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4ED3" w:rsidRPr="001201D1" w:rsidRDefault="00F77F7B" w:rsidP="00A46F59">
      <w:pPr>
        <w:pStyle w:val="1"/>
      </w:pPr>
      <w:r>
        <w:t xml:space="preserve"> </w:t>
      </w:r>
    </w:p>
    <w:p w:rsidR="00424ED3" w:rsidRPr="002F7A0B" w:rsidRDefault="00424ED3" w:rsidP="00761E87">
      <w:pPr>
        <w:autoSpaceDE w:val="0"/>
        <w:autoSpaceDN w:val="0"/>
        <w:adjustRightInd w:val="0"/>
        <w:spacing w:after="0" w:line="240" w:lineRule="auto"/>
        <w:jc w:val="center"/>
        <w:rPr>
          <w:rFonts w:ascii="Times New Roman" w:hAnsi="Times New Roman" w:cs="Times New Roman"/>
          <w:color w:val="000000"/>
          <w:sz w:val="28"/>
          <w:szCs w:val="28"/>
        </w:rPr>
      </w:pPr>
    </w:p>
    <w:p w:rsidR="00424ED3" w:rsidRPr="004A322B" w:rsidRDefault="00CB0D12" w:rsidP="00761E87">
      <w:pPr>
        <w:autoSpaceDE w:val="0"/>
        <w:autoSpaceDN w:val="0"/>
        <w:adjustRightInd w:val="0"/>
        <w:spacing w:after="0" w:line="240" w:lineRule="auto"/>
        <w:jc w:val="center"/>
        <w:rPr>
          <w:rFonts w:ascii="Times New Roman" w:hAnsi="Times New Roman" w:cs="Times New Roman"/>
          <w:color w:val="000000"/>
          <w:sz w:val="28"/>
          <w:szCs w:val="28"/>
        </w:rPr>
      </w:pPr>
      <w:r w:rsidRPr="004A322B">
        <w:rPr>
          <w:rFonts w:ascii="Times New Roman" w:hAnsi="Times New Roman" w:cs="Times New Roman"/>
          <w:color w:val="000000"/>
          <w:sz w:val="28"/>
          <w:szCs w:val="28"/>
        </w:rPr>
        <w:t>Казахский национальный аграрный исследовательский университет</w:t>
      </w:r>
    </w:p>
    <w:p w:rsidR="00424ED3" w:rsidRPr="004A322B" w:rsidRDefault="00424ED3" w:rsidP="00761E87">
      <w:pPr>
        <w:autoSpaceDE w:val="0"/>
        <w:autoSpaceDN w:val="0"/>
        <w:adjustRightInd w:val="0"/>
        <w:spacing w:after="0" w:line="240" w:lineRule="auto"/>
        <w:rPr>
          <w:rFonts w:ascii="Times New Roman" w:hAnsi="Times New Roman" w:cs="Times New Roman"/>
          <w:color w:val="000000"/>
          <w:sz w:val="28"/>
          <w:szCs w:val="28"/>
          <w:lang w:val="kk-KZ"/>
        </w:rPr>
      </w:pPr>
    </w:p>
    <w:p w:rsidR="00424ED3" w:rsidRPr="004A322B" w:rsidRDefault="00424ED3" w:rsidP="00761E87">
      <w:pPr>
        <w:autoSpaceDE w:val="0"/>
        <w:autoSpaceDN w:val="0"/>
        <w:adjustRightInd w:val="0"/>
        <w:spacing w:after="0" w:line="240" w:lineRule="auto"/>
        <w:rPr>
          <w:rFonts w:ascii="Times New Roman" w:hAnsi="Times New Roman" w:cs="Times New Roman"/>
          <w:color w:val="000000"/>
          <w:sz w:val="28"/>
          <w:szCs w:val="28"/>
        </w:rPr>
      </w:pPr>
      <w:r w:rsidRPr="004A322B">
        <w:rPr>
          <w:rFonts w:ascii="Times New Roman" w:hAnsi="Times New Roman" w:cs="Times New Roman"/>
          <w:color w:val="000000"/>
          <w:sz w:val="28"/>
          <w:szCs w:val="28"/>
        </w:rPr>
        <w:t>УДК</w:t>
      </w:r>
      <w:r w:rsidR="00F77F7B">
        <w:rPr>
          <w:rFonts w:ascii="Times New Roman" w:hAnsi="Times New Roman" w:cs="Times New Roman"/>
          <w:color w:val="000000"/>
          <w:sz w:val="28"/>
          <w:szCs w:val="28"/>
        </w:rPr>
        <w:t xml:space="preserve"> </w:t>
      </w:r>
      <w:r w:rsidR="00890D77">
        <w:rPr>
          <w:rFonts w:ascii="Times New Roman" w:hAnsi="Times New Roman" w:cs="Times New Roman"/>
          <w:sz w:val="28"/>
          <w:szCs w:val="28"/>
        </w:rPr>
        <w:t xml:space="preserve">633.492: 633.53.01: </w:t>
      </w:r>
      <w:r w:rsidRPr="004A322B">
        <w:rPr>
          <w:rFonts w:ascii="Times New Roman" w:hAnsi="Times New Roman" w:cs="Times New Roman"/>
          <w:sz w:val="28"/>
          <w:szCs w:val="28"/>
        </w:rPr>
        <w:t>63</w:t>
      </w:r>
      <w:r w:rsidR="00CB0D12">
        <w:rPr>
          <w:rFonts w:ascii="Times New Roman" w:hAnsi="Times New Roman" w:cs="Times New Roman"/>
          <w:sz w:val="28"/>
          <w:szCs w:val="28"/>
        </w:rPr>
        <w:t>2</w:t>
      </w:r>
      <w:r w:rsidRPr="004A322B">
        <w:rPr>
          <w:rFonts w:ascii="Times New Roman" w:hAnsi="Times New Roman" w:cs="Times New Roman"/>
          <w:sz w:val="28"/>
          <w:szCs w:val="28"/>
        </w:rPr>
        <w:t>.</w:t>
      </w:r>
      <w:r w:rsidR="00CB0D12">
        <w:rPr>
          <w:rFonts w:ascii="Times New Roman" w:hAnsi="Times New Roman" w:cs="Times New Roman"/>
          <w:sz w:val="28"/>
          <w:szCs w:val="28"/>
        </w:rPr>
        <w:t>111:</w:t>
      </w:r>
      <w:r w:rsidRPr="004A322B">
        <w:rPr>
          <w:rFonts w:ascii="Times New Roman" w:hAnsi="Times New Roman" w:cs="Times New Roman"/>
          <w:sz w:val="28"/>
          <w:szCs w:val="28"/>
        </w:rPr>
        <w:t xml:space="preserve"> 63</w:t>
      </w:r>
      <w:r w:rsidR="00CB0D12">
        <w:rPr>
          <w:rFonts w:ascii="Times New Roman" w:hAnsi="Times New Roman" w:cs="Times New Roman"/>
          <w:sz w:val="28"/>
          <w:szCs w:val="28"/>
        </w:rPr>
        <w:t>5</w:t>
      </w:r>
      <w:r w:rsidRPr="004A322B">
        <w:rPr>
          <w:rFonts w:ascii="Times New Roman" w:hAnsi="Times New Roman" w:cs="Times New Roman"/>
          <w:sz w:val="28"/>
          <w:szCs w:val="28"/>
        </w:rPr>
        <w:t>.</w:t>
      </w:r>
      <w:r w:rsidR="00CB0D12">
        <w:rPr>
          <w:rFonts w:ascii="Times New Roman" w:hAnsi="Times New Roman" w:cs="Times New Roman"/>
          <w:sz w:val="28"/>
          <w:szCs w:val="28"/>
        </w:rPr>
        <w:t>21/24</w:t>
      </w:r>
      <w:r w:rsidR="00890D77">
        <w:rPr>
          <w:rFonts w:ascii="Times New Roman" w:hAnsi="Times New Roman" w:cs="Times New Roman"/>
          <w:sz w:val="28"/>
          <w:szCs w:val="28"/>
        </w:rPr>
        <w:t>: 58.01/.07</w:t>
      </w:r>
      <w:proofErr w:type="gramStart"/>
      <w:r w:rsidR="00F77F7B">
        <w:rPr>
          <w:rFonts w:ascii="Times New Roman" w:hAnsi="Times New Roman" w:cs="Times New Roman"/>
          <w:sz w:val="28"/>
          <w:szCs w:val="28"/>
        </w:rPr>
        <w:t xml:space="preserve"> </w:t>
      </w:r>
      <w:r w:rsidRPr="004A322B">
        <w:rPr>
          <w:rFonts w:ascii="Times New Roman" w:hAnsi="Times New Roman" w:cs="Times New Roman"/>
          <w:sz w:val="28"/>
          <w:szCs w:val="28"/>
        </w:rPr>
        <w:t>Н</w:t>
      </w:r>
      <w:proofErr w:type="gramEnd"/>
      <w:r w:rsidRPr="004A322B">
        <w:rPr>
          <w:rFonts w:ascii="Times New Roman" w:hAnsi="Times New Roman" w:cs="Times New Roman"/>
          <w:sz w:val="28"/>
          <w:szCs w:val="28"/>
        </w:rPr>
        <w:t>а правах рукописи</w:t>
      </w:r>
    </w:p>
    <w:p w:rsidR="00424ED3" w:rsidRPr="004A322B" w:rsidRDefault="00424ED3" w:rsidP="00761E87">
      <w:pPr>
        <w:autoSpaceDE w:val="0"/>
        <w:autoSpaceDN w:val="0"/>
        <w:adjustRightInd w:val="0"/>
        <w:spacing w:after="0" w:line="240" w:lineRule="auto"/>
        <w:rPr>
          <w:rFonts w:ascii="Times New Roman" w:hAnsi="Times New Roman" w:cs="Times New Roman"/>
          <w:color w:val="000000"/>
          <w:sz w:val="28"/>
          <w:szCs w:val="28"/>
        </w:rPr>
      </w:pPr>
    </w:p>
    <w:p w:rsidR="00424ED3" w:rsidRPr="007E0C20" w:rsidRDefault="00424ED3" w:rsidP="00761E87">
      <w:pPr>
        <w:autoSpaceDE w:val="0"/>
        <w:autoSpaceDN w:val="0"/>
        <w:adjustRightInd w:val="0"/>
        <w:spacing w:after="0" w:line="240" w:lineRule="auto"/>
        <w:jc w:val="center"/>
        <w:rPr>
          <w:rFonts w:ascii="Times New Roman" w:hAnsi="Times New Roman" w:cs="Times New Roman"/>
          <w:color w:val="000000"/>
          <w:sz w:val="28"/>
          <w:szCs w:val="28"/>
        </w:rPr>
      </w:pPr>
    </w:p>
    <w:p w:rsidR="00424ED3" w:rsidRPr="004A322B" w:rsidRDefault="00424ED3" w:rsidP="00761E87">
      <w:pPr>
        <w:autoSpaceDE w:val="0"/>
        <w:autoSpaceDN w:val="0"/>
        <w:adjustRightInd w:val="0"/>
        <w:spacing w:after="0" w:line="240" w:lineRule="auto"/>
        <w:jc w:val="center"/>
        <w:rPr>
          <w:rFonts w:ascii="Times New Roman" w:hAnsi="Times New Roman" w:cs="Times New Roman"/>
          <w:color w:val="000000"/>
          <w:sz w:val="28"/>
          <w:szCs w:val="28"/>
          <w:lang w:val="kk-KZ"/>
        </w:rPr>
      </w:pPr>
    </w:p>
    <w:p w:rsidR="00424ED3" w:rsidRPr="004A322B" w:rsidRDefault="00424ED3" w:rsidP="00761E87">
      <w:pPr>
        <w:autoSpaceDE w:val="0"/>
        <w:autoSpaceDN w:val="0"/>
        <w:adjustRightInd w:val="0"/>
        <w:spacing w:after="0" w:line="240" w:lineRule="auto"/>
        <w:jc w:val="center"/>
        <w:rPr>
          <w:rFonts w:ascii="Times New Roman" w:hAnsi="Times New Roman" w:cs="Times New Roman"/>
          <w:color w:val="000000"/>
          <w:sz w:val="28"/>
          <w:szCs w:val="28"/>
          <w:lang w:val="kk-KZ"/>
        </w:rPr>
      </w:pPr>
    </w:p>
    <w:p w:rsidR="00424ED3" w:rsidRPr="004A322B" w:rsidRDefault="00424ED3" w:rsidP="00761E87">
      <w:pPr>
        <w:autoSpaceDE w:val="0"/>
        <w:autoSpaceDN w:val="0"/>
        <w:adjustRightInd w:val="0"/>
        <w:spacing w:after="0" w:line="240" w:lineRule="auto"/>
        <w:jc w:val="center"/>
        <w:rPr>
          <w:rFonts w:ascii="Times New Roman" w:hAnsi="Times New Roman" w:cs="Times New Roman"/>
          <w:color w:val="000000"/>
          <w:sz w:val="28"/>
          <w:szCs w:val="28"/>
          <w:lang w:val="kk-KZ"/>
        </w:rPr>
      </w:pPr>
    </w:p>
    <w:p w:rsidR="00424ED3" w:rsidRPr="004A322B" w:rsidRDefault="00424ED3" w:rsidP="00761E87">
      <w:pPr>
        <w:autoSpaceDE w:val="0"/>
        <w:autoSpaceDN w:val="0"/>
        <w:adjustRightInd w:val="0"/>
        <w:spacing w:after="0" w:line="240" w:lineRule="auto"/>
        <w:jc w:val="center"/>
        <w:rPr>
          <w:rFonts w:ascii="Times New Roman" w:hAnsi="Times New Roman" w:cs="Times New Roman"/>
          <w:b/>
          <w:color w:val="000000"/>
          <w:sz w:val="28"/>
          <w:szCs w:val="28"/>
          <w:lang w:val="kk-KZ"/>
        </w:rPr>
      </w:pPr>
      <w:r w:rsidRPr="004A322B">
        <w:rPr>
          <w:rFonts w:ascii="Times New Roman" w:hAnsi="Times New Roman" w:cs="Times New Roman"/>
          <w:b/>
          <w:color w:val="000000"/>
          <w:sz w:val="28"/>
          <w:szCs w:val="28"/>
          <w:lang w:val="kk-KZ"/>
        </w:rPr>
        <w:t>ЖАПАР ҚУАНЫШ ҚАБЫЛҰЛЫ</w:t>
      </w:r>
    </w:p>
    <w:p w:rsidR="00424ED3" w:rsidRPr="004A322B" w:rsidRDefault="00424ED3" w:rsidP="00761E87">
      <w:pPr>
        <w:autoSpaceDE w:val="0"/>
        <w:autoSpaceDN w:val="0"/>
        <w:adjustRightInd w:val="0"/>
        <w:spacing w:after="0" w:line="240" w:lineRule="auto"/>
        <w:jc w:val="center"/>
        <w:rPr>
          <w:rFonts w:ascii="Times New Roman" w:hAnsi="Times New Roman" w:cs="Times New Roman"/>
          <w:b/>
          <w:color w:val="000000"/>
          <w:sz w:val="28"/>
          <w:szCs w:val="28"/>
          <w:lang w:val="kk-KZ"/>
        </w:rPr>
      </w:pPr>
    </w:p>
    <w:p w:rsidR="00424ED3" w:rsidRPr="004A322B" w:rsidRDefault="00424ED3" w:rsidP="00761E87">
      <w:pPr>
        <w:autoSpaceDE w:val="0"/>
        <w:autoSpaceDN w:val="0"/>
        <w:adjustRightInd w:val="0"/>
        <w:spacing w:after="0" w:line="240" w:lineRule="auto"/>
        <w:jc w:val="center"/>
        <w:rPr>
          <w:rFonts w:ascii="Times New Roman" w:hAnsi="Times New Roman" w:cs="Times New Roman"/>
          <w:b/>
          <w:color w:val="000000"/>
          <w:sz w:val="28"/>
          <w:szCs w:val="28"/>
          <w:lang w:val="kk-KZ"/>
        </w:rPr>
      </w:pPr>
      <w:r w:rsidRPr="004A322B">
        <w:rPr>
          <w:rFonts w:ascii="Times New Roman" w:hAnsi="Times New Roman" w:cs="Times New Roman"/>
          <w:b/>
          <w:color w:val="000000"/>
          <w:sz w:val="28"/>
          <w:szCs w:val="28"/>
          <w:lang w:val="kk-KZ"/>
        </w:rPr>
        <w:t xml:space="preserve">Получение </w:t>
      </w:r>
      <w:r w:rsidR="00696D39" w:rsidRPr="00FA2256">
        <w:rPr>
          <w:rFonts w:ascii="Times New Roman" w:hAnsi="Times New Roman" w:cs="Times New Roman"/>
          <w:b/>
          <w:color w:val="000000"/>
          <w:sz w:val="28"/>
          <w:szCs w:val="28"/>
          <w:lang w:val="kk-KZ"/>
        </w:rPr>
        <w:t>безвирусного</w:t>
      </w:r>
      <w:r w:rsidR="00696D39" w:rsidRPr="00FA2256">
        <w:rPr>
          <w:sz w:val="28"/>
          <w:szCs w:val="28"/>
          <w:lang w:val="kk-KZ"/>
        </w:rPr>
        <w:t xml:space="preserve"> </w:t>
      </w:r>
      <w:r w:rsidR="00895C54" w:rsidRPr="00FA2256">
        <w:rPr>
          <w:rFonts w:ascii="Times New Roman" w:hAnsi="Times New Roman" w:cs="Times New Roman"/>
          <w:b/>
          <w:color w:val="000000"/>
          <w:sz w:val="28"/>
          <w:szCs w:val="28"/>
          <w:lang w:val="kk-KZ"/>
        </w:rPr>
        <w:t>качественного</w:t>
      </w:r>
      <w:r w:rsidR="00D07295" w:rsidRPr="00FA2256">
        <w:rPr>
          <w:rFonts w:ascii="Times New Roman" w:hAnsi="Times New Roman" w:cs="Times New Roman"/>
          <w:b/>
          <w:color w:val="000000"/>
          <w:sz w:val="28"/>
          <w:szCs w:val="28"/>
          <w:lang w:val="kk-KZ"/>
        </w:rPr>
        <w:t xml:space="preserve"> </w:t>
      </w:r>
      <w:r w:rsidRPr="00FA2256">
        <w:rPr>
          <w:rFonts w:ascii="Times New Roman" w:hAnsi="Times New Roman" w:cs="Times New Roman"/>
          <w:b/>
          <w:color w:val="000000"/>
          <w:sz w:val="28"/>
          <w:szCs w:val="28"/>
          <w:lang w:val="kk-KZ"/>
        </w:rPr>
        <w:t>посадочн</w:t>
      </w:r>
      <w:r w:rsidR="000B1D1F" w:rsidRPr="00FA2256">
        <w:rPr>
          <w:rFonts w:ascii="Times New Roman" w:hAnsi="Times New Roman" w:cs="Times New Roman"/>
          <w:b/>
          <w:color w:val="000000"/>
          <w:sz w:val="28"/>
          <w:szCs w:val="28"/>
          <w:lang w:val="kk-KZ"/>
        </w:rPr>
        <w:t>ого</w:t>
      </w:r>
      <w:r w:rsidR="000B1D1F" w:rsidRPr="004A322B">
        <w:rPr>
          <w:rFonts w:ascii="Times New Roman" w:hAnsi="Times New Roman" w:cs="Times New Roman"/>
          <w:b/>
          <w:color w:val="000000"/>
          <w:sz w:val="28"/>
          <w:szCs w:val="28"/>
          <w:lang w:val="kk-KZ"/>
        </w:rPr>
        <w:t xml:space="preserve"> материала сладкого картофел</w:t>
      </w:r>
      <w:r w:rsidRPr="004A322B">
        <w:rPr>
          <w:rFonts w:ascii="Times New Roman" w:hAnsi="Times New Roman" w:cs="Times New Roman"/>
          <w:b/>
          <w:color w:val="000000"/>
          <w:sz w:val="28"/>
          <w:szCs w:val="28"/>
          <w:lang w:val="kk-KZ"/>
        </w:rPr>
        <w:t>я (</w:t>
      </w:r>
      <w:r w:rsidR="00C64670" w:rsidRPr="00C64670">
        <w:rPr>
          <w:rFonts w:ascii="Times New Roman" w:hAnsi="Times New Roman" w:cs="Times New Roman" w:hint="eastAsia"/>
          <w:b/>
          <w:i/>
          <w:color w:val="000000"/>
          <w:sz w:val="28"/>
          <w:szCs w:val="28"/>
          <w:lang w:val="kk-KZ"/>
        </w:rPr>
        <w:t>Ipomoea</w:t>
      </w:r>
      <w:r w:rsidRPr="004A322B">
        <w:rPr>
          <w:rFonts w:ascii="Times New Roman" w:hAnsi="Times New Roman" w:cs="Times New Roman" w:hint="eastAsia"/>
          <w:b/>
          <w:i/>
          <w:color w:val="000000"/>
          <w:sz w:val="28"/>
          <w:szCs w:val="28"/>
          <w:lang w:val="kk-KZ"/>
        </w:rPr>
        <w:t xml:space="preserve"> batat</w:t>
      </w:r>
      <w:r w:rsidR="00895C54" w:rsidRPr="004A322B">
        <w:rPr>
          <w:rFonts w:ascii="Times New Roman" w:hAnsi="Times New Roman" w:cs="Times New Roman"/>
          <w:b/>
          <w:i/>
          <w:color w:val="000000"/>
          <w:sz w:val="28"/>
          <w:szCs w:val="28"/>
          <w:lang w:val="kk-KZ"/>
        </w:rPr>
        <w:t>а</w:t>
      </w:r>
      <w:r w:rsidRPr="004A322B">
        <w:rPr>
          <w:rFonts w:ascii="Times New Roman" w:hAnsi="Times New Roman" w:cs="Times New Roman" w:hint="eastAsia"/>
          <w:b/>
          <w:i/>
          <w:color w:val="000000"/>
          <w:sz w:val="28"/>
          <w:szCs w:val="28"/>
          <w:lang w:val="kk-KZ"/>
        </w:rPr>
        <w:t>s</w:t>
      </w:r>
      <w:r w:rsidRPr="004A322B">
        <w:rPr>
          <w:rFonts w:ascii="Times New Roman" w:hAnsi="Times New Roman" w:cs="Times New Roman"/>
          <w:b/>
          <w:color w:val="000000"/>
          <w:sz w:val="28"/>
          <w:szCs w:val="28"/>
          <w:lang w:val="kk-KZ"/>
        </w:rPr>
        <w:t>)</w:t>
      </w:r>
      <w:r w:rsidR="00895C54" w:rsidRPr="004A322B">
        <w:rPr>
          <w:rFonts w:ascii="Times New Roman" w:hAnsi="Times New Roman" w:cs="Times New Roman"/>
          <w:b/>
          <w:color w:val="000000"/>
          <w:sz w:val="28"/>
          <w:szCs w:val="28"/>
          <w:lang w:val="kk-KZ"/>
        </w:rPr>
        <w:t xml:space="preserve"> с признаками холодоу</w:t>
      </w:r>
      <w:r w:rsidR="00637DBD">
        <w:rPr>
          <w:rFonts w:ascii="Times New Roman" w:hAnsi="Times New Roman" w:cs="Times New Roman"/>
          <w:b/>
          <w:color w:val="000000"/>
          <w:sz w:val="28"/>
          <w:szCs w:val="28"/>
          <w:lang w:val="kk-KZ"/>
        </w:rPr>
        <w:t>с</w:t>
      </w:r>
      <w:r w:rsidR="00895C54" w:rsidRPr="004A322B">
        <w:rPr>
          <w:rFonts w:ascii="Times New Roman" w:hAnsi="Times New Roman" w:cs="Times New Roman"/>
          <w:b/>
          <w:color w:val="000000"/>
          <w:sz w:val="28"/>
          <w:szCs w:val="28"/>
          <w:lang w:val="kk-KZ"/>
        </w:rPr>
        <w:t>тойчивости</w:t>
      </w:r>
    </w:p>
    <w:p w:rsidR="00424ED3" w:rsidRPr="004A322B" w:rsidRDefault="00424ED3" w:rsidP="00761E87">
      <w:pPr>
        <w:autoSpaceDE w:val="0"/>
        <w:autoSpaceDN w:val="0"/>
        <w:adjustRightInd w:val="0"/>
        <w:spacing w:after="0" w:line="240" w:lineRule="auto"/>
        <w:jc w:val="center"/>
        <w:rPr>
          <w:rFonts w:ascii="Times New Roman" w:hAnsi="Times New Roman" w:cs="Times New Roman"/>
          <w:color w:val="000000"/>
          <w:sz w:val="28"/>
          <w:szCs w:val="28"/>
        </w:rPr>
      </w:pPr>
    </w:p>
    <w:p w:rsidR="00424ED3" w:rsidRPr="004A322B" w:rsidRDefault="00424ED3" w:rsidP="00761E87">
      <w:pPr>
        <w:autoSpaceDE w:val="0"/>
        <w:autoSpaceDN w:val="0"/>
        <w:adjustRightInd w:val="0"/>
        <w:spacing w:after="0" w:line="240" w:lineRule="auto"/>
        <w:jc w:val="center"/>
        <w:rPr>
          <w:rFonts w:ascii="Times New Roman" w:hAnsi="Times New Roman" w:cs="Times New Roman"/>
          <w:color w:val="000000"/>
          <w:sz w:val="28"/>
          <w:szCs w:val="28"/>
          <w:lang w:val="kk-KZ"/>
        </w:rPr>
      </w:pPr>
    </w:p>
    <w:p w:rsidR="00424ED3" w:rsidRPr="004A322B" w:rsidRDefault="00424ED3" w:rsidP="00761E87">
      <w:pPr>
        <w:autoSpaceDE w:val="0"/>
        <w:autoSpaceDN w:val="0"/>
        <w:adjustRightInd w:val="0"/>
        <w:spacing w:after="0" w:line="240" w:lineRule="auto"/>
        <w:jc w:val="center"/>
        <w:rPr>
          <w:rFonts w:ascii="Times New Roman" w:hAnsi="Times New Roman" w:cs="Times New Roman"/>
          <w:color w:val="000000"/>
          <w:sz w:val="28"/>
          <w:szCs w:val="28"/>
        </w:rPr>
      </w:pPr>
      <w:r w:rsidRPr="004A322B">
        <w:rPr>
          <w:rFonts w:ascii="Times New Roman" w:hAnsi="Times New Roman" w:cs="Times New Roman"/>
          <w:color w:val="000000"/>
          <w:sz w:val="28"/>
          <w:szCs w:val="28"/>
        </w:rPr>
        <w:t>6</w:t>
      </w:r>
      <w:r w:rsidRPr="004A322B">
        <w:rPr>
          <w:rFonts w:ascii="Times New Roman" w:hAnsi="Times New Roman" w:cs="Times New Roman" w:hint="eastAsia"/>
          <w:color w:val="000000"/>
          <w:sz w:val="28"/>
          <w:szCs w:val="28"/>
          <w:lang w:val="kk-KZ"/>
        </w:rPr>
        <w:t xml:space="preserve">D081100 </w:t>
      </w:r>
      <w:r w:rsidRPr="004A322B">
        <w:rPr>
          <w:rFonts w:ascii="Times New Roman" w:hAnsi="Times New Roman" w:cs="Times New Roman"/>
          <w:color w:val="000000"/>
          <w:sz w:val="28"/>
          <w:szCs w:val="28"/>
          <w:lang w:val="kk-KZ"/>
        </w:rPr>
        <w:t>–</w:t>
      </w:r>
      <w:r w:rsidRPr="004A322B">
        <w:rPr>
          <w:rFonts w:ascii="Times New Roman" w:hAnsi="Times New Roman" w:cs="Times New Roman" w:hint="eastAsia"/>
          <w:color w:val="000000"/>
          <w:sz w:val="28"/>
          <w:szCs w:val="28"/>
          <w:lang w:val="kk-KZ"/>
        </w:rPr>
        <w:t xml:space="preserve"> </w:t>
      </w:r>
      <w:r w:rsidRPr="004A322B">
        <w:rPr>
          <w:rFonts w:ascii="Times New Roman" w:hAnsi="Times New Roman" w:cs="Times New Roman"/>
          <w:color w:val="000000"/>
          <w:sz w:val="28"/>
          <w:szCs w:val="28"/>
          <w:lang w:val="kk-KZ"/>
        </w:rPr>
        <w:t>«</w:t>
      </w:r>
      <w:r w:rsidRPr="004A322B">
        <w:rPr>
          <w:rFonts w:ascii="Times New Roman" w:hAnsi="Times New Roman" w:cs="Times New Roman"/>
          <w:color w:val="000000"/>
          <w:sz w:val="28"/>
          <w:szCs w:val="28"/>
        </w:rPr>
        <w:t>Защита и карантин растений»</w:t>
      </w:r>
    </w:p>
    <w:p w:rsidR="00424ED3" w:rsidRPr="004A322B" w:rsidRDefault="00424ED3" w:rsidP="00890D77">
      <w:pPr>
        <w:autoSpaceDE w:val="0"/>
        <w:autoSpaceDN w:val="0"/>
        <w:adjustRightInd w:val="0"/>
        <w:spacing w:after="0" w:line="240" w:lineRule="auto"/>
        <w:jc w:val="center"/>
        <w:rPr>
          <w:rFonts w:ascii="Times New Roman" w:hAnsi="Times New Roman" w:cs="Times New Roman"/>
          <w:color w:val="000000"/>
          <w:sz w:val="28"/>
          <w:szCs w:val="28"/>
        </w:rPr>
      </w:pPr>
    </w:p>
    <w:p w:rsidR="00CB0D12" w:rsidRDefault="00CB0D12" w:rsidP="00761E87">
      <w:pPr>
        <w:autoSpaceDE w:val="0"/>
        <w:autoSpaceDN w:val="0"/>
        <w:adjustRightInd w:val="0"/>
        <w:spacing w:after="0" w:line="240" w:lineRule="auto"/>
        <w:jc w:val="center"/>
        <w:rPr>
          <w:rFonts w:ascii="Times New Roman" w:hAnsi="Times New Roman" w:cs="Times New Roman"/>
          <w:color w:val="000000"/>
          <w:sz w:val="28"/>
          <w:szCs w:val="28"/>
        </w:rPr>
      </w:pPr>
    </w:p>
    <w:p w:rsidR="00D97F8F" w:rsidRPr="00D97F8F" w:rsidRDefault="00424ED3" w:rsidP="00761E87">
      <w:pPr>
        <w:autoSpaceDE w:val="0"/>
        <w:autoSpaceDN w:val="0"/>
        <w:adjustRightInd w:val="0"/>
        <w:spacing w:after="0" w:line="240" w:lineRule="auto"/>
        <w:jc w:val="center"/>
        <w:rPr>
          <w:rFonts w:ascii="Times New Roman" w:hAnsi="Times New Roman" w:cs="Times New Roman"/>
          <w:color w:val="000000"/>
          <w:sz w:val="28"/>
          <w:szCs w:val="28"/>
        </w:rPr>
      </w:pPr>
      <w:r w:rsidRPr="004A322B">
        <w:rPr>
          <w:rFonts w:ascii="Times New Roman" w:hAnsi="Times New Roman" w:cs="Times New Roman"/>
          <w:color w:val="000000"/>
          <w:sz w:val="28"/>
          <w:szCs w:val="28"/>
        </w:rPr>
        <w:t xml:space="preserve">Диссертация на соискание степени </w:t>
      </w:r>
    </w:p>
    <w:p w:rsidR="00424ED3" w:rsidRPr="004A322B" w:rsidRDefault="00424ED3" w:rsidP="00761E87">
      <w:pPr>
        <w:autoSpaceDE w:val="0"/>
        <w:autoSpaceDN w:val="0"/>
        <w:adjustRightInd w:val="0"/>
        <w:spacing w:after="0" w:line="240" w:lineRule="auto"/>
        <w:jc w:val="center"/>
        <w:rPr>
          <w:rFonts w:ascii="Times New Roman" w:hAnsi="Times New Roman" w:cs="Times New Roman"/>
          <w:color w:val="000000"/>
          <w:sz w:val="28"/>
          <w:szCs w:val="28"/>
        </w:rPr>
      </w:pPr>
      <w:r w:rsidRPr="004A322B">
        <w:rPr>
          <w:rFonts w:ascii="Times New Roman" w:hAnsi="Times New Roman" w:cs="Times New Roman"/>
          <w:color w:val="000000"/>
          <w:sz w:val="28"/>
          <w:szCs w:val="28"/>
        </w:rPr>
        <w:t>доктора философии (PhD)</w:t>
      </w:r>
    </w:p>
    <w:p w:rsidR="00424ED3" w:rsidRPr="004A322B" w:rsidRDefault="00424ED3" w:rsidP="00761E87">
      <w:pPr>
        <w:autoSpaceDE w:val="0"/>
        <w:autoSpaceDN w:val="0"/>
        <w:adjustRightInd w:val="0"/>
        <w:spacing w:after="0" w:line="240" w:lineRule="auto"/>
        <w:rPr>
          <w:rFonts w:ascii="Times New Roman" w:hAnsi="Times New Roman" w:cs="Times New Roman"/>
          <w:color w:val="000000"/>
          <w:sz w:val="28"/>
          <w:szCs w:val="28"/>
        </w:rPr>
      </w:pPr>
    </w:p>
    <w:p w:rsidR="00424ED3" w:rsidRPr="004A322B" w:rsidRDefault="00424ED3" w:rsidP="00761E87">
      <w:pPr>
        <w:autoSpaceDE w:val="0"/>
        <w:autoSpaceDN w:val="0"/>
        <w:adjustRightInd w:val="0"/>
        <w:spacing w:after="0" w:line="240" w:lineRule="auto"/>
        <w:rPr>
          <w:rFonts w:ascii="Times New Roman" w:hAnsi="Times New Roman" w:cs="Times New Roman"/>
          <w:color w:val="000000"/>
          <w:sz w:val="28"/>
          <w:szCs w:val="28"/>
          <w:lang w:val="kk-KZ"/>
        </w:rPr>
      </w:pPr>
    </w:p>
    <w:p w:rsidR="00424ED3" w:rsidRPr="004A322B" w:rsidRDefault="00424ED3" w:rsidP="00761E87">
      <w:pPr>
        <w:autoSpaceDE w:val="0"/>
        <w:autoSpaceDN w:val="0"/>
        <w:adjustRightInd w:val="0"/>
        <w:spacing w:after="0" w:line="240" w:lineRule="auto"/>
        <w:ind w:firstLine="567"/>
        <w:rPr>
          <w:rFonts w:ascii="Times New Roman" w:hAnsi="Times New Roman" w:cs="Times New Roman"/>
          <w:color w:val="000000"/>
          <w:sz w:val="28"/>
          <w:szCs w:val="28"/>
        </w:rPr>
      </w:pPr>
    </w:p>
    <w:p w:rsidR="00424ED3" w:rsidRPr="004A322B" w:rsidRDefault="00424ED3" w:rsidP="00761E87">
      <w:pPr>
        <w:spacing w:line="240" w:lineRule="auto"/>
        <w:rPr>
          <w:rFonts w:ascii="Times New Roman" w:hAnsi="Times New Roman" w:cs="Times New Roman"/>
          <w:sz w:val="28"/>
          <w:szCs w:val="28"/>
        </w:rPr>
      </w:pPr>
    </w:p>
    <w:p w:rsidR="00424ED3" w:rsidRPr="004A322B" w:rsidRDefault="00424ED3" w:rsidP="00761E87">
      <w:pPr>
        <w:spacing w:line="240" w:lineRule="auto"/>
        <w:jc w:val="right"/>
        <w:rPr>
          <w:rFonts w:ascii="Times New Roman" w:hAnsi="Times New Roman" w:cs="Times New Roman"/>
          <w:sz w:val="28"/>
          <w:szCs w:val="28"/>
        </w:rPr>
      </w:pPr>
    </w:p>
    <w:p w:rsidR="00CB0D12" w:rsidRPr="00D97F8F" w:rsidRDefault="00CB0D12" w:rsidP="00CB0D12">
      <w:pPr>
        <w:tabs>
          <w:tab w:val="left" w:pos="2410"/>
        </w:tabs>
        <w:autoSpaceDE w:val="0"/>
        <w:autoSpaceDN w:val="0"/>
        <w:adjustRightInd w:val="0"/>
        <w:spacing w:after="120" w:line="240" w:lineRule="auto"/>
        <w:ind w:right="280"/>
        <w:jc w:val="right"/>
        <w:rPr>
          <w:rFonts w:ascii="Times New Roman" w:hAnsi="Times New Roman" w:cs="Times New Roman"/>
          <w:color w:val="000000"/>
          <w:sz w:val="28"/>
          <w:szCs w:val="28"/>
        </w:rPr>
      </w:pPr>
      <w:r>
        <w:rPr>
          <w:rFonts w:ascii="Times New Roman" w:hAnsi="Times New Roman" w:cs="Times New Roman"/>
          <w:color w:val="000000"/>
          <w:sz w:val="28"/>
          <w:szCs w:val="28"/>
          <w:lang w:val="kk-KZ"/>
        </w:rPr>
        <w:t>Отечественный н</w:t>
      </w:r>
      <w:r w:rsidR="00424ED3" w:rsidRPr="004A322B">
        <w:rPr>
          <w:rFonts w:ascii="Times New Roman" w:hAnsi="Times New Roman" w:cs="Times New Roman"/>
          <w:color w:val="000000"/>
          <w:sz w:val="28"/>
          <w:szCs w:val="28"/>
          <w:lang w:val="kk-KZ"/>
        </w:rPr>
        <w:t xml:space="preserve">аучный </w:t>
      </w:r>
      <w:r>
        <w:rPr>
          <w:rFonts w:ascii="Times New Roman" w:hAnsi="Times New Roman" w:cs="Times New Roman"/>
          <w:color w:val="000000"/>
          <w:sz w:val="28"/>
          <w:szCs w:val="28"/>
          <w:lang w:val="kk-KZ"/>
        </w:rPr>
        <w:t>консультант</w:t>
      </w:r>
    </w:p>
    <w:p w:rsidR="00424ED3" w:rsidRPr="004A322B" w:rsidRDefault="00424ED3" w:rsidP="00CB0D12">
      <w:pPr>
        <w:tabs>
          <w:tab w:val="left" w:pos="2410"/>
        </w:tabs>
        <w:autoSpaceDE w:val="0"/>
        <w:autoSpaceDN w:val="0"/>
        <w:adjustRightInd w:val="0"/>
        <w:spacing w:after="120" w:line="240" w:lineRule="auto"/>
        <w:ind w:right="280"/>
        <w:jc w:val="right"/>
        <w:rPr>
          <w:rFonts w:ascii="Times New Roman" w:hAnsi="Times New Roman" w:cs="Times New Roman"/>
          <w:color w:val="000000"/>
          <w:sz w:val="28"/>
          <w:szCs w:val="28"/>
          <w:lang w:val="kk-KZ"/>
        </w:rPr>
      </w:pPr>
      <w:r w:rsidRPr="004A322B">
        <w:rPr>
          <w:rFonts w:ascii="Times New Roman" w:hAnsi="Times New Roman" w:cs="Times New Roman"/>
          <w:color w:val="000000"/>
          <w:sz w:val="28"/>
          <w:szCs w:val="28"/>
          <w:lang w:val="kk-KZ"/>
        </w:rPr>
        <w:t xml:space="preserve"> </w:t>
      </w:r>
      <w:proofErr w:type="gramStart"/>
      <w:r w:rsidRPr="004A322B">
        <w:rPr>
          <w:rFonts w:ascii="Times New Roman" w:hAnsi="Times New Roman" w:cs="Times New Roman"/>
          <w:color w:val="000000"/>
          <w:sz w:val="28"/>
          <w:szCs w:val="28"/>
          <w:lang w:val="en-US"/>
        </w:rPr>
        <w:t>PhD</w:t>
      </w:r>
      <w:r w:rsidRPr="004A322B">
        <w:rPr>
          <w:rFonts w:ascii="Times New Roman" w:hAnsi="Times New Roman" w:cs="Times New Roman"/>
          <w:color w:val="000000"/>
          <w:sz w:val="28"/>
          <w:szCs w:val="28"/>
        </w:rPr>
        <w:t>.</w:t>
      </w:r>
      <w:r w:rsidRPr="004A322B">
        <w:rPr>
          <w:rFonts w:ascii="Times New Roman" w:hAnsi="Times New Roman" w:cs="Times New Roman"/>
          <w:color w:val="000000"/>
          <w:sz w:val="28"/>
          <w:szCs w:val="28"/>
          <w:lang w:val="kk-KZ"/>
        </w:rPr>
        <w:t xml:space="preserve"> асс.</w:t>
      </w:r>
      <w:proofErr w:type="gramEnd"/>
      <w:r w:rsidRPr="004A322B">
        <w:rPr>
          <w:rFonts w:ascii="Times New Roman" w:hAnsi="Times New Roman" w:cs="Times New Roman"/>
          <w:color w:val="000000"/>
          <w:sz w:val="28"/>
          <w:szCs w:val="28"/>
          <w:lang w:val="kk-KZ"/>
        </w:rPr>
        <w:t xml:space="preserve"> проф. Шамекова М.Х.</w:t>
      </w:r>
    </w:p>
    <w:p w:rsidR="00CB0D12" w:rsidRPr="002F7A0B" w:rsidRDefault="00424ED3" w:rsidP="00CB0D12">
      <w:pPr>
        <w:spacing w:after="120" w:line="240" w:lineRule="auto"/>
        <w:ind w:right="140"/>
        <w:jc w:val="right"/>
        <w:rPr>
          <w:rFonts w:ascii="Times New Roman" w:hAnsi="Times New Roman" w:cs="Times New Roman"/>
          <w:color w:val="000000"/>
          <w:sz w:val="28"/>
          <w:szCs w:val="28"/>
        </w:rPr>
      </w:pPr>
      <w:r w:rsidRPr="004A322B">
        <w:rPr>
          <w:rFonts w:ascii="Times New Roman" w:hAnsi="Times New Roman" w:cs="Times New Roman"/>
          <w:color w:val="000000"/>
          <w:sz w:val="28"/>
          <w:szCs w:val="28"/>
          <w:lang w:val="kk-KZ"/>
        </w:rPr>
        <w:t xml:space="preserve">Зарубежный </w:t>
      </w:r>
      <w:r w:rsidR="00CB0D12">
        <w:rPr>
          <w:rFonts w:ascii="Times New Roman" w:hAnsi="Times New Roman" w:cs="Times New Roman"/>
          <w:color w:val="000000"/>
          <w:sz w:val="28"/>
          <w:szCs w:val="28"/>
          <w:lang w:val="kk-KZ"/>
        </w:rPr>
        <w:t>н</w:t>
      </w:r>
      <w:r w:rsidR="00CB0D12" w:rsidRPr="004A322B">
        <w:rPr>
          <w:rFonts w:ascii="Times New Roman" w:hAnsi="Times New Roman" w:cs="Times New Roman"/>
          <w:color w:val="000000"/>
          <w:sz w:val="28"/>
          <w:szCs w:val="28"/>
          <w:lang w:val="kk-KZ"/>
        </w:rPr>
        <w:t xml:space="preserve">аучный </w:t>
      </w:r>
      <w:r w:rsidR="00CB0D12">
        <w:rPr>
          <w:rFonts w:ascii="Times New Roman" w:hAnsi="Times New Roman" w:cs="Times New Roman"/>
          <w:color w:val="000000"/>
          <w:sz w:val="28"/>
          <w:szCs w:val="28"/>
          <w:lang w:val="kk-KZ"/>
        </w:rPr>
        <w:t>консультант</w:t>
      </w:r>
    </w:p>
    <w:p w:rsidR="00424ED3" w:rsidRDefault="00424ED3" w:rsidP="00CB0D12">
      <w:pPr>
        <w:spacing w:after="120" w:line="240" w:lineRule="auto"/>
        <w:ind w:right="140"/>
        <w:jc w:val="right"/>
        <w:rPr>
          <w:rFonts w:ascii="Times New Roman" w:hAnsi="Times New Roman" w:cs="Times New Roman"/>
          <w:color w:val="000000"/>
          <w:sz w:val="28"/>
          <w:szCs w:val="28"/>
          <w:lang w:val="kk-KZ"/>
        </w:rPr>
      </w:pPr>
      <w:proofErr w:type="gramStart"/>
      <w:r w:rsidRPr="004A322B">
        <w:rPr>
          <w:rFonts w:ascii="Times New Roman" w:hAnsi="Times New Roman" w:cs="Times New Roman"/>
          <w:color w:val="000000"/>
          <w:sz w:val="28"/>
          <w:szCs w:val="28"/>
          <w:lang w:val="en-US"/>
        </w:rPr>
        <w:t>PhD</w:t>
      </w:r>
      <w:r w:rsidRPr="004A322B">
        <w:rPr>
          <w:rFonts w:ascii="Times New Roman" w:hAnsi="Times New Roman" w:cs="Times New Roman"/>
          <w:color w:val="000000"/>
          <w:sz w:val="28"/>
          <w:szCs w:val="28"/>
        </w:rPr>
        <w:t>.</w:t>
      </w:r>
      <w:r w:rsidRPr="004A322B">
        <w:rPr>
          <w:rFonts w:ascii="Times New Roman" w:hAnsi="Times New Roman" w:cs="Times New Roman"/>
          <w:color w:val="000000"/>
          <w:sz w:val="28"/>
          <w:szCs w:val="28"/>
          <w:lang w:val="kk-KZ"/>
        </w:rPr>
        <w:t xml:space="preserve"> проф</w:t>
      </w:r>
      <w:r w:rsidR="00CB0D12">
        <w:rPr>
          <w:rFonts w:ascii="Times New Roman" w:hAnsi="Times New Roman" w:cs="Times New Roman"/>
          <w:color w:val="000000"/>
          <w:sz w:val="28"/>
          <w:szCs w:val="28"/>
          <w:lang w:val="kk-KZ"/>
        </w:rPr>
        <w:t>.</w:t>
      </w:r>
      <w:proofErr w:type="gramEnd"/>
      <w:r w:rsidRPr="004A322B">
        <w:rPr>
          <w:rFonts w:ascii="Times New Roman" w:hAnsi="Times New Roman" w:cs="Times New Roman"/>
          <w:color w:val="000000"/>
          <w:sz w:val="28"/>
          <w:szCs w:val="28"/>
          <w:lang w:val="kk-KZ"/>
        </w:rPr>
        <w:t xml:space="preserve"> Квак С.С.</w:t>
      </w:r>
    </w:p>
    <w:p w:rsidR="00CB0D12" w:rsidRPr="00CB0D12" w:rsidRDefault="00915939" w:rsidP="00CB0D12">
      <w:pPr>
        <w:spacing w:after="120" w:line="240" w:lineRule="auto"/>
        <w:ind w:right="140"/>
        <w:jc w:val="right"/>
        <w:rPr>
          <w:rFonts w:ascii="Times New Roman" w:hAnsi="Times New Roman" w:cs="Times New Roman"/>
          <w:sz w:val="28"/>
          <w:szCs w:val="28"/>
          <w:lang w:val="en-US"/>
        </w:rPr>
      </w:pPr>
      <w:r w:rsidRPr="00915939">
        <w:rPr>
          <w:rFonts w:ascii="Times New Roman" w:hAnsi="Times New Roman" w:cs="Times New Roman"/>
          <w:sz w:val="28"/>
          <w:szCs w:val="28"/>
          <w:lang w:val="en-US"/>
        </w:rPr>
        <w:t>Korea Research Institute of Bioscience and Biotechnology</w:t>
      </w:r>
    </w:p>
    <w:p w:rsidR="00424ED3" w:rsidRPr="004A322B" w:rsidRDefault="00424ED3" w:rsidP="00761E87">
      <w:pPr>
        <w:spacing w:line="240" w:lineRule="auto"/>
        <w:rPr>
          <w:rFonts w:ascii="Times New Roman" w:hAnsi="Times New Roman" w:cs="Times New Roman"/>
          <w:sz w:val="28"/>
          <w:szCs w:val="28"/>
          <w:lang w:val="kk-KZ"/>
        </w:rPr>
      </w:pPr>
    </w:p>
    <w:p w:rsidR="00424ED3" w:rsidRPr="004A322B" w:rsidRDefault="00424ED3" w:rsidP="00761E87">
      <w:pPr>
        <w:spacing w:line="240" w:lineRule="auto"/>
        <w:rPr>
          <w:rFonts w:ascii="Times New Roman" w:hAnsi="Times New Roman" w:cs="Times New Roman"/>
          <w:sz w:val="28"/>
          <w:szCs w:val="28"/>
          <w:lang w:val="kk-KZ"/>
        </w:rPr>
      </w:pPr>
    </w:p>
    <w:p w:rsidR="00424ED3" w:rsidRPr="004A322B" w:rsidRDefault="00424ED3" w:rsidP="00761E87">
      <w:pPr>
        <w:spacing w:line="240" w:lineRule="auto"/>
        <w:rPr>
          <w:rFonts w:ascii="Times New Roman" w:hAnsi="Times New Roman" w:cs="Times New Roman"/>
          <w:sz w:val="28"/>
          <w:szCs w:val="28"/>
          <w:lang w:val="kk-KZ"/>
        </w:rPr>
      </w:pPr>
    </w:p>
    <w:p w:rsidR="00FB429A" w:rsidRPr="00915939" w:rsidRDefault="00FB429A" w:rsidP="00761E87">
      <w:pPr>
        <w:spacing w:line="240" w:lineRule="auto"/>
        <w:rPr>
          <w:rFonts w:ascii="Times New Roman" w:hAnsi="Times New Roman" w:cs="Times New Roman"/>
          <w:sz w:val="28"/>
          <w:szCs w:val="28"/>
          <w:lang w:val="en-US"/>
        </w:rPr>
      </w:pPr>
    </w:p>
    <w:p w:rsidR="00424ED3" w:rsidRPr="004A322B" w:rsidRDefault="00424ED3" w:rsidP="00761E87">
      <w:pPr>
        <w:spacing w:line="240" w:lineRule="auto"/>
        <w:jc w:val="center"/>
        <w:rPr>
          <w:rFonts w:ascii="Times New Roman" w:hAnsi="Times New Roman" w:cs="Times New Roman"/>
          <w:sz w:val="28"/>
          <w:szCs w:val="28"/>
        </w:rPr>
      </w:pPr>
      <w:r w:rsidRPr="004A322B">
        <w:rPr>
          <w:rFonts w:ascii="Times New Roman" w:hAnsi="Times New Roman" w:cs="Times New Roman"/>
          <w:sz w:val="28"/>
          <w:szCs w:val="28"/>
        </w:rPr>
        <w:t>Республика Казахстан</w:t>
      </w:r>
    </w:p>
    <w:p w:rsidR="00FC1BD8" w:rsidRPr="00C16CCE" w:rsidRDefault="00424ED3" w:rsidP="00A46F59">
      <w:pPr>
        <w:spacing w:line="240" w:lineRule="auto"/>
        <w:jc w:val="center"/>
        <w:rPr>
          <w:rFonts w:ascii="Times New Roman" w:hAnsi="Times New Roman" w:cs="Times New Roman"/>
          <w:sz w:val="28"/>
          <w:szCs w:val="28"/>
          <w:lang w:val="kk-KZ"/>
        </w:rPr>
      </w:pPr>
      <w:bookmarkStart w:id="0" w:name="_GoBack"/>
      <w:bookmarkEnd w:id="0"/>
      <w:r w:rsidRPr="004A322B">
        <w:rPr>
          <w:rFonts w:ascii="Times New Roman" w:hAnsi="Times New Roman" w:cs="Times New Roman"/>
          <w:sz w:val="28"/>
          <w:szCs w:val="28"/>
        </w:rPr>
        <w:t>Алматы, 202</w:t>
      </w:r>
      <w:r w:rsidR="00C16CCE">
        <w:rPr>
          <w:rFonts w:ascii="Times New Roman" w:hAnsi="Times New Roman" w:cs="Times New Roman"/>
          <w:sz w:val="28"/>
          <w:szCs w:val="28"/>
          <w:lang w:val="kk-KZ"/>
        </w:rPr>
        <w:t>2</w:t>
      </w:r>
    </w:p>
    <w:tbl>
      <w:tblPr>
        <w:tblStyle w:val="af0"/>
        <w:tblpPr w:leftFromText="180" w:rightFromText="180" w:horzAnchor="margin" w:tblpY="720"/>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7796"/>
        <w:gridCol w:w="992"/>
      </w:tblGrid>
      <w:tr w:rsidR="00642EB2" w:rsidTr="00A46F59">
        <w:tc>
          <w:tcPr>
            <w:tcW w:w="1101" w:type="dxa"/>
          </w:tcPr>
          <w:p w:rsidR="00642EB2" w:rsidRPr="004A322B" w:rsidRDefault="00642EB2" w:rsidP="0052032C">
            <w:pPr>
              <w:rPr>
                <w:rFonts w:ascii="Times New Roman" w:hAnsi="Times New Roman" w:cs="Times New Roman"/>
                <w:sz w:val="28"/>
                <w:szCs w:val="28"/>
              </w:rPr>
            </w:pPr>
            <w:r w:rsidRPr="004A322B">
              <w:rPr>
                <w:rFonts w:ascii="Times New Roman" w:hAnsi="Times New Roman" w:cs="Times New Roman"/>
                <w:sz w:val="28"/>
                <w:szCs w:val="28"/>
              </w:rPr>
              <w:lastRenderedPageBreak/>
              <w:t>Глава</w:t>
            </w:r>
          </w:p>
        </w:tc>
        <w:tc>
          <w:tcPr>
            <w:tcW w:w="7796" w:type="dxa"/>
          </w:tcPr>
          <w:p w:rsidR="00642EB2" w:rsidRPr="004A322B" w:rsidRDefault="00642EB2" w:rsidP="0052032C">
            <w:pPr>
              <w:rPr>
                <w:rFonts w:ascii="Times New Roman" w:hAnsi="Times New Roman" w:cs="Times New Roman"/>
                <w:sz w:val="28"/>
                <w:szCs w:val="28"/>
              </w:rPr>
            </w:pPr>
          </w:p>
        </w:tc>
        <w:tc>
          <w:tcPr>
            <w:tcW w:w="992" w:type="dxa"/>
          </w:tcPr>
          <w:p w:rsidR="00642EB2" w:rsidRPr="004A322B" w:rsidRDefault="00642EB2" w:rsidP="0052032C">
            <w:pPr>
              <w:jc w:val="center"/>
              <w:rPr>
                <w:rFonts w:ascii="Times New Roman" w:hAnsi="Times New Roman" w:cs="Times New Roman"/>
                <w:sz w:val="28"/>
                <w:szCs w:val="28"/>
              </w:rPr>
            </w:pPr>
          </w:p>
        </w:tc>
      </w:tr>
      <w:tr w:rsidR="00642EB2" w:rsidTr="00A46F59">
        <w:tc>
          <w:tcPr>
            <w:tcW w:w="1101" w:type="dxa"/>
          </w:tcPr>
          <w:p w:rsidR="00642EB2" w:rsidRPr="004A322B" w:rsidRDefault="00642EB2" w:rsidP="0052032C">
            <w:pPr>
              <w:rPr>
                <w:rFonts w:ascii="Times New Roman" w:hAnsi="Times New Roman" w:cs="Times New Roman"/>
                <w:sz w:val="28"/>
                <w:szCs w:val="28"/>
              </w:rPr>
            </w:pPr>
          </w:p>
        </w:tc>
        <w:tc>
          <w:tcPr>
            <w:tcW w:w="7796" w:type="dxa"/>
          </w:tcPr>
          <w:p w:rsidR="00642EB2" w:rsidRPr="00915939" w:rsidRDefault="00642EB2" w:rsidP="0052032C">
            <w:pPr>
              <w:rPr>
                <w:rFonts w:ascii="Times New Roman" w:hAnsi="Times New Roman" w:cs="Times New Roman"/>
                <w:sz w:val="28"/>
                <w:szCs w:val="28"/>
              </w:rPr>
            </w:pPr>
            <w:r w:rsidRPr="002F7A0B">
              <w:rPr>
                <w:rFonts w:ascii="Times New Roman" w:hAnsi="Times New Roman" w:cs="Times New Roman"/>
                <w:sz w:val="28"/>
                <w:szCs w:val="28"/>
              </w:rPr>
              <w:t>Нормативные ссылки</w:t>
            </w:r>
          </w:p>
        </w:tc>
        <w:tc>
          <w:tcPr>
            <w:tcW w:w="992" w:type="dxa"/>
          </w:tcPr>
          <w:p w:rsidR="00642EB2" w:rsidRPr="00B26638" w:rsidRDefault="00642EB2" w:rsidP="0052032C">
            <w:pPr>
              <w:rPr>
                <w:rFonts w:ascii="Times New Roman" w:hAnsi="Times New Roman" w:cs="Times New Roman"/>
                <w:sz w:val="28"/>
                <w:szCs w:val="28"/>
              </w:rPr>
            </w:pPr>
            <w:r>
              <w:rPr>
                <w:rFonts w:ascii="Times New Roman" w:hAnsi="Times New Roman" w:cs="Times New Roman"/>
                <w:sz w:val="28"/>
                <w:szCs w:val="28"/>
              </w:rPr>
              <w:t>3</w:t>
            </w:r>
          </w:p>
        </w:tc>
      </w:tr>
      <w:tr w:rsidR="00642EB2" w:rsidTr="00A46F59">
        <w:tc>
          <w:tcPr>
            <w:tcW w:w="1101" w:type="dxa"/>
          </w:tcPr>
          <w:p w:rsidR="00642EB2" w:rsidRPr="004A322B" w:rsidRDefault="00642EB2" w:rsidP="0052032C">
            <w:pPr>
              <w:rPr>
                <w:rFonts w:ascii="Times New Roman" w:hAnsi="Times New Roman" w:cs="Times New Roman"/>
                <w:sz w:val="28"/>
                <w:szCs w:val="28"/>
              </w:rPr>
            </w:pPr>
          </w:p>
        </w:tc>
        <w:tc>
          <w:tcPr>
            <w:tcW w:w="7796" w:type="dxa"/>
          </w:tcPr>
          <w:p w:rsidR="00642EB2" w:rsidRPr="004A322B" w:rsidRDefault="00642EB2" w:rsidP="0052032C">
            <w:pPr>
              <w:rPr>
                <w:rFonts w:ascii="Times New Roman" w:hAnsi="Times New Roman" w:cs="Times New Roman"/>
                <w:sz w:val="28"/>
                <w:szCs w:val="28"/>
              </w:rPr>
            </w:pPr>
            <w:r w:rsidRPr="00915939">
              <w:rPr>
                <w:rFonts w:ascii="Times New Roman" w:hAnsi="Times New Roman" w:cs="Times New Roman"/>
                <w:sz w:val="28"/>
                <w:szCs w:val="28"/>
              </w:rPr>
              <w:t>Обозначения и сокращения</w:t>
            </w:r>
            <w:r>
              <w:rPr>
                <w:rFonts w:ascii="Times New Roman" w:hAnsi="Times New Roman" w:cs="Times New Roman"/>
                <w:sz w:val="28"/>
                <w:szCs w:val="28"/>
              </w:rPr>
              <w:t xml:space="preserve"> </w:t>
            </w:r>
          </w:p>
        </w:tc>
        <w:tc>
          <w:tcPr>
            <w:tcW w:w="992" w:type="dxa"/>
          </w:tcPr>
          <w:p w:rsidR="00642EB2" w:rsidRPr="00B26638" w:rsidRDefault="00642EB2" w:rsidP="0052032C">
            <w:pPr>
              <w:rPr>
                <w:rFonts w:ascii="Times New Roman" w:hAnsi="Times New Roman" w:cs="Times New Roman"/>
                <w:sz w:val="28"/>
                <w:szCs w:val="28"/>
              </w:rPr>
            </w:pPr>
            <w:r>
              <w:rPr>
                <w:rFonts w:ascii="Times New Roman" w:hAnsi="Times New Roman" w:cs="Times New Roman"/>
                <w:sz w:val="28"/>
                <w:szCs w:val="28"/>
              </w:rPr>
              <w:t>4</w:t>
            </w:r>
          </w:p>
        </w:tc>
      </w:tr>
      <w:tr w:rsidR="00642EB2" w:rsidTr="00A46F59">
        <w:tc>
          <w:tcPr>
            <w:tcW w:w="1101" w:type="dxa"/>
          </w:tcPr>
          <w:p w:rsidR="00642EB2" w:rsidRPr="004A322B" w:rsidRDefault="00642EB2" w:rsidP="0052032C">
            <w:pPr>
              <w:rPr>
                <w:rFonts w:ascii="Times New Roman" w:hAnsi="Times New Roman" w:cs="Times New Roman"/>
                <w:sz w:val="28"/>
                <w:szCs w:val="28"/>
              </w:rPr>
            </w:pPr>
          </w:p>
        </w:tc>
        <w:tc>
          <w:tcPr>
            <w:tcW w:w="7796" w:type="dxa"/>
          </w:tcPr>
          <w:p w:rsidR="00642EB2" w:rsidRPr="00605897" w:rsidRDefault="00642EB2" w:rsidP="0052032C">
            <w:pPr>
              <w:rPr>
                <w:rFonts w:ascii="Times New Roman" w:hAnsi="Times New Roman" w:cs="Times New Roman"/>
                <w:sz w:val="28"/>
                <w:szCs w:val="28"/>
              </w:rPr>
            </w:pPr>
            <w:r w:rsidRPr="00605897">
              <w:rPr>
                <w:rFonts w:ascii="Times New Roman" w:hAnsi="Times New Roman" w:cs="Times New Roman"/>
                <w:sz w:val="28"/>
                <w:szCs w:val="28"/>
              </w:rPr>
              <w:t>ОПРЕДЕЛЕНИЯ</w:t>
            </w:r>
          </w:p>
        </w:tc>
        <w:tc>
          <w:tcPr>
            <w:tcW w:w="992" w:type="dxa"/>
          </w:tcPr>
          <w:p w:rsidR="00642EB2" w:rsidRDefault="00642EB2" w:rsidP="0052032C">
            <w:pPr>
              <w:rPr>
                <w:rFonts w:ascii="Times New Roman" w:hAnsi="Times New Roman" w:cs="Times New Roman"/>
                <w:sz w:val="28"/>
                <w:szCs w:val="28"/>
              </w:rPr>
            </w:pPr>
            <w:r>
              <w:rPr>
                <w:rFonts w:ascii="Times New Roman" w:hAnsi="Times New Roman" w:cs="Times New Roman"/>
                <w:sz w:val="28"/>
                <w:szCs w:val="28"/>
              </w:rPr>
              <w:t>7</w:t>
            </w:r>
          </w:p>
        </w:tc>
      </w:tr>
      <w:tr w:rsidR="00642EB2" w:rsidTr="00A46F59">
        <w:tc>
          <w:tcPr>
            <w:tcW w:w="1101" w:type="dxa"/>
          </w:tcPr>
          <w:p w:rsidR="00642EB2" w:rsidRPr="004A322B" w:rsidRDefault="00642EB2" w:rsidP="0052032C">
            <w:pPr>
              <w:rPr>
                <w:rFonts w:ascii="Times New Roman" w:hAnsi="Times New Roman" w:cs="Times New Roman"/>
                <w:sz w:val="28"/>
                <w:szCs w:val="28"/>
              </w:rPr>
            </w:pPr>
          </w:p>
        </w:tc>
        <w:tc>
          <w:tcPr>
            <w:tcW w:w="7796" w:type="dxa"/>
          </w:tcPr>
          <w:p w:rsidR="00642EB2" w:rsidRPr="004A322B" w:rsidRDefault="00642EB2" w:rsidP="0052032C">
            <w:pPr>
              <w:pStyle w:val="Default"/>
              <w:rPr>
                <w:color w:val="auto"/>
                <w:sz w:val="28"/>
                <w:szCs w:val="28"/>
              </w:rPr>
            </w:pPr>
            <w:r w:rsidRPr="00915939">
              <w:rPr>
                <w:color w:val="auto"/>
                <w:sz w:val="28"/>
                <w:szCs w:val="28"/>
              </w:rPr>
              <w:t>ВВЕДЕНИЕ</w:t>
            </w:r>
          </w:p>
        </w:tc>
        <w:tc>
          <w:tcPr>
            <w:tcW w:w="992" w:type="dxa"/>
          </w:tcPr>
          <w:p w:rsidR="00642EB2" w:rsidRPr="00B26638" w:rsidRDefault="00642EB2" w:rsidP="0052032C">
            <w:pPr>
              <w:rPr>
                <w:rFonts w:ascii="Times New Roman" w:hAnsi="Times New Roman" w:cs="Times New Roman"/>
                <w:sz w:val="28"/>
                <w:szCs w:val="28"/>
              </w:rPr>
            </w:pPr>
            <w:r>
              <w:rPr>
                <w:rFonts w:ascii="Times New Roman" w:hAnsi="Times New Roman" w:cs="Times New Roman"/>
                <w:sz w:val="28"/>
                <w:szCs w:val="28"/>
              </w:rPr>
              <w:t>9</w:t>
            </w:r>
          </w:p>
        </w:tc>
      </w:tr>
      <w:tr w:rsidR="00642EB2" w:rsidTr="00A46F59">
        <w:tc>
          <w:tcPr>
            <w:tcW w:w="1101" w:type="dxa"/>
          </w:tcPr>
          <w:p w:rsidR="00642EB2" w:rsidRPr="004A322B" w:rsidRDefault="00642EB2" w:rsidP="00654F1A">
            <w:pPr>
              <w:rPr>
                <w:rFonts w:ascii="Times New Roman" w:hAnsi="Times New Roman" w:cs="Times New Roman"/>
                <w:sz w:val="28"/>
                <w:szCs w:val="28"/>
              </w:rPr>
            </w:pPr>
            <w:r w:rsidRPr="004A322B">
              <w:rPr>
                <w:rFonts w:ascii="Times New Roman" w:hAnsi="Times New Roman" w:cs="Times New Roman"/>
                <w:sz w:val="28"/>
                <w:szCs w:val="28"/>
              </w:rPr>
              <w:t>1</w:t>
            </w:r>
          </w:p>
        </w:tc>
        <w:tc>
          <w:tcPr>
            <w:tcW w:w="7796" w:type="dxa"/>
          </w:tcPr>
          <w:p w:rsidR="00642EB2" w:rsidRPr="00FA2256" w:rsidRDefault="00642EB2" w:rsidP="0052032C">
            <w:pPr>
              <w:rPr>
                <w:rFonts w:ascii="Times New Roman" w:hAnsi="Times New Roman" w:cs="Times New Roman"/>
                <w:sz w:val="28"/>
                <w:szCs w:val="28"/>
              </w:rPr>
            </w:pPr>
            <w:r w:rsidRPr="00FA2256">
              <w:rPr>
                <w:rFonts w:ascii="Times New Roman" w:hAnsi="Times New Roman" w:cs="Times New Roman"/>
                <w:sz w:val="28"/>
                <w:szCs w:val="28"/>
              </w:rPr>
              <w:t>ОСНОВНАЯ ЧАСТЬ</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12</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1.1</w:t>
            </w:r>
          </w:p>
        </w:tc>
        <w:tc>
          <w:tcPr>
            <w:tcW w:w="7796" w:type="dxa"/>
          </w:tcPr>
          <w:p w:rsidR="00642EB2" w:rsidRPr="00FA2256" w:rsidRDefault="00642EB2" w:rsidP="00EC39C0">
            <w:pPr>
              <w:jc w:val="both"/>
              <w:rPr>
                <w:rFonts w:ascii="Times New Roman" w:hAnsi="Times New Roman" w:cs="Times New Roman"/>
                <w:sz w:val="28"/>
                <w:szCs w:val="28"/>
              </w:rPr>
            </w:pPr>
            <w:r w:rsidRPr="00FA2256">
              <w:rPr>
                <w:rFonts w:ascii="Times New Roman" w:hAnsi="Times New Roman" w:cs="Times New Roman"/>
                <w:sz w:val="28"/>
                <w:szCs w:val="28"/>
              </w:rPr>
              <w:t>Общие сведения о</w:t>
            </w:r>
            <w:r w:rsidRPr="00FA2256">
              <w:rPr>
                <w:rFonts w:ascii="Times New Roman" w:eastAsia="Times New Roman" w:hAnsi="Times New Roman" w:cs="Times New Roman"/>
                <w:sz w:val="28"/>
                <w:szCs w:val="28"/>
              </w:rPr>
              <w:t xml:space="preserve"> сладком картофеле</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12</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1.2</w:t>
            </w:r>
          </w:p>
        </w:tc>
        <w:tc>
          <w:tcPr>
            <w:tcW w:w="7796" w:type="dxa"/>
          </w:tcPr>
          <w:p w:rsidR="00642EB2" w:rsidRPr="00FA2256" w:rsidRDefault="00642EB2" w:rsidP="00EC39C0">
            <w:pPr>
              <w:tabs>
                <w:tab w:val="left" w:pos="1005"/>
              </w:tabs>
              <w:jc w:val="both"/>
              <w:rPr>
                <w:rFonts w:ascii="Times New Roman" w:hAnsi="Times New Roman" w:cs="Times New Roman"/>
                <w:sz w:val="28"/>
                <w:szCs w:val="28"/>
              </w:rPr>
            </w:pPr>
            <w:r w:rsidRPr="00FA2256">
              <w:rPr>
                <w:rFonts w:ascii="Times New Roman" w:hAnsi="Times New Roman" w:cs="Times New Roman"/>
                <w:sz w:val="28"/>
                <w:szCs w:val="28"/>
              </w:rPr>
              <w:t>Получение безвирусного посадочного  материала сладкого картофеля</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15</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1.3</w:t>
            </w:r>
          </w:p>
        </w:tc>
        <w:tc>
          <w:tcPr>
            <w:tcW w:w="7796" w:type="dxa"/>
          </w:tcPr>
          <w:p w:rsidR="00642EB2" w:rsidRPr="00FA2256" w:rsidRDefault="00642EB2" w:rsidP="00EC39C0">
            <w:pPr>
              <w:tabs>
                <w:tab w:val="left" w:pos="1005"/>
              </w:tabs>
              <w:jc w:val="both"/>
              <w:rPr>
                <w:rFonts w:ascii="Times New Roman" w:hAnsi="Times New Roman" w:cs="Times New Roman"/>
                <w:sz w:val="28"/>
                <w:szCs w:val="28"/>
              </w:rPr>
            </w:pPr>
            <w:r w:rsidRPr="00FA2256">
              <w:rPr>
                <w:rFonts w:ascii="Times New Roman" w:hAnsi="Times New Roman" w:cs="Times New Roman"/>
                <w:sz w:val="28"/>
                <w:szCs w:val="28"/>
              </w:rPr>
              <w:t>Микроклональное размножение растений сладкого картофеля</w:t>
            </w:r>
          </w:p>
        </w:tc>
        <w:tc>
          <w:tcPr>
            <w:tcW w:w="992" w:type="dxa"/>
          </w:tcPr>
          <w:p w:rsidR="00642EB2" w:rsidRDefault="00642EB2" w:rsidP="0052032C">
            <w:pPr>
              <w:rPr>
                <w:rFonts w:ascii="Times New Roman" w:hAnsi="Times New Roman" w:cs="Times New Roman"/>
                <w:sz w:val="28"/>
                <w:szCs w:val="28"/>
              </w:rPr>
            </w:pPr>
            <w:r>
              <w:rPr>
                <w:rFonts w:ascii="Times New Roman" w:hAnsi="Times New Roman" w:cs="Times New Roman"/>
                <w:sz w:val="28"/>
                <w:szCs w:val="28"/>
              </w:rPr>
              <w:t>29</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1.4</w:t>
            </w:r>
          </w:p>
        </w:tc>
        <w:tc>
          <w:tcPr>
            <w:tcW w:w="7796" w:type="dxa"/>
          </w:tcPr>
          <w:p w:rsidR="00642EB2" w:rsidRPr="00FA2256" w:rsidRDefault="00642EB2" w:rsidP="00EC39C0">
            <w:pPr>
              <w:tabs>
                <w:tab w:val="left" w:pos="9630"/>
              </w:tabs>
              <w:jc w:val="both"/>
              <w:rPr>
                <w:rFonts w:ascii="Times New Roman" w:hAnsi="Times New Roman" w:cs="Times New Roman"/>
                <w:sz w:val="28"/>
                <w:szCs w:val="28"/>
              </w:rPr>
            </w:pPr>
            <w:r w:rsidRPr="00FA2256">
              <w:rPr>
                <w:rFonts w:ascii="Times New Roman" w:hAnsi="Times New Roman" w:cs="Times New Roman"/>
                <w:sz w:val="28"/>
                <w:szCs w:val="28"/>
              </w:rPr>
              <w:t>Генетическая инженерия – эффективный способ получения растений с заданными свойствами</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32</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Pr>
                <w:rFonts w:ascii="Times New Roman" w:hAnsi="Times New Roman" w:cs="Times New Roman"/>
                <w:sz w:val="28"/>
                <w:szCs w:val="28"/>
              </w:rPr>
              <w:t>1.5</w:t>
            </w:r>
          </w:p>
        </w:tc>
        <w:tc>
          <w:tcPr>
            <w:tcW w:w="7796" w:type="dxa"/>
          </w:tcPr>
          <w:p w:rsidR="00642EB2" w:rsidRPr="00FA2256" w:rsidRDefault="00642EB2" w:rsidP="00EC39C0">
            <w:pPr>
              <w:tabs>
                <w:tab w:val="left" w:pos="9630"/>
              </w:tabs>
              <w:jc w:val="both"/>
              <w:rPr>
                <w:rFonts w:ascii="Times New Roman" w:hAnsi="Times New Roman" w:cs="Times New Roman"/>
                <w:sz w:val="28"/>
                <w:szCs w:val="28"/>
              </w:rPr>
            </w:pPr>
            <w:r w:rsidRPr="00FA2256">
              <w:rPr>
                <w:rFonts w:ascii="Times New Roman" w:hAnsi="Times New Roman" w:cs="Times New Roman"/>
                <w:sz w:val="28"/>
                <w:szCs w:val="28"/>
              </w:rPr>
              <w:t>Перспективы культивирования сладкого картофеля в Казахстане</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39</w:t>
            </w:r>
          </w:p>
        </w:tc>
      </w:tr>
      <w:tr w:rsidR="00642EB2" w:rsidTr="00A46F59">
        <w:tc>
          <w:tcPr>
            <w:tcW w:w="1101" w:type="dxa"/>
          </w:tcPr>
          <w:p w:rsidR="00642EB2" w:rsidRPr="004A322B" w:rsidRDefault="00642EB2" w:rsidP="00654F1A">
            <w:pPr>
              <w:rPr>
                <w:rFonts w:ascii="Times New Roman" w:hAnsi="Times New Roman" w:cs="Times New Roman"/>
                <w:sz w:val="28"/>
                <w:szCs w:val="28"/>
              </w:rPr>
            </w:pPr>
            <w:r w:rsidRPr="004A322B">
              <w:rPr>
                <w:rFonts w:ascii="Times New Roman" w:hAnsi="Times New Roman" w:cs="Times New Roman"/>
                <w:sz w:val="28"/>
                <w:szCs w:val="28"/>
              </w:rPr>
              <w:t>2</w:t>
            </w:r>
          </w:p>
        </w:tc>
        <w:tc>
          <w:tcPr>
            <w:tcW w:w="7796" w:type="dxa"/>
          </w:tcPr>
          <w:p w:rsidR="00642EB2" w:rsidRPr="0075512B" w:rsidRDefault="0075512B" w:rsidP="00EC39C0">
            <w:pPr>
              <w:jc w:val="both"/>
              <w:rPr>
                <w:rFonts w:ascii="Times New Roman" w:hAnsi="Times New Roman" w:cs="Times New Roman"/>
                <w:sz w:val="28"/>
                <w:szCs w:val="28"/>
                <w:lang w:val="kk-KZ"/>
              </w:rPr>
            </w:pPr>
            <w:r>
              <w:rPr>
                <w:rFonts w:ascii="Times New Roman" w:hAnsi="Times New Roman" w:cs="Times New Roman"/>
                <w:sz w:val="28"/>
                <w:szCs w:val="28"/>
              </w:rPr>
              <w:t>МАТЕРИАЛЫ И МЕТОДЫ  ИССЛЕДОВАНИЙ</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42</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2.1</w:t>
            </w:r>
          </w:p>
        </w:tc>
        <w:tc>
          <w:tcPr>
            <w:tcW w:w="7796" w:type="dxa"/>
          </w:tcPr>
          <w:p w:rsidR="00642EB2" w:rsidRPr="00FA2256" w:rsidRDefault="00642EB2" w:rsidP="00EC39C0">
            <w:pPr>
              <w:jc w:val="both"/>
              <w:rPr>
                <w:rFonts w:ascii="Times New Roman" w:hAnsi="Times New Roman" w:cs="Times New Roman"/>
                <w:sz w:val="28"/>
                <w:szCs w:val="28"/>
              </w:rPr>
            </w:pPr>
            <w:r w:rsidRPr="00FA2256">
              <w:rPr>
                <w:rFonts w:ascii="Times New Roman" w:hAnsi="Times New Roman" w:cs="Times New Roman"/>
                <w:sz w:val="28"/>
                <w:szCs w:val="28"/>
              </w:rPr>
              <w:t>Материалы исследований</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42</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2.2</w:t>
            </w:r>
          </w:p>
        </w:tc>
        <w:tc>
          <w:tcPr>
            <w:tcW w:w="7796" w:type="dxa"/>
          </w:tcPr>
          <w:p w:rsidR="00642EB2" w:rsidRPr="00FA2256" w:rsidRDefault="00642EB2" w:rsidP="00EC39C0">
            <w:pPr>
              <w:jc w:val="both"/>
              <w:rPr>
                <w:rFonts w:ascii="Times New Roman" w:hAnsi="Times New Roman" w:cs="Times New Roman"/>
                <w:sz w:val="28"/>
                <w:szCs w:val="28"/>
              </w:rPr>
            </w:pPr>
            <w:r w:rsidRPr="00FA2256">
              <w:rPr>
                <w:rFonts w:ascii="Times New Roman" w:hAnsi="Times New Roman" w:cs="Times New Roman"/>
                <w:sz w:val="28"/>
                <w:szCs w:val="28"/>
              </w:rPr>
              <w:t>Методы исследований</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42</w:t>
            </w:r>
          </w:p>
        </w:tc>
      </w:tr>
      <w:tr w:rsidR="00642EB2" w:rsidTr="00A46F59">
        <w:tc>
          <w:tcPr>
            <w:tcW w:w="1101" w:type="dxa"/>
          </w:tcPr>
          <w:p w:rsidR="00642EB2" w:rsidRPr="004A322B" w:rsidRDefault="00642EB2" w:rsidP="00654F1A">
            <w:pPr>
              <w:rPr>
                <w:rFonts w:ascii="Times New Roman" w:hAnsi="Times New Roman" w:cs="Times New Roman"/>
                <w:sz w:val="28"/>
                <w:szCs w:val="28"/>
              </w:rPr>
            </w:pPr>
            <w:r w:rsidRPr="004A322B">
              <w:rPr>
                <w:rFonts w:ascii="Times New Roman" w:hAnsi="Times New Roman" w:cs="Times New Roman"/>
                <w:sz w:val="28"/>
                <w:szCs w:val="28"/>
              </w:rPr>
              <w:t>3</w:t>
            </w:r>
          </w:p>
        </w:tc>
        <w:tc>
          <w:tcPr>
            <w:tcW w:w="7796" w:type="dxa"/>
          </w:tcPr>
          <w:p w:rsidR="00642EB2" w:rsidRPr="00FA2256" w:rsidRDefault="00642EB2" w:rsidP="00EC39C0">
            <w:pPr>
              <w:jc w:val="both"/>
              <w:rPr>
                <w:rFonts w:ascii="Times New Roman" w:hAnsi="Times New Roman" w:cs="Times New Roman"/>
                <w:sz w:val="28"/>
                <w:szCs w:val="28"/>
              </w:rPr>
            </w:pPr>
            <w:r w:rsidRPr="00FA2256">
              <w:rPr>
                <w:rFonts w:ascii="Times New Roman" w:hAnsi="Times New Roman" w:cs="Times New Roman"/>
                <w:sz w:val="28"/>
                <w:szCs w:val="28"/>
              </w:rPr>
              <w:t>РЕЗУЛЬТАТЫ ИССЛЕДОВАНИЙ</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51</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3.1</w:t>
            </w:r>
          </w:p>
        </w:tc>
        <w:tc>
          <w:tcPr>
            <w:tcW w:w="7796" w:type="dxa"/>
          </w:tcPr>
          <w:p w:rsidR="00642EB2" w:rsidRPr="00FA2256" w:rsidRDefault="00642EB2" w:rsidP="00EC39C0">
            <w:pPr>
              <w:jc w:val="both"/>
              <w:rPr>
                <w:rFonts w:ascii="Times New Roman" w:hAnsi="Times New Roman" w:cs="Times New Roman"/>
                <w:sz w:val="28"/>
                <w:szCs w:val="28"/>
              </w:rPr>
            </w:pPr>
            <w:r w:rsidRPr="00FA2256">
              <w:rPr>
                <w:rFonts w:ascii="Times New Roman" w:hAnsi="Times New Roman" w:cs="Times New Roman"/>
                <w:sz w:val="28"/>
                <w:szCs w:val="28"/>
              </w:rPr>
              <w:t xml:space="preserve">Формирование и характеристика коллекции сладкого картофеля </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51</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3.2</w:t>
            </w:r>
          </w:p>
        </w:tc>
        <w:tc>
          <w:tcPr>
            <w:tcW w:w="7796" w:type="dxa"/>
          </w:tcPr>
          <w:p w:rsidR="00642EB2" w:rsidRPr="00FA2256" w:rsidRDefault="00642EB2" w:rsidP="00EC39C0">
            <w:pPr>
              <w:jc w:val="both"/>
              <w:rPr>
                <w:rFonts w:ascii="Times New Roman" w:hAnsi="Times New Roman" w:cs="Times New Roman"/>
                <w:sz w:val="28"/>
                <w:szCs w:val="28"/>
              </w:rPr>
            </w:pPr>
            <w:r w:rsidRPr="00FA2256">
              <w:rPr>
                <w:rFonts w:ascii="Times New Roman" w:hAnsi="Times New Roman" w:cs="Times New Roman"/>
                <w:sz w:val="28"/>
                <w:szCs w:val="28"/>
              </w:rPr>
              <w:t>Получение безвирусного материала</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55</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rPr>
              <w:t>3.3</w:t>
            </w:r>
          </w:p>
        </w:tc>
        <w:tc>
          <w:tcPr>
            <w:tcW w:w="7796" w:type="dxa"/>
          </w:tcPr>
          <w:p w:rsidR="00642EB2" w:rsidRPr="00FA2256" w:rsidRDefault="00642EB2" w:rsidP="00EC39C0">
            <w:pPr>
              <w:jc w:val="both"/>
              <w:rPr>
                <w:rFonts w:ascii="Times New Roman" w:hAnsi="Times New Roman" w:cs="Times New Roman"/>
                <w:sz w:val="28"/>
                <w:szCs w:val="28"/>
              </w:rPr>
            </w:pPr>
            <w:r w:rsidRPr="00FA2256">
              <w:rPr>
                <w:rFonts w:ascii="Times New Roman" w:hAnsi="Times New Roman" w:cs="Times New Roman"/>
                <w:sz w:val="28"/>
                <w:szCs w:val="28"/>
              </w:rPr>
              <w:t>Микроклональное размножение  растений сладкого картофеля</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63</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rPr>
            </w:pPr>
            <w:r w:rsidRPr="004A322B">
              <w:rPr>
                <w:rFonts w:ascii="Times New Roman" w:hAnsi="Times New Roman" w:cs="Times New Roman"/>
                <w:sz w:val="28"/>
                <w:szCs w:val="28"/>
                <w:lang w:val="kk-KZ"/>
              </w:rPr>
              <w:t>3.</w:t>
            </w:r>
            <w:r>
              <w:rPr>
                <w:rFonts w:ascii="Times New Roman" w:hAnsi="Times New Roman" w:cs="Times New Roman"/>
                <w:sz w:val="28"/>
                <w:szCs w:val="28"/>
                <w:lang w:val="kk-KZ"/>
              </w:rPr>
              <w:t>4</w:t>
            </w:r>
          </w:p>
        </w:tc>
        <w:tc>
          <w:tcPr>
            <w:tcW w:w="7796" w:type="dxa"/>
          </w:tcPr>
          <w:p w:rsidR="00642EB2" w:rsidRPr="00FA2256" w:rsidRDefault="00642EB2" w:rsidP="00EC39C0">
            <w:pPr>
              <w:jc w:val="both"/>
              <w:rPr>
                <w:rFonts w:ascii="Times New Roman" w:hAnsi="Times New Roman" w:cs="Times New Roman"/>
                <w:sz w:val="28"/>
                <w:szCs w:val="28"/>
              </w:rPr>
            </w:pPr>
            <w:r w:rsidRPr="00FA2256">
              <w:rPr>
                <w:rFonts w:ascii="Times New Roman" w:hAnsi="Times New Roman" w:cs="Times New Roman"/>
                <w:sz w:val="28"/>
                <w:szCs w:val="28"/>
              </w:rPr>
              <w:t>Полевые испытания культивирования сладкого картофеля</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66</w:t>
            </w:r>
          </w:p>
        </w:tc>
      </w:tr>
      <w:tr w:rsidR="00642EB2" w:rsidTr="00A46F59">
        <w:tc>
          <w:tcPr>
            <w:tcW w:w="1101" w:type="dxa"/>
          </w:tcPr>
          <w:p w:rsidR="00642EB2" w:rsidRPr="004A322B" w:rsidRDefault="00642EB2" w:rsidP="00EC39C0">
            <w:pPr>
              <w:jc w:val="right"/>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7796" w:type="dxa"/>
          </w:tcPr>
          <w:p w:rsidR="00642EB2" w:rsidRPr="004A322B" w:rsidRDefault="00642EB2" w:rsidP="00EC39C0">
            <w:pPr>
              <w:jc w:val="both"/>
              <w:rPr>
                <w:rFonts w:ascii="Times New Roman" w:hAnsi="Times New Roman" w:cs="Times New Roman"/>
                <w:sz w:val="28"/>
                <w:szCs w:val="28"/>
              </w:rPr>
            </w:pPr>
            <w:r w:rsidRPr="004A322B">
              <w:rPr>
                <w:rFonts w:ascii="Times New Roman" w:hAnsi="Times New Roman" w:cs="Times New Roman"/>
                <w:sz w:val="28"/>
                <w:szCs w:val="28"/>
              </w:rPr>
              <w:t xml:space="preserve">Получение </w:t>
            </w:r>
            <w:r>
              <w:rPr>
                <w:rFonts w:ascii="Times New Roman" w:hAnsi="Times New Roman" w:cs="Times New Roman"/>
                <w:sz w:val="28"/>
                <w:szCs w:val="28"/>
              </w:rPr>
              <w:t>устойчивых к стрессовым факторам растений</w:t>
            </w:r>
            <w:r w:rsidRPr="004A322B">
              <w:rPr>
                <w:rFonts w:ascii="Times New Roman" w:hAnsi="Times New Roman" w:cs="Times New Roman"/>
                <w:sz w:val="28"/>
                <w:szCs w:val="28"/>
              </w:rPr>
              <w:t>, с использованием методов генетической инженерии</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70</w:t>
            </w:r>
          </w:p>
        </w:tc>
      </w:tr>
      <w:tr w:rsidR="00642EB2" w:rsidTr="00A46F59">
        <w:tc>
          <w:tcPr>
            <w:tcW w:w="1101" w:type="dxa"/>
          </w:tcPr>
          <w:p w:rsidR="00642EB2" w:rsidRPr="004A322B" w:rsidRDefault="00642EB2" w:rsidP="00654F1A">
            <w:pPr>
              <w:rPr>
                <w:rFonts w:ascii="Times New Roman" w:hAnsi="Times New Roman" w:cs="Times New Roman"/>
                <w:sz w:val="28"/>
                <w:szCs w:val="28"/>
              </w:rPr>
            </w:pPr>
            <w:r w:rsidRPr="004A322B">
              <w:rPr>
                <w:rFonts w:ascii="Times New Roman" w:hAnsi="Times New Roman" w:cs="Times New Roman"/>
                <w:sz w:val="28"/>
                <w:szCs w:val="28"/>
              </w:rPr>
              <w:t>4</w:t>
            </w:r>
          </w:p>
        </w:tc>
        <w:tc>
          <w:tcPr>
            <w:tcW w:w="7796" w:type="dxa"/>
          </w:tcPr>
          <w:p w:rsidR="00642EB2" w:rsidRPr="004A322B" w:rsidRDefault="00642EB2" w:rsidP="00EC39C0">
            <w:pPr>
              <w:jc w:val="both"/>
              <w:rPr>
                <w:rFonts w:ascii="Times New Roman" w:hAnsi="Times New Roman" w:cs="Times New Roman"/>
                <w:sz w:val="28"/>
                <w:szCs w:val="28"/>
              </w:rPr>
            </w:pPr>
            <w:r>
              <w:rPr>
                <w:rFonts w:ascii="Times New Roman" w:hAnsi="Times New Roman" w:cs="Times New Roman"/>
                <w:sz w:val="28"/>
                <w:szCs w:val="28"/>
              </w:rPr>
              <w:t>ЗАКЛЮЧЕНИЕ</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88</w:t>
            </w:r>
          </w:p>
        </w:tc>
      </w:tr>
      <w:tr w:rsidR="00642EB2" w:rsidTr="00A46F59">
        <w:tc>
          <w:tcPr>
            <w:tcW w:w="1101" w:type="dxa"/>
          </w:tcPr>
          <w:p w:rsidR="00642EB2" w:rsidRPr="004A322B" w:rsidRDefault="00642EB2" w:rsidP="0052032C">
            <w:pPr>
              <w:rPr>
                <w:rFonts w:ascii="Times New Roman" w:hAnsi="Times New Roman" w:cs="Times New Roman"/>
                <w:sz w:val="28"/>
                <w:szCs w:val="28"/>
              </w:rPr>
            </w:pPr>
          </w:p>
        </w:tc>
        <w:tc>
          <w:tcPr>
            <w:tcW w:w="7796" w:type="dxa"/>
          </w:tcPr>
          <w:p w:rsidR="00642EB2" w:rsidRPr="004A322B" w:rsidRDefault="00642EB2" w:rsidP="00EC39C0">
            <w:pPr>
              <w:jc w:val="both"/>
              <w:rPr>
                <w:rFonts w:ascii="Times New Roman" w:hAnsi="Times New Roman" w:cs="Times New Roman"/>
                <w:sz w:val="28"/>
                <w:szCs w:val="28"/>
              </w:rPr>
            </w:pPr>
            <w:r w:rsidRPr="00E67B4E">
              <w:rPr>
                <w:rFonts w:ascii="Times New Roman" w:hAnsi="Times New Roman" w:cs="Times New Roman"/>
                <w:sz w:val="28"/>
                <w:szCs w:val="28"/>
              </w:rPr>
              <w:t>ПРЕДЛОЖЕНИЯ К ПРОИЗВОДСТВУ</w:t>
            </w:r>
          </w:p>
        </w:tc>
        <w:tc>
          <w:tcPr>
            <w:tcW w:w="992" w:type="dxa"/>
          </w:tcPr>
          <w:p w:rsidR="00642EB2" w:rsidRDefault="00642EB2" w:rsidP="0052032C">
            <w:pPr>
              <w:rPr>
                <w:rFonts w:ascii="Times New Roman" w:hAnsi="Times New Roman" w:cs="Times New Roman"/>
                <w:sz w:val="28"/>
                <w:szCs w:val="28"/>
              </w:rPr>
            </w:pPr>
            <w:r>
              <w:rPr>
                <w:rFonts w:ascii="Times New Roman" w:hAnsi="Times New Roman" w:cs="Times New Roman"/>
                <w:sz w:val="28"/>
                <w:szCs w:val="28"/>
              </w:rPr>
              <w:t>89</w:t>
            </w:r>
          </w:p>
        </w:tc>
      </w:tr>
      <w:tr w:rsidR="00642EB2" w:rsidTr="00A46F59">
        <w:tc>
          <w:tcPr>
            <w:tcW w:w="1101" w:type="dxa"/>
          </w:tcPr>
          <w:p w:rsidR="00642EB2" w:rsidRPr="004A322B" w:rsidRDefault="00642EB2" w:rsidP="0052032C">
            <w:pPr>
              <w:rPr>
                <w:rFonts w:ascii="Times New Roman" w:hAnsi="Times New Roman" w:cs="Times New Roman"/>
                <w:sz w:val="28"/>
                <w:szCs w:val="28"/>
              </w:rPr>
            </w:pPr>
          </w:p>
        </w:tc>
        <w:tc>
          <w:tcPr>
            <w:tcW w:w="7796" w:type="dxa"/>
          </w:tcPr>
          <w:p w:rsidR="00642EB2" w:rsidRPr="004A322B" w:rsidRDefault="00642EB2" w:rsidP="00EC39C0">
            <w:pPr>
              <w:jc w:val="both"/>
              <w:rPr>
                <w:rFonts w:ascii="Times New Roman" w:hAnsi="Times New Roman" w:cs="Times New Roman"/>
                <w:sz w:val="28"/>
                <w:szCs w:val="28"/>
              </w:rPr>
            </w:pPr>
            <w:r w:rsidRPr="004A322B">
              <w:rPr>
                <w:rFonts w:ascii="Times New Roman" w:hAnsi="Times New Roman" w:cs="Times New Roman"/>
                <w:sz w:val="28"/>
                <w:szCs w:val="28"/>
              </w:rPr>
              <w:t>СПИСОК ИСПОЛЬЗОВАННЫХ ИСТОЧНИКОВ</w:t>
            </w:r>
          </w:p>
        </w:tc>
        <w:tc>
          <w:tcPr>
            <w:tcW w:w="992" w:type="dxa"/>
          </w:tcPr>
          <w:p w:rsidR="00642EB2" w:rsidRPr="004A322B" w:rsidRDefault="00642EB2" w:rsidP="0052032C">
            <w:pPr>
              <w:rPr>
                <w:rFonts w:ascii="Times New Roman" w:hAnsi="Times New Roman" w:cs="Times New Roman"/>
                <w:sz w:val="28"/>
                <w:szCs w:val="28"/>
              </w:rPr>
            </w:pPr>
            <w:r>
              <w:rPr>
                <w:rFonts w:ascii="Times New Roman" w:hAnsi="Times New Roman" w:cs="Times New Roman"/>
                <w:sz w:val="28"/>
                <w:szCs w:val="28"/>
              </w:rPr>
              <w:t>90</w:t>
            </w:r>
          </w:p>
        </w:tc>
      </w:tr>
      <w:tr w:rsidR="00642EB2" w:rsidTr="00A46F59">
        <w:tc>
          <w:tcPr>
            <w:tcW w:w="1101" w:type="dxa"/>
          </w:tcPr>
          <w:p w:rsidR="00642EB2" w:rsidRPr="004A322B" w:rsidRDefault="00642EB2" w:rsidP="0052032C">
            <w:pPr>
              <w:rPr>
                <w:rFonts w:ascii="Times New Roman" w:hAnsi="Times New Roman" w:cs="Times New Roman"/>
                <w:sz w:val="28"/>
                <w:szCs w:val="28"/>
              </w:rPr>
            </w:pPr>
          </w:p>
        </w:tc>
        <w:tc>
          <w:tcPr>
            <w:tcW w:w="7796" w:type="dxa"/>
          </w:tcPr>
          <w:p w:rsidR="00642EB2" w:rsidRPr="00915939" w:rsidRDefault="00642EB2" w:rsidP="00EC39C0">
            <w:pPr>
              <w:jc w:val="both"/>
              <w:rPr>
                <w:rFonts w:ascii="Times New Roman" w:hAnsi="Times New Roman" w:cs="Times New Roman"/>
                <w:sz w:val="28"/>
                <w:szCs w:val="28"/>
              </w:rPr>
            </w:pPr>
            <w:r>
              <w:rPr>
                <w:rFonts w:ascii="Times New Roman" w:hAnsi="Times New Roman" w:cs="Times New Roman"/>
                <w:sz w:val="28"/>
                <w:szCs w:val="28"/>
              </w:rPr>
              <w:t>Приложение</w:t>
            </w:r>
          </w:p>
        </w:tc>
        <w:tc>
          <w:tcPr>
            <w:tcW w:w="992" w:type="dxa"/>
          </w:tcPr>
          <w:p w:rsidR="00642EB2" w:rsidRDefault="00642EB2" w:rsidP="0052032C">
            <w:pPr>
              <w:rPr>
                <w:rFonts w:ascii="Times New Roman" w:hAnsi="Times New Roman" w:cs="Times New Roman"/>
                <w:sz w:val="28"/>
                <w:szCs w:val="28"/>
              </w:rPr>
            </w:pPr>
            <w:r>
              <w:rPr>
                <w:rFonts w:ascii="Times New Roman" w:hAnsi="Times New Roman" w:cs="Times New Roman"/>
                <w:sz w:val="28"/>
                <w:szCs w:val="28"/>
              </w:rPr>
              <w:t>111</w:t>
            </w:r>
          </w:p>
        </w:tc>
      </w:tr>
    </w:tbl>
    <w:p w:rsidR="00FC1BD8" w:rsidRDefault="00A46F59" w:rsidP="00A46F59">
      <w:pPr>
        <w:jc w:val="center"/>
      </w:pPr>
      <w:r w:rsidRPr="00552C7A">
        <w:rPr>
          <w:rFonts w:ascii="Times New Roman" w:hAnsi="Times New Roman" w:cs="Times New Roman"/>
          <w:b/>
          <w:sz w:val="28"/>
          <w:szCs w:val="28"/>
        </w:rPr>
        <w:t>СОДЕРЖАНИЕ</w:t>
      </w:r>
    </w:p>
    <w:p w:rsidR="001201D1" w:rsidRPr="007D6AFF" w:rsidRDefault="001201D1" w:rsidP="007D6AFF">
      <w:pPr>
        <w:spacing w:line="240" w:lineRule="auto"/>
        <w:rPr>
          <w:rFonts w:ascii="Times New Roman" w:hAnsi="Times New Roman" w:cs="Times New Roman"/>
          <w:sz w:val="28"/>
          <w:szCs w:val="28"/>
        </w:rPr>
      </w:pPr>
    </w:p>
    <w:p w:rsidR="002F7A0B" w:rsidRPr="00642EB2" w:rsidRDefault="00CB0D12" w:rsidP="002F7A0B">
      <w:pPr>
        <w:rPr>
          <w:rFonts w:ascii="Times New Roman" w:hAnsi="Times New Roman" w:cs="Times New Roman"/>
          <w:b/>
          <w:sz w:val="28"/>
          <w:szCs w:val="28"/>
          <w:lang w:eastAsia="en-US"/>
        </w:rPr>
      </w:pPr>
      <w:r w:rsidRPr="002F7A0B">
        <w:rPr>
          <w:rFonts w:ascii="Times New Roman" w:hAnsi="Times New Roman" w:cs="Times New Roman"/>
          <w:b/>
          <w:sz w:val="28"/>
          <w:szCs w:val="28"/>
          <w:lang w:eastAsia="en-US"/>
        </w:rPr>
        <w:t xml:space="preserve"> </w:t>
      </w:r>
      <w:r w:rsidR="009E32E9" w:rsidRPr="002F7A0B">
        <w:rPr>
          <w:rFonts w:ascii="Times New Roman" w:hAnsi="Times New Roman" w:cs="Times New Roman"/>
          <w:b/>
          <w:sz w:val="28"/>
          <w:szCs w:val="28"/>
          <w:lang w:eastAsia="en-US"/>
        </w:rPr>
        <w:br w:type="page"/>
      </w:r>
    </w:p>
    <w:p w:rsidR="002F7A0B" w:rsidRPr="00B26638" w:rsidRDefault="00B26638" w:rsidP="00B26638">
      <w:pPr>
        <w:jc w:val="center"/>
        <w:rPr>
          <w:rFonts w:ascii="Times New Roman" w:hAnsi="Times New Roman" w:cs="Times New Roman"/>
          <w:b/>
          <w:sz w:val="28"/>
          <w:szCs w:val="28"/>
          <w:lang w:eastAsia="en-US"/>
        </w:rPr>
      </w:pPr>
      <w:r w:rsidRPr="00B26638">
        <w:rPr>
          <w:rFonts w:ascii="Times New Roman" w:hAnsi="Times New Roman" w:cs="Times New Roman"/>
          <w:b/>
          <w:sz w:val="28"/>
          <w:szCs w:val="28"/>
        </w:rPr>
        <w:lastRenderedPageBreak/>
        <w:t>НОРМАТИВНЫЕ ССЫЛКИ</w:t>
      </w:r>
    </w:p>
    <w:p w:rsidR="002F7A0B" w:rsidRPr="002F7A0B" w:rsidRDefault="002F7A0B" w:rsidP="005D2E3F">
      <w:pPr>
        <w:spacing w:after="0" w:line="240" w:lineRule="auto"/>
        <w:ind w:firstLine="567"/>
        <w:jc w:val="both"/>
        <w:rPr>
          <w:rFonts w:ascii="Times New Roman" w:hAnsi="Times New Roman" w:cs="Times New Roman"/>
          <w:sz w:val="28"/>
          <w:szCs w:val="28"/>
          <w:lang w:eastAsia="en-US"/>
        </w:rPr>
      </w:pPr>
      <w:r w:rsidRPr="002F7A0B">
        <w:rPr>
          <w:rFonts w:ascii="Times New Roman" w:hAnsi="Times New Roman" w:cs="Times New Roman"/>
          <w:sz w:val="28"/>
          <w:szCs w:val="28"/>
          <w:lang w:eastAsia="en-US"/>
        </w:rPr>
        <w:t>В настоящей диссертации использованы ссылки на следующие стандарты:</w:t>
      </w:r>
    </w:p>
    <w:p w:rsidR="005D2E3F" w:rsidRPr="00895A36" w:rsidRDefault="005D2E3F" w:rsidP="005D2E3F">
      <w:pPr>
        <w:pStyle w:val="Web"/>
        <w:tabs>
          <w:tab w:val="left" w:pos="360"/>
        </w:tabs>
        <w:spacing w:before="0" w:after="0"/>
        <w:ind w:firstLine="567"/>
        <w:contextualSpacing/>
        <w:jc w:val="both"/>
        <w:rPr>
          <w:rFonts w:ascii="Times New Roman" w:eastAsia="Times New Roman" w:hAnsi="Times New Roman"/>
          <w:kern w:val="0"/>
          <w:sz w:val="28"/>
          <w:szCs w:val="28"/>
          <w:lang w:eastAsia="ru-RU"/>
        </w:rPr>
      </w:pPr>
      <w:r w:rsidRPr="00895A36">
        <w:rPr>
          <w:rFonts w:ascii="Times New Roman" w:eastAsia="Times New Roman" w:hAnsi="Times New Roman"/>
          <w:kern w:val="0"/>
          <w:sz w:val="28"/>
          <w:szCs w:val="28"/>
          <w:lang w:eastAsia="ru-RU"/>
        </w:rPr>
        <w:t xml:space="preserve">ГОСТ 2.105 </w:t>
      </w:r>
      <w:r>
        <w:rPr>
          <w:rFonts w:ascii="Times New Roman" w:eastAsia="Times New Roman" w:hAnsi="Times New Roman"/>
          <w:kern w:val="0"/>
          <w:sz w:val="28"/>
          <w:szCs w:val="28"/>
          <w:lang w:eastAsia="ru-RU"/>
        </w:rPr>
        <w:t>–</w:t>
      </w:r>
      <w:r w:rsidRPr="00895A36">
        <w:rPr>
          <w:rFonts w:ascii="Times New Roman" w:eastAsia="Times New Roman" w:hAnsi="Times New Roman"/>
          <w:kern w:val="0"/>
          <w:sz w:val="28"/>
          <w:szCs w:val="28"/>
          <w:lang w:eastAsia="ru-RU"/>
        </w:rPr>
        <w:t xml:space="preserve"> 95</w:t>
      </w:r>
      <w:r>
        <w:rPr>
          <w:rFonts w:ascii="Times New Roman" w:eastAsia="Times New Roman" w:hAnsi="Times New Roman"/>
          <w:kern w:val="0"/>
          <w:sz w:val="28"/>
          <w:szCs w:val="28"/>
          <w:lang w:eastAsia="ru-RU"/>
        </w:rPr>
        <w:t>.</w:t>
      </w:r>
      <w:r w:rsidRPr="00895A36">
        <w:rPr>
          <w:rFonts w:ascii="Times New Roman" w:eastAsia="Times New Roman" w:hAnsi="Times New Roman"/>
          <w:kern w:val="0"/>
          <w:sz w:val="28"/>
          <w:szCs w:val="28"/>
          <w:lang w:eastAsia="ru-RU"/>
        </w:rPr>
        <w:t xml:space="preserve"> Единая система конструкторской документации. Общие требования к текстовым документам.</w:t>
      </w:r>
    </w:p>
    <w:p w:rsidR="005D2E3F" w:rsidRPr="00895A36" w:rsidRDefault="005D2E3F" w:rsidP="005D2E3F">
      <w:pPr>
        <w:pStyle w:val="Web"/>
        <w:tabs>
          <w:tab w:val="left" w:pos="360"/>
        </w:tabs>
        <w:spacing w:before="0" w:after="0"/>
        <w:ind w:firstLine="567"/>
        <w:contextualSpacing/>
        <w:jc w:val="both"/>
        <w:rPr>
          <w:rFonts w:ascii="Times New Roman" w:eastAsia="Times New Roman" w:hAnsi="Times New Roman"/>
          <w:kern w:val="0"/>
          <w:sz w:val="28"/>
          <w:szCs w:val="28"/>
          <w:lang w:eastAsia="ru-RU"/>
        </w:rPr>
      </w:pPr>
      <w:r w:rsidRPr="00895A36">
        <w:rPr>
          <w:rFonts w:ascii="Times New Roman" w:eastAsia="Times New Roman" w:hAnsi="Times New Roman"/>
          <w:kern w:val="0"/>
          <w:sz w:val="28"/>
          <w:szCs w:val="28"/>
          <w:lang w:eastAsia="ru-RU"/>
        </w:rPr>
        <w:t>ГОСТ 2.11-68</w:t>
      </w:r>
      <w:r>
        <w:rPr>
          <w:rFonts w:ascii="Times New Roman" w:eastAsia="Times New Roman" w:hAnsi="Times New Roman"/>
          <w:kern w:val="0"/>
          <w:sz w:val="28"/>
          <w:szCs w:val="28"/>
          <w:lang w:eastAsia="ru-RU"/>
        </w:rPr>
        <w:t>.</w:t>
      </w:r>
      <w:r w:rsidRPr="00895A36">
        <w:rPr>
          <w:rFonts w:ascii="Times New Roman" w:eastAsia="Times New Roman" w:hAnsi="Times New Roman"/>
          <w:kern w:val="0"/>
          <w:sz w:val="28"/>
          <w:szCs w:val="28"/>
          <w:lang w:eastAsia="ru-RU"/>
        </w:rPr>
        <w:t xml:space="preserve"> Единая система конструкторской документации. Норма контроль.</w:t>
      </w:r>
    </w:p>
    <w:p w:rsidR="005D2E3F" w:rsidRPr="00895A36" w:rsidRDefault="005D2E3F" w:rsidP="005D2E3F">
      <w:pPr>
        <w:pStyle w:val="Web"/>
        <w:tabs>
          <w:tab w:val="left" w:pos="360"/>
        </w:tabs>
        <w:spacing w:before="0" w:after="0"/>
        <w:ind w:firstLine="567"/>
        <w:contextualSpacing/>
        <w:jc w:val="both"/>
        <w:rPr>
          <w:rFonts w:ascii="Times New Roman" w:eastAsia="Times New Roman" w:hAnsi="Times New Roman"/>
          <w:kern w:val="0"/>
          <w:sz w:val="28"/>
          <w:szCs w:val="28"/>
          <w:lang w:eastAsia="ru-RU"/>
        </w:rPr>
      </w:pPr>
      <w:r w:rsidRPr="00895A36">
        <w:rPr>
          <w:rFonts w:ascii="Times New Roman" w:eastAsia="Times New Roman" w:hAnsi="Times New Roman"/>
          <w:kern w:val="0"/>
          <w:sz w:val="28"/>
          <w:szCs w:val="28"/>
          <w:lang w:eastAsia="ru-RU"/>
        </w:rPr>
        <w:t>ГОСТ 6.38-90</w:t>
      </w:r>
      <w:r>
        <w:rPr>
          <w:rFonts w:ascii="Times New Roman" w:eastAsia="Times New Roman" w:hAnsi="Times New Roman"/>
          <w:kern w:val="0"/>
          <w:sz w:val="28"/>
          <w:szCs w:val="28"/>
          <w:lang w:eastAsia="ru-RU"/>
        </w:rPr>
        <w:t>.</w:t>
      </w:r>
      <w:r w:rsidR="00F77F7B">
        <w:rPr>
          <w:rFonts w:ascii="Times New Roman" w:eastAsia="Times New Roman" w:hAnsi="Times New Roman"/>
          <w:kern w:val="0"/>
          <w:sz w:val="28"/>
          <w:szCs w:val="28"/>
          <w:lang w:eastAsia="ru-RU"/>
        </w:rPr>
        <w:t xml:space="preserve"> </w:t>
      </w:r>
      <w:r w:rsidRPr="00895A36">
        <w:rPr>
          <w:rFonts w:ascii="Times New Roman" w:eastAsia="Times New Roman" w:hAnsi="Times New Roman"/>
          <w:kern w:val="0"/>
          <w:sz w:val="28"/>
          <w:szCs w:val="28"/>
          <w:lang w:eastAsia="ru-RU"/>
        </w:rPr>
        <w:t>Унифицированные системы документации. Система организационно - распределительной документации. Требования к оформлению документов.</w:t>
      </w:r>
    </w:p>
    <w:p w:rsidR="005D2E3F" w:rsidRPr="00895A36" w:rsidRDefault="005D2E3F" w:rsidP="005D2E3F">
      <w:pPr>
        <w:pStyle w:val="Web"/>
        <w:tabs>
          <w:tab w:val="left" w:pos="360"/>
        </w:tabs>
        <w:spacing w:before="0" w:after="0"/>
        <w:ind w:firstLine="567"/>
        <w:contextualSpacing/>
        <w:jc w:val="both"/>
        <w:rPr>
          <w:rFonts w:ascii="Times New Roman" w:hAnsi="Times New Roman"/>
          <w:sz w:val="28"/>
          <w:szCs w:val="28"/>
        </w:rPr>
      </w:pPr>
      <w:r w:rsidRPr="00895A36">
        <w:rPr>
          <w:rFonts w:ascii="Times New Roman" w:hAnsi="Times New Roman"/>
          <w:sz w:val="28"/>
          <w:szCs w:val="28"/>
        </w:rPr>
        <w:t xml:space="preserve">ГОСТ 7.32-2001. Отчет о научно-исследовательской работе. Структура и правила оформления. </w:t>
      </w:r>
    </w:p>
    <w:p w:rsidR="005D2E3F" w:rsidRPr="00AE6927" w:rsidRDefault="005D2E3F" w:rsidP="005D2E3F">
      <w:pPr>
        <w:pStyle w:val="Web"/>
        <w:tabs>
          <w:tab w:val="left" w:pos="360"/>
        </w:tabs>
        <w:spacing w:before="0" w:after="0"/>
        <w:ind w:firstLine="567"/>
        <w:contextualSpacing/>
        <w:jc w:val="both"/>
        <w:rPr>
          <w:rFonts w:ascii="Times New Roman" w:hAnsi="Times New Roman"/>
          <w:sz w:val="28"/>
          <w:szCs w:val="28"/>
        </w:rPr>
      </w:pPr>
      <w:r w:rsidRPr="00895A36">
        <w:rPr>
          <w:rFonts w:ascii="Times New Roman" w:hAnsi="Times New Roman"/>
          <w:sz w:val="28"/>
          <w:szCs w:val="28"/>
        </w:rPr>
        <w:t xml:space="preserve">ГОСТ 7.1-2003. Библиографическая запись. Библиографическое описание. </w:t>
      </w:r>
      <w:r w:rsidRPr="00AE6927">
        <w:rPr>
          <w:rFonts w:ascii="Times New Roman" w:hAnsi="Times New Roman"/>
          <w:sz w:val="28"/>
          <w:szCs w:val="28"/>
        </w:rPr>
        <w:t>Общие требования и правила составления.</w:t>
      </w:r>
    </w:p>
    <w:p w:rsidR="005D2E3F" w:rsidRPr="005D2E3F" w:rsidRDefault="005D2E3F" w:rsidP="005D2E3F">
      <w:pPr>
        <w:pStyle w:val="headertext"/>
        <w:shd w:val="clear" w:color="auto" w:fill="FFFFFF"/>
        <w:spacing w:before="0" w:beforeAutospacing="0" w:after="0" w:afterAutospacing="0"/>
        <w:ind w:firstLine="567"/>
        <w:jc w:val="both"/>
        <w:textAlignment w:val="baseline"/>
        <w:rPr>
          <w:rFonts w:eastAsiaTheme="minorEastAsia"/>
          <w:sz w:val="28"/>
          <w:szCs w:val="28"/>
          <w:lang w:eastAsia="en-US"/>
        </w:rPr>
      </w:pPr>
      <w:r w:rsidRPr="00AE6927">
        <w:rPr>
          <w:rFonts w:eastAsia="Arial Unicode MS"/>
          <w:kern w:val="1"/>
          <w:sz w:val="28"/>
          <w:szCs w:val="28"/>
          <w:lang w:eastAsia="ar-SA"/>
        </w:rPr>
        <w:t xml:space="preserve">ГОСТ 28085-89. Препараты биологические. Метод бактериологического </w:t>
      </w:r>
      <w:r w:rsidRPr="005D2E3F">
        <w:rPr>
          <w:rFonts w:eastAsiaTheme="minorEastAsia"/>
          <w:sz w:val="28"/>
          <w:szCs w:val="28"/>
          <w:lang w:eastAsia="en-US"/>
        </w:rPr>
        <w:t>контроля стерильности.</w:t>
      </w:r>
    </w:p>
    <w:p w:rsidR="006970FE" w:rsidRDefault="004173A6" w:rsidP="004173A6">
      <w:pPr>
        <w:tabs>
          <w:tab w:val="left" w:pos="1418"/>
        </w:tabs>
        <w:ind w:firstLine="567"/>
        <w:jc w:val="both"/>
        <w:rPr>
          <w:rFonts w:ascii="Times New Roman" w:hAnsi="Times New Roman"/>
          <w:sz w:val="28"/>
          <w:szCs w:val="28"/>
          <w:lang w:eastAsia="en-US"/>
        </w:rPr>
      </w:pPr>
      <w:r>
        <w:rPr>
          <w:rFonts w:ascii="Times New Roman" w:hAnsi="Times New Roman" w:cs="Times New Roman"/>
          <w:sz w:val="28"/>
          <w:szCs w:val="28"/>
          <w:lang w:eastAsia="en-US"/>
        </w:rPr>
        <w:t>ГОСТ</w:t>
      </w:r>
      <w:r w:rsidRPr="00C16CCE">
        <w:rPr>
          <w:rFonts w:ascii="Times New Roman" w:hAnsi="Times New Roman" w:cs="Times New Roman"/>
          <w:sz w:val="28"/>
          <w:szCs w:val="28"/>
          <w:lang w:eastAsia="en-US"/>
        </w:rPr>
        <w:t xml:space="preserve"> </w:t>
      </w:r>
      <w:r w:rsidR="005D2E3F" w:rsidRPr="005D2E3F">
        <w:rPr>
          <w:rFonts w:ascii="Times New Roman" w:hAnsi="Times New Roman" w:cs="Times New Roman"/>
          <w:sz w:val="28"/>
          <w:szCs w:val="28"/>
          <w:lang w:eastAsia="en-US"/>
        </w:rPr>
        <w:t>11737-2-2011. Стерилизация медицинских изделий. Микробиологические изделия. Испытания на стерильность, проводимые при валидации процессов стерилизации</w:t>
      </w:r>
      <w:r w:rsidR="006970FE">
        <w:rPr>
          <w:rFonts w:ascii="Times New Roman" w:hAnsi="Times New Roman"/>
          <w:sz w:val="28"/>
          <w:szCs w:val="28"/>
          <w:lang w:eastAsia="en-US"/>
        </w:rPr>
        <w:br w:type="page"/>
      </w:r>
    </w:p>
    <w:p w:rsidR="0007668E" w:rsidRPr="00ED6EB9" w:rsidRDefault="006C2D11" w:rsidP="00761E87">
      <w:pPr>
        <w:pStyle w:val="Default"/>
        <w:jc w:val="center"/>
        <w:rPr>
          <w:b/>
          <w:sz w:val="28"/>
          <w:szCs w:val="28"/>
          <w:lang w:eastAsia="en-US"/>
        </w:rPr>
      </w:pPr>
      <w:r w:rsidRPr="00552C7A">
        <w:rPr>
          <w:b/>
          <w:sz w:val="28"/>
          <w:szCs w:val="28"/>
          <w:lang w:eastAsia="en-US"/>
        </w:rPr>
        <w:lastRenderedPageBreak/>
        <w:t>ОБОЗНАЧЕНИЯ И СОКРАЩЕНИЯ</w:t>
      </w:r>
    </w:p>
    <w:p w:rsidR="00B2708C" w:rsidRPr="00ED6EB9" w:rsidRDefault="00B2708C" w:rsidP="00761E87">
      <w:pPr>
        <w:pStyle w:val="Default"/>
        <w:jc w:val="center"/>
        <w:rPr>
          <w:sz w:val="28"/>
          <w:szCs w:val="28"/>
          <w:lang w:eastAsia="en-US"/>
        </w:rPr>
      </w:pPr>
    </w:p>
    <w:tbl>
      <w:tblPr>
        <w:tblStyle w:val="af0"/>
        <w:tblW w:w="98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gridCol w:w="283"/>
        <w:gridCol w:w="6912"/>
      </w:tblGrid>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ABA</w:t>
            </w:r>
          </w:p>
        </w:tc>
        <w:tc>
          <w:tcPr>
            <w:tcW w:w="283" w:type="dxa"/>
          </w:tcPr>
          <w:p w:rsidR="00B26638" w:rsidRDefault="00B26638">
            <w:r w:rsidRPr="00B55653">
              <w:t>-</w:t>
            </w:r>
          </w:p>
        </w:tc>
        <w:tc>
          <w:tcPr>
            <w:tcW w:w="6912" w:type="dxa"/>
          </w:tcPr>
          <w:p w:rsidR="00B26638" w:rsidRPr="006A4E3C" w:rsidRDefault="00B26638" w:rsidP="00742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Abscisic acid</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ABI3</w:t>
            </w:r>
          </w:p>
        </w:tc>
        <w:tc>
          <w:tcPr>
            <w:tcW w:w="283" w:type="dxa"/>
          </w:tcPr>
          <w:p w:rsidR="00B26638" w:rsidRDefault="00B26638">
            <w:r w:rsidRPr="00B55653">
              <w:t>-</w:t>
            </w:r>
          </w:p>
        </w:tc>
        <w:tc>
          <w:tcPr>
            <w:tcW w:w="6912" w:type="dxa"/>
          </w:tcPr>
          <w:p w:rsidR="00B26638" w:rsidRPr="006A4E3C" w:rsidRDefault="00B26638" w:rsidP="00742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AP2/B3-like transcriptional factor family protein</w:t>
            </w:r>
          </w:p>
        </w:tc>
      </w:tr>
      <w:tr w:rsidR="00B26638" w:rsidTr="00B26638">
        <w:trPr>
          <w:trHeight w:val="404"/>
        </w:trPr>
        <w:tc>
          <w:tcPr>
            <w:tcW w:w="2660" w:type="dxa"/>
          </w:tcPr>
          <w:p w:rsidR="00B26638" w:rsidRPr="00D97F8F" w:rsidRDefault="00B26638" w:rsidP="00742F9C">
            <w:pPr>
              <w:rPr>
                <w:rFonts w:ascii="Times New Roman" w:hAnsi="Times New Roman" w:cs="Times New Roman"/>
                <w:sz w:val="28"/>
                <w:szCs w:val="28"/>
              </w:rPr>
            </w:pPr>
            <w:r w:rsidRPr="0049265A">
              <w:rPr>
                <w:rFonts w:ascii="Times New Roman" w:hAnsi="Times New Roman" w:cs="Times New Roman"/>
                <w:sz w:val="28"/>
                <w:szCs w:val="28"/>
                <w:lang w:val="en-US"/>
              </w:rPr>
              <w:t>ANOVA</w:t>
            </w:r>
          </w:p>
        </w:tc>
        <w:tc>
          <w:tcPr>
            <w:tcW w:w="283" w:type="dxa"/>
          </w:tcPr>
          <w:p w:rsidR="00B26638" w:rsidRDefault="00B26638">
            <w:r w:rsidRPr="00B55653">
              <w:t>-</w:t>
            </w:r>
          </w:p>
        </w:tc>
        <w:tc>
          <w:tcPr>
            <w:tcW w:w="6912" w:type="dxa"/>
          </w:tcPr>
          <w:p w:rsidR="00B26638" w:rsidRDefault="00B26638" w:rsidP="00742F9C">
            <w:r w:rsidRPr="0000072F">
              <w:rPr>
                <w:rFonts w:ascii="Times New Roman" w:hAnsi="Times New Roman" w:cs="Times New Roman"/>
                <w:sz w:val="28"/>
                <w:szCs w:val="28"/>
                <w:lang w:val="en-US"/>
              </w:rPr>
              <w:t>Analysis of variance</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APETALA2/ETHYLENE</w:t>
            </w:r>
          </w:p>
        </w:tc>
        <w:tc>
          <w:tcPr>
            <w:tcW w:w="283" w:type="dxa"/>
          </w:tcPr>
          <w:p w:rsidR="00B26638" w:rsidRDefault="00B26638">
            <w:r w:rsidRPr="00B55653">
              <w:t>-</w:t>
            </w:r>
          </w:p>
        </w:tc>
        <w:tc>
          <w:tcPr>
            <w:tcW w:w="6912" w:type="dxa"/>
          </w:tcPr>
          <w:p w:rsidR="00B26638" w:rsidRPr="00317C64"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317C64">
              <w:rPr>
                <w:rFonts w:ascii="Times New Roman" w:eastAsiaTheme="minorEastAsia" w:hAnsi="Times New Roman" w:cs="Times New Roman"/>
                <w:b w:val="0"/>
                <w:bCs w:val="0"/>
                <w:color w:val="auto"/>
                <w:shd w:val="clear" w:color="auto" w:fill="FFFFFF"/>
                <w:lang w:val="en-US"/>
              </w:rPr>
              <w:t>APETALA2/Ethylene-responsive factor</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AtMPK3</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Pr>
                <w:rFonts w:ascii="Times New Roman" w:eastAsiaTheme="minorEastAsia" w:hAnsi="Times New Roman" w:cs="Times New Roman"/>
                <w:b w:val="0"/>
                <w:bCs w:val="0"/>
                <w:i/>
                <w:color w:val="auto"/>
                <w:shd w:val="clear" w:color="auto" w:fill="FFFFFF"/>
                <w:lang w:val="en-US"/>
              </w:rPr>
              <w:t xml:space="preserve">Arabidopsis thaliana </w:t>
            </w:r>
            <w:r w:rsidRPr="006A4E3C">
              <w:rPr>
                <w:rFonts w:ascii="Times New Roman" w:eastAsiaTheme="minorEastAsia" w:hAnsi="Times New Roman" w:cs="Times New Roman"/>
                <w:b w:val="0"/>
                <w:bCs w:val="0"/>
                <w:color w:val="auto"/>
                <w:shd w:val="clear" w:color="auto" w:fill="FFFFFF"/>
                <w:lang w:val="en-US"/>
              </w:rPr>
              <w:t>mitogen-activated protein kinase 3</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AtMPKK1</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7848AB">
              <w:rPr>
                <w:rFonts w:ascii="Times New Roman" w:eastAsiaTheme="minorEastAsia" w:hAnsi="Times New Roman" w:cs="Times New Roman"/>
                <w:b w:val="0"/>
                <w:bCs w:val="0"/>
                <w:i/>
                <w:color w:val="auto"/>
                <w:shd w:val="clear" w:color="auto" w:fill="FFFFFF"/>
                <w:lang w:val="en-US"/>
              </w:rPr>
              <w:t>Arabidopsis thaliana</w:t>
            </w:r>
            <w:r>
              <w:rPr>
                <w:rFonts w:ascii="Times New Roman" w:eastAsiaTheme="minorEastAsia" w:hAnsi="Times New Roman" w:cs="Times New Roman"/>
                <w:b w:val="0"/>
                <w:bCs w:val="0"/>
                <w:color w:val="auto"/>
                <w:shd w:val="clear" w:color="auto" w:fill="FFFFFF"/>
                <w:lang w:val="en-US"/>
              </w:rPr>
              <w:t xml:space="preserve"> </w:t>
            </w:r>
            <w:r w:rsidRPr="006A4E3C">
              <w:rPr>
                <w:rFonts w:ascii="Times New Roman" w:eastAsiaTheme="minorEastAsia" w:hAnsi="Times New Roman" w:cs="Times New Roman"/>
                <w:b w:val="0"/>
                <w:bCs w:val="0"/>
                <w:color w:val="auto"/>
                <w:shd w:val="clear" w:color="auto" w:fill="FFFFFF"/>
                <w:lang w:val="en-US"/>
              </w:rPr>
              <w:t>mitogen-activated protein kinase kinase 1</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BADH</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Pr>
                <w:rFonts w:ascii="Times New Roman" w:eastAsiaTheme="minorEastAsia" w:hAnsi="Times New Roman" w:cs="Times New Roman"/>
                <w:b w:val="0"/>
                <w:bCs w:val="0"/>
                <w:color w:val="auto"/>
                <w:shd w:val="clear" w:color="auto" w:fill="FFFFFF"/>
                <w:lang w:val="en-US"/>
              </w:rPr>
              <w:t>B</w:t>
            </w:r>
            <w:r w:rsidRPr="006A4E3C">
              <w:rPr>
                <w:rFonts w:ascii="Times New Roman" w:eastAsiaTheme="minorEastAsia" w:hAnsi="Times New Roman" w:cs="Times New Roman"/>
                <w:b w:val="0"/>
                <w:bCs w:val="0"/>
                <w:color w:val="auto"/>
                <w:shd w:val="clear" w:color="auto" w:fill="FFFFFF"/>
                <w:lang w:val="en-US"/>
              </w:rPr>
              <w:t>etaine-aldehyde dehydrogenase</w:t>
            </w:r>
          </w:p>
        </w:tc>
      </w:tr>
      <w:tr w:rsidR="00B26638" w:rsidRPr="00C16CCE" w:rsidTr="00B26638">
        <w:trPr>
          <w:trHeight w:val="404"/>
        </w:trPr>
        <w:tc>
          <w:tcPr>
            <w:tcW w:w="2660" w:type="dxa"/>
          </w:tcPr>
          <w:p w:rsidR="00B26638" w:rsidRPr="00317C64" w:rsidRDefault="00B26638" w:rsidP="00742F9C">
            <w:pPr>
              <w:tabs>
                <w:tab w:val="left" w:pos="1950"/>
              </w:tabs>
              <w:rPr>
                <w:rFonts w:ascii="Times New Roman" w:hAnsi="Times New Roman" w:cs="Times New Roman"/>
                <w:sz w:val="28"/>
                <w:szCs w:val="28"/>
                <w:lang w:val="en-US"/>
              </w:rPr>
            </w:pPr>
            <w:r w:rsidRPr="004A322B">
              <w:rPr>
                <w:rFonts w:ascii="Times New Roman" w:hAnsi="Times New Roman" w:cs="Times New Roman"/>
                <w:sz w:val="28"/>
                <w:szCs w:val="28"/>
              </w:rPr>
              <w:t>BES1</w:t>
            </w:r>
          </w:p>
        </w:tc>
        <w:tc>
          <w:tcPr>
            <w:tcW w:w="283" w:type="dxa"/>
          </w:tcPr>
          <w:p w:rsidR="00B26638" w:rsidRDefault="00B26638">
            <w:r w:rsidRPr="00B55653">
              <w:t>-</w:t>
            </w:r>
          </w:p>
        </w:tc>
        <w:tc>
          <w:tcPr>
            <w:tcW w:w="6912" w:type="dxa"/>
          </w:tcPr>
          <w:p w:rsidR="00B26638" w:rsidRPr="00317C64" w:rsidRDefault="00B26638" w:rsidP="00742F9C">
            <w:pPr>
              <w:pStyle w:val="4"/>
              <w:shd w:val="clear" w:color="auto" w:fill="FFFFFF"/>
              <w:spacing w:before="0"/>
              <w:outlineLvl w:val="3"/>
              <w:rPr>
                <w:rFonts w:ascii="Times New Roman" w:eastAsiaTheme="minorEastAsia" w:hAnsi="Times New Roman" w:cs="Times New Roman"/>
                <w:b w:val="0"/>
                <w:bCs w:val="0"/>
                <w:i w:val="0"/>
                <w:iCs w:val="0"/>
                <w:color w:val="auto"/>
                <w:sz w:val="28"/>
                <w:szCs w:val="28"/>
                <w:shd w:val="clear" w:color="auto" w:fill="FFFFFF"/>
                <w:lang w:val="en-US"/>
              </w:rPr>
            </w:pPr>
            <w:r w:rsidRPr="00742F9C">
              <w:rPr>
                <w:rFonts w:ascii="Times New Roman" w:eastAsiaTheme="minorEastAsia" w:hAnsi="Times New Roman" w:cs="Times New Roman"/>
                <w:b w:val="0"/>
                <w:bCs w:val="0"/>
                <w:i w:val="0"/>
                <w:iCs w:val="0"/>
                <w:color w:val="auto"/>
                <w:sz w:val="28"/>
                <w:szCs w:val="28"/>
                <w:shd w:val="clear" w:color="auto" w:fill="FFFFFF"/>
                <w:lang w:val="en-US"/>
              </w:rPr>
              <w:t>Brassinosteroid signaling positive regulator (BZR1) family protein</w:t>
            </w:r>
          </w:p>
        </w:tc>
      </w:tr>
      <w:tr w:rsidR="00B26638" w:rsidRPr="000B7FD7"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BIN2</w:t>
            </w:r>
          </w:p>
        </w:tc>
        <w:tc>
          <w:tcPr>
            <w:tcW w:w="283" w:type="dxa"/>
          </w:tcPr>
          <w:p w:rsidR="00B26638" w:rsidRDefault="00B26638">
            <w:r w:rsidRPr="00B55653">
              <w:t>-</w:t>
            </w:r>
          </w:p>
        </w:tc>
        <w:tc>
          <w:tcPr>
            <w:tcW w:w="6912" w:type="dxa"/>
          </w:tcPr>
          <w:p w:rsidR="00B26638" w:rsidRPr="00317C64" w:rsidRDefault="002C7452" w:rsidP="00742F9C">
            <w:pPr>
              <w:pStyle w:val="4"/>
              <w:shd w:val="clear" w:color="auto" w:fill="FFFFFF"/>
              <w:spacing w:before="0"/>
              <w:outlineLvl w:val="3"/>
              <w:rPr>
                <w:rFonts w:ascii="Times New Roman" w:eastAsiaTheme="minorEastAsia" w:hAnsi="Times New Roman" w:cs="Times New Roman"/>
                <w:b w:val="0"/>
                <w:bCs w:val="0"/>
                <w:i w:val="0"/>
                <w:iCs w:val="0"/>
                <w:color w:val="auto"/>
                <w:sz w:val="28"/>
                <w:szCs w:val="28"/>
                <w:shd w:val="clear" w:color="auto" w:fill="FFFFFF"/>
                <w:lang w:val="en-US"/>
              </w:rPr>
            </w:pPr>
            <w:hyperlink r:id="rId9" w:history="1">
              <w:r w:rsidR="00B26638" w:rsidRPr="00742F9C">
                <w:rPr>
                  <w:rFonts w:ascii="Times New Roman" w:eastAsiaTheme="minorEastAsia" w:hAnsi="Times New Roman" w:cs="Times New Roman"/>
                  <w:b w:val="0"/>
                  <w:bCs w:val="0"/>
                  <w:i w:val="0"/>
                  <w:iCs w:val="0"/>
                  <w:color w:val="auto"/>
                  <w:sz w:val="28"/>
                  <w:szCs w:val="28"/>
                  <w:shd w:val="clear" w:color="auto" w:fill="FFFFFF"/>
                  <w:lang w:val="en-US"/>
                </w:rPr>
                <w:t>Bridging integrator 2</w:t>
              </w:r>
            </w:hyperlink>
          </w:p>
        </w:tc>
      </w:tr>
      <w:tr w:rsidR="00B26638" w:rsidRPr="000B7FD7"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Pr>
                <w:rFonts w:ascii="Times New Roman" w:hAnsi="Times New Roman" w:cs="Times New Roman"/>
                <w:sz w:val="28"/>
                <w:szCs w:val="28"/>
              </w:rPr>
              <w:t>BRRE</w:t>
            </w:r>
          </w:p>
        </w:tc>
        <w:tc>
          <w:tcPr>
            <w:tcW w:w="283" w:type="dxa"/>
          </w:tcPr>
          <w:p w:rsidR="00B26638" w:rsidRDefault="00B26638">
            <w:r w:rsidRPr="00B55653">
              <w:t>-</w:t>
            </w:r>
          </w:p>
        </w:tc>
        <w:tc>
          <w:tcPr>
            <w:tcW w:w="6912" w:type="dxa"/>
          </w:tcPr>
          <w:p w:rsidR="00B26638" w:rsidRPr="00742F9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742F9C">
              <w:rPr>
                <w:rFonts w:ascii="Times New Roman" w:eastAsiaTheme="minorEastAsia" w:hAnsi="Times New Roman" w:cs="Times New Roman"/>
                <w:b w:val="0"/>
                <w:bCs w:val="0"/>
                <w:color w:val="auto"/>
                <w:shd w:val="clear" w:color="auto" w:fill="FFFFFF"/>
                <w:lang w:val="en-US"/>
              </w:rPr>
              <w:t>Cfb</w:t>
            </w:r>
            <w:r w:rsidR="0072093A">
              <w:rPr>
                <w:rFonts w:ascii="Times New Roman" w:eastAsiaTheme="minorEastAsia" w:hAnsi="Times New Roman" w:cs="Times New Roman"/>
                <w:b w:val="0"/>
                <w:bCs w:val="0"/>
                <w:color w:val="auto"/>
                <w:shd w:val="clear" w:color="auto" w:fill="FFFFFF"/>
                <w:lang w:val="en-US"/>
              </w:rPr>
              <w:t xml:space="preserve"> </w:t>
            </w:r>
            <w:r w:rsidRPr="00742F9C">
              <w:rPr>
                <w:rFonts w:ascii="Times New Roman" w:eastAsiaTheme="minorEastAsia" w:hAnsi="Times New Roman" w:cs="Times New Roman"/>
                <w:b w:val="0"/>
                <w:bCs w:val="0"/>
                <w:color w:val="auto"/>
                <w:shd w:val="clear" w:color="auto" w:fill="FFFFFF"/>
                <w:lang w:val="en-US"/>
              </w:rPr>
              <w:t>complement factor B</w:t>
            </w:r>
          </w:p>
        </w:tc>
      </w:tr>
      <w:tr w:rsidR="00B26638" w:rsidRPr="00C16CCE" w:rsidTr="00B26638">
        <w:trPr>
          <w:trHeight w:val="404"/>
        </w:trPr>
        <w:tc>
          <w:tcPr>
            <w:tcW w:w="2660" w:type="dxa"/>
          </w:tcPr>
          <w:p w:rsidR="00B26638" w:rsidRPr="0049265A" w:rsidRDefault="00B26638" w:rsidP="00742F9C">
            <w:r w:rsidRPr="0049265A">
              <w:rPr>
                <w:rFonts w:ascii="Times New Roman" w:hAnsi="Times New Roman" w:cs="Times New Roman"/>
                <w:sz w:val="28"/>
                <w:szCs w:val="28"/>
                <w:lang w:val="en-US"/>
              </w:rPr>
              <w:t xml:space="preserve">BZR1 </w:t>
            </w:r>
          </w:p>
        </w:tc>
        <w:tc>
          <w:tcPr>
            <w:tcW w:w="283" w:type="dxa"/>
          </w:tcPr>
          <w:p w:rsidR="00B26638" w:rsidRDefault="00B26638">
            <w:r w:rsidRPr="00B55653">
              <w:t>-</w:t>
            </w:r>
          </w:p>
        </w:tc>
        <w:tc>
          <w:tcPr>
            <w:tcW w:w="6912" w:type="dxa"/>
          </w:tcPr>
          <w:p w:rsidR="00B26638" w:rsidRPr="0000072F" w:rsidRDefault="00B26638" w:rsidP="00742F9C">
            <w:pPr>
              <w:rPr>
                <w:rFonts w:ascii="Times New Roman" w:hAnsi="Times New Roman" w:cs="Times New Roman"/>
                <w:sz w:val="28"/>
                <w:szCs w:val="28"/>
                <w:lang w:val="en-US"/>
              </w:rPr>
            </w:pPr>
            <w:r w:rsidRPr="0000072F">
              <w:rPr>
                <w:rFonts w:ascii="Times New Roman" w:hAnsi="Times New Roman" w:cs="Times New Roman"/>
                <w:sz w:val="28"/>
                <w:szCs w:val="28"/>
                <w:lang w:val="en-US"/>
              </w:rPr>
              <w:t>Brassinosteroid signaling positive regulator (BZR1) family</w:t>
            </w:r>
            <w:r>
              <w:rPr>
                <w:rFonts w:ascii="Times New Roman" w:hAnsi="Times New Roman" w:cs="Times New Roman"/>
                <w:sz w:val="28"/>
                <w:szCs w:val="28"/>
                <w:lang w:val="en-US"/>
              </w:rPr>
              <w:t xml:space="preserve"> </w:t>
            </w:r>
            <w:r w:rsidRPr="0000072F">
              <w:rPr>
                <w:rFonts w:ascii="Times New Roman" w:hAnsi="Times New Roman" w:cs="Times New Roman"/>
                <w:sz w:val="28"/>
                <w:szCs w:val="28"/>
                <w:lang w:val="en-US"/>
              </w:rPr>
              <w:t>protein</w:t>
            </w:r>
          </w:p>
        </w:tc>
      </w:tr>
      <w:tr w:rsidR="00B26638" w:rsidTr="00B26638">
        <w:trPr>
          <w:trHeight w:val="383"/>
        </w:trPr>
        <w:tc>
          <w:tcPr>
            <w:tcW w:w="2660" w:type="dxa"/>
          </w:tcPr>
          <w:p w:rsidR="00B26638" w:rsidRDefault="00B26638" w:rsidP="00742F9C">
            <w:pPr>
              <w:tabs>
                <w:tab w:val="left" w:pos="1080"/>
              </w:tabs>
              <w:rPr>
                <w:rFonts w:ascii="Times New Roman" w:hAnsi="Times New Roman" w:cs="Times New Roman"/>
                <w:sz w:val="28"/>
                <w:szCs w:val="28"/>
                <w:lang w:val="kk-KZ"/>
              </w:rPr>
            </w:pPr>
            <w:r w:rsidRPr="004A322B">
              <w:rPr>
                <w:rFonts w:ascii="Times New Roman" w:hAnsi="Times New Roman"/>
                <w:noProof/>
                <w:spacing w:val="2"/>
                <w:sz w:val="28"/>
                <w:szCs w:val="28"/>
                <w:lang w:val="en-US"/>
              </w:rPr>
              <w:t>CaMV</w:t>
            </w:r>
            <w:r w:rsidRPr="004A322B">
              <w:rPr>
                <w:rFonts w:ascii="Times New Roman" w:hAnsi="Times New Roman"/>
                <w:noProof/>
                <w:spacing w:val="2"/>
                <w:sz w:val="28"/>
                <w:szCs w:val="28"/>
              </w:rPr>
              <w:t>35</w:t>
            </w:r>
            <w:r>
              <w:rPr>
                <w:rFonts w:ascii="Times New Roman" w:hAnsi="Times New Roman" w:cs="Times New Roman"/>
                <w:sz w:val="28"/>
                <w:szCs w:val="28"/>
                <w:lang w:val="kk-KZ"/>
              </w:rPr>
              <w:tab/>
            </w:r>
          </w:p>
        </w:tc>
        <w:tc>
          <w:tcPr>
            <w:tcW w:w="283" w:type="dxa"/>
          </w:tcPr>
          <w:p w:rsidR="00B26638" w:rsidRDefault="00B26638">
            <w:r w:rsidRPr="00B55653">
              <w:t>-</w:t>
            </w:r>
          </w:p>
        </w:tc>
        <w:tc>
          <w:tcPr>
            <w:tcW w:w="6912" w:type="dxa"/>
          </w:tcPr>
          <w:p w:rsidR="00B26638" w:rsidRPr="00DC572D" w:rsidRDefault="00B26638" w:rsidP="00742F9C">
            <w:pPr>
              <w:rPr>
                <w:rFonts w:ascii="Times New Roman" w:hAnsi="Times New Roman"/>
                <w:sz w:val="28"/>
                <w:szCs w:val="28"/>
                <w:lang w:val="en-US"/>
              </w:rPr>
            </w:pPr>
            <w:r w:rsidRPr="00DC572D">
              <w:rPr>
                <w:rFonts w:ascii="Times New Roman" w:hAnsi="Times New Roman"/>
                <w:sz w:val="28"/>
                <w:szCs w:val="28"/>
                <w:lang w:val="en-US"/>
              </w:rPr>
              <w:t>Cauliflower mosaic virus</w:t>
            </w:r>
            <w:r w:rsidR="0072093A">
              <w:rPr>
                <w:rFonts w:ascii="Times New Roman" w:hAnsi="Times New Roman"/>
                <w:sz w:val="28"/>
                <w:szCs w:val="28"/>
                <w:lang w:val="en-US"/>
              </w:rPr>
              <w:t xml:space="preserve"> </w:t>
            </w:r>
            <w:r w:rsidRPr="00DC572D">
              <w:rPr>
                <w:rFonts w:ascii="Times New Roman" w:hAnsi="Times New Roman"/>
                <w:sz w:val="28"/>
                <w:szCs w:val="28"/>
                <w:lang w:val="en-US"/>
              </w:rPr>
              <w:t>promoter</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CBF1/DREB1а</w:t>
            </w:r>
          </w:p>
        </w:tc>
        <w:tc>
          <w:tcPr>
            <w:tcW w:w="283" w:type="dxa"/>
          </w:tcPr>
          <w:p w:rsidR="00B26638" w:rsidRDefault="00B26638">
            <w:r w:rsidRPr="00B55653">
              <w:t>-</w:t>
            </w:r>
          </w:p>
        </w:tc>
        <w:tc>
          <w:tcPr>
            <w:tcW w:w="6912" w:type="dxa"/>
          </w:tcPr>
          <w:p w:rsidR="00B26638" w:rsidRPr="00742F9C" w:rsidRDefault="00B26638" w:rsidP="00742F9C">
            <w:pPr>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C-repeat/DRE binding factor 1</w:t>
            </w:r>
          </w:p>
        </w:tc>
      </w:tr>
      <w:tr w:rsidR="00B26638" w:rsidTr="00B26638">
        <w:trPr>
          <w:trHeight w:val="404"/>
        </w:trPr>
        <w:tc>
          <w:tcPr>
            <w:tcW w:w="2660" w:type="dxa"/>
          </w:tcPr>
          <w:p w:rsidR="00B26638" w:rsidRPr="0049265A" w:rsidRDefault="00B26638" w:rsidP="00742F9C">
            <w:r w:rsidRPr="0049265A">
              <w:rPr>
                <w:rFonts w:ascii="Times New Roman" w:hAnsi="Times New Roman" w:cs="Times New Roman"/>
                <w:sz w:val="28"/>
                <w:szCs w:val="28"/>
              </w:rPr>
              <w:t xml:space="preserve">CBF3 </w:t>
            </w:r>
          </w:p>
        </w:tc>
        <w:tc>
          <w:tcPr>
            <w:tcW w:w="283" w:type="dxa"/>
          </w:tcPr>
          <w:p w:rsidR="00B26638" w:rsidRDefault="00B26638">
            <w:r w:rsidRPr="00B55653">
              <w:t>-</w:t>
            </w:r>
          </w:p>
        </w:tc>
        <w:tc>
          <w:tcPr>
            <w:tcW w:w="6912" w:type="dxa"/>
          </w:tcPr>
          <w:p w:rsidR="00B26638" w:rsidRPr="0000072F" w:rsidRDefault="00B26638" w:rsidP="00742F9C">
            <w:pPr>
              <w:rPr>
                <w:rFonts w:ascii="Times New Roman" w:hAnsi="Times New Roman" w:cs="Times New Roman"/>
                <w:sz w:val="28"/>
                <w:szCs w:val="28"/>
                <w:lang w:val="en-US"/>
              </w:rPr>
            </w:pPr>
            <w:r w:rsidRPr="0000072F">
              <w:rPr>
                <w:rFonts w:ascii="Times New Roman" w:hAnsi="Times New Roman" w:cs="Times New Roman"/>
                <w:sz w:val="28"/>
                <w:szCs w:val="28"/>
                <w:lang w:val="en-US"/>
              </w:rPr>
              <w:t>Dehydration response element B1A</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CBL</w:t>
            </w:r>
          </w:p>
        </w:tc>
        <w:tc>
          <w:tcPr>
            <w:tcW w:w="283" w:type="dxa"/>
          </w:tcPr>
          <w:p w:rsidR="00B26638" w:rsidRDefault="00B26638">
            <w:r w:rsidRPr="00B55653">
              <w:t>-</w:t>
            </w:r>
          </w:p>
        </w:tc>
        <w:tc>
          <w:tcPr>
            <w:tcW w:w="6912" w:type="dxa"/>
          </w:tcPr>
          <w:p w:rsidR="00B26638" w:rsidRPr="006A4E3C" w:rsidRDefault="00B26638" w:rsidP="00742F9C">
            <w:pPr>
              <w:pStyle w:val="1"/>
              <w:spacing w:before="0"/>
              <w:textAlignment w:val="top"/>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E3 ubiquitin-protein ligase</w:t>
            </w:r>
          </w:p>
        </w:tc>
      </w:tr>
      <w:tr w:rsidR="00B26638" w:rsidRPr="00DC572D"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lang w:val="en-US"/>
              </w:rPr>
              <w:t xml:space="preserve">CIP </w:t>
            </w:r>
          </w:p>
        </w:tc>
        <w:tc>
          <w:tcPr>
            <w:tcW w:w="283" w:type="dxa"/>
          </w:tcPr>
          <w:p w:rsidR="00B26638" w:rsidRDefault="00B26638">
            <w:r w:rsidRPr="00B55653">
              <w:t>-</w:t>
            </w:r>
          </w:p>
        </w:tc>
        <w:tc>
          <w:tcPr>
            <w:tcW w:w="6912" w:type="dxa"/>
          </w:tcPr>
          <w:p w:rsidR="00B26638" w:rsidRPr="00742F9C" w:rsidRDefault="00B26638" w:rsidP="00742F9C">
            <w:pPr>
              <w:rPr>
                <w:rFonts w:ascii="Times New Roman" w:hAnsi="Times New Roman" w:cs="Times New Roman"/>
                <w:sz w:val="28"/>
                <w:szCs w:val="28"/>
                <w:shd w:val="clear" w:color="auto" w:fill="FFFFFF"/>
                <w:lang w:val="en-US"/>
              </w:rPr>
            </w:pPr>
            <w:r w:rsidRPr="00742F9C">
              <w:rPr>
                <w:rFonts w:ascii="Times New Roman" w:hAnsi="Times New Roman" w:cs="Times New Roman"/>
                <w:sz w:val="28"/>
                <w:szCs w:val="28"/>
                <w:shd w:val="clear" w:color="auto" w:fill="FFFFFF"/>
                <w:lang w:val="en-US"/>
              </w:rPr>
              <w:t>Международный Центр Картофеля</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CIPK</w:t>
            </w:r>
          </w:p>
        </w:tc>
        <w:tc>
          <w:tcPr>
            <w:tcW w:w="283" w:type="dxa"/>
          </w:tcPr>
          <w:p w:rsidR="00B26638" w:rsidRDefault="00B26638">
            <w:r w:rsidRPr="00B55653">
              <w:t>-</w:t>
            </w:r>
          </w:p>
        </w:tc>
        <w:tc>
          <w:tcPr>
            <w:tcW w:w="6912" w:type="dxa"/>
          </w:tcPr>
          <w:p w:rsidR="00B26638" w:rsidRPr="006A4E3C" w:rsidRDefault="00B26638" w:rsidP="00742F9C">
            <w:pPr>
              <w:pStyle w:val="1"/>
              <w:spacing w:before="0"/>
              <w:textAlignment w:val="top"/>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CBL-interacting serine/threonine-protein kinase</w:t>
            </w:r>
          </w:p>
        </w:tc>
      </w:tr>
      <w:tr w:rsidR="00B26638" w:rsidRPr="00DC572D" w:rsidTr="00B26638">
        <w:trPr>
          <w:trHeight w:val="404"/>
        </w:trPr>
        <w:tc>
          <w:tcPr>
            <w:tcW w:w="2660" w:type="dxa"/>
          </w:tcPr>
          <w:p w:rsidR="00B26638" w:rsidRPr="00DC572D" w:rsidRDefault="00B26638" w:rsidP="00742F9C">
            <w:pPr>
              <w:rPr>
                <w:rFonts w:ascii="Times New Roman" w:hAnsi="Times New Roman"/>
                <w:sz w:val="28"/>
                <w:szCs w:val="28"/>
                <w:lang w:val="en-US"/>
              </w:rPr>
            </w:pPr>
            <w:r w:rsidRPr="004A322B">
              <w:rPr>
                <w:rFonts w:ascii="Times New Roman" w:hAnsi="Times New Roman" w:cs="Times New Roman"/>
                <w:sz w:val="28"/>
                <w:szCs w:val="28"/>
                <w:lang w:val="en-US"/>
              </w:rPr>
              <w:t>CMV</w:t>
            </w:r>
          </w:p>
        </w:tc>
        <w:tc>
          <w:tcPr>
            <w:tcW w:w="283" w:type="dxa"/>
          </w:tcPr>
          <w:p w:rsidR="00B26638" w:rsidRDefault="00B26638">
            <w:r w:rsidRPr="00B55653">
              <w:t>-</w:t>
            </w:r>
          </w:p>
        </w:tc>
        <w:tc>
          <w:tcPr>
            <w:tcW w:w="6912" w:type="dxa"/>
          </w:tcPr>
          <w:p w:rsidR="00B26638" w:rsidRPr="00742F9C" w:rsidRDefault="00B26638" w:rsidP="00742F9C">
            <w:pPr>
              <w:pStyle w:val="2"/>
              <w:shd w:val="clear" w:color="auto" w:fill="FFFFFF"/>
              <w:tabs>
                <w:tab w:val="left" w:pos="1275"/>
              </w:tabs>
              <w:spacing w:before="0"/>
              <w:outlineLvl w:val="1"/>
              <w:rPr>
                <w:rFonts w:ascii="Times New Roman" w:eastAsiaTheme="minorEastAsia" w:hAnsi="Times New Roman" w:cs="Times New Roman"/>
                <w:b w:val="0"/>
                <w:bCs w:val="0"/>
                <w:color w:val="auto"/>
                <w:sz w:val="28"/>
                <w:szCs w:val="28"/>
                <w:shd w:val="clear" w:color="auto" w:fill="FFFFFF"/>
                <w:lang w:val="en-US"/>
              </w:rPr>
            </w:pPr>
            <w:r w:rsidRPr="00742F9C">
              <w:rPr>
                <w:rFonts w:ascii="Times New Roman" w:eastAsiaTheme="minorEastAsia" w:hAnsi="Times New Roman" w:cs="Times New Roman"/>
                <w:b w:val="0"/>
                <w:bCs w:val="0"/>
                <w:color w:val="auto"/>
                <w:sz w:val="28"/>
                <w:szCs w:val="28"/>
                <w:shd w:val="clear" w:color="auto" w:fill="FFFFFF"/>
                <w:lang w:val="en-US"/>
              </w:rPr>
              <w:t>Cassava Mosaic Virus</w:t>
            </w:r>
            <w:r w:rsidRPr="00742F9C">
              <w:rPr>
                <w:rFonts w:ascii="Times New Roman" w:eastAsiaTheme="minorEastAsia" w:hAnsi="Times New Roman" w:cs="Times New Roman"/>
                <w:b w:val="0"/>
                <w:bCs w:val="0"/>
                <w:color w:val="auto"/>
                <w:sz w:val="28"/>
                <w:szCs w:val="28"/>
                <w:shd w:val="clear" w:color="auto" w:fill="FFFFFF"/>
                <w:lang w:val="en-US"/>
              </w:rPr>
              <w:tab/>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COLD1</w:t>
            </w:r>
          </w:p>
        </w:tc>
        <w:tc>
          <w:tcPr>
            <w:tcW w:w="283" w:type="dxa"/>
          </w:tcPr>
          <w:p w:rsidR="00B26638" w:rsidRDefault="00B26638">
            <w:r w:rsidRPr="00B55653">
              <w:t>-</w:t>
            </w:r>
          </w:p>
        </w:tc>
        <w:tc>
          <w:tcPr>
            <w:tcW w:w="6912" w:type="dxa"/>
          </w:tcPr>
          <w:p w:rsidR="00B26638" w:rsidRPr="006A4E3C" w:rsidRDefault="00B26638" w:rsidP="00742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GPCR-type G protein</w:t>
            </w:r>
            <w:r w:rsidR="0072093A">
              <w:rPr>
                <w:rFonts w:ascii="Times New Roman" w:hAnsi="Times New Roman" w:cs="Times New Roman"/>
                <w:sz w:val="28"/>
                <w:szCs w:val="28"/>
                <w:shd w:val="clear" w:color="auto" w:fill="FFFFFF"/>
                <w:lang w:val="en-US"/>
              </w:rPr>
              <w:t xml:space="preserve"> </w:t>
            </w:r>
            <w:r w:rsidRPr="00742F9C">
              <w:rPr>
                <w:rFonts w:ascii="Times New Roman" w:hAnsi="Times New Roman" w:cs="Times New Roman"/>
                <w:sz w:val="28"/>
                <w:szCs w:val="28"/>
                <w:shd w:val="clear" w:color="auto" w:fill="FFFFFF"/>
                <w:lang w:val="en-US"/>
              </w:rPr>
              <w:t>COLD1</w:t>
            </w:r>
            <w:r w:rsidRPr="006A4E3C">
              <w:rPr>
                <w:rFonts w:ascii="Times New Roman" w:hAnsi="Times New Roman" w:cs="Times New Roman"/>
                <w:sz w:val="28"/>
                <w:szCs w:val="28"/>
                <w:shd w:val="clear" w:color="auto" w:fill="FFFFFF"/>
                <w:lang w:val="en-US"/>
              </w:rPr>
              <w:t>-like</w:t>
            </w:r>
          </w:p>
        </w:tc>
      </w:tr>
      <w:tr w:rsidR="00B26638" w:rsidRPr="00C16CCE" w:rsidTr="00B26638">
        <w:trPr>
          <w:trHeight w:val="404"/>
        </w:trPr>
        <w:tc>
          <w:tcPr>
            <w:tcW w:w="2660" w:type="dxa"/>
          </w:tcPr>
          <w:p w:rsidR="00B26638"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COR</w:t>
            </w:r>
          </w:p>
        </w:tc>
        <w:tc>
          <w:tcPr>
            <w:tcW w:w="283" w:type="dxa"/>
          </w:tcPr>
          <w:p w:rsidR="00B26638" w:rsidRDefault="00B26638">
            <w:r w:rsidRPr="00B55653">
              <w:t>-</w:t>
            </w:r>
          </w:p>
        </w:tc>
        <w:tc>
          <w:tcPr>
            <w:tcW w:w="6912" w:type="dxa"/>
          </w:tcPr>
          <w:p w:rsidR="00B26638" w:rsidRPr="00742F9C" w:rsidRDefault="002C7452" w:rsidP="00742F9C">
            <w:pPr>
              <w:pStyle w:val="4"/>
              <w:shd w:val="clear" w:color="auto" w:fill="FFFFFF"/>
              <w:spacing w:before="0"/>
              <w:outlineLvl w:val="3"/>
              <w:rPr>
                <w:rFonts w:ascii="Times New Roman" w:eastAsiaTheme="minorEastAsia" w:hAnsi="Times New Roman" w:cs="Times New Roman"/>
                <w:b w:val="0"/>
                <w:bCs w:val="0"/>
                <w:i w:val="0"/>
                <w:iCs w:val="0"/>
                <w:color w:val="auto"/>
                <w:sz w:val="28"/>
                <w:szCs w:val="28"/>
                <w:shd w:val="clear" w:color="auto" w:fill="FFFFFF"/>
                <w:lang w:val="en-US"/>
              </w:rPr>
            </w:pPr>
            <w:hyperlink r:id="rId10" w:history="1">
              <w:r w:rsidR="00B26638" w:rsidRPr="00742F9C">
                <w:rPr>
                  <w:rFonts w:ascii="Times New Roman" w:eastAsiaTheme="minorEastAsia" w:hAnsi="Times New Roman" w:cs="Times New Roman"/>
                  <w:b w:val="0"/>
                  <w:i w:val="0"/>
                  <w:iCs w:val="0"/>
                  <w:color w:val="auto"/>
                  <w:sz w:val="28"/>
                  <w:szCs w:val="28"/>
                  <w:shd w:val="clear" w:color="auto" w:fill="FFFFFF"/>
                  <w:lang w:val="en-US"/>
                </w:rPr>
                <w:t>Distribution of corticosterone in adrenal cortex cells</w:t>
              </w:r>
            </w:hyperlink>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CRLK1</w:t>
            </w:r>
          </w:p>
        </w:tc>
        <w:tc>
          <w:tcPr>
            <w:tcW w:w="283" w:type="dxa"/>
          </w:tcPr>
          <w:p w:rsidR="00B26638" w:rsidRDefault="00B26638">
            <w:r w:rsidRPr="00B55653">
              <w:t>-</w:t>
            </w:r>
          </w:p>
        </w:tc>
        <w:tc>
          <w:tcPr>
            <w:tcW w:w="6912" w:type="dxa"/>
          </w:tcPr>
          <w:p w:rsidR="00B26638" w:rsidRPr="00742F9C" w:rsidRDefault="00B26638" w:rsidP="00742F9C">
            <w:pPr>
              <w:pStyle w:val="1"/>
              <w:spacing w:before="0"/>
              <w:textAlignment w:val="top"/>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Calcium/calmodulin-r</w:t>
            </w:r>
            <w:r>
              <w:rPr>
                <w:rFonts w:ascii="Times New Roman" w:eastAsiaTheme="minorEastAsia" w:hAnsi="Times New Roman" w:cs="Times New Roman"/>
                <w:b w:val="0"/>
                <w:bCs w:val="0"/>
                <w:color w:val="auto"/>
                <w:shd w:val="clear" w:color="auto" w:fill="FFFFFF"/>
                <w:lang w:val="en-US"/>
              </w:rPr>
              <w:t>egulated receptor-like kinase 1</w:t>
            </w:r>
          </w:p>
        </w:tc>
      </w:tr>
      <w:tr w:rsidR="00B26638" w:rsidRPr="002F7A0B"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lang w:val="en-US"/>
              </w:rPr>
              <w:t xml:space="preserve">ELISA </w:t>
            </w:r>
          </w:p>
        </w:tc>
        <w:tc>
          <w:tcPr>
            <w:tcW w:w="283" w:type="dxa"/>
          </w:tcPr>
          <w:p w:rsidR="00B26638" w:rsidRDefault="00B26638">
            <w:r w:rsidRPr="00B55653">
              <w:t>-</w:t>
            </w:r>
          </w:p>
        </w:tc>
        <w:tc>
          <w:tcPr>
            <w:tcW w:w="6912" w:type="dxa"/>
          </w:tcPr>
          <w:p w:rsidR="00B26638" w:rsidRPr="00742F9C" w:rsidRDefault="00B26638" w:rsidP="00742F9C">
            <w:pPr>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Enzyme-linked immunosorbent assay</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HDG11</w:t>
            </w:r>
          </w:p>
        </w:tc>
        <w:tc>
          <w:tcPr>
            <w:tcW w:w="283" w:type="dxa"/>
          </w:tcPr>
          <w:p w:rsidR="00B26638" w:rsidRDefault="00B26638">
            <w:r w:rsidRPr="00B55653">
              <w:t>-</w:t>
            </w:r>
          </w:p>
        </w:tc>
        <w:tc>
          <w:tcPr>
            <w:tcW w:w="6912" w:type="dxa"/>
          </w:tcPr>
          <w:p w:rsidR="00B26638" w:rsidRPr="00317C64"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317C64">
              <w:rPr>
                <w:rFonts w:ascii="Times New Roman" w:eastAsiaTheme="minorEastAsia" w:hAnsi="Times New Roman" w:cs="Times New Roman"/>
                <w:b w:val="0"/>
                <w:bCs w:val="0"/>
                <w:color w:val="auto"/>
                <w:shd w:val="clear" w:color="auto" w:fill="FFFFFF"/>
                <w:lang w:val="en-US"/>
              </w:rPr>
              <w:t>Homeodomain GLABROUS 11</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HOS10</w:t>
            </w:r>
          </w:p>
        </w:tc>
        <w:tc>
          <w:tcPr>
            <w:tcW w:w="283" w:type="dxa"/>
          </w:tcPr>
          <w:p w:rsidR="00B26638" w:rsidRDefault="00B26638">
            <w:r w:rsidRPr="00B55653">
              <w:t>-</w:t>
            </w:r>
          </w:p>
        </w:tc>
        <w:tc>
          <w:tcPr>
            <w:tcW w:w="6912" w:type="dxa"/>
          </w:tcPr>
          <w:p w:rsidR="00B26638" w:rsidRPr="006A4E3C" w:rsidRDefault="00B26638" w:rsidP="00742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High response to osmotic stress 10</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i/>
                <w:sz w:val="28"/>
                <w:szCs w:val="28"/>
              </w:rPr>
              <w:t>IbLEA14</w:t>
            </w:r>
          </w:p>
        </w:tc>
        <w:tc>
          <w:tcPr>
            <w:tcW w:w="283" w:type="dxa"/>
          </w:tcPr>
          <w:p w:rsidR="00B26638" w:rsidRDefault="00B26638">
            <w:r w:rsidRPr="00B55653">
              <w:t>-</w:t>
            </w:r>
          </w:p>
        </w:tc>
        <w:tc>
          <w:tcPr>
            <w:tcW w:w="6912" w:type="dxa"/>
          </w:tcPr>
          <w:p w:rsidR="00B26638" w:rsidRPr="00742F9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Sweetpotato late embryogenesis abundant 14</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i/>
                <w:sz w:val="28"/>
                <w:szCs w:val="28"/>
              </w:rPr>
            </w:pPr>
            <w:r w:rsidRPr="006A4E3C">
              <w:rPr>
                <w:rFonts w:ascii="Times New Roman" w:hAnsi="Times New Roman" w:cs="Times New Roman"/>
                <w:i/>
                <w:sz w:val="28"/>
                <w:szCs w:val="28"/>
              </w:rPr>
              <w:t>IbMIPS1</w:t>
            </w:r>
          </w:p>
        </w:tc>
        <w:tc>
          <w:tcPr>
            <w:tcW w:w="283" w:type="dxa"/>
          </w:tcPr>
          <w:p w:rsidR="00B26638" w:rsidRDefault="00B26638">
            <w:r w:rsidRPr="00B55653">
              <w:t>-</w:t>
            </w:r>
          </w:p>
        </w:tc>
        <w:tc>
          <w:tcPr>
            <w:tcW w:w="6912" w:type="dxa"/>
          </w:tcPr>
          <w:p w:rsidR="00B26638" w:rsidRPr="00742F9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Sweet potato Myo-inositol-1-phosphate synthase1</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lang w:val="en-US"/>
              </w:rPr>
            </w:pPr>
            <w:r w:rsidRPr="006A4E3C">
              <w:rPr>
                <w:rFonts w:ascii="Times New Roman" w:hAnsi="Times New Roman" w:cs="Times New Roman"/>
                <w:i/>
                <w:sz w:val="28"/>
                <w:szCs w:val="28"/>
              </w:rPr>
              <w:t>IbNAC1</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Sweet potato NAC transcription factor 1</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i/>
                <w:sz w:val="28"/>
                <w:szCs w:val="28"/>
              </w:rPr>
            </w:pPr>
            <w:r w:rsidRPr="006A4E3C">
              <w:rPr>
                <w:rFonts w:ascii="Times New Roman" w:hAnsi="Times New Roman" w:cs="Times New Roman"/>
                <w:i/>
                <w:sz w:val="28"/>
                <w:szCs w:val="28"/>
              </w:rPr>
              <w:t>IbOR</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Pr>
                <w:rFonts w:ascii="Times New Roman" w:eastAsiaTheme="minorEastAsia" w:hAnsi="Times New Roman" w:cs="Times New Roman"/>
                <w:b w:val="0"/>
                <w:bCs w:val="0"/>
                <w:color w:val="auto"/>
                <w:shd w:val="clear" w:color="auto" w:fill="FFFFFF"/>
                <w:lang w:val="en-US"/>
              </w:rPr>
              <w:t>S</w:t>
            </w:r>
            <w:r w:rsidRPr="006A4E3C">
              <w:rPr>
                <w:rFonts w:ascii="Times New Roman" w:eastAsiaTheme="minorEastAsia" w:hAnsi="Times New Roman" w:cs="Times New Roman"/>
                <w:b w:val="0"/>
                <w:bCs w:val="0"/>
                <w:color w:val="auto"/>
                <w:shd w:val="clear" w:color="auto" w:fill="FFFFFF"/>
                <w:lang w:val="en-US"/>
              </w:rPr>
              <w:t>weet potato Orange</w:t>
            </w:r>
            <w:r w:rsidR="0072093A">
              <w:rPr>
                <w:rFonts w:ascii="Times New Roman" w:eastAsiaTheme="minorEastAsia" w:hAnsi="Times New Roman" w:cs="Times New Roman"/>
                <w:b w:val="0"/>
                <w:bCs w:val="0"/>
                <w:color w:val="auto"/>
                <w:shd w:val="clear" w:color="auto" w:fill="FFFFFF"/>
                <w:lang w:val="en-US"/>
              </w:rPr>
              <w:t xml:space="preserve"> </w:t>
            </w:r>
            <w:r w:rsidRPr="006A4E3C">
              <w:rPr>
                <w:rFonts w:ascii="Times New Roman" w:eastAsiaTheme="minorEastAsia" w:hAnsi="Times New Roman" w:cs="Times New Roman"/>
                <w:b w:val="0"/>
                <w:bCs w:val="0"/>
                <w:color w:val="auto"/>
                <w:shd w:val="clear" w:color="auto" w:fill="FFFFFF"/>
                <w:lang w:val="en-US"/>
              </w:rPr>
              <w:t>protein</w:t>
            </w:r>
          </w:p>
        </w:tc>
      </w:tr>
      <w:tr w:rsidR="00B26638" w:rsidRPr="00C16CCE" w:rsidTr="00B26638">
        <w:trPr>
          <w:trHeight w:val="343"/>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i/>
                <w:sz w:val="28"/>
                <w:szCs w:val="28"/>
              </w:rPr>
              <w:t>IbTPS</w:t>
            </w:r>
          </w:p>
        </w:tc>
        <w:tc>
          <w:tcPr>
            <w:tcW w:w="283" w:type="dxa"/>
          </w:tcPr>
          <w:p w:rsidR="00B26638" w:rsidRDefault="00B26638">
            <w:r w:rsidRPr="00B55653">
              <w:t>-</w:t>
            </w:r>
          </w:p>
        </w:tc>
        <w:tc>
          <w:tcPr>
            <w:tcW w:w="6912" w:type="dxa"/>
          </w:tcPr>
          <w:p w:rsidR="00B26638" w:rsidRPr="006A4E3C" w:rsidRDefault="00C64670"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C64670">
              <w:rPr>
                <w:rFonts w:ascii="Times New Roman" w:eastAsiaTheme="minorEastAsia" w:hAnsi="Times New Roman" w:cs="Times New Roman"/>
                <w:b w:val="0"/>
                <w:bCs w:val="0"/>
                <w:i/>
                <w:color w:val="auto"/>
                <w:shd w:val="clear" w:color="auto" w:fill="FFFFFF"/>
                <w:lang w:val="en-US"/>
              </w:rPr>
              <w:t>Ipomoea</w:t>
            </w:r>
            <w:r w:rsidR="00B26638" w:rsidRPr="007848AB">
              <w:rPr>
                <w:rFonts w:ascii="Times New Roman" w:eastAsiaTheme="minorEastAsia" w:hAnsi="Times New Roman" w:cs="Times New Roman"/>
                <w:b w:val="0"/>
                <w:bCs w:val="0"/>
                <w:i/>
                <w:color w:val="auto"/>
                <w:shd w:val="clear" w:color="auto" w:fill="FFFFFF"/>
                <w:lang w:val="en-US"/>
              </w:rPr>
              <w:t xml:space="preserve"> batatas</w:t>
            </w:r>
            <w:r w:rsidR="00B26638" w:rsidRPr="006A4E3C">
              <w:rPr>
                <w:rFonts w:ascii="Times New Roman" w:eastAsiaTheme="minorEastAsia" w:hAnsi="Times New Roman" w:cs="Times New Roman"/>
                <w:b w:val="0"/>
                <w:bCs w:val="0"/>
                <w:color w:val="auto"/>
                <w:shd w:val="clear" w:color="auto" w:fill="FFFFFF"/>
                <w:lang w:val="en-US"/>
              </w:rPr>
              <w:t xml:space="preserve"> trehalose-6-phosphate synthase</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ICE1</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 xml:space="preserve">Basic helix-loop-helix (bhlh) DNA-binding superfamily </w:t>
            </w:r>
          </w:p>
        </w:tc>
      </w:tr>
      <w:tr w:rsidR="00B26638" w:rsidTr="00B26638">
        <w:trPr>
          <w:trHeight w:val="404"/>
        </w:trPr>
        <w:tc>
          <w:tcPr>
            <w:tcW w:w="2660" w:type="dxa"/>
          </w:tcPr>
          <w:p w:rsidR="00B26638" w:rsidRPr="0049265A" w:rsidRDefault="00B26638" w:rsidP="00742F9C">
            <w:r w:rsidRPr="0049265A">
              <w:rPr>
                <w:rFonts w:ascii="Times New Roman" w:hAnsi="Times New Roman" w:cs="Times New Roman" w:hint="eastAsia"/>
                <w:sz w:val="28"/>
                <w:szCs w:val="28"/>
                <w:lang w:val="kk-KZ"/>
              </w:rPr>
              <w:t xml:space="preserve">KN </w:t>
            </w:r>
          </w:p>
        </w:tc>
        <w:tc>
          <w:tcPr>
            <w:tcW w:w="283" w:type="dxa"/>
          </w:tcPr>
          <w:p w:rsidR="00B26638" w:rsidRDefault="00B26638">
            <w:r w:rsidRPr="00B55653">
              <w:t>-</w:t>
            </w:r>
          </w:p>
        </w:tc>
        <w:tc>
          <w:tcPr>
            <w:tcW w:w="6912" w:type="dxa"/>
          </w:tcPr>
          <w:p w:rsidR="00B26638" w:rsidRPr="006A4E3C" w:rsidRDefault="00B26638" w:rsidP="00742F9C">
            <w:pPr>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 xml:space="preserve">Среда Команин и Номура </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MAPK</w:t>
            </w:r>
          </w:p>
        </w:tc>
        <w:tc>
          <w:tcPr>
            <w:tcW w:w="283" w:type="dxa"/>
          </w:tcPr>
          <w:p w:rsidR="00B26638" w:rsidRDefault="00B26638">
            <w:r w:rsidRPr="00B55653">
              <w:t>-</w:t>
            </w:r>
          </w:p>
        </w:tc>
        <w:tc>
          <w:tcPr>
            <w:tcW w:w="6912" w:type="dxa"/>
          </w:tcPr>
          <w:p w:rsidR="00B26638" w:rsidRPr="006A4E3C" w:rsidRDefault="00B26638" w:rsidP="00742F9C">
            <w:pPr>
              <w:pStyle w:val="1"/>
              <w:spacing w:before="0"/>
              <w:textAlignment w:val="top"/>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Mitogen-activated protein kinase</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lastRenderedPageBreak/>
              <w:t>MAPKK</w:t>
            </w:r>
          </w:p>
        </w:tc>
        <w:tc>
          <w:tcPr>
            <w:tcW w:w="283" w:type="dxa"/>
          </w:tcPr>
          <w:p w:rsidR="00B26638" w:rsidRDefault="00B26638">
            <w:r w:rsidRPr="00B55653">
              <w:t>-</w:t>
            </w:r>
          </w:p>
        </w:tc>
        <w:tc>
          <w:tcPr>
            <w:tcW w:w="6912" w:type="dxa"/>
          </w:tcPr>
          <w:p w:rsidR="00B26638" w:rsidRPr="006A4E3C" w:rsidRDefault="00B26638" w:rsidP="00742F9C">
            <w:pPr>
              <w:pStyle w:val="1"/>
              <w:spacing w:before="0"/>
              <w:textAlignment w:val="top"/>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Mitogen-activated protein kinase kinase</w:t>
            </w:r>
          </w:p>
        </w:tc>
      </w:tr>
      <w:tr w:rsidR="00B26638" w:rsidTr="00B26638">
        <w:trPr>
          <w:trHeight w:val="404"/>
        </w:trPr>
        <w:tc>
          <w:tcPr>
            <w:tcW w:w="2660" w:type="dxa"/>
          </w:tcPr>
          <w:p w:rsidR="00B26638" w:rsidRPr="0049265A" w:rsidRDefault="00B26638" w:rsidP="00B83E16">
            <w:r w:rsidRPr="0049265A">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Pr="0049265A">
              <w:rPr>
                <w:rFonts w:ascii="Times New Roman" w:hAnsi="Times New Roman" w:cs="Times New Roman"/>
                <w:sz w:val="28"/>
                <w:szCs w:val="28"/>
                <w:lang w:val="en-US"/>
              </w:rPr>
              <w:t xml:space="preserve"> </w:t>
            </w:r>
          </w:p>
        </w:tc>
        <w:tc>
          <w:tcPr>
            <w:tcW w:w="283" w:type="dxa"/>
          </w:tcPr>
          <w:p w:rsidR="00B26638" w:rsidRDefault="00B26638">
            <w:r w:rsidRPr="00B55653">
              <w:t>-</w:t>
            </w:r>
          </w:p>
        </w:tc>
        <w:tc>
          <w:tcPr>
            <w:tcW w:w="6912" w:type="dxa"/>
          </w:tcPr>
          <w:p w:rsidR="00B26638" w:rsidRPr="006A4E3C" w:rsidRDefault="00B26638" w:rsidP="00742F9C">
            <w:pPr>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Среда Мурасиге-Скуга</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MsM</w:t>
            </w:r>
            <w:r w:rsidRPr="006A4E3C">
              <w:rPr>
                <w:rFonts w:ascii="Times New Roman" w:hAnsi="Times New Roman" w:cs="Times New Roman"/>
                <w:sz w:val="28"/>
                <w:szCs w:val="28"/>
                <w:lang w:val="en-US"/>
              </w:rPr>
              <w:t>P</w:t>
            </w:r>
            <w:r w:rsidRPr="006A4E3C">
              <w:rPr>
                <w:rFonts w:ascii="Times New Roman" w:hAnsi="Times New Roman" w:cs="Times New Roman"/>
                <w:sz w:val="28"/>
                <w:szCs w:val="28"/>
              </w:rPr>
              <w:t>K4</w:t>
            </w:r>
          </w:p>
        </w:tc>
        <w:tc>
          <w:tcPr>
            <w:tcW w:w="283" w:type="dxa"/>
          </w:tcPr>
          <w:p w:rsidR="00B26638" w:rsidRDefault="00B26638">
            <w:r w:rsidRPr="00B55653">
              <w:t>-</w:t>
            </w:r>
          </w:p>
        </w:tc>
        <w:tc>
          <w:tcPr>
            <w:tcW w:w="6912" w:type="dxa"/>
          </w:tcPr>
          <w:p w:rsidR="00B26638" w:rsidRPr="007848AB"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7848AB">
              <w:rPr>
                <w:rFonts w:ascii="Times New Roman" w:eastAsiaTheme="minorEastAsia" w:hAnsi="Times New Roman" w:cs="Times New Roman"/>
                <w:b w:val="0"/>
                <w:bCs w:val="0"/>
                <w:i/>
                <w:color w:val="auto"/>
                <w:shd w:val="clear" w:color="auto" w:fill="FFFFFF"/>
                <w:lang w:val="en-US"/>
              </w:rPr>
              <w:t>Medicago sativa</w:t>
            </w:r>
            <w:r w:rsidRPr="007848AB">
              <w:rPr>
                <w:rFonts w:ascii="Times New Roman" w:eastAsiaTheme="minorEastAsia" w:hAnsi="Times New Roman" w:cs="Times New Roman"/>
                <w:b w:val="0"/>
                <w:bCs w:val="0"/>
                <w:color w:val="auto"/>
                <w:shd w:val="clear" w:color="auto" w:fill="FFFFFF"/>
                <w:lang w:val="en-US"/>
              </w:rPr>
              <w:t xml:space="preserve"> mitogen-activated protein kinase 4</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lang w:val="en-US"/>
              </w:rPr>
            </w:pPr>
            <w:r w:rsidRPr="006A4E3C">
              <w:rPr>
                <w:rFonts w:ascii="Times New Roman" w:hAnsi="Times New Roman" w:cs="Times New Roman"/>
                <w:sz w:val="28"/>
                <w:szCs w:val="28"/>
              </w:rPr>
              <w:t>MYBS3</w:t>
            </w:r>
          </w:p>
        </w:tc>
        <w:tc>
          <w:tcPr>
            <w:tcW w:w="283" w:type="dxa"/>
          </w:tcPr>
          <w:p w:rsidR="00B26638" w:rsidRDefault="00B26638">
            <w:r w:rsidRPr="00B55653">
              <w:t>-</w:t>
            </w:r>
          </w:p>
        </w:tc>
        <w:tc>
          <w:tcPr>
            <w:tcW w:w="6912" w:type="dxa"/>
          </w:tcPr>
          <w:p w:rsidR="00B26638" w:rsidRPr="007848AB" w:rsidRDefault="00B26638" w:rsidP="00742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shd w:val="clear" w:color="auto" w:fill="FFFFFF"/>
                <w:lang w:val="en-US"/>
              </w:rPr>
            </w:pPr>
            <w:r w:rsidRPr="007848AB">
              <w:rPr>
                <w:rFonts w:ascii="Times New Roman" w:hAnsi="Times New Roman" w:cs="Times New Roman"/>
                <w:sz w:val="28"/>
                <w:szCs w:val="28"/>
                <w:shd w:val="clear" w:color="auto" w:fill="FFFFFF"/>
                <w:lang w:val="en-US"/>
              </w:rPr>
              <w:t>Transcription factor</w:t>
            </w:r>
            <w:r w:rsidR="0072093A">
              <w:rPr>
                <w:rFonts w:ascii="Times New Roman" w:hAnsi="Times New Roman" w:cs="Times New Roman"/>
                <w:sz w:val="28"/>
                <w:szCs w:val="28"/>
                <w:shd w:val="clear" w:color="auto" w:fill="FFFFFF"/>
                <w:lang w:val="en-US"/>
              </w:rPr>
              <w:t xml:space="preserve"> </w:t>
            </w:r>
            <w:r w:rsidRPr="007848AB">
              <w:rPr>
                <w:rFonts w:ascii="Times New Roman" w:hAnsi="Times New Roman" w:cs="Times New Roman"/>
                <w:sz w:val="28"/>
                <w:szCs w:val="28"/>
                <w:lang w:val="en-US"/>
              </w:rPr>
              <w:t>MYBS3</w:t>
            </w:r>
            <w:r w:rsidRPr="007848AB">
              <w:rPr>
                <w:rFonts w:ascii="Times New Roman" w:hAnsi="Times New Roman" w:cs="Times New Roman"/>
                <w:sz w:val="28"/>
                <w:szCs w:val="28"/>
                <w:shd w:val="clear" w:color="auto" w:fill="FFFFFF"/>
                <w:lang w:val="en-US"/>
              </w:rPr>
              <w:t>-like</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MYC</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742F9C">
              <w:rPr>
                <w:rFonts w:ascii="Times New Roman" w:eastAsiaTheme="minorEastAsia" w:hAnsi="Times New Roman" w:cs="Times New Roman"/>
                <w:b w:val="0"/>
                <w:bCs w:val="0"/>
                <w:color w:val="auto"/>
                <w:shd w:val="clear" w:color="auto" w:fill="FFFFFF"/>
                <w:lang w:val="en-US"/>
              </w:rPr>
              <w:t>MYC</w:t>
            </w:r>
            <w:r w:rsidR="0072093A">
              <w:rPr>
                <w:rFonts w:ascii="Times New Roman" w:eastAsiaTheme="minorEastAsia" w:hAnsi="Times New Roman" w:cs="Times New Roman"/>
                <w:b w:val="0"/>
                <w:bCs w:val="0"/>
                <w:color w:val="auto"/>
                <w:shd w:val="clear" w:color="auto" w:fill="FFFFFF"/>
                <w:lang w:val="en-US"/>
              </w:rPr>
              <w:t xml:space="preserve"> </w:t>
            </w:r>
            <w:r w:rsidRPr="006A4E3C">
              <w:rPr>
                <w:rFonts w:ascii="Times New Roman" w:eastAsiaTheme="minorEastAsia" w:hAnsi="Times New Roman" w:cs="Times New Roman"/>
                <w:b w:val="0"/>
                <w:bCs w:val="0"/>
                <w:color w:val="auto"/>
                <w:shd w:val="clear" w:color="auto" w:fill="FFFFFF"/>
                <w:lang w:val="en-US"/>
              </w:rPr>
              <w:t>proto-oncogene, bhlh transcription factor</w:t>
            </w:r>
          </w:p>
        </w:tc>
      </w:tr>
      <w:tr w:rsidR="00B26638" w:rsidTr="00B26638">
        <w:trPr>
          <w:trHeight w:val="404"/>
        </w:trPr>
        <w:tc>
          <w:tcPr>
            <w:tcW w:w="2660" w:type="dxa"/>
          </w:tcPr>
          <w:p w:rsidR="00B26638" w:rsidRPr="0049265A" w:rsidRDefault="00B26638" w:rsidP="00742F9C">
            <w:r w:rsidRPr="0049265A">
              <w:rPr>
                <w:rFonts w:ascii="Times New Roman" w:hAnsi="Times New Roman" w:cs="Times New Roman"/>
                <w:sz w:val="28"/>
                <w:szCs w:val="28"/>
              </w:rPr>
              <w:t xml:space="preserve">NCBI </w:t>
            </w:r>
          </w:p>
        </w:tc>
        <w:tc>
          <w:tcPr>
            <w:tcW w:w="283" w:type="dxa"/>
          </w:tcPr>
          <w:p w:rsidR="00B26638" w:rsidRDefault="00B26638">
            <w:r w:rsidRPr="00B55653">
              <w:t>-</w:t>
            </w:r>
          </w:p>
        </w:tc>
        <w:tc>
          <w:tcPr>
            <w:tcW w:w="6912" w:type="dxa"/>
          </w:tcPr>
          <w:p w:rsidR="00B26638" w:rsidRPr="0000072F" w:rsidRDefault="00B26638" w:rsidP="00742F9C">
            <w:pPr>
              <w:rPr>
                <w:rFonts w:ascii="Times New Roman" w:hAnsi="Times New Roman" w:cs="Times New Roman"/>
                <w:sz w:val="28"/>
                <w:szCs w:val="28"/>
              </w:rPr>
            </w:pPr>
            <w:r w:rsidRPr="0000072F">
              <w:rPr>
                <w:rFonts w:ascii="Times New Roman" w:hAnsi="Times New Roman" w:cs="Times New Roman"/>
                <w:sz w:val="28"/>
                <w:szCs w:val="28"/>
              </w:rPr>
              <w:t>Национальный центр биотехнологической информации США</w:t>
            </w:r>
          </w:p>
        </w:tc>
      </w:tr>
      <w:tr w:rsidR="00B26638" w:rsidRPr="00DC572D" w:rsidTr="00B26638">
        <w:trPr>
          <w:trHeight w:val="404"/>
        </w:trPr>
        <w:tc>
          <w:tcPr>
            <w:tcW w:w="2660" w:type="dxa"/>
          </w:tcPr>
          <w:p w:rsidR="00B26638" w:rsidRPr="00DC572D" w:rsidRDefault="00B26638" w:rsidP="00742F9C">
            <w:pPr>
              <w:rPr>
                <w:rFonts w:ascii="Times New Roman" w:hAnsi="Times New Roman"/>
                <w:sz w:val="28"/>
                <w:szCs w:val="28"/>
                <w:lang w:val="en-US"/>
              </w:rPr>
            </w:pPr>
            <w:r w:rsidRPr="00DC572D">
              <w:rPr>
                <w:rFonts w:ascii="Times New Roman" w:hAnsi="Times New Roman"/>
                <w:sz w:val="28"/>
                <w:szCs w:val="28"/>
                <w:lang w:val="en-US"/>
              </w:rPr>
              <w:t>NGS</w:t>
            </w:r>
          </w:p>
        </w:tc>
        <w:tc>
          <w:tcPr>
            <w:tcW w:w="283" w:type="dxa"/>
          </w:tcPr>
          <w:p w:rsidR="00B26638" w:rsidRDefault="00B26638">
            <w:r w:rsidRPr="00B55653">
              <w:t>-</w:t>
            </w:r>
          </w:p>
        </w:tc>
        <w:tc>
          <w:tcPr>
            <w:tcW w:w="6912" w:type="dxa"/>
          </w:tcPr>
          <w:p w:rsidR="00B26638" w:rsidRPr="00742F9C" w:rsidRDefault="00B26638" w:rsidP="00742F9C">
            <w:pPr>
              <w:pStyle w:val="2"/>
              <w:shd w:val="clear" w:color="auto" w:fill="FFFFFF"/>
              <w:spacing w:before="0"/>
              <w:outlineLvl w:val="1"/>
              <w:rPr>
                <w:rFonts w:ascii="Times New Roman" w:eastAsiaTheme="minorEastAsia" w:hAnsi="Times New Roman" w:cs="Times New Roman"/>
                <w:b w:val="0"/>
                <w:bCs w:val="0"/>
                <w:color w:val="auto"/>
                <w:sz w:val="28"/>
                <w:szCs w:val="28"/>
                <w:shd w:val="clear" w:color="auto" w:fill="FFFFFF"/>
                <w:lang w:val="en-US"/>
              </w:rPr>
            </w:pPr>
            <w:r w:rsidRPr="00742F9C">
              <w:rPr>
                <w:rFonts w:ascii="Times New Roman" w:eastAsiaTheme="minorEastAsia" w:hAnsi="Times New Roman" w:cs="Times New Roman"/>
                <w:b w:val="0"/>
                <w:bCs w:val="0"/>
                <w:color w:val="auto"/>
                <w:sz w:val="28"/>
                <w:szCs w:val="28"/>
                <w:shd w:val="clear" w:color="auto" w:fill="FFFFFF"/>
                <w:lang w:val="en-US"/>
              </w:rPr>
              <w:t>Next Generation Sequencing</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NHX1</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6A4E3C">
              <w:rPr>
                <w:rFonts w:ascii="Times New Roman" w:eastAsiaTheme="minorEastAsia" w:hAnsi="Times New Roman" w:cs="Times New Roman"/>
                <w:b w:val="0"/>
                <w:bCs w:val="0"/>
                <w:color w:val="auto"/>
                <w:shd w:val="clear" w:color="auto" w:fill="FFFFFF"/>
                <w:lang w:val="en-US"/>
              </w:rPr>
              <w:t>Na+/H+ exchanger 1</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i/>
                <w:sz w:val="28"/>
                <w:szCs w:val="28"/>
              </w:rPr>
            </w:pPr>
            <w:r w:rsidRPr="006A4E3C">
              <w:rPr>
                <w:rFonts w:ascii="Times New Roman" w:hAnsi="Times New Roman" w:cs="Times New Roman"/>
                <w:sz w:val="28"/>
                <w:szCs w:val="28"/>
              </w:rPr>
              <w:t>OCI</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Pr>
                <w:rFonts w:ascii="Times New Roman" w:eastAsiaTheme="minorEastAsia" w:hAnsi="Times New Roman" w:cs="Times New Roman"/>
                <w:b w:val="0"/>
                <w:bCs w:val="0"/>
                <w:color w:val="auto"/>
                <w:shd w:val="clear" w:color="auto" w:fill="FFFFFF"/>
                <w:lang w:val="en-US"/>
              </w:rPr>
              <w:t>C</w:t>
            </w:r>
            <w:r w:rsidRPr="006A4E3C">
              <w:rPr>
                <w:rFonts w:ascii="Times New Roman" w:eastAsiaTheme="minorEastAsia" w:hAnsi="Times New Roman" w:cs="Times New Roman"/>
                <w:b w:val="0"/>
                <w:bCs w:val="0"/>
                <w:color w:val="auto"/>
                <w:shd w:val="clear" w:color="auto" w:fill="FFFFFF"/>
                <w:lang w:val="en-US"/>
              </w:rPr>
              <w:t>ysteine proteinase inhibitor 1-like</w:t>
            </w:r>
          </w:p>
        </w:tc>
      </w:tr>
      <w:tr w:rsidR="00B26638" w:rsidRPr="00C16CCE"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OsWRKY11</w:t>
            </w:r>
          </w:p>
        </w:tc>
        <w:tc>
          <w:tcPr>
            <w:tcW w:w="283" w:type="dxa"/>
          </w:tcPr>
          <w:p w:rsidR="00B26638" w:rsidRDefault="00B26638">
            <w:r w:rsidRPr="00B55653">
              <w:t>-</w:t>
            </w:r>
          </w:p>
        </w:tc>
        <w:tc>
          <w:tcPr>
            <w:tcW w:w="6912" w:type="dxa"/>
          </w:tcPr>
          <w:p w:rsidR="00B26638" w:rsidRPr="00742F9C" w:rsidRDefault="00B26638" w:rsidP="00742F9C">
            <w:pPr>
              <w:shd w:val="clear" w:color="auto" w:fill="FFFFFF"/>
              <w:rPr>
                <w:rFonts w:ascii="Times New Roman" w:hAnsi="Times New Roman" w:cs="Times New Roman"/>
                <w:sz w:val="28"/>
                <w:szCs w:val="28"/>
                <w:shd w:val="clear" w:color="auto" w:fill="FFFFFF"/>
                <w:lang w:val="en-US"/>
              </w:rPr>
            </w:pPr>
            <w:r w:rsidRPr="007848AB">
              <w:rPr>
                <w:rFonts w:ascii="Times New Roman" w:hAnsi="Times New Roman" w:cs="Times New Roman"/>
                <w:i/>
                <w:sz w:val="28"/>
                <w:szCs w:val="28"/>
                <w:shd w:val="clear" w:color="auto" w:fill="FFFFFF"/>
                <w:lang w:val="en-US"/>
              </w:rPr>
              <w:t>Oryza sativa</w:t>
            </w:r>
            <w:r w:rsidRPr="00742F9C">
              <w:rPr>
                <w:rFonts w:ascii="Times New Roman" w:hAnsi="Times New Roman" w:cs="Times New Roman"/>
                <w:sz w:val="28"/>
                <w:szCs w:val="28"/>
                <w:shd w:val="clear" w:color="auto" w:fill="FFFFFF"/>
                <w:lang w:val="en-US"/>
              </w:rPr>
              <w:t xml:space="preserve"> WRKY transcription factor WRKY11-like</w:t>
            </w:r>
          </w:p>
        </w:tc>
      </w:tr>
      <w:tr w:rsidR="00B26638" w:rsidRPr="00C16CCE"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OsWRKY24</w:t>
            </w:r>
          </w:p>
        </w:tc>
        <w:tc>
          <w:tcPr>
            <w:tcW w:w="283" w:type="dxa"/>
          </w:tcPr>
          <w:p w:rsidR="00B26638" w:rsidRDefault="00B26638">
            <w:r w:rsidRPr="00B55653">
              <w:t>-</w:t>
            </w:r>
          </w:p>
        </w:tc>
        <w:tc>
          <w:tcPr>
            <w:tcW w:w="6912" w:type="dxa"/>
          </w:tcPr>
          <w:p w:rsidR="00B26638" w:rsidRPr="007848AB" w:rsidRDefault="00B26638" w:rsidP="007848AB">
            <w:pPr>
              <w:shd w:val="clear" w:color="auto" w:fill="FFFFFF"/>
              <w:rPr>
                <w:rFonts w:ascii="Times New Roman" w:hAnsi="Times New Roman" w:cs="Times New Roman"/>
                <w:sz w:val="28"/>
                <w:szCs w:val="28"/>
                <w:shd w:val="clear" w:color="auto" w:fill="FFFFFF"/>
                <w:lang w:val="en-US"/>
              </w:rPr>
            </w:pPr>
            <w:r w:rsidRPr="007848AB">
              <w:rPr>
                <w:rFonts w:ascii="Times New Roman" w:hAnsi="Times New Roman" w:cs="Times New Roman"/>
                <w:i/>
                <w:sz w:val="28"/>
                <w:szCs w:val="28"/>
                <w:shd w:val="clear" w:color="auto" w:fill="FFFFFF"/>
                <w:lang w:val="en-US"/>
              </w:rPr>
              <w:t>Oryza sativa</w:t>
            </w:r>
            <w:r w:rsidRPr="00742F9C">
              <w:rPr>
                <w:rFonts w:ascii="Times New Roman" w:hAnsi="Times New Roman" w:cs="Times New Roman"/>
                <w:sz w:val="28"/>
                <w:szCs w:val="28"/>
                <w:shd w:val="clear" w:color="auto" w:fill="FFFFFF"/>
                <w:lang w:val="en-US"/>
              </w:rPr>
              <w:t xml:space="preserve"> WRKY transcription factor WRK</w:t>
            </w:r>
            <w:r>
              <w:rPr>
                <w:rFonts w:ascii="Times New Roman" w:hAnsi="Times New Roman" w:cs="Times New Roman"/>
                <w:sz w:val="28"/>
                <w:szCs w:val="28"/>
                <w:shd w:val="clear" w:color="auto" w:fill="FFFFFF"/>
                <w:lang w:val="en-US"/>
              </w:rPr>
              <w:t>Y24-like</w:t>
            </w:r>
          </w:p>
        </w:tc>
      </w:tr>
      <w:tr w:rsidR="00B26638" w:rsidRPr="00C16CCE" w:rsidTr="00B26638">
        <w:trPr>
          <w:trHeight w:val="404"/>
        </w:trPr>
        <w:tc>
          <w:tcPr>
            <w:tcW w:w="2660" w:type="dxa"/>
          </w:tcPr>
          <w:p w:rsidR="00B26638" w:rsidRPr="00742F9C" w:rsidRDefault="00B26638" w:rsidP="00742F9C">
            <w:pPr>
              <w:tabs>
                <w:tab w:val="left" w:pos="1950"/>
              </w:tabs>
              <w:rPr>
                <w:rFonts w:ascii="Times New Roman" w:hAnsi="Times New Roman" w:cs="Times New Roman"/>
                <w:sz w:val="28"/>
                <w:szCs w:val="28"/>
                <w:lang w:val="en-US"/>
              </w:rPr>
            </w:pPr>
            <w:r w:rsidRPr="004A322B">
              <w:rPr>
                <w:rFonts w:ascii="Times New Roman" w:hAnsi="Times New Roman" w:cs="Times New Roman"/>
                <w:sz w:val="28"/>
                <w:szCs w:val="28"/>
              </w:rPr>
              <w:t>OsWRKY45</w:t>
            </w:r>
          </w:p>
        </w:tc>
        <w:tc>
          <w:tcPr>
            <w:tcW w:w="283" w:type="dxa"/>
          </w:tcPr>
          <w:p w:rsidR="00B26638" w:rsidRDefault="00B26638">
            <w:r w:rsidRPr="00B55653">
              <w:t>-</w:t>
            </w:r>
          </w:p>
        </w:tc>
        <w:tc>
          <w:tcPr>
            <w:tcW w:w="6912" w:type="dxa"/>
          </w:tcPr>
          <w:p w:rsidR="00B26638" w:rsidRPr="00742F9C" w:rsidRDefault="00B26638" w:rsidP="00742F9C">
            <w:pPr>
              <w:shd w:val="clear" w:color="auto" w:fill="FFFFFF"/>
              <w:rPr>
                <w:rFonts w:ascii="Times New Roman" w:hAnsi="Times New Roman" w:cs="Times New Roman"/>
                <w:sz w:val="28"/>
                <w:szCs w:val="28"/>
                <w:shd w:val="clear" w:color="auto" w:fill="FFFFFF"/>
                <w:lang w:val="en-US"/>
              </w:rPr>
            </w:pPr>
            <w:r w:rsidRPr="007848AB">
              <w:rPr>
                <w:rFonts w:ascii="Times New Roman" w:hAnsi="Times New Roman" w:cs="Times New Roman"/>
                <w:i/>
                <w:sz w:val="28"/>
                <w:szCs w:val="28"/>
                <w:shd w:val="clear" w:color="auto" w:fill="FFFFFF"/>
                <w:lang w:val="en-US"/>
              </w:rPr>
              <w:t>Oryza sativa</w:t>
            </w:r>
            <w:r w:rsidRPr="00742F9C">
              <w:rPr>
                <w:rFonts w:ascii="Times New Roman" w:hAnsi="Times New Roman" w:cs="Times New Roman"/>
                <w:sz w:val="28"/>
                <w:szCs w:val="28"/>
                <w:shd w:val="clear" w:color="auto" w:fill="FFFFFF"/>
                <w:lang w:val="en-US"/>
              </w:rPr>
              <w:t xml:space="preserve"> WRKY transcription factor WRKY45-like</w:t>
            </w:r>
          </w:p>
        </w:tc>
      </w:tr>
      <w:tr w:rsidR="00B26638" w:rsidRPr="00C16CCE"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OsWRKY72</w:t>
            </w:r>
          </w:p>
        </w:tc>
        <w:tc>
          <w:tcPr>
            <w:tcW w:w="283" w:type="dxa"/>
          </w:tcPr>
          <w:p w:rsidR="00B26638" w:rsidRDefault="00B26638">
            <w:r w:rsidRPr="00B55653">
              <w:t>-</w:t>
            </w:r>
          </w:p>
        </w:tc>
        <w:tc>
          <w:tcPr>
            <w:tcW w:w="6912" w:type="dxa"/>
          </w:tcPr>
          <w:p w:rsidR="00B26638" w:rsidRPr="00742F9C" w:rsidRDefault="00B26638" w:rsidP="007848AB">
            <w:pPr>
              <w:shd w:val="clear" w:color="auto" w:fill="FFFFFF"/>
              <w:rPr>
                <w:rFonts w:ascii="Times New Roman" w:hAnsi="Times New Roman" w:cs="Times New Roman"/>
                <w:sz w:val="28"/>
                <w:szCs w:val="28"/>
                <w:shd w:val="clear" w:color="auto" w:fill="FFFFFF"/>
                <w:lang w:val="en-US"/>
              </w:rPr>
            </w:pPr>
            <w:r w:rsidRPr="007848AB">
              <w:rPr>
                <w:rFonts w:ascii="Times New Roman" w:hAnsi="Times New Roman" w:cs="Times New Roman"/>
                <w:i/>
                <w:sz w:val="28"/>
                <w:szCs w:val="28"/>
                <w:shd w:val="clear" w:color="auto" w:fill="FFFFFF"/>
                <w:lang w:val="en-US"/>
              </w:rPr>
              <w:t>Oryza sativa</w:t>
            </w:r>
            <w:r w:rsidRPr="00742F9C">
              <w:rPr>
                <w:rFonts w:ascii="Times New Roman" w:hAnsi="Times New Roman" w:cs="Times New Roman"/>
                <w:sz w:val="28"/>
                <w:szCs w:val="28"/>
                <w:shd w:val="clear" w:color="auto" w:fill="FFFFFF"/>
                <w:lang w:val="en-US"/>
              </w:rPr>
              <w:t xml:space="preserve"> WRKY transcription factor WRKY72-like</w:t>
            </w:r>
          </w:p>
        </w:tc>
      </w:tr>
      <w:tr w:rsidR="00B26638" w:rsidRPr="00C16CCE"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OsWRKY77</w:t>
            </w:r>
          </w:p>
        </w:tc>
        <w:tc>
          <w:tcPr>
            <w:tcW w:w="283" w:type="dxa"/>
          </w:tcPr>
          <w:p w:rsidR="00B26638" w:rsidRDefault="00B26638">
            <w:r w:rsidRPr="00B55653">
              <w:t>-</w:t>
            </w:r>
          </w:p>
        </w:tc>
        <w:tc>
          <w:tcPr>
            <w:tcW w:w="6912" w:type="dxa"/>
          </w:tcPr>
          <w:p w:rsidR="00B26638" w:rsidRPr="00742F9C" w:rsidRDefault="00B26638" w:rsidP="007848AB">
            <w:pPr>
              <w:shd w:val="clear" w:color="auto" w:fill="FFFFFF"/>
              <w:rPr>
                <w:rFonts w:ascii="Times New Roman" w:hAnsi="Times New Roman" w:cs="Times New Roman"/>
                <w:sz w:val="28"/>
                <w:szCs w:val="28"/>
                <w:shd w:val="clear" w:color="auto" w:fill="FFFFFF"/>
                <w:lang w:val="en-US"/>
              </w:rPr>
            </w:pPr>
            <w:r w:rsidRPr="007848AB">
              <w:rPr>
                <w:rFonts w:ascii="Times New Roman" w:hAnsi="Times New Roman" w:cs="Times New Roman"/>
                <w:i/>
                <w:sz w:val="28"/>
                <w:szCs w:val="28"/>
                <w:shd w:val="clear" w:color="auto" w:fill="FFFFFF"/>
                <w:lang w:val="en-US"/>
              </w:rPr>
              <w:t>Oryza sativa</w:t>
            </w:r>
            <w:r w:rsidRPr="00742F9C">
              <w:rPr>
                <w:rFonts w:ascii="Times New Roman" w:hAnsi="Times New Roman" w:cs="Times New Roman"/>
                <w:sz w:val="28"/>
                <w:szCs w:val="28"/>
                <w:shd w:val="clear" w:color="auto" w:fill="FFFFFF"/>
                <w:lang w:val="en-US"/>
              </w:rPr>
              <w:t xml:space="preserve"> WRKY transcription factor WRKY77-like</w:t>
            </w:r>
          </w:p>
        </w:tc>
      </w:tr>
      <w:tr w:rsidR="00B26638" w:rsidRPr="00C16CCE" w:rsidTr="00B26638">
        <w:trPr>
          <w:trHeight w:val="404"/>
        </w:trPr>
        <w:tc>
          <w:tcPr>
            <w:tcW w:w="2660" w:type="dxa"/>
          </w:tcPr>
          <w:p w:rsidR="00B26638" w:rsidRPr="006A4E3C"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RAP2.1</w:t>
            </w:r>
          </w:p>
        </w:tc>
        <w:tc>
          <w:tcPr>
            <w:tcW w:w="283" w:type="dxa"/>
          </w:tcPr>
          <w:p w:rsidR="00B26638" w:rsidRDefault="00B26638">
            <w:r w:rsidRPr="00B55653">
              <w:t>-</w:t>
            </w:r>
          </w:p>
        </w:tc>
        <w:tc>
          <w:tcPr>
            <w:tcW w:w="6912" w:type="dxa"/>
          </w:tcPr>
          <w:p w:rsidR="00B26638" w:rsidRPr="00317C64"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317C64">
              <w:rPr>
                <w:rFonts w:ascii="Times New Roman" w:eastAsiaTheme="minorEastAsia" w:hAnsi="Times New Roman" w:cs="Times New Roman"/>
                <w:b w:val="0"/>
                <w:bCs w:val="0"/>
                <w:color w:val="auto"/>
                <w:shd w:val="clear" w:color="auto" w:fill="FFFFFF"/>
                <w:lang w:val="en-US"/>
              </w:rPr>
              <w:t>Ethylene-responsive transcription factor RAP2-1</w:t>
            </w:r>
          </w:p>
        </w:tc>
      </w:tr>
      <w:tr w:rsidR="00B26638" w:rsidRPr="00C16CCE"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RAP2.6</w:t>
            </w:r>
          </w:p>
        </w:tc>
        <w:tc>
          <w:tcPr>
            <w:tcW w:w="283" w:type="dxa"/>
          </w:tcPr>
          <w:p w:rsidR="00B26638" w:rsidRDefault="00B26638">
            <w:r w:rsidRPr="00B55653">
              <w:t>-</w:t>
            </w:r>
          </w:p>
        </w:tc>
        <w:tc>
          <w:tcPr>
            <w:tcW w:w="6912" w:type="dxa"/>
          </w:tcPr>
          <w:p w:rsidR="00B26638" w:rsidRPr="00317C64"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317C64">
              <w:rPr>
                <w:rFonts w:ascii="Times New Roman" w:eastAsiaTheme="minorEastAsia" w:hAnsi="Times New Roman" w:cs="Times New Roman"/>
                <w:b w:val="0"/>
                <w:bCs w:val="0"/>
                <w:color w:val="auto"/>
                <w:shd w:val="clear" w:color="auto" w:fill="FFFFFF"/>
                <w:lang w:val="en-US"/>
              </w:rPr>
              <w:t>Ethylene-responsive transcription factor RAP2-6</w:t>
            </w:r>
          </w:p>
        </w:tc>
      </w:tr>
      <w:tr w:rsidR="00B26638" w:rsidRPr="000B7FD7"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ROS</w:t>
            </w:r>
          </w:p>
        </w:tc>
        <w:tc>
          <w:tcPr>
            <w:tcW w:w="283" w:type="dxa"/>
          </w:tcPr>
          <w:p w:rsidR="00B26638" w:rsidRDefault="00B26638">
            <w:r w:rsidRPr="00B55653">
              <w:t>-</w:t>
            </w:r>
          </w:p>
        </w:tc>
        <w:tc>
          <w:tcPr>
            <w:tcW w:w="6912" w:type="dxa"/>
          </w:tcPr>
          <w:p w:rsidR="00B26638" w:rsidRPr="006A4E3C" w:rsidRDefault="00B26638" w:rsidP="00742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shd w:val="clear" w:color="auto" w:fill="FFFFFF"/>
                <w:lang w:val="en-US"/>
              </w:rPr>
            </w:pPr>
            <w:r w:rsidRPr="00742F9C">
              <w:rPr>
                <w:rFonts w:ascii="Times New Roman" w:hAnsi="Times New Roman" w:cs="Times New Roman"/>
                <w:sz w:val="28"/>
                <w:szCs w:val="28"/>
                <w:shd w:val="clear" w:color="auto" w:fill="FFFFFF"/>
                <w:lang w:val="en-US"/>
              </w:rPr>
              <w:t>Reactive oxygen species</w:t>
            </w:r>
          </w:p>
        </w:tc>
      </w:tr>
      <w:tr w:rsidR="00B26638" w:rsidRPr="000B7FD7"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SAG21</w:t>
            </w:r>
          </w:p>
        </w:tc>
        <w:tc>
          <w:tcPr>
            <w:tcW w:w="283" w:type="dxa"/>
          </w:tcPr>
          <w:p w:rsidR="00B26638" w:rsidRDefault="00B26638">
            <w:r w:rsidRPr="00B55653">
              <w:t>-</w:t>
            </w:r>
          </w:p>
        </w:tc>
        <w:tc>
          <w:tcPr>
            <w:tcW w:w="6912" w:type="dxa"/>
          </w:tcPr>
          <w:p w:rsidR="00B26638" w:rsidRPr="00742F9C" w:rsidRDefault="00B26638" w:rsidP="00742F9C">
            <w:pPr>
              <w:pStyle w:val="4"/>
              <w:shd w:val="clear" w:color="auto" w:fill="FFFFFF"/>
              <w:spacing w:before="0"/>
              <w:outlineLvl w:val="3"/>
              <w:rPr>
                <w:rFonts w:ascii="Times New Roman" w:eastAsiaTheme="minorEastAsia" w:hAnsi="Times New Roman" w:cs="Times New Roman"/>
                <w:b w:val="0"/>
                <w:bCs w:val="0"/>
                <w:i w:val="0"/>
                <w:iCs w:val="0"/>
                <w:color w:val="auto"/>
                <w:sz w:val="28"/>
                <w:szCs w:val="28"/>
                <w:shd w:val="clear" w:color="auto" w:fill="FFFFFF"/>
                <w:lang w:val="en-US"/>
              </w:rPr>
            </w:pPr>
            <w:r w:rsidRPr="00742F9C">
              <w:rPr>
                <w:rFonts w:ascii="Times New Roman" w:eastAsiaTheme="minorEastAsia" w:hAnsi="Times New Roman" w:cs="Times New Roman"/>
                <w:b w:val="0"/>
                <w:bCs w:val="0"/>
                <w:i w:val="0"/>
                <w:iCs w:val="0"/>
                <w:color w:val="auto"/>
                <w:sz w:val="28"/>
                <w:szCs w:val="28"/>
                <w:shd w:val="clear" w:color="auto" w:fill="FFFFFF"/>
                <w:lang w:val="en-US"/>
              </w:rPr>
              <w:t>Senescence-associated gene 21</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rPr>
            </w:pPr>
            <w:r w:rsidRPr="006A4E3C">
              <w:rPr>
                <w:rFonts w:ascii="Times New Roman" w:hAnsi="Times New Roman" w:cs="Times New Roman"/>
                <w:sz w:val="28"/>
                <w:szCs w:val="28"/>
              </w:rPr>
              <w:t>SlMPK3</w:t>
            </w:r>
          </w:p>
        </w:tc>
        <w:tc>
          <w:tcPr>
            <w:tcW w:w="283" w:type="dxa"/>
          </w:tcPr>
          <w:p w:rsidR="00B26638" w:rsidRDefault="00B26638">
            <w:r w:rsidRPr="00B55653">
              <w:t>-</w:t>
            </w:r>
          </w:p>
        </w:tc>
        <w:tc>
          <w:tcPr>
            <w:tcW w:w="6912" w:type="dxa"/>
          </w:tcPr>
          <w:p w:rsidR="00B26638" w:rsidRPr="006A4E3C" w:rsidRDefault="00B26638" w:rsidP="00742F9C">
            <w:pPr>
              <w:pStyle w:val="1"/>
              <w:shd w:val="clear" w:color="auto" w:fill="FFFFFF"/>
              <w:spacing w:before="0"/>
              <w:outlineLvl w:val="0"/>
              <w:rPr>
                <w:rFonts w:ascii="Times New Roman" w:eastAsiaTheme="minorEastAsia" w:hAnsi="Times New Roman" w:cs="Times New Roman"/>
                <w:b w:val="0"/>
                <w:bCs w:val="0"/>
                <w:color w:val="auto"/>
                <w:shd w:val="clear" w:color="auto" w:fill="FFFFFF"/>
                <w:lang w:val="en-US"/>
              </w:rPr>
            </w:pPr>
            <w:r w:rsidRPr="007848AB">
              <w:rPr>
                <w:rFonts w:ascii="Times New Roman" w:eastAsiaTheme="minorEastAsia" w:hAnsi="Times New Roman" w:cs="Times New Roman"/>
                <w:b w:val="0"/>
                <w:bCs w:val="0"/>
                <w:i/>
                <w:color w:val="auto"/>
                <w:shd w:val="clear" w:color="auto" w:fill="FFFFFF"/>
                <w:lang w:val="en-US"/>
              </w:rPr>
              <w:t>Solanum lycopersicum</w:t>
            </w:r>
            <w:r w:rsidRPr="006A4E3C">
              <w:rPr>
                <w:rFonts w:ascii="Times New Roman" w:eastAsiaTheme="minorEastAsia" w:hAnsi="Times New Roman" w:cs="Times New Roman"/>
                <w:b w:val="0"/>
                <w:bCs w:val="0"/>
                <w:color w:val="auto"/>
                <w:shd w:val="clear" w:color="auto" w:fill="FFFFFF"/>
                <w:lang w:val="en-US"/>
              </w:rPr>
              <w:t xml:space="preserve"> mitogen-activated protein kinase 3</w:t>
            </w:r>
          </w:p>
        </w:tc>
      </w:tr>
      <w:tr w:rsidR="00B26638" w:rsidRPr="00C16CCE" w:rsidTr="00B26638">
        <w:trPr>
          <w:trHeight w:val="404"/>
        </w:trPr>
        <w:tc>
          <w:tcPr>
            <w:tcW w:w="2660" w:type="dxa"/>
          </w:tcPr>
          <w:p w:rsidR="00B26638" w:rsidRPr="004A322B" w:rsidRDefault="00B26638" w:rsidP="00742F9C">
            <w:pPr>
              <w:tabs>
                <w:tab w:val="left" w:pos="1950"/>
              </w:tabs>
              <w:rPr>
                <w:rFonts w:ascii="Times New Roman" w:hAnsi="Times New Roman" w:cs="Times New Roman"/>
                <w:sz w:val="28"/>
                <w:szCs w:val="28"/>
              </w:rPr>
            </w:pPr>
            <w:r w:rsidRPr="004A322B">
              <w:rPr>
                <w:rFonts w:ascii="Times New Roman" w:hAnsi="Times New Roman" w:cs="Times New Roman"/>
                <w:sz w:val="28"/>
                <w:szCs w:val="28"/>
              </w:rPr>
              <w:t>SOC1</w:t>
            </w:r>
          </w:p>
        </w:tc>
        <w:tc>
          <w:tcPr>
            <w:tcW w:w="283" w:type="dxa"/>
          </w:tcPr>
          <w:p w:rsidR="00B26638" w:rsidRDefault="00B26638">
            <w:r w:rsidRPr="00B55653">
              <w:t>-</w:t>
            </w:r>
          </w:p>
        </w:tc>
        <w:tc>
          <w:tcPr>
            <w:tcW w:w="6912" w:type="dxa"/>
          </w:tcPr>
          <w:p w:rsidR="00B26638" w:rsidRPr="00742F9C" w:rsidRDefault="00B26638" w:rsidP="00742F9C">
            <w:pPr>
              <w:pStyle w:val="4"/>
              <w:shd w:val="clear" w:color="auto" w:fill="FFFFFF"/>
              <w:spacing w:before="0"/>
              <w:outlineLvl w:val="3"/>
              <w:rPr>
                <w:rFonts w:ascii="Times New Roman" w:eastAsiaTheme="minorEastAsia" w:hAnsi="Times New Roman" w:cs="Times New Roman"/>
                <w:b w:val="0"/>
                <w:bCs w:val="0"/>
                <w:i w:val="0"/>
                <w:iCs w:val="0"/>
                <w:color w:val="auto"/>
                <w:sz w:val="28"/>
                <w:szCs w:val="28"/>
                <w:shd w:val="clear" w:color="auto" w:fill="FFFFFF"/>
                <w:lang w:val="en-US"/>
              </w:rPr>
            </w:pPr>
            <w:r w:rsidRPr="00742F9C">
              <w:rPr>
                <w:rFonts w:ascii="Times New Roman" w:eastAsiaTheme="minorEastAsia" w:hAnsi="Times New Roman" w:cs="Times New Roman"/>
                <w:b w:val="0"/>
                <w:bCs w:val="0"/>
                <w:i w:val="0"/>
                <w:iCs w:val="0"/>
                <w:color w:val="auto"/>
                <w:sz w:val="28"/>
                <w:szCs w:val="28"/>
                <w:shd w:val="clear" w:color="auto" w:fill="FFFFFF"/>
                <w:lang w:val="en-US"/>
              </w:rPr>
              <w:t>MADS-box protein</w:t>
            </w:r>
            <w:r w:rsidR="0072093A">
              <w:rPr>
                <w:rFonts w:ascii="Times New Roman" w:eastAsiaTheme="minorEastAsia" w:hAnsi="Times New Roman" w:cs="Times New Roman"/>
                <w:b w:val="0"/>
                <w:bCs w:val="0"/>
                <w:i w:val="0"/>
                <w:iCs w:val="0"/>
                <w:color w:val="auto"/>
                <w:sz w:val="28"/>
                <w:szCs w:val="28"/>
                <w:shd w:val="clear" w:color="auto" w:fill="FFFFFF"/>
                <w:lang w:val="en-US"/>
              </w:rPr>
              <w:t xml:space="preserve"> </w:t>
            </w:r>
            <w:r w:rsidRPr="002F7A0B">
              <w:rPr>
                <w:rFonts w:ascii="Times New Roman" w:eastAsiaTheme="minorEastAsia" w:hAnsi="Times New Roman" w:cs="Times New Roman"/>
                <w:b w:val="0"/>
                <w:bCs w:val="0"/>
                <w:i w:val="0"/>
                <w:iCs w:val="0"/>
                <w:color w:val="auto"/>
                <w:sz w:val="28"/>
                <w:szCs w:val="28"/>
                <w:lang w:val="en-US"/>
              </w:rPr>
              <w:t>SOC1</w:t>
            </w:r>
            <w:r w:rsidRPr="00742F9C">
              <w:rPr>
                <w:rFonts w:ascii="Times New Roman" w:eastAsiaTheme="minorEastAsia" w:hAnsi="Times New Roman" w:cs="Times New Roman"/>
                <w:b w:val="0"/>
                <w:bCs w:val="0"/>
                <w:i w:val="0"/>
                <w:iCs w:val="0"/>
                <w:color w:val="auto"/>
                <w:sz w:val="28"/>
                <w:szCs w:val="28"/>
                <w:shd w:val="clear" w:color="auto" w:fill="FFFFFF"/>
                <w:lang w:val="en-US"/>
              </w:rPr>
              <w:t>-like</w:t>
            </w:r>
          </w:p>
        </w:tc>
      </w:tr>
      <w:tr w:rsidR="00B26638" w:rsidRPr="00C16CCE" w:rsidTr="00B26638">
        <w:trPr>
          <w:trHeight w:val="404"/>
        </w:trPr>
        <w:tc>
          <w:tcPr>
            <w:tcW w:w="2660" w:type="dxa"/>
          </w:tcPr>
          <w:p w:rsidR="00B26638" w:rsidRPr="0049265A" w:rsidRDefault="00B26638" w:rsidP="00742F9C">
            <w:r w:rsidRPr="004A322B">
              <w:rPr>
                <w:rFonts w:ascii="Times New Roman" w:hAnsi="Times New Roman" w:cs="Times New Roman"/>
                <w:sz w:val="28"/>
                <w:szCs w:val="28"/>
              </w:rPr>
              <w:t>SPCFV</w:t>
            </w:r>
          </w:p>
        </w:tc>
        <w:tc>
          <w:tcPr>
            <w:tcW w:w="283" w:type="dxa"/>
          </w:tcPr>
          <w:p w:rsidR="00B26638" w:rsidRDefault="00B26638">
            <w:r w:rsidRPr="00B55653">
              <w:t>-</w:t>
            </w:r>
          </w:p>
        </w:tc>
        <w:tc>
          <w:tcPr>
            <w:tcW w:w="6912" w:type="dxa"/>
          </w:tcPr>
          <w:p w:rsidR="00B26638" w:rsidRPr="00742F9C" w:rsidRDefault="00B26638" w:rsidP="00742F9C">
            <w:pPr>
              <w:pStyle w:val="2"/>
              <w:shd w:val="clear" w:color="auto" w:fill="FFFFFF"/>
              <w:spacing w:before="0"/>
              <w:outlineLvl w:val="1"/>
              <w:rPr>
                <w:rFonts w:ascii="Times New Roman" w:eastAsiaTheme="minorEastAsia" w:hAnsi="Times New Roman" w:cs="Times New Roman"/>
                <w:b w:val="0"/>
                <w:bCs w:val="0"/>
                <w:color w:val="auto"/>
                <w:sz w:val="28"/>
                <w:szCs w:val="28"/>
                <w:shd w:val="clear" w:color="auto" w:fill="FFFFFF"/>
                <w:lang w:val="en-US"/>
              </w:rPr>
            </w:pPr>
            <w:r w:rsidRPr="00742F9C">
              <w:rPr>
                <w:rFonts w:ascii="Times New Roman" w:eastAsiaTheme="minorEastAsia" w:hAnsi="Times New Roman" w:cs="Times New Roman"/>
                <w:b w:val="0"/>
                <w:bCs w:val="0"/>
                <w:color w:val="auto"/>
                <w:sz w:val="28"/>
                <w:szCs w:val="28"/>
                <w:shd w:val="clear" w:color="auto" w:fill="FFFFFF"/>
                <w:lang w:val="en-US"/>
              </w:rPr>
              <w:t>Sweet potato сhlorotic fleck virus</w:t>
            </w:r>
          </w:p>
        </w:tc>
      </w:tr>
      <w:tr w:rsidR="00B26638" w:rsidRPr="00C16CCE" w:rsidTr="00B26638">
        <w:trPr>
          <w:trHeight w:val="404"/>
        </w:trPr>
        <w:tc>
          <w:tcPr>
            <w:tcW w:w="2660" w:type="dxa"/>
          </w:tcPr>
          <w:p w:rsidR="00B26638" w:rsidRPr="00DC572D" w:rsidRDefault="00B26638" w:rsidP="00742F9C">
            <w:pPr>
              <w:tabs>
                <w:tab w:val="left" w:pos="720"/>
              </w:tabs>
              <w:rPr>
                <w:rFonts w:ascii="Times New Roman" w:hAnsi="Times New Roman" w:cs="Times New Roman"/>
                <w:sz w:val="28"/>
                <w:szCs w:val="28"/>
                <w:lang w:val="en-US"/>
              </w:rPr>
            </w:pPr>
            <w:r>
              <w:rPr>
                <w:rFonts w:ascii="Times New Roman" w:hAnsi="Times New Roman" w:cs="Times New Roman"/>
                <w:sz w:val="28"/>
                <w:szCs w:val="28"/>
              </w:rPr>
              <w:t>SPCS</w:t>
            </w:r>
            <w:r>
              <w:rPr>
                <w:rFonts w:ascii="Times New Roman" w:hAnsi="Times New Roman" w:cs="Times New Roman"/>
                <w:sz w:val="28"/>
                <w:szCs w:val="28"/>
                <w:lang w:val="en-US"/>
              </w:rPr>
              <w:tab/>
            </w:r>
          </w:p>
        </w:tc>
        <w:tc>
          <w:tcPr>
            <w:tcW w:w="283" w:type="dxa"/>
          </w:tcPr>
          <w:p w:rsidR="00B26638" w:rsidRDefault="00B26638">
            <w:r w:rsidRPr="00B55653">
              <w:t>-</w:t>
            </w:r>
          </w:p>
        </w:tc>
        <w:tc>
          <w:tcPr>
            <w:tcW w:w="6912" w:type="dxa"/>
          </w:tcPr>
          <w:p w:rsidR="00B26638" w:rsidRPr="00742F9C" w:rsidRDefault="00B26638" w:rsidP="00742F9C">
            <w:pPr>
              <w:pStyle w:val="2"/>
              <w:shd w:val="clear" w:color="auto" w:fill="FFFFFF"/>
              <w:spacing w:before="0"/>
              <w:outlineLvl w:val="1"/>
              <w:rPr>
                <w:rFonts w:ascii="Times New Roman" w:eastAsiaTheme="minorEastAsia" w:hAnsi="Times New Roman" w:cs="Times New Roman"/>
                <w:b w:val="0"/>
                <w:bCs w:val="0"/>
                <w:color w:val="auto"/>
                <w:sz w:val="28"/>
                <w:szCs w:val="28"/>
                <w:shd w:val="clear" w:color="auto" w:fill="FFFFFF"/>
                <w:lang w:val="en-US"/>
              </w:rPr>
            </w:pPr>
            <w:r w:rsidRPr="00742F9C">
              <w:rPr>
                <w:rFonts w:ascii="Times New Roman" w:eastAsiaTheme="minorEastAsia" w:hAnsi="Times New Roman" w:cs="Times New Roman"/>
                <w:b w:val="0"/>
                <w:bCs w:val="0"/>
                <w:color w:val="auto"/>
                <w:sz w:val="28"/>
                <w:szCs w:val="28"/>
                <w:shd w:val="clear" w:color="auto" w:fill="FFFFFF"/>
                <w:lang w:val="en-US"/>
              </w:rPr>
              <w:t>Sweet potato chlorotic dwarf disease</w:t>
            </w:r>
          </w:p>
        </w:tc>
      </w:tr>
      <w:tr w:rsidR="00B26638" w:rsidRPr="00DC572D" w:rsidTr="00B26638">
        <w:trPr>
          <w:trHeight w:val="404"/>
        </w:trPr>
        <w:tc>
          <w:tcPr>
            <w:tcW w:w="2660" w:type="dxa"/>
          </w:tcPr>
          <w:p w:rsidR="00B26638" w:rsidRPr="00DC572D" w:rsidRDefault="00B26638" w:rsidP="00742F9C">
            <w:pPr>
              <w:rPr>
                <w:rFonts w:ascii="Times New Roman" w:hAnsi="Times New Roman" w:cs="Times New Roman"/>
                <w:sz w:val="28"/>
                <w:szCs w:val="28"/>
                <w:lang w:val="en-US"/>
              </w:rPr>
            </w:pPr>
            <w:r w:rsidRPr="004A322B">
              <w:rPr>
                <w:rFonts w:ascii="Times New Roman" w:hAnsi="Times New Roman" w:cs="Times New Roman"/>
                <w:sz w:val="28"/>
                <w:szCs w:val="28"/>
              </w:rPr>
              <w:t>SPCSV</w:t>
            </w:r>
          </w:p>
        </w:tc>
        <w:tc>
          <w:tcPr>
            <w:tcW w:w="283" w:type="dxa"/>
          </w:tcPr>
          <w:p w:rsidR="00B26638" w:rsidRDefault="00B26638">
            <w:r w:rsidRPr="00B55653">
              <w:t>-</w:t>
            </w:r>
          </w:p>
        </w:tc>
        <w:tc>
          <w:tcPr>
            <w:tcW w:w="6912" w:type="dxa"/>
          </w:tcPr>
          <w:p w:rsidR="00B26638" w:rsidRPr="00742F9C" w:rsidRDefault="00B26638" w:rsidP="00742F9C">
            <w:pPr>
              <w:pStyle w:val="2"/>
              <w:shd w:val="clear" w:color="auto" w:fill="FFFFFF"/>
              <w:spacing w:before="0"/>
              <w:outlineLvl w:val="1"/>
              <w:rPr>
                <w:rFonts w:ascii="Times New Roman" w:eastAsiaTheme="minorEastAsia" w:hAnsi="Times New Roman" w:cs="Times New Roman"/>
                <w:b w:val="0"/>
                <w:bCs w:val="0"/>
                <w:color w:val="auto"/>
                <w:sz w:val="28"/>
                <w:szCs w:val="28"/>
                <w:shd w:val="clear" w:color="auto" w:fill="FFFFFF"/>
                <w:lang w:val="en-US"/>
              </w:rPr>
            </w:pPr>
            <w:r w:rsidRPr="00742F9C">
              <w:rPr>
                <w:rFonts w:ascii="Times New Roman" w:eastAsiaTheme="minorEastAsia" w:hAnsi="Times New Roman" w:cs="Times New Roman"/>
                <w:b w:val="0"/>
                <w:bCs w:val="0"/>
                <w:color w:val="auto"/>
                <w:sz w:val="28"/>
                <w:szCs w:val="28"/>
                <w:shd w:val="clear" w:color="auto" w:fill="FFFFFF"/>
                <w:lang w:val="en-US"/>
              </w:rPr>
              <w:t>Sweetpotato chlorotic stunt virus</w:t>
            </w:r>
          </w:p>
        </w:tc>
      </w:tr>
      <w:tr w:rsidR="00B26638" w:rsidTr="00B26638">
        <w:trPr>
          <w:trHeight w:val="383"/>
        </w:trPr>
        <w:tc>
          <w:tcPr>
            <w:tcW w:w="2660" w:type="dxa"/>
          </w:tcPr>
          <w:p w:rsidR="00B26638" w:rsidRPr="004A322B" w:rsidRDefault="00B26638" w:rsidP="00742F9C">
            <w:pPr>
              <w:tabs>
                <w:tab w:val="left" w:pos="1080"/>
              </w:tabs>
              <w:rPr>
                <w:rFonts w:ascii="Times New Roman" w:hAnsi="Times New Roman"/>
                <w:noProof/>
                <w:spacing w:val="2"/>
                <w:sz w:val="28"/>
                <w:szCs w:val="28"/>
                <w:lang w:val="en-US"/>
              </w:rPr>
            </w:pPr>
            <w:r w:rsidRPr="004A322B">
              <w:rPr>
                <w:rFonts w:ascii="Times New Roman" w:hAnsi="Times New Roman" w:cs="Times New Roman"/>
                <w:sz w:val="28"/>
                <w:szCs w:val="28"/>
              </w:rPr>
              <w:t>SPFMV</w:t>
            </w:r>
          </w:p>
        </w:tc>
        <w:tc>
          <w:tcPr>
            <w:tcW w:w="283" w:type="dxa"/>
          </w:tcPr>
          <w:p w:rsidR="00B26638" w:rsidRDefault="00B26638">
            <w:r w:rsidRPr="00B55653">
              <w:t>-</w:t>
            </w:r>
          </w:p>
        </w:tc>
        <w:tc>
          <w:tcPr>
            <w:tcW w:w="6912" w:type="dxa"/>
          </w:tcPr>
          <w:p w:rsidR="00B26638" w:rsidRDefault="00B26638" w:rsidP="00742F9C">
            <w:pPr>
              <w:rPr>
                <w:rFonts w:ascii="Times New Roman" w:hAnsi="Times New Roman"/>
                <w:sz w:val="28"/>
                <w:szCs w:val="28"/>
                <w:lang w:val="en-US"/>
              </w:rPr>
            </w:pPr>
            <w:r w:rsidRPr="00DC572D">
              <w:rPr>
                <w:rFonts w:ascii="Times New Roman" w:hAnsi="Times New Roman"/>
                <w:sz w:val="28"/>
                <w:szCs w:val="28"/>
                <w:lang w:val="en-US"/>
              </w:rPr>
              <w:t>Sweetpotato feathery mottle potyvirus</w:t>
            </w:r>
          </w:p>
        </w:tc>
      </w:tr>
      <w:tr w:rsidR="00B26638" w:rsidTr="00B26638">
        <w:trPr>
          <w:trHeight w:val="404"/>
        </w:trPr>
        <w:tc>
          <w:tcPr>
            <w:tcW w:w="2660" w:type="dxa"/>
          </w:tcPr>
          <w:p w:rsidR="00B26638" w:rsidRPr="0049265A" w:rsidRDefault="00B26638" w:rsidP="00742F9C">
            <w:r w:rsidRPr="004A322B">
              <w:rPr>
                <w:rFonts w:ascii="Times New Roman" w:hAnsi="Times New Roman" w:cs="Times New Roman"/>
                <w:sz w:val="28"/>
                <w:szCs w:val="28"/>
              </w:rPr>
              <w:t>SPLV</w:t>
            </w:r>
          </w:p>
        </w:tc>
        <w:tc>
          <w:tcPr>
            <w:tcW w:w="283" w:type="dxa"/>
          </w:tcPr>
          <w:p w:rsidR="00B26638" w:rsidRDefault="00B26638">
            <w:r w:rsidRPr="00B55653">
              <w:t>-</w:t>
            </w:r>
          </w:p>
        </w:tc>
        <w:tc>
          <w:tcPr>
            <w:tcW w:w="6912" w:type="dxa"/>
          </w:tcPr>
          <w:p w:rsidR="00B26638" w:rsidRPr="00742F9C" w:rsidRDefault="00B26638" w:rsidP="00742F9C">
            <w:pPr>
              <w:rPr>
                <w:rFonts w:ascii="Times New Roman" w:hAnsi="Times New Roman" w:cs="Times New Roman"/>
                <w:sz w:val="28"/>
                <w:szCs w:val="28"/>
                <w:shd w:val="clear" w:color="auto" w:fill="FFFFFF"/>
                <w:lang w:val="en-US"/>
              </w:rPr>
            </w:pPr>
            <w:r w:rsidRPr="00742F9C">
              <w:rPr>
                <w:rFonts w:ascii="Times New Roman" w:hAnsi="Times New Roman" w:cs="Times New Roman"/>
                <w:sz w:val="28"/>
                <w:szCs w:val="28"/>
                <w:shd w:val="clear" w:color="auto" w:fill="FFFFFF"/>
                <w:lang w:val="en-US"/>
              </w:rPr>
              <w:t>Sweet potato latent potyvirus</w:t>
            </w:r>
          </w:p>
        </w:tc>
      </w:tr>
      <w:tr w:rsidR="00B26638" w:rsidRPr="00C16CCE" w:rsidTr="00B26638">
        <w:trPr>
          <w:trHeight w:val="404"/>
        </w:trPr>
        <w:tc>
          <w:tcPr>
            <w:tcW w:w="2660" w:type="dxa"/>
          </w:tcPr>
          <w:p w:rsidR="00B26638" w:rsidRPr="006A4E3C" w:rsidRDefault="00B26638" w:rsidP="00742F9C">
            <w:pPr>
              <w:rPr>
                <w:rFonts w:ascii="Times New Roman" w:hAnsi="Times New Roman" w:cs="Times New Roman"/>
                <w:sz w:val="28"/>
                <w:szCs w:val="28"/>
                <w:lang w:val="en-US"/>
              </w:rPr>
            </w:pPr>
            <w:r w:rsidRPr="006A4E3C">
              <w:rPr>
                <w:rFonts w:ascii="Times New Roman" w:hAnsi="Times New Roman" w:cs="Times New Roman"/>
                <w:sz w:val="28"/>
                <w:szCs w:val="28"/>
                <w:lang w:val="en-US"/>
              </w:rPr>
              <w:t>SPMMV</w:t>
            </w:r>
          </w:p>
        </w:tc>
        <w:tc>
          <w:tcPr>
            <w:tcW w:w="283" w:type="dxa"/>
          </w:tcPr>
          <w:p w:rsidR="00B26638" w:rsidRDefault="00B26638">
            <w:r w:rsidRPr="00B55653">
              <w:t>-</w:t>
            </w:r>
          </w:p>
        </w:tc>
        <w:tc>
          <w:tcPr>
            <w:tcW w:w="6912" w:type="dxa"/>
          </w:tcPr>
          <w:p w:rsidR="00B26638" w:rsidRPr="00742F9C" w:rsidRDefault="00B26638" w:rsidP="00742F9C">
            <w:pPr>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Sweet Potato Mild Mottle Virus</w:t>
            </w:r>
          </w:p>
        </w:tc>
      </w:tr>
      <w:tr w:rsidR="00B26638" w:rsidRPr="00C16CCE" w:rsidTr="00B26638">
        <w:trPr>
          <w:trHeight w:val="404"/>
        </w:trPr>
        <w:tc>
          <w:tcPr>
            <w:tcW w:w="2660" w:type="dxa"/>
          </w:tcPr>
          <w:p w:rsidR="00B26638" w:rsidRPr="006A4E3C" w:rsidRDefault="00B26638" w:rsidP="00742F9C">
            <w:pPr>
              <w:tabs>
                <w:tab w:val="left" w:pos="915"/>
              </w:tabs>
              <w:rPr>
                <w:rFonts w:ascii="Times New Roman" w:hAnsi="Times New Roman" w:cs="Times New Roman"/>
                <w:sz w:val="28"/>
                <w:szCs w:val="28"/>
                <w:lang w:val="en-US"/>
              </w:rPr>
            </w:pPr>
            <w:r w:rsidRPr="006A4E3C">
              <w:rPr>
                <w:rFonts w:ascii="Times New Roman" w:hAnsi="Times New Roman" w:cs="Times New Roman"/>
                <w:sz w:val="28"/>
                <w:szCs w:val="28"/>
                <w:lang w:val="en-US"/>
              </w:rPr>
              <w:t>SPMSV</w:t>
            </w:r>
          </w:p>
        </w:tc>
        <w:tc>
          <w:tcPr>
            <w:tcW w:w="283" w:type="dxa"/>
          </w:tcPr>
          <w:p w:rsidR="00B26638" w:rsidRDefault="00B26638">
            <w:r w:rsidRPr="00B55653">
              <w:t>-</w:t>
            </w:r>
          </w:p>
        </w:tc>
        <w:tc>
          <w:tcPr>
            <w:tcW w:w="6912" w:type="dxa"/>
          </w:tcPr>
          <w:p w:rsidR="00B26638" w:rsidRPr="006A4E3C" w:rsidRDefault="00B26638" w:rsidP="00742F9C">
            <w:pPr>
              <w:rPr>
                <w:rFonts w:ascii="Times New Roman" w:hAnsi="Times New Roman" w:cs="Times New Roman"/>
                <w:sz w:val="28"/>
                <w:szCs w:val="28"/>
                <w:shd w:val="clear" w:color="auto" w:fill="FFFFFF"/>
                <w:lang w:val="en-US"/>
              </w:rPr>
            </w:pPr>
            <w:r w:rsidRPr="006A4E3C">
              <w:rPr>
                <w:rFonts w:ascii="Times New Roman" w:hAnsi="Times New Roman" w:cs="Times New Roman"/>
                <w:sz w:val="28"/>
                <w:szCs w:val="28"/>
                <w:shd w:val="clear" w:color="auto" w:fill="FFFFFF"/>
                <w:lang w:val="en-US"/>
              </w:rPr>
              <w:t>Sweet Potato Mild Speckling Virus</w:t>
            </w:r>
          </w:p>
        </w:tc>
      </w:tr>
      <w:tr w:rsidR="00B26638" w:rsidRPr="00DC572D" w:rsidTr="00B26638">
        <w:trPr>
          <w:trHeight w:val="404"/>
        </w:trPr>
        <w:tc>
          <w:tcPr>
            <w:tcW w:w="2660" w:type="dxa"/>
          </w:tcPr>
          <w:p w:rsidR="00B26638" w:rsidRPr="004A322B" w:rsidRDefault="00B26638" w:rsidP="00742F9C">
            <w:pPr>
              <w:rPr>
                <w:rFonts w:ascii="Times New Roman" w:hAnsi="Times New Roman" w:cs="Times New Roman"/>
                <w:sz w:val="28"/>
                <w:szCs w:val="28"/>
              </w:rPr>
            </w:pPr>
            <w:r w:rsidRPr="004A322B">
              <w:rPr>
                <w:rFonts w:ascii="Times New Roman" w:hAnsi="Times New Roman" w:cs="Times New Roman"/>
                <w:sz w:val="28"/>
                <w:szCs w:val="28"/>
              </w:rPr>
              <w:t>SPVD</w:t>
            </w:r>
          </w:p>
        </w:tc>
        <w:tc>
          <w:tcPr>
            <w:tcW w:w="283" w:type="dxa"/>
          </w:tcPr>
          <w:p w:rsidR="00B26638" w:rsidRDefault="00B26638">
            <w:r w:rsidRPr="00B55653">
              <w:t>-</w:t>
            </w:r>
          </w:p>
        </w:tc>
        <w:tc>
          <w:tcPr>
            <w:tcW w:w="6912" w:type="dxa"/>
          </w:tcPr>
          <w:p w:rsidR="00B26638" w:rsidRPr="00742F9C" w:rsidRDefault="00B26638" w:rsidP="00742F9C">
            <w:pPr>
              <w:pStyle w:val="2"/>
              <w:shd w:val="clear" w:color="auto" w:fill="FFFFFF"/>
              <w:spacing w:before="0"/>
              <w:outlineLvl w:val="1"/>
              <w:rPr>
                <w:rFonts w:ascii="Times New Roman" w:eastAsiaTheme="minorEastAsia" w:hAnsi="Times New Roman" w:cs="Times New Roman"/>
                <w:b w:val="0"/>
                <w:bCs w:val="0"/>
                <w:color w:val="auto"/>
                <w:sz w:val="28"/>
                <w:szCs w:val="28"/>
                <w:shd w:val="clear" w:color="auto" w:fill="FFFFFF"/>
                <w:lang w:val="en-US"/>
              </w:rPr>
            </w:pPr>
            <w:r w:rsidRPr="00742F9C">
              <w:rPr>
                <w:rFonts w:ascii="Times New Roman" w:eastAsiaTheme="minorEastAsia" w:hAnsi="Times New Roman" w:cs="Times New Roman"/>
                <w:b w:val="0"/>
                <w:bCs w:val="0"/>
                <w:color w:val="auto"/>
                <w:sz w:val="28"/>
                <w:szCs w:val="28"/>
                <w:shd w:val="clear" w:color="auto" w:fill="FFFFFF"/>
                <w:lang w:val="en-US"/>
              </w:rPr>
              <w:t>Sweet potato viral disease</w:t>
            </w:r>
          </w:p>
        </w:tc>
      </w:tr>
      <w:tr w:rsidR="00FA2256" w:rsidTr="00B26638">
        <w:trPr>
          <w:trHeight w:val="404"/>
        </w:trPr>
        <w:tc>
          <w:tcPr>
            <w:tcW w:w="2660" w:type="dxa"/>
          </w:tcPr>
          <w:p w:rsidR="00FA2256" w:rsidRPr="006A4E3C" w:rsidRDefault="00FA2256" w:rsidP="00742F9C">
            <w:pPr>
              <w:rPr>
                <w:rFonts w:ascii="Times New Roman" w:hAnsi="Times New Roman" w:cs="Times New Roman"/>
                <w:sz w:val="28"/>
                <w:szCs w:val="28"/>
              </w:rPr>
            </w:pPr>
            <w:r w:rsidRPr="006A4E3C">
              <w:rPr>
                <w:rFonts w:ascii="Times New Roman" w:hAnsi="Times New Roman" w:cs="Times New Roman"/>
                <w:sz w:val="28"/>
                <w:szCs w:val="28"/>
                <w:lang w:val="en-US"/>
              </w:rPr>
              <w:t>SPVG</w:t>
            </w:r>
          </w:p>
        </w:tc>
        <w:tc>
          <w:tcPr>
            <w:tcW w:w="283" w:type="dxa"/>
          </w:tcPr>
          <w:p w:rsidR="00FA2256" w:rsidRDefault="00FA2256">
            <w:r w:rsidRPr="00B55653">
              <w:t>-</w:t>
            </w:r>
          </w:p>
        </w:tc>
        <w:tc>
          <w:tcPr>
            <w:tcW w:w="6912" w:type="dxa"/>
          </w:tcPr>
          <w:p w:rsidR="00FA2256" w:rsidRPr="00742F9C" w:rsidRDefault="00FA2256" w:rsidP="00FA2256">
            <w:pPr>
              <w:rPr>
                <w:rFonts w:ascii="Times New Roman" w:hAnsi="Times New Roman" w:cs="Times New Roman"/>
                <w:sz w:val="28"/>
                <w:szCs w:val="28"/>
                <w:shd w:val="clear" w:color="auto" w:fill="FFFFFF"/>
                <w:lang w:val="en-US"/>
              </w:rPr>
            </w:pPr>
            <w:r w:rsidRPr="00742F9C">
              <w:rPr>
                <w:rFonts w:ascii="Times New Roman" w:hAnsi="Times New Roman" w:cs="Times New Roman"/>
                <w:sz w:val="28"/>
                <w:szCs w:val="28"/>
                <w:shd w:val="clear" w:color="auto" w:fill="FFFFFF"/>
                <w:lang w:val="en-US"/>
              </w:rPr>
              <w:t xml:space="preserve">Sweet </w:t>
            </w:r>
            <w:r>
              <w:rPr>
                <w:rFonts w:ascii="Times New Roman" w:hAnsi="Times New Roman" w:cs="Times New Roman"/>
                <w:sz w:val="28"/>
                <w:szCs w:val="28"/>
                <w:shd w:val="clear" w:color="auto" w:fill="FFFFFF"/>
                <w:lang w:val="en-US"/>
              </w:rPr>
              <w:t>p</w:t>
            </w:r>
            <w:r w:rsidRPr="00742F9C">
              <w:rPr>
                <w:rFonts w:ascii="Times New Roman" w:hAnsi="Times New Roman" w:cs="Times New Roman"/>
                <w:sz w:val="28"/>
                <w:szCs w:val="28"/>
                <w:shd w:val="clear" w:color="auto" w:fill="FFFFFF"/>
                <w:lang w:val="en-US"/>
              </w:rPr>
              <w:t>otato Virus G</w:t>
            </w:r>
          </w:p>
        </w:tc>
      </w:tr>
      <w:tr w:rsidR="00FA2256" w:rsidRPr="00DC572D" w:rsidTr="00B26638">
        <w:trPr>
          <w:trHeight w:val="404"/>
        </w:trPr>
        <w:tc>
          <w:tcPr>
            <w:tcW w:w="2660" w:type="dxa"/>
          </w:tcPr>
          <w:p w:rsidR="00FA2256" w:rsidRPr="006A4E3C" w:rsidRDefault="00FA2256" w:rsidP="00742F9C">
            <w:pPr>
              <w:tabs>
                <w:tab w:val="left" w:pos="0"/>
              </w:tabs>
              <w:rPr>
                <w:rFonts w:ascii="Times New Roman" w:hAnsi="Times New Roman" w:cs="Times New Roman"/>
                <w:sz w:val="28"/>
                <w:szCs w:val="28"/>
                <w:lang w:val="en-US"/>
              </w:rPr>
            </w:pPr>
            <w:r>
              <w:rPr>
                <w:rFonts w:ascii="Times New Roman" w:hAnsi="Times New Roman" w:cs="Times New Roman" w:hint="eastAsia"/>
                <w:sz w:val="28"/>
                <w:szCs w:val="28"/>
                <w:lang w:val="kk-KZ"/>
              </w:rPr>
              <w:t>SWPA2</w:t>
            </w:r>
          </w:p>
        </w:tc>
        <w:tc>
          <w:tcPr>
            <w:tcW w:w="283" w:type="dxa"/>
          </w:tcPr>
          <w:p w:rsidR="00FA2256" w:rsidRDefault="00FA2256">
            <w:r w:rsidRPr="00B55653">
              <w:t>-</w:t>
            </w:r>
          </w:p>
        </w:tc>
        <w:tc>
          <w:tcPr>
            <w:tcW w:w="6912" w:type="dxa"/>
          </w:tcPr>
          <w:p w:rsidR="00FA2256" w:rsidRPr="006A4E3C" w:rsidRDefault="00FA2256" w:rsidP="00742F9C">
            <w:pPr>
              <w:rPr>
                <w:rFonts w:ascii="Times New Roman" w:hAnsi="Times New Roman" w:cs="Times New Roman"/>
                <w:sz w:val="28"/>
                <w:szCs w:val="28"/>
                <w:shd w:val="clear" w:color="auto" w:fill="FFFFFF"/>
                <w:lang w:val="en-US"/>
              </w:rPr>
            </w:pPr>
            <w:r w:rsidRPr="00DC572D">
              <w:rPr>
                <w:rFonts w:ascii="Times New Roman" w:hAnsi="Times New Roman"/>
                <w:sz w:val="28"/>
                <w:szCs w:val="28"/>
                <w:lang w:val="en-US"/>
              </w:rPr>
              <w:t>Sweetpotato peroxidase anionic 2</w:t>
            </w:r>
            <w:r>
              <w:rPr>
                <w:rFonts w:ascii="Times New Roman" w:hAnsi="Times New Roman"/>
                <w:sz w:val="28"/>
                <w:szCs w:val="28"/>
                <w:lang w:val="en-US"/>
              </w:rPr>
              <w:t xml:space="preserve"> </w:t>
            </w:r>
            <w:r w:rsidRPr="00DC572D">
              <w:rPr>
                <w:rFonts w:ascii="Times New Roman" w:hAnsi="Times New Roman"/>
                <w:sz w:val="28"/>
                <w:szCs w:val="28"/>
                <w:lang w:val="en-US"/>
              </w:rPr>
              <w:t>promoter</w:t>
            </w:r>
          </w:p>
        </w:tc>
      </w:tr>
      <w:tr w:rsidR="00FA2256" w:rsidRPr="00C16CCE" w:rsidTr="00B26638">
        <w:trPr>
          <w:trHeight w:val="383"/>
        </w:trPr>
        <w:tc>
          <w:tcPr>
            <w:tcW w:w="2660" w:type="dxa"/>
          </w:tcPr>
          <w:p w:rsidR="00FA2256" w:rsidRPr="007577D5" w:rsidRDefault="00FA2256" w:rsidP="00742F9C">
            <w:pPr>
              <w:rPr>
                <w:rFonts w:ascii="Times New Roman" w:hAnsi="Times New Roman" w:cs="Times New Roman"/>
                <w:sz w:val="28"/>
                <w:szCs w:val="28"/>
                <w:lang w:val="en-US"/>
              </w:rPr>
            </w:pPr>
            <w:r w:rsidRPr="006A4E3C">
              <w:rPr>
                <w:rFonts w:ascii="Times New Roman" w:hAnsi="Times New Roman" w:cs="Times New Roman"/>
                <w:sz w:val="28"/>
                <w:szCs w:val="28"/>
              </w:rPr>
              <w:t>ThpI</w:t>
            </w:r>
          </w:p>
        </w:tc>
        <w:tc>
          <w:tcPr>
            <w:tcW w:w="283" w:type="dxa"/>
          </w:tcPr>
          <w:p w:rsidR="00FA2256" w:rsidRDefault="00FA2256">
            <w:r w:rsidRPr="00B55653">
              <w:t>-</w:t>
            </w:r>
          </w:p>
        </w:tc>
        <w:tc>
          <w:tcPr>
            <w:tcW w:w="6912" w:type="dxa"/>
          </w:tcPr>
          <w:p w:rsidR="00FA2256" w:rsidRPr="00FA2256" w:rsidRDefault="00FA2256" w:rsidP="00742F9C">
            <w:pPr>
              <w:rPr>
                <w:lang w:val="en-US"/>
              </w:rPr>
            </w:pPr>
            <w:r w:rsidRPr="00742F9C">
              <w:rPr>
                <w:rFonts w:ascii="Times New Roman" w:hAnsi="Times New Roman" w:cs="Times New Roman"/>
                <w:sz w:val="28"/>
                <w:szCs w:val="28"/>
                <w:shd w:val="clear" w:color="auto" w:fill="FFFFFF"/>
                <w:lang w:val="en-US"/>
              </w:rPr>
              <w:t>PR-S/thermal hysteresis protein fusion protein</w:t>
            </w:r>
          </w:p>
        </w:tc>
      </w:tr>
      <w:tr w:rsidR="00FA2256" w:rsidRPr="00FA2256" w:rsidTr="00B26638">
        <w:trPr>
          <w:trHeight w:val="404"/>
        </w:trPr>
        <w:tc>
          <w:tcPr>
            <w:tcW w:w="2660" w:type="dxa"/>
          </w:tcPr>
          <w:p w:rsidR="00FA2256" w:rsidRPr="006A4E3C" w:rsidRDefault="00FA2256" w:rsidP="00742F9C">
            <w:pPr>
              <w:rPr>
                <w:rFonts w:ascii="Times New Roman" w:hAnsi="Times New Roman" w:cs="Times New Roman"/>
                <w:sz w:val="28"/>
                <w:szCs w:val="28"/>
                <w:lang w:val="en-US"/>
              </w:rPr>
            </w:pPr>
            <w:r w:rsidRPr="0049265A">
              <w:rPr>
                <w:rFonts w:ascii="Times New Roman" w:hAnsi="Times New Roman" w:cs="Times New Roman"/>
                <w:sz w:val="28"/>
                <w:szCs w:val="28"/>
                <w:lang w:val="en-US"/>
              </w:rPr>
              <w:t xml:space="preserve">WRKY31 </w:t>
            </w:r>
          </w:p>
        </w:tc>
        <w:tc>
          <w:tcPr>
            <w:tcW w:w="283" w:type="dxa"/>
          </w:tcPr>
          <w:p w:rsidR="00FA2256" w:rsidRDefault="00FA2256">
            <w:r w:rsidRPr="00B55653">
              <w:t>-</w:t>
            </w:r>
          </w:p>
        </w:tc>
        <w:tc>
          <w:tcPr>
            <w:tcW w:w="6912" w:type="dxa"/>
          </w:tcPr>
          <w:p w:rsidR="00FA2256" w:rsidRPr="00742F9C" w:rsidRDefault="00FA2256" w:rsidP="00742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shd w:val="clear" w:color="auto" w:fill="FFFFFF"/>
                <w:lang w:val="en-US"/>
              </w:rPr>
            </w:pPr>
            <w:r w:rsidRPr="0000072F">
              <w:rPr>
                <w:rFonts w:ascii="Times New Roman" w:hAnsi="Times New Roman" w:cs="Times New Roman"/>
                <w:sz w:val="28"/>
                <w:szCs w:val="28"/>
                <w:lang w:val="en-US"/>
              </w:rPr>
              <w:t>WRKY transcription factor 31</w:t>
            </w:r>
          </w:p>
        </w:tc>
      </w:tr>
      <w:tr w:rsidR="00FA2256" w:rsidTr="00B26638">
        <w:trPr>
          <w:trHeight w:val="383"/>
        </w:trPr>
        <w:tc>
          <w:tcPr>
            <w:tcW w:w="2660" w:type="dxa"/>
          </w:tcPr>
          <w:p w:rsidR="00FA2256" w:rsidRPr="0049265A" w:rsidRDefault="00FA2256" w:rsidP="00742F9C">
            <w:r w:rsidRPr="004A322B">
              <w:rPr>
                <w:rFonts w:ascii="Times New Roman" w:hAnsi="Times New Roman" w:cs="Times New Roman"/>
                <w:sz w:val="28"/>
                <w:szCs w:val="28"/>
              </w:rPr>
              <w:t>WRKY6</w:t>
            </w:r>
          </w:p>
        </w:tc>
        <w:tc>
          <w:tcPr>
            <w:tcW w:w="283" w:type="dxa"/>
          </w:tcPr>
          <w:p w:rsidR="00FA2256" w:rsidRDefault="00FA2256" w:rsidP="00FA2256">
            <w:r w:rsidRPr="00B55653">
              <w:t>-</w:t>
            </w:r>
          </w:p>
        </w:tc>
        <w:tc>
          <w:tcPr>
            <w:tcW w:w="6912" w:type="dxa"/>
          </w:tcPr>
          <w:p w:rsidR="00FA2256" w:rsidRPr="00FA2256" w:rsidRDefault="00FA2256" w:rsidP="00742F9C">
            <w:pPr>
              <w:rPr>
                <w:rFonts w:ascii="Times New Roman" w:hAnsi="Times New Roman" w:cs="Times New Roman"/>
                <w:sz w:val="28"/>
                <w:szCs w:val="28"/>
              </w:rPr>
            </w:pPr>
            <w:r w:rsidRPr="00FA2256">
              <w:rPr>
                <w:rFonts w:ascii="Times New Roman" w:hAnsi="Times New Roman" w:cs="Times New Roman"/>
                <w:sz w:val="28"/>
                <w:szCs w:val="28"/>
              </w:rPr>
              <w:t>WRKY family transcription factor 6</w:t>
            </w:r>
          </w:p>
        </w:tc>
      </w:tr>
      <w:tr w:rsidR="00FA2256" w:rsidRPr="000B7FD7" w:rsidTr="00B26638">
        <w:trPr>
          <w:trHeight w:val="404"/>
        </w:trPr>
        <w:tc>
          <w:tcPr>
            <w:tcW w:w="2660" w:type="dxa"/>
          </w:tcPr>
          <w:p w:rsidR="00FA2256" w:rsidRPr="004A322B" w:rsidRDefault="00FA2256" w:rsidP="00742F9C">
            <w:pPr>
              <w:tabs>
                <w:tab w:val="left" w:pos="1950"/>
              </w:tabs>
              <w:rPr>
                <w:rFonts w:ascii="Times New Roman" w:hAnsi="Times New Roman" w:cs="Times New Roman"/>
                <w:sz w:val="28"/>
                <w:szCs w:val="28"/>
              </w:rPr>
            </w:pPr>
            <w:r w:rsidRPr="0049265A">
              <w:rPr>
                <w:rFonts w:ascii="Times New Roman" w:hAnsi="Times New Roman" w:cs="Times New Roman"/>
                <w:sz w:val="28"/>
                <w:szCs w:val="28"/>
                <w:lang w:val="en-US"/>
              </w:rPr>
              <w:t>YEP</w:t>
            </w:r>
          </w:p>
        </w:tc>
        <w:tc>
          <w:tcPr>
            <w:tcW w:w="283" w:type="dxa"/>
          </w:tcPr>
          <w:p w:rsidR="00FA2256" w:rsidRDefault="00FA2256" w:rsidP="00FA2256">
            <w:r w:rsidRPr="00B55653">
              <w:t>-</w:t>
            </w:r>
          </w:p>
        </w:tc>
        <w:tc>
          <w:tcPr>
            <w:tcW w:w="6912" w:type="dxa"/>
          </w:tcPr>
          <w:p w:rsidR="00FA2256" w:rsidRPr="00FA2256" w:rsidRDefault="00FA2256" w:rsidP="00742F9C">
            <w:pPr>
              <w:pStyle w:val="4"/>
              <w:shd w:val="clear" w:color="auto" w:fill="FFFFFF"/>
              <w:spacing w:before="0"/>
              <w:outlineLvl w:val="3"/>
              <w:rPr>
                <w:rFonts w:ascii="Times New Roman" w:eastAsiaTheme="minorEastAsia" w:hAnsi="Times New Roman" w:cs="Times New Roman"/>
                <w:b w:val="0"/>
                <w:bCs w:val="0"/>
                <w:i w:val="0"/>
                <w:iCs w:val="0"/>
                <w:color w:val="auto"/>
                <w:sz w:val="28"/>
                <w:szCs w:val="28"/>
              </w:rPr>
            </w:pPr>
            <w:r w:rsidRPr="00FA2256">
              <w:rPr>
                <w:rFonts w:ascii="Times New Roman" w:eastAsiaTheme="minorEastAsia" w:hAnsi="Times New Roman" w:cs="Times New Roman"/>
                <w:b w:val="0"/>
                <w:bCs w:val="0"/>
                <w:i w:val="0"/>
                <w:iCs w:val="0"/>
                <w:color w:val="auto"/>
                <w:sz w:val="28"/>
                <w:szCs w:val="28"/>
              </w:rPr>
              <w:t>Yeast extract peptone</w:t>
            </w:r>
          </w:p>
        </w:tc>
      </w:tr>
      <w:tr w:rsidR="00FA2256" w:rsidTr="00B26638">
        <w:trPr>
          <w:trHeight w:val="404"/>
        </w:trPr>
        <w:tc>
          <w:tcPr>
            <w:tcW w:w="2660" w:type="dxa"/>
          </w:tcPr>
          <w:p w:rsidR="00FA2256" w:rsidRPr="0049265A" w:rsidRDefault="00FA2256" w:rsidP="00742F9C">
            <w:r w:rsidRPr="006A4E3C">
              <w:rPr>
                <w:rFonts w:ascii="Times New Roman" w:hAnsi="Times New Roman" w:cs="Times New Roman"/>
                <w:sz w:val="28"/>
                <w:szCs w:val="28"/>
              </w:rPr>
              <w:t>ZAT12</w:t>
            </w:r>
          </w:p>
        </w:tc>
        <w:tc>
          <w:tcPr>
            <w:tcW w:w="283" w:type="dxa"/>
          </w:tcPr>
          <w:p w:rsidR="00FA2256" w:rsidRDefault="00FA2256" w:rsidP="00FA2256">
            <w:r w:rsidRPr="00B55653">
              <w:t>-</w:t>
            </w:r>
          </w:p>
        </w:tc>
        <w:tc>
          <w:tcPr>
            <w:tcW w:w="6912" w:type="dxa"/>
          </w:tcPr>
          <w:p w:rsidR="00FA2256" w:rsidRPr="0000072F" w:rsidRDefault="00FA2256" w:rsidP="00742F9C">
            <w:pPr>
              <w:rPr>
                <w:rFonts w:ascii="Times New Roman" w:hAnsi="Times New Roman" w:cs="Times New Roman"/>
                <w:sz w:val="28"/>
                <w:szCs w:val="28"/>
              </w:rPr>
            </w:pPr>
            <w:r w:rsidRPr="00FA2256">
              <w:rPr>
                <w:rFonts w:ascii="Times New Roman" w:hAnsi="Times New Roman" w:cs="Times New Roman"/>
                <w:sz w:val="28"/>
                <w:szCs w:val="28"/>
              </w:rPr>
              <w:t>Zinc finger transcription factor 12</w:t>
            </w:r>
          </w:p>
        </w:tc>
      </w:tr>
      <w:tr w:rsidR="00FA2256" w:rsidRPr="00C16CCE" w:rsidTr="00B26638">
        <w:trPr>
          <w:trHeight w:val="404"/>
        </w:trPr>
        <w:tc>
          <w:tcPr>
            <w:tcW w:w="2660" w:type="dxa"/>
          </w:tcPr>
          <w:p w:rsidR="00FA2256" w:rsidRPr="006A4E3C" w:rsidRDefault="00FA2256" w:rsidP="00742F9C">
            <w:pPr>
              <w:rPr>
                <w:rFonts w:ascii="Times New Roman" w:hAnsi="Times New Roman" w:cs="Times New Roman"/>
                <w:sz w:val="28"/>
                <w:szCs w:val="28"/>
              </w:rPr>
            </w:pPr>
            <w:r w:rsidRPr="006A4E3C">
              <w:rPr>
                <w:rFonts w:ascii="Times New Roman" w:hAnsi="Times New Roman" w:cs="Times New Roman"/>
                <w:sz w:val="28"/>
                <w:szCs w:val="28"/>
              </w:rPr>
              <w:lastRenderedPageBreak/>
              <w:t>ZmMPK17</w:t>
            </w:r>
          </w:p>
        </w:tc>
        <w:tc>
          <w:tcPr>
            <w:tcW w:w="283" w:type="dxa"/>
          </w:tcPr>
          <w:p w:rsidR="00FA2256" w:rsidRDefault="00FA2256" w:rsidP="00FA2256">
            <w:r w:rsidRPr="00B55653">
              <w:t>-</w:t>
            </w:r>
          </w:p>
        </w:tc>
        <w:tc>
          <w:tcPr>
            <w:tcW w:w="6912" w:type="dxa"/>
          </w:tcPr>
          <w:p w:rsidR="00FA2256" w:rsidRPr="00FA2256" w:rsidRDefault="00FA2256" w:rsidP="00742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8"/>
                <w:szCs w:val="28"/>
                <w:lang w:val="en-US"/>
              </w:rPr>
            </w:pPr>
            <w:r w:rsidRPr="00FA2256">
              <w:rPr>
                <w:rFonts w:ascii="Times New Roman" w:hAnsi="Times New Roman" w:cs="Times New Roman"/>
                <w:sz w:val="28"/>
                <w:szCs w:val="28"/>
                <w:lang w:val="en-US"/>
              </w:rPr>
              <w:t>Z</w:t>
            </w:r>
            <w:r w:rsidRPr="00FA2256">
              <w:rPr>
                <w:rFonts w:ascii="Times New Roman" w:hAnsi="Times New Roman" w:cs="Times New Roman"/>
                <w:sz w:val="28"/>
                <w:szCs w:val="28"/>
              </w:rPr>
              <w:t>е</w:t>
            </w:r>
            <w:r w:rsidRPr="00FA2256">
              <w:rPr>
                <w:rFonts w:ascii="Times New Roman" w:hAnsi="Times New Roman" w:cs="Times New Roman"/>
                <w:sz w:val="28"/>
                <w:szCs w:val="28"/>
                <w:lang w:val="en-US"/>
              </w:rPr>
              <w:t>a máys mitogen-activated protein kinase 17</w:t>
            </w:r>
          </w:p>
        </w:tc>
      </w:tr>
      <w:tr w:rsidR="00FA2256" w:rsidRPr="00FA2256" w:rsidTr="00B26638">
        <w:trPr>
          <w:trHeight w:val="404"/>
        </w:trPr>
        <w:tc>
          <w:tcPr>
            <w:tcW w:w="2660" w:type="dxa"/>
          </w:tcPr>
          <w:p w:rsidR="00FA2256" w:rsidRPr="006A4E3C" w:rsidRDefault="00FA2256" w:rsidP="00742F9C">
            <w:pPr>
              <w:rPr>
                <w:rFonts w:ascii="Times New Roman" w:hAnsi="Times New Roman" w:cs="Times New Roman"/>
                <w:sz w:val="28"/>
                <w:szCs w:val="28"/>
              </w:rPr>
            </w:pPr>
            <w:r w:rsidRPr="0049265A">
              <w:rPr>
                <w:rFonts w:ascii="Times New Roman" w:hAnsi="Times New Roman" w:cs="Times New Roman"/>
                <w:sz w:val="28"/>
                <w:szCs w:val="28"/>
              </w:rPr>
              <w:t>ДНК</w:t>
            </w:r>
            <w:r w:rsidRPr="0049265A">
              <w:rPr>
                <w:rFonts w:ascii="Times New Roman" w:hAnsi="Times New Roman" w:cs="Times New Roman"/>
                <w:sz w:val="28"/>
                <w:szCs w:val="28"/>
                <w:lang w:val="en-US"/>
              </w:rPr>
              <w:t xml:space="preserve"> </w:t>
            </w:r>
          </w:p>
        </w:tc>
        <w:tc>
          <w:tcPr>
            <w:tcW w:w="283" w:type="dxa"/>
          </w:tcPr>
          <w:p w:rsidR="00FA2256" w:rsidRDefault="00FA2256" w:rsidP="00FA2256">
            <w:r w:rsidRPr="00B55653">
              <w:t>-</w:t>
            </w:r>
          </w:p>
        </w:tc>
        <w:tc>
          <w:tcPr>
            <w:tcW w:w="6912" w:type="dxa"/>
          </w:tcPr>
          <w:p w:rsidR="00FA2256" w:rsidRPr="00FA2256" w:rsidRDefault="00FA2256" w:rsidP="00742F9C">
            <w:pPr>
              <w:pStyle w:val="1"/>
              <w:shd w:val="clear" w:color="auto" w:fill="FFFFFF"/>
              <w:spacing w:before="0"/>
              <w:outlineLvl w:val="0"/>
              <w:rPr>
                <w:rFonts w:ascii="Times New Roman" w:eastAsiaTheme="minorEastAsia" w:hAnsi="Times New Roman" w:cs="Times New Roman"/>
                <w:b w:val="0"/>
                <w:bCs w:val="0"/>
                <w:color w:val="auto"/>
              </w:rPr>
            </w:pPr>
            <w:r w:rsidRPr="00FA2256">
              <w:rPr>
                <w:rFonts w:ascii="Times New Roman" w:eastAsiaTheme="minorEastAsia" w:hAnsi="Times New Roman" w:cs="Times New Roman"/>
                <w:b w:val="0"/>
                <w:bCs w:val="0"/>
                <w:color w:val="auto"/>
              </w:rPr>
              <w:t>Дезоксирибонуклеиновая кислота</w:t>
            </w:r>
          </w:p>
        </w:tc>
      </w:tr>
      <w:tr w:rsidR="00FA2256" w:rsidTr="00B26638">
        <w:trPr>
          <w:trHeight w:val="404"/>
        </w:trPr>
        <w:tc>
          <w:tcPr>
            <w:tcW w:w="2660" w:type="dxa"/>
          </w:tcPr>
          <w:p w:rsidR="00FA2256" w:rsidRPr="0049265A" w:rsidRDefault="00FA2256" w:rsidP="00742F9C">
            <w:r w:rsidRPr="0049265A">
              <w:rPr>
                <w:rFonts w:ascii="Times New Roman" w:hAnsi="Times New Roman" w:cs="Times New Roman"/>
                <w:sz w:val="28"/>
                <w:szCs w:val="28"/>
              </w:rPr>
              <w:t xml:space="preserve">кДНК </w:t>
            </w:r>
          </w:p>
        </w:tc>
        <w:tc>
          <w:tcPr>
            <w:tcW w:w="283" w:type="dxa"/>
          </w:tcPr>
          <w:p w:rsidR="00FA2256" w:rsidRDefault="00FA2256" w:rsidP="00FA2256">
            <w:r w:rsidRPr="00B55653">
              <w:t>-</w:t>
            </w:r>
          </w:p>
        </w:tc>
        <w:tc>
          <w:tcPr>
            <w:tcW w:w="6912" w:type="dxa"/>
          </w:tcPr>
          <w:p w:rsidR="00FA2256" w:rsidRPr="00FA2256" w:rsidRDefault="00FA2256" w:rsidP="00742F9C">
            <w:pPr>
              <w:rPr>
                <w:rFonts w:ascii="Times New Roman" w:hAnsi="Times New Roman" w:cs="Times New Roman"/>
                <w:sz w:val="28"/>
                <w:szCs w:val="28"/>
              </w:rPr>
            </w:pPr>
            <w:r w:rsidRPr="0000072F">
              <w:rPr>
                <w:rFonts w:ascii="Times New Roman" w:hAnsi="Times New Roman" w:cs="Times New Roman"/>
                <w:sz w:val="28"/>
                <w:szCs w:val="28"/>
              </w:rPr>
              <w:t>Комплементарная дезоксирибонуклеиновая кислота</w:t>
            </w:r>
          </w:p>
        </w:tc>
      </w:tr>
      <w:tr w:rsidR="00FA2256" w:rsidTr="00B26638">
        <w:trPr>
          <w:trHeight w:val="383"/>
        </w:trPr>
        <w:tc>
          <w:tcPr>
            <w:tcW w:w="2660" w:type="dxa"/>
          </w:tcPr>
          <w:p w:rsidR="00FA2256" w:rsidRPr="0049265A" w:rsidRDefault="00FA2256" w:rsidP="00742F9C">
            <w:r w:rsidRPr="0049265A">
              <w:rPr>
                <w:rFonts w:ascii="Times New Roman" w:hAnsi="Times New Roman" w:cs="Times New Roman"/>
                <w:sz w:val="28"/>
                <w:szCs w:val="28"/>
              </w:rPr>
              <w:t xml:space="preserve">ПЦР </w:t>
            </w:r>
          </w:p>
        </w:tc>
        <w:tc>
          <w:tcPr>
            <w:tcW w:w="283" w:type="dxa"/>
          </w:tcPr>
          <w:p w:rsidR="00FA2256" w:rsidRDefault="00FA2256" w:rsidP="00FA2256">
            <w:r w:rsidRPr="00B55653">
              <w:t>-</w:t>
            </w:r>
          </w:p>
        </w:tc>
        <w:tc>
          <w:tcPr>
            <w:tcW w:w="6912" w:type="dxa"/>
          </w:tcPr>
          <w:p w:rsidR="00FA2256" w:rsidRPr="0000072F" w:rsidRDefault="00FA2256" w:rsidP="00742F9C">
            <w:pPr>
              <w:rPr>
                <w:rFonts w:ascii="Times New Roman" w:hAnsi="Times New Roman" w:cs="Times New Roman"/>
                <w:sz w:val="28"/>
                <w:szCs w:val="28"/>
              </w:rPr>
            </w:pPr>
            <w:r w:rsidRPr="0000072F">
              <w:rPr>
                <w:rFonts w:ascii="Times New Roman" w:hAnsi="Times New Roman" w:cs="Times New Roman"/>
                <w:sz w:val="28"/>
                <w:szCs w:val="28"/>
              </w:rPr>
              <w:t>Полимеразная цепная реакция</w:t>
            </w:r>
          </w:p>
        </w:tc>
      </w:tr>
      <w:tr w:rsidR="00FA2256" w:rsidTr="00B26638">
        <w:trPr>
          <w:trHeight w:val="404"/>
        </w:trPr>
        <w:tc>
          <w:tcPr>
            <w:tcW w:w="2660" w:type="dxa"/>
          </w:tcPr>
          <w:p w:rsidR="00FA2256" w:rsidRPr="0049265A" w:rsidRDefault="00FA2256" w:rsidP="00742F9C">
            <w:r w:rsidRPr="0049265A">
              <w:rPr>
                <w:rFonts w:ascii="Times New Roman" w:hAnsi="Times New Roman" w:cs="Times New Roman"/>
                <w:sz w:val="28"/>
                <w:szCs w:val="28"/>
              </w:rPr>
              <w:t xml:space="preserve">РНК </w:t>
            </w:r>
          </w:p>
        </w:tc>
        <w:tc>
          <w:tcPr>
            <w:tcW w:w="283" w:type="dxa"/>
          </w:tcPr>
          <w:p w:rsidR="00FA2256" w:rsidRDefault="00FA2256">
            <w:r w:rsidRPr="00B55653">
              <w:t>-</w:t>
            </w:r>
          </w:p>
        </w:tc>
        <w:tc>
          <w:tcPr>
            <w:tcW w:w="6912" w:type="dxa"/>
          </w:tcPr>
          <w:p w:rsidR="00FA2256" w:rsidRPr="0000072F" w:rsidRDefault="00FA2256" w:rsidP="00742F9C">
            <w:pPr>
              <w:rPr>
                <w:rFonts w:ascii="Times New Roman" w:hAnsi="Times New Roman" w:cs="Times New Roman"/>
                <w:sz w:val="28"/>
                <w:szCs w:val="28"/>
              </w:rPr>
            </w:pPr>
            <w:r w:rsidRPr="0000072F">
              <w:rPr>
                <w:rFonts w:ascii="Times New Roman" w:hAnsi="Times New Roman" w:cs="Times New Roman"/>
                <w:sz w:val="28"/>
                <w:szCs w:val="28"/>
              </w:rPr>
              <w:t>Рибонуклеиновая кислота</w:t>
            </w:r>
            <w:r>
              <w:rPr>
                <w:rFonts w:ascii="Times New Roman" w:hAnsi="Times New Roman" w:cs="Times New Roman"/>
                <w:sz w:val="28"/>
                <w:szCs w:val="28"/>
                <w:lang w:val="en-US"/>
              </w:rPr>
              <w:t xml:space="preserve"> </w:t>
            </w:r>
          </w:p>
        </w:tc>
      </w:tr>
      <w:tr w:rsidR="00FA2256" w:rsidTr="00B26638">
        <w:trPr>
          <w:trHeight w:val="404"/>
        </w:trPr>
        <w:tc>
          <w:tcPr>
            <w:tcW w:w="2660" w:type="dxa"/>
          </w:tcPr>
          <w:p w:rsidR="00FA2256" w:rsidRPr="0049265A" w:rsidRDefault="00FA2256" w:rsidP="00FA2256">
            <w:r>
              <w:rPr>
                <w:rStyle w:val="s0"/>
                <w:sz w:val="28"/>
                <w:szCs w:val="28"/>
              </w:rPr>
              <w:t>СВП</w:t>
            </w:r>
          </w:p>
        </w:tc>
        <w:tc>
          <w:tcPr>
            <w:tcW w:w="283" w:type="dxa"/>
          </w:tcPr>
          <w:p w:rsidR="00FA2256" w:rsidRDefault="00411A70" w:rsidP="00FA2256">
            <w:r>
              <w:t>-</w:t>
            </w:r>
          </w:p>
        </w:tc>
        <w:tc>
          <w:tcPr>
            <w:tcW w:w="6912" w:type="dxa"/>
          </w:tcPr>
          <w:p w:rsidR="00FA2256" w:rsidRPr="0000072F" w:rsidRDefault="00FA2256" w:rsidP="00FA2256">
            <w:pPr>
              <w:rPr>
                <w:rFonts w:ascii="Times New Roman" w:hAnsi="Times New Roman" w:cs="Times New Roman"/>
                <w:sz w:val="28"/>
                <w:szCs w:val="28"/>
              </w:rPr>
            </w:pPr>
            <w:r>
              <w:rPr>
                <w:rStyle w:val="s0"/>
                <w:sz w:val="28"/>
                <w:szCs w:val="28"/>
                <w:lang w:val="kk-KZ"/>
              </w:rPr>
              <w:t>С</w:t>
            </w:r>
            <w:r>
              <w:rPr>
                <w:rStyle w:val="s0"/>
                <w:sz w:val="28"/>
                <w:szCs w:val="28"/>
              </w:rPr>
              <w:t xml:space="preserve">истем временного погружения </w:t>
            </w:r>
          </w:p>
        </w:tc>
      </w:tr>
      <w:tr w:rsidR="00FA2256" w:rsidTr="00B26638">
        <w:trPr>
          <w:trHeight w:val="404"/>
        </w:trPr>
        <w:tc>
          <w:tcPr>
            <w:tcW w:w="2660" w:type="dxa"/>
          </w:tcPr>
          <w:p w:rsidR="00FA2256" w:rsidRPr="0049265A" w:rsidRDefault="00FA2256" w:rsidP="00742F9C">
            <w:r w:rsidRPr="0049265A">
              <w:rPr>
                <w:rFonts w:ascii="Times New Roman" w:hAnsi="Times New Roman" w:cs="Times New Roman"/>
                <w:sz w:val="28"/>
                <w:szCs w:val="28"/>
              </w:rPr>
              <w:t xml:space="preserve">ФАО </w:t>
            </w:r>
          </w:p>
        </w:tc>
        <w:tc>
          <w:tcPr>
            <w:tcW w:w="283" w:type="dxa"/>
          </w:tcPr>
          <w:p w:rsidR="00FA2256" w:rsidRDefault="00FA2256">
            <w:r w:rsidRPr="00B55653">
              <w:t>-</w:t>
            </w:r>
          </w:p>
        </w:tc>
        <w:tc>
          <w:tcPr>
            <w:tcW w:w="6912" w:type="dxa"/>
          </w:tcPr>
          <w:p w:rsidR="00FA2256" w:rsidRPr="0000072F" w:rsidRDefault="00FA2256" w:rsidP="00742F9C">
            <w:pPr>
              <w:rPr>
                <w:rFonts w:ascii="Times New Roman" w:hAnsi="Times New Roman" w:cs="Times New Roman"/>
                <w:sz w:val="28"/>
                <w:szCs w:val="28"/>
              </w:rPr>
            </w:pPr>
            <w:r w:rsidRPr="0000072F">
              <w:rPr>
                <w:rFonts w:ascii="Times New Roman" w:hAnsi="Times New Roman" w:cs="Times New Roman"/>
                <w:sz w:val="28"/>
                <w:szCs w:val="28"/>
              </w:rPr>
              <w:t>Продовольственная и сельскохозяйственная организация</w:t>
            </w:r>
            <w:r>
              <w:rPr>
                <w:rFonts w:ascii="Times New Roman" w:hAnsi="Times New Roman" w:cs="Times New Roman"/>
                <w:sz w:val="28"/>
                <w:szCs w:val="28"/>
              </w:rPr>
              <w:t xml:space="preserve"> ООН</w:t>
            </w:r>
          </w:p>
        </w:tc>
      </w:tr>
      <w:tr w:rsidR="00FA2256" w:rsidTr="00B26638">
        <w:trPr>
          <w:trHeight w:val="404"/>
        </w:trPr>
        <w:tc>
          <w:tcPr>
            <w:tcW w:w="2660" w:type="dxa"/>
          </w:tcPr>
          <w:p w:rsidR="00FA2256" w:rsidRPr="0049265A" w:rsidRDefault="00FA2256" w:rsidP="00742F9C"/>
        </w:tc>
        <w:tc>
          <w:tcPr>
            <w:tcW w:w="283" w:type="dxa"/>
          </w:tcPr>
          <w:p w:rsidR="00FA2256" w:rsidRDefault="00FA2256"/>
        </w:tc>
        <w:tc>
          <w:tcPr>
            <w:tcW w:w="6912" w:type="dxa"/>
          </w:tcPr>
          <w:p w:rsidR="00FA2256" w:rsidRPr="007577D5" w:rsidRDefault="00FA2256" w:rsidP="00742F9C">
            <w:pPr>
              <w:rPr>
                <w:rFonts w:ascii="Times New Roman" w:hAnsi="Times New Roman" w:cs="Times New Roman"/>
                <w:sz w:val="28"/>
                <w:szCs w:val="28"/>
              </w:rPr>
            </w:pPr>
          </w:p>
        </w:tc>
      </w:tr>
    </w:tbl>
    <w:p w:rsidR="00645617" w:rsidRDefault="00645617" w:rsidP="00761E87">
      <w:pPr>
        <w:spacing w:after="0" w:line="240" w:lineRule="auto"/>
        <w:rPr>
          <w:rFonts w:ascii="Times New Roman" w:hAnsi="Times New Roman" w:cs="Times New Roman"/>
          <w:sz w:val="28"/>
          <w:szCs w:val="28"/>
        </w:rPr>
      </w:pPr>
    </w:p>
    <w:p w:rsidR="00904B27" w:rsidRDefault="00904B27">
      <w:pPr>
        <w:rPr>
          <w:rFonts w:ascii="Times New Roman" w:hAnsi="Times New Roman" w:cs="Times New Roman"/>
          <w:sz w:val="28"/>
          <w:szCs w:val="28"/>
        </w:rPr>
      </w:pPr>
      <w:r>
        <w:rPr>
          <w:rFonts w:ascii="Times New Roman" w:hAnsi="Times New Roman" w:cs="Times New Roman"/>
          <w:sz w:val="28"/>
          <w:szCs w:val="28"/>
        </w:rPr>
        <w:br w:type="page"/>
      </w:r>
    </w:p>
    <w:p w:rsidR="003C29BB" w:rsidRPr="0075512B" w:rsidRDefault="003C29BB" w:rsidP="003C29BB">
      <w:pPr>
        <w:jc w:val="center"/>
        <w:rPr>
          <w:rFonts w:ascii="Times New Roman" w:hAnsi="Times New Roman" w:cs="Times New Roman"/>
          <w:sz w:val="28"/>
          <w:szCs w:val="28"/>
        </w:rPr>
      </w:pPr>
      <w:r w:rsidRPr="0075512B">
        <w:rPr>
          <w:rFonts w:ascii="Times New Roman" w:hAnsi="Times New Roman" w:cs="Times New Roman"/>
          <w:sz w:val="28"/>
          <w:szCs w:val="28"/>
        </w:rPr>
        <w:lastRenderedPageBreak/>
        <w:t>ОПРЕДЕЛЕНИЯ</w:t>
      </w:r>
    </w:p>
    <w:p w:rsidR="003C29BB" w:rsidRPr="003C29BB" w:rsidRDefault="003C29BB" w:rsidP="00874794">
      <w:pPr>
        <w:spacing w:after="0" w:line="240" w:lineRule="auto"/>
        <w:ind w:firstLine="567"/>
        <w:contextualSpacing/>
        <w:jc w:val="both"/>
        <w:rPr>
          <w:rFonts w:ascii="Times New Roman" w:hAnsi="Times New Roman" w:cs="Times New Roman"/>
          <w:sz w:val="28"/>
          <w:szCs w:val="28"/>
        </w:rPr>
      </w:pPr>
      <w:r w:rsidRPr="003C29BB">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rsidR="00874794" w:rsidRDefault="00874794" w:rsidP="00874794">
      <w:pPr>
        <w:pStyle w:val="a5"/>
        <w:spacing w:before="0" w:beforeAutospacing="0" w:after="0" w:afterAutospacing="0"/>
        <w:ind w:firstLine="567"/>
        <w:contextualSpacing/>
        <w:jc w:val="both"/>
        <w:rPr>
          <w:sz w:val="28"/>
          <w:szCs w:val="28"/>
        </w:rPr>
      </w:pPr>
      <w:r w:rsidRPr="00DA7BCE">
        <w:rPr>
          <w:b/>
          <w:sz w:val="28"/>
          <w:szCs w:val="28"/>
        </w:rPr>
        <w:t>Абиотический фактор</w:t>
      </w:r>
      <w:r w:rsidR="0072093A">
        <w:rPr>
          <w:sz w:val="28"/>
          <w:szCs w:val="28"/>
        </w:rPr>
        <w:t xml:space="preserve"> </w:t>
      </w:r>
      <w:r>
        <w:rPr>
          <w:sz w:val="28"/>
          <w:szCs w:val="28"/>
        </w:rPr>
        <w:t>–</w:t>
      </w:r>
      <w:r w:rsidRPr="00DA7BCE">
        <w:rPr>
          <w:sz w:val="28"/>
          <w:szCs w:val="28"/>
        </w:rPr>
        <w:t xml:space="preserve"> совокупность прямых или косвенных воздействий неорганической среды на живые организмы; подразделяется на физический (</w:t>
      </w:r>
      <w:hyperlink r:id="rId11" w:tooltip="Климат" w:history="1">
        <w:r w:rsidRPr="00DA7BCE">
          <w:rPr>
            <w:sz w:val="28"/>
            <w:szCs w:val="28"/>
          </w:rPr>
          <w:t>климат</w:t>
        </w:r>
      </w:hyperlink>
      <w:r w:rsidRPr="00DA7BCE">
        <w:rPr>
          <w:sz w:val="28"/>
          <w:szCs w:val="28"/>
        </w:rPr>
        <w:t>,</w:t>
      </w:r>
      <w:r w:rsidR="0072093A">
        <w:rPr>
          <w:sz w:val="28"/>
          <w:szCs w:val="28"/>
        </w:rPr>
        <w:t xml:space="preserve"> </w:t>
      </w:r>
      <w:hyperlink r:id="rId12" w:tooltip="Орография" w:history="1">
        <w:r w:rsidRPr="00DA7BCE">
          <w:rPr>
            <w:sz w:val="28"/>
            <w:szCs w:val="28"/>
          </w:rPr>
          <w:t>орография</w:t>
        </w:r>
      </w:hyperlink>
      <w:r w:rsidRPr="00DA7BCE">
        <w:rPr>
          <w:sz w:val="28"/>
          <w:szCs w:val="28"/>
        </w:rPr>
        <w:t>), химический (состав</w:t>
      </w:r>
      <w:r w:rsidR="0072093A">
        <w:rPr>
          <w:sz w:val="28"/>
          <w:szCs w:val="28"/>
        </w:rPr>
        <w:t xml:space="preserve"> </w:t>
      </w:r>
      <w:hyperlink r:id="rId13" w:history="1">
        <w:r w:rsidRPr="00DA7BCE">
          <w:rPr>
            <w:sz w:val="28"/>
            <w:szCs w:val="28"/>
          </w:rPr>
          <w:t>атмосферы</w:t>
        </w:r>
      </w:hyperlink>
      <w:r w:rsidRPr="00DA7BCE">
        <w:rPr>
          <w:sz w:val="28"/>
          <w:szCs w:val="28"/>
        </w:rPr>
        <w:t>,</w:t>
      </w:r>
      <w:r w:rsidR="0072093A">
        <w:rPr>
          <w:sz w:val="28"/>
          <w:szCs w:val="28"/>
        </w:rPr>
        <w:t xml:space="preserve"> </w:t>
      </w:r>
      <w:hyperlink r:id="rId14" w:tooltip="Вода" w:history="1">
        <w:r w:rsidRPr="00DA7BCE">
          <w:rPr>
            <w:sz w:val="28"/>
            <w:szCs w:val="28"/>
          </w:rPr>
          <w:t>воды</w:t>
        </w:r>
      </w:hyperlink>
      <w:r w:rsidRPr="00DA7BCE">
        <w:rPr>
          <w:sz w:val="28"/>
          <w:szCs w:val="28"/>
        </w:rPr>
        <w:t>,</w:t>
      </w:r>
      <w:r w:rsidR="0072093A">
        <w:rPr>
          <w:sz w:val="28"/>
          <w:szCs w:val="28"/>
        </w:rPr>
        <w:t xml:space="preserve"> </w:t>
      </w:r>
      <w:hyperlink r:id="rId15" w:tooltip="Почва" w:history="1">
        <w:r w:rsidRPr="00DA7BCE">
          <w:rPr>
            <w:sz w:val="28"/>
            <w:szCs w:val="28"/>
          </w:rPr>
          <w:t>почвы</w:t>
        </w:r>
      </w:hyperlink>
      <w:r w:rsidRPr="00DA7BCE">
        <w:rPr>
          <w:sz w:val="28"/>
          <w:szCs w:val="28"/>
        </w:rPr>
        <w:t>).</w:t>
      </w:r>
    </w:p>
    <w:p w:rsidR="00874794" w:rsidRPr="00895A36" w:rsidRDefault="00874794" w:rsidP="00874794">
      <w:pPr>
        <w:pStyle w:val="a5"/>
        <w:spacing w:before="0" w:beforeAutospacing="0" w:after="0" w:afterAutospacing="0"/>
        <w:ind w:firstLine="567"/>
        <w:contextualSpacing/>
        <w:jc w:val="both"/>
        <w:rPr>
          <w:sz w:val="28"/>
          <w:szCs w:val="28"/>
        </w:rPr>
      </w:pPr>
      <w:r w:rsidRPr="00E5558D">
        <w:rPr>
          <w:b/>
          <w:sz w:val="28"/>
          <w:szCs w:val="28"/>
        </w:rPr>
        <w:t>Агробактериальная трансформация</w:t>
      </w:r>
      <w:r w:rsidR="00F77F7B">
        <w:rPr>
          <w:sz w:val="28"/>
          <w:szCs w:val="28"/>
        </w:rPr>
        <w:t xml:space="preserve"> </w:t>
      </w:r>
      <w:r>
        <w:rPr>
          <w:sz w:val="28"/>
          <w:szCs w:val="28"/>
        </w:rPr>
        <w:t>–</w:t>
      </w:r>
      <w:r w:rsidRPr="00E5558D">
        <w:rPr>
          <w:sz w:val="28"/>
          <w:szCs w:val="28"/>
        </w:rPr>
        <w:t xml:space="preserve"> метод получения трансгенных</w:t>
      </w:r>
      <w:r w:rsidR="0072093A">
        <w:rPr>
          <w:sz w:val="28"/>
          <w:szCs w:val="28"/>
        </w:rPr>
        <w:t xml:space="preserve"> </w:t>
      </w:r>
      <w:r w:rsidRPr="00E5558D">
        <w:rPr>
          <w:sz w:val="28"/>
          <w:szCs w:val="28"/>
        </w:rPr>
        <w:t>растений</w:t>
      </w:r>
      <w:r w:rsidR="0072093A">
        <w:rPr>
          <w:sz w:val="28"/>
          <w:szCs w:val="28"/>
        </w:rPr>
        <w:t xml:space="preserve"> </w:t>
      </w:r>
      <w:r w:rsidRPr="00E5558D">
        <w:rPr>
          <w:sz w:val="28"/>
          <w:szCs w:val="28"/>
        </w:rPr>
        <w:t xml:space="preserve">путём введения </w:t>
      </w:r>
      <w:r w:rsidR="0072093A">
        <w:rPr>
          <w:sz w:val="28"/>
          <w:szCs w:val="28"/>
        </w:rPr>
        <w:t>агробактерий</w:t>
      </w:r>
      <w:r w:rsidRPr="00E5558D">
        <w:rPr>
          <w:sz w:val="28"/>
          <w:szCs w:val="28"/>
        </w:rPr>
        <w:t xml:space="preserve"> (</w:t>
      </w:r>
      <w:r w:rsidRPr="001E4093">
        <w:rPr>
          <w:i/>
          <w:sz w:val="28"/>
          <w:szCs w:val="28"/>
        </w:rPr>
        <w:t>Agrobacterium</w:t>
      </w:r>
      <w:r w:rsidRPr="00E5558D">
        <w:rPr>
          <w:sz w:val="28"/>
          <w:szCs w:val="28"/>
        </w:rPr>
        <w:t>) — почвенной</w:t>
      </w:r>
      <w:r w:rsidR="0072093A">
        <w:rPr>
          <w:sz w:val="28"/>
          <w:szCs w:val="28"/>
        </w:rPr>
        <w:t xml:space="preserve"> </w:t>
      </w:r>
      <w:r w:rsidRPr="00E5558D">
        <w:rPr>
          <w:sz w:val="28"/>
          <w:szCs w:val="28"/>
        </w:rPr>
        <w:t>бактерии, образующей опухоль при заражении растений.</w:t>
      </w:r>
    </w:p>
    <w:p w:rsidR="00874794" w:rsidRDefault="00874794" w:rsidP="00874794">
      <w:pPr>
        <w:pStyle w:val="a5"/>
        <w:spacing w:before="0" w:beforeAutospacing="0" w:after="0" w:afterAutospacing="0"/>
        <w:ind w:firstLine="567"/>
        <w:contextualSpacing/>
        <w:jc w:val="both"/>
        <w:rPr>
          <w:b/>
          <w:sz w:val="28"/>
          <w:szCs w:val="28"/>
        </w:rPr>
      </w:pPr>
      <w:r w:rsidRPr="00E5558D">
        <w:rPr>
          <w:b/>
          <w:sz w:val="28"/>
          <w:szCs w:val="28"/>
          <w:shd w:val="clear" w:color="auto" w:fill="FFFFFF"/>
        </w:rPr>
        <w:t>Апик</w:t>
      </w:r>
      <w:r>
        <w:rPr>
          <w:b/>
          <w:sz w:val="28"/>
          <w:szCs w:val="28"/>
          <w:shd w:val="clear" w:color="auto" w:fill="FFFFFF"/>
        </w:rPr>
        <w:t>а</w:t>
      </w:r>
      <w:r w:rsidRPr="00E5558D">
        <w:rPr>
          <w:b/>
          <w:sz w:val="28"/>
          <w:szCs w:val="28"/>
          <w:shd w:val="clear" w:color="auto" w:fill="FFFFFF"/>
        </w:rPr>
        <w:t>льная мерист</w:t>
      </w:r>
      <w:r>
        <w:rPr>
          <w:b/>
          <w:sz w:val="28"/>
          <w:szCs w:val="28"/>
          <w:shd w:val="clear" w:color="auto" w:fill="FFFFFF"/>
        </w:rPr>
        <w:t>е</w:t>
      </w:r>
      <w:r w:rsidRPr="00E5558D">
        <w:rPr>
          <w:b/>
          <w:sz w:val="28"/>
          <w:szCs w:val="28"/>
          <w:shd w:val="clear" w:color="auto" w:fill="FFFFFF"/>
        </w:rPr>
        <w:t>ма</w:t>
      </w:r>
      <w:r w:rsidR="0072093A">
        <w:rPr>
          <w:sz w:val="28"/>
          <w:szCs w:val="28"/>
          <w:shd w:val="clear" w:color="auto" w:fill="FFFFFF"/>
        </w:rPr>
        <w:t xml:space="preserve"> </w:t>
      </w:r>
      <w:r>
        <w:rPr>
          <w:sz w:val="28"/>
          <w:szCs w:val="28"/>
          <w:shd w:val="clear" w:color="auto" w:fill="FFFFFF"/>
        </w:rPr>
        <w:t>–</w:t>
      </w:r>
      <w:r w:rsidR="0072093A">
        <w:rPr>
          <w:sz w:val="28"/>
          <w:szCs w:val="28"/>
          <w:shd w:val="clear" w:color="auto" w:fill="FFFFFF"/>
        </w:rPr>
        <w:t xml:space="preserve"> группа меристематических</w:t>
      </w:r>
      <w:r w:rsidRPr="00E5558D">
        <w:rPr>
          <w:sz w:val="28"/>
          <w:szCs w:val="28"/>
          <w:shd w:val="clear" w:color="auto" w:fill="FFFFFF"/>
        </w:rPr>
        <w:t xml:space="preserve"> клеток, организованных в ростовой центр, занимающая терминальное положение в стебле и обеспечивающая образование всех органов и первичных тканей побега</w:t>
      </w:r>
      <w:r>
        <w:rPr>
          <w:sz w:val="28"/>
          <w:szCs w:val="28"/>
          <w:shd w:val="clear" w:color="auto" w:fill="FFFFFF"/>
        </w:rPr>
        <w:t>.</w:t>
      </w:r>
      <w:r w:rsidRPr="00874794">
        <w:rPr>
          <w:b/>
          <w:sz w:val="28"/>
          <w:szCs w:val="28"/>
        </w:rPr>
        <w:t xml:space="preserve"> </w:t>
      </w:r>
    </w:p>
    <w:p w:rsidR="00874794" w:rsidRDefault="00874794" w:rsidP="00874794">
      <w:pPr>
        <w:pStyle w:val="a5"/>
        <w:spacing w:before="0" w:beforeAutospacing="0" w:after="0" w:afterAutospacing="0"/>
        <w:ind w:firstLine="567"/>
        <w:contextualSpacing/>
        <w:jc w:val="both"/>
        <w:rPr>
          <w:sz w:val="28"/>
          <w:szCs w:val="28"/>
        </w:rPr>
      </w:pPr>
      <w:r w:rsidRPr="003C29BB">
        <w:rPr>
          <w:b/>
          <w:sz w:val="28"/>
          <w:szCs w:val="28"/>
        </w:rPr>
        <w:t>ANOVA</w:t>
      </w:r>
      <w:r w:rsidRPr="003C29BB">
        <w:rPr>
          <w:sz w:val="28"/>
          <w:szCs w:val="28"/>
        </w:rPr>
        <w:t xml:space="preserve"> </w:t>
      </w:r>
      <w:r>
        <w:rPr>
          <w:sz w:val="28"/>
          <w:szCs w:val="28"/>
        </w:rPr>
        <w:t>–</w:t>
      </w:r>
      <w:r w:rsidR="00F77F7B">
        <w:rPr>
          <w:sz w:val="28"/>
          <w:szCs w:val="28"/>
        </w:rPr>
        <w:t xml:space="preserve"> </w:t>
      </w:r>
      <w:r w:rsidRPr="003C29BB">
        <w:rPr>
          <w:sz w:val="28"/>
          <w:szCs w:val="28"/>
        </w:rPr>
        <w:t>дисперсионный анализ</w:t>
      </w:r>
      <w:r w:rsidR="0072093A">
        <w:rPr>
          <w:sz w:val="28"/>
          <w:szCs w:val="28"/>
        </w:rPr>
        <w:t xml:space="preserve"> </w:t>
      </w:r>
      <w:r>
        <w:rPr>
          <w:sz w:val="28"/>
          <w:szCs w:val="28"/>
        </w:rPr>
        <w:t>–</w:t>
      </w:r>
      <w:r w:rsidRPr="003C29BB">
        <w:rPr>
          <w:sz w:val="28"/>
          <w:szCs w:val="28"/>
        </w:rPr>
        <w:t xml:space="preserve"> метод в</w:t>
      </w:r>
      <w:r w:rsidR="0072093A">
        <w:rPr>
          <w:sz w:val="28"/>
          <w:szCs w:val="28"/>
        </w:rPr>
        <w:t xml:space="preserve"> </w:t>
      </w:r>
      <w:r w:rsidRPr="003C29BB">
        <w:rPr>
          <w:sz w:val="28"/>
          <w:szCs w:val="28"/>
        </w:rPr>
        <w:t>математической статистике, направленный на поиск зависимостей в экспериментальных данных путём исследования</w:t>
      </w:r>
      <w:r w:rsidR="0072093A">
        <w:rPr>
          <w:sz w:val="28"/>
          <w:szCs w:val="28"/>
        </w:rPr>
        <w:t xml:space="preserve"> </w:t>
      </w:r>
      <w:r w:rsidRPr="003C29BB">
        <w:rPr>
          <w:sz w:val="28"/>
          <w:szCs w:val="28"/>
        </w:rPr>
        <w:t>значимости</w:t>
      </w:r>
      <w:r w:rsidR="0072093A">
        <w:rPr>
          <w:sz w:val="28"/>
          <w:szCs w:val="28"/>
        </w:rPr>
        <w:t xml:space="preserve"> </w:t>
      </w:r>
      <w:r w:rsidRPr="003C29BB">
        <w:rPr>
          <w:sz w:val="28"/>
          <w:szCs w:val="28"/>
        </w:rPr>
        <w:t>различий в</w:t>
      </w:r>
      <w:r w:rsidR="0072093A">
        <w:rPr>
          <w:sz w:val="28"/>
          <w:szCs w:val="28"/>
        </w:rPr>
        <w:t xml:space="preserve"> </w:t>
      </w:r>
      <w:r w:rsidRPr="003C29BB">
        <w:rPr>
          <w:sz w:val="28"/>
          <w:szCs w:val="28"/>
        </w:rPr>
        <w:t>средних значениях. В отличие от</w:t>
      </w:r>
      <w:r w:rsidR="0072093A">
        <w:rPr>
          <w:sz w:val="28"/>
          <w:szCs w:val="28"/>
        </w:rPr>
        <w:t xml:space="preserve"> </w:t>
      </w:r>
      <w:r w:rsidRPr="003C29BB">
        <w:rPr>
          <w:sz w:val="28"/>
          <w:szCs w:val="28"/>
        </w:rPr>
        <w:t>t-критерия, позволяет сравнивать средние значения трёх и более групп</w:t>
      </w:r>
      <w:r>
        <w:rPr>
          <w:sz w:val="28"/>
          <w:szCs w:val="28"/>
        </w:rPr>
        <w:t>.</w:t>
      </w:r>
    </w:p>
    <w:p w:rsidR="00874794" w:rsidRDefault="00874794" w:rsidP="00874794">
      <w:pPr>
        <w:pStyle w:val="a5"/>
        <w:spacing w:before="0" w:beforeAutospacing="0" w:after="0" w:afterAutospacing="0"/>
        <w:ind w:firstLine="567"/>
        <w:contextualSpacing/>
        <w:jc w:val="both"/>
        <w:rPr>
          <w:sz w:val="28"/>
          <w:szCs w:val="28"/>
        </w:rPr>
      </w:pPr>
      <w:r w:rsidRPr="00E5558D">
        <w:rPr>
          <w:b/>
          <w:sz w:val="28"/>
          <w:szCs w:val="28"/>
        </w:rPr>
        <w:t>Каллус</w:t>
      </w:r>
      <w:r>
        <w:rPr>
          <w:sz w:val="28"/>
          <w:szCs w:val="28"/>
        </w:rPr>
        <w:t xml:space="preserve"> –</w:t>
      </w:r>
      <w:r w:rsidRPr="00E5558D">
        <w:rPr>
          <w:sz w:val="28"/>
          <w:szCs w:val="28"/>
        </w:rPr>
        <w:t xml:space="preserve"> дедифференцированные (потерявшие специализацию) клетки, являющиеся</w:t>
      </w:r>
      <w:r w:rsidR="0072093A">
        <w:rPr>
          <w:sz w:val="28"/>
          <w:szCs w:val="28"/>
        </w:rPr>
        <w:t xml:space="preserve"> </w:t>
      </w:r>
      <w:r w:rsidRPr="00E5558D">
        <w:rPr>
          <w:sz w:val="28"/>
          <w:szCs w:val="28"/>
        </w:rPr>
        <w:t>тотипотентными</w:t>
      </w:r>
      <w:r w:rsidR="0072093A">
        <w:rPr>
          <w:sz w:val="28"/>
          <w:szCs w:val="28"/>
        </w:rPr>
        <w:t xml:space="preserve"> </w:t>
      </w:r>
      <w:r w:rsidRPr="00E5558D">
        <w:rPr>
          <w:sz w:val="28"/>
          <w:szCs w:val="28"/>
        </w:rPr>
        <w:t>и способными дать начало целому</w:t>
      </w:r>
      <w:r w:rsidR="0072093A">
        <w:rPr>
          <w:sz w:val="28"/>
          <w:szCs w:val="28"/>
        </w:rPr>
        <w:t xml:space="preserve"> </w:t>
      </w:r>
      <w:r w:rsidRPr="00E5558D">
        <w:rPr>
          <w:sz w:val="28"/>
          <w:szCs w:val="28"/>
        </w:rPr>
        <w:t>растению.</w:t>
      </w:r>
    </w:p>
    <w:p w:rsidR="001E4093" w:rsidRPr="001E4093" w:rsidRDefault="001E4093" w:rsidP="001E4093">
      <w:pPr>
        <w:spacing w:after="0" w:line="240" w:lineRule="auto"/>
        <w:ind w:firstLine="567"/>
        <w:jc w:val="both"/>
        <w:rPr>
          <w:rFonts w:ascii="Times New Roman" w:eastAsia="Times New Roman" w:hAnsi="Times New Roman" w:cs="Times New Roman"/>
          <w:sz w:val="28"/>
          <w:szCs w:val="28"/>
          <w:lang w:eastAsia="ru-RU"/>
        </w:rPr>
      </w:pPr>
      <w:r w:rsidRPr="001E4093">
        <w:rPr>
          <w:rFonts w:ascii="Times New Roman" w:eastAsia="Times New Roman" w:hAnsi="Times New Roman" w:cs="Times New Roman"/>
          <w:b/>
          <w:sz w:val="28"/>
          <w:szCs w:val="28"/>
          <w:lang w:eastAsia="ru-RU"/>
        </w:rPr>
        <w:t>Культура тканей</w:t>
      </w:r>
      <w:r w:rsidR="00F77F7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00F77F7B">
        <w:rPr>
          <w:rFonts w:ascii="Times New Roman" w:eastAsia="Times New Roman" w:hAnsi="Times New Roman" w:cs="Times New Roman"/>
          <w:sz w:val="28"/>
          <w:szCs w:val="28"/>
          <w:lang w:eastAsia="ru-RU"/>
        </w:rPr>
        <w:t xml:space="preserve"> </w:t>
      </w:r>
      <w:r w:rsidRPr="001E4093">
        <w:rPr>
          <w:rFonts w:ascii="Times New Roman" w:eastAsia="Times New Roman" w:hAnsi="Times New Roman" w:cs="Times New Roman"/>
          <w:sz w:val="28"/>
          <w:szCs w:val="28"/>
          <w:lang w:eastAsia="ru-RU"/>
        </w:rPr>
        <w:t>это совокупность методов, используемых для поддержания или выращивания растительных клеток, тканей или органов в стерильных условиях на питательной среде известного состава.</w:t>
      </w:r>
    </w:p>
    <w:p w:rsidR="00874794" w:rsidRPr="00DA7BCE" w:rsidRDefault="00874794" w:rsidP="0072093A">
      <w:pPr>
        <w:spacing w:after="0" w:line="240" w:lineRule="auto"/>
        <w:ind w:firstLine="567"/>
        <w:rPr>
          <w:rFonts w:ascii="Times New Roman" w:hAnsi="Times New Roman" w:cs="Times New Roman"/>
          <w:sz w:val="28"/>
        </w:rPr>
      </w:pPr>
      <w:r w:rsidRPr="00DA7BCE">
        <w:rPr>
          <w:rFonts w:ascii="Times New Roman" w:hAnsi="Times New Roman" w:cs="Times New Roman"/>
          <w:b/>
          <w:sz w:val="28"/>
        </w:rPr>
        <w:t>Генетическая</w:t>
      </w:r>
      <w:r w:rsidR="0072093A">
        <w:rPr>
          <w:rFonts w:ascii="Times New Roman" w:hAnsi="Times New Roman" w:cs="Times New Roman"/>
          <w:b/>
          <w:sz w:val="28"/>
        </w:rPr>
        <w:t xml:space="preserve"> </w:t>
      </w:r>
      <w:r w:rsidRPr="00DA7BCE">
        <w:rPr>
          <w:rFonts w:ascii="Times New Roman" w:hAnsi="Times New Roman" w:cs="Times New Roman"/>
          <w:b/>
          <w:sz w:val="28"/>
        </w:rPr>
        <w:t>конструкция</w:t>
      </w:r>
      <w:r w:rsidR="00F77F7B">
        <w:rPr>
          <w:rFonts w:ascii="Times New Roman" w:hAnsi="Times New Roman" w:cs="Times New Roman"/>
          <w:sz w:val="28"/>
        </w:rPr>
        <w:t xml:space="preserve"> </w:t>
      </w:r>
      <w:r w:rsidRPr="00DA7BCE">
        <w:rPr>
          <w:rFonts w:ascii="Times New Roman" w:hAnsi="Times New Roman" w:cs="Times New Roman"/>
          <w:sz w:val="28"/>
        </w:rPr>
        <w:t>–</w:t>
      </w:r>
      <w:r>
        <w:rPr>
          <w:rFonts w:ascii="Times New Roman" w:hAnsi="Times New Roman" w:cs="Times New Roman"/>
          <w:sz w:val="28"/>
        </w:rPr>
        <w:t xml:space="preserve"> </w:t>
      </w:r>
      <w:r w:rsidRPr="00DA7BCE">
        <w:rPr>
          <w:rFonts w:ascii="Times New Roman" w:hAnsi="Times New Roman" w:cs="Times New Roman"/>
          <w:sz w:val="28"/>
        </w:rPr>
        <w:t>генно</w:t>
      </w:r>
      <w:r w:rsidR="0072093A">
        <w:rPr>
          <w:rFonts w:ascii="Times New Roman" w:hAnsi="Times New Roman" w:cs="Times New Roman"/>
          <w:sz w:val="28"/>
        </w:rPr>
        <w:t>-</w:t>
      </w:r>
      <w:r w:rsidRPr="00DA7BCE">
        <w:rPr>
          <w:rFonts w:ascii="Times New Roman" w:hAnsi="Times New Roman" w:cs="Times New Roman"/>
          <w:sz w:val="28"/>
        </w:rPr>
        <w:t>инженерная</w:t>
      </w:r>
      <w:r w:rsidR="0072093A">
        <w:rPr>
          <w:rFonts w:ascii="Times New Roman" w:hAnsi="Times New Roman" w:cs="Times New Roman"/>
          <w:sz w:val="28"/>
        </w:rPr>
        <w:t xml:space="preserve"> </w:t>
      </w:r>
      <w:r w:rsidRPr="00DA7BCE">
        <w:rPr>
          <w:rFonts w:ascii="Times New Roman" w:hAnsi="Times New Roman" w:cs="Times New Roman"/>
          <w:sz w:val="28"/>
        </w:rPr>
        <w:t>последовательность</w:t>
      </w:r>
      <w:r w:rsidR="0072093A">
        <w:rPr>
          <w:rFonts w:ascii="Times New Roman" w:hAnsi="Times New Roman" w:cs="Times New Roman"/>
          <w:sz w:val="28"/>
        </w:rPr>
        <w:t xml:space="preserve"> </w:t>
      </w:r>
      <w:r w:rsidRPr="00DA7BCE">
        <w:rPr>
          <w:rFonts w:ascii="Times New Roman" w:hAnsi="Times New Roman" w:cs="Times New Roman"/>
          <w:sz w:val="28"/>
        </w:rPr>
        <w:t>ДНК,</w:t>
      </w:r>
      <w:r w:rsidR="0072093A">
        <w:rPr>
          <w:rFonts w:ascii="Times New Roman" w:hAnsi="Times New Roman" w:cs="Times New Roman"/>
          <w:sz w:val="28"/>
        </w:rPr>
        <w:t xml:space="preserve"> </w:t>
      </w:r>
      <w:r w:rsidRPr="00DA7BCE">
        <w:rPr>
          <w:rFonts w:ascii="Times New Roman" w:hAnsi="Times New Roman" w:cs="Times New Roman"/>
          <w:sz w:val="28"/>
        </w:rPr>
        <w:t>вносимая</w:t>
      </w:r>
      <w:r w:rsidR="0072093A">
        <w:rPr>
          <w:rFonts w:ascii="Times New Roman" w:hAnsi="Times New Roman" w:cs="Times New Roman"/>
          <w:sz w:val="28"/>
        </w:rPr>
        <w:t xml:space="preserve"> </w:t>
      </w:r>
      <w:r w:rsidRPr="00DA7BCE">
        <w:rPr>
          <w:rFonts w:ascii="Times New Roman" w:hAnsi="Times New Roman" w:cs="Times New Roman"/>
          <w:sz w:val="28"/>
        </w:rPr>
        <w:t>в</w:t>
      </w:r>
      <w:r w:rsidR="0072093A">
        <w:rPr>
          <w:rFonts w:ascii="Times New Roman" w:hAnsi="Times New Roman" w:cs="Times New Roman"/>
          <w:sz w:val="28"/>
        </w:rPr>
        <w:t xml:space="preserve"> </w:t>
      </w:r>
      <w:r w:rsidRPr="00DA7BCE">
        <w:rPr>
          <w:rFonts w:ascii="Times New Roman" w:hAnsi="Times New Roman" w:cs="Times New Roman"/>
          <w:sz w:val="28"/>
        </w:rPr>
        <w:t>геном</w:t>
      </w:r>
      <w:r w:rsidR="0072093A">
        <w:rPr>
          <w:rFonts w:ascii="Times New Roman" w:hAnsi="Times New Roman" w:cs="Times New Roman"/>
          <w:sz w:val="28"/>
        </w:rPr>
        <w:t xml:space="preserve"> </w:t>
      </w:r>
      <w:r w:rsidRPr="00DA7BCE">
        <w:rPr>
          <w:rFonts w:ascii="Times New Roman" w:hAnsi="Times New Roman" w:cs="Times New Roman"/>
          <w:sz w:val="28"/>
        </w:rPr>
        <w:t>растения,</w:t>
      </w:r>
      <w:r w:rsidR="0072093A">
        <w:rPr>
          <w:rFonts w:ascii="Times New Roman" w:hAnsi="Times New Roman" w:cs="Times New Roman"/>
          <w:sz w:val="28"/>
        </w:rPr>
        <w:t xml:space="preserve"> </w:t>
      </w:r>
      <w:r w:rsidRPr="00DA7BCE">
        <w:rPr>
          <w:rFonts w:ascii="Times New Roman" w:hAnsi="Times New Roman" w:cs="Times New Roman"/>
          <w:sz w:val="28"/>
        </w:rPr>
        <w:t>обычно</w:t>
      </w:r>
      <w:r w:rsidR="0072093A">
        <w:rPr>
          <w:rFonts w:ascii="Times New Roman" w:hAnsi="Times New Roman" w:cs="Times New Roman"/>
          <w:sz w:val="28"/>
        </w:rPr>
        <w:t xml:space="preserve"> </w:t>
      </w:r>
      <w:r w:rsidRPr="00DA7BCE">
        <w:rPr>
          <w:rFonts w:ascii="Times New Roman" w:hAnsi="Times New Roman" w:cs="Times New Roman"/>
          <w:sz w:val="28"/>
        </w:rPr>
        <w:t>один</w:t>
      </w:r>
      <w:r w:rsidR="0072093A">
        <w:rPr>
          <w:rFonts w:ascii="Times New Roman" w:hAnsi="Times New Roman" w:cs="Times New Roman"/>
          <w:sz w:val="28"/>
        </w:rPr>
        <w:t xml:space="preserve"> </w:t>
      </w:r>
      <w:r w:rsidRPr="00DA7BCE">
        <w:rPr>
          <w:rFonts w:ascii="Times New Roman" w:hAnsi="Times New Roman" w:cs="Times New Roman"/>
          <w:sz w:val="28"/>
        </w:rPr>
        <w:t>или</w:t>
      </w:r>
      <w:r w:rsidR="0072093A">
        <w:rPr>
          <w:rFonts w:ascii="Times New Roman" w:hAnsi="Times New Roman" w:cs="Times New Roman"/>
          <w:sz w:val="28"/>
        </w:rPr>
        <w:t xml:space="preserve"> </w:t>
      </w:r>
      <w:r w:rsidRPr="00DA7BCE">
        <w:rPr>
          <w:rFonts w:ascii="Times New Roman" w:hAnsi="Times New Roman" w:cs="Times New Roman"/>
          <w:sz w:val="28"/>
        </w:rPr>
        <w:t>несколько</w:t>
      </w:r>
      <w:r w:rsidR="0072093A">
        <w:rPr>
          <w:rFonts w:ascii="Times New Roman" w:hAnsi="Times New Roman" w:cs="Times New Roman"/>
          <w:sz w:val="28"/>
        </w:rPr>
        <w:t xml:space="preserve"> </w:t>
      </w:r>
      <w:r w:rsidRPr="00DA7BCE">
        <w:rPr>
          <w:rFonts w:ascii="Times New Roman" w:hAnsi="Times New Roman" w:cs="Times New Roman"/>
          <w:sz w:val="28"/>
        </w:rPr>
        <w:t>генов,</w:t>
      </w:r>
      <w:r w:rsidR="0072093A">
        <w:rPr>
          <w:rFonts w:ascii="Times New Roman" w:hAnsi="Times New Roman" w:cs="Times New Roman"/>
          <w:sz w:val="28"/>
        </w:rPr>
        <w:t xml:space="preserve"> </w:t>
      </w:r>
      <w:r w:rsidRPr="00DA7BCE">
        <w:rPr>
          <w:rFonts w:ascii="Times New Roman" w:hAnsi="Times New Roman" w:cs="Times New Roman"/>
          <w:sz w:val="28"/>
        </w:rPr>
        <w:t>маркерные</w:t>
      </w:r>
      <w:r w:rsidR="0072093A">
        <w:rPr>
          <w:rFonts w:ascii="Times New Roman" w:hAnsi="Times New Roman" w:cs="Times New Roman"/>
          <w:sz w:val="28"/>
        </w:rPr>
        <w:t xml:space="preserve"> </w:t>
      </w:r>
      <w:r w:rsidRPr="00DA7BCE">
        <w:rPr>
          <w:rFonts w:ascii="Times New Roman" w:hAnsi="Times New Roman" w:cs="Times New Roman"/>
          <w:sz w:val="28"/>
        </w:rPr>
        <w:t>гены</w:t>
      </w:r>
      <w:r w:rsidR="0072093A">
        <w:rPr>
          <w:rFonts w:ascii="Times New Roman" w:hAnsi="Times New Roman" w:cs="Times New Roman"/>
          <w:sz w:val="28"/>
        </w:rPr>
        <w:t xml:space="preserve"> </w:t>
      </w:r>
      <w:r w:rsidRPr="00DA7BCE">
        <w:rPr>
          <w:rFonts w:ascii="Times New Roman" w:hAnsi="Times New Roman" w:cs="Times New Roman"/>
          <w:sz w:val="28"/>
        </w:rPr>
        <w:t>и</w:t>
      </w:r>
      <w:r w:rsidR="0072093A">
        <w:rPr>
          <w:rFonts w:ascii="Times New Roman" w:hAnsi="Times New Roman" w:cs="Times New Roman"/>
          <w:sz w:val="28"/>
        </w:rPr>
        <w:t xml:space="preserve"> </w:t>
      </w:r>
      <w:r w:rsidRPr="00DA7BCE">
        <w:rPr>
          <w:rFonts w:ascii="Times New Roman" w:hAnsi="Times New Roman" w:cs="Times New Roman"/>
          <w:sz w:val="28"/>
        </w:rPr>
        <w:t>регуляторные</w:t>
      </w:r>
      <w:r w:rsidR="0072093A">
        <w:rPr>
          <w:rFonts w:ascii="Times New Roman" w:hAnsi="Times New Roman" w:cs="Times New Roman"/>
          <w:sz w:val="28"/>
        </w:rPr>
        <w:t xml:space="preserve"> </w:t>
      </w:r>
      <w:r w:rsidRPr="00DA7BCE">
        <w:rPr>
          <w:rFonts w:ascii="Times New Roman" w:hAnsi="Times New Roman" w:cs="Times New Roman"/>
          <w:sz w:val="28"/>
        </w:rPr>
        <w:t>последовательности</w:t>
      </w:r>
      <w:r w:rsidR="0072093A">
        <w:rPr>
          <w:rFonts w:ascii="Times New Roman" w:hAnsi="Times New Roman" w:cs="Times New Roman"/>
          <w:sz w:val="28"/>
        </w:rPr>
        <w:t xml:space="preserve"> </w:t>
      </w:r>
      <w:r w:rsidRPr="00DA7BCE">
        <w:rPr>
          <w:rFonts w:ascii="Times New Roman" w:hAnsi="Times New Roman" w:cs="Times New Roman"/>
          <w:sz w:val="28"/>
        </w:rPr>
        <w:t>(промотор</w:t>
      </w:r>
      <w:r w:rsidR="0072093A">
        <w:rPr>
          <w:rFonts w:ascii="Times New Roman" w:hAnsi="Times New Roman" w:cs="Times New Roman"/>
          <w:sz w:val="28"/>
        </w:rPr>
        <w:t xml:space="preserve"> </w:t>
      </w:r>
      <w:r w:rsidRPr="00DA7BCE">
        <w:rPr>
          <w:rFonts w:ascii="Times New Roman" w:hAnsi="Times New Roman" w:cs="Times New Roman"/>
          <w:sz w:val="28"/>
        </w:rPr>
        <w:t>и</w:t>
      </w:r>
      <w:r w:rsidR="0072093A">
        <w:rPr>
          <w:rFonts w:ascii="Times New Roman" w:hAnsi="Times New Roman" w:cs="Times New Roman"/>
          <w:sz w:val="28"/>
        </w:rPr>
        <w:t xml:space="preserve"> </w:t>
      </w:r>
      <w:r w:rsidRPr="00DA7BCE">
        <w:rPr>
          <w:rFonts w:ascii="Times New Roman" w:hAnsi="Times New Roman" w:cs="Times New Roman"/>
          <w:sz w:val="28"/>
        </w:rPr>
        <w:t>терминатор</w:t>
      </w:r>
      <w:r>
        <w:rPr>
          <w:rFonts w:ascii="Times New Roman" w:hAnsi="Times New Roman" w:cs="Times New Roman"/>
          <w:sz w:val="28"/>
        </w:rPr>
        <w:t>).</w:t>
      </w:r>
    </w:p>
    <w:p w:rsidR="003C29BB" w:rsidRDefault="003C29BB" w:rsidP="00E5558D">
      <w:pPr>
        <w:spacing w:after="0" w:line="240" w:lineRule="auto"/>
        <w:ind w:firstLine="567"/>
        <w:jc w:val="both"/>
        <w:rPr>
          <w:rFonts w:ascii="Times New Roman" w:hAnsi="Times New Roman" w:cs="Times New Roman"/>
          <w:sz w:val="28"/>
          <w:szCs w:val="28"/>
          <w:shd w:val="clear" w:color="auto" w:fill="FFFFFF"/>
        </w:rPr>
      </w:pPr>
      <w:r w:rsidRPr="003C29BB">
        <w:rPr>
          <w:rFonts w:ascii="Times New Roman" w:hAnsi="Times New Roman" w:cs="Times New Roman"/>
          <w:b/>
          <w:bCs/>
          <w:sz w:val="28"/>
          <w:szCs w:val="28"/>
          <w:bdr w:val="none" w:sz="0" w:space="0" w:color="auto" w:frame="1"/>
          <w:shd w:val="clear" w:color="auto" w:fill="FFFFFF"/>
        </w:rPr>
        <w:t>Генная инженерия</w:t>
      </w:r>
      <w:r>
        <w:rPr>
          <w:rFonts w:ascii="Times New Roman" w:hAnsi="Times New Roman" w:cs="Times New Roman"/>
          <w:b/>
          <w:bCs/>
          <w:sz w:val="28"/>
          <w:szCs w:val="28"/>
          <w:bdr w:val="none" w:sz="0" w:space="0" w:color="auto" w:frame="1"/>
          <w:shd w:val="clear" w:color="auto" w:fill="FFFFFF"/>
        </w:rPr>
        <w:t xml:space="preserve"> –</w:t>
      </w:r>
      <w:r w:rsidR="0072093A">
        <w:rPr>
          <w:rFonts w:ascii="Times New Roman" w:hAnsi="Times New Roman" w:cs="Times New Roman"/>
          <w:sz w:val="28"/>
          <w:szCs w:val="28"/>
          <w:shd w:val="clear" w:color="auto" w:fill="FFFFFF"/>
        </w:rPr>
        <w:t xml:space="preserve"> с</w:t>
      </w:r>
      <w:r w:rsidRPr="003C29BB">
        <w:rPr>
          <w:rFonts w:ascii="Times New Roman" w:hAnsi="Times New Roman" w:cs="Times New Roman"/>
          <w:sz w:val="28"/>
          <w:szCs w:val="28"/>
          <w:shd w:val="clear" w:color="auto" w:fill="FFFFFF"/>
        </w:rPr>
        <w:t>овокупность приемов, методов и технологий, в том числе технологий получения рекомбинантных нуклеиновых кислот, по выделению генов из организма, осуществлению манипуляций с генами и введению их в другие организмы.</w:t>
      </w:r>
    </w:p>
    <w:p w:rsidR="00874794" w:rsidRDefault="00874794" w:rsidP="00874794">
      <w:pPr>
        <w:pStyle w:val="a5"/>
        <w:spacing w:before="0" w:beforeAutospacing="0" w:after="0" w:afterAutospacing="0"/>
        <w:ind w:firstLine="567"/>
        <w:contextualSpacing/>
        <w:jc w:val="both"/>
        <w:rPr>
          <w:sz w:val="28"/>
          <w:szCs w:val="28"/>
        </w:rPr>
      </w:pPr>
      <w:r w:rsidRPr="00DA7BCE">
        <w:rPr>
          <w:b/>
          <w:sz w:val="28"/>
          <w:szCs w:val="28"/>
        </w:rPr>
        <w:t>Генотип</w:t>
      </w:r>
      <w:r w:rsidR="0072093A">
        <w:rPr>
          <w:sz w:val="28"/>
          <w:szCs w:val="28"/>
        </w:rPr>
        <w:t xml:space="preserve"> </w:t>
      </w:r>
      <w:r>
        <w:rPr>
          <w:sz w:val="28"/>
          <w:szCs w:val="28"/>
        </w:rPr>
        <w:t>–</w:t>
      </w:r>
      <w:r w:rsidRPr="00DA7BCE">
        <w:rPr>
          <w:sz w:val="28"/>
          <w:szCs w:val="28"/>
        </w:rPr>
        <w:t xml:space="preserve"> совокупность</w:t>
      </w:r>
      <w:r w:rsidR="0072093A">
        <w:rPr>
          <w:sz w:val="28"/>
          <w:szCs w:val="28"/>
        </w:rPr>
        <w:t xml:space="preserve"> </w:t>
      </w:r>
      <w:hyperlink r:id="rId16" w:tooltip="Ген" w:history="1">
        <w:r w:rsidRPr="00DA7BCE">
          <w:rPr>
            <w:sz w:val="28"/>
            <w:szCs w:val="28"/>
          </w:rPr>
          <w:t>генов</w:t>
        </w:r>
      </w:hyperlink>
      <w:r w:rsidR="0072093A">
        <w:rPr>
          <w:sz w:val="28"/>
          <w:szCs w:val="28"/>
        </w:rPr>
        <w:t xml:space="preserve"> </w:t>
      </w:r>
      <w:r w:rsidRPr="00DA7BCE">
        <w:rPr>
          <w:sz w:val="28"/>
          <w:szCs w:val="28"/>
        </w:rPr>
        <w:t>данного организма</w:t>
      </w:r>
      <w:r>
        <w:rPr>
          <w:sz w:val="28"/>
          <w:szCs w:val="28"/>
        </w:rPr>
        <w:t>,</w:t>
      </w:r>
      <w:r w:rsidRPr="00DA7BCE">
        <w:rPr>
          <w:sz w:val="28"/>
          <w:szCs w:val="28"/>
        </w:rPr>
        <w:t xml:space="preserve"> комбинаци</w:t>
      </w:r>
      <w:r>
        <w:rPr>
          <w:sz w:val="28"/>
          <w:szCs w:val="28"/>
        </w:rPr>
        <w:t>я</w:t>
      </w:r>
      <w:r w:rsidRPr="00DA7BCE">
        <w:rPr>
          <w:sz w:val="28"/>
          <w:szCs w:val="28"/>
        </w:rPr>
        <w:t xml:space="preserve"> аллелей гена или</w:t>
      </w:r>
      <w:r w:rsidR="0072093A">
        <w:rPr>
          <w:sz w:val="28"/>
          <w:szCs w:val="28"/>
        </w:rPr>
        <w:t xml:space="preserve"> </w:t>
      </w:r>
      <w:hyperlink r:id="rId17" w:tooltip="Локус" w:history="1">
        <w:r w:rsidRPr="00DA7BCE">
          <w:rPr>
            <w:sz w:val="28"/>
            <w:szCs w:val="28"/>
          </w:rPr>
          <w:t>локуса</w:t>
        </w:r>
      </w:hyperlink>
      <w:r w:rsidR="0072093A">
        <w:rPr>
          <w:sz w:val="28"/>
          <w:szCs w:val="28"/>
        </w:rPr>
        <w:t xml:space="preserve"> </w:t>
      </w:r>
      <w:r w:rsidRPr="00DA7BCE">
        <w:rPr>
          <w:sz w:val="28"/>
          <w:szCs w:val="28"/>
        </w:rPr>
        <w:t>у конкретного организма.</w:t>
      </w:r>
    </w:p>
    <w:p w:rsidR="00874794" w:rsidRDefault="00874794" w:rsidP="00874794">
      <w:pPr>
        <w:pStyle w:val="a5"/>
        <w:spacing w:before="0" w:beforeAutospacing="0" w:after="0" w:afterAutospacing="0"/>
        <w:ind w:firstLine="567"/>
        <w:contextualSpacing/>
        <w:jc w:val="both"/>
        <w:rPr>
          <w:sz w:val="28"/>
          <w:szCs w:val="28"/>
        </w:rPr>
      </w:pPr>
      <w:r w:rsidRPr="00E5558D">
        <w:rPr>
          <w:b/>
          <w:sz w:val="28"/>
          <w:szCs w:val="28"/>
        </w:rPr>
        <w:t>Лигирование</w:t>
      </w:r>
      <w:r w:rsidR="00F77F7B">
        <w:rPr>
          <w:b/>
          <w:sz w:val="28"/>
          <w:szCs w:val="28"/>
        </w:rPr>
        <w:t xml:space="preserve"> </w:t>
      </w:r>
      <w:r>
        <w:rPr>
          <w:sz w:val="28"/>
          <w:szCs w:val="28"/>
        </w:rPr>
        <w:t>–</w:t>
      </w:r>
      <w:r w:rsidRPr="00E5558D">
        <w:rPr>
          <w:sz w:val="28"/>
          <w:szCs w:val="28"/>
        </w:rPr>
        <w:t xml:space="preserve"> термин, используемый в молекулярной биологии, означающий соединение двух молекул нуклеиновых кислот с участием фермента</w:t>
      </w:r>
      <w:r w:rsidR="0072093A">
        <w:rPr>
          <w:sz w:val="28"/>
          <w:szCs w:val="28"/>
        </w:rPr>
        <w:t xml:space="preserve"> </w:t>
      </w:r>
      <w:r w:rsidRPr="00E5558D">
        <w:rPr>
          <w:sz w:val="28"/>
          <w:szCs w:val="28"/>
        </w:rPr>
        <w:t>ДНК-лигазы</w:t>
      </w:r>
      <w:r>
        <w:rPr>
          <w:sz w:val="28"/>
          <w:szCs w:val="28"/>
        </w:rPr>
        <w:t>.</w:t>
      </w:r>
    </w:p>
    <w:p w:rsidR="001E4093" w:rsidRDefault="001E4093" w:rsidP="00874794">
      <w:pPr>
        <w:pStyle w:val="a5"/>
        <w:spacing w:before="0" w:beforeAutospacing="0" w:after="0" w:afterAutospacing="0"/>
        <w:ind w:firstLine="567"/>
        <w:contextualSpacing/>
        <w:jc w:val="both"/>
        <w:rPr>
          <w:sz w:val="28"/>
          <w:szCs w:val="28"/>
        </w:rPr>
      </w:pPr>
      <w:proofErr w:type="gramStart"/>
      <w:r w:rsidRPr="001E4093">
        <w:rPr>
          <w:b/>
          <w:sz w:val="28"/>
          <w:szCs w:val="28"/>
        </w:rPr>
        <w:t>Мерист</w:t>
      </w:r>
      <w:r>
        <w:rPr>
          <w:b/>
          <w:sz w:val="28"/>
          <w:szCs w:val="28"/>
        </w:rPr>
        <w:t>е</w:t>
      </w:r>
      <w:r w:rsidRPr="001E4093">
        <w:rPr>
          <w:b/>
          <w:sz w:val="28"/>
          <w:szCs w:val="28"/>
        </w:rPr>
        <w:t>мы</w:t>
      </w:r>
      <w:r w:rsidR="00F77F7B">
        <w:rPr>
          <w:sz w:val="28"/>
          <w:szCs w:val="28"/>
        </w:rPr>
        <w:t xml:space="preserve"> </w:t>
      </w:r>
      <w:r>
        <w:rPr>
          <w:sz w:val="28"/>
          <w:szCs w:val="28"/>
        </w:rPr>
        <w:t xml:space="preserve">– </w:t>
      </w:r>
      <w:r w:rsidRPr="001E4093">
        <w:rPr>
          <w:sz w:val="28"/>
          <w:szCs w:val="28"/>
        </w:rPr>
        <w:t>обобщающее название для</w:t>
      </w:r>
      <w:r w:rsidR="0072093A">
        <w:rPr>
          <w:sz w:val="28"/>
          <w:szCs w:val="28"/>
        </w:rPr>
        <w:t xml:space="preserve"> </w:t>
      </w:r>
      <w:hyperlink r:id="rId18" w:tooltip="Ткань (биология)" w:history="1">
        <w:r w:rsidRPr="001E4093">
          <w:rPr>
            <w:sz w:val="28"/>
            <w:szCs w:val="28"/>
          </w:rPr>
          <w:t>тканей</w:t>
        </w:r>
      </w:hyperlink>
      <w:r w:rsidR="0072093A">
        <w:rPr>
          <w:sz w:val="28"/>
          <w:szCs w:val="28"/>
        </w:rPr>
        <w:t xml:space="preserve"> </w:t>
      </w:r>
      <w:hyperlink r:id="rId19" w:tooltip="Растения" w:history="1">
        <w:r w:rsidRPr="001E4093">
          <w:rPr>
            <w:sz w:val="28"/>
            <w:szCs w:val="28"/>
          </w:rPr>
          <w:t>растений</w:t>
        </w:r>
      </w:hyperlink>
      <w:r w:rsidRPr="001E4093">
        <w:rPr>
          <w:sz w:val="28"/>
          <w:szCs w:val="28"/>
        </w:rPr>
        <w:t>, состоящих из интенсивно делящихся и сохраняющих физиологическую активность на протяжении всей жизни</w:t>
      </w:r>
      <w:r w:rsidR="0072093A">
        <w:rPr>
          <w:sz w:val="28"/>
          <w:szCs w:val="28"/>
        </w:rPr>
        <w:t xml:space="preserve"> </w:t>
      </w:r>
      <w:hyperlink r:id="rId20" w:tooltip="Клетка (биология)" w:history="1">
        <w:r w:rsidRPr="001E4093">
          <w:rPr>
            <w:sz w:val="28"/>
            <w:szCs w:val="28"/>
          </w:rPr>
          <w:t>клеток</w:t>
        </w:r>
      </w:hyperlink>
      <w:r w:rsidRPr="001E4093">
        <w:rPr>
          <w:sz w:val="28"/>
          <w:szCs w:val="28"/>
        </w:rPr>
        <w:t>, обеспечивающих непрерывное нарастание массы растения и предоставляющих материал для образования различных специализированных тканей</w:t>
      </w:r>
      <w:r>
        <w:rPr>
          <w:sz w:val="28"/>
          <w:szCs w:val="28"/>
        </w:rPr>
        <w:t>.</w:t>
      </w:r>
      <w:proofErr w:type="gramEnd"/>
    </w:p>
    <w:p w:rsidR="00E4777A" w:rsidRPr="00E4777A" w:rsidRDefault="00E4777A" w:rsidP="00E4777A">
      <w:pPr>
        <w:spacing w:after="0" w:line="240" w:lineRule="auto"/>
        <w:ind w:firstLine="567"/>
        <w:jc w:val="both"/>
        <w:rPr>
          <w:rFonts w:ascii="Times New Roman" w:eastAsia="Times New Roman" w:hAnsi="Times New Roman" w:cs="Times New Roman"/>
          <w:sz w:val="28"/>
          <w:szCs w:val="28"/>
          <w:lang w:eastAsia="ru-RU"/>
        </w:rPr>
      </w:pPr>
      <w:r w:rsidRPr="00E4777A">
        <w:rPr>
          <w:rFonts w:ascii="Times New Roman" w:eastAsia="Times New Roman" w:hAnsi="Times New Roman" w:cs="Times New Roman"/>
          <w:b/>
          <w:sz w:val="28"/>
          <w:szCs w:val="28"/>
          <w:lang w:eastAsia="ru-RU"/>
        </w:rPr>
        <w:t>Микроклональное размножение растений</w:t>
      </w:r>
      <w:r w:rsidRPr="00E4777A">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 xml:space="preserve"> </w:t>
      </w:r>
      <w:r w:rsidRPr="00E4777A">
        <w:rPr>
          <w:rFonts w:ascii="Times New Roman" w:eastAsia="Times New Roman" w:hAnsi="Times New Roman" w:cs="Times New Roman"/>
          <w:sz w:val="28"/>
          <w:szCs w:val="28"/>
          <w:lang w:eastAsia="ru-RU"/>
        </w:rPr>
        <w:t xml:space="preserve">– один из способов  </w:t>
      </w:r>
      <w:r>
        <w:rPr>
          <w:rFonts w:ascii="Times New Roman" w:eastAsia="Times New Roman" w:hAnsi="Times New Roman" w:cs="Times New Roman"/>
          <w:sz w:val="28"/>
          <w:szCs w:val="28"/>
          <w:lang w:eastAsia="ru-RU"/>
        </w:rPr>
        <w:t>в</w:t>
      </w:r>
      <w:r w:rsidRPr="00E4777A">
        <w:rPr>
          <w:rFonts w:ascii="Times New Roman" w:eastAsia="Times New Roman" w:hAnsi="Times New Roman" w:cs="Times New Roman"/>
          <w:sz w:val="28"/>
          <w:szCs w:val="28"/>
          <w:lang w:eastAsia="ru-RU"/>
        </w:rPr>
        <w:t>егетативного размножения</w:t>
      </w:r>
      <w:r>
        <w:rPr>
          <w:rFonts w:ascii="Times New Roman" w:eastAsia="Times New Roman" w:hAnsi="Times New Roman" w:cs="Times New Roman"/>
          <w:sz w:val="28"/>
          <w:szCs w:val="28"/>
          <w:lang w:eastAsia="ru-RU"/>
        </w:rPr>
        <w:t xml:space="preserve"> в условиях </w:t>
      </w:r>
      <w:r w:rsidR="007C072F" w:rsidRPr="007C072F">
        <w:rPr>
          <w:rFonts w:ascii="Times New Roman" w:eastAsia="Times New Roman" w:hAnsi="Times New Roman" w:cs="Times New Roman"/>
          <w:i/>
          <w:sz w:val="28"/>
          <w:szCs w:val="28"/>
          <w:lang w:eastAsia="ru-RU"/>
        </w:rPr>
        <w:t>in vitro</w:t>
      </w:r>
      <w:r w:rsidRPr="00E4777A">
        <w:rPr>
          <w:rFonts w:ascii="Times New Roman" w:eastAsia="Times New Roman" w:hAnsi="Times New Roman" w:cs="Times New Roman"/>
          <w:sz w:val="28"/>
          <w:szCs w:val="28"/>
          <w:lang w:eastAsia="ru-RU"/>
        </w:rPr>
        <w:t>.</w:t>
      </w:r>
    </w:p>
    <w:p w:rsidR="003D76D0" w:rsidRDefault="003D76D0" w:rsidP="00E4777A">
      <w:pPr>
        <w:pStyle w:val="a5"/>
        <w:spacing w:before="0" w:beforeAutospacing="0" w:after="0" w:afterAutospacing="0"/>
        <w:ind w:firstLine="567"/>
        <w:contextualSpacing/>
        <w:jc w:val="both"/>
        <w:rPr>
          <w:sz w:val="28"/>
          <w:szCs w:val="28"/>
        </w:rPr>
      </w:pPr>
      <w:r w:rsidRPr="003D76D0">
        <w:rPr>
          <w:b/>
          <w:sz w:val="28"/>
          <w:szCs w:val="28"/>
        </w:rPr>
        <w:t>Плазмиды</w:t>
      </w:r>
      <w:r w:rsidR="00F77F7B">
        <w:rPr>
          <w:sz w:val="28"/>
          <w:szCs w:val="28"/>
        </w:rPr>
        <w:t xml:space="preserve"> </w:t>
      </w:r>
      <w:r>
        <w:rPr>
          <w:sz w:val="28"/>
          <w:szCs w:val="28"/>
        </w:rPr>
        <w:t>–</w:t>
      </w:r>
      <w:r w:rsidRPr="003D76D0">
        <w:rPr>
          <w:sz w:val="28"/>
          <w:szCs w:val="28"/>
        </w:rPr>
        <w:t xml:space="preserve"> небольшие</w:t>
      </w:r>
      <w:r w:rsidR="0072093A">
        <w:rPr>
          <w:sz w:val="28"/>
          <w:szCs w:val="28"/>
        </w:rPr>
        <w:t xml:space="preserve"> </w:t>
      </w:r>
      <w:hyperlink r:id="rId21" w:tooltip="Молекулы" w:history="1">
        <w:r w:rsidRPr="003D76D0">
          <w:rPr>
            <w:sz w:val="28"/>
            <w:szCs w:val="28"/>
          </w:rPr>
          <w:t>молекулы</w:t>
        </w:r>
      </w:hyperlink>
      <w:r w:rsidR="0072093A">
        <w:rPr>
          <w:sz w:val="28"/>
          <w:szCs w:val="28"/>
        </w:rPr>
        <w:t xml:space="preserve"> </w:t>
      </w:r>
      <w:hyperlink r:id="rId22" w:tooltip="Дезоксирибонуклеиновая кислота" w:history="1">
        <w:r w:rsidRPr="003D76D0">
          <w:rPr>
            <w:sz w:val="28"/>
            <w:szCs w:val="28"/>
          </w:rPr>
          <w:t>ДНК</w:t>
        </w:r>
      </w:hyperlink>
      <w:r w:rsidRPr="003D76D0">
        <w:rPr>
          <w:sz w:val="28"/>
          <w:szCs w:val="28"/>
        </w:rPr>
        <w:t>, физически обособленные от</w:t>
      </w:r>
      <w:r w:rsidR="0072093A">
        <w:rPr>
          <w:sz w:val="28"/>
          <w:szCs w:val="28"/>
        </w:rPr>
        <w:t xml:space="preserve"> </w:t>
      </w:r>
      <w:hyperlink r:id="rId23" w:tooltip="Хромосома" w:history="1">
        <w:r w:rsidRPr="003D76D0">
          <w:rPr>
            <w:sz w:val="28"/>
            <w:szCs w:val="28"/>
          </w:rPr>
          <w:t>хромосом</w:t>
        </w:r>
      </w:hyperlink>
      <w:r w:rsidR="0072093A">
        <w:rPr>
          <w:sz w:val="28"/>
          <w:szCs w:val="28"/>
        </w:rPr>
        <w:t xml:space="preserve"> </w:t>
      </w:r>
      <w:r w:rsidRPr="003D76D0">
        <w:rPr>
          <w:sz w:val="28"/>
          <w:szCs w:val="28"/>
        </w:rPr>
        <w:t>и способные к автономной</w:t>
      </w:r>
      <w:r w:rsidR="0072093A">
        <w:rPr>
          <w:sz w:val="28"/>
          <w:szCs w:val="28"/>
        </w:rPr>
        <w:t xml:space="preserve"> </w:t>
      </w:r>
      <w:hyperlink r:id="rId24" w:tooltip="Репликация (биология)" w:history="1">
        <w:r w:rsidRPr="003D76D0">
          <w:rPr>
            <w:sz w:val="28"/>
            <w:szCs w:val="28"/>
          </w:rPr>
          <w:t>репликации</w:t>
        </w:r>
      </w:hyperlink>
      <w:r w:rsidRPr="003D76D0">
        <w:rPr>
          <w:sz w:val="28"/>
          <w:szCs w:val="28"/>
        </w:rPr>
        <w:t>.</w:t>
      </w:r>
    </w:p>
    <w:p w:rsidR="003C29BB" w:rsidRPr="00895A36" w:rsidRDefault="003C29BB" w:rsidP="00E5558D">
      <w:pPr>
        <w:pStyle w:val="a5"/>
        <w:spacing w:before="0" w:beforeAutospacing="0" w:after="0" w:afterAutospacing="0"/>
        <w:ind w:firstLine="567"/>
        <w:contextualSpacing/>
        <w:jc w:val="both"/>
        <w:rPr>
          <w:sz w:val="28"/>
          <w:szCs w:val="28"/>
          <w:shd w:val="clear" w:color="auto" w:fill="FFFFFF"/>
        </w:rPr>
      </w:pPr>
      <w:r w:rsidRPr="00895A36">
        <w:rPr>
          <w:b/>
          <w:sz w:val="28"/>
          <w:szCs w:val="28"/>
          <w:shd w:val="clear" w:color="auto" w:fill="FFFFFF"/>
        </w:rPr>
        <w:lastRenderedPageBreak/>
        <w:t>Полимеразная цепная реакция (ПЦР)</w:t>
      </w:r>
      <w:r w:rsidRPr="00895A36">
        <w:rPr>
          <w:sz w:val="28"/>
          <w:szCs w:val="28"/>
          <w:shd w:val="clear" w:color="auto" w:fill="FFFFFF"/>
        </w:rPr>
        <w:t xml:space="preserve"> </w:t>
      </w:r>
      <w:r w:rsidRPr="00895A36">
        <w:rPr>
          <w:sz w:val="28"/>
          <w:szCs w:val="28"/>
        </w:rPr>
        <w:t>–</w:t>
      </w:r>
      <w:r w:rsidRPr="00895A36">
        <w:rPr>
          <w:sz w:val="28"/>
          <w:szCs w:val="28"/>
          <w:shd w:val="clear" w:color="auto" w:fill="FFFFFF"/>
        </w:rPr>
        <w:t xml:space="preserve"> экспериментальный метод</w:t>
      </w:r>
      <w:r w:rsidR="0072093A">
        <w:rPr>
          <w:rStyle w:val="apple-converted-space"/>
          <w:rFonts w:eastAsia="Batang"/>
          <w:sz w:val="28"/>
          <w:szCs w:val="28"/>
          <w:shd w:val="clear" w:color="auto" w:fill="FFFFFF"/>
        </w:rPr>
        <w:t xml:space="preserve"> </w:t>
      </w:r>
      <w:r w:rsidRPr="00895A36">
        <w:rPr>
          <w:rStyle w:val="apple-converted-space"/>
          <w:rFonts w:eastAsia="Batang"/>
          <w:sz w:val="28"/>
          <w:szCs w:val="28"/>
          <w:shd w:val="clear" w:color="auto" w:fill="FFFFFF"/>
          <w:lang w:val="kk-KZ"/>
        </w:rPr>
        <w:t>молекулярной биологии</w:t>
      </w:r>
      <w:r w:rsidRPr="00895A36">
        <w:rPr>
          <w:sz w:val="28"/>
          <w:szCs w:val="28"/>
          <w:shd w:val="clear" w:color="auto" w:fill="FFFFFF"/>
        </w:rPr>
        <w:t>, позволяющий добиться значительного увеличения малых концентраций определенных фрагментов нуклеиновой кислоты (</w:t>
      </w:r>
      <w:r w:rsidRPr="00895A36">
        <w:rPr>
          <w:sz w:val="28"/>
          <w:szCs w:val="28"/>
          <w:shd w:val="clear" w:color="auto" w:fill="FFFFFF"/>
          <w:lang w:val="kk-KZ"/>
        </w:rPr>
        <w:t>ДНК</w:t>
      </w:r>
      <w:r w:rsidRPr="00895A36">
        <w:rPr>
          <w:sz w:val="28"/>
          <w:szCs w:val="28"/>
          <w:shd w:val="clear" w:color="auto" w:fill="FFFFFF"/>
        </w:rPr>
        <w:t>) в биологическом материале (пробе).</w:t>
      </w:r>
    </w:p>
    <w:p w:rsidR="003C29BB" w:rsidRDefault="003C29BB" w:rsidP="00E5558D">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П</w:t>
      </w:r>
      <w:r w:rsidRPr="003C29BB">
        <w:rPr>
          <w:rFonts w:ascii="Times New Roman" w:hAnsi="Times New Roman" w:cs="Times New Roman"/>
          <w:b/>
          <w:sz w:val="28"/>
          <w:szCs w:val="28"/>
          <w:shd w:val="clear" w:color="auto" w:fill="FFFFFF"/>
        </w:rPr>
        <w:t>раймер</w:t>
      </w:r>
      <w:r>
        <w:rPr>
          <w:rFonts w:ascii="Times New Roman" w:hAnsi="Times New Roman" w:cs="Times New Roman"/>
          <w:sz w:val="28"/>
          <w:szCs w:val="28"/>
          <w:shd w:val="clear" w:color="auto" w:fill="FFFFFF"/>
        </w:rPr>
        <w:t xml:space="preserve"> –</w:t>
      </w:r>
      <w:r w:rsidR="00F77F7B">
        <w:rPr>
          <w:rFonts w:ascii="Times New Roman" w:hAnsi="Times New Roman" w:cs="Times New Roman"/>
          <w:sz w:val="28"/>
          <w:szCs w:val="28"/>
          <w:shd w:val="clear" w:color="auto" w:fill="FFFFFF"/>
        </w:rPr>
        <w:t xml:space="preserve"> </w:t>
      </w:r>
      <w:r w:rsidR="0072093A">
        <w:rPr>
          <w:rFonts w:ascii="Times New Roman" w:hAnsi="Times New Roman" w:cs="Times New Roman"/>
          <w:sz w:val="28"/>
          <w:szCs w:val="28"/>
          <w:shd w:val="clear" w:color="auto" w:fill="FFFFFF"/>
        </w:rPr>
        <w:t>п</w:t>
      </w:r>
      <w:r w:rsidRPr="003C29BB">
        <w:rPr>
          <w:rFonts w:ascii="Times New Roman" w:hAnsi="Times New Roman" w:cs="Times New Roman"/>
          <w:sz w:val="28"/>
          <w:szCs w:val="28"/>
          <w:shd w:val="clear" w:color="auto" w:fill="FFFFFF"/>
        </w:rPr>
        <w:t>оследовательность однотяжевой ДНК длиной до 25 нуклеотидов, применяемая для проведения асимметричной мультиплексной полимеразной цепной реакции.</w:t>
      </w:r>
    </w:p>
    <w:p w:rsidR="00874794" w:rsidRDefault="00874794" w:rsidP="00874794">
      <w:pPr>
        <w:pStyle w:val="a5"/>
        <w:spacing w:before="0" w:beforeAutospacing="0" w:after="0" w:afterAutospacing="0"/>
        <w:ind w:firstLine="567"/>
        <w:contextualSpacing/>
        <w:jc w:val="both"/>
        <w:rPr>
          <w:sz w:val="28"/>
          <w:szCs w:val="28"/>
        </w:rPr>
      </w:pPr>
      <w:r w:rsidRPr="00DA7BCE">
        <w:rPr>
          <w:b/>
          <w:sz w:val="28"/>
          <w:szCs w:val="28"/>
        </w:rPr>
        <w:t>Пром</w:t>
      </w:r>
      <w:r>
        <w:rPr>
          <w:b/>
          <w:sz w:val="28"/>
          <w:szCs w:val="28"/>
        </w:rPr>
        <w:t>о</w:t>
      </w:r>
      <w:r w:rsidRPr="00DA7BCE">
        <w:rPr>
          <w:b/>
          <w:sz w:val="28"/>
          <w:szCs w:val="28"/>
        </w:rPr>
        <w:t>тор</w:t>
      </w:r>
      <w:r w:rsidR="00F77F7B">
        <w:rPr>
          <w:b/>
          <w:sz w:val="28"/>
          <w:szCs w:val="28"/>
        </w:rPr>
        <w:t xml:space="preserve"> </w:t>
      </w:r>
      <w:r>
        <w:rPr>
          <w:b/>
          <w:sz w:val="28"/>
          <w:szCs w:val="28"/>
        </w:rPr>
        <w:t>–</w:t>
      </w:r>
      <w:r w:rsidRPr="00DA7BCE">
        <w:rPr>
          <w:b/>
          <w:sz w:val="28"/>
          <w:szCs w:val="28"/>
        </w:rPr>
        <w:t xml:space="preserve"> </w:t>
      </w:r>
      <w:r w:rsidRPr="00DA7BCE">
        <w:rPr>
          <w:sz w:val="28"/>
          <w:szCs w:val="28"/>
        </w:rPr>
        <w:t>последовательность</w:t>
      </w:r>
      <w:r w:rsidR="0072093A">
        <w:rPr>
          <w:sz w:val="28"/>
          <w:szCs w:val="28"/>
        </w:rPr>
        <w:t xml:space="preserve"> </w:t>
      </w:r>
      <w:hyperlink r:id="rId25" w:tooltip="Нуклеотиды" w:history="1">
        <w:r w:rsidRPr="00DA7BCE">
          <w:rPr>
            <w:sz w:val="28"/>
            <w:szCs w:val="28"/>
          </w:rPr>
          <w:t>нуклеотидов</w:t>
        </w:r>
      </w:hyperlink>
      <w:r w:rsidR="0072093A">
        <w:rPr>
          <w:sz w:val="28"/>
          <w:szCs w:val="28"/>
        </w:rPr>
        <w:t xml:space="preserve"> </w:t>
      </w:r>
      <w:hyperlink r:id="rId26" w:tooltip="Дезоксирибонуклеиновая кислота" w:history="1">
        <w:r w:rsidRPr="00DA7BCE">
          <w:rPr>
            <w:sz w:val="28"/>
            <w:szCs w:val="28"/>
          </w:rPr>
          <w:t>ДНК</w:t>
        </w:r>
      </w:hyperlink>
      <w:r w:rsidRPr="00DA7BCE">
        <w:rPr>
          <w:sz w:val="28"/>
          <w:szCs w:val="28"/>
        </w:rPr>
        <w:t>, узнаваемая</w:t>
      </w:r>
      <w:r w:rsidR="0072093A">
        <w:rPr>
          <w:sz w:val="28"/>
          <w:szCs w:val="28"/>
        </w:rPr>
        <w:t xml:space="preserve"> </w:t>
      </w:r>
      <w:hyperlink r:id="rId27" w:history="1">
        <w:r w:rsidRPr="00DA7BCE">
          <w:rPr>
            <w:sz w:val="28"/>
            <w:szCs w:val="28"/>
          </w:rPr>
          <w:t>РНК-полимеразой</w:t>
        </w:r>
      </w:hyperlink>
      <w:r w:rsidR="0072093A">
        <w:rPr>
          <w:sz w:val="28"/>
          <w:szCs w:val="28"/>
        </w:rPr>
        <w:t xml:space="preserve"> </w:t>
      </w:r>
      <w:r w:rsidRPr="00DA7BCE">
        <w:rPr>
          <w:sz w:val="28"/>
          <w:szCs w:val="28"/>
        </w:rPr>
        <w:t>как стартовая площадка для начала</w:t>
      </w:r>
      <w:r w:rsidR="0072093A">
        <w:rPr>
          <w:sz w:val="28"/>
          <w:szCs w:val="28"/>
        </w:rPr>
        <w:t xml:space="preserve"> </w:t>
      </w:r>
      <w:hyperlink r:id="rId28" w:tooltip="Транскрипция (биология)" w:history="1">
        <w:r w:rsidRPr="00DA7BCE">
          <w:rPr>
            <w:sz w:val="28"/>
            <w:szCs w:val="28"/>
          </w:rPr>
          <w:t>транскрипции</w:t>
        </w:r>
      </w:hyperlink>
      <w:r w:rsidRPr="00DA7BCE">
        <w:rPr>
          <w:sz w:val="28"/>
          <w:szCs w:val="28"/>
        </w:rPr>
        <w:t>.</w:t>
      </w:r>
    </w:p>
    <w:p w:rsidR="00874794" w:rsidRPr="00DA7BCE" w:rsidRDefault="002C7452" w:rsidP="00874794">
      <w:pPr>
        <w:pStyle w:val="a5"/>
        <w:spacing w:before="0" w:beforeAutospacing="0" w:after="0" w:afterAutospacing="0"/>
        <w:ind w:firstLine="567"/>
        <w:contextualSpacing/>
        <w:jc w:val="both"/>
        <w:rPr>
          <w:sz w:val="28"/>
          <w:szCs w:val="28"/>
        </w:rPr>
      </w:pPr>
      <w:hyperlink r:id="rId29" w:history="1">
        <w:r w:rsidR="00874794" w:rsidRPr="00DA7BCE">
          <w:rPr>
            <w:b/>
            <w:sz w:val="28"/>
            <w:szCs w:val="28"/>
          </w:rPr>
          <w:t>Терминатор</w:t>
        </w:r>
      </w:hyperlink>
      <w:r w:rsidR="0072093A">
        <w:rPr>
          <w:sz w:val="28"/>
          <w:szCs w:val="28"/>
        </w:rPr>
        <w:t xml:space="preserve"> </w:t>
      </w:r>
      <w:r w:rsidR="00874794">
        <w:rPr>
          <w:sz w:val="28"/>
          <w:szCs w:val="28"/>
        </w:rPr>
        <w:t>–</w:t>
      </w:r>
      <w:r w:rsidR="00874794" w:rsidRPr="00DA7BCE">
        <w:rPr>
          <w:sz w:val="28"/>
          <w:szCs w:val="28"/>
        </w:rPr>
        <w:t xml:space="preserve"> последовательность нуклеотидов ДНК, узнаваемая РНК-полимеразой как сигнал к прекращению синтеза молекулы РНК и диссоциации транскрипционного комплекса.</w:t>
      </w:r>
    </w:p>
    <w:p w:rsidR="00874794" w:rsidRDefault="00874794" w:rsidP="00874794">
      <w:pPr>
        <w:pStyle w:val="a5"/>
        <w:spacing w:before="0" w:beforeAutospacing="0" w:after="0" w:afterAutospacing="0"/>
        <w:ind w:firstLine="567"/>
        <w:contextualSpacing/>
        <w:jc w:val="both"/>
        <w:rPr>
          <w:sz w:val="28"/>
          <w:szCs w:val="28"/>
        </w:rPr>
      </w:pPr>
      <w:r w:rsidRPr="00DA7BCE">
        <w:rPr>
          <w:b/>
          <w:sz w:val="28"/>
          <w:szCs w:val="28"/>
        </w:rPr>
        <w:t>Трансген</w:t>
      </w:r>
      <w:r w:rsidR="00F77F7B">
        <w:rPr>
          <w:b/>
          <w:sz w:val="28"/>
          <w:szCs w:val="28"/>
        </w:rPr>
        <w:t xml:space="preserve"> </w:t>
      </w:r>
      <w:r>
        <w:rPr>
          <w:sz w:val="28"/>
          <w:szCs w:val="28"/>
        </w:rPr>
        <w:t>–</w:t>
      </w:r>
      <w:r w:rsidRPr="00DA7BCE">
        <w:rPr>
          <w:sz w:val="28"/>
          <w:szCs w:val="28"/>
        </w:rPr>
        <w:t xml:space="preserve"> фрагмент</w:t>
      </w:r>
      <w:r w:rsidR="0072093A">
        <w:rPr>
          <w:sz w:val="28"/>
          <w:szCs w:val="28"/>
        </w:rPr>
        <w:t xml:space="preserve"> </w:t>
      </w:r>
      <w:hyperlink r:id="rId30" w:tooltip="ДНК" w:history="1">
        <w:r w:rsidRPr="00DA7BCE">
          <w:rPr>
            <w:sz w:val="28"/>
            <w:szCs w:val="28"/>
          </w:rPr>
          <w:t>ДНК</w:t>
        </w:r>
      </w:hyperlink>
      <w:r w:rsidRPr="00DA7BCE">
        <w:rPr>
          <w:sz w:val="28"/>
          <w:szCs w:val="28"/>
        </w:rPr>
        <w:t>, переносимый при помощи</w:t>
      </w:r>
      <w:r w:rsidR="0072093A">
        <w:rPr>
          <w:sz w:val="28"/>
          <w:szCs w:val="28"/>
        </w:rPr>
        <w:t xml:space="preserve"> </w:t>
      </w:r>
      <w:hyperlink r:id="rId31" w:history="1">
        <w:r w:rsidRPr="00DA7BCE">
          <w:rPr>
            <w:sz w:val="28"/>
            <w:szCs w:val="28"/>
          </w:rPr>
          <w:t>генно-инженерных</w:t>
        </w:r>
      </w:hyperlink>
      <w:r w:rsidR="0072093A">
        <w:rPr>
          <w:sz w:val="28"/>
          <w:szCs w:val="28"/>
        </w:rPr>
        <w:t xml:space="preserve"> </w:t>
      </w:r>
      <w:r w:rsidRPr="00DA7BCE">
        <w:rPr>
          <w:sz w:val="28"/>
          <w:szCs w:val="28"/>
        </w:rPr>
        <w:t>манипуляций либо природо</w:t>
      </w:r>
      <w:r>
        <w:rPr>
          <w:sz w:val="28"/>
          <w:szCs w:val="28"/>
        </w:rPr>
        <w:t>й</w:t>
      </w:r>
      <w:r w:rsidR="0072093A">
        <w:rPr>
          <w:sz w:val="28"/>
          <w:szCs w:val="28"/>
        </w:rPr>
        <w:t xml:space="preserve"> </w:t>
      </w:r>
      <w:r w:rsidRPr="00DA7BCE">
        <w:rPr>
          <w:sz w:val="28"/>
          <w:szCs w:val="28"/>
        </w:rPr>
        <w:t>в геном определённого организма с целью модификации его свойств.</w:t>
      </w:r>
    </w:p>
    <w:p w:rsidR="00874794" w:rsidRDefault="00874794" w:rsidP="00874794">
      <w:pPr>
        <w:pStyle w:val="a5"/>
        <w:spacing w:before="0" w:beforeAutospacing="0" w:after="0" w:afterAutospacing="0"/>
        <w:ind w:firstLine="567"/>
        <w:contextualSpacing/>
        <w:jc w:val="both"/>
        <w:rPr>
          <w:sz w:val="28"/>
          <w:szCs w:val="28"/>
        </w:rPr>
      </w:pPr>
      <w:r w:rsidRPr="00895A36">
        <w:rPr>
          <w:b/>
          <w:sz w:val="28"/>
          <w:szCs w:val="28"/>
        </w:rPr>
        <w:t>Урожайность</w:t>
      </w:r>
      <w:r w:rsidRPr="00895A36">
        <w:rPr>
          <w:sz w:val="28"/>
          <w:szCs w:val="28"/>
        </w:rPr>
        <w:t xml:space="preserve"> – количество растениеводческой продукции, получаемой с единицы площади. Урожайность рассчитывают в центнерах или тоннах на 1 гектар.</w:t>
      </w:r>
    </w:p>
    <w:p w:rsidR="00874794" w:rsidRDefault="00874794" w:rsidP="00874794">
      <w:pPr>
        <w:pStyle w:val="a5"/>
        <w:spacing w:before="0" w:beforeAutospacing="0" w:after="0" w:afterAutospacing="0"/>
        <w:ind w:firstLine="567"/>
        <w:contextualSpacing/>
        <w:jc w:val="both"/>
        <w:rPr>
          <w:sz w:val="28"/>
          <w:szCs w:val="28"/>
        </w:rPr>
      </w:pPr>
      <w:r w:rsidRPr="00E5558D">
        <w:rPr>
          <w:b/>
          <w:sz w:val="28"/>
          <w:szCs w:val="28"/>
        </w:rPr>
        <w:t>Элюция</w:t>
      </w:r>
      <w:r w:rsidRPr="00E5558D">
        <w:rPr>
          <w:sz w:val="28"/>
          <w:szCs w:val="28"/>
        </w:rPr>
        <w:t xml:space="preserve">, </w:t>
      </w:r>
      <w:r w:rsidRPr="00E5558D">
        <w:rPr>
          <w:b/>
          <w:sz w:val="28"/>
          <w:szCs w:val="28"/>
        </w:rPr>
        <w:t>элюирование</w:t>
      </w:r>
      <w:r w:rsidR="00F77F7B">
        <w:rPr>
          <w:sz w:val="28"/>
          <w:szCs w:val="28"/>
        </w:rPr>
        <w:t xml:space="preserve"> </w:t>
      </w:r>
      <w:r>
        <w:rPr>
          <w:sz w:val="28"/>
          <w:szCs w:val="28"/>
        </w:rPr>
        <w:t>–</w:t>
      </w:r>
      <w:r w:rsidRPr="00E5558D">
        <w:rPr>
          <w:sz w:val="28"/>
          <w:szCs w:val="28"/>
        </w:rPr>
        <w:t xml:space="preserve"> извлечение вещества из твердого носителя вымыванием его подходящим растворителем.</w:t>
      </w:r>
    </w:p>
    <w:p w:rsidR="00E5558D" w:rsidRDefault="00E5558D" w:rsidP="00E5558D">
      <w:pPr>
        <w:pStyle w:val="a5"/>
        <w:spacing w:before="0" w:beforeAutospacing="0" w:after="0" w:afterAutospacing="0"/>
        <w:ind w:firstLine="567"/>
        <w:contextualSpacing/>
        <w:jc w:val="both"/>
        <w:rPr>
          <w:sz w:val="28"/>
          <w:szCs w:val="28"/>
        </w:rPr>
      </w:pPr>
    </w:p>
    <w:p w:rsidR="003C29BB" w:rsidRPr="003C29BB" w:rsidRDefault="003C29BB" w:rsidP="003C29BB">
      <w:pPr>
        <w:ind w:firstLine="567"/>
        <w:jc w:val="both"/>
        <w:rPr>
          <w:rFonts w:ascii="Times New Roman" w:hAnsi="Times New Roman" w:cs="Times New Roman"/>
          <w:sz w:val="28"/>
          <w:szCs w:val="28"/>
          <w:shd w:val="clear" w:color="auto" w:fill="FFFFFF"/>
        </w:rPr>
      </w:pPr>
    </w:p>
    <w:p w:rsidR="003C29BB" w:rsidRDefault="003C29BB">
      <w:pPr>
        <w:rPr>
          <w:rFonts w:ascii="Times New Roman" w:hAnsi="Times New Roman" w:cs="Times New Roman"/>
          <w:b/>
          <w:sz w:val="28"/>
          <w:szCs w:val="28"/>
        </w:rPr>
      </w:pPr>
      <w:r>
        <w:rPr>
          <w:rFonts w:ascii="Times New Roman" w:hAnsi="Times New Roman" w:cs="Times New Roman"/>
          <w:b/>
          <w:sz w:val="28"/>
          <w:szCs w:val="28"/>
        </w:rPr>
        <w:br w:type="page"/>
      </w:r>
    </w:p>
    <w:p w:rsidR="00785037" w:rsidRPr="0075512B" w:rsidRDefault="00785037" w:rsidP="004D1D50">
      <w:pPr>
        <w:spacing w:line="240" w:lineRule="auto"/>
        <w:jc w:val="center"/>
        <w:rPr>
          <w:rFonts w:ascii="Times New Roman" w:hAnsi="Times New Roman" w:cs="Times New Roman"/>
          <w:sz w:val="28"/>
          <w:szCs w:val="28"/>
        </w:rPr>
      </w:pPr>
      <w:r w:rsidRPr="0075512B">
        <w:rPr>
          <w:rFonts w:ascii="Times New Roman" w:hAnsi="Times New Roman" w:cs="Times New Roman"/>
          <w:sz w:val="28"/>
          <w:szCs w:val="28"/>
        </w:rPr>
        <w:lastRenderedPageBreak/>
        <w:t>ВВЕДЕНИЕ</w:t>
      </w:r>
    </w:p>
    <w:p w:rsidR="00A11A93" w:rsidRDefault="00424ED3" w:rsidP="00A11A93">
      <w:pPr>
        <w:spacing w:after="0" w:line="240" w:lineRule="auto"/>
        <w:ind w:firstLine="709"/>
        <w:jc w:val="both"/>
        <w:rPr>
          <w:rFonts w:ascii="Times New Roman" w:hAnsi="Times New Roman" w:cs="Times New Roman"/>
          <w:sz w:val="28"/>
          <w:szCs w:val="28"/>
        </w:rPr>
      </w:pPr>
      <w:proofErr w:type="gramStart"/>
      <w:r w:rsidRPr="004A322B">
        <w:rPr>
          <w:rFonts w:ascii="Times New Roman" w:hAnsi="Times New Roman" w:cs="Times New Roman"/>
          <w:sz w:val="28"/>
          <w:szCs w:val="28"/>
        </w:rPr>
        <w:t>Сладкий картофель</w:t>
      </w:r>
      <w:r w:rsidR="005340D7" w:rsidRPr="005340D7">
        <w:rPr>
          <w:rFonts w:ascii="Times New Roman" w:hAnsi="Times New Roman" w:cs="Times New Roman"/>
          <w:sz w:val="28"/>
          <w:szCs w:val="28"/>
        </w:rPr>
        <w:t>, батат</w:t>
      </w:r>
      <w:r w:rsidRPr="004A322B">
        <w:rPr>
          <w:rFonts w:ascii="Times New Roman" w:hAnsi="Times New Roman" w:cs="Times New Roman"/>
          <w:sz w:val="28"/>
          <w:szCs w:val="28"/>
        </w:rPr>
        <w:t xml:space="preserve"> (лат.</w:t>
      </w:r>
      <w:proofErr w:type="gramEnd"/>
      <w:r w:rsidRPr="004A322B">
        <w:rPr>
          <w:rFonts w:ascii="Times New Roman" w:hAnsi="Times New Roman" w:cs="Times New Roman"/>
          <w:sz w:val="28"/>
          <w:szCs w:val="28"/>
        </w:rPr>
        <w:t xml:space="preserve"> </w:t>
      </w:r>
      <w:r w:rsidRPr="004A322B">
        <w:rPr>
          <w:rFonts w:ascii="Times New Roman" w:hAnsi="Times New Roman" w:cs="Times New Roman"/>
          <w:i/>
          <w:sz w:val="28"/>
          <w:szCs w:val="28"/>
        </w:rPr>
        <w:t>Ipomoéa batátas</w:t>
      </w:r>
      <w:r w:rsidR="001A496C">
        <w:rPr>
          <w:rFonts w:ascii="Times New Roman" w:hAnsi="Times New Roman" w:cs="Times New Roman"/>
          <w:i/>
          <w:sz w:val="28"/>
          <w:szCs w:val="28"/>
        </w:rPr>
        <w:t xml:space="preserve"> </w:t>
      </w:r>
      <w:r w:rsidR="001A496C" w:rsidRPr="004C2666">
        <w:rPr>
          <w:rFonts w:ascii="Times New Roman" w:hAnsi="Times New Roman" w:cs="Times New Roman"/>
          <w:sz w:val="28"/>
          <w:szCs w:val="28"/>
        </w:rPr>
        <w:t>(</w:t>
      </w:r>
      <w:r w:rsidR="001A496C" w:rsidRPr="001A496C">
        <w:rPr>
          <w:rFonts w:ascii="Times New Roman" w:hAnsi="Times New Roman" w:cs="Times New Roman"/>
          <w:sz w:val="28"/>
          <w:szCs w:val="28"/>
          <w:lang w:val="en-US"/>
        </w:rPr>
        <w:t>L</w:t>
      </w:r>
      <w:r w:rsidR="001A496C" w:rsidRPr="001A496C">
        <w:rPr>
          <w:rFonts w:ascii="Times New Roman" w:hAnsi="Times New Roman" w:cs="Times New Roman"/>
          <w:sz w:val="28"/>
          <w:szCs w:val="28"/>
        </w:rPr>
        <w:t xml:space="preserve">.) </w:t>
      </w:r>
      <w:r w:rsidR="001A496C" w:rsidRPr="001A496C">
        <w:rPr>
          <w:rFonts w:ascii="Times New Roman" w:hAnsi="Times New Roman" w:cs="Times New Roman"/>
          <w:sz w:val="28"/>
          <w:szCs w:val="28"/>
          <w:lang w:val="en-US"/>
        </w:rPr>
        <w:t>Lam</w:t>
      </w:r>
      <w:r w:rsidRPr="004A322B">
        <w:rPr>
          <w:rFonts w:ascii="Times New Roman" w:hAnsi="Times New Roman" w:cs="Times New Roman"/>
          <w:sz w:val="28"/>
          <w:szCs w:val="28"/>
        </w:rPr>
        <w:t>) широко культивируют в более чем 100 странах по всему миру и ежегодно производят по данным ФАО более 100 миллионов тонн, при этом на долю развивающихся стран приходиться 95% от общего производства.</w:t>
      </w:r>
      <w:r w:rsidR="00A11A93" w:rsidRPr="00A11A93">
        <w:rPr>
          <w:rFonts w:eastAsia="Arial Unicode MS"/>
          <w:sz w:val="28"/>
          <w:szCs w:val="28"/>
          <w:lang w:eastAsia="zh-CN"/>
        </w:rPr>
        <w:t xml:space="preserve"> </w:t>
      </w:r>
      <w:r w:rsidR="00A11A93" w:rsidRPr="00A11A93">
        <w:rPr>
          <w:rFonts w:ascii="Times New Roman" w:hAnsi="Times New Roman" w:cs="Times New Roman"/>
          <w:sz w:val="28"/>
          <w:szCs w:val="28"/>
        </w:rPr>
        <w:t>Общая площадь возделывания составляет более 8</w:t>
      </w:r>
      <w:r w:rsidR="0072093A">
        <w:rPr>
          <w:rFonts w:ascii="Times New Roman" w:hAnsi="Times New Roman" w:cs="Times New Roman"/>
          <w:sz w:val="28"/>
          <w:szCs w:val="28"/>
        </w:rPr>
        <w:t xml:space="preserve"> </w:t>
      </w:r>
      <w:r w:rsidR="00A11A93" w:rsidRPr="00A11A93">
        <w:rPr>
          <w:rFonts w:ascii="Times New Roman" w:hAnsi="Times New Roman" w:cs="Times New Roman"/>
          <w:sz w:val="28"/>
          <w:szCs w:val="28"/>
        </w:rPr>
        <w:t>600</w:t>
      </w:r>
      <w:r w:rsidR="0072093A">
        <w:rPr>
          <w:rFonts w:ascii="Times New Roman" w:hAnsi="Times New Roman" w:cs="Times New Roman"/>
          <w:sz w:val="28"/>
          <w:szCs w:val="28"/>
        </w:rPr>
        <w:t xml:space="preserve"> </w:t>
      </w:r>
      <w:r w:rsidR="00A11A93" w:rsidRPr="00A11A93">
        <w:rPr>
          <w:rFonts w:ascii="Times New Roman" w:hAnsi="Times New Roman" w:cs="Times New Roman"/>
          <w:sz w:val="28"/>
          <w:szCs w:val="28"/>
        </w:rPr>
        <w:t>000 гектаров, из которых более 74% площади в Азии и 21% – в Африке. Китай является крупнейшим производителем сладкого картофеля в мире с 67% производства в мире и потребляет 40% от</w:t>
      </w:r>
      <w:r w:rsidR="00A11A93">
        <w:rPr>
          <w:rFonts w:ascii="Times New Roman" w:hAnsi="Times New Roman" w:cs="Times New Roman"/>
          <w:sz w:val="28"/>
          <w:szCs w:val="28"/>
        </w:rPr>
        <w:t xml:space="preserve"> общего производства</w:t>
      </w:r>
      <w:r w:rsidR="00A11A93" w:rsidRPr="00A11A93">
        <w:rPr>
          <w:rFonts w:ascii="Times New Roman" w:hAnsi="Times New Roman" w:cs="Times New Roman"/>
          <w:sz w:val="28"/>
          <w:szCs w:val="28"/>
        </w:rPr>
        <w:t>.</w:t>
      </w:r>
      <w:r w:rsidR="00A11A93">
        <w:rPr>
          <w:rFonts w:ascii="Times New Roman" w:hAnsi="Times New Roman" w:cs="Times New Roman"/>
          <w:sz w:val="28"/>
          <w:szCs w:val="28"/>
        </w:rPr>
        <w:t xml:space="preserve"> </w:t>
      </w:r>
      <w:r w:rsidRPr="004A322B">
        <w:rPr>
          <w:rFonts w:ascii="Times New Roman" w:hAnsi="Times New Roman" w:cs="Times New Roman"/>
          <w:sz w:val="28"/>
          <w:szCs w:val="28"/>
        </w:rPr>
        <w:t xml:space="preserve">Сладкий картофель считается культурой продовольственной безопасности и основным продуктом питания в сельской экономике многих стран. </w:t>
      </w:r>
    </w:p>
    <w:p w:rsidR="00A11A93" w:rsidRPr="00BE2AD8" w:rsidRDefault="00A11A93" w:rsidP="00A11A93">
      <w:pPr>
        <w:pStyle w:val="a5"/>
        <w:shd w:val="clear" w:color="auto" w:fill="FFFFFF"/>
        <w:spacing w:before="0" w:beforeAutospacing="0" w:after="0" w:afterAutospacing="0"/>
        <w:ind w:firstLine="709"/>
        <w:contextualSpacing/>
        <w:jc w:val="both"/>
        <w:rPr>
          <w:rFonts w:eastAsiaTheme="minorEastAsia"/>
          <w:sz w:val="28"/>
          <w:szCs w:val="28"/>
          <w:lang w:eastAsia="ko-KR"/>
        </w:rPr>
      </w:pPr>
      <w:r w:rsidRPr="004A322B">
        <w:rPr>
          <w:rFonts w:eastAsiaTheme="minorEastAsia"/>
          <w:sz w:val="28"/>
          <w:szCs w:val="28"/>
          <w:lang w:eastAsia="ko-KR"/>
        </w:rPr>
        <w:t xml:space="preserve">В Казахстане возможно выращивание сладкого картофеля в промышленных масштабах. Для достижения повышения продовольственной и </w:t>
      </w:r>
      <w:r w:rsidRPr="00BE2AD8">
        <w:rPr>
          <w:rFonts w:eastAsiaTheme="minorEastAsia"/>
          <w:sz w:val="28"/>
          <w:szCs w:val="28"/>
          <w:lang w:eastAsia="ko-KR"/>
        </w:rPr>
        <w:t xml:space="preserve">сельскохозяйственной безопасности страны, </w:t>
      </w:r>
      <w:r w:rsidR="0047206B" w:rsidRPr="00BE2AD8">
        <w:rPr>
          <w:rFonts w:eastAsiaTheme="minorEastAsia"/>
          <w:sz w:val="28"/>
          <w:szCs w:val="28"/>
          <w:lang w:eastAsia="ko-KR"/>
        </w:rPr>
        <w:t>агротехнологические меры позволят повысить урожайность и качество сельскохозяйственного продукта.</w:t>
      </w:r>
      <w:r w:rsidRPr="00BE2AD8">
        <w:rPr>
          <w:rFonts w:eastAsiaTheme="minorEastAsia"/>
          <w:sz w:val="28"/>
          <w:szCs w:val="28"/>
          <w:lang w:eastAsia="ko-KR"/>
        </w:rPr>
        <w:t xml:space="preserve"> В конечном итоге сладкий картофель, как ценный диетический продукт,</w:t>
      </w:r>
      <w:r w:rsidR="00CF6EA0" w:rsidRPr="00BE2AD8">
        <w:rPr>
          <w:rFonts w:eastAsiaTheme="minorEastAsia"/>
          <w:sz w:val="28"/>
          <w:szCs w:val="28"/>
          <w:lang w:eastAsia="ko-KR"/>
        </w:rPr>
        <w:t xml:space="preserve"> способен </w:t>
      </w:r>
      <w:r w:rsidRPr="00BE2AD8">
        <w:rPr>
          <w:rFonts w:eastAsiaTheme="minorEastAsia"/>
          <w:sz w:val="28"/>
          <w:szCs w:val="28"/>
          <w:lang w:eastAsia="ko-KR"/>
        </w:rPr>
        <w:t>пополнить основной список продуктов доступный населению страны.</w:t>
      </w:r>
    </w:p>
    <w:p w:rsidR="00F60753" w:rsidRPr="00BE2AD8" w:rsidRDefault="00424ED3" w:rsidP="00A11A93">
      <w:pPr>
        <w:spacing w:after="0" w:line="240" w:lineRule="auto"/>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Для успешного культивирования сладкого картофеля необходимо адаптировать его к условиям Казахстана. Основным </w:t>
      </w:r>
      <w:r w:rsidR="00060501" w:rsidRPr="00BE2AD8">
        <w:rPr>
          <w:rFonts w:ascii="Times New Roman" w:hAnsi="Times New Roman" w:cs="Times New Roman"/>
          <w:sz w:val="28"/>
          <w:szCs w:val="28"/>
        </w:rPr>
        <w:t xml:space="preserve">ограничивающим </w:t>
      </w:r>
      <w:r w:rsidR="005908D2" w:rsidRPr="00BE2AD8">
        <w:rPr>
          <w:rFonts w:ascii="Times New Roman" w:hAnsi="Times New Roman" w:cs="Times New Roman"/>
          <w:sz w:val="28"/>
          <w:szCs w:val="28"/>
        </w:rPr>
        <w:t>условием</w:t>
      </w:r>
      <w:r w:rsidRPr="00BE2AD8">
        <w:rPr>
          <w:rFonts w:ascii="Times New Roman" w:hAnsi="Times New Roman" w:cs="Times New Roman"/>
          <w:sz w:val="28"/>
          <w:szCs w:val="28"/>
        </w:rPr>
        <w:t xml:space="preserve"> </w:t>
      </w:r>
      <w:r w:rsidR="00060501" w:rsidRPr="00BE2AD8">
        <w:rPr>
          <w:rFonts w:ascii="Times New Roman" w:hAnsi="Times New Roman" w:cs="Times New Roman"/>
          <w:sz w:val="28"/>
          <w:szCs w:val="28"/>
        </w:rPr>
        <w:t>для широкомасштабного возделывания явля</w:t>
      </w:r>
      <w:r w:rsidR="005908D2" w:rsidRPr="00BE2AD8">
        <w:rPr>
          <w:rFonts w:ascii="Times New Roman" w:hAnsi="Times New Roman" w:cs="Times New Roman"/>
          <w:sz w:val="28"/>
          <w:szCs w:val="28"/>
        </w:rPr>
        <w:t>е</w:t>
      </w:r>
      <w:r w:rsidR="00060501" w:rsidRPr="00BE2AD8">
        <w:rPr>
          <w:rFonts w:ascii="Times New Roman" w:hAnsi="Times New Roman" w:cs="Times New Roman"/>
          <w:sz w:val="28"/>
          <w:szCs w:val="28"/>
        </w:rPr>
        <w:t xml:space="preserve">тся </w:t>
      </w:r>
      <w:r w:rsidR="005908D2" w:rsidRPr="00BE2AD8">
        <w:rPr>
          <w:rFonts w:ascii="Times New Roman" w:hAnsi="Times New Roman" w:cs="Times New Roman"/>
          <w:sz w:val="28"/>
          <w:szCs w:val="28"/>
        </w:rPr>
        <w:t>отсутствие научно обоснованной агротехники и качественного посадочного материала, устойчивого к биотическим и абиотическим</w:t>
      </w:r>
      <w:r w:rsidR="00060501" w:rsidRPr="00BE2AD8">
        <w:rPr>
          <w:rFonts w:ascii="Times New Roman" w:hAnsi="Times New Roman" w:cs="Times New Roman"/>
          <w:sz w:val="28"/>
          <w:szCs w:val="28"/>
        </w:rPr>
        <w:t xml:space="preserve"> </w:t>
      </w:r>
      <w:r w:rsidR="005908D2" w:rsidRPr="00BE2AD8">
        <w:rPr>
          <w:rFonts w:ascii="Times New Roman" w:hAnsi="Times New Roman" w:cs="Times New Roman"/>
          <w:sz w:val="28"/>
          <w:szCs w:val="28"/>
        </w:rPr>
        <w:t xml:space="preserve">стрессам, </w:t>
      </w:r>
      <w:proofErr w:type="gramStart"/>
      <w:r w:rsidR="005908D2" w:rsidRPr="00BE2AD8">
        <w:rPr>
          <w:rFonts w:ascii="Times New Roman" w:hAnsi="Times New Roman" w:cs="Times New Roman"/>
          <w:sz w:val="28"/>
          <w:szCs w:val="28"/>
        </w:rPr>
        <w:t>характерных</w:t>
      </w:r>
      <w:proofErr w:type="gramEnd"/>
      <w:r w:rsidR="005908D2" w:rsidRPr="00BE2AD8">
        <w:rPr>
          <w:rFonts w:ascii="Times New Roman" w:hAnsi="Times New Roman" w:cs="Times New Roman"/>
          <w:sz w:val="28"/>
          <w:szCs w:val="28"/>
        </w:rPr>
        <w:t xml:space="preserve"> для зоны возделывания. Получение безвирусного материала с последующим микроклональным  размножением,  является основным современным способом получения</w:t>
      </w:r>
      <w:r w:rsidR="004A3E96" w:rsidRPr="00BE2AD8">
        <w:rPr>
          <w:rFonts w:ascii="Times New Roman" w:hAnsi="Times New Roman" w:cs="Times New Roman"/>
          <w:sz w:val="28"/>
          <w:szCs w:val="28"/>
        </w:rPr>
        <w:t xml:space="preserve"> </w:t>
      </w:r>
      <w:r w:rsidR="005908D2" w:rsidRPr="00BE2AD8">
        <w:rPr>
          <w:rFonts w:ascii="Times New Roman" w:hAnsi="Times New Roman" w:cs="Times New Roman"/>
          <w:sz w:val="28"/>
          <w:szCs w:val="28"/>
        </w:rPr>
        <w:t>высококачественного</w:t>
      </w:r>
      <w:r w:rsidR="004A3E96" w:rsidRPr="00BE2AD8">
        <w:rPr>
          <w:rFonts w:ascii="Times New Roman" w:hAnsi="Times New Roman" w:cs="Times New Roman"/>
          <w:sz w:val="28"/>
          <w:szCs w:val="28"/>
        </w:rPr>
        <w:t xml:space="preserve"> </w:t>
      </w:r>
      <w:r w:rsidR="005908D2" w:rsidRPr="00BE2AD8">
        <w:rPr>
          <w:rFonts w:ascii="Times New Roman" w:hAnsi="Times New Roman" w:cs="Times New Roman"/>
          <w:sz w:val="28"/>
          <w:szCs w:val="28"/>
        </w:rPr>
        <w:t>посадочного материала для вегетативно</w:t>
      </w:r>
      <w:r w:rsidR="004A3E96" w:rsidRPr="00BE2AD8">
        <w:rPr>
          <w:rFonts w:ascii="Times New Roman" w:hAnsi="Times New Roman" w:cs="Times New Roman"/>
          <w:sz w:val="28"/>
          <w:szCs w:val="28"/>
        </w:rPr>
        <w:t xml:space="preserve"> </w:t>
      </w:r>
      <w:r w:rsidR="005908D2" w:rsidRPr="00BE2AD8">
        <w:rPr>
          <w:rFonts w:ascii="Times New Roman" w:hAnsi="Times New Roman" w:cs="Times New Roman"/>
          <w:sz w:val="28"/>
          <w:szCs w:val="28"/>
        </w:rPr>
        <w:t xml:space="preserve">размножаемых культур. </w:t>
      </w:r>
      <w:r w:rsidR="004A3E96" w:rsidRPr="00BE2AD8">
        <w:rPr>
          <w:rFonts w:ascii="Times New Roman" w:hAnsi="Times New Roman" w:cs="Times New Roman"/>
          <w:sz w:val="28"/>
          <w:szCs w:val="28"/>
        </w:rPr>
        <w:t>П</w:t>
      </w:r>
      <w:r w:rsidRPr="00BE2AD8">
        <w:rPr>
          <w:rFonts w:ascii="Times New Roman" w:hAnsi="Times New Roman" w:cs="Times New Roman"/>
          <w:sz w:val="28"/>
          <w:szCs w:val="28"/>
        </w:rPr>
        <w:t xml:space="preserve">роблема повышения устойчивости растений </w:t>
      </w:r>
      <w:r w:rsidR="005908D2" w:rsidRPr="00BE2AD8">
        <w:rPr>
          <w:rFonts w:ascii="Times New Roman" w:hAnsi="Times New Roman" w:cs="Times New Roman"/>
          <w:sz w:val="28"/>
          <w:szCs w:val="28"/>
        </w:rPr>
        <w:t>к</w:t>
      </w:r>
      <w:r w:rsidRPr="00BE2AD8">
        <w:rPr>
          <w:rFonts w:ascii="Times New Roman" w:hAnsi="Times New Roman" w:cs="Times New Roman"/>
          <w:sz w:val="28"/>
          <w:szCs w:val="28"/>
        </w:rPr>
        <w:t xml:space="preserve"> </w:t>
      </w:r>
      <w:r w:rsidR="004A3E96" w:rsidRPr="00BE2AD8">
        <w:rPr>
          <w:rFonts w:ascii="Times New Roman" w:hAnsi="Times New Roman" w:cs="Times New Roman"/>
          <w:sz w:val="28"/>
          <w:szCs w:val="28"/>
        </w:rPr>
        <w:t>стрессовым факторам</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решается различными генно-инженерными методами, наиболее действенным среди которых следует признать</w:t>
      </w:r>
      <w:r w:rsidR="00060501" w:rsidRPr="00BE2AD8">
        <w:rPr>
          <w:rFonts w:ascii="Times New Roman" w:hAnsi="Times New Roman" w:cs="Times New Roman"/>
          <w:sz w:val="28"/>
          <w:szCs w:val="28"/>
        </w:rPr>
        <w:t xml:space="preserve"> получение трансгенных растений. Данные методики широко распространены и наиболее эффективны.</w:t>
      </w:r>
      <w:r w:rsidR="00A11A93" w:rsidRPr="00BE2AD8">
        <w:rPr>
          <w:rFonts w:ascii="Times New Roman" w:hAnsi="Times New Roman" w:cs="Times New Roman"/>
          <w:sz w:val="28"/>
          <w:szCs w:val="28"/>
        </w:rPr>
        <w:t xml:space="preserve"> Согласно</w:t>
      </w:r>
      <w:r w:rsidR="00DB438B" w:rsidRPr="00BE2AD8">
        <w:rPr>
          <w:rFonts w:ascii="Times New Roman" w:hAnsi="Times New Roman" w:cs="Times New Roman"/>
          <w:sz w:val="28"/>
          <w:szCs w:val="28"/>
        </w:rPr>
        <w:t xml:space="preserve"> </w:t>
      </w:r>
      <w:proofErr w:type="gramStart"/>
      <w:r w:rsidR="00DB438B" w:rsidRPr="00BE2AD8">
        <w:rPr>
          <w:rFonts w:ascii="Times New Roman" w:hAnsi="Times New Roman" w:cs="Times New Roman"/>
          <w:sz w:val="28"/>
          <w:szCs w:val="28"/>
        </w:rPr>
        <w:t>выше</w:t>
      </w:r>
      <w:r w:rsidR="00A11A93" w:rsidRPr="00BE2AD8">
        <w:rPr>
          <w:rFonts w:ascii="Times New Roman" w:hAnsi="Times New Roman" w:cs="Times New Roman"/>
          <w:sz w:val="28"/>
          <w:szCs w:val="28"/>
        </w:rPr>
        <w:t>указанному</w:t>
      </w:r>
      <w:proofErr w:type="gramEnd"/>
      <w:r w:rsidR="00DB438B" w:rsidRPr="00BE2AD8">
        <w:rPr>
          <w:rFonts w:ascii="Times New Roman" w:hAnsi="Times New Roman" w:cs="Times New Roman"/>
          <w:sz w:val="28"/>
          <w:szCs w:val="28"/>
        </w:rPr>
        <w:t>,</w:t>
      </w:r>
      <w:r w:rsidR="00F60753" w:rsidRPr="00BE2AD8">
        <w:rPr>
          <w:rFonts w:ascii="Times New Roman" w:hAnsi="Times New Roman" w:cs="Times New Roman"/>
          <w:sz w:val="28"/>
          <w:szCs w:val="28"/>
        </w:rPr>
        <w:t xml:space="preserve"> были определены цели и задачи диссертации</w:t>
      </w:r>
      <w:r w:rsidR="00DB438B" w:rsidRPr="00BE2AD8">
        <w:rPr>
          <w:rFonts w:ascii="Times New Roman" w:hAnsi="Times New Roman" w:cs="Times New Roman"/>
          <w:sz w:val="28"/>
          <w:szCs w:val="28"/>
        </w:rPr>
        <w:t>.</w:t>
      </w:r>
    </w:p>
    <w:p w:rsidR="00890D77" w:rsidRPr="00BE2AD8" w:rsidRDefault="008C6FA6" w:rsidP="00890D77">
      <w:pPr>
        <w:spacing w:after="0" w:line="240" w:lineRule="auto"/>
        <w:ind w:firstLine="709"/>
        <w:jc w:val="both"/>
        <w:rPr>
          <w:rFonts w:ascii="Times New Roman" w:hAnsi="Times New Roman" w:cs="Times New Roman"/>
          <w:sz w:val="28"/>
          <w:szCs w:val="28"/>
        </w:rPr>
      </w:pPr>
      <w:r w:rsidRPr="00BE2AD8">
        <w:rPr>
          <w:rFonts w:ascii="Times New Roman" w:eastAsia="Calibri" w:hAnsi="Times New Roman" w:cs="Times New Roman"/>
          <w:b/>
          <w:bCs/>
          <w:sz w:val="28"/>
          <w:szCs w:val="28"/>
        </w:rPr>
        <w:t>Цели и задачи.</w:t>
      </w:r>
      <w:r w:rsidRPr="00BE2AD8">
        <w:rPr>
          <w:rFonts w:eastAsia="Calibri"/>
          <w:b/>
          <w:bCs/>
          <w:sz w:val="28"/>
          <w:szCs w:val="28"/>
        </w:rPr>
        <w:t xml:space="preserve"> </w:t>
      </w:r>
      <w:r w:rsidR="00890D77" w:rsidRPr="00BE2AD8">
        <w:rPr>
          <w:rFonts w:ascii="Times New Roman" w:hAnsi="Times New Roman" w:cs="Times New Roman"/>
          <w:sz w:val="28"/>
          <w:szCs w:val="28"/>
        </w:rPr>
        <w:t xml:space="preserve">Цель данной диссертационной работы заключается в получении </w:t>
      </w:r>
      <w:r w:rsidR="004A3E96" w:rsidRPr="00BE2AD8">
        <w:rPr>
          <w:rFonts w:ascii="Times New Roman" w:hAnsi="Times New Roman" w:cs="Times New Roman"/>
          <w:sz w:val="28"/>
          <w:szCs w:val="28"/>
        </w:rPr>
        <w:t xml:space="preserve">безвирусного, </w:t>
      </w:r>
      <w:r w:rsidR="00890D77" w:rsidRPr="00BE2AD8">
        <w:rPr>
          <w:rFonts w:ascii="Times New Roman" w:hAnsi="Times New Roman" w:cs="Times New Roman"/>
          <w:sz w:val="28"/>
          <w:szCs w:val="28"/>
        </w:rPr>
        <w:t>холодоустойчивого качественного посадочного материала сладкого картофеля (</w:t>
      </w:r>
      <w:r w:rsidR="00C64670" w:rsidRPr="00BE2AD8">
        <w:rPr>
          <w:rFonts w:ascii="Times New Roman" w:hAnsi="Times New Roman" w:cs="Times New Roman"/>
          <w:i/>
          <w:sz w:val="28"/>
          <w:szCs w:val="28"/>
        </w:rPr>
        <w:t>Ipomoea</w:t>
      </w:r>
      <w:r w:rsidR="00890D77" w:rsidRPr="00BE2AD8">
        <w:rPr>
          <w:rFonts w:ascii="Times New Roman" w:hAnsi="Times New Roman" w:cs="Times New Roman"/>
          <w:i/>
          <w:sz w:val="28"/>
          <w:szCs w:val="28"/>
        </w:rPr>
        <w:t xml:space="preserve"> bat</w:t>
      </w:r>
      <w:r w:rsidR="00890D77" w:rsidRPr="00BE2AD8">
        <w:rPr>
          <w:rFonts w:ascii="Times New Roman" w:hAnsi="Times New Roman" w:cs="Times New Roman"/>
          <w:i/>
          <w:sz w:val="28"/>
          <w:szCs w:val="28"/>
          <w:lang w:val="en-US"/>
        </w:rPr>
        <w:t>a</w:t>
      </w:r>
      <w:r w:rsidR="00890D77" w:rsidRPr="00BE2AD8">
        <w:rPr>
          <w:rFonts w:ascii="Times New Roman" w:hAnsi="Times New Roman" w:cs="Times New Roman"/>
          <w:i/>
          <w:sz w:val="28"/>
          <w:szCs w:val="28"/>
        </w:rPr>
        <w:t>tas</w:t>
      </w:r>
      <w:r w:rsidR="00890D77" w:rsidRPr="00BE2AD8">
        <w:rPr>
          <w:rFonts w:ascii="Times New Roman" w:hAnsi="Times New Roman" w:cs="Times New Roman"/>
          <w:sz w:val="28"/>
          <w:szCs w:val="28"/>
        </w:rPr>
        <w:t xml:space="preserve">). </w:t>
      </w:r>
    </w:p>
    <w:p w:rsidR="00890D77" w:rsidRPr="00BE2AD8" w:rsidRDefault="00890D77" w:rsidP="00890D77">
      <w:pPr>
        <w:spacing w:after="0" w:line="240" w:lineRule="auto"/>
        <w:ind w:firstLine="709"/>
        <w:jc w:val="both"/>
        <w:rPr>
          <w:rFonts w:ascii="Times New Roman" w:hAnsi="Times New Roman" w:cs="Times New Roman"/>
          <w:sz w:val="28"/>
          <w:szCs w:val="28"/>
        </w:rPr>
      </w:pPr>
      <w:r w:rsidRPr="00BE2AD8">
        <w:rPr>
          <w:rFonts w:ascii="Times New Roman" w:hAnsi="Times New Roman" w:cs="Times New Roman"/>
          <w:sz w:val="28"/>
          <w:szCs w:val="28"/>
        </w:rPr>
        <w:t>Для достижения цели поставлены следующие задачи:</w:t>
      </w:r>
    </w:p>
    <w:p w:rsidR="00890D77" w:rsidRPr="00BE2AD8" w:rsidRDefault="00890D77" w:rsidP="00890D77">
      <w:pPr>
        <w:pStyle w:val="a3"/>
        <w:numPr>
          <w:ilvl w:val="0"/>
          <w:numId w:val="22"/>
        </w:numPr>
        <w:tabs>
          <w:tab w:val="clear" w:pos="720"/>
          <w:tab w:val="num" w:pos="567"/>
          <w:tab w:val="left" w:pos="1134"/>
        </w:tabs>
        <w:ind w:left="0" w:firstLine="709"/>
        <w:rPr>
          <w:sz w:val="28"/>
          <w:szCs w:val="28"/>
        </w:rPr>
      </w:pPr>
      <w:r w:rsidRPr="00BE2AD8">
        <w:rPr>
          <w:rFonts w:ascii="Times New Roman" w:hAnsi="Times New Roman"/>
          <w:sz w:val="28"/>
          <w:szCs w:val="28"/>
        </w:rPr>
        <w:t>Формирование и характеристика коллекции сладкого картофеля</w:t>
      </w:r>
      <w:r w:rsidR="00B70909" w:rsidRPr="00B70909">
        <w:rPr>
          <w:rFonts w:ascii="Times New Roman" w:hAnsi="Times New Roman"/>
          <w:sz w:val="28"/>
          <w:szCs w:val="28"/>
        </w:rPr>
        <w:t>.</w:t>
      </w:r>
      <w:r w:rsidRPr="00BE2AD8">
        <w:rPr>
          <w:rFonts w:ascii="Times New Roman" w:hAnsi="Times New Roman"/>
          <w:sz w:val="28"/>
          <w:szCs w:val="28"/>
        </w:rPr>
        <w:t xml:space="preserve"> </w:t>
      </w:r>
    </w:p>
    <w:p w:rsidR="00890D77" w:rsidRPr="00BE2AD8" w:rsidRDefault="00890D77" w:rsidP="00890D77">
      <w:pPr>
        <w:pStyle w:val="a3"/>
        <w:numPr>
          <w:ilvl w:val="0"/>
          <w:numId w:val="22"/>
        </w:numPr>
        <w:tabs>
          <w:tab w:val="clear" w:pos="720"/>
          <w:tab w:val="num" w:pos="567"/>
          <w:tab w:val="left" w:pos="1134"/>
        </w:tabs>
        <w:ind w:left="0" w:firstLine="709"/>
        <w:rPr>
          <w:sz w:val="28"/>
          <w:szCs w:val="28"/>
        </w:rPr>
      </w:pPr>
      <w:r w:rsidRPr="00BE2AD8">
        <w:rPr>
          <w:rFonts w:ascii="Times New Roman" w:hAnsi="Times New Roman"/>
          <w:sz w:val="28"/>
          <w:szCs w:val="28"/>
        </w:rPr>
        <w:t>Получение</w:t>
      </w:r>
      <w:r w:rsidR="000B5436" w:rsidRPr="00BE2AD8">
        <w:rPr>
          <w:rFonts w:ascii="Times New Roman" w:hAnsi="Times New Roman"/>
          <w:sz w:val="28"/>
          <w:szCs w:val="28"/>
        </w:rPr>
        <w:t xml:space="preserve"> и микроклональное размножение</w:t>
      </w:r>
      <w:r w:rsidRPr="00BE2AD8">
        <w:rPr>
          <w:rFonts w:ascii="Times New Roman" w:hAnsi="Times New Roman"/>
          <w:sz w:val="28"/>
          <w:szCs w:val="28"/>
        </w:rPr>
        <w:t xml:space="preserve"> безвирусного материала</w:t>
      </w:r>
      <w:r w:rsidR="000B5436" w:rsidRPr="00BE2AD8">
        <w:rPr>
          <w:rFonts w:ascii="Times New Roman" w:hAnsi="Times New Roman"/>
          <w:sz w:val="28"/>
          <w:szCs w:val="28"/>
        </w:rPr>
        <w:t xml:space="preserve"> </w:t>
      </w:r>
    </w:p>
    <w:p w:rsidR="002128FF" w:rsidRPr="00BE2AD8" w:rsidRDefault="002128FF" w:rsidP="00890D77">
      <w:pPr>
        <w:pStyle w:val="a3"/>
        <w:numPr>
          <w:ilvl w:val="0"/>
          <w:numId w:val="22"/>
        </w:numPr>
        <w:tabs>
          <w:tab w:val="clear" w:pos="720"/>
          <w:tab w:val="num" w:pos="567"/>
          <w:tab w:val="left" w:pos="1134"/>
        </w:tabs>
        <w:spacing w:after="0" w:line="240" w:lineRule="auto"/>
        <w:ind w:left="0" w:firstLine="709"/>
        <w:rPr>
          <w:sz w:val="28"/>
          <w:szCs w:val="28"/>
        </w:rPr>
      </w:pPr>
      <w:r w:rsidRPr="00BE2AD8">
        <w:rPr>
          <w:rFonts w:ascii="Times New Roman" w:hAnsi="Times New Roman"/>
          <w:sz w:val="28"/>
          <w:szCs w:val="28"/>
        </w:rPr>
        <w:t xml:space="preserve">Получение устойчивых к стрессовым факторам растений, с использованием методов генетической инженерии </w:t>
      </w:r>
    </w:p>
    <w:p w:rsidR="00890D77" w:rsidRPr="00BE2AD8" w:rsidRDefault="00890D77" w:rsidP="00890D77">
      <w:pPr>
        <w:pStyle w:val="a3"/>
        <w:numPr>
          <w:ilvl w:val="0"/>
          <w:numId w:val="22"/>
        </w:numPr>
        <w:tabs>
          <w:tab w:val="clear" w:pos="720"/>
          <w:tab w:val="num" w:pos="567"/>
          <w:tab w:val="left" w:pos="1134"/>
        </w:tabs>
        <w:spacing w:after="0" w:line="240" w:lineRule="auto"/>
        <w:ind w:left="0" w:firstLine="709"/>
        <w:rPr>
          <w:sz w:val="28"/>
          <w:szCs w:val="28"/>
        </w:rPr>
      </w:pPr>
      <w:r w:rsidRPr="00BE2AD8">
        <w:rPr>
          <w:rFonts w:ascii="Times New Roman" w:hAnsi="Times New Roman"/>
          <w:sz w:val="28"/>
          <w:szCs w:val="28"/>
        </w:rPr>
        <w:t>Полевые испытания культивирования сладкого картофеля</w:t>
      </w:r>
    </w:p>
    <w:p w:rsidR="008C6FA6" w:rsidRPr="00A35F89" w:rsidRDefault="008C6FA6" w:rsidP="00035F0C">
      <w:pPr>
        <w:spacing w:after="0" w:line="240" w:lineRule="auto"/>
        <w:ind w:firstLine="709"/>
        <w:jc w:val="both"/>
        <w:rPr>
          <w:rStyle w:val="s0"/>
          <w:sz w:val="28"/>
          <w:szCs w:val="28"/>
        </w:rPr>
      </w:pPr>
      <w:r w:rsidRPr="00895A36">
        <w:rPr>
          <w:rFonts w:ascii="Times New Roman" w:hAnsi="Times New Roman"/>
          <w:b/>
          <w:sz w:val="28"/>
          <w:szCs w:val="28"/>
        </w:rPr>
        <w:t>Объекты исследований</w:t>
      </w:r>
      <w:r>
        <w:rPr>
          <w:rFonts w:ascii="Times New Roman" w:hAnsi="Times New Roman" w:cs="Times New Roman"/>
          <w:b/>
          <w:sz w:val="28"/>
          <w:szCs w:val="28"/>
        </w:rPr>
        <w:t xml:space="preserve">. </w:t>
      </w:r>
      <w:r w:rsidRPr="004A322B">
        <w:rPr>
          <w:rFonts w:ascii="Times New Roman" w:eastAsia="TimesNewRomanPSMT" w:hAnsi="Times New Roman" w:cs="Times New Roman"/>
          <w:sz w:val="28"/>
          <w:szCs w:val="28"/>
          <w:lang w:eastAsia="en-US"/>
        </w:rPr>
        <w:t>Исходным материалом для трансформации служили</w:t>
      </w:r>
      <w:r w:rsidRPr="004A322B">
        <w:rPr>
          <w:rFonts w:ascii="Times New Roman" w:hAnsi="Times New Roman" w:cs="Times New Roman"/>
          <w:sz w:val="28"/>
          <w:szCs w:val="28"/>
        </w:rPr>
        <w:t xml:space="preserve"> </w:t>
      </w:r>
      <w:r w:rsidRPr="004A322B">
        <w:rPr>
          <w:rFonts w:ascii="Times New Roman" w:eastAsia="TimesNewRomanPSMT" w:hAnsi="Times New Roman" w:cs="Times New Roman"/>
          <w:sz w:val="28"/>
          <w:szCs w:val="28"/>
          <w:lang w:eastAsia="en-US"/>
        </w:rPr>
        <w:t>генотип</w:t>
      </w:r>
      <w:r w:rsidR="0072093A">
        <w:rPr>
          <w:rFonts w:ascii="Times New Roman" w:eastAsia="TimesNewRomanPSMT" w:hAnsi="Times New Roman" w:cs="Times New Roman"/>
          <w:sz w:val="28"/>
          <w:szCs w:val="28"/>
          <w:lang w:eastAsia="en-US"/>
        </w:rPr>
        <w:t>ы</w:t>
      </w:r>
      <w:r w:rsidRPr="004A322B">
        <w:rPr>
          <w:rFonts w:ascii="Times New Roman" w:eastAsia="TimesNewRomanPSMT" w:hAnsi="Times New Roman" w:cs="Times New Roman"/>
          <w:sz w:val="28"/>
          <w:szCs w:val="28"/>
          <w:lang w:eastAsia="en-US"/>
        </w:rPr>
        <w:t xml:space="preserve"> </w:t>
      </w:r>
      <w:r w:rsidRPr="004A322B">
        <w:rPr>
          <w:rStyle w:val="s0"/>
          <w:sz w:val="28"/>
          <w:szCs w:val="28"/>
        </w:rPr>
        <w:t xml:space="preserve">предоставленные Казахстану в рамках «Меморандума о сотрудничестве в области исследований и разработок между Корейским научно-исследовательским институтом биологии и биотехнологии (KRIBB) и </w:t>
      </w:r>
      <w:r w:rsidRPr="004A322B">
        <w:rPr>
          <w:rStyle w:val="s0"/>
          <w:sz w:val="28"/>
          <w:szCs w:val="28"/>
        </w:rPr>
        <w:lastRenderedPageBreak/>
        <w:t xml:space="preserve">Институтом биологии </w:t>
      </w:r>
      <w:r w:rsidRPr="00A35F89">
        <w:rPr>
          <w:rStyle w:val="s0"/>
          <w:sz w:val="28"/>
          <w:szCs w:val="28"/>
        </w:rPr>
        <w:t>растений и биотехнологии (IPBB)», подписанного в апреле</w:t>
      </w:r>
      <w:r w:rsidR="00F77F7B" w:rsidRPr="00A35F89">
        <w:rPr>
          <w:rStyle w:val="s0"/>
          <w:sz w:val="28"/>
          <w:szCs w:val="28"/>
        </w:rPr>
        <w:t xml:space="preserve"> </w:t>
      </w:r>
      <w:r w:rsidRPr="00A35F89">
        <w:rPr>
          <w:rStyle w:val="s0"/>
          <w:sz w:val="28"/>
          <w:szCs w:val="28"/>
        </w:rPr>
        <w:t>2013</w:t>
      </w:r>
      <w:r w:rsidR="005340D7" w:rsidRPr="00A35F89">
        <w:rPr>
          <w:rStyle w:val="s0"/>
          <w:sz w:val="28"/>
          <w:szCs w:val="28"/>
        </w:rPr>
        <w:t xml:space="preserve"> г</w:t>
      </w:r>
      <w:r w:rsidRPr="00A35F89">
        <w:rPr>
          <w:rStyle w:val="s0"/>
          <w:sz w:val="28"/>
          <w:szCs w:val="28"/>
        </w:rPr>
        <w:t>. Один генотип («А</w:t>
      </w:r>
      <w:proofErr w:type="gramStart"/>
      <w:r w:rsidRPr="00A35F89">
        <w:rPr>
          <w:rStyle w:val="s0"/>
          <w:sz w:val="28"/>
          <w:szCs w:val="28"/>
        </w:rPr>
        <w:t>1</w:t>
      </w:r>
      <w:proofErr w:type="gramEnd"/>
      <w:r w:rsidRPr="00A35F89">
        <w:rPr>
          <w:rStyle w:val="s0"/>
          <w:sz w:val="28"/>
          <w:szCs w:val="28"/>
        </w:rPr>
        <w:t>») был предоставлен местным фермером.</w:t>
      </w:r>
    </w:p>
    <w:p w:rsidR="008C6FA6" w:rsidRPr="00A35F89" w:rsidRDefault="008C6FA6" w:rsidP="00035F0C">
      <w:pPr>
        <w:spacing w:after="0" w:line="240" w:lineRule="auto"/>
        <w:ind w:firstLine="709"/>
        <w:jc w:val="both"/>
        <w:rPr>
          <w:rFonts w:ascii="Times New Roman" w:hAnsi="Times New Roman" w:cs="Times New Roman"/>
          <w:b/>
          <w:sz w:val="28"/>
          <w:szCs w:val="28"/>
        </w:rPr>
      </w:pPr>
      <w:r w:rsidRPr="00A35F89">
        <w:rPr>
          <w:rFonts w:ascii="Times New Roman" w:hAnsi="Times New Roman"/>
          <w:b/>
          <w:sz w:val="28"/>
          <w:szCs w:val="28"/>
        </w:rPr>
        <w:t xml:space="preserve">Предмет исследований. </w:t>
      </w:r>
      <w:r w:rsidR="0052032C" w:rsidRPr="00A35F89">
        <w:rPr>
          <w:rFonts w:ascii="Times New Roman" w:hAnsi="Times New Roman"/>
          <w:sz w:val="28"/>
          <w:szCs w:val="28"/>
        </w:rPr>
        <w:t>Сладкий картофель. Получение безвирусных  растений и их микроклональное размножение.</w:t>
      </w:r>
      <w:r w:rsidR="000F0ACB" w:rsidRPr="00A35F89">
        <w:rPr>
          <w:rFonts w:ascii="Times New Roman" w:hAnsi="Times New Roman"/>
          <w:sz w:val="28"/>
          <w:szCs w:val="28"/>
        </w:rPr>
        <w:t xml:space="preserve"> Полевые испытания выращивания сладкого картофеля.</w:t>
      </w:r>
      <w:r w:rsidR="0052032C" w:rsidRPr="00A35F89">
        <w:rPr>
          <w:rFonts w:ascii="Times New Roman" w:hAnsi="Times New Roman"/>
          <w:sz w:val="28"/>
          <w:szCs w:val="28"/>
        </w:rPr>
        <w:t xml:space="preserve"> </w:t>
      </w:r>
      <w:r w:rsidRPr="00A35F89">
        <w:rPr>
          <w:rFonts w:ascii="Times New Roman" w:hAnsi="Times New Roman"/>
          <w:sz w:val="28"/>
          <w:szCs w:val="28"/>
        </w:rPr>
        <w:t>Функция ранее не изученных генов (</w:t>
      </w:r>
      <w:r w:rsidRPr="00A35F89">
        <w:rPr>
          <w:rFonts w:ascii="Times New Roman" w:hAnsi="Times New Roman" w:hint="eastAsia"/>
          <w:sz w:val="28"/>
          <w:szCs w:val="28"/>
        </w:rPr>
        <w:t>CBF3, BZR1, WRKY31</w:t>
      </w:r>
      <w:r w:rsidRPr="00A35F89">
        <w:rPr>
          <w:rFonts w:ascii="Times New Roman" w:hAnsi="Times New Roman"/>
          <w:sz w:val="28"/>
          <w:szCs w:val="28"/>
        </w:rPr>
        <w:t>) в сладком картофеле.</w:t>
      </w:r>
      <w:r w:rsidR="00F77F7B" w:rsidRPr="00A35F89">
        <w:rPr>
          <w:rFonts w:ascii="Times New Roman" w:hAnsi="Times New Roman"/>
          <w:sz w:val="28"/>
          <w:szCs w:val="28"/>
        </w:rPr>
        <w:t xml:space="preserve"> </w:t>
      </w:r>
    </w:p>
    <w:p w:rsidR="0072093A" w:rsidRPr="00A35F89" w:rsidRDefault="00890D77" w:rsidP="0072093A">
      <w:pPr>
        <w:tabs>
          <w:tab w:val="left" w:pos="567"/>
          <w:tab w:val="left" w:pos="1134"/>
        </w:tabs>
        <w:spacing w:after="0" w:line="240" w:lineRule="auto"/>
        <w:ind w:firstLine="709"/>
        <w:jc w:val="both"/>
        <w:rPr>
          <w:rFonts w:ascii="Times New Roman" w:hAnsi="Times New Roman" w:cs="Times New Roman"/>
          <w:sz w:val="28"/>
          <w:szCs w:val="28"/>
        </w:rPr>
      </w:pPr>
      <w:r w:rsidRPr="00A35F89">
        <w:rPr>
          <w:rFonts w:ascii="Times New Roman" w:hAnsi="Times New Roman"/>
          <w:b/>
          <w:sz w:val="28"/>
          <w:szCs w:val="28"/>
        </w:rPr>
        <w:t>Методы исследований</w:t>
      </w:r>
      <w:r w:rsidR="0040591D" w:rsidRPr="00A35F89">
        <w:rPr>
          <w:rFonts w:ascii="Times New Roman" w:hAnsi="Times New Roman"/>
          <w:b/>
          <w:sz w:val="28"/>
          <w:szCs w:val="28"/>
        </w:rPr>
        <w:t>.</w:t>
      </w:r>
      <w:r w:rsidRPr="00A35F89">
        <w:rPr>
          <w:rFonts w:ascii="Times New Roman" w:hAnsi="Times New Roman"/>
          <w:sz w:val="28"/>
          <w:szCs w:val="28"/>
        </w:rPr>
        <w:t xml:space="preserve"> В работе применены методы культуры клеток и тканей, клонирования растений </w:t>
      </w:r>
      <w:r w:rsidR="007C072F" w:rsidRPr="007C072F">
        <w:rPr>
          <w:rFonts w:ascii="Times New Roman" w:hAnsi="Times New Roman"/>
          <w:i/>
          <w:sz w:val="28"/>
          <w:szCs w:val="28"/>
        </w:rPr>
        <w:t>in vitro</w:t>
      </w:r>
      <w:r w:rsidRPr="00A35F89">
        <w:rPr>
          <w:rFonts w:ascii="Times New Roman" w:hAnsi="Times New Roman"/>
          <w:sz w:val="28"/>
          <w:szCs w:val="28"/>
        </w:rPr>
        <w:t xml:space="preserve"> и генетической инженерии.</w:t>
      </w:r>
    </w:p>
    <w:p w:rsidR="008C6FA6" w:rsidRPr="0072093A" w:rsidRDefault="008C6FA6" w:rsidP="0072093A">
      <w:pPr>
        <w:tabs>
          <w:tab w:val="left" w:pos="567"/>
          <w:tab w:val="left" w:pos="1134"/>
        </w:tabs>
        <w:spacing w:after="0" w:line="240" w:lineRule="auto"/>
        <w:ind w:firstLine="709"/>
        <w:jc w:val="both"/>
        <w:rPr>
          <w:rFonts w:ascii="Times New Roman" w:hAnsi="Times New Roman" w:cs="Times New Roman"/>
          <w:sz w:val="28"/>
          <w:szCs w:val="28"/>
        </w:rPr>
      </w:pPr>
      <w:r w:rsidRPr="00A35F89">
        <w:rPr>
          <w:rFonts w:ascii="Times New Roman" w:hAnsi="Times New Roman"/>
          <w:b/>
          <w:sz w:val="28"/>
          <w:szCs w:val="28"/>
        </w:rPr>
        <w:t>Научная</w:t>
      </w:r>
      <w:r w:rsidRPr="00A35F89">
        <w:rPr>
          <w:b/>
          <w:sz w:val="28"/>
          <w:szCs w:val="28"/>
        </w:rPr>
        <w:t xml:space="preserve"> </w:t>
      </w:r>
      <w:r w:rsidRPr="00A35F89">
        <w:rPr>
          <w:rFonts w:ascii="Times New Roman" w:hAnsi="Times New Roman"/>
          <w:b/>
          <w:sz w:val="28"/>
          <w:szCs w:val="28"/>
        </w:rPr>
        <w:t>новизна</w:t>
      </w:r>
      <w:r w:rsidR="0040591D" w:rsidRPr="00A35F89">
        <w:rPr>
          <w:rFonts w:ascii="Times New Roman" w:hAnsi="Times New Roman"/>
          <w:b/>
          <w:sz w:val="28"/>
          <w:szCs w:val="28"/>
        </w:rPr>
        <w:t>.</w:t>
      </w:r>
      <w:r w:rsidRPr="00A35F89">
        <w:rPr>
          <w:rFonts w:ascii="Times New Roman" w:hAnsi="Times New Roman"/>
          <w:sz w:val="28"/>
          <w:szCs w:val="28"/>
        </w:rPr>
        <w:t xml:space="preserve"> </w:t>
      </w:r>
      <w:r w:rsidR="00DB438B" w:rsidRPr="00A35F89">
        <w:rPr>
          <w:rFonts w:ascii="Times New Roman" w:hAnsi="Times New Roman"/>
          <w:sz w:val="28"/>
          <w:szCs w:val="28"/>
        </w:rPr>
        <w:t>Б</w:t>
      </w:r>
      <w:r w:rsidRPr="00A35F89">
        <w:rPr>
          <w:rFonts w:ascii="Times New Roman" w:hAnsi="Times New Roman"/>
          <w:sz w:val="28"/>
          <w:szCs w:val="28"/>
        </w:rPr>
        <w:t xml:space="preserve">ыла разработана </w:t>
      </w:r>
      <w:r w:rsidR="00DB438B" w:rsidRPr="00A35F89">
        <w:rPr>
          <w:rFonts w:ascii="Times New Roman" w:hAnsi="Times New Roman"/>
          <w:sz w:val="28"/>
          <w:szCs w:val="28"/>
        </w:rPr>
        <w:t xml:space="preserve">новая </w:t>
      </w:r>
      <w:r w:rsidRPr="00A35F89">
        <w:rPr>
          <w:rFonts w:ascii="Times New Roman" w:hAnsi="Times New Roman"/>
          <w:sz w:val="28"/>
          <w:szCs w:val="28"/>
        </w:rPr>
        <w:t>биотехнология производства</w:t>
      </w:r>
      <w:r w:rsidR="00410766" w:rsidRPr="00A35F89">
        <w:rPr>
          <w:rFonts w:ascii="Times New Roman" w:hAnsi="Times New Roman"/>
          <w:sz w:val="28"/>
          <w:szCs w:val="28"/>
        </w:rPr>
        <w:t>,  размножения</w:t>
      </w:r>
      <w:r w:rsidRPr="00A35F89">
        <w:rPr>
          <w:rFonts w:ascii="Times New Roman" w:hAnsi="Times New Roman"/>
          <w:sz w:val="28"/>
          <w:szCs w:val="28"/>
        </w:rPr>
        <w:t xml:space="preserve"> и посадки безвирусного сладкого картофеля в Казахстане. Были изолированы ранее не изученные гены (</w:t>
      </w:r>
      <w:r w:rsidRPr="00A35F89">
        <w:rPr>
          <w:rFonts w:ascii="Times New Roman" w:hAnsi="Times New Roman" w:hint="eastAsia"/>
          <w:i/>
          <w:sz w:val="28"/>
          <w:szCs w:val="28"/>
          <w:lang w:val="kk-KZ"/>
        </w:rPr>
        <w:t>CBF3</w:t>
      </w:r>
      <w:r w:rsidRPr="00A35F89">
        <w:rPr>
          <w:rFonts w:ascii="Times New Roman" w:hAnsi="Times New Roman" w:hint="eastAsia"/>
          <w:sz w:val="28"/>
          <w:szCs w:val="28"/>
          <w:lang w:val="kk-KZ"/>
        </w:rPr>
        <w:t xml:space="preserve">, </w:t>
      </w:r>
      <w:r w:rsidRPr="00A35F89">
        <w:rPr>
          <w:rFonts w:ascii="Times New Roman" w:hAnsi="Times New Roman" w:hint="eastAsia"/>
          <w:i/>
          <w:sz w:val="28"/>
          <w:szCs w:val="28"/>
          <w:lang w:val="kk-KZ"/>
        </w:rPr>
        <w:t>BZR1</w:t>
      </w:r>
      <w:r w:rsidRPr="00A35F89">
        <w:rPr>
          <w:rFonts w:ascii="Times New Roman" w:hAnsi="Times New Roman" w:hint="eastAsia"/>
          <w:sz w:val="28"/>
          <w:szCs w:val="28"/>
          <w:lang w:val="kk-KZ"/>
        </w:rPr>
        <w:t xml:space="preserve">, </w:t>
      </w:r>
      <w:r w:rsidRPr="00A35F89">
        <w:rPr>
          <w:rFonts w:ascii="Times New Roman" w:hAnsi="Times New Roman" w:hint="eastAsia"/>
          <w:i/>
          <w:sz w:val="28"/>
          <w:szCs w:val="28"/>
          <w:lang w:val="kk-KZ"/>
        </w:rPr>
        <w:t>WRKY31</w:t>
      </w:r>
      <w:r w:rsidRPr="00A35F89">
        <w:rPr>
          <w:rFonts w:ascii="Times New Roman" w:hAnsi="Times New Roman"/>
          <w:sz w:val="28"/>
          <w:szCs w:val="28"/>
        </w:rPr>
        <w:t>). Впервые созданы генетические конструкции</w:t>
      </w:r>
      <w:r w:rsidRPr="00B259E6">
        <w:rPr>
          <w:rFonts w:ascii="Times New Roman" w:hAnsi="Times New Roman"/>
          <w:sz w:val="28"/>
          <w:szCs w:val="28"/>
        </w:rPr>
        <w:t xml:space="preserve"> </w:t>
      </w:r>
      <w:r w:rsidRPr="004A322B">
        <w:rPr>
          <w:rFonts w:ascii="Times New Roman" w:hAnsi="Times New Roman"/>
          <w:noProof/>
          <w:spacing w:val="2"/>
          <w:sz w:val="28"/>
          <w:szCs w:val="28"/>
          <w:lang w:val="en-US"/>
        </w:rPr>
        <w:t>SWPA</w:t>
      </w:r>
      <w:r w:rsidRPr="004A322B">
        <w:rPr>
          <w:rFonts w:ascii="Times New Roman" w:hAnsi="Times New Roman"/>
          <w:noProof/>
          <w:spacing w:val="2"/>
          <w:sz w:val="28"/>
          <w:szCs w:val="28"/>
        </w:rPr>
        <w:t>2:</w:t>
      </w:r>
      <w:r w:rsidRPr="004A322B">
        <w:rPr>
          <w:rFonts w:ascii="Times New Roman" w:hAnsi="Times New Roman"/>
          <w:noProof/>
          <w:spacing w:val="2"/>
          <w:sz w:val="28"/>
          <w:szCs w:val="28"/>
          <w:lang w:val="en-US"/>
        </w:rPr>
        <w:t>IbCBF</w:t>
      </w:r>
      <w:r w:rsidRPr="004A322B">
        <w:rPr>
          <w:rFonts w:ascii="Times New Roman" w:hAnsi="Times New Roman"/>
          <w:noProof/>
          <w:spacing w:val="2"/>
          <w:sz w:val="28"/>
          <w:szCs w:val="28"/>
        </w:rPr>
        <w:t xml:space="preserve">3, </w:t>
      </w:r>
      <w:r w:rsidRPr="004A322B">
        <w:rPr>
          <w:rFonts w:ascii="Times New Roman" w:hAnsi="Times New Roman"/>
          <w:noProof/>
          <w:spacing w:val="2"/>
          <w:sz w:val="28"/>
          <w:szCs w:val="28"/>
          <w:lang w:val="en-US"/>
        </w:rPr>
        <w:t>SWPA</w:t>
      </w:r>
      <w:r w:rsidRPr="004A322B">
        <w:rPr>
          <w:rFonts w:ascii="Times New Roman" w:hAnsi="Times New Roman"/>
          <w:noProof/>
          <w:spacing w:val="2"/>
          <w:sz w:val="28"/>
          <w:szCs w:val="28"/>
        </w:rPr>
        <w:t>2:</w:t>
      </w:r>
      <w:r w:rsidRPr="004A322B">
        <w:rPr>
          <w:rFonts w:ascii="Times New Roman" w:hAnsi="Times New Roman"/>
          <w:noProof/>
          <w:spacing w:val="2"/>
          <w:sz w:val="28"/>
          <w:szCs w:val="28"/>
          <w:lang w:val="en-US"/>
        </w:rPr>
        <w:t>IbWRKY</w:t>
      </w:r>
      <w:r w:rsidRPr="004A322B">
        <w:rPr>
          <w:rFonts w:ascii="Times New Roman" w:hAnsi="Times New Roman"/>
          <w:noProof/>
          <w:spacing w:val="2"/>
          <w:sz w:val="28"/>
          <w:szCs w:val="28"/>
        </w:rPr>
        <w:t xml:space="preserve">31 и </w:t>
      </w:r>
      <w:r w:rsidRPr="004A322B">
        <w:rPr>
          <w:rFonts w:ascii="Times New Roman" w:hAnsi="Times New Roman"/>
          <w:noProof/>
          <w:spacing w:val="2"/>
          <w:sz w:val="28"/>
          <w:szCs w:val="28"/>
          <w:lang w:val="en-US"/>
        </w:rPr>
        <w:t>CaMV</w:t>
      </w:r>
      <w:r w:rsidRPr="004A322B">
        <w:rPr>
          <w:rFonts w:ascii="Times New Roman" w:hAnsi="Times New Roman"/>
          <w:noProof/>
          <w:spacing w:val="2"/>
          <w:sz w:val="28"/>
          <w:szCs w:val="28"/>
        </w:rPr>
        <w:t>35</w:t>
      </w:r>
      <w:r w:rsidRPr="004A322B">
        <w:rPr>
          <w:rFonts w:ascii="Times New Roman" w:hAnsi="Times New Roman"/>
          <w:noProof/>
          <w:spacing w:val="2"/>
          <w:sz w:val="28"/>
          <w:szCs w:val="28"/>
          <w:lang w:val="en-US"/>
        </w:rPr>
        <w:t>S</w:t>
      </w:r>
      <w:r w:rsidRPr="004A322B">
        <w:rPr>
          <w:rFonts w:ascii="Times New Roman" w:hAnsi="Times New Roman"/>
          <w:noProof/>
          <w:spacing w:val="2"/>
          <w:sz w:val="28"/>
          <w:szCs w:val="28"/>
        </w:rPr>
        <w:t>:</w:t>
      </w:r>
      <w:r w:rsidRPr="004A322B">
        <w:rPr>
          <w:rFonts w:ascii="Times New Roman" w:hAnsi="Times New Roman"/>
          <w:noProof/>
          <w:spacing w:val="2"/>
          <w:sz w:val="28"/>
          <w:szCs w:val="28"/>
          <w:lang w:val="en-US"/>
        </w:rPr>
        <w:t>IbBZR</w:t>
      </w:r>
      <w:r>
        <w:rPr>
          <w:rFonts w:ascii="Times New Roman" w:hAnsi="Times New Roman"/>
          <w:noProof/>
          <w:spacing w:val="2"/>
          <w:sz w:val="28"/>
          <w:szCs w:val="28"/>
        </w:rPr>
        <w:t>1</w:t>
      </w:r>
      <w:r w:rsidRPr="00B259E6">
        <w:rPr>
          <w:rFonts w:ascii="Times New Roman" w:hAnsi="Times New Roman"/>
          <w:sz w:val="28"/>
          <w:szCs w:val="28"/>
        </w:rPr>
        <w:t xml:space="preserve">. </w:t>
      </w:r>
      <w:r w:rsidR="00DB438B">
        <w:rPr>
          <w:rFonts w:ascii="Times New Roman" w:hAnsi="Times New Roman"/>
          <w:sz w:val="28"/>
          <w:szCs w:val="28"/>
        </w:rPr>
        <w:t>П</w:t>
      </w:r>
      <w:r w:rsidRPr="00B259E6">
        <w:rPr>
          <w:rFonts w:ascii="Times New Roman" w:hAnsi="Times New Roman"/>
          <w:sz w:val="28"/>
          <w:szCs w:val="28"/>
        </w:rPr>
        <w:t xml:space="preserve">олучены трансгенные растения </w:t>
      </w:r>
      <w:r>
        <w:rPr>
          <w:rFonts w:ascii="Times New Roman" w:hAnsi="Times New Roman"/>
          <w:sz w:val="28"/>
          <w:szCs w:val="28"/>
        </w:rPr>
        <w:t>сладкого картофеля</w:t>
      </w:r>
      <w:r w:rsidRPr="00B259E6">
        <w:rPr>
          <w:rFonts w:ascii="Times New Roman" w:hAnsi="Times New Roman"/>
          <w:sz w:val="28"/>
          <w:szCs w:val="28"/>
        </w:rPr>
        <w:t xml:space="preserve"> с вновь созданными генетическими конструкциями. Исследованы их функции при абиотическом стрессе.</w:t>
      </w:r>
      <w:r w:rsidRPr="00B259E6">
        <w:rPr>
          <w:rFonts w:ascii="Times New Roman" w:hAnsi="Times New Roman" w:hint="eastAsia"/>
          <w:sz w:val="28"/>
          <w:szCs w:val="28"/>
        </w:rPr>
        <w:t xml:space="preserve"> </w:t>
      </w:r>
      <w:r w:rsidRPr="00B259E6">
        <w:rPr>
          <w:rFonts w:ascii="Times New Roman" w:hAnsi="Times New Roman"/>
          <w:sz w:val="28"/>
          <w:szCs w:val="28"/>
        </w:rPr>
        <w:t xml:space="preserve">Была исследована возможность широкомасштабного культивирования сладкого картофеля в Алматинской области Казахстана. </w:t>
      </w:r>
    </w:p>
    <w:p w:rsidR="008C6FA6" w:rsidRPr="00035F0C" w:rsidRDefault="008C6FA6" w:rsidP="008C6FA6">
      <w:pPr>
        <w:spacing w:after="0" w:line="240" w:lineRule="auto"/>
        <w:ind w:firstLine="709"/>
        <w:jc w:val="both"/>
        <w:rPr>
          <w:rFonts w:ascii="Times New Roman" w:hAnsi="Times New Roman" w:cs="Times New Roman"/>
          <w:b/>
          <w:sz w:val="28"/>
          <w:szCs w:val="28"/>
        </w:rPr>
      </w:pPr>
      <w:r w:rsidRPr="00035F0C">
        <w:rPr>
          <w:rFonts w:ascii="Times New Roman" w:hAnsi="Times New Roman" w:cs="Times New Roman"/>
          <w:b/>
          <w:sz w:val="28"/>
          <w:szCs w:val="28"/>
        </w:rPr>
        <w:t>Основные положения диссертации, выносимые на защиту:</w:t>
      </w:r>
    </w:p>
    <w:p w:rsidR="008C6FA6" w:rsidRPr="00BE2AD8" w:rsidRDefault="008C6FA6" w:rsidP="008C6FA6">
      <w:pPr>
        <w:numPr>
          <w:ilvl w:val="0"/>
          <w:numId w:val="19"/>
        </w:numPr>
        <w:tabs>
          <w:tab w:val="left" w:pos="567"/>
          <w:tab w:val="left" w:pos="1134"/>
        </w:tabs>
        <w:spacing w:after="0" w:line="240" w:lineRule="auto"/>
        <w:ind w:left="0"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Сформированная и охарактеризованная по международным стандартам </w:t>
      </w:r>
      <w:r w:rsidRPr="00BE2AD8">
        <w:rPr>
          <w:rFonts w:ascii="Times New Roman" w:hAnsi="Times New Roman" w:cs="Times New Roman"/>
          <w:sz w:val="28"/>
          <w:szCs w:val="28"/>
        </w:rPr>
        <w:t>рабочая коллекция может служить основой для дальнейших исследований по интродукции сладкого картофеля в промышленное</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возделывание в Казахстане.</w:t>
      </w:r>
    </w:p>
    <w:p w:rsidR="008C6FA6" w:rsidRPr="00BE2AD8" w:rsidRDefault="008C6FA6" w:rsidP="008C6FA6">
      <w:pPr>
        <w:numPr>
          <w:ilvl w:val="0"/>
          <w:numId w:val="19"/>
        </w:numPr>
        <w:tabs>
          <w:tab w:val="left" w:pos="567"/>
          <w:tab w:val="left" w:pos="1134"/>
        </w:tabs>
        <w:spacing w:after="0" w:line="240" w:lineRule="auto"/>
        <w:ind w:left="0" w:firstLine="709"/>
        <w:jc w:val="both"/>
        <w:rPr>
          <w:rFonts w:ascii="Times New Roman" w:hAnsi="Times New Roman" w:cs="Times New Roman"/>
          <w:sz w:val="28"/>
          <w:szCs w:val="28"/>
        </w:rPr>
      </w:pPr>
      <w:r w:rsidRPr="00BE2AD8">
        <w:rPr>
          <w:rFonts w:ascii="Times New Roman" w:hAnsi="Times New Roman" w:cs="Times New Roman"/>
          <w:sz w:val="28"/>
          <w:szCs w:val="28"/>
        </w:rPr>
        <w:t>Отработана методика</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получения безвирусного материала сладкого картофеля.</w:t>
      </w:r>
    </w:p>
    <w:p w:rsidR="004A3E96" w:rsidRPr="00BE2AD8" w:rsidRDefault="004A3E96" w:rsidP="008C6FA6">
      <w:pPr>
        <w:numPr>
          <w:ilvl w:val="0"/>
          <w:numId w:val="19"/>
        </w:numPr>
        <w:tabs>
          <w:tab w:val="left" w:pos="567"/>
          <w:tab w:val="left" w:pos="1134"/>
        </w:tabs>
        <w:spacing w:after="0" w:line="240" w:lineRule="auto"/>
        <w:ind w:left="0"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Показана возможность микроклонального  размножения сладкого картофеля с использованием биореактора.  </w:t>
      </w:r>
    </w:p>
    <w:p w:rsidR="008C6FA6" w:rsidRPr="00BE2AD8" w:rsidRDefault="008C6FA6" w:rsidP="008C6FA6">
      <w:pPr>
        <w:numPr>
          <w:ilvl w:val="0"/>
          <w:numId w:val="19"/>
        </w:numPr>
        <w:tabs>
          <w:tab w:val="left" w:pos="567"/>
          <w:tab w:val="left" w:pos="1134"/>
        </w:tabs>
        <w:spacing w:after="0" w:line="240" w:lineRule="auto"/>
        <w:ind w:left="0" w:firstLine="709"/>
        <w:jc w:val="both"/>
        <w:rPr>
          <w:rFonts w:ascii="Times New Roman" w:hAnsi="Times New Roman" w:cs="Times New Roman"/>
          <w:sz w:val="28"/>
          <w:szCs w:val="28"/>
        </w:rPr>
      </w:pPr>
      <w:r w:rsidRPr="00BE2AD8">
        <w:rPr>
          <w:rFonts w:ascii="Times New Roman" w:hAnsi="Times New Roman" w:cs="Times New Roman"/>
          <w:sz w:val="28"/>
          <w:szCs w:val="28"/>
        </w:rPr>
        <w:t>Отработана методика получения</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трансгенных растений сладкого картофеля с целевыми генами.</w:t>
      </w:r>
    </w:p>
    <w:p w:rsidR="008C6FA6" w:rsidRPr="00BE2AD8" w:rsidRDefault="008C6FA6" w:rsidP="008C6FA6">
      <w:pPr>
        <w:numPr>
          <w:ilvl w:val="0"/>
          <w:numId w:val="19"/>
        </w:numPr>
        <w:tabs>
          <w:tab w:val="left" w:pos="567"/>
          <w:tab w:val="left" w:pos="1134"/>
        </w:tabs>
        <w:spacing w:after="0" w:line="240" w:lineRule="auto"/>
        <w:ind w:left="0" w:firstLine="709"/>
        <w:jc w:val="both"/>
        <w:rPr>
          <w:rFonts w:ascii="Times New Roman" w:hAnsi="Times New Roman" w:cs="Times New Roman"/>
          <w:sz w:val="28"/>
          <w:szCs w:val="28"/>
        </w:rPr>
      </w:pPr>
      <w:r w:rsidRPr="00BE2AD8">
        <w:rPr>
          <w:rFonts w:ascii="Times New Roman" w:hAnsi="Times New Roman" w:cs="Times New Roman"/>
          <w:sz w:val="28"/>
          <w:szCs w:val="28"/>
        </w:rPr>
        <w:t>На основании экспериментальных данных</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 xml:space="preserve">предположено, что целевая вставка </w:t>
      </w:r>
      <w:r w:rsidRPr="00BE2AD8">
        <w:rPr>
          <w:rFonts w:ascii="Times New Roman" w:hAnsi="Times New Roman" w:cs="Times New Roman"/>
          <w:sz w:val="28"/>
          <w:szCs w:val="28"/>
          <w:lang w:val="en-US"/>
        </w:rPr>
        <w:t>SWPA</w:t>
      </w:r>
      <w:r w:rsidRPr="00BE2AD8">
        <w:rPr>
          <w:rFonts w:ascii="Times New Roman" w:hAnsi="Times New Roman" w:cs="Times New Roman"/>
          <w:sz w:val="28"/>
          <w:szCs w:val="28"/>
        </w:rPr>
        <w:t>2:</w:t>
      </w:r>
      <w:r w:rsidRPr="00BE2AD8">
        <w:rPr>
          <w:rFonts w:ascii="Times New Roman" w:hAnsi="Times New Roman" w:cs="Times New Roman"/>
          <w:sz w:val="28"/>
          <w:szCs w:val="28"/>
          <w:lang w:val="en-US"/>
        </w:rPr>
        <w:t>IbCBF</w:t>
      </w:r>
      <w:r w:rsidRPr="00BE2AD8">
        <w:rPr>
          <w:rFonts w:ascii="Times New Roman" w:hAnsi="Times New Roman" w:cs="Times New Roman"/>
          <w:sz w:val="28"/>
          <w:szCs w:val="28"/>
        </w:rPr>
        <w:t xml:space="preserve">3 усиливает экспрессию гена и тем самым повышает устойчивость растения к засухе и холоду, в отличии от целевой вставки </w:t>
      </w:r>
      <w:r w:rsidRPr="00BE2AD8">
        <w:rPr>
          <w:rFonts w:ascii="Times New Roman" w:hAnsi="Times New Roman" w:cs="Times New Roman"/>
          <w:sz w:val="28"/>
          <w:szCs w:val="28"/>
          <w:lang w:val="en-US"/>
        </w:rPr>
        <w:t>SWPA</w:t>
      </w:r>
      <w:r w:rsidRPr="00BE2AD8">
        <w:rPr>
          <w:rFonts w:ascii="Times New Roman" w:hAnsi="Times New Roman" w:cs="Times New Roman"/>
          <w:sz w:val="28"/>
          <w:szCs w:val="28"/>
        </w:rPr>
        <w:t>2:</w:t>
      </w:r>
      <w:r w:rsidRPr="00BE2AD8">
        <w:rPr>
          <w:rFonts w:ascii="Times New Roman" w:hAnsi="Times New Roman" w:cs="Times New Roman"/>
          <w:sz w:val="28"/>
          <w:szCs w:val="28"/>
          <w:lang w:val="en-US"/>
        </w:rPr>
        <w:t>IbWRKY</w:t>
      </w:r>
      <w:r w:rsidRPr="00BE2AD8">
        <w:rPr>
          <w:rFonts w:ascii="Times New Roman" w:hAnsi="Times New Roman" w:cs="Times New Roman"/>
          <w:sz w:val="28"/>
          <w:szCs w:val="28"/>
        </w:rPr>
        <w:t>31.</w:t>
      </w:r>
    </w:p>
    <w:p w:rsidR="008C6FA6" w:rsidRPr="00BE2AD8" w:rsidRDefault="008C6FA6" w:rsidP="008C6FA6">
      <w:pPr>
        <w:numPr>
          <w:ilvl w:val="0"/>
          <w:numId w:val="19"/>
        </w:numPr>
        <w:tabs>
          <w:tab w:val="left" w:pos="567"/>
          <w:tab w:val="left" w:pos="1134"/>
        </w:tabs>
        <w:spacing w:after="0" w:line="240" w:lineRule="auto"/>
        <w:ind w:left="0" w:firstLine="709"/>
        <w:jc w:val="both"/>
        <w:rPr>
          <w:rFonts w:ascii="Times New Roman" w:hAnsi="Times New Roman" w:cs="Times New Roman"/>
          <w:sz w:val="28"/>
          <w:szCs w:val="28"/>
        </w:rPr>
      </w:pPr>
      <w:r w:rsidRPr="00BE2AD8">
        <w:rPr>
          <w:rFonts w:ascii="Times New Roman" w:hAnsi="Times New Roman" w:cs="Times New Roman"/>
          <w:sz w:val="28"/>
          <w:szCs w:val="28"/>
        </w:rPr>
        <w:t>На основании полевых испытаний показана возможность культивирования сладкого картофеля в Казахстане на уровне общемировых</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количественных и качественных показателей.</w:t>
      </w:r>
    </w:p>
    <w:p w:rsidR="005C6365" w:rsidRPr="00BE2AD8" w:rsidRDefault="00910AA0" w:rsidP="004C7E94">
      <w:pPr>
        <w:spacing w:after="0" w:line="240" w:lineRule="auto"/>
        <w:ind w:firstLine="709"/>
        <w:jc w:val="both"/>
        <w:rPr>
          <w:rFonts w:ascii="Times New Roman" w:hAnsi="Times New Roman"/>
          <w:sz w:val="28"/>
          <w:szCs w:val="28"/>
        </w:rPr>
      </w:pPr>
      <w:r w:rsidRPr="00BE2AD8">
        <w:rPr>
          <w:rFonts w:ascii="Times New Roman" w:hAnsi="Times New Roman"/>
          <w:b/>
          <w:sz w:val="28"/>
          <w:szCs w:val="28"/>
        </w:rPr>
        <w:t xml:space="preserve">Практическая </w:t>
      </w:r>
      <w:r w:rsidRPr="00BE2AD8">
        <w:rPr>
          <w:rFonts w:ascii="Times New Roman" w:hAnsi="Times New Roman" w:cs="Times New Roman"/>
          <w:b/>
          <w:sz w:val="28"/>
          <w:szCs w:val="28"/>
          <w:lang w:val="kk-KZ"/>
        </w:rPr>
        <w:t>значимость</w:t>
      </w:r>
      <w:r w:rsidR="0040591D" w:rsidRPr="00BE2AD8">
        <w:rPr>
          <w:rFonts w:ascii="Times New Roman" w:hAnsi="Times New Roman"/>
          <w:b/>
          <w:sz w:val="28"/>
          <w:szCs w:val="28"/>
        </w:rPr>
        <w:t>.</w:t>
      </w:r>
      <w:r w:rsidR="009A3689" w:rsidRPr="00BE2AD8">
        <w:rPr>
          <w:rFonts w:ascii="Times New Roman" w:hAnsi="Times New Roman"/>
          <w:sz w:val="28"/>
          <w:szCs w:val="28"/>
        </w:rPr>
        <w:t xml:space="preserve"> </w:t>
      </w:r>
      <w:r w:rsidR="00DA7337" w:rsidRPr="00BE2AD8">
        <w:rPr>
          <w:rFonts w:ascii="Times New Roman" w:hAnsi="Times New Roman" w:cs="Times New Roman"/>
          <w:sz w:val="28"/>
          <w:szCs w:val="28"/>
          <w:lang w:val="kk-KZ"/>
        </w:rPr>
        <w:t xml:space="preserve">В </w:t>
      </w:r>
      <w:r w:rsidR="005C6365" w:rsidRPr="00BE2AD8">
        <w:rPr>
          <w:rFonts w:ascii="Times New Roman" w:hAnsi="Times New Roman" w:cs="Times New Roman"/>
          <w:sz w:val="28"/>
          <w:szCs w:val="28"/>
          <w:lang w:val="kk-KZ"/>
        </w:rPr>
        <w:t xml:space="preserve">Казахстане разработана </w:t>
      </w:r>
      <w:r w:rsidR="00DA7337" w:rsidRPr="00BE2AD8">
        <w:rPr>
          <w:rFonts w:ascii="Times New Roman" w:hAnsi="Times New Roman" w:cs="Times New Roman"/>
          <w:sz w:val="28"/>
          <w:szCs w:val="28"/>
          <w:lang w:val="kk-KZ"/>
        </w:rPr>
        <w:t xml:space="preserve">перспективная </w:t>
      </w:r>
      <w:r w:rsidR="005C6365" w:rsidRPr="00BE2AD8">
        <w:rPr>
          <w:rFonts w:ascii="Times New Roman" w:hAnsi="Times New Roman" w:cs="Times New Roman"/>
          <w:sz w:val="28"/>
          <w:szCs w:val="28"/>
          <w:lang w:val="kk-KZ"/>
        </w:rPr>
        <w:t xml:space="preserve">биотехнология получения безвирусного посадочного материала сладкого картофеля от введения апикальной меристемы </w:t>
      </w:r>
      <w:r w:rsidR="007C072F" w:rsidRPr="007C072F">
        <w:rPr>
          <w:rFonts w:ascii="Times New Roman" w:hAnsi="Times New Roman" w:cs="Times New Roman"/>
          <w:i/>
          <w:sz w:val="28"/>
          <w:szCs w:val="28"/>
          <w:lang w:val="kk-KZ"/>
        </w:rPr>
        <w:t>in vitro</w:t>
      </w:r>
      <w:r w:rsidR="005C6365" w:rsidRPr="00BE2AD8">
        <w:rPr>
          <w:rFonts w:ascii="Times New Roman" w:hAnsi="Times New Roman" w:cs="Times New Roman"/>
          <w:sz w:val="28"/>
          <w:szCs w:val="28"/>
          <w:lang w:val="kk-KZ"/>
        </w:rPr>
        <w:t xml:space="preserve"> до получения безвирусного посадочного материала.</w:t>
      </w:r>
    </w:p>
    <w:p w:rsidR="005C6365" w:rsidRPr="00AA75E4" w:rsidRDefault="00524A4D" w:rsidP="001F772D">
      <w:pPr>
        <w:spacing w:after="0" w:line="240" w:lineRule="auto"/>
        <w:ind w:firstLine="709"/>
        <w:jc w:val="both"/>
        <w:rPr>
          <w:rFonts w:ascii="Times New Roman" w:hAnsi="Times New Roman" w:cs="Times New Roman"/>
          <w:sz w:val="28"/>
          <w:szCs w:val="28"/>
          <w:lang w:val="kk-KZ"/>
        </w:rPr>
      </w:pPr>
      <w:r w:rsidRPr="00BE2AD8">
        <w:rPr>
          <w:rFonts w:ascii="Times New Roman" w:hAnsi="Times New Roman" w:cs="Times New Roman"/>
          <w:sz w:val="28"/>
          <w:szCs w:val="28"/>
        </w:rPr>
        <w:t xml:space="preserve">Резкий рост населения мира, </w:t>
      </w:r>
      <w:r w:rsidR="001F772D" w:rsidRPr="00BE2AD8">
        <w:rPr>
          <w:rFonts w:ascii="Times New Roman" w:hAnsi="Times New Roman" w:cs="Times New Roman"/>
          <w:sz w:val="28"/>
          <w:szCs w:val="28"/>
        </w:rPr>
        <w:t>по оценкам Продовольственной и сельскохозяйственной организации Объединенных Наций (ФАО), к 2050 году составит более 9,1 миллиарда человек</w:t>
      </w:r>
      <w:r w:rsidR="00AA75E4" w:rsidRPr="00BE2AD8">
        <w:rPr>
          <w:rFonts w:ascii="Times New Roman" w:hAnsi="Times New Roman" w:cs="Times New Roman"/>
          <w:sz w:val="28"/>
          <w:szCs w:val="28"/>
          <w:lang w:val="kk-KZ"/>
        </w:rPr>
        <w:t>. Более того, и</w:t>
      </w:r>
      <w:r w:rsidR="001F772D" w:rsidRPr="00BE2AD8">
        <w:rPr>
          <w:rFonts w:ascii="Times New Roman" w:hAnsi="Times New Roman" w:cs="Times New Roman"/>
          <w:sz w:val="28"/>
          <w:szCs w:val="28"/>
        </w:rPr>
        <w:t xml:space="preserve">зменение климата </w:t>
      </w:r>
      <w:r w:rsidR="001F772D" w:rsidRPr="00BE2AD8">
        <w:rPr>
          <w:rFonts w:ascii="Times New Roman" w:hAnsi="Times New Roman" w:cs="Times New Roman"/>
          <w:sz w:val="28"/>
          <w:szCs w:val="28"/>
          <w:lang w:val="kk-KZ"/>
        </w:rPr>
        <w:t>прив</w:t>
      </w:r>
      <w:r w:rsidR="00AA75E4" w:rsidRPr="00BE2AD8">
        <w:rPr>
          <w:rFonts w:ascii="Times New Roman" w:hAnsi="Times New Roman" w:cs="Times New Roman"/>
          <w:sz w:val="28"/>
          <w:szCs w:val="28"/>
          <w:lang w:val="kk-KZ"/>
        </w:rPr>
        <w:t>о</w:t>
      </w:r>
      <w:r w:rsidR="001F772D" w:rsidRPr="00BE2AD8">
        <w:rPr>
          <w:rFonts w:ascii="Times New Roman" w:hAnsi="Times New Roman" w:cs="Times New Roman"/>
          <w:sz w:val="28"/>
          <w:szCs w:val="28"/>
          <w:lang w:val="kk-KZ"/>
        </w:rPr>
        <w:t>д</w:t>
      </w:r>
      <w:r w:rsidR="00AA75E4" w:rsidRPr="00BE2AD8">
        <w:rPr>
          <w:rFonts w:ascii="Times New Roman" w:hAnsi="Times New Roman" w:cs="Times New Roman"/>
          <w:sz w:val="28"/>
          <w:szCs w:val="28"/>
          <w:lang w:val="kk-KZ"/>
        </w:rPr>
        <w:t>и</w:t>
      </w:r>
      <w:r w:rsidR="001F772D" w:rsidRPr="00BE2AD8">
        <w:rPr>
          <w:rFonts w:ascii="Times New Roman" w:hAnsi="Times New Roman" w:cs="Times New Roman"/>
          <w:sz w:val="28"/>
          <w:szCs w:val="28"/>
          <w:lang w:val="kk-KZ"/>
        </w:rPr>
        <w:t xml:space="preserve">т к </w:t>
      </w:r>
      <w:r w:rsidR="00AA75E4" w:rsidRPr="00BE2AD8">
        <w:rPr>
          <w:rFonts w:ascii="Times New Roman" w:hAnsi="Times New Roman" w:cs="Times New Roman"/>
          <w:sz w:val="28"/>
          <w:szCs w:val="28"/>
          <w:lang w:val="kk-KZ"/>
        </w:rPr>
        <w:t>серезным вызовам ведения</w:t>
      </w:r>
      <w:r w:rsidR="001F772D" w:rsidRPr="00BE2AD8">
        <w:rPr>
          <w:rFonts w:ascii="Times New Roman" w:hAnsi="Times New Roman" w:cs="Times New Roman"/>
          <w:sz w:val="28"/>
          <w:szCs w:val="28"/>
          <w:lang w:val="kk-KZ"/>
        </w:rPr>
        <w:t xml:space="preserve"> сельско</w:t>
      </w:r>
      <w:r w:rsidR="00AA75E4" w:rsidRPr="00BE2AD8">
        <w:rPr>
          <w:rFonts w:ascii="Times New Roman" w:hAnsi="Times New Roman" w:cs="Times New Roman"/>
          <w:sz w:val="28"/>
          <w:szCs w:val="28"/>
          <w:lang w:val="kk-KZ"/>
        </w:rPr>
        <w:t>го</w:t>
      </w:r>
      <w:r w:rsidR="001F772D" w:rsidRPr="00BE2AD8">
        <w:rPr>
          <w:rFonts w:ascii="Times New Roman" w:hAnsi="Times New Roman" w:cs="Times New Roman"/>
          <w:sz w:val="28"/>
          <w:szCs w:val="28"/>
          <w:lang w:val="kk-KZ"/>
        </w:rPr>
        <w:t xml:space="preserve"> хозяйств</w:t>
      </w:r>
      <w:r w:rsidR="00AA75E4" w:rsidRPr="00BE2AD8">
        <w:rPr>
          <w:rFonts w:ascii="Times New Roman" w:hAnsi="Times New Roman" w:cs="Times New Roman"/>
          <w:sz w:val="28"/>
          <w:szCs w:val="28"/>
          <w:lang w:val="kk-KZ"/>
        </w:rPr>
        <w:t>а</w:t>
      </w:r>
      <w:r w:rsidR="001F772D" w:rsidRPr="00BE2AD8">
        <w:rPr>
          <w:rFonts w:ascii="Times New Roman" w:hAnsi="Times New Roman" w:cs="Times New Roman"/>
          <w:sz w:val="28"/>
          <w:szCs w:val="28"/>
          <w:lang w:val="kk-KZ"/>
        </w:rPr>
        <w:t xml:space="preserve">. </w:t>
      </w:r>
      <w:r w:rsidR="001F772D" w:rsidRPr="00BE2AD8">
        <w:rPr>
          <w:rFonts w:ascii="Times New Roman" w:hAnsi="Times New Roman" w:cs="Times New Roman"/>
          <w:sz w:val="28"/>
          <w:szCs w:val="28"/>
        </w:rPr>
        <w:t>Развитие биотехнологии</w:t>
      </w:r>
      <w:r w:rsidR="004A3E96" w:rsidRPr="00BE2AD8">
        <w:rPr>
          <w:rFonts w:ascii="Times New Roman" w:hAnsi="Times New Roman" w:cs="Times New Roman"/>
          <w:sz w:val="28"/>
          <w:szCs w:val="28"/>
        </w:rPr>
        <w:t xml:space="preserve"> получения безвирусного посадочного материала</w:t>
      </w:r>
      <w:r w:rsidR="00AA75E4" w:rsidRPr="00BE2AD8">
        <w:rPr>
          <w:rFonts w:ascii="Times New Roman" w:hAnsi="Times New Roman" w:cs="Times New Roman"/>
          <w:sz w:val="28"/>
          <w:szCs w:val="28"/>
        </w:rPr>
        <w:t>,</w:t>
      </w:r>
      <w:r w:rsidR="004A3E96" w:rsidRPr="00BE2AD8">
        <w:rPr>
          <w:rFonts w:ascii="Times New Roman" w:hAnsi="Times New Roman" w:cs="Times New Roman"/>
          <w:sz w:val="28"/>
          <w:szCs w:val="28"/>
        </w:rPr>
        <w:t xml:space="preserve"> с дальнейшим эффективным клонированием</w:t>
      </w:r>
      <w:r w:rsidR="00E024EF" w:rsidRPr="00BE2AD8">
        <w:rPr>
          <w:rFonts w:ascii="Times New Roman" w:hAnsi="Times New Roman" w:cs="Times New Roman"/>
          <w:sz w:val="28"/>
          <w:szCs w:val="28"/>
        </w:rPr>
        <w:t>, а также</w:t>
      </w:r>
      <w:r w:rsidR="00AA75E4" w:rsidRPr="00BE2AD8">
        <w:rPr>
          <w:rFonts w:ascii="Times New Roman" w:hAnsi="Times New Roman" w:cs="Times New Roman"/>
          <w:sz w:val="28"/>
          <w:szCs w:val="28"/>
        </w:rPr>
        <w:t xml:space="preserve"> получение</w:t>
      </w:r>
      <w:r w:rsidR="001F772D" w:rsidRPr="00BE2AD8">
        <w:rPr>
          <w:rFonts w:ascii="Times New Roman" w:hAnsi="Times New Roman" w:cs="Times New Roman"/>
          <w:sz w:val="28"/>
          <w:szCs w:val="28"/>
        </w:rPr>
        <w:t xml:space="preserve"> </w:t>
      </w:r>
      <w:r w:rsidR="001F772D" w:rsidRPr="00BE2AD8">
        <w:rPr>
          <w:rFonts w:ascii="Times New Roman" w:hAnsi="Times New Roman" w:cs="Times New Roman"/>
          <w:sz w:val="28"/>
          <w:szCs w:val="28"/>
          <w:lang w:val="kk-KZ"/>
        </w:rPr>
        <w:t>генетически модифицированных растений</w:t>
      </w:r>
      <w:r w:rsidRPr="00BE2AD8">
        <w:rPr>
          <w:rFonts w:ascii="Times New Roman" w:hAnsi="Times New Roman" w:cs="Times New Roman"/>
          <w:sz w:val="28"/>
          <w:szCs w:val="28"/>
        </w:rPr>
        <w:t xml:space="preserve"> может</w:t>
      </w:r>
      <w:r w:rsidR="001F772D" w:rsidRPr="00BE2AD8">
        <w:rPr>
          <w:rFonts w:ascii="Times New Roman" w:hAnsi="Times New Roman" w:cs="Times New Roman"/>
          <w:sz w:val="28"/>
          <w:szCs w:val="28"/>
          <w:lang w:val="kk-KZ"/>
        </w:rPr>
        <w:t xml:space="preserve"> минимизировать вышеуказанные проблемы</w:t>
      </w:r>
      <w:r w:rsidR="00AA75E4" w:rsidRPr="00BE2AD8">
        <w:rPr>
          <w:rFonts w:ascii="Times New Roman" w:hAnsi="Times New Roman" w:cs="Times New Roman"/>
          <w:sz w:val="28"/>
          <w:szCs w:val="28"/>
          <w:lang w:val="kk-KZ"/>
        </w:rPr>
        <w:t xml:space="preserve">. </w:t>
      </w:r>
      <w:r w:rsidR="005C6365" w:rsidRPr="00BE2AD8">
        <w:rPr>
          <w:rFonts w:ascii="Times New Roman" w:hAnsi="Times New Roman" w:cs="Times New Roman"/>
          <w:sz w:val="28"/>
          <w:szCs w:val="28"/>
          <w:lang w:val="kk-KZ"/>
        </w:rPr>
        <w:t xml:space="preserve">Анализ литературы, </w:t>
      </w:r>
      <w:r w:rsidR="005C6365" w:rsidRPr="00BE2AD8">
        <w:rPr>
          <w:rFonts w:ascii="Times New Roman" w:hAnsi="Times New Roman" w:cs="Times New Roman"/>
          <w:sz w:val="28"/>
          <w:szCs w:val="28"/>
          <w:lang w:val="kk-KZ"/>
        </w:rPr>
        <w:lastRenderedPageBreak/>
        <w:t xml:space="preserve">проведенный в </w:t>
      </w:r>
      <w:r w:rsidR="001F772D" w:rsidRPr="00BE2AD8">
        <w:rPr>
          <w:rFonts w:ascii="Times New Roman" w:hAnsi="Times New Roman" w:cs="Times New Roman"/>
          <w:sz w:val="28"/>
          <w:szCs w:val="28"/>
          <w:lang w:val="kk-KZ"/>
        </w:rPr>
        <w:t>диссертации</w:t>
      </w:r>
      <w:r w:rsidR="005C6365" w:rsidRPr="00BE2AD8">
        <w:rPr>
          <w:rFonts w:ascii="Times New Roman" w:hAnsi="Times New Roman" w:cs="Times New Roman"/>
          <w:sz w:val="28"/>
          <w:szCs w:val="28"/>
          <w:lang w:val="kk-KZ"/>
        </w:rPr>
        <w:t xml:space="preserve"> доказывает необходимость получения устойчивых</w:t>
      </w:r>
      <w:r w:rsidR="005C6365" w:rsidRPr="00AA75E4">
        <w:rPr>
          <w:rFonts w:ascii="Times New Roman" w:hAnsi="Times New Roman" w:cs="Times New Roman"/>
          <w:sz w:val="28"/>
          <w:szCs w:val="28"/>
          <w:lang w:val="kk-KZ"/>
        </w:rPr>
        <w:t xml:space="preserve"> растений к различным стрессовым факторам, для возделывания в зонах рискованного земледелия Казахстана.</w:t>
      </w:r>
    </w:p>
    <w:p w:rsidR="00745CE3" w:rsidRPr="00BE2AD8" w:rsidRDefault="00745CE3" w:rsidP="004C7E94">
      <w:pPr>
        <w:pStyle w:val="a3"/>
        <w:tabs>
          <w:tab w:val="left" w:pos="1418"/>
        </w:tabs>
        <w:spacing w:after="0" w:line="240" w:lineRule="auto"/>
        <w:ind w:left="0" w:firstLine="709"/>
        <w:jc w:val="both"/>
        <w:rPr>
          <w:rFonts w:ascii="Times New Roman" w:hAnsi="Times New Roman"/>
          <w:sz w:val="28"/>
          <w:szCs w:val="28"/>
          <w:lang w:val="kk-KZ" w:eastAsia="ko-KR"/>
        </w:rPr>
      </w:pPr>
      <w:r w:rsidRPr="00A35F89">
        <w:rPr>
          <w:rFonts w:ascii="Times New Roman" w:hAnsi="Times New Roman"/>
          <w:b/>
          <w:sz w:val="28"/>
          <w:szCs w:val="28"/>
          <w:lang w:val="kk-KZ"/>
        </w:rPr>
        <w:t>Социальная значимость</w:t>
      </w:r>
      <w:r w:rsidR="0040591D" w:rsidRPr="00A35F89">
        <w:rPr>
          <w:rFonts w:ascii="Times New Roman" w:hAnsi="Times New Roman"/>
          <w:b/>
          <w:sz w:val="28"/>
          <w:szCs w:val="28"/>
          <w:lang w:val="kk-KZ" w:eastAsia="ko-KR"/>
        </w:rPr>
        <w:t>.</w:t>
      </w:r>
      <w:r w:rsidRPr="00A35F89">
        <w:rPr>
          <w:rFonts w:ascii="Times New Roman" w:hAnsi="Times New Roman"/>
          <w:sz w:val="28"/>
          <w:szCs w:val="28"/>
          <w:lang w:val="kk-KZ" w:eastAsia="ko-KR"/>
        </w:rPr>
        <w:t xml:space="preserve"> Социальный спрос заключается</w:t>
      </w:r>
      <w:r w:rsidR="00F77F7B" w:rsidRPr="00A35F89">
        <w:rPr>
          <w:rFonts w:ascii="Times New Roman" w:hAnsi="Times New Roman"/>
          <w:sz w:val="28"/>
          <w:szCs w:val="28"/>
          <w:lang w:val="kk-KZ" w:eastAsia="ko-KR"/>
        </w:rPr>
        <w:t xml:space="preserve"> </w:t>
      </w:r>
      <w:r w:rsidRPr="00A35F89">
        <w:rPr>
          <w:rFonts w:ascii="Times New Roman" w:hAnsi="Times New Roman"/>
          <w:sz w:val="28"/>
          <w:szCs w:val="28"/>
          <w:lang w:val="kk-KZ" w:eastAsia="ko-KR"/>
        </w:rPr>
        <w:t>в получении</w:t>
      </w:r>
      <w:r w:rsidR="00F77F7B" w:rsidRPr="00A35F89">
        <w:rPr>
          <w:rFonts w:ascii="Times New Roman" w:hAnsi="Times New Roman"/>
          <w:sz w:val="28"/>
          <w:szCs w:val="28"/>
          <w:lang w:val="kk-KZ" w:eastAsia="ko-KR"/>
        </w:rPr>
        <w:t xml:space="preserve"> </w:t>
      </w:r>
      <w:r w:rsidRPr="00A35F89">
        <w:rPr>
          <w:rFonts w:ascii="Times New Roman" w:hAnsi="Times New Roman"/>
          <w:sz w:val="28"/>
          <w:szCs w:val="28"/>
          <w:lang w:val="kk-KZ" w:eastAsia="ko-KR"/>
        </w:rPr>
        <w:t>Казахстан</w:t>
      </w:r>
      <w:r w:rsidR="00AA75E4" w:rsidRPr="00A35F89">
        <w:rPr>
          <w:rFonts w:ascii="Times New Roman" w:hAnsi="Times New Roman"/>
          <w:sz w:val="28"/>
          <w:szCs w:val="28"/>
          <w:lang w:val="kk-KZ" w:eastAsia="ko-KR"/>
        </w:rPr>
        <w:t>ом</w:t>
      </w:r>
      <w:r w:rsidRPr="00A35F89">
        <w:rPr>
          <w:rFonts w:ascii="Times New Roman" w:hAnsi="Times New Roman"/>
          <w:sz w:val="28"/>
          <w:szCs w:val="28"/>
          <w:lang w:val="kk-KZ" w:eastAsia="ko-KR"/>
        </w:rPr>
        <w:t xml:space="preserve"> нов</w:t>
      </w:r>
      <w:r w:rsidR="00AA75E4" w:rsidRPr="00A35F89">
        <w:rPr>
          <w:rFonts w:ascii="Times New Roman" w:hAnsi="Times New Roman"/>
          <w:sz w:val="28"/>
          <w:szCs w:val="28"/>
          <w:lang w:val="kk-KZ" w:eastAsia="ko-KR"/>
        </w:rPr>
        <w:t>ых методических подходов</w:t>
      </w:r>
      <w:r w:rsidRPr="00A35F89">
        <w:rPr>
          <w:rFonts w:ascii="Times New Roman" w:hAnsi="Times New Roman"/>
          <w:sz w:val="28"/>
          <w:szCs w:val="28"/>
          <w:lang w:val="kk-KZ" w:eastAsia="ko-KR"/>
        </w:rPr>
        <w:t>, позволяющ</w:t>
      </w:r>
      <w:r w:rsidR="00AA75E4" w:rsidRPr="00A35F89">
        <w:rPr>
          <w:rFonts w:ascii="Times New Roman" w:hAnsi="Times New Roman"/>
          <w:sz w:val="28"/>
          <w:szCs w:val="28"/>
          <w:lang w:val="kk-KZ" w:eastAsia="ko-KR"/>
        </w:rPr>
        <w:t>их</w:t>
      </w:r>
      <w:r w:rsidRPr="00A35F89">
        <w:rPr>
          <w:rFonts w:ascii="Times New Roman" w:hAnsi="Times New Roman"/>
          <w:sz w:val="28"/>
          <w:szCs w:val="28"/>
          <w:lang w:val="kk-KZ" w:eastAsia="ko-KR"/>
        </w:rPr>
        <w:t xml:space="preserve"> </w:t>
      </w:r>
      <w:r w:rsidR="00CF0CB3" w:rsidRPr="00A35F89">
        <w:rPr>
          <w:rFonts w:ascii="Times New Roman" w:hAnsi="Times New Roman"/>
          <w:sz w:val="28"/>
          <w:szCs w:val="28"/>
          <w:lang w:val="kk-KZ" w:eastAsia="ko-KR"/>
        </w:rPr>
        <w:t>сел</w:t>
      </w:r>
      <w:r w:rsidR="00DA6065" w:rsidRPr="00A35F89">
        <w:rPr>
          <w:rFonts w:ascii="Times New Roman" w:hAnsi="Times New Roman"/>
          <w:sz w:val="28"/>
          <w:szCs w:val="28"/>
          <w:lang w:val="kk-KZ" w:eastAsia="ko-KR"/>
        </w:rPr>
        <w:t>ь</w:t>
      </w:r>
      <w:r w:rsidR="00CF0CB3" w:rsidRPr="00A35F89">
        <w:rPr>
          <w:rFonts w:ascii="Times New Roman" w:hAnsi="Times New Roman"/>
          <w:sz w:val="28"/>
          <w:szCs w:val="28"/>
          <w:lang w:val="kk-KZ" w:eastAsia="ko-KR"/>
        </w:rPr>
        <w:t xml:space="preserve">хоз производителю </w:t>
      </w:r>
      <w:r w:rsidR="00AA75E4" w:rsidRPr="00A35F89">
        <w:rPr>
          <w:rFonts w:ascii="Times New Roman" w:hAnsi="Times New Roman"/>
          <w:sz w:val="28"/>
          <w:szCs w:val="28"/>
          <w:lang w:val="kk-KZ" w:eastAsia="ko-KR"/>
        </w:rPr>
        <w:t>увеличить</w:t>
      </w:r>
      <w:r w:rsidRPr="00A35F89">
        <w:rPr>
          <w:rFonts w:ascii="Times New Roman" w:hAnsi="Times New Roman"/>
          <w:sz w:val="28"/>
          <w:szCs w:val="28"/>
          <w:lang w:val="kk-KZ" w:eastAsia="ko-KR"/>
        </w:rPr>
        <w:t xml:space="preserve"> </w:t>
      </w:r>
      <w:r w:rsidR="00AA75E4" w:rsidRPr="00A35F89">
        <w:rPr>
          <w:rFonts w:ascii="Times New Roman" w:hAnsi="Times New Roman"/>
          <w:sz w:val="28"/>
          <w:szCs w:val="28"/>
          <w:lang w:val="kk-KZ" w:eastAsia="ko-KR"/>
        </w:rPr>
        <w:t xml:space="preserve">разнообразие </w:t>
      </w:r>
      <w:r w:rsidR="00CF0CB3" w:rsidRPr="00A35F89">
        <w:rPr>
          <w:rFonts w:ascii="Times New Roman" w:hAnsi="Times New Roman"/>
          <w:sz w:val="28"/>
          <w:szCs w:val="28"/>
          <w:lang w:val="kk-KZ" w:eastAsia="ko-KR"/>
        </w:rPr>
        <w:t xml:space="preserve">рентабельных </w:t>
      </w:r>
      <w:r w:rsidR="00AA75E4" w:rsidRPr="00A35F89">
        <w:rPr>
          <w:rFonts w:ascii="Times New Roman" w:hAnsi="Times New Roman"/>
          <w:sz w:val="28"/>
          <w:szCs w:val="28"/>
          <w:lang w:val="kk-KZ" w:eastAsia="ko-KR"/>
        </w:rPr>
        <w:t>возделываемых культур</w:t>
      </w:r>
      <w:r w:rsidR="00CF0CB3" w:rsidRPr="00A35F89">
        <w:rPr>
          <w:rFonts w:ascii="Times New Roman" w:hAnsi="Times New Roman"/>
          <w:sz w:val="28"/>
          <w:szCs w:val="28"/>
          <w:lang w:val="kk-KZ" w:eastAsia="ko-KR"/>
        </w:rPr>
        <w:t xml:space="preserve"> и</w:t>
      </w:r>
      <w:r w:rsidR="00AA75E4" w:rsidRPr="00A35F89">
        <w:rPr>
          <w:rFonts w:ascii="Times New Roman" w:hAnsi="Times New Roman"/>
          <w:sz w:val="28"/>
          <w:szCs w:val="28"/>
          <w:lang w:val="kk-KZ" w:eastAsia="ko-KR"/>
        </w:rPr>
        <w:t xml:space="preserve"> п</w:t>
      </w:r>
      <w:r w:rsidRPr="00A35F89">
        <w:rPr>
          <w:rFonts w:ascii="Times New Roman" w:hAnsi="Times New Roman"/>
          <w:sz w:val="28"/>
          <w:szCs w:val="28"/>
          <w:lang w:val="kk-KZ" w:eastAsia="ko-KR"/>
        </w:rPr>
        <w:t>о</w:t>
      </w:r>
      <w:r w:rsidR="00AA75E4" w:rsidRPr="00A35F89">
        <w:rPr>
          <w:rFonts w:ascii="Times New Roman" w:hAnsi="Times New Roman"/>
          <w:sz w:val="28"/>
          <w:szCs w:val="28"/>
          <w:lang w:val="kk-KZ" w:eastAsia="ko-KR"/>
        </w:rPr>
        <w:t>высить качество</w:t>
      </w:r>
      <w:r w:rsidRPr="00A35F89">
        <w:rPr>
          <w:rFonts w:ascii="Times New Roman" w:hAnsi="Times New Roman"/>
          <w:sz w:val="28"/>
          <w:szCs w:val="28"/>
          <w:lang w:val="kk-KZ" w:eastAsia="ko-KR"/>
        </w:rPr>
        <w:t xml:space="preserve"> продукта, </w:t>
      </w:r>
      <w:r w:rsidR="00CF0CB3" w:rsidRPr="00A35F89">
        <w:rPr>
          <w:rFonts w:ascii="Times New Roman" w:hAnsi="Times New Roman"/>
          <w:sz w:val="28"/>
          <w:szCs w:val="28"/>
          <w:lang w:val="kk-KZ" w:eastAsia="ko-KR"/>
        </w:rPr>
        <w:t xml:space="preserve">что </w:t>
      </w:r>
      <w:r w:rsidRPr="00A35F89">
        <w:rPr>
          <w:rFonts w:ascii="Times New Roman" w:hAnsi="Times New Roman"/>
          <w:sz w:val="28"/>
          <w:szCs w:val="28"/>
          <w:lang w:val="kk-KZ" w:eastAsia="ko-KR"/>
        </w:rPr>
        <w:t xml:space="preserve">будет </w:t>
      </w:r>
      <w:r w:rsidR="00CF0CB3" w:rsidRPr="00A35F89">
        <w:rPr>
          <w:rFonts w:ascii="Times New Roman" w:hAnsi="Times New Roman"/>
          <w:sz w:val="28"/>
          <w:szCs w:val="28"/>
          <w:lang w:val="kk-KZ" w:eastAsia="ko-KR"/>
        </w:rPr>
        <w:t>способствовать</w:t>
      </w:r>
      <w:r w:rsidRPr="00A35F89">
        <w:rPr>
          <w:rFonts w:ascii="Times New Roman" w:hAnsi="Times New Roman"/>
          <w:sz w:val="28"/>
          <w:szCs w:val="28"/>
          <w:lang w:val="kk-KZ" w:eastAsia="ko-KR"/>
        </w:rPr>
        <w:t xml:space="preserve"> продовольственн</w:t>
      </w:r>
      <w:r w:rsidR="00CF0CB3" w:rsidRPr="00A35F89">
        <w:rPr>
          <w:rFonts w:ascii="Times New Roman" w:hAnsi="Times New Roman"/>
          <w:sz w:val="28"/>
          <w:szCs w:val="28"/>
          <w:lang w:val="kk-KZ" w:eastAsia="ko-KR"/>
        </w:rPr>
        <w:t>ой</w:t>
      </w:r>
      <w:r w:rsidR="00F77F7B" w:rsidRPr="00A35F89">
        <w:rPr>
          <w:rFonts w:ascii="Times New Roman" w:hAnsi="Times New Roman"/>
          <w:sz w:val="28"/>
          <w:szCs w:val="28"/>
          <w:lang w:val="kk-KZ" w:eastAsia="ko-KR"/>
        </w:rPr>
        <w:t xml:space="preserve"> </w:t>
      </w:r>
      <w:r w:rsidRPr="00A35F89">
        <w:rPr>
          <w:rFonts w:ascii="Times New Roman" w:hAnsi="Times New Roman"/>
          <w:sz w:val="28"/>
          <w:szCs w:val="28"/>
          <w:lang w:val="kk-KZ" w:eastAsia="ko-KR"/>
        </w:rPr>
        <w:t>безопасност</w:t>
      </w:r>
      <w:r w:rsidR="00CF0CB3" w:rsidRPr="00A35F89">
        <w:rPr>
          <w:rFonts w:ascii="Times New Roman" w:hAnsi="Times New Roman"/>
          <w:sz w:val="28"/>
          <w:szCs w:val="28"/>
          <w:lang w:val="kk-KZ" w:eastAsia="ko-KR"/>
        </w:rPr>
        <w:t>и</w:t>
      </w:r>
      <w:r w:rsidRPr="00A35F89">
        <w:rPr>
          <w:rFonts w:ascii="Times New Roman" w:hAnsi="Times New Roman"/>
          <w:sz w:val="28"/>
          <w:szCs w:val="28"/>
          <w:lang w:val="kk-KZ" w:eastAsia="ko-KR"/>
        </w:rPr>
        <w:t xml:space="preserve"> страны. </w:t>
      </w:r>
      <w:r w:rsidR="00CF0CB3" w:rsidRPr="00A35F89">
        <w:rPr>
          <w:rFonts w:ascii="Times New Roman" w:hAnsi="Times New Roman"/>
          <w:sz w:val="28"/>
          <w:szCs w:val="28"/>
          <w:lang w:val="kk-KZ" w:eastAsia="ko-KR"/>
        </w:rPr>
        <w:t xml:space="preserve">Потребитель </w:t>
      </w:r>
      <w:r w:rsidRPr="00A35F89">
        <w:rPr>
          <w:rFonts w:ascii="Times New Roman" w:hAnsi="Times New Roman"/>
          <w:sz w:val="28"/>
          <w:szCs w:val="28"/>
          <w:lang w:val="kk-KZ" w:eastAsia="ko-KR"/>
        </w:rPr>
        <w:t>получит диетический продукт, который</w:t>
      </w:r>
      <w:r w:rsidRPr="00AA75E4">
        <w:rPr>
          <w:rFonts w:ascii="Times New Roman" w:hAnsi="Times New Roman"/>
          <w:sz w:val="28"/>
          <w:szCs w:val="28"/>
          <w:lang w:val="kk-KZ" w:eastAsia="ko-KR"/>
        </w:rPr>
        <w:t xml:space="preserve"> </w:t>
      </w:r>
      <w:r w:rsidRPr="00BE2AD8">
        <w:rPr>
          <w:rFonts w:ascii="Times New Roman" w:hAnsi="Times New Roman"/>
          <w:sz w:val="28"/>
          <w:szCs w:val="28"/>
          <w:lang w:val="kk-KZ" w:eastAsia="ko-KR"/>
        </w:rPr>
        <w:t xml:space="preserve">пополнит список основных продуктов питания казахстанского потребителя для всех слоёв населения. </w:t>
      </w:r>
    </w:p>
    <w:p w:rsidR="00745CE3" w:rsidRPr="00BE2AD8" w:rsidRDefault="00F45C40" w:rsidP="004C7E94">
      <w:pPr>
        <w:spacing w:after="0" w:line="240" w:lineRule="auto"/>
        <w:ind w:firstLine="709"/>
        <w:jc w:val="both"/>
        <w:rPr>
          <w:rFonts w:ascii="Times New Roman" w:hAnsi="Times New Roman" w:cs="Times New Roman"/>
          <w:sz w:val="28"/>
          <w:szCs w:val="28"/>
          <w:lang w:val="kk-KZ"/>
        </w:rPr>
      </w:pPr>
      <w:r w:rsidRPr="00BE2AD8">
        <w:rPr>
          <w:rFonts w:ascii="Times New Roman" w:hAnsi="Times New Roman" w:cs="Times New Roman"/>
          <w:sz w:val="28"/>
          <w:szCs w:val="28"/>
          <w:lang w:val="kk-KZ"/>
        </w:rPr>
        <w:t>П</w:t>
      </w:r>
      <w:r w:rsidR="00DC247D" w:rsidRPr="00BE2AD8">
        <w:rPr>
          <w:rFonts w:ascii="Times New Roman" w:hAnsi="Times New Roman" w:cs="Times New Roman"/>
          <w:sz w:val="28"/>
          <w:szCs w:val="28"/>
          <w:lang w:val="kk-KZ"/>
        </w:rPr>
        <w:t>отребность в сладком картофеле</w:t>
      </w:r>
      <w:r w:rsidRPr="00BE2AD8">
        <w:rPr>
          <w:rFonts w:ascii="Times New Roman" w:hAnsi="Times New Roman" w:cs="Times New Roman"/>
          <w:sz w:val="28"/>
          <w:szCs w:val="28"/>
          <w:lang w:val="kk-KZ"/>
        </w:rPr>
        <w:t xml:space="preserve"> есть и</w:t>
      </w:r>
      <w:r w:rsidR="00DC247D" w:rsidRPr="00BE2AD8">
        <w:rPr>
          <w:rFonts w:ascii="Times New Roman" w:hAnsi="Times New Roman" w:cs="Times New Roman"/>
          <w:sz w:val="28"/>
          <w:szCs w:val="28"/>
          <w:lang w:val="kk-KZ"/>
        </w:rPr>
        <w:t xml:space="preserve"> покрывается </w:t>
      </w:r>
      <w:r w:rsidRPr="00BE2AD8">
        <w:rPr>
          <w:rFonts w:ascii="Times New Roman" w:hAnsi="Times New Roman" w:cs="Times New Roman"/>
          <w:sz w:val="28"/>
          <w:szCs w:val="28"/>
          <w:lang w:val="kk-KZ"/>
        </w:rPr>
        <w:t xml:space="preserve">она </w:t>
      </w:r>
      <w:r w:rsidR="00DC247D" w:rsidRPr="00BE2AD8">
        <w:rPr>
          <w:rFonts w:ascii="Times New Roman" w:hAnsi="Times New Roman" w:cs="Times New Roman"/>
          <w:sz w:val="28"/>
          <w:szCs w:val="28"/>
          <w:lang w:val="kk-KZ"/>
        </w:rPr>
        <w:t>за счет дорогого импорта, поэтому</w:t>
      </w:r>
      <w:r w:rsidR="00745CE3" w:rsidRPr="00BE2AD8">
        <w:rPr>
          <w:rFonts w:ascii="Times New Roman" w:hAnsi="Times New Roman" w:cs="Times New Roman"/>
          <w:sz w:val="28"/>
          <w:szCs w:val="28"/>
          <w:lang w:val="kk-KZ"/>
        </w:rPr>
        <w:t xml:space="preserve"> рынок безвирусного посадочного материала и сладкого картофеля как товара в Казахстане перспективен.</w:t>
      </w:r>
    </w:p>
    <w:p w:rsidR="008C6FA6" w:rsidRPr="004A4AC9" w:rsidRDefault="008C6FA6" w:rsidP="008C6FA6">
      <w:pPr>
        <w:pStyle w:val="af1"/>
        <w:ind w:firstLine="709"/>
        <w:contextualSpacing/>
        <w:jc w:val="both"/>
        <w:rPr>
          <w:rFonts w:ascii="Times New Roman" w:hAnsi="Times New Roman"/>
          <w:sz w:val="28"/>
          <w:szCs w:val="28"/>
        </w:rPr>
      </w:pPr>
      <w:r w:rsidRPr="00BE2AD8">
        <w:rPr>
          <w:rFonts w:ascii="Times New Roman" w:eastAsia="Calibri" w:hAnsi="Times New Roman"/>
          <w:b/>
          <w:sz w:val="28"/>
          <w:szCs w:val="28"/>
          <w:lang w:val="kk-KZ"/>
        </w:rPr>
        <w:t>Связь темы диссертации с госпрограммами.</w:t>
      </w:r>
      <w:r w:rsidRPr="00BE2AD8">
        <w:rPr>
          <w:rFonts w:ascii="Times New Roman" w:eastAsia="Calibri" w:hAnsi="Times New Roman"/>
          <w:sz w:val="28"/>
          <w:szCs w:val="28"/>
          <w:lang w:val="kk-KZ"/>
        </w:rPr>
        <w:t xml:space="preserve"> </w:t>
      </w:r>
      <w:proofErr w:type="gramStart"/>
      <w:r w:rsidRPr="00BE2AD8">
        <w:rPr>
          <w:rFonts w:ascii="Times New Roman" w:hAnsi="Times New Roman"/>
          <w:sz w:val="28"/>
          <w:szCs w:val="28"/>
        </w:rPr>
        <w:t>Данная диссертационная работа выполнена в рамках подпрограммы 2119/ГФ «Разработка биотехнологии получения безвирусного посадочного материала сладкого картофеля (</w:t>
      </w:r>
      <w:r w:rsidRPr="00BE2AD8">
        <w:rPr>
          <w:rFonts w:ascii="Times New Roman" w:hAnsi="Times New Roman"/>
          <w:i/>
          <w:sz w:val="28"/>
          <w:szCs w:val="28"/>
        </w:rPr>
        <w:t>Ipomoéa batátas</w:t>
      </w:r>
      <w:r w:rsidRPr="00BE2AD8">
        <w:rPr>
          <w:rFonts w:ascii="Times New Roman" w:hAnsi="Times New Roman"/>
          <w:sz w:val="28"/>
          <w:szCs w:val="28"/>
        </w:rPr>
        <w:t xml:space="preserve">), в рамках НТП </w:t>
      </w:r>
      <w:r w:rsidRPr="00BE2AD8">
        <w:rPr>
          <w:rFonts w:ascii="Times New Roman" w:hAnsi="Times New Roman" w:hint="eastAsia"/>
          <w:sz w:val="28"/>
          <w:szCs w:val="28"/>
        </w:rPr>
        <w:t>BR</w:t>
      </w:r>
      <w:r w:rsidRPr="00BE2AD8">
        <w:rPr>
          <w:rFonts w:ascii="Times New Roman" w:hAnsi="Times New Roman"/>
          <w:sz w:val="28"/>
          <w:szCs w:val="28"/>
        </w:rPr>
        <w:t>05236574</w:t>
      </w:r>
      <w:r w:rsidRPr="004A322B">
        <w:rPr>
          <w:rFonts w:ascii="Times New Roman" w:hAnsi="Times New Roman"/>
          <w:sz w:val="28"/>
          <w:szCs w:val="28"/>
        </w:rPr>
        <w:t xml:space="preserve"> «Разработка биотехнологии получения генетически модифицированных холодоустойчивых растений сладкого картофеля», и</w:t>
      </w:r>
      <w:r w:rsidR="0047206B">
        <w:rPr>
          <w:rFonts w:ascii="Times New Roman" w:hAnsi="Times New Roman"/>
          <w:sz w:val="28"/>
          <w:szCs w:val="28"/>
        </w:rPr>
        <w:t xml:space="preserve"> в</w:t>
      </w:r>
      <w:r w:rsidRPr="004A322B">
        <w:rPr>
          <w:rFonts w:ascii="Times New Roman" w:hAnsi="Times New Roman"/>
          <w:sz w:val="28"/>
          <w:szCs w:val="28"/>
        </w:rPr>
        <w:t xml:space="preserve"> рамках AP09260382 «Создание устойчивых к абиотическим стрессам растений сладкого картофеля и определение приемов его э</w:t>
      </w:r>
      <w:r w:rsidRPr="004A4AC9">
        <w:rPr>
          <w:rFonts w:ascii="Times New Roman" w:hAnsi="Times New Roman"/>
          <w:sz w:val="28"/>
          <w:szCs w:val="28"/>
        </w:rPr>
        <w:t>ффективного выращивания».</w:t>
      </w:r>
      <w:proofErr w:type="gramEnd"/>
    </w:p>
    <w:p w:rsidR="00A34E9F" w:rsidRPr="004A322B" w:rsidRDefault="00043A9D" w:rsidP="004C7E94">
      <w:pPr>
        <w:spacing w:after="0" w:line="240" w:lineRule="auto"/>
        <w:ind w:firstLine="709"/>
        <w:jc w:val="both"/>
        <w:rPr>
          <w:rFonts w:ascii="Times New Roman" w:hAnsi="Times New Roman"/>
          <w:color w:val="A6A6A6" w:themeColor="background1" w:themeShade="A6"/>
          <w:sz w:val="28"/>
          <w:szCs w:val="28"/>
          <w:lang w:val="kk-KZ"/>
        </w:rPr>
      </w:pPr>
      <w:r w:rsidRPr="00035F0C">
        <w:rPr>
          <w:rFonts w:ascii="Times New Roman" w:hAnsi="Times New Roman"/>
          <w:b/>
          <w:sz w:val="28"/>
          <w:szCs w:val="28"/>
        </w:rPr>
        <w:t>Апробация работы</w:t>
      </w:r>
      <w:r w:rsidR="00035F0C">
        <w:rPr>
          <w:rFonts w:ascii="Times New Roman" w:hAnsi="Times New Roman"/>
          <w:b/>
          <w:sz w:val="28"/>
          <w:szCs w:val="28"/>
        </w:rPr>
        <w:t xml:space="preserve">. </w:t>
      </w:r>
      <w:r w:rsidR="00035F0C" w:rsidRPr="00035F0C">
        <w:rPr>
          <w:rFonts w:ascii="Times New Roman" w:hAnsi="Times New Roman"/>
          <w:sz w:val="28"/>
          <w:szCs w:val="28"/>
        </w:rPr>
        <w:t>О</w:t>
      </w:r>
      <w:r w:rsidRPr="00035F0C">
        <w:rPr>
          <w:rFonts w:ascii="Times New Roman" w:hAnsi="Times New Roman"/>
          <w:sz w:val="28"/>
          <w:szCs w:val="28"/>
        </w:rPr>
        <w:t>сновные</w:t>
      </w:r>
      <w:r w:rsidRPr="004A322B">
        <w:rPr>
          <w:rFonts w:ascii="Times New Roman" w:hAnsi="Times New Roman"/>
          <w:sz w:val="28"/>
          <w:szCs w:val="28"/>
        </w:rPr>
        <w:t xml:space="preserve"> положения диссертации доложены на </w:t>
      </w:r>
      <w:r w:rsidR="00C40D3E" w:rsidRPr="004A322B">
        <w:rPr>
          <w:rFonts w:ascii="Times New Roman" w:hAnsi="Times New Roman"/>
          <w:sz w:val="28"/>
          <w:szCs w:val="28"/>
        </w:rPr>
        <w:t xml:space="preserve">8-ом </w:t>
      </w:r>
      <w:r w:rsidRPr="004A322B">
        <w:rPr>
          <w:rFonts w:ascii="Times New Roman" w:hAnsi="Times New Roman"/>
          <w:sz w:val="28"/>
          <w:szCs w:val="28"/>
          <w:lang w:val="kk-KZ"/>
        </w:rPr>
        <w:t>Международн</w:t>
      </w:r>
      <w:r w:rsidR="00C40D3E" w:rsidRPr="004A322B">
        <w:rPr>
          <w:rFonts w:ascii="Times New Roman" w:hAnsi="Times New Roman"/>
          <w:sz w:val="28"/>
          <w:szCs w:val="28"/>
          <w:lang w:val="kk-KZ"/>
        </w:rPr>
        <w:t xml:space="preserve">ом </w:t>
      </w:r>
      <w:r w:rsidR="00A34E9F" w:rsidRPr="004A322B">
        <w:rPr>
          <w:rFonts w:ascii="Times New Roman" w:hAnsi="Times New Roman"/>
          <w:sz w:val="28"/>
          <w:szCs w:val="28"/>
          <w:lang w:val="kk-KZ"/>
        </w:rPr>
        <w:t>С</w:t>
      </w:r>
      <w:r w:rsidR="00C40D3E" w:rsidRPr="004A322B">
        <w:rPr>
          <w:rFonts w:ascii="Times New Roman" w:hAnsi="Times New Roman"/>
          <w:sz w:val="28"/>
          <w:szCs w:val="28"/>
          <w:lang w:val="kk-KZ"/>
        </w:rPr>
        <w:t xml:space="preserve">импозиуме по </w:t>
      </w:r>
      <w:r w:rsidR="00A34E9F" w:rsidRPr="004A322B">
        <w:rPr>
          <w:rFonts w:ascii="Times New Roman" w:hAnsi="Times New Roman"/>
          <w:sz w:val="28"/>
          <w:szCs w:val="28"/>
          <w:lang w:val="kk-KZ"/>
        </w:rPr>
        <w:t>С</w:t>
      </w:r>
      <w:r w:rsidR="00C40D3E" w:rsidRPr="004A322B">
        <w:rPr>
          <w:rFonts w:ascii="Times New Roman" w:hAnsi="Times New Roman"/>
          <w:sz w:val="28"/>
          <w:szCs w:val="28"/>
          <w:lang w:val="kk-KZ"/>
        </w:rPr>
        <w:t>ладкому картофелю</w:t>
      </w:r>
      <w:r w:rsidRPr="004A322B">
        <w:rPr>
          <w:rFonts w:ascii="Times New Roman" w:hAnsi="Times New Roman"/>
          <w:sz w:val="28"/>
          <w:szCs w:val="28"/>
          <w:lang w:val="kk-KZ"/>
        </w:rPr>
        <w:t xml:space="preserve"> </w:t>
      </w:r>
      <w:r w:rsidR="00C40D3E" w:rsidRPr="004A322B">
        <w:rPr>
          <w:rFonts w:ascii="Times New Roman" w:hAnsi="Times New Roman"/>
          <w:sz w:val="28"/>
          <w:szCs w:val="28"/>
          <w:lang w:val="kk-KZ"/>
        </w:rPr>
        <w:t xml:space="preserve">«Содействие производству сладкого картофеля с высокой добавленной стоимостью для четвертой промышленной инновации» (Чонджу, Корея, 5-8 сентября 2018 г.), </w:t>
      </w:r>
      <w:r w:rsidR="00A34E9F" w:rsidRPr="004A322B">
        <w:rPr>
          <w:rFonts w:ascii="Times New Roman" w:hAnsi="Times New Roman"/>
          <w:sz w:val="28"/>
          <w:szCs w:val="28"/>
          <w:lang w:val="kk-KZ"/>
        </w:rPr>
        <w:t>М</w:t>
      </w:r>
      <w:r w:rsidR="00C40D3E" w:rsidRPr="004A322B">
        <w:rPr>
          <w:rFonts w:ascii="Times New Roman" w:hAnsi="Times New Roman"/>
          <w:sz w:val="28"/>
          <w:szCs w:val="28"/>
          <w:lang w:val="kk-KZ"/>
        </w:rPr>
        <w:t xml:space="preserve">еждународной научно-практической конференции молодых ученых в рамках </w:t>
      </w:r>
      <w:r w:rsidR="00A34E9F" w:rsidRPr="004A322B">
        <w:rPr>
          <w:rFonts w:ascii="Times New Roman" w:hAnsi="Times New Roman"/>
          <w:sz w:val="28"/>
          <w:szCs w:val="28"/>
          <w:lang w:val="kk-KZ"/>
        </w:rPr>
        <w:t xml:space="preserve">Международном симпозиуме </w:t>
      </w:r>
      <w:r w:rsidR="002A0239" w:rsidRPr="004A322B">
        <w:rPr>
          <w:rFonts w:ascii="Times New Roman" w:hAnsi="Times New Roman"/>
          <w:sz w:val="28"/>
          <w:szCs w:val="28"/>
          <w:lang w:val="kk-KZ"/>
        </w:rPr>
        <w:t>«</w:t>
      </w:r>
      <w:r w:rsidR="00A34E9F" w:rsidRPr="004A322B">
        <w:rPr>
          <w:rFonts w:ascii="Times New Roman" w:hAnsi="Times New Roman"/>
          <w:sz w:val="28"/>
          <w:szCs w:val="28"/>
          <w:lang w:val="kk-KZ"/>
        </w:rPr>
        <w:t>Астана Биотех 2018</w:t>
      </w:r>
      <w:r w:rsidR="002A0239" w:rsidRPr="004A322B">
        <w:rPr>
          <w:rFonts w:ascii="Times New Roman" w:hAnsi="Times New Roman"/>
          <w:sz w:val="28"/>
          <w:szCs w:val="28"/>
          <w:lang w:val="kk-KZ"/>
        </w:rPr>
        <w:t>»</w:t>
      </w:r>
      <w:r w:rsidR="00A34E9F" w:rsidRPr="004A322B">
        <w:rPr>
          <w:rFonts w:ascii="Times New Roman" w:hAnsi="Times New Roman"/>
          <w:sz w:val="28"/>
          <w:szCs w:val="28"/>
          <w:lang w:val="kk-KZ"/>
        </w:rPr>
        <w:t>. (Астана, 12-13 июня 2018 г.), Зимней Международной Школе (Алматы, 11-23 февраля 2019 г. ).</w:t>
      </w:r>
    </w:p>
    <w:p w:rsidR="00A34E9F" w:rsidRPr="004A322B" w:rsidRDefault="00043A9D" w:rsidP="004C7E94">
      <w:pPr>
        <w:spacing w:after="0" w:line="240" w:lineRule="auto"/>
        <w:ind w:firstLine="709"/>
        <w:jc w:val="both"/>
        <w:rPr>
          <w:rFonts w:ascii="Times New Roman" w:hAnsi="Times New Roman"/>
          <w:color w:val="A6A6A6" w:themeColor="background1" w:themeShade="A6"/>
          <w:sz w:val="28"/>
          <w:szCs w:val="28"/>
          <w:lang w:val="kk-KZ"/>
        </w:rPr>
      </w:pPr>
      <w:r w:rsidRPr="00035F0C">
        <w:rPr>
          <w:rFonts w:ascii="Times New Roman" w:hAnsi="Times New Roman"/>
          <w:b/>
          <w:sz w:val="28"/>
          <w:szCs w:val="28"/>
        </w:rPr>
        <w:t>Публикации результатов диссертации.</w:t>
      </w:r>
      <w:r w:rsidRPr="004A322B">
        <w:rPr>
          <w:rFonts w:ascii="Times New Roman" w:hAnsi="Times New Roman"/>
          <w:sz w:val="28"/>
          <w:szCs w:val="28"/>
        </w:rPr>
        <w:t xml:space="preserve"> Основные результаты диссертации опубликованы </w:t>
      </w:r>
      <w:r w:rsidRPr="004A322B">
        <w:rPr>
          <w:rFonts w:ascii="Times New Roman" w:hAnsi="Times New Roman"/>
          <w:sz w:val="28"/>
          <w:szCs w:val="28"/>
          <w:lang w:val="kk-KZ"/>
        </w:rPr>
        <w:t>в</w:t>
      </w:r>
      <w:r w:rsidRPr="004A322B">
        <w:rPr>
          <w:rFonts w:ascii="Times New Roman" w:hAnsi="Times New Roman"/>
          <w:sz w:val="28"/>
          <w:szCs w:val="28"/>
        </w:rPr>
        <w:t xml:space="preserve"> </w:t>
      </w:r>
      <w:r w:rsidR="009705C1" w:rsidRPr="004A322B">
        <w:rPr>
          <w:rFonts w:ascii="Times New Roman" w:hAnsi="Times New Roman"/>
          <w:sz w:val="28"/>
          <w:szCs w:val="28"/>
          <w:lang w:val="kk-KZ"/>
        </w:rPr>
        <w:t>3</w:t>
      </w:r>
      <w:r w:rsidRPr="004A322B">
        <w:rPr>
          <w:rFonts w:ascii="Times New Roman" w:hAnsi="Times New Roman"/>
          <w:sz w:val="28"/>
          <w:szCs w:val="28"/>
        </w:rPr>
        <w:t xml:space="preserve"> изданиях, рекомендованных Комитетом по контролю в сфере образования и науки МОН РК</w:t>
      </w:r>
      <w:r w:rsidR="002A0239">
        <w:rPr>
          <w:rFonts w:ascii="Times New Roman" w:hAnsi="Times New Roman"/>
          <w:sz w:val="28"/>
          <w:szCs w:val="28"/>
        </w:rPr>
        <w:t xml:space="preserve">, в </w:t>
      </w:r>
      <w:r w:rsidR="002A0239" w:rsidRPr="002A0239">
        <w:rPr>
          <w:rFonts w:ascii="Times New Roman" w:eastAsia="Malgun Gothic" w:hAnsi="Times New Roman" w:cs="Times New Roman"/>
          <w:bCs/>
          <w:noProof/>
          <w:spacing w:val="2"/>
          <w:sz w:val="28"/>
          <w:szCs w:val="28"/>
        </w:rPr>
        <w:t>Известиях Национальной академии наук Республики Казахстан,</w:t>
      </w:r>
      <w:r w:rsidR="002A0239" w:rsidRPr="002A0239">
        <w:rPr>
          <w:rFonts w:ascii="Times New Roman" w:hAnsi="Times New Roman" w:cs="Times New Roman"/>
          <w:noProof/>
          <w:spacing w:val="2"/>
          <w:sz w:val="28"/>
          <w:szCs w:val="28"/>
          <w:lang w:val="kk-KZ"/>
        </w:rPr>
        <w:t xml:space="preserve"> Доклады Национальной </w:t>
      </w:r>
      <w:r w:rsidR="002A0239">
        <w:rPr>
          <w:rFonts w:ascii="Times New Roman" w:hAnsi="Times New Roman" w:cs="Times New Roman"/>
          <w:noProof/>
          <w:spacing w:val="2"/>
          <w:sz w:val="28"/>
          <w:szCs w:val="28"/>
          <w:lang w:val="kk-KZ"/>
        </w:rPr>
        <w:t>а</w:t>
      </w:r>
      <w:r w:rsidR="002A0239" w:rsidRPr="002A0239">
        <w:rPr>
          <w:rFonts w:ascii="Times New Roman" w:hAnsi="Times New Roman" w:cs="Times New Roman"/>
          <w:noProof/>
          <w:spacing w:val="2"/>
          <w:sz w:val="28"/>
          <w:szCs w:val="28"/>
          <w:lang w:val="kk-KZ"/>
        </w:rPr>
        <w:t xml:space="preserve">кадемии </w:t>
      </w:r>
      <w:r w:rsidR="002A0239">
        <w:rPr>
          <w:rFonts w:ascii="Times New Roman" w:hAnsi="Times New Roman" w:cs="Times New Roman"/>
          <w:noProof/>
          <w:spacing w:val="2"/>
          <w:sz w:val="28"/>
          <w:szCs w:val="28"/>
          <w:lang w:val="kk-KZ"/>
        </w:rPr>
        <w:t>н</w:t>
      </w:r>
      <w:r w:rsidR="002A0239" w:rsidRPr="002A0239">
        <w:rPr>
          <w:rFonts w:ascii="Times New Roman" w:hAnsi="Times New Roman" w:cs="Times New Roman"/>
          <w:noProof/>
          <w:spacing w:val="2"/>
          <w:sz w:val="28"/>
          <w:szCs w:val="28"/>
          <w:lang w:val="kk-KZ"/>
        </w:rPr>
        <w:t>аук Республики Казахстан</w:t>
      </w:r>
      <w:r w:rsidR="002A0239" w:rsidRPr="002A0239">
        <w:rPr>
          <w:rFonts w:ascii="Times New Roman" w:eastAsia="Malgun Gothic" w:hAnsi="Times New Roman" w:cs="Times New Roman"/>
          <w:bCs/>
          <w:noProof/>
          <w:spacing w:val="2"/>
          <w:sz w:val="28"/>
          <w:szCs w:val="28"/>
        </w:rPr>
        <w:t xml:space="preserve"> </w:t>
      </w:r>
      <w:r w:rsidR="002A0239">
        <w:rPr>
          <w:rFonts w:ascii="Times New Roman" w:eastAsia="Malgun Gothic" w:hAnsi="Times New Roman" w:cs="Times New Roman"/>
          <w:bCs/>
          <w:noProof/>
          <w:spacing w:val="2"/>
          <w:sz w:val="28"/>
          <w:szCs w:val="28"/>
        </w:rPr>
        <w:t>и в журнале Исследования, результаты</w:t>
      </w:r>
      <w:r w:rsidRPr="002A0239">
        <w:rPr>
          <w:rFonts w:ascii="Times New Roman" w:eastAsia="Malgun Gothic" w:hAnsi="Times New Roman" w:cs="Times New Roman"/>
          <w:bCs/>
          <w:noProof/>
          <w:spacing w:val="2"/>
          <w:sz w:val="28"/>
          <w:szCs w:val="28"/>
        </w:rPr>
        <w:t xml:space="preserve">, </w:t>
      </w:r>
      <w:r w:rsidR="002A0239">
        <w:rPr>
          <w:rFonts w:ascii="Times New Roman" w:hAnsi="Times New Roman"/>
          <w:sz w:val="28"/>
          <w:szCs w:val="28"/>
        </w:rPr>
        <w:t>а так же</w:t>
      </w:r>
      <w:r w:rsidRPr="004A322B">
        <w:rPr>
          <w:rFonts w:ascii="Times New Roman" w:hAnsi="Times New Roman"/>
          <w:sz w:val="28"/>
          <w:szCs w:val="28"/>
        </w:rPr>
        <w:t xml:space="preserve"> </w:t>
      </w:r>
      <w:r w:rsidR="009705C1" w:rsidRPr="004A322B">
        <w:rPr>
          <w:rFonts w:ascii="Times New Roman" w:hAnsi="Times New Roman"/>
          <w:sz w:val="28"/>
          <w:szCs w:val="28"/>
          <w:lang w:val="kk-KZ"/>
        </w:rPr>
        <w:t>4</w:t>
      </w:r>
      <w:r w:rsidRPr="004A322B">
        <w:rPr>
          <w:rFonts w:ascii="Times New Roman" w:hAnsi="Times New Roman"/>
          <w:sz w:val="28"/>
          <w:szCs w:val="28"/>
        </w:rPr>
        <w:t xml:space="preserve"> в материалах международных конференций, </w:t>
      </w:r>
      <w:r w:rsidR="0040591D">
        <w:rPr>
          <w:rFonts w:ascii="Times New Roman" w:hAnsi="Times New Roman"/>
          <w:sz w:val="28"/>
          <w:szCs w:val="28"/>
        </w:rPr>
        <w:t xml:space="preserve">а так же </w:t>
      </w:r>
      <w:r w:rsidR="0047206B">
        <w:rPr>
          <w:rFonts w:ascii="Times New Roman" w:hAnsi="Times New Roman"/>
          <w:sz w:val="28"/>
          <w:szCs w:val="28"/>
        </w:rPr>
        <w:t xml:space="preserve">в </w:t>
      </w:r>
      <w:r w:rsidR="009705C1" w:rsidRPr="004A322B">
        <w:rPr>
          <w:rFonts w:ascii="Times New Roman" w:hAnsi="Times New Roman"/>
          <w:sz w:val="28"/>
          <w:szCs w:val="28"/>
        </w:rPr>
        <w:t>2</w:t>
      </w:r>
      <w:r w:rsidRPr="004A322B">
        <w:rPr>
          <w:rFonts w:ascii="Times New Roman" w:hAnsi="Times New Roman"/>
          <w:sz w:val="28"/>
          <w:szCs w:val="28"/>
        </w:rPr>
        <w:t xml:space="preserve"> стат</w:t>
      </w:r>
      <w:r w:rsidR="009705C1" w:rsidRPr="004A322B">
        <w:rPr>
          <w:rFonts w:ascii="Times New Roman" w:hAnsi="Times New Roman"/>
          <w:sz w:val="28"/>
          <w:szCs w:val="28"/>
        </w:rPr>
        <w:t>ь</w:t>
      </w:r>
      <w:r w:rsidR="0047206B">
        <w:rPr>
          <w:rFonts w:ascii="Times New Roman" w:hAnsi="Times New Roman"/>
          <w:sz w:val="28"/>
          <w:szCs w:val="28"/>
        </w:rPr>
        <w:t>ях</w:t>
      </w:r>
      <w:r w:rsidRPr="004A322B">
        <w:rPr>
          <w:rFonts w:ascii="Times New Roman" w:hAnsi="Times New Roman"/>
          <w:sz w:val="28"/>
          <w:szCs w:val="28"/>
        </w:rPr>
        <w:t xml:space="preserve"> </w:t>
      </w:r>
      <w:r w:rsidRPr="004A322B">
        <w:rPr>
          <w:rFonts w:ascii="Times New Roman" w:hAnsi="Times New Roman"/>
          <w:sz w:val="28"/>
          <w:szCs w:val="28"/>
          <w:lang w:val="en-US"/>
        </w:rPr>
        <w:t>c</w:t>
      </w:r>
      <w:r w:rsidRPr="004A322B">
        <w:rPr>
          <w:rFonts w:ascii="Times New Roman" w:hAnsi="Times New Roman"/>
          <w:sz w:val="28"/>
          <w:szCs w:val="28"/>
        </w:rPr>
        <w:t xml:space="preserve"> импак</w:t>
      </w:r>
      <w:r w:rsidR="009705C1" w:rsidRPr="004A322B">
        <w:rPr>
          <w:rFonts w:ascii="Times New Roman" w:hAnsi="Times New Roman"/>
          <w:sz w:val="28"/>
          <w:szCs w:val="28"/>
        </w:rPr>
        <w:t>т</w:t>
      </w:r>
      <w:r w:rsidRPr="004A322B">
        <w:rPr>
          <w:rFonts w:ascii="Times New Roman" w:hAnsi="Times New Roman"/>
          <w:sz w:val="28"/>
          <w:szCs w:val="28"/>
        </w:rPr>
        <w:t>-фактором с</w:t>
      </w:r>
      <w:r w:rsidR="004C2666">
        <w:rPr>
          <w:rFonts w:ascii="Times New Roman" w:hAnsi="Times New Roman"/>
          <w:sz w:val="28"/>
          <w:szCs w:val="28"/>
        </w:rPr>
        <w:t xml:space="preserve"> 40 и 49-</w:t>
      </w:r>
      <w:r w:rsidR="00C40D3E" w:rsidRPr="004A322B">
        <w:rPr>
          <w:rFonts w:ascii="Times New Roman" w:hAnsi="Times New Roman"/>
          <w:sz w:val="28"/>
          <w:szCs w:val="28"/>
        </w:rPr>
        <w:t xml:space="preserve">ым процентилем, </w:t>
      </w:r>
      <w:r w:rsidR="00C40D3E" w:rsidRPr="004A322B">
        <w:rPr>
          <w:rFonts w:ascii="Times New Roman" w:hAnsi="Times New Roman" w:hint="eastAsia"/>
          <w:sz w:val="28"/>
          <w:szCs w:val="28"/>
        </w:rPr>
        <w:t>Q3.</w:t>
      </w:r>
      <w:r w:rsidR="00D94E1B">
        <w:rPr>
          <w:rFonts w:ascii="Times New Roman" w:hAnsi="Times New Roman"/>
          <w:sz w:val="28"/>
          <w:szCs w:val="28"/>
        </w:rPr>
        <w:t xml:space="preserve"> </w:t>
      </w:r>
      <w:proofErr w:type="gramStart"/>
      <w:r w:rsidR="00D94E1B">
        <w:rPr>
          <w:rFonts w:ascii="Times New Roman" w:hAnsi="Times New Roman"/>
          <w:sz w:val="28"/>
          <w:szCs w:val="28"/>
        </w:rPr>
        <w:t>Н</w:t>
      </w:r>
      <w:proofErr w:type="gramEnd"/>
      <w:r w:rsidR="00D94E1B" w:rsidRPr="0047206B">
        <w:rPr>
          <w:rFonts w:ascii="Times New Roman" w:hAnsi="Times New Roman"/>
          <w:sz w:val="28"/>
          <w:szCs w:val="28"/>
        </w:rPr>
        <w:t>-</w:t>
      </w:r>
      <w:r w:rsidR="00D94E1B" w:rsidRPr="00792AE6">
        <w:rPr>
          <w:rFonts w:ascii="Times New Roman" w:hAnsi="Times New Roman"/>
          <w:sz w:val="28"/>
          <w:szCs w:val="28"/>
          <w:lang w:val="en-US"/>
        </w:rPr>
        <w:t>index</w:t>
      </w:r>
      <w:r w:rsidR="00D94E1B" w:rsidRPr="0047206B">
        <w:rPr>
          <w:rFonts w:ascii="Times New Roman" w:hAnsi="Times New Roman"/>
          <w:sz w:val="28"/>
          <w:szCs w:val="28"/>
        </w:rPr>
        <w:t xml:space="preserve"> 1</w:t>
      </w:r>
      <w:r w:rsidR="0040591D">
        <w:rPr>
          <w:rFonts w:ascii="Times New Roman" w:hAnsi="Times New Roman"/>
          <w:sz w:val="28"/>
          <w:szCs w:val="28"/>
        </w:rPr>
        <w:t xml:space="preserve"> автора</w:t>
      </w:r>
      <w:r w:rsidR="00D94E1B" w:rsidRPr="0047206B">
        <w:rPr>
          <w:rFonts w:ascii="Times New Roman" w:hAnsi="Times New Roman"/>
          <w:sz w:val="28"/>
          <w:szCs w:val="28"/>
        </w:rPr>
        <w:t>.</w:t>
      </w:r>
      <w:r w:rsidR="00F77F7B">
        <w:rPr>
          <w:rFonts w:ascii="Times New Roman" w:hAnsi="Times New Roman"/>
          <w:sz w:val="28"/>
          <w:szCs w:val="28"/>
        </w:rPr>
        <w:t xml:space="preserve"> </w:t>
      </w:r>
      <w:r w:rsidR="00D94E1B" w:rsidRPr="00ED6EB9">
        <w:rPr>
          <w:rFonts w:ascii="Times New Roman" w:hAnsi="Times New Roman"/>
          <w:sz w:val="28"/>
          <w:szCs w:val="28"/>
        </w:rPr>
        <w:t>(</w:t>
      </w:r>
      <w:hyperlink r:id="rId32" w:tgtFrame="_blank" w:history="1">
        <w:r w:rsidR="00D94E1B" w:rsidRPr="00792AE6">
          <w:rPr>
            <w:rFonts w:ascii="Times New Roman" w:hAnsi="Times New Roman"/>
            <w:sz w:val="28"/>
            <w:szCs w:val="28"/>
            <w:lang w:val="en-US"/>
          </w:rPr>
          <w:t>https</w:t>
        </w:r>
        <w:r w:rsidR="00D94E1B" w:rsidRPr="00ED6EB9">
          <w:rPr>
            <w:rFonts w:ascii="Times New Roman" w:hAnsi="Times New Roman"/>
            <w:sz w:val="28"/>
            <w:szCs w:val="28"/>
          </w:rPr>
          <w:t>://</w:t>
        </w:r>
        <w:r w:rsidR="00D94E1B" w:rsidRPr="00792AE6">
          <w:rPr>
            <w:rFonts w:ascii="Times New Roman" w:hAnsi="Times New Roman"/>
            <w:sz w:val="28"/>
            <w:szCs w:val="28"/>
            <w:lang w:val="en-US"/>
          </w:rPr>
          <w:t>www</w:t>
        </w:r>
        <w:r w:rsidR="00D94E1B" w:rsidRPr="00ED6EB9">
          <w:rPr>
            <w:rFonts w:ascii="Times New Roman" w:hAnsi="Times New Roman"/>
            <w:sz w:val="28"/>
            <w:szCs w:val="28"/>
          </w:rPr>
          <w:t>.</w:t>
        </w:r>
        <w:r w:rsidR="00D94E1B" w:rsidRPr="00792AE6">
          <w:rPr>
            <w:rFonts w:ascii="Times New Roman" w:hAnsi="Times New Roman"/>
            <w:sz w:val="28"/>
            <w:szCs w:val="28"/>
            <w:lang w:val="en-US"/>
          </w:rPr>
          <w:t>scopus</w:t>
        </w:r>
        <w:r w:rsidR="00D94E1B" w:rsidRPr="00ED6EB9">
          <w:rPr>
            <w:rFonts w:ascii="Times New Roman" w:hAnsi="Times New Roman"/>
            <w:sz w:val="28"/>
            <w:szCs w:val="28"/>
          </w:rPr>
          <w:t>.</w:t>
        </w:r>
        <w:r w:rsidR="00D94E1B" w:rsidRPr="00792AE6">
          <w:rPr>
            <w:rFonts w:ascii="Times New Roman" w:hAnsi="Times New Roman"/>
            <w:sz w:val="28"/>
            <w:szCs w:val="28"/>
            <w:lang w:val="en-US"/>
          </w:rPr>
          <w:t>com</w:t>
        </w:r>
        <w:r w:rsidR="00D94E1B" w:rsidRPr="00ED6EB9">
          <w:rPr>
            <w:rFonts w:ascii="Times New Roman" w:hAnsi="Times New Roman"/>
            <w:sz w:val="28"/>
            <w:szCs w:val="28"/>
          </w:rPr>
          <w:t>/</w:t>
        </w:r>
        <w:r w:rsidR="00D94E1B" w:rsidRPr="00792AE6">
          <w:rPr>
            <w:rFonts w:ascii="Times New Roman" w:hAnsi="Times New Roman"/>
            <w:sz w:val="28"/>
            <w:szCs w:val="28"/>
            <w:lang w:val="en-US"/>
          </w:rPr>
          <w:t>authid</w:t>
        </w:r>
        <w:r w:rsidR="00D94E1B" w:rsidRPr="00ED6EB9">
          <w:rPr>
            <w:rFonts w:ascii="Times New Roman" w:hAnsi="Times New Roman"/>
            <w:sz w:val="28"/>
            <w:szCs w:val="28"/>
          </w:rPr>
          <w:t>/</w:t>
        </w:r>
        <w:r w:rsidR="00D94E1B" w:rsidRPr="00792AE6">
          <w:rPr>
            <w:rFonts w:ascii="Times New Roman" w:hAnsi="Times New Roman"/>
            <w:sz w:val="28"/>
            <w:szCs w:val="28"/>
            <w:lang w:val="en-US"/>
          </w:rPr>
          <w:t>detail</w:t>
        </w:r>
        <w:r w:rsidR="00D94E1B" w:rsidRPr="00ED6EB9">
          <w:rPr>
            <w:rFonts w:ascii="Times New Roman" w:hAnsi="Times New Roman"/>
            <w:sz w:val="28"/>
            <w:szCs w:val="28"/>
          </w:rPr>
          <w:t>.</w:t>
        </w:r>
        <w:r w:rsidR="00D94E1B" w:rsidRPr="00792AE6">
          <w:rPr>
            <w:rFonts w:ascii="Times New Roman" w:hAnsi="Times New Roman"/>
            <w:sz w:val="28"/>
            <w:szCs w:val="28"/>
            <w:lang w:val="en-US"/>
          </w:rPr>
          <w:t>uri</w:t>
        </w:r>
        <w:r w:rsidR="00D94E1B" w:rsidRPr="00ED6EB9">
          <w:rPr>
            <w:rFonts w:ascii="Times New Roman" w:hAnsi="Times New Roman"/>
            <w:sz w:val="28"/>
            <w:szCs w:val="28"/>
          </w:rPr>
          <w:t>?</w:t>
        </w:r>
        <w:r w:rsidR="00D94E1B" w:rsidRPr="00792AE6">
          <w:rPr>
            <w:rFonts w:ascii="Times New Roman" w:hAnsi="Times New Roman"/>
            <w:sz w:val="28"/>
            <w:szCs w:val="28"/>
            <w:lang w:val="en-US"/>
          </w:rPr>
          <w:t>authorId</w:t>
        </w:r>
        <w:r w:rsidR="00D94E1B" w:rsidRPr="00ED6EB9">
          <w:rPr>
            <w:rFonts w:ascii="Times New Roman" w:hAnsi="Times New Roman"/>
            <w:sz w:val="28"/>
            <w:szCs w:val="28"/>
          </w:rPr>
          <w:t>=57201671071</w:t>
        </w:r>
      </w:hyperlink>
      <w:r w:rsidR="00D94E1B" w:rsidRPr="00ED6EB9">
        <w:rPr>
          <w:rFonts w:ascii="Times New Roman" w:hAnsi="Times New Roman"/>
          <w:sz w:val="28"/>
          <w:szCs w:val="28"/>
        </w:rPr>
        <w:t xml:space="preserve">; </w:t>
      </w:r>
      <w:hyperlink r:id="rId33" w:tgtFrame="_blank" w:history="1">
        <w:r w:rsidR="00D94E1B" w:rsidRPr="00792AE6">
          <w:rPr>
            <w:rFonts w:ascii="Times New Roman" w:hAnsi="Times New Roman"/>
            <w:sz w:val="28"/>
            <w:szCs w:val="28"/>
            <w:lang w:val="en-US"/>
          </w:rPr>
          <w:t>https</w:t>
        </w:r>
        <w:r w:rsidR="00D94E1B" w:rsidRPr="00ED6EB9">
          <w:rPr>
            <w:rFonts w:ascii="Times New Roman" w:hAnsi="Times New Roman"/>
            <w:sz w:val="28"/>
            <w:szCs w:val="28"/>
          </w:rPr>
          <w:t>://</w:t>
        </w:r>
        <w:r w:rsidR="00D94E1B" w:rsidRPr="00792AE6">
          <w:rPr>
            <w:rFonts w:ascii="Times New Roman" w:hAnsi="Times New Roman"/>
            <w:sz w:val="28"/>
            <w:szCs w:val="28"/>
            <w:lang w:val="en-US"/>
          </w:rPr>
          <w:t>app</w:t>
        </w:r>
        <w:r w:rsidR="00D94E1B" w:rsidRPr="00ED6EB9">
          <w:rPr>
            <w:rFonts w:ascii="Times New Roman" w:hAnsi="Times New Roman"/>
            <w:sz w:val="28"/>
            <w:szCs w:val="28"/>
          </w:rPr>
          <w:t>.</w:t>
        </w:r>
        <w:r w:rsidR="00D94E1B" w:rsidRPr="00792AE6">
          <w:rPr>
            <w:rFonts w:ascii="Times New Roman" w:hAnsi="Times New Roman"/>
            <w:sz w:val="28"/>
            <w:szCs w:val="28"/>
            <w:lang w:val="en-US"/>
          </w:rPr>
          <w:t>webofknowledge</w:t>
        </w:r>
        <w:r w:rsidR="00D94E1B" w:rsidRPr="00ED6EB9">
          <w:rPr>
            <w:rFonts w:ascii="Times New Roman" w:hAnsi="Times New Roman"/>
            <w:sz w:val="28"/>
            <w:szCs w:val="28"/>
          </w:rPr>
          <w:t>.</w:t>
        </w:r>
        <w:r w:rsidR="00D94E1B" w:rsidRPr="00792AE6">
          <w:rPr>
            <w:rFonts w:ascii="Times New Roman" w:hAnsi="Times New Roman"/>
            <w:sz w:val="28"/>
            <w:szCs w:val="28"/>
            <w:lang w:val="en-US"/>
          </w:rPr>
          <w:t>com</w:t>
        </w:r>
        <w:r w:rsidR="00D94E1B" w:rsidRPr="00ED6EB9">
          <w:rPr>
            <w:rFonts w:ascii="Times New Roman" w:hAnsi="Times New Roman"/>
            <w:sz w:val="28"/>
            <w:szCs w:val="28"/>
          </w:rPr>
          <w:t>/</w:t>
        </w:r>
        <w:r w:rsidR="00D94E1B" w:rsidRPr="00792AE6">
          <w:rPr>
            <w:rFonts w:ascii="Times New Roman" w:hAnsi="Times New Roman"/>
            <w:sz w:val="28"/>
            <w:szCs w:val="28"/>
            <w:lang w:val="en-US"/>
          </w:rPr>
          <w:t>author</w:t>
        </w:r>
        <w:r w:rsidR="00D94E1B" w:rsidRPr="00ED6EB9">
          <w:rPr>
            <w:rFonts w:ascii="Times New Roman" w:hAnsi="Times New Roman"/>
            <w:sz w:val="28"/>
            <w:szCs w:val="28"/>
          </w:rPr>
          <w:t>/</w:t>
        </w:r>
        <w:r w:rsidR="00D94E1B" w:rsidRPr="00792AE6">
          <w:rPr>
            <w:rFonts w:ascii="Times New Roman" w:hAnsi="Times New Roman"/>
            <w:sz w:val="28"/>
            <w:szCs w:val="28"/>
            <w:lang w:val="en-US"/>
          </w:rPr>
          <w:t>record</w:t>
        </w:r>
        <w:r w:rsidR="00D94E1B" w:rsidRPr="00ED6EB9">
          <w:rPr>
            <w:rFonts w:ascii="Times New Roman" w:hAnsi="Times New Roman"/>
            <w:sz w:val="28"/>
            <w:szCs w:val="28"/>
          </w:rPr>
          <w:t>/13315794</w:t>
        </w:r>
      </w:hyperlink>
      <w:r w:rsidR="00D94E1B" w:rsidRPr="00ED6EB9">
        <w:rPr>
          <w:rFonts w:ascii="Times New Roman" w:hAnsi="Times New Roman"/>
          <w:sz w:val="28"/>
          <w:szCs w:val="28"/>
        </w:rPr>
        <w:t>).</w:t>
      </w:r>
    </w:p>
    <w:p w:rsidR="00043A9D" w:rsidRPr="00BE2AD8" w:rsidRDefault="00043A9D" w:rsidP="004C7E94">
      <w:pPr>
        <w:spacing w:after="0" w:line="240" w:lineRule="auto"/>
        <w:ind w:firstLine="709"/>
        <w:jc w:val="both"/>
        <w:rPr>
          <w:rFonts w:ascii="Times New Roman" w:hAnsi="Times New Roman"/>
          <w:color w:val="A6A6A6" w:themeColor="background1" w:themeShade="A6"/>
          <w:sz w:val="28"/>
          <w:szCs w:val="28"/>
        </w:rPr>
      </w:pPr>
      <w:r w:rsidRPr="00035F0C">
        <w:rPr>
          <w:rFonts w:ascii="Times New Roman" w:hAnsi="Times New Roman"/>
          <w:b/>
          <w:sz w:val="28"/>
          <w:szCs w:val="28"/>
        </w:rPr>
        <w:t xml:space="preserve">Объем и </w:t>
      </w:r>
      <w:r w:rsidRPr="00BE2AD8">
        <w:rPr>
          <w:rFonts w:ascii="Times New Roman" w:hAnsi="Times New Roman"/>
          <w:b/>
          <w:sz w:val="28"/>
          <w:szCs w:val="28"/>
        </w:rPr>
        <w:t>структура диссертации</w:t>
      </w:r>
      <w:r w:rsidRPr="00BE2AD8">
        <w:rPr>
          <w:rFonts w:ascii="Times New Roman" w:hAnsi="Times New Roman"/>
          <w:b/>
          <w:sz w:val="28"/>
          <w:szCs w:val="28"/>
          <w:lang w:val="kk-KZ"/>
        </w:rPr>
        <w:t>.</w:t>
      </w:r>
      <w:r w:rsidRPr="00BE2AD8">
        <w:rPr>
          <w:rFonts w:ascii="Times New Roman" w:hAnsi="Times New Roman"/>
          <w:sz w:val="28"/>
          <w:szCs w:val="28"/>
        </w:rPr>
        <w:t xml:space="preserve"> </w:t>
      </w:r>
      <w:r w:rsidRPr="00BE2AD8">
        <w:rPr>
          <w:rFonts w:ascii="Times New Roman" w:hAnsi="Times New Roman"/>
          <w:sz w:val="28"/>
          <w:szCs w:val="28"/>
          <w:lang w:val="kk-KZ"/>
        </w:rPr>
        <w:t>Д</w:t>
      </w:r>
      <w:r w:rsidRPr="00BE2AD8">
        <w:rPr>
          <w:rFonts w:ascii="Times New Roman" w:hAnsi="Times New Roman"/>
          <w:sz w:val="28"/>
          <w:szCs w:val="28"/>
        </w:rPr>
        <w:t xml:space="preserve">иссертационная работа изложена на </w:t>
      </w:r>
      <w:r w:rsidR="007E0C20" w:rsidRPr="00BE2AD8">
        <w:rPr>
          <w:rFonts w:ascii="Times New Roman" w:hAnsi="Times New Roman"/>
          <w:sz w:val="28"/>
          <w:szCs w:val="28"/>
        </w:rPr>
        <w:t>83</w:t>
      </w:r>
      <w:r w:rsidRPr="00BE2AD8">
        <w:rPr>
          <w:rFonts w:ascii="Times New Roman" w:hAnsi="Times New Roman"/>
          <w:sz w:val="28"/>
          <w:szCs w:val="28"/>
        </w:rPr>
        <w:t xml:space="preserve"> страницах, состоит из введения, обзора литературы, результатов исследования, заключения, содержит </w:t>
      </w:r>
      <w:r w:rsidR="003B651C" w:rsidRPr="00BE2AD8">
        <w:rPr>
          <w:rFonts w:ascii="Times New Roman" w:hAnsi="Times New Roman"/>
          <w:sz w:val="28"/>
          <w:szCs w:val="28"/>
        </w:rPr>
        <w:t>14</w:t>
      </w:r>
      <w:r w:rsidRPr="00BE2AD8">
        <w:rPr>
          <w:rFonts w:ascii="Times New Roman" w:hAnsi="Times New Roman"/>
          <w:sz w:val="28"/>
          <w:szCs w:val="28"/>
        </w:rPr>
        <w:t xml:space="preserve"> таблиц, </w:t>
      </w:r>
      <w:r w:rsidR="003B651C" w:rsidRPr="00BE2AD8">
        <w:rPr>
          <w:rFonts w:ascii="Times New Roman" w:hAnsi="Times New Roman"/>
          <w:sz w:val="28"/>
          <w:szCs w:val="28"/>
        </w:rPr>
        <w:t>36</w:t>
      </w:r>
      <w:r w:rsidRPr="00BE2AD8">
        <w:rPr>
          <w:rFonts w:ascii="Times New Roman" w:hAnsi="Times New Roman"/>
          <w:sz w:val="28"/>
          <w:szCs w:val="28"/>
        </w:rPr>
        <w:t xml:space="preserve"> рисунк</w:t>
      </w:r>
      <w:r w:rsidR="00434806" w:rsidRPr="00BE2AD8">
        <w:rPr>
          <w:rFonts w:ascii="Times New Roman" w:hAnsi="Times New Roman"/>
          <w:sz w:val="28"/>
          <w:szCs w:val="28"/>
        </w:rPr>
        <w:t>а</w:t>
      </w:r>
      <w:r w:rsidRPr="00BE2AD8">
        <w:rPr>
          <w:rFonts w:ascii="Times New Roman" w:hAnsi="Times New Roman"/>
          <w:sz w:val="28"/>
          <w:szCs w:val="28"/>
        </w:rPr>
        <w:t xml:space="preserve">. Список литературы включает </w:t>
      </w:r>
      <w:r w:rsidR="00411A70" w:rsidRPr="00BE2AD8">
        <w:rPr>
          <w:rFonts w:ascii="Times New Roman" w:hAnsi="Times New Roman"/>
          <w:sz w:val="28"/>
          <w:szCs w:val="28"/>
        </w:rPr>
        <w:t>272</w:t>
      </w:r>
      <w:r w:rsidRPr="00BE2AD8">
        <w:rPr>
          <w:rFonts w:ascii="Times New Roman" w:hAnsi="Times New Roman"/>
          <w:sz w:val="28"/>
          <w:szCs w:val="28"/>
        </w:rPr>
        <w:t xml:space="preserve"> наименований.</w:t>
      </w:r>
    </w:p>
    <w:p w:rsidR="00043A9D" w:rsidRPr="004A322B" w:rsidRDefault="00043A9D" w:rsidP="004C7E94">
      <w:pPr>
        <w:spacing w:after="0"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t xml:space="preserve">Автор </w:t>
      </w:r>
      <w:r w:rsidR="009705C1" w:rsidRPr="00BE2AD8">
        <w:rPr>
          <w:rFonts w:ascii="Times New Roman" w:hAnsi="Times New Roman" w:cs="Times New Roman"/>
          <w:sz w:val="28"/>
          <w:szCs w:val="28"/>
        </w:rPr>
        <w:t xml:space="preserve">выражает благодарность </w:t>
      </w:r>
      <w:r w:rsidRPr="00BE2AD8">
        <w:rPr>
          <w:rFonts w:ascii="Times New Roman" w:hAnsi="Times New Roman" w:cs="Times New Roman"/>
          <w:sz w:val="28"/>
          <w:szCs w:val="28"/>
        </w:rPr>
        <w:t>коллектив</w:t>
      </w:r>
      <w:r w:rsidR="00A34E9F" w:rsidRPr="00BE2AD8">
        <w:rPr>
          <w:rFonts w:ascii="Times New Roman" w:hAnsi="Times New Roman" w:cs="Times New Roman"/>
          <w:sz w:val="28"/>
          <w:szCs w:val="28"/>
        </w:rPr>
        <w:t>у</w:t>
      </w:r>
      <w:r w:rsidRPr="00BE2AD8">
        <w:rPr>
          <w:rFonts w:ascii="Times New Roman" w:hAnsi="Times New Roman" w:cs="Times New Roman"/>
          <w:sz w:val="28"/>
          <w:szCs w:val="28"/>
        </w:rPr>
        <w:t xml:space="preserve"> кафедры защиты и карантин растений КазНА</w:t>
      </w:r>
      <w:r w:rsidR="0072093A" w:rsidRPr="00BE2AD8">
        <w:rPr>
          <w:rFonts w:ascii="Times New Roman" w:hAnsi="Times New Roman" w:cs="Times New Roman"/>
          <w:sz w:val="28"/>
          <w:szCs w:val="28"/>
        </w:rPr>
        <w:t>И</w:t>
      </w:r>
      <w:r w:rsidRPr="00BE2AD8">
        <w:rPr>
          <w:rFonts w:ascii="Times New Roman" w:hAnsi="Times New Roman" w:cs="Times New Roman"/>
          <w:sz w:val="28"/>
          <w:szCs w:val="28"/>
        </w:rPr>
        <w:t xml:space="preserve">У, </w:t>
      </w:r>
      <w:r w:rsidRPr="00BE2AD8">
        <w:rPr>
          <w:rFonts w:ascii="Times New Roman" w:hAnsi="Times New Roman" w:cs="Times New Roman"/>
          <w:sz w:val="28"/>
          <w:szCs w:val="28"/>
          <w:lang w:val="kk-KZ"/>
        </w:rPr>
        <w:t>лаборатории «Селекции и биотехнологии</w:t>
      </w:r>
      <w:r w:rsidRPr="004A322B">
        <w:rPr>
          <w:rFonts w:ascii="Times New Roman" w:hAnsi="Times New Roman" w:cs="Times New Roman"/>
          <w:sz w:val="28"/>
          <w:szCs w:val="28"/>
          <w:lang w:val="kk-KZ"/>
        </w:rPr>
        <w:t xml:space="preserve">» </w:t>
      </w:r>
      <w:r w:rsidRPr="004A322B">
        <w:rPr>
          <w:rFonts w:ascii="Times New Roman" w:hAnsi="Times New Roman" w:cs="Times New Roman"/>
          <w:sz w:val="28"/>
          <w:szCs w:val="28"/>
        </w:rPr>
        <w:t xml:space="preserve">РГП «ИББР» за помощь при выполнении полевых и лабораторных экспериментов. </w:t>
      </w:r>
    </w:p>
    <w:p w:rsidR="00047FB1" w:rsidRDefault="00047FB1" w:rsidP="00761E87">
      <w:pPr>
        <w:spacing w:line="240" w:lineRule="auto"/>
        <w:jc w:val="center"/>
        <w:rPr>
          <w:rFonts w:ascii="Times New Roman" w:hAnsi="Times New Roman" w:cs="Times New Roman"/>
          <w:b/>
          <w:sz w:val="28"/>
          <w:szCs w:val="28"/>
        </w:rPr>
      </w:pPr>
    </w:p>
    <w:p w:rsidR="00785037" w:rsidRPr="0075512B" w:rsidRDefault="00785037" w:rsidP="00761E87">
      <w:pPr>
        <w:spacing w:line="240" w:lineRule="auto"/>
        <w:jc w:val="center"/>
        <w:rPr>
          <w:rFonts w:ascii="Times New Roman" w:hAnsi="Times New Roman" w:cs="Times New Roman"/>
          <w:sz w:val="28"/>
          <w:szCs w:val="28"/>
        </w:rPr>
      </w:pPr>
      <w:r w:rsidRPr="0075512B">
        <w:rPr>
          <w:rFonts w:ascii="Times New Roman" w:hAnsi="Times New Roman" w:cs="Times New Roman"/>
          <w:sz w:val="28"/>
          <w:szCs w:val="28"/>
        </w:rPr>
        <w:lastRenderedPageBreak/>
        <w:t>ОСНОВНАЯ ЧАСТЬ</w:t>
      </w:r>
    </w:p>
    <w:p w:rsidR="0097503A" w:rsidRPr="00954C0D" w:rsidRDefault="00792AE6" w:rsidP="0097503A">
      <w:pPr>
        <w:autoSpaceDE w:val="0"/>
        <w:autoSpaceDN w:val="0"/>
        <w:adjustRightInd w:val="0"/>
        <w:spacing w:after="0" w:line="240" w:lineRule="auto"/>
        <w:ind w:left="720" w:hanging="11"/>
        <w:contextualSpacing/>
        <w:jc w:val="both"/>
        <w:rPr>
          <w:rFonts w:ascii="Times New Roman" w:hAnsi="Times New Roman" w:cs="Times New Roman"/>
          <w:sz w:val="28"/>
          <w:szCs w:val="28"/>
        </w:rPr>
      </w:pPr>
      <w:r>
        <w:rPr>
          <w:rFonts w:ascii="Times New Roman" w:hAnsi="Times New Roman" w:cs="Times New Roman"/>
          <w:sz w:val="28"/>
          <w:szCs w:val="28"/>
        </w:rPr>
        <w:t xml:space="preserve">1.1 Общие </w:t>
      </w:r>
      <w:r w:rsidR="0097503A" w:rsidRPr="00954C0D">
        <w:rPr>
          <w:rFonts w:ascii="Times New Roman" w:hAnsi="Times New Roman" w:cs="Times New Roman"/>
          <w:sz w:val="28"/>
          <w:szCs w:val="28"/>
        </w:rPr>
        <w:t>сведения о</w:t>
      </w:r>
      <w:r w:rsidR="0097503A" w:rsidRPr="00954C0D">
        <w:rPr>
          <w:rFonts w:ascii="Times New Roman" w:eastAsia="Times New Roman" w:hAnsi="Times New Roman" w:cs="Times New Roman"/>
          <w:sz w:val="28"/>
          <w:szCs w:val="28"/>
        </w:rPr>
        <w:t xml:space="preserve"> сладком картофеле</w:t>
      </w:r>
    </w:p>
    <w:p w:rsidR="0097503A" w:rsidRPr="004A322B" w:rsidRDefault="0097503A" w:rsidP="0097503A">
      <w:pPr>
        <w:pStyle w:val="a5"/>
        <w:shd w:val="clear" w:color="auto" w:fill="FFFFFF"/>
        <w:spacing w:before="0" w:beforeAutospacing="0" w:after="0" w:afterAutospacing="0"/>
        <w:ind w:firstLine="709"/>
        <w:contextualSpacing/>
        <w:jc w:val="both"/>
        <w:rPr>
          <w:sz w:val="28"/>
          <w:szCs w:val="28"/>
        </w:rPr>
      </w:pPr>
      <w:proofErr w:type="gramStart"/>
      <w:r w:rsidRPr="004A322B">
        <w:rPr>
          <w:bCs/>
          <w:sz w:val="28"/>
          <w:szCs w:val="28"/>
          <w:shd w:val="clear" w:color="auto" w:fill="FFFFFF"/>
        </w:rPr>
        <w:t>Сладкий картофель</w:t>
      </w:r>
      <w:r w:rsidR="005340D7">
        <w:rPr>
          <w:bCs/>
          <w:sz w:val="28"/>
          <w:szCs w:val="28"/>
          <w:shd w:val="clear" w:color="auto" w:fill="FFFFFF"/>
        </w:rPr>
        <w:t>, батат</w:t>
      </w:r>
      <w:r w:rsidRPr="004A322B">
        <w:rPr>
          <w:bCs/>
          <w:sz w:val="28"/>
          <w:szCs w:val="28"/>
          <w:shd w:val="clear" w:color="auto" w:fill="FFFFFF"/>
        </w:rPr>
        <w:t xml:space="preserve"> </w:t>
      </w:r>
      <w:r w:rsidRPr="004A322B">
        <w:rPr>
          <w:sz w:val="28"/>
          <w:szCs w:val="28"/>
          <w:shd w:val="clear" w:color="auto" w:fill="FFFFFF"/>
        </w:rPr>
        <w:t>(</w:t>
      </w:r>
      <w:r w:rsidRPr="004A322B">
        <w:rPr>
          <w:rFonts w:eastAsia="Malgun Gothic"/>
          <w:sz w:val="28"/>
          <w:szCs w:val="28"/>
          <w:shd w:val="clear" w:color="auto" w:fill="FFFFFF"/>
        </w:rPr>
        <w:t>лат.</w:t>
      </w:r>
      <w:proofErr w:type="gramEnd"/>
      <w:r w:rsidRPr="004A322B">
        <w:rPr>
          <w:sz w:val="28"/>
          <w:szCs w:val="28"/>
          <w:shd w:val="clear" w:color="auto" w:fill="FFFFFF"/>
        </w:rPr>
        <w:t xml:space="preserve"> </w:t>
      </w:r>
      <w:r w:rsidRPr="004A322B">
        <w:rPr>
          <w:i/>
          <w:iCs/>
          <w:sz w:val="28"/>
          <w:szCs w:val="28"/>
          <w:shd w:val="clear" w:color="auto" w:fill="FFFFFF"/>
          <w:lang w:val="la-Latn"/>
        </w:rPr>
        <w:t>Ipomo</w:t>
      </w:r>
      <w:r w:rsidR="00B70909">
        <w:rPr>
          <w:i/>
          <w:iCs/>
          <w:sz w:val="28"/>
          <w:szCs w:val="28"/>
          <w:shd w:val="clear" w:color="auto" w:fill="FFFFFF"/>
          <w:lang w:val="en-US"/>
        </w:rPr>
        <w:t>e</w:t>
      </w:r>
      <w:r w:rsidRPr="004A322B">
        <w:rPr>
          <w:i/>
          <w:iCs/>
          <w:sz w:val="28"/>
          <w:szCs w:val="28"/>
          <w:shd w:val="clear" w:color="auto" w:fill="FFFFFF"/>
          <w:lang w:val="la-Latn"/>
        </w:rPr>
        <w:t>a bat</w:t>
      </w:r>
      <w:r w:rsidR="00B70909">
        <w:rPr>
          <w:i/>
          <w:iCs/>
          <w:sz w:val="28"/>
          <w:szCs w:val="28"/>
          <w:shd w:val="clear" w:color="auto" w:fill="FFFFFF"/>
          <w:lang w:val="en-US"/>
        </w:rPr>
        <w:t>a</w:t>
      </w:r>
      <w:r w:rsidRPr="004A322B">
        <w:rPr>
          <w:i/>
          <w:iCs/>
          <w:sz w:val="28"/>
          <w:szCs w:val="28"/>
          <w:shd w:val="clear" w:color="auto" w:fill="FFFFFF"/>
          <w:lang w:val="la-Latn"/>
        </w:rPr>
        <w:t>tas</w:t>
      </w:r>
      <w:r w:rsidRPr="004A322B">
        <w:rPr>
          <w:sz w:val="28"/>
          <w:szCs w:val="28"/>
          <w:shd w:val="clear" w:color="auto" w:fill="FFFFFF"/>
        </w:rPr>
        <w:t xml:space="preserve">) </w:t>
      </w:r>
      <w:r w:rsidR="00B67DD6">
        <w:rPr>
          <w:sz w:val="28"/>
          <w:szCs w:val="28"/>
          <w:shd w:val="clear" w:color="auto" w:fill="FFFFFF"/>
        </w:rPr>
        <w:t>–</w:t>
      </w:r>
      <w:r w:rsidRPr="004A322B">
        <w:rPr>
          <w:rStyle w:val="apple-converted-space"/>
          <w:rFonts w:eastAsiaTheme="majorEastAsia"/>
          <w:sz w:val="28"/>
          <w:szCs w:val="28"/>
          <w:shd w:val="clear" w:color="auto" w:fill="FFFFFF"/>
        </w:rPr>
        <w:t xml:space="preserve"> </w:t>
      </w:r>
      <w:r w:rsidRPr="004A322B">
        <w:rPr>
          <w:rFonts w:eastAsia="Malgun Gothic"/>
          <w:sz w:val="28"/>
          <w:szCs w:val="28"/>
          <w:shd w:val="clear" w:color="auto" w:fill="FFFFFF"/>
        </w:rPr>
        <w:t>вид</w:t>
      </w:r>
      <w:r w:rsidRPr="004A322B">
        <w:rPr>
          <w:rStyle w:val="apple-converted-space"/>
          <w:rFonts w:eastAsiaTheme="majorEastAsia"/>
          <w:sz w:val="28"/>
          <w:szCs w:val="28"/>
          <w:shd w:val="clear" w:color="auto" w:fill="FFFFFF"/>
        </w:rPr>
        <w:t xml:space="preserve"> </w:t>
      </w:r>
      <w:r w:rsidR="00413646">
        <w:rPr>
          <w:sz w:val="28"/>
          <w:szCs w:val="28"/>
          <w:shd w:val="clear" w:color="auto" w:fill="FFFFFF"/>
        </w:rPr>
        <w:t>клубнеплод</w:t>
      </w:r>
      <w:r w:rsidRPr="004A322B">
        <w:rPr>
          <w:sz w:val="28"/>
          <w:szCs w:val="28"/>
          <w:shd w:val="clear" w:color="auto" w:fill="FFFFFF"/>
        </w:rPr>
        <w:t xml:space="preserve">ных растений </w:t>
      </w:r>
      <w:r w:rsidRPr="004A322B">
        <w:rPr>
          <w:rFonts w:eastAsia="Malgun Gothic"/>
          <w:sz w:val="28"/>
          <w:szCs w:val="28"/>
          <w:shd w:val="clear" w:color="auto" w:fill="FFFFFF"/>
        </w:rPr>
        <w:t>рода</w:t>
      </w:r>
      <w:r w:rsidRPr="004A322B">
        <w:rPr>
          <w:rStyle w:val="apple-converted-space"/>
          <w:rFonts w:eastAsiaTheme="majorEastAsia"/>
          <w:sz w:val="28"/>
          <w:szCs w:val="28"/>
          <w:shd w:val="clear" w:color="auto" w:fill="FFFFFF"/>
        </w:rPr>
        <w:t xml:space="preserve"> </w:t>
      </w:r>
      <w:r w:rsidRPr="004A322B">
        <w:rPr>
          <w:rFonts w:eastAsia="Malgun Gothic"/>
          <w:sz w:val="28"/>
          <w:szCs w:val="28"/>
          <w:shd w:val="clear" w:color="auto" w:fill="FFFFFF"/>
        </w:rPr>
        <w:t>Ипомея</w:t>
      </w:r>
      <w:r w:rsidRPr="004A322B">
        <w:rPr>
          <w:rFonts w:eastAsia="Malgun Gothic"/>
          <w:sz w:val="28"/>
          <w:szCs w:val="28"/>
          <w:shd w:val="clear" w:color="auto" w:fill="FFFFFF"/>
          <w:lang w:eastAsia="ko-KR"/>
        </w:rPr>
        <w:t>,</w:t>
      </w:r>
      <w:r w:rsidRPr="004A322B">
        <w:rPr>
          <w:rStyle w:val="apple-converted-space"/>
          <w:rFonts w:eastAsiaTheme="majorEastAsia"/>
          <w:sz w:val="28"/>
          <w:szCs w:val="28"/>
          <w:shd w:val="clear" w:color="auto" w:fill="FFFFFF"/>
        </w:rPr>
        <w:t xml:space="preserve"> </w:t>
      </w:r>
      <w:r w:rsidRPr="004A322B">
        <w:rPr>
          <w:sz w:val="28"/>
          <w:szCs w:val="28"/>
          <w:shd w:val="clear" w:color="auto" w:fill="FFFFFF"/>
        </w:rPr>
        <w:t>семейства</w:t>
      </w:r>
      <w:r w:rsidRPr="004A322B">
        <w:rPr>
          <w:rStyle w:val="apple-converted-space"/>
          <w:rFonts w:eastAsiaTheme="majorEastAsia"/>
          <w:sz w:val="28"/>
          <w:szCs w:val="28"/>
          <w:shd w:val="clear" w:color="auto" w:fill="FFFFFF"/>
        </w:rPr>
        <w:t xml:space="preserve"> </w:t>
      </w:r>
      <w:r w:rsidRPr="004A322B">
        <w:rPr>
          <w:rFonts w:eastAsia="Malgun Gothic"/>
          <w:sz w:val="28"/>
          <w:szCs w:val="28"/>
          <w:shd w:val="clear" w:color="auto" w:fill="FFFFFF"/>
        </w:rPr>
        <w:t>Вьюнковых</w:t>
      </w:r>
      <w:r w:rsidRPr="004A322B">
        <w:rPr>
          <w:sz w:val="28"/>
          <w:szCs w:val="28"/>
          <w:shd w:val="clear" w:color="auto" w:fill="FFFFFF"/>
        </w:rPr>
        <w:t>.</w:t>
      </w:r>
      <w:r w:rsidRPr="004A322B">
        <w:rPr>
          <w:sz w:val="28"/>
          <w:szCs w:val="28"/>
        </w:rPr>
        <w:t xml:space="preserve"> Это </w:t>
      </w:r>
      <w:proofErr w:type="gramStart"/>
      <w:r w:rsidRPr="004A322B">
        <w:rPr>
          <w:sz w:val="28"/>
          <w:szCs w:val="28"/>
        </w:rPr>
        <w:t>единственный</w:t>
      </w:r>
      <w:proofErr w:type="gramEnd"/>
      <w:r w:rsidRPr="004A322B">
        <w:rPr>
          <w:sz w:val="28"/>
          <w:szCs w:val="28"/>
        </w:rPr>
        <w:t xml:space="preserve"> гексаплоид (6</w:t>
      </w:r>
      <w:r w:rsidRPr="004A322B">
        <w:rPr>
          <w:sz w:val="28"/>
          <w:szCs w:val="28"/>
          <w:lang w:val="en-US"/>
        </w:rPr>
        <w:t>x</w:t>
      </w:r>
      <w:r w:rsidRPr="004A322B">
        <w:rPr>
          <w:sz w:val="28"/>
          <w:szCs w:val="28"/>
        </w:rPr>
        <w:t xml:space="preserve"> = 90) в этом разделе.</w:t>
      </w:r>
      <w:r w:rsidRPr="004A322B">
        <w:rPr>
          <w:sz w:val="28"/>
          <w:szCs w:val="28"/>
          <w:shd w:val="clear" w:color="auto" w:fill="FFFFFF"/>
        </w:rPr>
        <w:t xml:space="preserve"> </w:t>
      </w:r>
      <w:r w:rsidRPr="004A322B">
        <w:rPr>
          <w:sz w:val="28"/>
          <w:szCs w:val="28"/>
        </w:rPr>
        <w:t xml:space="preserve">Сладкий картофель </w:t>
      </w:r>
      <w:r w:rsidR="00B67DD6">
        <w:rPr>
          <w:sz w:val="28"/>
          <w:szCs w:val="28"/>
        </w:rPr>
        <w:t>–</w:t>
      </w:r>
      <w:r w:rsidRPr="004A322B">
        <w:rPr>
          <w:sz w:val="28"/>
          <w:szCs w:val="28"/>
        </w:rPr>
        <w:t xml:space="preserve"> это травянистое растение с длинными (1</w:t>
      </w:r>
      <w:r w:rsidR="00B67DD6">
        <w:rPr>
          <w:sz w:val="28"/>
          <w:szCs w:val="28"/>
        </w:rPr>
        <w:t>–</w:t>
      </w:r>
      <w:r w:rsidRPr="004A322B">
        <w:rPr>
          <w:sz w:val="28"/>
          <w:szCs w:val="28"/>
        </w:rPr>
        <w:t>4 м) ползучими лианами, укореняющимися в узлах. Высота куста 15</w:t>
      </w:r>
      <w:r w:rsidR="00B67DD6">
        <w:rPr>
          <w:sz w:val="28"/>
          <w:szCs w:val="28"/>
        </w:rPr>
        <w:t>–</w:t>
      </w:r>
      <w:r w:rsidRPr="004A322B">
        <w:rPr>
          <w:sz w:val="28"/>
          <w:szCs w:val="28"/>
        </w:rPr>
        <w:t xml:space="preserve">18 см, боковые корни сладкого картофеля утолщаются, образуя клубни. Клубни съедобные, с нежной и сочные мякотью, кожица тонкая, глазков не </w:t>
      </w:r>
      <w:proofErr w:type="gramStart"/>
      <w:r w:rsidRPr="004A322B">
        <w:rPr>
          <w:sz w:val="28"/>
          <w:szCs w:val="28"/>
        </w:rPr>
        <w:t>имеет</w:t>
      </w:r>
      <w:proofErr w:type="gramEnd"/>
      <w:r w:rsidRPr="004A322B">
        <w:rPr>
          <w:sz w:val="28"/>
          <w:szCs w:val="28"/>
        </w:rPr>
        <w:t xml:space="preserve"> и ростки развиваются из скрытых почек. В зависимости от </w:t>
      </w:r>
      <w:r w:rsidR="002426EC" w:rsidRPr="004A322B">
        <w:rPr>
          <w:sz w:val="28"/>
          <w:szCs w:val="28"/>
        </w:rPr>
        <w:t>генотип</w:t>
      </w:r>
      <w:r w:rsidRPr="004A322B">
        <w:rPr>
          <w:sz w:val="28"/>
          <w:szCs w:val="28"/>
        </w:rPr>
        <w:t xml:space="preserve">а клубни могут быть разными по органолептическим свойствам: по форме </w:t>
      </w:r>
      <w:r w:rsidR="00B67DD6">
        <w:rPr>
          <w:sz w:val="28"/>
          <w:szCs w:val="28"/>
        </w:rPr>
        <w:t xml:space="preserve">– </w:t>
      </w:r>
      <w:r w:rsidRPr="004A322B">
        <w:rPr>
          <w:sz w:val="28"/>
          <w:szCs w:val="28"/>
        </w:rPr>
        <w:t xml:space="preserve">круглые, овальные, эллиптические; по цвету мякоти </w:t>
      </w:r>
      <w:r w:rsidR="00B67DD6">
        <w:rPr>
          <w:sz w:val="28"/>
          <w:szCs w:val="28"/>
        </w:rPr>
        <w:t>–</w:t>
      </w:r>
      <w:r w:rsidRPr="004A322B">
        <w:rPr>
          <w:sz w:val="28"/>
          <w:szCs w:val="28"/>
        </w:rPr>
        <w:t xml:space="preserve"> белая, жёлтая, оранжевая, кремовая, фиолетовая; по вкусу </w:t>
      </w:r>
      <w:r w:rsidR="00B67DD6">
        <w:rPr>
          <w:sz w:val="28"/>
          <w:szCs w:val="28"/>
        </w:rPr>
        <w:t xml:space="preserve">– </w:t>
      </w:r>
      <w:r w:rsidRPr="004A322B">
        <w:rPr>
          <w:sz w:val="28"/>
          <w:szCs w:val="28"/>
        </w:rPr>
        <w:t xml:space="preserve">от пресных до очень сладких; по текстуре </w:t>
      </w:r>
      <w:r w:rsidR="00B67DD6">
        <w:rPr>
          <w:sz w:val="28"/>
          <w:szCs w:val="28"/>
        </w:rPr>
        <w:t>–</w:t>
      </w:r>
      <w:r w:rsidR="00A11A93">
        <w:rPr>
          <w:sz w:val="28"/>
          <w:szCs w:val="28"/>
        </w:rPr>
        <w:t xml:space="preserve"> </w:t>
      </w:r>
      <w:r w:rsidRPr="004A322B">
        <w:rPr>
          <w:sz w:val="28"/>
          <w:szCs w:val="28"/>
        </w:rPr>
        <w:t xml:space="preserve">от мягких и сочных до сухих и твёрдых; по цвету кожуры. Большинство выращиваемых </w:t>
      </w:r>
      <w:r w:rsidR="002426EC" w:rsidRPr="004A322B">
        <w:rPr>
          <w:sz w:val="28"/>
          <w:szCs w:val="28"/>
        </w:rPr>
        <w:t>генотип</w:t>
      </w:r>
      <w:r w:rsidRPr="004A322B">
        <w:rPr>
          <w:sz w:val="28"/>
          <w:szCs w:val="28"/>
        </w:rPr>
        <w:t xml:space="preserve">ов более или менее сладкие из-за содержания сахарозы, глюкозы и фруктозы. На срезе клубня и стебле выступает млечный сок. Один клубень в длину может достигать 30 см и весить от 100 г до нескольких килограмм. Длина стебля зависит от </w:t>
      </w:r>
      <w:r w:rsidR="002426EC" w:rsidRPr="004A322B">
        <w:rPr>
          <w:sz w:val="28"/>
          <w:szCs w:val="28"/>
        </w:rPr>
        <w:t>генотип</w:t>
      </w:r>
      <w:r w:rsidRPr="004A322B">
        <w:rPr>
          <w:sz w:val="28"/>
          <w:szCs w:val="28"/>
        </w:rPr>
        <w:t>а растений и может достигать от 0,5 до 4 метров. Цвет стеблей сладкого картофеля преимущественно зеленые</w:t>
      </w:r>
      <w:r w:rsidRPr="004A322B">
        <w:rPr>
          <w:rFonts w:eastAsiaTheme="minorEastAsia"/>
          <w:sz w:val="28"/>
          <w:szCs w:val="28"/>
          <w:lang w:eastAsia="ko-KR"/>
        </w:rPr>
        <w:t>,</w:t>
      </w:r>
      <w:r w:rsidRPr="004A322B">
        <w:rPr>
          <w:sz w:val="28"/>
          <w:szCs w:val="28"/>
        </w:rPr>
        <w:t xml:space="preserve"> но некоторые линии содержат в стеблях фиолетовый пигмент. Листья могут быть разными в размере и форме даже у одного растения, но по форме листа могут быть подразделены в две базовые группы: сердцевидные или пальчато-лопастные [</w:t>
      </w:r>
      <w:r w:rsidRPr="004A322B">
        <w:rPr>
          <w:sz w:val="28"/>
          <w:szCs w:val="28"/>
          <w:lang w:val="kk-KZ"/>
        </w:rPr>
        <w:t>1</w:t>
      </w:r>
      <w:r w:rsidRPr="004A322B">
        <w:rPr>
          <w:sz w:val="28"/>
          <w:szCs w:val="28"/>
        </w:rPr>
        <w:t>].</w:t>
      </w:r>
    </w:p>
    <w:p w:rsidR="0097503A" w:rsidRPr="004A322B" w:rsidRDefault="0097503A" w:rsidP="0097503A">
      <w:pPr>
        <w:pStyle w:val="a5"/>
        <w:shd w:val="clear" w:color="auto" w:fill="FFFFFF"/>
        <w:spacing w:before="120" w:beforeAutospacing="0" w:after="120" w:afterAutospacing="0"/>
        <w:ind w:firstLine="709"/>
        <w:contextualSpacing/>
        <w:jc w:val="both"/>
        <w:rPr>
          <w:sz w:val="28"/>
          <w:szCs w:val="28"/>
        </w:rPr>
      </w:pPr>
      <w:r w:rsidRPr="004A322B">
        <w:rPr>
          <w:sz w:val="28"/>
          <w:szCs w:val="28"/>
        </w:rPr>
        <w:t>Сладкий картофель выращивается в</w:t>
      </w:r>
      <w:r w:rsidRPr="004A322B">
        <w:rPr>
          <w:rStyle w:val="apple-converted-space"/>
          <w:rFonts w:eastAsiaTheme="majorEastAsia"/>
          <w:sz w:val="28"/>
          <w:szCs w:val="28"/>
        </w:rPr>
        <w:t xml:space="preserve"> </w:t>
      </w:r>
      <w:r w:rsidRPr="004A322B">
        <w:rPr>
          <w:rFonts w:eastAsia="Malgun Gothic"/>
          <w:sz w:val="28"/>
          <w:szCs w:val="28"/>
        </w:rPr>
        <w:t>тропических</w:t>
      </w:r>
      <w:r w:rsidRPr="004A322B">
        <w:rPr>
          <w:rStyle w:val="apple-converted-space"/>
          <w:rFonts w:eastAsiaTheme="majorEastAsia"/>
          <w:sz w:val="28"/>
          <w:szCs w:val="28"/>
        </w:rPr>
        <w:t xml:space="preserve"> </w:t>
      </w:r>
      <w:r w:rsidRPr="004A322B">
        <w:rPr>
          <w:sz w:val="28"/>
          <w:szCs w:val="28"/>
        </w:rPr>
        <w:t>и</w:t>
      </w:r>
      <w:r w:rsidRPr="004A322B">
        <w:rPr>
          <w:rStyle w:val="apple-converted-space"/>
          <w:rFonts w:eastAsiaTheme="majorEastAsia"/>
          <w:sz w:val="28"/>
          <w:szCs w:val="28"/>
        </w:rPr>
        <w:t xml:space="preserve"> </w:t>
      </w:r>
      <w:r w:rsidRPr="004A322B">
        <w:rPr>
          <w:sz w:val="28"/>
          <w:szCs w:val="28"/>
        </w:rPr>
        <w:t xml:space="preserve">субтропических районах земного шара, иногда </w:t>
      </w:r>
      <w:r w:rsidR="00B67DD6">
        <w:rPr>
          <w:sz w:val="28"/>
          <w:szCs w:val="28"/>
        </w:rPr>
        <w:t xml:space="preserve">– </w:t>
      </w:r>
      <w:r w:rsidRPr="004A322B">
        <w:rPr>
          <w:sz w:val="28"/>
          <w:szCs w:val="28"/>
        </w:rPr>
        <w:t>в тёплых областях умеренной зоны. Оптимальные условия для выращивания сладкого картофеля: 24</w:t>
      </w:r>
      <w:r w:rsidRPr="004A322B">
        <w:rPr>
          <w:rFonts w:ascii="Cambria Math" w:hAnsi="Cambria Math" w:cs="Cambria Math"/>
          <w:sz w:val="28"/>
          <w:szCs w:val="28"/>
        </w:rPr>
        <w:t>℃</w:t>
      </w:r>
      <w:r w:rsidRPr="004A322B">
        <w:rPr>
          <w:sz w:val="28"/>
          <w:szCs w:val="28"/>
        </w:rPr>
        <w:t xml:space="preserve"> и выше, длительный световой период, рыхлая почва с примесью песка и </w:t>
      </w:r>
      <w:r w:rsidRPr="004A322B">
        <w:rPr>
          <w:sz w:val="28"/>
          <w:szCs w:val="28"/>
          <w:lang w:val="en-US"/>
        </w:rPr>
        <w:t>pH</w:t>
      </w:r>
      <w:r w:rsidRPr="004A322B">
        <w:rPr>
          <w:sz w:val="28"/>
          <w:szCs w:val="28"/>
        </w:rPr>
        <w:t xml:space="preserve"> 5,6-6,6. Для высокой урожайности основным требованием является высокая средняя дневная температура (не менее 20</w:t>
      </w:r>
      <w:r w:rsidRPr="004A322B">
        <w:rPr>
          <w:rFonts w:ascii="Cambria Math" w:hAnsi="Cambria Math" w:cs="Cambria Math"/>
          <w:sz w:val="28"/>
          <w:szCs w:val="28"/>
        </w:rPr>
        <w:t>℃</w:t>
      </w:r>
      <w:r w:rsidRPr="004A322B">
        <w:rPr>
          <w:sz w:val="28"/>
          <w:szCs w:val="28"/>
        </w:rPr>
        <w:t xml:space="preserve">) в течение </w:t>
      </w:r>
      <w:r w:rsidR="001E4093">
        <w:rPr>
          <w:sz w:val="28"/>
          <w:szCs w:val="28"/>
        </w:rPr>
        <w:t>4</w:t>
      </w:r>
      <w:r w:rsidRPr="004A322B">
        <w:rPr>
          <w:sz w:val="28"/>
          <w:szCs w:val="28"/>
        </w:rPr>
        <w:t xml:space="preserve">-месяцев. </w:t>
      </w:r>
    </w:p>
    <w:p w:rsidR="0097503A" w:rsidRPr="004A322B" w:rsidRDefault="0097503A" w:rsidP="0097503A">
      <w:pPr>
        <w:pStyle w:val="a5"/>
        <w:shd w:val="clear" w:color="auto" w:fill="FFFFFF"/>
        <w:spacing w:before="120" w:after="120"/>
        <w:ind w:firstLine="709"/>
        <w:contextualSpacing/>
        <w:jc w:val="both"/>
        <w:rPr>
          <w:sz w:val="28"/>
          <w:szCs w:val="28"/>
        </w:rPr>
      </w:pPr>
      <w:r w:rsidRPr="004A322B">
        <w:rPr>
          <w:sz w:val="28"/>
          <w:szCs w:val="28"/>
        </w:rPr>
        <w:t>Сладкий картофель одна из древнейших сельскохозяйственных культур. Происхождение и окультуривание сладкого картофеля, как считается, было начато в Центральной или в Южной Америке, но точных данных о том, когда человек начал его выращивать, нет [</w:t>
      </w:r>
      <w:r w:rsidRPr="004A322B">
        <w:rPr>
          <w:rFonts w:eastAsiaTheme="minorEastAsia"/>
          <w:sz w:val="28"/>
          <w:szCs w:val="28"/>
          <w:lang w:eastAsia="ko-KR"/>
        </w:rPr>
        <w:t>2</w:t>
      </w:r>
      <w:r w:rsidRPr="004A322B">
        <w:rPr>
          <w:sz w:val="28"/>
          <w:szCs w:val="28"/>
        </w:rPr>
        <w:t xml:space="preserve">]. В Центральной Америке сладкий картофель был </w:t>
      </w:r>
      <w:proofErr w:type="gramStart"/>
      <w:r w:rsidRPr="004A322B">
        <w:rPr>
          <w:sz w:val="28"/>
          <w:szCs w:val="28"/>
        </w:rPr>
        <w:t>окультурен</w:t>
      </w:r>
      <w:proofErr w:type="gramEnd"/>
      <w:r w:rsidRPr="004A322B">
        <w:rPr>
          <w:sz w:val="28"/>
          <w:szCs w:val="28"/>
        </w:rPr>
        <w:t xml:space="preserve"> по крайней мере 5 тыс. лет назад [3]. В Южной Америке остатки перуанского сладкого картофеля были найдены еще в 8000 г. до н.э. По предположению некоторых ученых, </w:t>
      </w:r>
      <w:r w:rsidR="00680852" w:rsidRPr="00680852">
        <w:rPr>
          <w:i/>
          <w:sz w:val="28"/>
          <w:szCs w:val="28"/>
        </w:rPr>
        <w:t>I. batatas</w:t>
      </w:r>
      <w:r w:rsidRPr="004A322B">
        <w:rPr>
          <w:sz w:val="28"/>
          <w:szCs w:val="28"/>
        </w:rPr>
        <w:t xml:space="preserve"> начал производится на территории между полуостровами Юкатан в Мексике и в устье р. Ориноко в Венесуэле [4].</w:t>
      </w:r>
      <w:r w:rsidR="00F77F7B">
        <w:rPr>
          <w:sz w:val="28"/>
          <w:szCs w:val="28"/>
        </w:rPr>
        <w:t xml:space="preserve"> </w:t>
      </w:r>
      <w:r w:rsidR="00680852" w:rsidRPr="00680852">
        <w:rPr>
          <w:i/>
          <w:sz w:val="28"/>
          <w:szCs w:val="28"/>
        </w:rPr>
        <w:t>I. batatas</w:t>
      </w:r>
      <w:r w:rsidRPr="004A322B">
        <w:rPr>
          <w:sz w:val="28"/>
          <w:szCs w:val="28"/>
        </w:rPr>
        <w:t xml:space="preserve"> </w:t>
      </w:r>
      <w:proofErr w:type="gramStart"/>
      <w:r w:rsidRPr="004A322B">
        <w:rPr>
          <w:sz w:val="28"/>
          <w:szCs w:val="28"/>
        </w:rPr>
        <w:t>был</w:t>
      </w:r>
      <w:proofErr w:type="gramEnd"/>
      <w:r w:rsidRPr="004A322B">
        <w:rPr>
          <w:sz w:val="28"/>
          <w:szCs w:val="28"/>
        </w:rPr>
        <w:t xml:space="preserve"> скорее всего распространен местными жителями в странах Карибского бассейна и Южной Америки в 2500 г. до н.э. Каким образом шло распространение сладкого картофеля на такие большие расстояния, до сих пор является предметом научных споров. Гипотеза о том, что клубни распространились океанскими течениями, была исключена, так как при контакте с морской водой они портятся. Позднее испанцы завезли сладкий картофель в Испанию и на Филиппины, откуда это растение широко распространилось от стран Средиземноморья до Дальнего Востока. </w:t>
      </w:r>
    </w:p>
    <w:p w:rsidR="0097503A" w:rsidRPr="004A322B" w:rsidRDefault="0097503A" w:rsidP="0097503A">
      <w:pPr>
        <w:pStyle w:val="a5"/>
        <w:shd w:val="clear" w:color="auto" w:fill="FFFFFF"/>
        <w:spacing w:before="120" w:after="120"/>
        <w:ind w:firstLine="709"/>
        <w:contextualSpacing/>
        <w:jc w:val="both"/>
        <w:rPr>
          <w:sz w:val="28"/>
          <w:szCs w:val="28"/>
        </w:rPr>
      </w:pPr>
      <w:r w:rsidRPr="004A322B">
        <w:rPr>
          <w:sz w:val="28"/>
          <w:szCs w:val="28"/>
        </w:rPr>
        <w:lastRenderedPageBreak/>
        <w:t xml:space="preserve">Сейчас сладкий картофель известен только в культурном виде [5]. В исследовании, опубликованном в 2015 г., ученые из Гентского университета и Международный центр картофеля обнаружили, что геном культивируемых сладкого картофеля содержит последовательности ДНК из </w:t>
      </w:r>
      <w:r w:rsidRPr="004A322B">
        <w:rPr>
          <w:i/>
          <w:sz w:val="28"/>
          <w:szCs w:val="28"/>
        </w:rPr>
        <w:t>Agrobacterium</w:t>
      </w:r>
      <w:r w:rsidRPr="004A322B">
        <w:rPr>
          <w:sz w:val="28"/>
          <w:szCs w:val="28"/>
        </w:rPr>
        <w:t xml:space="preserve">, гены активно экспрессируются в растениях. Открытие трансгенов было сделано при выполнении метагеномного анализа генома сладкого картофеля при изучении вирусных заболеваний. Трансгены наблюдались как в близкородственных диких родственниках сладкого картофеля, а также были обнаружены в более отдаленных видах. Это наблюдение позволяет сделать вывод, что культивируемый сладкий картофель - первый известный пример естественной трансгенной пищевой культуры [6, 7, 8]. </w:t>
      </w:r>
    </w:p>
    <w:p w:rsidR="0097503A" w:rsidRPr="004A322B" w:rsidRDefault="0097503A" w:rsidP="0097503A">
      <w:pPr>
        <w:pStyle w:val="a5"/>
        <w:shd w:val="clear" w:color="auto" w:fill="FFFFFF"/>
        <w:spacing w:before="120" w:after="120"/>
        <w:ind w:firstLine="709"/>
        <w:contextualSpacing/>
        <w:jc w:val="both"/>
        <w:rPr>
          <w:sz w:val="28"/>
          <w:szCs w:val="28"/>
        </w:rPr>
      </w:pPr>
      <w:r w:rsidRPr="004A322B">
        <w:rPr>
          <w:sz w:val="28"/>
          <w:szCs w:val="28"/>
        </w:rPr>
        <w:t xml:space="preserve">По последним данным сладкий картофель широко выращивают в более чем 100 странах по всему миру и ежегодно производят более 100 миллионов тонн, при этом на долю развивающихся стран приходиться 95% от общего производства </w:t>
      </w:r>
      <w:r w:rsidRPr="004A322B">
        <w:rPr>
          <w:rFonts w:eastAsia="Arial Unicode MS"/>
          <w:sz w:val="28"/>
          <w:szCs w:val="28"/>
          <w:lang w:eastAsia="zh-CN"/>
        </w:rPr>
        <w:t>[9]</w:t>
      </w:r>
      <w:r w:rsidRPr="004A322B">
        <w:rPr>
          <w:sz w:val="28"/>
          <w:szCs w:val="28"/>
        </w:rPr>
        <w:t>. Сладкий картофель считается культурой продовольственной безопасности и основным продуктом питания в сельской экономике многих стран [10,</w:t>
      </w:r>
      <w:r w:rsidR="00B67DD6">
        <w:rPr>
          <w:sz w:val="28"/>
          <w:szCs w:val="28"/>
        </w:rPr>
        <w:t xml:space="preserve"> </w:t>
      </w:r>
      <w:r w:rsidRPr="004A322B">
        <w:rPr>
          <w:sz w:val="28"/>
          <w:szCs w:val="28"/>
        </w:rPr>
        <w:t>11,</w:t>
      </w:r>
      <w:r w:rsidR="00B67DD6">
        <w:rPr>
          <w:sz w:val="28"/>
          <w:szCs w:val="28"/>
        </w:rPr>
        <w:t xml:space="preserve"> </w:t>
      </w:r>
      <w:r w:rsidRPr="004A322B">
        <w:rPr>
          <w:sz w:val="28"/>
          <w:szCs w:val="28"/>
        </w:rPr>
        <w:t>12,</w:t>
      </w:r>
      <w:r w:rsidR="00B67DD6">
        <w:rPr>
          <w:sz w:val="28"/>
          <w:szCs w:val="28"/>
        </w:rPr>
        <w:t xml:space="preserve"> </w:t>
      </w:r>
      <w:r w:rsidRPr="004A322B">
        <w:rPr>
          <w:sz w:val="28"/>
          <w:szCs w:val="28"/>
        </w:rPr>
        <w:t>13].</w:t>
      </w:r>
    </w:p>
    <w:p w:rsidR="0097503A" w:rsidRPr="004A322B" w:rsidRDefault="0097503A" w:rsidP="0097503A">
      <w:pPr>
        <w:pStyle w:val="a5"/>
        <w:shd w:val="clear" w:color="auto" w:fill="FFFFFF"/>
        <w:spacing w:before="120" w:beforeAutospacing="0" w:after="120" w:afterAutospacing="0"/>
        <w:ind w:firstLine="709"/>
        <w:contextualSpacing/>
        <w:jc w:val="both"/>
        <w:rPr>
          <w:rFonts w:eastAsia="Arial Unicode MS"/>
          <w:sz w:val="28"/>
          <w:szCs w:val="28"/>
          <w:lang w:eastAsia="zh-CN"/>
        </w:rPr>
      </w:pPr>
      <w:r w:rsidRPr="004A322B">
        <w:rPr>
          <w:rFonts w:eastAsia="Arial Unicode MS"/>
          <w:sz w:val="28"/>
          <w:szCs w:val="28"/>
          <w:lang w:eastAsia="zh-CN"/>
        </w:rPr>
        <w:t xml:space="preserve">Общая площадь возделывания составляет более </w:t>
      </w:r>
      <w:r w:rsidRPr="004A322B">
        <w:rPr>
          <w:sz w:val="28"/>
          <w:szCs w:val="28"/>
        </w:rPr>
        <w:t>8</w:t>
      </w:r>
      <w:r w:rsidR="0072093A">
        <w:rPr>
          <w:sz w:val="28"/>
          <w:szCs w:val="28"/>
        </w:rPr>
        <w:t xml:space="preserve"> </w:t>
      </w:r>
      <w:r w:rsidRPr="004A322B">
        <w:rPr>
          <w:sz w:val="28"/>
          <w:szCs w:val="28"/>
        </w:rPr>
        <w:t>600</w:t>
      </w:r>
      <w:r w:rsidR="0072093A">
        <w:rPr>
          <w:sz w:val="28"/>
          <w:szCs w:val="28"/>
        </w:rPr>
        <w:t xml:space="preserve"> </w:t>
      </w:r>
      <w:r w:rsidRPr="004A322B">
        <w:rPr>
          <w:sz w:val="28"/>
          <w:szCs w:val="28"/>
        </w:rPr>
        <w:t xml:space="preserve">000 </w:t>
      </w:r>
      <w:r w:rsidRPr="004A322B">
        <w:rPr>
          <w:rFonts w:eastAsia="Arial Unicode MS"/>
          <w:sz w:val="28"/>
          <w:szCs w:val="28"/>
          <w:lang w:eastAsia="zh-CN"/>
        </w:rPr>
        <w:t xml:space="preserve">гектаров, из которых более 74% площади в Азии и 21% </w:t>
      </w:r>
      <w:r w:rsidR="00B67DD6">
        <w:rPr>
          <w:rFonts w:eastAsia="Arial Unicode MS"/>
          <w:sz w:val="28"/>
          <w:szCs w:val="28"/>
          <w:lang w:eastAsia="zh-CN"/>
        </w:rPr>
        <w:t>–</w:t>
      </w:r>
      <w:r w:rsidRPr="004A322B">
        <w:rPr>
          <w:rFonts w:eastAsia="Arial Unicode MS"/>
          <w:sz w:val="28"/>
          <w:szCs w:val="28"/>
          <w:lang w:eastAsia="zh-CN"/>
        </w:rPr>
        <w:t xml:space="preserve"> в Африке. Китай является крупнейшим производителем сладкого картофеля в мире с 67% производства в мире и потребляет 40% от общего производства (</w:t>
      </w:r>
      <w:r w:rsidR="002C42B6">
        <w:rPr>
          <w:rFonts w:eastAsia="Arial Unicode MS"/>
          <w:sz w:val="28"/>
          <w:szCs w:val="28"/>
          <w:lang w:eastAsia="zh-CN"/>
        </w:rPr>
        <w:t>р</w:t>
      </w:r>
      <w:r w:rsidRPr="004A322B">
        <w:rPr>
          <w:rFonts w:eastAsia="Arial Unicode MS"/>
          <w:sz w:val="28"/>
          <w:szCs w:val="28"/>
          <w:lang w:eastAsia="zh-CN"/>
        </w:rPr>
        <w:t>исунок 1)</w:t>
      </w:r>
      <w:r w:rsidRPr="004A322B">
        <w:rPr>
          <w:sz w:val="28"/>
          <w:szCs w:val="28"/>
        </w:rPr>
        <w:t xml:space="preserve"> [9, 13, 14].</w:t>
      </w:r>
    </w:p>
    <w:p w:rsidR="0097503A" w:rsidRPr="004A322B" w:rsidRDefault="0097503A" w:rsidP="0097503A">
      <w:pPr>
        <w:pStyle w:val="a5"/>
        <w:shd w:val="clear" w:color="auto" w:fill="FFFFFF"/>
        <w:spacing w:before="0" w:beforeAutospacing="0" w:after="0" w:afterAutospacing="0"/>
        <w:ind w:firstLine="709"/>
        <w:contextualSpacing/>
        <w:jc w:val="both"/>
        <w:rPr>
          <w:sz w:val="28"/>
          <w:szCs w:val="28"/>
        </w:rPr>
      </w:pPr>
      <w:r w:rsidRPr="004A322B">
        <w:rPr>
          <w:sz w:val="28"/>
          <w:szCs w:val="28"/>
        </w:rPr>
        <w:t xml:space="preserve">Важность сладкого картофеля, как продовольственной культуры, стремительно растет в некоторых частях мира: Юго-Восточная Азия, страны Африки южнее Сахары, Южной Америке. Например, в 2009 году президент США Барак Обама посетил три страны Африки и озвучил проблемы с голодом и улучшениям питания. Он отметил, что сладкий картофель и бобы применяются для увеличения питательной ценности </w:t>
      </w:r>
      <w:r w:rsidRPr="004A322B">
        <w:rPr>
          <w:rFonts w:eastAsia="Arial Unicode MS"/>
          <w:sz w:val="28"/>
          <w:szCs w:val="28"/>
          <w:lang w:eastAsia="zh-CN"/>
        </w:rPr>
        <w:t>[15]</w:t>
      </w:r>
      <w:r w:rsidRPr="004A322B">
        <w:rPr>
          <w:sz w:val="28"/>
          <w:szCs w:val="28"/>
        </w:rPr>
        <w:t>.</w:t>
      </w:r>
      <w:r w:rsidRPr="004A322B">
        <w:rPr>
          <w:rFonts w:eastAsia="Arial Unicode MS"/>
          <w:sz w:val="28"/>
          <w:szCs w:val="28"/>
          <w:lang w:eastAsia="zh-CN"/>
        </w:rPr>
        <w:t xml:space="preserve"> </w:t>
      </w:r>
    </w:p>
    <w:p w:rsidR="0097503A" w:rsidRPr="004A322B" w:rsidRDefault="0097503A" w:rsidP="0097503A">
      <w:pPr>
        <w:pStyle w:val="a5"/>
        <w:shd w:val="clear" w:color="auto" w:fill="FFFFFF"/>
        <w:spacing w:before="0" w:beforeAutospacing="0" w:after="0" w:afterAutospacing="0"/>
        <w:ind w:firstLine="709"/>
        <w:contextualSpacing/>
        <w:jc w:val="both"/>
        <w:rPr>
          <w:sz w:val="28"/>
          <w:szCs w:val="28"/>
        </w:rPr>
      </w:pPr>
    </w:p>
    <w:p w:rsidR="0097503A" w:rsidRPr="004A322B" w:rsidRDefault="0097503A" w:rsidP="0097503A">
      <w:pPr>
        <w:pStyle w:val="a5"/>
        <w:shd w:val="clear" w:color="auto" w:fill="FFFFFF"/>
        <w:spacing w:before="0" w:beforeAutospacing="0" w:after="0" w:afterAutospacing="0"/>
        <w:ind w:firstLine="709"/>
        <w:contextualSpacing/>
        <w:jc w:val="center"/>
        <w:rPr>
          <w:rFonts w:eastAsiaTheme="minorEastAsia"/>
          <w:sz w:val="28"/>
          <w:szCs w:val="28"/>
          <w:lang w:eastAsia="ko-KR"/>
        </w:rPr>
      </w:pPr>
      <w:r w:rsidRPr="004A322B">
        <w:rPr>
          <w:rFonts w:eastAsiaTheme="minorEastAsia"/>
          <w:noProof/>
          <w:sz w:val="28"/>
          <w:szCs w:val="28"/>
          <w:lang w:eastAsia="ko-KR"/>
        </w:rPr>
        <w:drawing>
          <wp:inline distT="0" distB="0" distL="0" distR="0" wp14:anchorId="24A770E7" wp14:editId="46A31480">
            <wp:extent cx="4218317" cy="2099410"/>
            <wp:effectExtent l="0" t="0" r="0" b="0"/>
            <wp:docPr id="15400" name="Рисунок 15400" descr="D:\Documents\Kuanysh\Zhapar\Диссер ЖК\Sp dist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Kuanysh\Zhapar\Диссер ЖК\Sp distt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16064" cy="2098289"/>
                    </a:xfrm>
                    <a:prstGeom prst="rect">
                      <a:avLst/>
                    </a:prstGeom>
                    <a:noFill/>
                    <a:ln>
                      <a:noFill/>
                    </a:ln>
                  </pic:spPr>
                </pic:pic>
              </a:graphicData>
            </a:graphic>
          </wp:inline>
        </w:drawing>
      </w:r>
    </w:p>
    <w:p w:rsidR="00EF4842" w:rsidRDefault="00EF4842" w:rsidP="0097503A">
      <w:pPr>
        <w:pStyle w:val="a5"/>
        <w:shd w:val="clear" w:color="auto" w:fill="FFFFFF"/>
        <w:spacing w:before="0" w:beforeAutospacing="0" w:after="0" w:afterAutospacing="0"/>
        <w:ind w:firstLine="709"/>
        <w:contextualSpacing/>
        <w:jc w:val="center"/>
        <w:rPr>
          <w:rFonts w:eastAsiaTheme="minorEastAsia"/>
          <w:sz w:val="28"/>
          <w:szCs w:val="28"/>
          <w:lang w:eastAsia="ko-KR"/>
        </w:rPr>
      </w:pPr>
    </w:p>
    <w:p w:rsidR="009423AE" w:rsidRPr="004A322B" w:rsidRDefault="0097503A" w:rsidP="0097503A">
      <w:pPr>
        <w:pStyle w:val="a5"/>
        <w:shd w:val="clear" w:color="auto" w:fill="FFFFFF"/>
        <w:spacing w:before="0" w:beforeAutospacing="0" w:after="0" w:afterAutospacing="0"/>
        <w:ind w:firstLine="709"/>
        <w:contextualSpacing/>
        <w:jc w:val="center"/>
        <w:rPr>
          <w:rFonts w:eastAsiaTheme="minorEastAsia"/>
          <w:sz w:val="28"/>
          <w:szCs w:val="28"/>
          <w:lang w:eastAsia="ko-KR"/>
        </w:rPr>
      </w:pPr>
      <w:r w:rsidRPr="004A322B">
        <w:rPr>
          <w:rFonts w:eastAsiaTheme="minorEastAsia"/>
          <w:sz w:val="28"/>
          <w:szCs w:val="28"/>
          <w:lang w:eastAsia="ko-KR"/>
        </w:rPr>
        <w:t xml:space="preserve">Рисунок 1 – Распространение сладкого картофеля по миру </w:t>
      </w:r>
    </w:p>
    <w:p w:rsidR="0097503A" w:rsidRPr="004A322B" w:rsidRDefault="0097503A" w:rsidP="0097503A">
      <w:pPr>
        <w:pStyle w:val="a5"/>
        <w:shd w:val="clear" w:color="auto" w:fill="FFFFFF"/>
        <w:spacing w:before="0" w:beforeAutospacing="0" w:after="0" w:afterAutospacing="0"/>
        <w:ind w:firstLine="709"/>
        <w:contextualSpacing/>
        <w:jc w:val="center"/>
        <w:rPr>
          <w:rFonts w:eastAsiaTheme="minorEastAsia"/>
          <w:sz w:val="28"/>
          <w:szCs w:val="28"/>
          <w:lang w:eastAsia="ko-KR"/>
        </w:rPr>
      </w:pPr>
      <w:r w:rsidRPr="004A322B">
        <w:rPr>
          <w:rFonts w:eastAsiaTheme="minorEastAsia"/>
          <w:sz w:val="28"/>
          <w:szCs w:val="28"/>
          <w:lang w:eastAsia="ko-KR"/>
        </w:rPr>
        <w:t>1 точка = 500 га</w:t>
      </w:r>
      <w:r w:rsidR="00600512">
        <w:rPr>
          <w:rFonts w:eastAsiaTheme="minorEastAsia"/>
          <w:sz w:val="28"/>
          <w:szCs w:val="28"/>
          <w:lang w:eastAsia="ko-KR"/>
        </w:rPr>
        <w:t xml:space="preserve"> (</w:t>
      </w:r>
      <w:r w:rsidR="00B67DD6">
        <w:rPr>
          <w:rFonts w:eastAsiaTheme="minorEastAsia"/>
          <w:sz w:val="28"/>
          <w:szCs w:val="28"/>
          <w:lang w:eastAsia="ko-KR"/>
        </w:rPr>
        <w:t>источник –</w:t>
      </w:r>
      <w:r w:rsidR="00600512">
        <w:rPr>
          <w:rFonts w:eastAsiaTheme="minorEastAsia"/>
          <w:sz w:val="28"/>
          <w:szCs w:val="28"/>
          <w:lang w:eastAsia="ko-KR"/>
        </w:rPr>
        <w:t xml:space="preserve"> </w:t>
      </w:r>
      <w:r w:rsidR="00600512" w:rsidRPr="00FB2111">
        <w:rPr>
          <w:rFonts w:eastAsiaTheme="minorEastAsia"/>
          <w:sz w:val="28"/>
          <w:szCs w:val="28"/>
          <w:lang w:eastAsia="ko-KR"/>
        </w:rPr>
        <w:t>http://gisweb.ciat.cgiar.org/metadata/.htm</w:t>
      </w:r>
      <w:r w:rsidR="00600512">
        <w:rPr>
          <w:rFonts w:eastAsiaTheme="minorEastAsia"/>
          <w:sz w:val="28"/>
          <w:szCs w:val="28"/>
          <w:lang w:eastAsia="ko-KR"/>
        </w:rPr>
        <w:t>)</w:t>
      </w:r>
    </w:p>
    <w:p w:rsidR="00DC6C10" w:rsidRDefault="00DC6C10" w:rsidP="0097503A">
      <w:pPr>
        <w:autoSpaceDE w:val="0"/>
        <w:autoSpaceDN w:val="0"/>
        <w:adjustRightInd w:val="0"/>
        <w:spacing w:after="0" w:line="240" w:lineRule="auto"/>
        <w:ind w:firstLine="567"/>
        <w:contextualSpacing/>
        <w:jc w:val="both"/>
        <w:rPr>
          <w:rFonts w:ascii="Times New Roman" w:eastAsia="Times New Roman" w:hAnsi="Times New Roman" w:cs="Times New Roman"/>
          <w:sz w:val="28"/>
          <w:szCs w:val="28"/>
        </w:rPr>
      </w:pPr>
    </w:p>
    <w:p w:rsidR="0097503A" w:rsidRPr="004A322B" w:rsidRDefault="0097503A" w:rsidP="004C7E94">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rPr>
      </w:pPr>
      <w:r w:rsidRPr="004A322B">
        <w:rPr>
          <w:rFonts w:ascii="Times New Roman" w:eastAsia="Times New Roman" w:hAnsi="Times New Roman" w:cs="Times New Roman"/>
          <w:sz w:val="28"/>
          <w:szCs w:val="28"/>
        </w:rPr>
        <w:t xml:space="preserve">Состав клубней сладкого картофеля может варьироваться в зависимости от </w:t>
      </w:r>
      <w:r w:rsidR="002426EC" w:rsidRPr="004A322B">
        <w:rPr>
          <w:rFonts w:ascii="Times New Roman" w:eastAsia="Times New Roman" w:hAnsi="Times New Roman" w:cs="Times New Roman"/>
          <w:sz w:val="28"/>
          <w:szCs w:val="28"/>
        </w:rPr>
        <w:t>генотип</w:t>
      </w:r>
      <w:r w:rsidRPr="004A322B">
        <w:rPr>
          <w:rFonts w:ascii="Times New Roman" w:eastAsia="Times New Roman" w:hAnsi="Times New Roman" w:cs="Times New Roman"/>
          <w:sz w:val="28"/>
          <w:szCs w:val="28"/>
        </w:rPr>
        <w:t xml:space="preserve">а и условий культивирования (климата, агротехнологий). Сладкий </w:t>
      </w:r>
      <w:r w:rsidRPr="004A322B">
        <w:rPr>
          <w:rFonts w:ascii="Times New Roman" w:eastAsia="Times New Roman" w:hAnsi="Times New Roman" w:cs="Times New Roman"/>
          <w:sz w:val="28"/>
          <w:szCs w:val="28"/>
        </w:rPr>
        <w:lastRenderedPageBreak/>
        <w:t xml:space="preserve">картофель с оранжевой мякотью является важным источником </w:t>
      </w:r>
      <w:proofErr w:type="gramStart"/>
      <w:r w:rsidRPr="004A322B">
        <w:rPr>
          <w:rFonts w:ascii="Times New Roman" w:eastAsia="Times New Roman" w:hAnsi="Times New Roman" w:cs="Times New Roman"/>
          <w:sz w:val="28"/>
          <w:szCs w:val="28"/>
        </w:rPr>
        <w:t>β-</w:t>
      </w:r>
      <w:proofErr w:type="gramEnd"/>
      <w:r w:rsidRPr="004A322B">
        <w:rPr>
          <w:rFonts w:ascii="Times New Roman" w:eastAsia="Times New Roman" w:hAnsi="Times New Roman" w:cs="Times New Roman"/>
          <w:sz w:val="28"/>
          <w:szCs w:val="28"/>
        </w:rPr>
        <w:t>каротина, провитамина А. Так в клубне с оранжевой мякотью весом 125г свежего содержится достаточно β-каротинов, чтобы обеспечить суточную потребность дошкольника. Сладкий картофель также является источником витаминов В</w:t>
      </w:r>
      <w:proofErr w:type="gramStart"/>
      <w:r w:rsidRPr="004A322B">
        <w:rPr>
          <w:rFonts w:ascii="Times New Roman" w:eastAsia="Times New Roman" w:hAnsi="Times New Roman" w:cs="Times New Roman"/>
          <w:sz w:val="28"/>
          <w:szCs w:val="28"/>
          <w:vertAlign w:val="subscript"/>
        </w:rPr>
        <w:t>6</w:t>
      </w:r>
      <w:proofErr w:type="gramEnd"/>
      <w:r w:rsidRPr="004A322B">
        <w:rPr>
          <w:rFonts w:ascii="Times New Roman" w:eastAsia="Times New Roman" w:hAnsi="Times New Roman" w:cs="Times New Roman"/>
          <w:sz w:val="28"/>
          <w:szCs w:val="28"/>
        </w:rPr>
        <w:t>, В</w:t>
      </w:r>
      <w:r w:rsidRPr="004A322B">
        <w:rPr>
          <w:rFonts w:ascii="Times New Roman" w:eastAsia="Times New Roman" w:hAnsi="Times New Roman" w:cs="Times New Roman"/>
          <w:sz w:val="28"/>
          <w:szCs w:val="28"/>
          <w:vertAlign w:val="subscript"/>
        </w:rPr>
        <w:t>2</w:t>
      </w:r>
      <w:r w:rsidRPr="004A322B">
        <w:rPr>
          <w:rFonts w:ascii="Times New Roman" w:eastAsia="Times New Roman" w:hAnsi="Times New Roman" w:cs="Times New Roman"/>
          <w:sz w:val="28"/>
          <w:szCs w:val="28"/>
        </w:rPr>
        <w:t>, С, Е и содержит достаточное количество меди, марганца, железа и цинка [16].</w:t>
      </w:r>
    </w:p>
    <w:p w:rsidR="0097503A" w:rsidRPr="004A322B" w:rsidRDefault="0097503A" w:rsidP="004C7E94">
      <w:pPr>
        <w:tabs>
          <w:tab w:val="left" w:pos="0"/>
          <w:tab w:val="left" w:pos="851"/>
          <w:tab w:val="left" w:pos="1134"/>
        </w:tabs>
        <w:spacing w:after="0" w:line="240" w:lineRule="auto"/>
        <w:ind w:firstLine="709"/>
        <w:jc w:val="both"/>
        <w:rPr>
          <w:rFonts w:ascii="Times New Roman" w:eastAsia="TimesNewRomanPSMT" w:hAnsi="Times New Roman" w:cs="Times New Roman"/>
          <w:sz w:val="28"/>
          <w:szCs w:val="28"/>
        </w:rPr>
      </w:pPr>
      <w:r w:rsidRPr="004A322B">
        <w:rPr>
          <w:rFonts w:ascii="Times New Roman" w:eastAsia="Times New Roman" w:hAnsi="Times New Roman" w:cs="Times New Roman"/>
          <w:sz w:val="28"/>
          <w:szCs w:val="28"/>
        </w:rPr>
        <w:t>Диетологи США изучают потенциальную профилактику рака свойствами сладкого картофеля с фиолетовой мякотью</w:t>
      </w:r>
      <w:r w:rsidRPr="004A322B">
        <w:rPr>
          <w:rFonts w:ascii="Times New Roman" w:eastAsia="TimesNewRomanPSMT" w:hAnsi="Times New Roman" w:cs="Times New Roman"/>
          <w:sz w:val="28"/>
          <w:szCs w:val="28"/>
        </w:rPr>
        <w:t>.</w:t>
      </w:r>
      <w:r w:rsidRPr="004A322B">
        <w:rPr>
          <w:rFonts w:ascii="Times New Roman" w:hAnsi="Times New Roman" w:cs="Times New Roman"/>
          <w:sz w:val="28"/>
          <w:szCs w:val="28"/>
        </w:rPr>
        <w:t xml:space="preserve"> </w:t>
      </w:r>
      <w:r w:rsidRPr="004A322B">
        <w:rPr>
          <w:rFonts w:ascii="Times New Roman" w:eastAsia="Times New Roman" w:hAnsi="Times New Roman" w:cs="Times New Roman"/>
          <w:sz w:val="28"/>
          <w:szCs w:val="28"/>
        </w:rPr>
        <w:t>Антоцианы, которые образуют фиолетовую пигментации в клубнях (также в ягодах и овощах, таких как черника и красная капуста) являются мощными антиоксидантами и имеют хорошую биодоступность, что означает, что они легко всасываются из желудочно-кишечного тракта в кровоток</w:t>
      </w:r>
      <w:r w:rsidRPr="004A322B">
        <w:rPr>
          <w:rFonts w:ascii="Times New Roman" w:eastAsia="TimesNewRomanPSMT" w:hAnsi="Times New Roman" w:cs="Times New Roman"/>
          <w:sz w:val="28"/>
          <w:szCs w:val="28"/>
        </w:rPr>
        <w:t xml:space="preserve"> [17]. </w:t>
      </w:r>
      <w:r w:rsidRPr="004A322B">
        <w:rPr>
          <w:rFonts w:ascii="Times New Roman" w:eastAsia="Times New Roman" w:hAnsi="Times New Roman" w:cs="Times New Roman"/>
          <w:sz w:val="28"/>
          <w:szCs w:val="28"/>
        </w:rPr>
        <w:t>Кроме того, сладкий картофель имеет статус диетического продукта, применяется как витаминное и общеукрепляющее средство</w:t>
      </w:r>
      <w:r w:rsidRPr="004A322B">
        <w:rPr>
          <w:rFonts w:ascii="Times New Roman" w:eastAsia="TimesNewRomanPSMT" w:hAnsi="Times New Roman" w:cs="Times New Roman"/>
          <w:sz w:val="28"/>
          <w:szCs w:val="28"/>
        </w:rPr>
        <w:t xml:space="preserve"> [18]. </w:t>
      </w:r>
      <w:r w:rsidRPr="004A322B">
        <w:rPr>
          <w:rFonts w:ascii="Times New Roman" w:eastAsia="Times New Roman" w:hAnsi="Times New Roman" w:cs="Times New Roman"/>
          <w:sz w:val="28"/>
          <w:szCs w:val="28"/>
        </w:rPr>
        <w:t xml:space="preserve">Несмотря на название "сладкий", сладкий картофель может использоваться в питании для диабетиков, он помогает стабилизировать уровень сахара в крови и снизить резистентность к инсулину. По содержанию </w:t>
      </w:r>
      <w:hyperlink r:id="rId35" w:tooltip="Углеводы" w:history="1">
        <w:r w:rsidRPr="004A322B">
          <w:rPr>
            <w:rFonts w:ascii="Times New Roman" w:eastAsia="Times New Roman" w:hAnsi="Times New Roman" w:cs="Times New Roman"/>
            <w:sz w:val="28"/>
            <w:szCs w:val="28"/>
          </w:rPr>
          <w:t>углеводов</w:t>
        </w:r>
      </w:hyperlink>
      <w:r w:rsidRPr="004A322B">
        <w:rPr>
          <w:rFonts w:ascii="Times New Roman" w:eastAsia="Times New Roman" w:hAnsi="Times New Roman" w:cs="Times New Roman"/>
          <w:sz w:val="28"/>
          <w:szCs w:val="28"/>
        </w:rPr>
        <w:t xml:space="preserve">, </w:t>
      </w:r>
      <w:hyperlink r:id="rId36" w:tooltip="Кальций" w:history="1">
        <w:r w:rsidRPr="004A322B">
          <w:rPr>
            <w:rFonts w:ascii="Times New Roman" w:eastAsia="Times New Roman" w:hAnsi="Times New Roman" w:cs="Times New Roman"/>
            <w:sz w:val="28"/>
            <w:szCs w:val="28"/>
          </w:rPr>
          <w:t>калия</w:t>
        </w:r>
      </w:hyperlink>
      <w:r w:rsidRPr="004A322B">
        <w:rPr>
          <w:rFonts w:ascii="Times New Roman" w:eastAsia="Times New Roman" w:hAnsi="Times New Roman" w:cs="Times New Roman"/>
          <w:sz w:val="28"/>
          <w:szCs w:val="28"/>
        </w:rPr>
        <w:t xml:space="preserve"> и натрия сладкий картофель заметно превосходит шпинат</w:t>
      </w:r>
      <w:r w:rsidRPr="004A322B">
        <w:rPr>
          <w:rFonts w:ascii="Times New Roman" w:eastAsia="TimesNewRomanPSMT" w:hAnsi="Times New Roman" w:cs="Times New Roman"/>
          <w:sz w:val="28"/>
          <w:szCs w:val="28"/>
        </w:rPr>
        <w:t xml:space="preserve">, </w:t>
      </w:r>
      <w:r w:rsidRPr="004A322B">
        <w:rPr>
          <w:rFonts w:ascii="Times New Roman" w:eastAsia="Times New Roman" w:hAnsi="Times New Roman" w:cs="Times New Roman"/>
          <w:sz w:val="28"/>
          <w:szCs w:val="28"/>
        </w:rPr>
        <w:t xml:space="preserve">а его </w:t>
      </w:r>
      <w:hyperlink r:id="rId37" w:tooltip="Калория" w:history="1">
        <w:r w:rsidRPr="004A322B">
          <w:rPr>
            <w:rFonts w:ascii="Times New Roman" w:eastAsia="Times New Roman" w:hAnsi="Times New Roman" w:cs="Times New Roman"/>
            <w:sz w:val="28"/>
            <w:szCs w:val="28"/>
          </w:rPr>
          <w:t>калорийность</w:t>
        </w:r>
      </w:hyperlink>
      <w:r w:rsidRPr="004A322B">
        <w:rPr>
          <w:rFonts w:ascii="Times New Roman" w:eastAsia="Times New Roman" w:hAnsi="Times New Roman" w:cs="Times New Roman"/>
          <w:sz w:val="28"/>
          <w:szCs w:val="28"/>
        </w:rPr>
        <w:t xml:space="preserve"> в 1,2</w:t>
      </w:r>
      <w:r w:rsidR="00B67DD6">
        <w:rPr>
          <w:rFonts w:ascii="Times New Roman" w:eastAsia="Times New Roman" w:hAnsi="Times New Roman" w:cs="Times New Roman"/>
          <w:sz w:val="28"/>
          <w:szCs w:val="28"/>
        </w:rPr>
        <w:t xml:space="preserve"> – </w:t>
      </w:r>
      <w:r w:rsidRPr="004A322B">
        <w:rPr>
          <w:rFonts w:ascii="Times New Roman" w:eastAsia="Times New Roman" w:hAnsi="Times New Roman" w:cs="Times New Roman"/>
          <w:sz w:val="28"/>
          <w:szCs w:val="28"/>
        </w:rPr>
        <w:t>1,5 раза выше картофеля</w:t>
      </w:r>
      <w:r w:rsidRPr="004A322B">
        <w:rPr>
          <w:rFonts w:ascii="Times New Roman" w:eastAsia="TimesNewRomanPSMT" w:hAnsi="Times New Roman" w:cs="Times New Roman"/>
          <w:sz w:val="28"/>
          <w:szCs w:val="28"/>
        </w:rPr>
        <w:t xml:space="preserve"> [19]</w:t>
      </w:r>
      <w:r w:rsidRPr="004A322B">
        <w:rPr>
          <w:rFonts w:ascii="Times New Roman" w:eastAsia="Times New Roman" w:hAnsi="Times New Roman" w:cs="Times New Roman"/>
          <w:sz w:val="28"/>
          <w:szCs w:val="28"/>
        </w:rPr>
        <w:t xml:space="preserve">. </w:t>
      </w:r>
    </w:p>
    <w:p w:rsidR="0097503A" w:rsidRPr="004A322B" w:rsidRDefault="0097503A" w:rsidP="004C7E94">
      <w:pPr>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Сладкий картофель используется как для потребления человеком, так и в качестве здорового, дешевого источника корма животным. В зависимости способа приготовления и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а сладкий картофель по вкусу может напоминать сладковатый подмороженный</w:t>
      </w:r>
      <w:r w:rsidRPr="004A322B">
        <w:rPr>
          <w:rStyle w:val="apple-converted-space"/>
          <w:rFonts w:ascii="Times New Roman" w:hAnsi="Times New Roman" w:cs="Times New Roman"/>
          <w:sz w:val="28"/>
          <w:szCs w:val="28"/>
        </w:rPr>
        <w:t xml:space="preserve"> </w:t>
      </w:r>
      <w:r w:rsidRPr="004A322B">
        <w:rPr>
          <w:rFonts w:ascii="Times New Roman" w:hAnsi="Times New Roman" w:cs="Times New Roman"/>
          <w:sz w:val="28"/>
          <w:szCs w:val="28"/>
        </w:rPr>
        <w:t xml:space="preserve">картофель или морковь и по цвету и по вкусу в сыром виде сладкий картофель может напоминать. В жареном виде сладкий картофель по вкусу похож на жареную тыкву. Употребляется сладкий картофель </w:t>
      </w:r>
      <w:proofErr w:type="gramStart"/>
      <w:r w:rsidRPr="004A322B">
        <w:rPr>
          <w:rFonts w:ascii="Times New Roman" w:hAnsi="Times New Roman" w:cs="Times New Roman"/>
          <w:sz w:val="28"/>
          <w:szCs w:val="28"/>
        </w:rPr>
        <w:t>сырым</w:t>
      </w:r>
      <w:proofErr w:type="gramEnd"/>
      <w:r w:rsidRPr="004A322B">
        <w:rPr>
          <w:rFonts w:ascii="Times New Roman" w:hAnsi="Times New Roman" w:cs="Times New Roman"/>
          <w:sz w:val="28"/>
          <w:szCs w:val="28"/>
        </w:rPr>
        <w:t xml:space="preserve">, отварным, печёным, а также добавляется в различные виды каш. </w:t>
      </w:r>
    </w:p>
    <w:p w:rsidR="0097503A" w:rsidRPr="004A322B" w:rsidRDefault="0097503A" w:rsidP="004C7E94">
      <w:pPr>
        <w:spacing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Благодаря переработке можно поставлять на рынок различные продукты из сладкого картофеля, такие как обезвоженные чипсы, джемы, желе, муку, макаронные изделия, алкогольные и безалкогольные напитки (Рисунок 2) [20]. Примеры алкогольных напитков из сладкого картофеля включают водку, ликер и соджу. </w:t>
      </w:r>
    </w:p>
    <w:p w:rsidR="0097503A" w:rsidRPr="004A322B" w:rsidRDefault="0097503A" w:rsidP="0097503A">
      <w:pPr>
        <w:spacing w:line="240" w:lineRule="auto"/>
        <w:ind w:firstLine="567"/>
        <w:jc w:val="center"/>
        <w:rPr>
          <w:rFonts w:ascii="Times New Roman" w:hAnsi="Times New Roman" w:cs="Times New Roman"/>
          <w:sz w:val="28"/>
          <w:szCs w:val="28"/>
        </w:rPr>
      </w:pPr>
      <w:r w:rsidRPr="004A322B">
        <w:rPr>
          <w:rFonts w:ascii="Times New Roman" w:hAnsi="Times New Roman" w:cs="Times New Roman"/>
          <w:noProof/>
          <w:sz w:val="28"/>
          <w:szCs w:val="28"/>
        </w:rPr>
        <w:drawing>
          <wp:inline distT="0" distB="0" distL="0" distR="0" wp14:anchorId="79565062" wp14:editId="7F56B04A">
            <wp:extent cx="3402987" cy="1676400"/>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5150" cy="1677466"/>
                    </a:xfrm>
                    <a:prstGeom prst="rect">
                      <a:avLst/>
                    </a:prstGeom>
                    <a:noFill/>
                    <a:ln>
                      <a:noFill/>
                    </a:ln>
                  </pic:spPr>
                </pic:pic>
              </a:graphicData>
            </a:graphic>
          </wp:inline>
        </w:drawing>
      </w:r>
    </w:p>
    <w:p w:rsidR="00B67DD6" w:rsidRDefault="0097503A" w:rsidP="00B67DD6">
      <w:pPr>
        <w:spacing w:after="0" w:line="240" w:lineRule="auto"/>
        <w:ind w:firstLine="567"/>
        <w:jc w:val="center"/>
        <w:rPr>
          <w:rFonts w:ascii="Times New Roman" w:hAnsi="Times New Roman" w:cs="Times New Roman"/>
          <w:sz w:val="28"/>
          <w:szCs w:val="28"/>
        </w:rPr>
      </w:pPr>
      <w:r w:rsidRPr="004A322B">
        <w:rPr>
          <w:rFonts w:ascii="Times New Roman" w:hAnsi="Times New Roman" w:cs="Times New Roman"/>
          <w:sz w:val="28"/>
          <w:szCs w:val="28"/>
        </w:rPr>
        <w:t>Рисунок 2 –</w:t>
      </w:r>
      <w:r w:rsidR="009423AE" w:rsidRPr="004A322B">
        <w:rPr>
          <w:rFonts w:ascii="Times New Roman" w:hAnsi="Times New Roman" w:cs="Times New Roman"/>
          <w:sz w:val="28"/>
          <w:szCs w:val="28"/>
        </w:rPr>
        <w:t xml:space="preserve"> Различные продукты из сладкого картофеля</w:t>
      </w:r>
      <w:r w:rsidRPr="004A322B">
        <w:rPr>
          <w:rFonts w:ascii="Times New Roman" w:hAnsi="Times New Roman" w:cs="Times New Roman"/>
          <w:sz w:val="28"/>
          <w:szCs w:val="28"/>
        </w:rPr>
        <w:t xml:space="preserve"> </w:t>
      </w:r>
    </w:p>
    <w:p w:rsidR="0097503A" w:rsidRDefault="0097503A" w:rsidP="00B67DD6">
      <w:pPr>
        <w:spacing w:after="0" w:line="240" w:lineRule="auto"/>
        <w:ind w:firstLine="567"/>
        <w:jc w:val="center"/>
        <w:rPr>
          <w:rFonts w:ascii="Times New Roman" w:hAnsi="Times New Roman" w:cs="Times New Roman"/>
          <w:sz w:val="28"/>
          <w:szCs w:val="28"/>
        </w:rPr>
      </w:pPr>
      <w:r w:rsidRPr="004A322B">
        <w:rPr>
          <w:rFonts w:ascii="Times New Roman" w:hAnsi="Times New Roman" w:cs="Times New Roman"/>
          <w:sz w:val="28"/>
          <w:szCs w:val="28"/>
        </w:rPr>
        <w:t xml:space="preserve">по </w:t>
      </w:r>
      <w:r w:rsidRPr="00BE2AD8">
        <w:rPr>
          <w:rFonts w:ascii="Times New Roman" w:hAnsi="Times New Roman" w:cs="Times New Roman"/>
          <w:sz w:val="28"/>
          <w:szCs w:val="28"/>
        </w:rPr>
        <w:t>Уэбер</w:t>
      </w:r>
      <w:r w:rsidRPr="004A322B">
        <w:rPr>
          <w:rFonts w:ascii="Times New Roman" w:hAnsi="Times New Roman" w:cs="Times New Roman"/>
          <w:sz w:val="28"/>
          <w:szCs w:val="28"/>
        </w:rPr>
        <w:t xml:space="preserve"> с соавт. </w:t>
      </w:r>
      <w:r w:rsidR="00FB2111">
        <w:rPr>
          <w:rFonts w:ascii="Times New Roman" w:hAnsi="Times New Roman" w:cs="Times New Roman"/>
          <w:sz w:val="28"/>
          <w:szCs w:val="28"/>
          <w:lang w:val="en-US"/>
        </w:rPr>
        <w:t>[20]</w:t>
      </w:r>
      <w:r w:rsidRPr="004A322B">
        <w:rPr>
          <w:rFonts w:ascii="Times New Roman" w:hAnsi="Times New Roman" w:cs="Times New Roman"/>
          <w:sz w:val="28"/>
          <w:szCs w:val="28"/>
        </w:rPr>
        <w:t xml:space="preserve"> </w:t>
      </w:r>
    </w:p>
    <w:p w:rsidR="00911E9D" w:rsidRPr="004A322B" w:rsidRDefault="00911E9D" w:rsidP="00B67DD6">
      <w:pPr>
        <w:spacing w:after="0" w:line="240" w:lineRule="auto"/>
        <w:ind w:firstLine="567"/>
        <w:jc w:val="center"/>
        <w:rPr>
          <w:rFonts w:ascii="Times New Roman" w:hAnsi="Times New Roman" w:cs="Times New Roman"/>
          <w:sz w:val="28"/>
          <w:szCs w:val="28"/>
        </w:rPr>
      </w:pPr>
    </w:p>
    <w:p w:rsidR="0097503A" w:rsidRPr="004A322B" w:rsidRDefault="0097503A" w:rsidP="00680852">
      <w:pPr>
        <w:spacing w:line="240" w:lineRule="auto"/>
        <w:ind w:firstLine="709"/>
        <w:contextualSpacing/>
        <w:jc w:val="both"/>
        <w:rPr>
          <w:rFonts w:ascii="Times New Roman" w:hAnsi="Times New Roman" w:cs="Times New Roman"/>
          <w:sz w:val="28"/>
          <w:szCs w:val="28"/>
        </w:rPr>
      </w:pPr>
      <w:proofErr w:type="gramStart"/>
      <w:r w:rsidRPr="004A322B">
        <w:rPr>
          <w:rFonts w:ascii="Times New Roman" w:hAnsi="Times New Roman" w:cs="Times New Roman"/>
          <w:sz w:val="28"/>
          <w:szCs w:val="28"/>
        </w:rPr>
        <w:t>Из клубней также получают крахмал (лат.</w:t>
      </w:r>
      <w:proofErr w:type="gramEnd"/>
      <w:r w:rsidRPr="004A322B">
        <w:rPr>
          <w:rFonts w:ascii="Times New Roman" w:hAnsi="Times New Roman" w:cs="Times New Roman"/>
          <w:sz w:val="28"/>
          <w:szCs w:val="28"/>
        </w:rPr>
        <w:t xml:space="preserve"> </w:t>
      </w:r>
      <w:r w:rsidRPr="004A322B">
        <w:rPr>
          <w:rFonts w:ascii="Times New Roman" w:hAnsi="Times New Roman" w:cs="Times New Roman"/>
          <w:i/>
          <w:iCs/>
          <w:sz w:val="28"/>
          <w:szCs w:val="28"/>
          <w:lang w:val="la-Latn"/>
        </w:rPr>
        <w:t>Amylum Batatae</w:t>
      </w:r>
      <w:r w:rsidRPr="004A322B">
        <w:rPr>
          <w:rFonts w:ascii="Times New Roman" w:hAnsi="Times New Roman" w:cs="Times New Roman"/>
          <w:sz w:val="28"/>
          <w:szCs w:val="28"/>
        </w:rPr>
        <w:t>), сахар,</w:t>
      </w:r>
      <w:r w:rsidRPr="004A322B">
        <w:rPr>
          <w:rStyle w:val="apple-converted-space"/>
          <w:rFonts w:ascii="Times New Roman" w:hAnsi="Times New Roman" w:cs="Times New Roman"/>
          <w:sz w:val="28"/>
          <w:szCs w:val="28"/>
        </w:rPr>
        <w:t xml:space="preserve"> </w:t>
      </w:r>
      <w:r w:rsidRPr="004A322B">
        <w:rPr>
          <w:rFonts w:ascii="Times New Roman" w:hAnsi="Times New Roman" w:cs="Times New Roman"/>
          <w:sz w:val="28"/>
          <w:szCs w:val="28"/>
        </w:rPr>
        <w:t>патоку</w:t>
      </w:r>
      <w:r w:rsidRPr="004A322B">
        <w:rPr>
          <w:rStyle w:val="apple-converted-space"/>
          <w:rFonts w:ascii="Times New Roman" w:hAnsi="Times New Roman" w:cs="Times New Roman"/>
          <w:sz w:val="28"/>
          <w:szCs w:val="28"/>
        </w:rPr>
        <w:t xml:space="preserve"> </w:t>
      </w:r>
      <w:r w:rsidRPr="004A322B">
        <w:rPr>
          <w:rFonts w:ascii="Times New Roman" w:hAnsi="Times New Roman" w:cs="Times New Roman"/>
          <w:sz w:val="28"/>
          <w:szCs w:val="28"/>
        </w:rPr>
        <w:t>и</w:t>
      </w:r>
      <w:r w:rsidRPr="004A322B">
        <w:rPr>
          <w:rStyle w:val="apple-converted-space"/>
          <w:rFonts w:ascii="Times New Roman" w:hAnsi="Times New Roman" w:cs="Times New Roman"/>
          <w:sz w:val="28"/>
          <w:szCs w:val="28"/>
        </w:rPr>
        <w:t xml:space="preserve"> </w:t>
      </w:r>
      <w:r w:rsidRPr="004A322B">
        <w:rPr>
          <w:rFonts w:ascii="Times New Roman" w:hAnsi="Times New Roman" w:cs="Times New Roman"/>
          <w:sz w:val="28"/>
          <w:szCs w:val="28"/>
        </w:rPr>
        <w:t>биоэтанол [21, 22]</w:t>
      </w:r>
      <w:r w:rsidR="00E15593" w:rsidRPr="004A322B">
        <w:rPr>
          <w:rFonts w:ascii="Times New Roman" w:hAnsi="Times New Roman" w:cs="Times New Roman"/>
          <w:sz w:val="28"/>
          <w:szCs w:val="28"/>
        </w:rPr>
        <w:t>.</w:t>
      </w:r>
      <w:r w:rsidRPr="004A322B">
        <w:rPr>
          <w:rFonts w:ascii="Times New Roman" w:hAnsi="Times New Roman" w:cs="Times New Roman"/>
          <w:sz w:val="28"/>
          <w:szCs w:val="28"/>
        </w:rPr>
        <w:t xml:space="preserve"> Сладкий картофель обеспечивает отличное производство </w:t>
      </w:r>
      <w:r w:rsidRPr="004A322B">
        <w:rPr>
          <w:rFonts w:ascii="Times New Roman" w:hAnsi="Times New Roman" w:cs="Times New Roman"/>
          <w:sz w:val="28"/>
          <w:szCs w:val="28"/>
        </w:rPr>
        <w:lastRenderedPageBreak/>
        <w:t>биомассы и углеводов на единицу площади, что делает его отличным источником крахмала для производства биоэтанола. Молодые листья и стебли сладкого картофеля после отваривания или вымачивания, удаляющего горький млечный сок, используют для салатов [23]. Также существуют рецепты изготовления из сладкого картофеля</w:t>
      </w:r>
      <w:r w:rsidRPr="004A322B">
        <w:rPr>
          <w:rStyle w:val="apple-converted-space"/>
          <w:rFonts w:ascii="Times New Roman" w:hAnsi="Times New Roman" w:cs="Times New Roman"/>
          <w:sz w:val="28"/>
          <w:szCs w:val="28"/>
        </w:rPr>
        <w:t xml:space="preserve"> </w:t>
      </w:r>
      <w:r w:rsidRPr="004A322B">
        <w:rPr>
          <w:rFonts w:ascii="Times New Roman" w:hAnsi="Times New Roman" w:cs="Times New Roman"/>
          <w:sz w:val="28"/>
          <w:szCs w:val="28"/>
        </w:rPr>
        <w:t xml:space="preserve">суфле, повидла, пастилы и других блюд. </w:t>
      </w:r>
    </w:p>
    <w:p w:rsidR="0097503A" w:rsidRPr="004A322B" w:rsidRDefault="0097503A" w:rsidP="00680852">
      <w:pPr>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Зелёную массу можно применять при приготовлении компоста, и в отличие от картофеля, данный продукт не поражается грибковыми заболеваниями. Последние исследования показывают, что животные питающиеся лианами сладкого картофеля производят меньше метана, чем при питании другими видами кормов, потенциально способствуя сокращению вредных глобальных выбросов. Семена некоторых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ов используются в качестве замены кофе. Крахмал сладкого картофеля в виде слизистых извлечений применяют в медицине как обволакивающее и мягчительное средство [17].</w:t>
      </w:r>
    </w:p>
    <w:p w:rsidR="00456F80" w:rsidRDefault="00456F80" w:rsidP="00680852">
      <w:pPr>
        <w:tabs>
          <w:tab w:val="left" w:pos="9630"/>
        </w:tabs>
        <w:spacing w:after="0" w:line="240" w:lineRule="auto"/>
        <w:ind w:firstLine="709"/>
        <w:jc w:val="both"/>
        <w:rPr>
          <w:rFonts w:ascii="Times New Roman" w:eastAsia="Times New Roman" w:hAnsi="Times New Roman" w:cs="Times New Roman"/>
          <w:sz w:val="28"/>
          <w:szCs w:val="28"/>
        </w:rPr>
      </w:pPr>
    </w:p>
    <w:p w:rsidR="0097503A" w:rsidRPr="003B651C" w:rsidRDefault="0097503A" w:rsidP="00680852">
      <w:pPr>
        <w:tabs>
          <w:tab w:val="left" w:pos="9630"/>
        </w:tabs>
        <w:spacing w:after="0" w:line="240" w:lineRule="auto"/>
        <w:ind w:firstLine="709"/>
        <w:jc w:val="both"/>
        <w:rPr>
          <w:rFonts w:ascii="Times New Roman" w:hAnsi="Times New Roman" w:cs="Times New Roman"/>
          <w:sz w:val="28"/>
          <w:szCs w:val="28"/>
        </w:rPr>
      </w:pPr>
      <w:r w:rsidRPr="00EA5958">
        <w:rPr>
          <w:rFonts w:ascii="Times New Roman" w:eastAsia="Times New Roman" w:hAnsi="Times New Roman" w:cs="Times New Roman"/>
          <w:sz w:val="28"/>
          <w:szCs w:val="28"/>
        </w:rPr>
        <w:t>1</w:t>
      </w:r>
      <w:r w:rsidRPr="003B651C">
        <w:rPr>
          <w:rFonts w:ascii="Times New Roman" w:eastAsia="Times New Roman" w:hAnsi="Times New Roman" w:cs="Times New Roman"/>
          <w:sz w:val="28"/>
          <w:szCs w:val="28"/>
        </w:rPr>
        <w:t>.2 Получение безвирусног</w:t>
      </w:r>
      <w:r w:rsidR="00456F80" w:rsidRPr="003B651C">
        <w:rPr>
          <w:rFonts w:ascii="Times New Roman" w:eastAsia="Times New Roman" w:hAnsi="Times New Roman" w:cs="Times New Roman"/>
          <w:sz w:val="28"/>
          <w:szCs w:val="28"/>
        </w:rPr>
        <w:t xml:space="preserve">о </w:t>
      </w:r>
      <w:r w:rsidR="00EA5958" w:rsidRPr="003B651C">
        <w:rPr>
          <w:rFonts w:ascii="Times New Roman" w:eastAsia="Times New Roman" w:hAnsi="Times New Roman" w:cs="Times New Roman"/>
          <w:sz w:val="28"/>
          <w:szCs w:val="28"/>
        </w:rPr>
        <w:t xml:space="preserve">посадочного  </w:t>
      </w:r>
      <w:r w:rsidR="00456F80" w:rsidRPr="003B651C">
        <w:rPr>
          <w:rFonts w:ascii="Times New Roman" w:eastAsia="Times New Roman" w:hAnsi="Times New Roman" w:cs="Times New Roman"/>
          <w:sz w:val="28"/>
          <w:szCs w:val="28"/>
        </w:rPr>
        <w:t>материала сладкого</w:t>
      </w:r>
      <w:r w:rsidR="00F77F7B" w:rsidRPr="003B651C">
        <w:rPr>
          <w:rFonts w:ascii="Times New Roman" w:eastAsia="Times New Roman" w:hAnsi="Times New Roman" w:cs="Times New Roman"/>
          <w:sz w:val="28"/>
          <w:szCs w:val="28"/>
        </w:rPr>
        <w:t xml:space="preserve"> </w:t>
      </w:r>
      <w:r w:rsidR="00456F80" w:rsidRPr="003B651C">
        <w:rPr>
          <w:rFonts w:ascii="Times New Roman" w:eastAsia="Times New Roman" w:hAnsi="Times New Roman" w:cs="Times New Roman"/>
          <w:sz w:val="28"/>
          <w:szCs w:val="28"/>
        </w:rPr>
        <w:t>картофеля</w:t>
      </w:r>
    </w:p>
    <w:p w:rsidR="0097503A" w:rsidRPr="004A322B" w:rsidRDefault="0097503A" w:rsidP="00680852">
      <w:pPr>
        <w:pStyle w:val="a5"/>
        <w:shd w:val="clear" w:color="auto" w:fill="FFFFFF"/>
        <w:spacing w:before="0" w:beforeAutospacing="0" w:after="0" w:afterAutospacing="0"/>
        <w:ind w:firstLine="709"/>
        <w:contextualSpacing/>
        <w:jc w:val="both"/>
        <w:rPr>
          <w:sz w:val="28"/>
          <w:szCs w:val="28"/>
        </w:rPr>
      </w:pPr>
      <w:r w:rsidRPr="003B651C">
        <w:rPr>
          <w:sz w:val="28"/>
          <w:szCs w:val="28"/>
        </w:rPr>
        <w:t xml:space="preserve">Сладкий картофель размножается вегетативно, и поэтому устойчивость к вирусным болезням у посадочного материала </w:t>
      </w:r>
      <w:r w:rsidR="00EA5958" w:rsidRPr="003B651C">
        <w:rPr>
          <w:sz w:val="28"/>
          <w:szCs w:val="28"/>
        </w:rPr>
        <w:t>очень важно</w:t>
      </w:r>
      <w:r w:rsidRPr="003B651C">
        <w:rPr>
          <w:sz w:val="28"/>
          <w:szCs w:val="28"/>
        </w:rPr>
        <w:t xml:space="preserve"> </w:t>
      </w:r>
      <w:r w:rsidR="00EA5958" w:rsidRPr="003B651C">
        <w:rPr>
          <w:sz w:val="28"/>
          <w:szCs w:val="28"/>
        </w:rPr>
        <w:t>при промышленном</w:t>
      </w:r>
      <w:r w:rsidRPr="003B651C">
        <w:rPr>
          <w:sz w:val="28"/>
          <w:szCs w:val="28"/>
        </w:rPr>
        <w:t xml:space="preserve"> производстве. Вирусные заболевания являются вторым по значимости биотическим стрессом для сладкого картофеля после повреждений долгоносиком [24]. Как правило, вирусы сладкого картофеля способны совместно заразить растения и серьезно ограничить производство клубней [25]. Потери урожая, вызванные этими вирусными заболеваниями</w:t>
      </w:r>
      <w:r w:rsidRPr="004A322B">
        <w:rPr>
          <w:sz w:val="28"/>
          <w:szCs w:val="28"/>
        </w:rPr>
        <w:t>, достигают от 20% до 40%, но так же могут достигать 100%, что происходит в некоторых африканских странах [26, 27, 28, 29]</w:t>
      </w:r>
      <w:r w:rsidR="00EB4A01">
        <w:rPr>
          <w:sz w:val="28"/>
          <w:szCs w:val="28"/>
        </w:rPr>
        <w:t>.</w:t>
      </w:r>
      <w:r w:rsidRPr="004A322B">
        <w:rPr>
          <w:sz w:val="28"/>
          <w:szCs w:val="28"/>
        </w:rPr>
        <w:t xml:space="preserve"> </w:t>
      </w:r>
    </w:p>
    <w:p w:rsidR="0097503A" w:rsidRPr="004A322B" w:rsidRDefault="0097503A" w:rsidP="00680852">
      <w:pPr>
        <w:spacing w:line="240" w:lineRule="auto"/>
        <w:ind w:firstLine="709"/>
        <w:contextualSpacing/>
        <w:jc w:val="both"/>
        <w:rPr>
          <w:rFonts w:ascii="Times New Roman" w:eastAsia="Times New Roman" w:hAnsi="Times New Roman" w:cs="Times New Roman"/>
          <w:sz w:val="28"/>
          <w:szCs w:val="28"/>
          <w:lang w:eastAsia="ru-RU"/>
        </w:rPr>
      </w:pPr>
      <w:r w:rsidRPr="004A322B">
        <w:rPr>
          <w:rFonts w:ascii="Times New Roman" w:eastAsia="Times New Roman" w:hAnsi="Times New Roman" w:cs="Times New Roman"/>
          <w:sz w:val="28"/>
          <w:szCs w:val="28"/>
          <w:lang w:eastAsia="ru-RU"/>
        </w:rPr>
        <w:t>Более 30 вирусов, как сообщается, могут заражать сладкий картофель по всему миру, но большинство из них протекает бессимптомно [30, 31].</w:t>
      </w:r>
    </w:p>
    <w:p w:rsidR="0097503A" w:rsidRPr="004A322B" w:rsidRDefault="0097503A" w:rsidP="00680852">
      <w:pPr>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Одиннадцать из этих вирусов были обнаружены в Китае [13], в том числе вирус сладкого картофеля </w:t>
      </w:r>
      <w:r w:rsidRPr="004A322B">
        <w:rPr>
          <w:rFonts w:ascii="Times New Roman" w:hAnsi="Times New Roman" w:cs="Times New Roman"/>
          <w:sz w:val="28"/>
          <w:szCs w:val="28"/>
          <w:lang w:val="en-US"/>
        </w:rPr>
        <w:t>C</w:t>
      </w:r>
      <w:r w:rsidR="006B5D85">
        <w:rPr>
          <w:rFonts w:ascii="Times New Roman" w:hAnsi="Times New Roman" w:cs="Times New Roman"/>
          <w:sz w:val="28"/>
          <w:szCs w:val="28"/>
        </w:rPr>
        <w:t>,</w:t>
      </w:r>
      <w:r w:rsidRPr="004A322B">
        <w:rPr>
          <w:rFonts w:ascii="Times New Roman" w:hAnsi="Times New Roman" w:cs="Times New Roman"/>
          <w:sz w:val="28"/>
          <w:szCs w:val="28"/>
        </w:rPr>
        <w:t xml:space="preserve"> вирус сладкого картофеля хлоротичной пятнистости [32], вирус сладкого картофеля хлоротичной карликовости сладкого картофеля [32, 33, 34] колимовирус сладкого картофеля [35] вирус перьевой пятнистости [34, 35, 37,] вирус листовой курчавости </w:t>
      </w:r>
      <w:r w:rsidR="006B5D85" w:rsidRPr="004A322B">
        <w:rPr>
          <w:rFonts w:ascii="Times New Roman" w:hAnsi="Times New Roman" w:cs="Times New Roman"/>
          <w:sz w:val="28"/>
          <w:szCs w:val="28"/>
        </w:rPr>
        <w:t xml:space="preserve">сладкого картофеля </w:t>
      </w:r>
      <w:r w:rsidRPr="004A322B">
        <w:rPr>
          <w:rFonts w:ascii="Times New Roman" w:hAnsi="Times New Roman" w:cs="Times New Roman"/>
          <w:sz w:val="28"/>
          <w:szCs w:val="28"/>
        </w:rPr>
        <w:t xml:space="preserve">[37] латентный вирус сладкого картофеля [35, 37] вирус мягкой пятнистости сладкого картофеля, вирус мягкой зернистости сладкого картофеля [35] </w:t>
      </w:r>
      <w:r w:rsidRPr="004A322B">
        <w:rPr>
          <w:rFonts w:ascii="Times New Roman" w:hAnsi="Times New Roman" w:cs="Times New Roman"/>
          <w:sz w:val="28"/>
          <w:szCs w:val="28"/>
          <w:lang w:val="en-US"/>
        </w:rPr>
        <w:t>G</w:t>
      </w:r>
      <w:r w:rsidRPr="004A322B">
        <w:rPr>
          <w:rFonts w:ascii="Times New Roman" w:hAnsi="Times New Roman" w:cs="Times New Roman"/>
          <w:sz w:val="28"/>
          <w:szCs w:val="28"/>
        </w:rPr>
        <w:t xml:space="preserve"> вирус сладкого картофеля [35, 37] и </w:t>
      </w:r>
      <w:r w:rsidRPr="004A322B">
        <w:rPr>
          <w:rFonts w:ascii="Times New Roman" w:hAnsi="Times New Roman" w:cs="Times New Roman"/>
          <w:sz w:val="28"/>
          <w:szCs w:val="28"/>
          <w:lang w:val="en-US"/>
        </w:rPr>
        <w:t>Y</w:t>
      </w:r>
      <w:r w:rsidRPr="004A322B">
        <w:rPr>
          <w:rFonts w:ascii="Times New Roman" w:hAnsi="Times New Roman" w:cs="Times New Roman"/>
          <w:sz w:val="28"/>
          <w:szCs w:val="28"/>
        </w:rPr>
        <w:t xml:space="preserve"> вирус сладкого картофеля [39, 40]</w:t>
      </w:r>
      <w:r w:rsidR="006B5D85" w:rsidRPr="006B5D85">
        <w:rPr>
          <w:rFonts w:ascii="Times New Roman" w:hAnsi="Times New Roman" w:cs="Times New Roman"/>
          <w:sz w:val="28"/>
          <w:szCs w:val="28"/>
        </w:rPr>
        <w:t>.</w:t>
      </w:r>
      <w:r w:rsidRPr="004A322B">
        <w:rPr>
          <w:rFonts w:ascii="Times New Roman" w:hAnsi="Times New Roman" w:cs="Times New Roman"/>
          <w:sz w:val="28"/>
          <w:szCs w:val="28"/>
        </w:rPr>
        <w:t xml:space="preserve"> SPFMV, SPLV и SPCFV были признаны наиболее распространенными вирусами и больше всего повреждают урожай в Китае [13]. Этими вирусами поражены от 21% до 100% основных производственных регионов Китая [32, 37], в результате чего годовые экономические потери в китайской промышленности сладкого картофеля составляют около $ 639 млн</w:t>
      </w:r>
      <w:r w:rsidR="00DC6C10">
        <w:rPr>
          <w:rFonts w:ascii="Times New Roman" w:hAnsi="Times New Roman" w:cs="Times New Roman"/>
          <w:sz w:val="28"/>
          <w:szCs w:val="28"/>
        </w:rPr>
        <w:t>.</w:t>
      </w:r>
      <w:r w:rsidRPr="004A322B">
        <w:rPr>
          <w:rFonts w:ascii="Times New Roman" w:hAnsi="Times New Roman" w:cs="Times New Roman"/>
          <w:sz w:val="28"/>
          <w:szCs w:val="28"/>
        </w:rPr>
        <w:t xml:space="preserve"> [41].</w:t>
      </w:r>
    </w:p>
    <w:p w:rsidR="00DE1734" w:rsidRDefault="00DE1734" w:rsidP="0033208F">
      <w:pPr>
        <w:spacing w:after="0"/>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Вирус перьевой пятнистости сладкого картофеля (SPFMV) наиболее распространённый вирус в мире заражающий сладкий картофель. При синергическом взаимодействии с вирусом хлоротической карликовости сладкого картофеля (SPCSV) развивается вирусная болезнь сладкого картофеля </w:t>
      </w:r>
      <w:r w:rsidRPr="004A322B">
        <w:rPr>
          <w:rFonts w:ascii="Times New Roman" w:hAnsi="Times New Roman" w:cs="Times New Roman"/>
          <w:sz w:val="28"/>
          <w:szCs w:val="28"/>
        </w:rPr>
        <w:lastRenderedPageBreak/>
        <w:t xml:space="preserve">(SPVD). </w:t>
      </w:r>
      <w:r w:rsidRPr="00C25182">
        <w:rPr>
          <w:rFonts w:ascii="Times New Roman" w:hAnsi="Times New Roman" w:cs="Times New Roman"/>
          <w:sz w:val="28"/>
          <w:szCs w:val="28"/>
        </w:rPr>
        <w:t xml:space="preserve">Синергизм также наблюдалось между SPCSV и вирусом легкой </w:t>
      </w:r>
      <w:r w:rsidRPr="00BE2AD8">
        <w:rPr>
          <w:rFonts w:ascii="Times New Roman" w:hAnsi="Times New Roman" w:cs="Times New Roman"/>
          <w:sz w:val="28"/>
          <w:szCs w:val="28"/>
        </w:rPr>
        <w:t>крапчатости сладкого картофеля, передаваемый белокрылкой (SPMMV) [</w:t>
      </w:r>
      <w:r w:rsidR="00E325DE" w:rsidRPr="00BE2AD8">
        <w:rPr>
          <w:rFonts w:ascii="Times New Roman" w:hAnsi="Times New Roman" w:cs="Times New Roman"/>
          <w:sz w:val="28"/>
          <w:szCs w:val="28"/>
        </w:rPr>
        <w:t>42</w:t>
      </w:r>
      <w:r w:rsidRPr="00BE2AD8">
        <w:rPr>
          <w:rFonts w:ascii="Times New Roman" w:hAnsi="Times New Roman" w:cs="Times New Roman"/>
          <w:sz w:val="28"/>
          <w:szCs w:val="28"/>
        </w:rPr>
        <w:t xml:space="preserve">]. SPCSV вызвал синергические заболевания сладкого картофеля со многими другими вирусами сладкого картофеля [44]. </w:t>
      </w:r>
    </w:p>
    <w:p w:rsidR="0033208F" w:rsidRPr="00BE2AD8" w:rsidRDefault="0033208F" w:rsidP="0033208F">
      <w:pPr>
        <w:spacing w:after="0"/>
        <w:ind w:firstLine="709"/>
        <w:jc w:val="both"/>
        <w:rPr>
          <w:rFonts w:ascii="Times New Roman" w:hAnsi="Times New Roman" w:cs="Times New Roman"/>
          <w:sz w:val="28"/>
          <w:szCs w:val="28"/>
        </w:rPr>
      </w:pPr>
    </w:p>
    <w:p w:rsidR="00DE1734" w:rsidRPr="00BE2AD8" w:rsidRDefault="00DE1734" w:rsidP="00DE1734">
      <w:pPr>
        <w:ind w:firstLine="284"/>
        <w:jc w:val="both"/>
        <w:rPr>
          <w:rFonts w:ascii="Times New Roman" w:hAnsi="Times New Roman" w:cs="Times New Roman"/>
          <w:sz w:val="28"/>
          <w:szCs w:val="28"/>
        </w:rPr>
      </w:pPr>
      <w:r w:rsidRPr="00BE2AD8">
        <w:rPr>
          <w:rFonts w:ascii="Times New Roman" w:hAnsi="Times New Roman" w:cs="Times New Roman"/>
          <w:sz w:val="28"/>
          <w:szCs w:val="28"/>
        </w:rPr>
        <w:t>Таблица 1 – Основные вирусы, поражающие сладкий картофель</w:t>
      </w:r>
      <w:r w:rsidR="0033208F">
        <w:rPr>
          <w:rFonts w:ascii="Times New Roman" w:hAnsi="Times New Roman" w:cs="Times New Roman"/>
          <w:sz w:val="28"/>
          <w:szCs w:val="28"/>
        </w:rPr>
        <w:t xml:space="preserve"> </w:t>
      </w:r>
      <w:r w:rsidR="00E325DE" w:rsidRPr="00BE2AD8">
        <w:rPr>
          <w:rFonts w:ascii="Times New Roman" w:hAnsi="Times New Roman" w:cs="Times New Roman"/>
          <w:sz w:val="28"/>
          <w:szCs w:val="28"/>
        </w:rPr>
        <w:t xml:space="preserve">по Кваку с соав. </w:t>
      </w:r>
      <w:r w:rsidR="00E325DE" w:rsidRPr="00BE2AD8">
        <w:rPr>
          <w:rFonts w:ascii="Times New Roman" w:hAnsi="Times New Roman" w:cs="Times New Roman" w:hint="eastAsia"/>
          <w:sz w:val="28"/>
          <w:szCs w:val="28"/>
        </w:rPr>
        <w:t>[</w:t>
      </w:r>
      <w:r w:rsidR="00E325DE" w:rsidRPr="00BE2AD8">
        <w:rPr>
          <w:rFonts w:ascii="Times New Roman" w:hAnsi="Times New Roman" w:cs="Times New Roman"/>
          <w:sz w:val="28"/>
          <w:szCs w:val="28"/>
        </w:rPr>
        <w:t>43</w:t>
      </w:r>
      <w:r w:rsidR="00E325DE" w:rsidRPr="00BE2AD8">
        <w:rPr>
          <w:rFonts w:ascii="Times New Roman" w:hAnsi="Times New Roman" w:cs="Times New Roman" w:hint="eastAsia"/>
          <w:sz w:val="28"/>
          <w:szCs w:val="28"/>
        </w:rPr>
        <w:t>]</w:t>
      </w:r>
      <w:r w:rsidR="0033208F">
        <w:rPr>
          <w:rFonts w:ascii="Times New Roman" w:hAnsi="Times New Roman" w:cs="Times New Roman"/>
          <w:sz w:val="28"/>
          <w:szCs w:val="28"/>
        </w:rPr>
        <w:t xml:space="preserve"> </w:t>
      </w:r>
    </w:p>
    <w:tbl>
      <w:tblPr>
        <w:tblW w:w="9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80"/>
        <w:gridCol w:w="1723"/>
        <w:gridCol w:w="2551"/>
        <w:gridCol w:w="2475"/>
      </w:tblGrid>
      <w:tr w:rsidR="00DE1734" w:rsidRPr="003B651C" w:rsidTr="003B651C">
        <w:trPr>
          <w:trHeight w:val="573"/>
          <w:jc w:val="center"/>
        </w:trPr>
        <w:tc>
          <w:tcPr>
            <w:tcW w:w="2780" w:type="dxa"/>
          </w:tcPr>
          <w:p w:rsidR="00DE1734" w:rsidRDefault="00DE1734" w:rsidP="003B651C">
            <w:pPr>
              <w:pStyle w:val="Pa14"/>
              <w:spacing w:line="240" w:lineRule="auto"/>
              <w:jc w:val="center"/>
              <w:rPr>
                <w:color w:val="000000"/>
              </w:rPr>
            </w:pPr>
            <w:r w:rsidRPr="003B651C">
              <w:rPr>
                <w:color w:val="000000"/>
              </w:rPr>
              <w:t>Название вируса</w:t>
            </w:r>
          </w:p>
          <w:p w:rsidR="003B651C" w:rsidRPr="003B651C" w:rsidRDefault="003B651C" w:rsidP="003B651C">
            <w:pPr>
              <w:spacing w:after="0" w:line="240" w:lineRule="auto"/>
            </w:pPr>
          </w:p>
        </w:tc>
        <w:tc>
          <w:tcPr>
            <w:tcW w:w="1723" w:type="dxa"/>
          </w:tcPr>
          <w:p w:rsidR="00DE1734" w:rsidRPr="003B651C" w:rsidRDefault="003B651C" w:rsidP="003B651C">
            <w:pPr>
              <w:pStyle w:val="Pa14"/>
              <w:spacing w:line="240" w:lineRule="auto"/>
              <w:jc w:val="center"/>
              <w:rPr>
                <w:color w:val="000000"/>
              </w:rPr>
            </w:pPr>
            <w:r>
              <w:rPr>
                <w:color w:val="000000"/>
              </w:rPr>
              <w:t>Аббревиатура</w:t>
            </w:r>
          </w:p>
        </w:tc>
        <w:tc>
          <w:tcPr>
            <w:tcW w:w="2551" w:type="dxa"/>
          </w:tcPr>
          <w:p w:rsidR="00DE1734" w:rsidRPr="003B651C" w:rsidRDefault="003B651C" w:rsidP="003B651C">
            <w:pPr>
              <w:pStyle w:val="Pa14"/>
              <w:spacing w:line="240" w:lineRule="auto"/>
              <w:jc w:val="center"/>
              <w:rPr>
                <w:color w:val="000000"/>
              </w:rPr>
            </w:pPr>
            <w:r>
              <w:rPr>
                <w:color w:val="000000"/>
              </w:rPr>
              <w:t>Семейство</w:t>
            </w:r>
          </w:p>
        </w:tc>
        <w:tc>
          <w:tcPr>
            <w:tcW w:w="2475" w:type="dxa"/>
          </w:tcPr>
          <w:p w:rsidR="00DE1734" w:rsidRPr="003B651C" w:rsidRDefault="00DE1734" w:rsidP="003B651C">
            <w:pPr>
              <w:pStyle w:val="Pa14"/>
              <w:spacing w:line="240" w:lineRule="auto"/>
              <w:jc w:val="center"/>
              <w:rPr>
                <w:color w:val="000000"/>
              </w:rPr>
            </w:pPr>
            <w:r w:rsidRPr="003B651C">
              <w:rPr>
                <w:color w:val="000000"/>
              </w:rPr>
              <w:t>Пути передачи инфекции</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lang w:val="en-US"/>
              </w:rPr>
            </w:pPr>
            <w:r w:rsidRPr="003B651C">
              <w:rPr>
                <w:i/>
                <w:iCs/>
                <w:color w:val="000000"/>
                <w:lang w:val="en-US"/>
              </w:rPr>
              <w:t xml:space="preserve">Sweet potato feathery mottle virus </w:t>
            </w:r>
          </w:p>
        </w:tc>
        <w:tc>
          <w:tcPr>
            <w:tcW w:w="1723" w:type="dxa"/>
          </w:tcPr>
          <w:p w:rsidR="00DE1734" w:rsidRPr="003B651C" w:rsidRDefault="00DE1734" w:rsidP="00E325DE">
            <w:pPr>
              <w:pStyle w:val="Pa9"/>
              <w:spacing w:line="240" w:lineRule="auto"/>
              <w:rPr>
                <w:color w:val="000000"/>
              </w:rPr>
            </w:pPr>
            <w:r w:rsidRPr="003B651C">
              <w:rPr>
                <w:color w:val="000000"/>
              </w:rPr>
              <w:t>SPFMV</w:t>
            </w:r>
          </w:p>
        </w:tc>
        <w:tc>
          <w:tcPr>
            <w:tcW w:w="2551" w:type="dxa"/>
          </w:tcPr>
          <w:p w:rsidR="00DE1734" w:rsidRPr="003B651C" w:rsidRDefault="00DE1734" w:rsidP="00E325DE">
            <w:pPr>
              <w:pStyle w:val="Pa9"/>
              <w:spacing w:line="240" w:lineRule="auto"/>
              <w:rPr>
                <w:color w:val="000000"/>
              </w:rPr>
            </w:pPr>
            <w:r w:rsidRPr="003B651C">
              <w:rPr>
                <w:color w:val="000000"/>
              </w:rPr>
              <w:t>Potyviridae (</w:t>
            </w:r>
            <w:r w:rsidRPr="003B651C">
              <w:rPr>
                <w:i/>
                <w:iCs/>
                <w:color w:val="000000"/>
              </w:rPr>
              <w:t>Potyvirus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 xml:space="preserve">Тля (непостоянная) </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Sweet potato virus G </w:t>
            </w:r>
          </w:p>
        </w:tc>
        <w:tc>
          <w:tcPr>
            <w:tcW w:w="1723" w:type="dxa"/>
          </w:tcPr>
          <w:p w:rsidR="00DE1734" w:rsidRPr="003B651C" w:rsidRDefault="00DE1734" w:rsidP="00E325DE">
            <w:pPr>
              <w:pStyle w:val="Pa9"/>
              <w:spacing w:line="240" w:lineRule="auto"/>
              <w:rPr>
                <w:color w:val="000000"/>
              </w:rPr>
            </w:pPr>
            <w:r w:rsidRPr="003B651C">
              <w:rPr>
                <w:color w:val="000000"/>
              </w:rPr>
              <w:t>SPVG</w:t>
            </w:r>
          </w:p>
        </w:tc>
        <w:tc>
          <w:tcPr>
            <w:tcW w:w="2551" w:type="dxa"/>
          </w:tcPr>
          <w:p w:rsidR="00DE1734" w:rsidRPr="003B651C" w:rsidRDefault="00DE1734" w:rsidP="00E325DE">
            <w:pPr>
              <w:pStyle w:val="Pa9"/>
              <w:spacing w:line="240" w:lineRule="auto"/>
              <w:rPr>
                <w:color w:val="000000"/>
              </w:rPr>
            </w:pPr>
            <w:r w:rsidRPr="003B651C">
              <w:rPr>
                <w:color w:val="000000"/>
              </w:rPr>
              <w:t>Potyviridae (</w:t>
            </w:r>
            <w:r w:rsidRPr="003B651C">
              <w:rPr>
                <w:i/>
                <w:iCs/>
                <w:color w:val="000000"/>
              </w:rPr>
              <w:t>Potyvirus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Тля (непостоянная)</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Sweet potato latent virus </w:t>
            </w:r>
          </w:p>
        </w:tc>
        <w:tc>
          <w:tcPr>
            <w:tcW w:w="1723" w:type="dxa"/>
          </w:tcPr>
          <w:p w:rsidR="00DE1734" w:rsidRPr="003B651C" w:rsidRDefault="00DE1734" w:rsidP="00E325DE">
            <w:pPr>
              <w:pStyle w:val="Pa9"/>
              <w:spacing w:line="240" w:lineRule="auto"/>
              <w:rPr>
                <w:color w:val="000000"/>
              </w:rPr>
            </w:pPr>
            <w:r w:rsidRPr="003B651C">
              <w:rPr>
                <w:color w:val="000000"/>
              </w:rPr>
              <w:t>SPLV</w:t>
            </w:r>
          </w:p>
        </w:tc>
        <w:tc>
          <w:tcPr>
            <w:tcW w:w="2551" w:type="dxa"/>
          </w:tcPr>
          <w:p w:rsidR="00DE1734" w:rsidRPr="003B651C" w:rsidRDefault="00DE1734" w:rsidP="00E325DE">
            <w:pPr>
              <w:pStyle w:val="Pa9"/>
              <w:spacing w:line="240" w:lineRule="auto"/>
              <w:rPr>
                <w:color w:val="000000"/>
              </w:rPr>
            </w:pPr>
            <w:r w:rsidRPr="003B651C">
              <w:rPr>
                <w:color w:val="000000"/>
              </w:rPr>
              <w:t>Potyviridae (</w:t>
            </w:r>
            <w:r w:rsidRPr="003B651C">
              <w:rPr>
                <w:i/>
                <w:iCs/>
                <w:color w:val="000000"/>
              </w:rPr>
              <w:t>Potyvirus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Тля (непостоянная)</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lang w:val="en-US"/>
              </w:rPr>
            </w:pPr>
            <w:r w:rsidRPr="003B651C">
              <w:rPr>
                <w:i/>
                <w:iCs/>
                <w:color w:val="000000"/>
                <w:lang w:val="en-US"/>
              </w:rPr>
              <w:t>Sweet potato leaf curl virus</w:t>
            </w:r>
            <w:r w:rsidRPr="003B651C">
              <w:rPr>
                <w:rStyle w:val="A11"/>
                <w:sz w:val="24"/>
                <w:szCs w:val="24"/>
                <w:lang w:val="en-US"/>
              </w:rPr>
              <w:t xml:space="preserve">a </w:t>
            </w:r>
          </w:p>
        </w:tc>
        <w:tc>
          <w:tcPr>
            <w:tcW w:w="1723" w:type="dxa"/>
          </w:tcPr>
          <w:p w:rsidR="00DE1734" w:rsidRPr="003B651C" w:rsidRDefault="00DE1734" w:rsidP="00E325DE">
            <w:pPr>
              <w:pStyle w:val="Pa9"/>
              <w:spacing w:line="240" w:lineRule="auto"/>
              <w:rPr>
                <w:color w:val="000000"/>
              </w:rPr>
            </w:pPr>
            <w:r w:rsidRPr="003B651C">
              <w:rPr>
                <w:color w:val="000000"/>
              </w:rPr>
              <w:t>SPLCV</w:t>
            </w:r>
          </w:p>
        </w:tc>
        <w:tc>
          <w:tcPr>
            <w:tcW w:w="2551" w:type="dxa"/>
          </w:tcPr>
          <w:p w:rsidR="00DE1734" w:rsidRPr="003B651C" w:rsidRDefault="00DE1734" w:rsidP="00E325DE">
            <w:pPr>
              <w:pStyle w:val="Pa9"/>
              <w:spacing w:line="240" w:lineRule="auto"/>
              <w:rPr>
                <w:color w:val="000000"/>
              </w:rPr>
            </w:pPr>
            <w:r w:rsidRPr="003B651C">
              <w:rPr>
                <w:color w:val="000000"/>
              </w:rPr>
              <w:t>Geminiviridae (</w:t>
            </w:r>
            <w:r w:rsidRPr="003B651C">
              <w:rPr>
                <w:i/>
                <w:iCs/>
                <w:color w:val="000000"/>
              </w:rPr>
              <w:t>Begomovirus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 xml:space="preserve">Белокрылка (постоянный) </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lang w:val="en-US"/>
              </w:rPr>
            </w:pPr>
            <w:r w:rsidRPr="003B651C">
              <w:rPr>
                <w:i/>
                <w:iCs/>
                <w:color w:val="000000"/>
                <w:lang w:val="en-US"/>
              </w:rPr>
              <w:t xml:space="preserve">Sweet potato mild speckling virus </w:t>
            </w:r>
          </w:p>
        </w:tc>
        <w:tc>
          <w:tcPr>
            <w:tcW w:w="1723" w:type="dxa"/>
          </w:tcPr>
          <w:p w:rsidR="00DE1734" w:rsidRPr="003B651C" w:rsidRDefault="00DE1734" w:rsidP="00E325DE">
            <w:pPr>
              <w:pStyle w:val="Pa9"/>
              <w:spacing w:line="240" w:lineRule="auto"/>
              <w:rPr>
                <w:color w:val="000000"/>
              </w:rPr>
            </w:pPr>
            <w:r w:rsidRPr="003B651C">
              <w:rPr>
                <w:color w:val="000000"/>
              </w:rPr>
              <w:t>SPMSV</w:t>
            </w:r>
          </w:p>
        </w:tc>
        <w:tc>
          <w:tcPr>
            <w:tcW w:w="2551" w:type="dxa"/>
          </w:tcPr>
          <w:p w:rsidR="00DE1734" w:rsidRPr="003B651C" w:rsidRDefault="00DE1734" w:rsidP="00E325DE">
            <w:pPr>
              <w:pStyle w:val="Pa9"/>
              <w:spacing w:line="240" w:lineRule="auto"/>
              <w:rPr>
                <w:color w:val="000000"/>
              </w:rPr>
            </w:pPr>
            <w:r w:rsidRPr="003B651C">
              <w:rPr>
                <w:color w:val="000000"/>
              </w:rPr>
              <w:t>Potyviridae (</w:t>
            </w:r>
            <w:r w:rsidRPr="003B651C">
              <w:rPr>
                <w:i/>
                <w:iCs/>
                <w:color w:val="000000"/>
              </w:rPr>
              <w:t>Potyvirus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Тля (непостоянная)</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lang w:val="en-US"/>
              </w:rPr>
            </w:pPr>
            <w:r w:rsidRPr="003B651C">
              <w:rPr>
                <w:i/>
                <w:iCs/>
                <w:color w:val="000000"/>
                <w:lang w:val="en-US"/>
              </w:rPr>
              <w:t xml:space="preserve">Sweet potato mild mottle virus </w:t>
            </w:r>
          </w:p>
        </w:tc>
        <w:tc>
          <w:tcPr>
            <w:tcW w:w="1723" w:type="dxa"/>
          </w:tcPr>
          <w:p w:rsidR="00DE1734" w:rsidRPr="003B651C" w:rsidRDefault="00DE1734" w:rsidP="00E325DE">
            <w:pPr>
              <w:pStyle w:val="Pa9"/>
              <w:spacing w:line="240" w:lineRule="auto"/>
              <w:rPr>
                <w:color w:val="000000"/>
              </w:rPr>
            </w:pPr>
            <w:r w:rsidRPr="003B651C">
              <w:rPr>
                <w:color w:val="000000"/>
              </w:rPr>
              <w:t>SPMMV</w:t>
            </w:r>
          </w:p>
        </w:tc>
        <w:tc>
          <w:tcPr>
            <w:tcW w:w="2551" w:type="dxa"/>
          </w:tcPr>
          <w:p w:rsidR="00DE1734" w:rsidRPr="003B651C" w:rsidRDefault="00DE1734" w:rsidP="00E325DE">
            <w:pPr>
              <w:pStyle w:val="Pa9"/>
              <w:spacing w:line="240" w:lineRule="auto"/>
              <w:rPr>
                <w:color w:val="000000"/>
              </w:rPr>
            </w:pPr>
            <w:r w:rsidRPr="003B651C">
              <w:rPr>
                <w:color w:val="000000"/>
              </w:rPr>
              <w:t>Potyviridae (</w:t>
            </w:r>
            <w:r w:rsidRPr="003B651C">
              <w:rPr>
                <w:i/>
                <w:iCs/>
                <w:color w:val="000000"/>
              </w:rPr>
              <w:t>Ipovirus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 xml:space="preserve">Белокрылка (постоянный) </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lang w:val="en-US"/>
              </w:rPr>
            </w:pPr>
            <w:r w:rsidRPr="003B651C">
              <w:rPr>
                <w:i/>
                <w:iCs/>
                <w:color w:val="000000"/>
                <w:lang w:val="en-US"/>
              </w:rPr>
              <w:t xml:space="preserve">Sweet potato chlorotic stunt virus </w:t>
            </w:r>
          </w:p>
        </w:tc>
        <w:tc>
          <w:tcPr>
            <w:tcW w:w="1723" w:type="dxa"/>
          </w:tcPr>
          <w:p w:rsidR="00DE1734" w:rsidRPr="003B651C" w:rsidRDefault="00DE1734" w:rsidP="00E325DE">
            <w:pPr>
              <w:pStyle w:val="Pa9"/>
              <w:spacing w:line="240" w:lineRule="auto"/>
              <w:rPr>
                <w:color w:val="000000"/>
              </w:rPr>
            </w:pPr>
            <w:r w:rsidRPr="003B651C">
              <w:rPr>
                <w:color w:val="000000"/>
              </w:rPr>
              <w:t>SPCSV</w:t>
            </w:r>
          </w:p>
        </w:tc>
        <w:tc>
          <w:tcPr>
            <w:tcW w:w="2551" w:type="dxa"/>
          </w:tcPr>
          <w:p w:rsidR="00DE1734" w:rsidRPr="003B651C" w:rsidRDefault="00DE1734" w:rsidP="00E325DE">
            <w:pPr>
              <w:pStyle w:val="Pa9"/>
              <w:spacing w:line="240" w:lineRule="auto"/>
              <w:rPr>
                <w:color w:val="000000"/>
              </w:rPr>
            </w:pPr>
            <w:r w:rsidRPr="003B651C">
              <w:rPr>
                <w:color w:val="000000"/>
              </w:rPr>
              <w:t>Closteroviridae (</w:t>
            </w:r>
            <w:r w:rsidRPr="003B651C">
              <w:rPr>
                <w:i/>
                <w:iCs/>
                <w:color w:val="000000"/>
              </w:rPr>
              <w:t>Crinivirus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 xml:space="preserve">Белокрылка (непостоянная) </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Sweet potato collusive virus </w:t>
            </w:r>
          </w:p>
        </w:tc>
        <w:tc>
          <w:tcPr>
            <w:tcW w:w="1723" w:type="dxa"/>
          </w:tcPr>
          <w:p w:rsidR="00DE1734" w:rsidRPr="003B651C" w:rsidRDefault="00DE1734" w:rsidP="00E325DE">
            <w:pPr>
              <w:pStyle w:val="Pa9"/>
              <w:spacing w:line="240" w:lineRule="auto"/>
              <w:rPr>
                <w:color w:val="000000"/>
              </w:rPr>
            </w:pPr>
            <w:r w:rsidRPr="003B651C">
              <w:rPr>
                <w:color w:val="000000"/>
              </w:rPr>
              <w:t>SPCV</w:t>
            </w:r>
          </w:p>
        </w:tc>
        <w:tc>
          <w:tcPr>
            <w:tcW w:w="2551" w:type="dxa"/>
          </w:tcPr>
          <w:p w:rsidR="00DE1734" w:rsidRPr="003B651C" w:rsidRDefault="00DE1734" w:rsidP="00E325DE">
            <w:pPr>
              <w:pStyle w:val="Pa9"/>
              <w:spacing w:line="240" w:lineRule="auto"/>
              <w:rPr>
                <w:color w:val="000000"/>
              </w:rPr>
            </w:pPr>
            <w:r w:rsidRPr="003B651C">
              <w:rPr>
                <w:color w:val="000000"/>
              </w:rPr>
              <w:t>Caulimoviridae(</w:t>
            </w:r>
            <w:r w:rsidRPr="003B651C">
              <w:rPr>
                <w:i/>
                <w:iCs/>
                <w:color w:val="000000"/>
              </w:rPr>
              <w:t>Cavemovirus</w:t>
            </w:r>
            <w:r w:rsidRPr="003B651C">
              <w:rPr>
                <w:color w:val="000000"/>
              </w:rPr>
              <w:t xml:space="preserve">) </w:t>
            </w:r>
          </w:p>
        </w:tc>
        <w:tc>
          <w:tcPr>
            <w:tcW w:w="2475" w:type="dxa"/>
          </w:tcPr>
          <w:p w:rsidR="00DE1734" w:rsidRPr="003B651C" w:rsidRDefault="00DE1734" w:rsidP="00E325DE">
            <w:pPr>
              <w:pStyle w:val="Pa14"/>
              <w:spacing w:line="240" w:lineRule="auto"/>
              <w:jc w:val="center"/>
              <w:rPr>
                <w:color w:val="000000"/>
              </w:rPr>
            </w:pPr>
            <w:r w:rsidRPr="003B651C">
              <w:rPr>
                <w:color w:val="000000"/>
              </w:rPr>
              <w:t>*</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Sweet potato virus 2 </w:t>
            </w:r>
          </w:p>
        </w:tc>
        <w:tc>
          <w:tcPr>
            <w:tcW w:w="1723" w:type="dxa"/>
          </w:tcPr>
          <w:p w:rsidR="00DE1734" w:rsidRPr="003B651C" w:rsidRDefault="00DE1734" w:rsidP="00E325DE">
            <w:pPr>
              <w:pStyle w:val="Pa9"/>
              <w:spacing w:line="240" w:lineRule="auto"/>
              <w:rPr>
                <w:color w:val="000000"/>
              </w:rPr>
            </w:pPr>
            <w:r w:rsidRPr="003B651C">
              <w:rPr>
                <w:color w:val="000000"/>
              </w:rPr>
              <w:t>SPV2</w:t>
            </w:r>
          </w:p>
        </w:tc>
        <w:tc>
          <w:tcPr>
            <w:tcW w:w="2551" w:type="dxa"/>
          </w:tcPr>
          <w:p w:rsidR="00DE1734" w:rsidRPr="003B651C" w:rsidRDefault="00DE1734" w:rsidP="00E325DE">
            <w:pPr>
              <w:pStyle w:val="Pa9"/>
              <w:spacing w:line="240" w:lineRule="auto"/>
              <w:rPr>
                <w:color w:val="000000"/>
              </w:rPr>
            </w:pPr>
            <w:r w:rsidRPr="003B651C">
              <w:rPr>
                <w:color w:val="000000"/>
              </w:rPr>
              <w:t>Potyviridae (</w:t>
            </w:r>
            <w:r w:rsidRPr="003B651C">
              <w:rPr>
                <w:i/>
                <w:iCs/>
                <w:color w:val="000000"/>
              </w:rPr>
              <w:t>Potyvirus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Тля (непостоянная)</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Sweet potato virus C </w:t>
            </w:r>
          </w:p>
        </w:tc>
        <w:tc>
          <w:tcPr>
            <w:tcW w:w="1723" w:type="dxa"/>
          </w:tcPr>
          <w:p w:rsidR="00DE1734" w:rsidRPr="003B651C" w:rsidRDefault="00DE1734" w:rsidP="00E325DE">
            <w:pPr>
              <w:pStyle w:val="Pa9"/>
              <w:spacing w:line="240" w:lineRule="auto"/>
              <w:rPr>
                <w:color w:val="000000"/>
              </w:rPr>
            </w:pPr>
            <w:r w:rsidRPr="003B651C">
              <w:rPr>
                <w:color w:val="000000"/>
              </w:rPr>
              <w:t>SPVC</w:t>
            </w:r>
          </w:p>
        </w:tc>
        <w:tc>
          <w:tcPr>
            <w:tcW w:w="2551" w:type="dxa"/>
          </w:tcPr>
          <w:p w:rsidR="00DE1734" w:rsidRPr="003B651C" w:rsidRDefault="00DE1734" w:rsidP="00E325DE">
            <w:pPr>
              <w:pStyle w:val="Pa9"/>
              <w:spacing w:line="240" w:lineRule="auto"/>
              <w:rPr>
                <w:color w:val="000000"/>
              </w:rPr>
            </w:pPr>
            <w:r w:rsidRPr="003B651C">
              <w:rPr>
                <w:color w:val="000000"/>
              </w:rPr>
              <w:t>Potyviridae (</w:t>
            </w:r>
            <w:r w:rsidRPr="003B651C">
              <w:rPr>
                <w:i/>
                <w:iCs/>
                <w:color w:val="000000"/>
              </w:rPr>
              <w:t>Potyvirus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Тля (непостоянная)</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Sweet potato symptomless virus 1 </w:t>
            </w:r>
          </w:p>
        </w:tc>
        <w:tc>
          <w:tcPr>
            <w:tcW w:w="1723" w:type="dxa"/>
          </w:tcPr>
          <w:p w:rsidR="00DE1734" w:rsidRPr="003B651C" w:rsidRDefault="00DE1734" w:rsidP="00E325DE">
            <w:pPr>
              <w:pStyle w:val="Pa9"/>
              <w:spacing w:line="240" w:lineRule="auto"/>
              <w:rPr>
                <w:color w:val="000000"/>
              </w:rPr>
            </w:pPr>
            <w:r w:rsidRPr="003B651C">
              <w:rPr>
                <w:color w:val="000000"/>
              </w:rPr>
              <w:t>SPSMV-1</w:t>
            </w:r>
          </w:p>
        </w:tc>
        <w:tc>
          <w:tcPr>
            <w:tcW w:w="2551" w:type="dxa"/>
          </w:tcPr>
          <w:p w:rsidR="00DE1734" w:rsidRPr="003B651C" w:rsidRDefault="00DE1734" w:rsidP="00E325DE">
            <w:pPr>
              <w:pStyle w:val="Pa9"/>
              <w:spacing w:line="240" w:lineRule="auto"/>
              <w:rPr>
                <w:color w:val="000000"/>
              </w:rPr>
            </w:pPr>
            <w:r w:rsidRPr="003B651C">
              <w:rPr>
                <w:color w:val="000000"/>
              </w:rPr>
              <w:t>Geminiviridae (</w:t>
            </w:r>
            <w:r w:rsidRPr="003B651C">
              <w:rPr>
                <w:i/>
                <w:iCs/>
                <w:color w:val="000000"/>
              </w:rPr>
              <w:t>Mastrevirus</w:t>
            </w:r>
            <w:r w:rsidRPr="003B651C">
              <w:rPr>
                <w:color w:val="000000"/>
              </w:rPr>
              <w:t xml:space="preserve">) </w:t>
            </w:r>
          </w:p>
        </w:tc>
        <w:tc>
          <w:tcPr>
            <w:tcW w:w="2475" w:type="dxa"/>
          </w:tcPr>
          <w:p w:rsidR="00DE1734" w:rsidRPr="003B651C" w:rsidRDefault="00DE1734" w:rsidP="00E325DE">
            <w:pPr>
              <w:pStyle w:val="Pa14"/>
              <w:spacing w:line="240" w:lineRule="auto"/>
              <w:jc w:val="center"/>
              <w:rPr>
                <w:color w:val="000000"/>
              </w:rPr>
            </w:pPr>
            <w:r w:rsidRPr="003B651C">
              <w:rPr>
                <w:color w:val="000000"/>
              </w:rPr>
              <w:t>*</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lang w:val="en-US"/>
              </w:rPr>
            </w:pPr>
            <w:r w:rsidRPr="003B651C">
              <w:rPr>
                <w:i/>
                <w:iCs/>
                <w:color w:val="000000"/>
                <w:lang w:val="en-US"/>
              </w:rPr>
              <w:t xml:space="preserve">Sweet potato chlorotic fleck virus </w:t>
            </w:r>
          </w:p>
        </w:tc>
        <w:tc>
          <w:tcPr>
            <w:tcW w:w="1723" w:type="dxa"/>
          </w:tcPr>
          <w:p w:rsidR="00DE1734" w:rsidRPr="003B651C" w:rsidRDefault="00DE1734" w:rsidP="00E325DE">
            <w:pPr>
              <w:pStyle w:val="Pa9"/>
              <w:spacing w:line="240" w:lineRule="auto"/>
              <w:rPr>
                <w:color w:val="000000"/>
              </w:rPr>
            </w:pPr>
            <w:r w:rsidRPr="003B651C">
              <w:rPr>
                <w:color w:val="000000"/>
              </w:rPr>
              <w:t>SPCFV</w:t>
            </w:r>
          </w:p>
        </w:tc>
        <w:tc>
          <w:tcPr>
            <w:tcW w:w="2551" w:type="dxa"/>
          </w:tcPr>
          <w:p w:rsidR="00DE1734" w:rsidRPr="003B651C" w:rsidRDefault="00DE1734" w:rsidP="00E325DE">
            <w:pPr>
              <w:pStyle w:val="Pa9"/>
              <w:spacing w:line="240" w:lineRule="auto"/>
              <w:rPr>
                <w:color w:val="000000"/>
              </w:rPr>
            </w:pPr>
            <w:r w:rsidRPr="003B651C">
              <w:rPr>
                <w:color w:val="000000"/>
              </w:rPr>
              <w:t>Betaflexiviridae (</w:t>
            </w:r>
            <w:r w:rsidRPr="003B651C">
              <w:rPr>
                <w:i/>
                <w:iCs/>
                <w:color w:val="000000"/>
              </w:rPr>
              <w:t>Carlavirus</w:t>
            </w:r>
            <w:r w:rsidRPr="003B651C">
              <w:rPr>
                <w:color w:val="000000"/>
              </w:rPr>
              <w:t xml:space="preserve">) </w:t>
            </w:r>
          </w:p>
        </w:tc>
        <w:tc>
          <w:tcPr>
            <w:tcW w:w="2475" w:type="dxa"/>
          </w:tcPr>
          <w:p w:rsidR="00DE1734" w:rsidRPr="003B651C" w:rsidRDefault="00DE1734" w:rsidP="00E325DE">
            <w:pPr>
              <w:pStyle w:val="Pa14"/>
              <w:spacing w:line="240" w:lineRule="auto"/>
              <w:jc w:val="center"/>
              <w:rPr>
                <w:color w:val="000000"/>
              </w:rPr>
            </w:pPr>
            <w:r w:rsidRPr="003B651C">
              <w:rPr>
                <w:color w:val="000000"/>
              </w:rPr>
              <w:t>*</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lang w:val="en-US"/>
              </w:rPr>
            </w:pPr>
            <w:r w:rsidRPr="003B651C">
              <w:rPr>
                <w:i/>
                <w:iCs/>
                <w:color w:val="000000"/>
                <w:lang w:val="en-US"/>
              </w:rPr>
              <w:t xml:space="preserve">Sweet potato vein clearing virus </w:t>
            </w:r>
          </w:p>
        </w:tc>
        <w:tc>
          <w:tcPr>
            <w:tcW w:w="1723" w:type="dxa"/>
          </w:tcPr>
          <w:p w:rsidR="00DE1734" w:rsidRPr="003B651C" w:rsidRDefault="00DE1734" w:rsidP="00E325DE">
            <w:pPr>
              <w:pStyle w:val="Pa9"/>
              <w:spacing w:line="240" w:lineRule="auto"/>
              <w:rPr>
                <w:color w:val="000000"/>
              </w:rPr>
            </w:pPr>
            <w:r w:rsidRPr="003B651C">
              <w:rPr>
                <w:color w:val="000000"/>
              </w:rPr>
              <w:t>SPVCV</w:t>
            </w:r>
          </w:p>
        </w:tc>
        <w:tc>
          <w:tcPr>
            <w:tcW w:w="2551" w:type="dxa"/>
          </w:tcPr>
          <w:p w:rsidR="00DE1734" w:rsidRPr="003B651C" w:rsidRDefault="00DE1734" w:rsidP="00E325DE">
            <w:pPr>
              <w:pStyle w:val="Pa9"/>
              <w:spacing w:line="240" w:lineRule="auto"/>
              <w:rPr>
                <w:color w:val="000000"/>
              </w:rPr>
            </w:pPr>
            <w:r w:rsidRPr="003B651C">
              <w:rPr>
                <w:color w:val="000000"/>
              </w:rPr>
              <w:t>Caulimoviridae (</w:t>
            </w:r>
            <w:r w:rsidRPr="003B651C">
              <w:rPr>
                <w:i/>
                <w:iCs/>
                <w:color w:val="000000"/>
              </w:rPr>
              <w:t>Solendovirus</w:t>
            </w:r>
            <w:r w:rsidRPr="003B651C">
              <w:rPr>
                <w:color w:val="000000"/>
              </w:rPr>
              <w:t xml:space="preserve">) </w:t>
            </w:r>
          </w:p>
        </w:tc>
        <w:tc>
          <w:tcPr>
            <w:tcW w:w="2475" w:type="dxa"/>
          </w:tcPr>
          <w:p w:rsidR="00DE1734" w:rsidRPr="003B651C" w:rsidRDefault="00DE1734" w:rsidP="00E325DE">
            <w:pPr>
              <w:pStyle w:val="Pa14"/>
              <w:spacing w:line="240" w:lineRule="auto"/>
              <w:jc w:val="center"/>
              <w:rPr>
                <w:color w:val="000000"/>
              </w:rPr>
            </w:pPr>
            <w:r w:rsidRPr="003B651C">
              <w:rPr>
                <w:color w:val="000000"/>
              </w:rPr>
              <w:t>*</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Sweet potato pakakuy virus </w:t>
            </w:r>
          </w:p>
        </w:tc>
        <w:tc>
          <w:tcPr>
            <w:tcW w:w="1723" w:type="dxa"/>
          </w:tcPr>
          <w:p w:rsidR="00DE1734" w:rsidRPr="003B651C" w:rsidRDefault="00DE1734" w:rsidP="00E325DE">
            <w:pPr>
              <w:pStyle w:val="Pa9"/>
              <w:spacing w:line="240" w:lineRule="auto"/>
              <w:rPr>
                <w:color w:val="000000"/>
              </w:rPr>
            </w:pPr>
            <w:r w:rsidRPr="003B651C">
              <w:rPr>
                <w:color w:val="000000"/>
              </w:rPr>
              <w:t>SPPV</w:t>
            </w:r>
          </w:p>
        </w:tc>
        <w:tc>
          <w:tcPr>
            <w:tcW w:w="2551" w:type="dxa"/>
          </w:tcPr>
          <w:p w:rsidR="00DE1734" w:rsidRPr="003B651C" w:rsidRDefault="00DE1734" w:rsidP="00E325DE">
            <w:pPr>
              <w:pStyle w:val="Pa9"/>
              <w:spacing w:line="240" w:lineRule="auto"/>
              <w:rPr>
                <w:color w:val="000000"/>
              </w:rPr>
            </w:pPr>
            <w:r w:rsidRPr="003B651C">
              <w:rPr>
                <w:color w:val="000000"/>
              </w:rPr>
              <w:t>Caulimoviridae (</w:t>
            </w:r>
            <w:r w:rsidRPr="003B651C">
              <w:rPr>
                <w:i/>
                <w:iCs/>
                <w:color w:val="000000"/>
              </w:rPr>
              <w:t>Badnavirus</w:t>
            </w:r>
            <w:r w:rsidRPr="003B651C">
              <w:rPr>
                <w:color w:val="000000"/>
              </w:rPr>
              <w:t xml:space="preserve">) </w:t>
            </w:r>
          </w:p>
        </w:tc>
        <w:tc>
          <w:tcPr>
            <w:tcW w:w="2475" w:type="dxa"/>
          </w:tcPr>
          <w:p w:rsidR="00DE1734" w:rsidRPr="003B651C" w:rsidRDefault="00DE1734" w:rsidP="00E325DE">
            <w:pPr>
              <w:pStyle w:val="Pa14"/>
              <w:spacing w:line="240" w:lineRule="auto"/>
              <w:jc w:val="center"/>
              <w:rPr>
                <w:color w:val="000000"/>
              </w:rPr>
            </w:pPr>
            <w:r w:rsidRPr="003B651C">
              <w:rPr>
                <w:color w:val="000000"/>
              </w:rPr>
              <w:t>*</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Sweet potato C6 virus </w:t>
            </w:r>
          </w:p>
        </w:tc>
        <w:tc>
          <w:tcPr>
            <w:tcW w:w="1723" w:type="dxa"/>
          </w:tcPr>
          <w:p w:rsidR="00DE1734" w:rsidRPr="003B651C" w:rsidRDefault="00DE1734" w:rsidP="00E325DE">
            <w:pPr>
              <w:pStyle w:val="Pa9"/>
              <w:spacing w:line="240" w:lineRule="auto"/>
              <w:rPr>
                <w:color w:val="000000"/>
              </w:rPr>
            </w:pPr>
            <w:r w:rsidRPr="003B651C">
              <w:rPr>
                <w:color w:val="000000"/>
              </w:rPr>
              <w:t>SPC6V</w:t>
            </w:r>
          </w:p>
        </w:tc>
        <w:tc>
          <w:tcPr>
            <w:tcW w:w="2551" w:type="dxa"/>
          </w:tcPr>
          <w:p w:rsidR="00DE1734" w:rsidRPr="003B651C" w:rsidRDefault="00DE1734" w:rsidP="00E325DE">
            <w:pPr>
              <w:pStyle w:val="Pa9"/>
              <w:spacing w:line="240" w:lineRule="auto"/>
              <w:rPr>
                <w:color w:val="000000"/>
              </w:rPr>
            </w:pPr>
            <w:r w:rsidRPr="003B651C">
              <w:rPr>
                <w:color w:val="000000"/>
              </w:rPr>
              <w:t>Betaflexiviridae (</w:t>
            </w:r>
            <w:r w:rsidRPr="003B651C">
              <w:rPr>
                <w:i/>
                <w:iCs/>
                <w:color w:val="000000"/>
              </w:rPr>
              <w:t>Carlavirus</w:t>
            </w:r>
            <w:r w:rsidRPr="003B651C">
              <w:rPr>
                <w:color w:val="000000"/>
              </w:rPr>
              <w:t xml:space="preserve">) </w:t>
            </w:r>
          </w:p>
        </w:tc>
        <w:tc>
          <w:tcPr>
            <w:tcW w:w="2475" w:type="dxa"/>
          </w:tcPr>
          <w:p w:rsidR="00DE1734" w:rsidRPr="003B651C" w:rsidRDefault="00DE1734" w:rsidP="00E325DE">
            <w:pPr>
              <w:pStyle w:val="Pa14"/>
              <w:spacing w:line="240" w:lineRule="auto"/>
              <w:jc w:val="center"/>
              <w:rPr>
                <w:color w:val="000000"/>
              </w:rPr>
            </w:pPr>
            <w:r w:rsidRPr="003B651C">
              <w:rPr>
                <w:color w:val="000000"/>
              </w:rPr>
              <w:t>*</w:t>
            </w:r>
          </w:p>
        </w:tc>
      </w:tr>
      <w:tr w:rsidR="00DE1734" w:rsidRPr="003B651C" w:rsidTr="003B651C">
        <w:trPr>
          <w:trHeight w:val="126"/>
          <w:jc w:val="center"/>
        </w:trPr>
        <w:tc>
          <w:tcPr>
            <w:tcW w:w="2780" w:type="dxa"/>
          </w:tcPr>
          <w:p w:rsidR="00DE1734" w:rsidRPr="003B651C" w:rsidRDefault="00DE1734" w:rsidP="00E325DE">
            <w:pPr>
              <w:pStyle w:val="Pa9"/>
              <w:spacing w:line="240" w:lineRule="auto"/>
              <w:rPr>
                <w:color w:val="000000"/>
                <w:lang w:val="en-US"/>
              </w:rPr>
            </w:pPr>
            <w:r w:rsidRPr="003B651C">
              <w:rPr>
                <w:i/>
                <w:iCs/>
                <w:color w:val="000000"/>
                <w:lang w:val="en-US"/>
              </w:rPr>
              <w:t xml:space="preserve">Sweet potato leaf speckling virus </w:t>
            </w:r>
          </w:p>
        </w:tc>
        <w:tc>
          <w:tcPr>
            <w:tcW w:w="1723" w:type="dxa"/>
          </w:tcPr>
          <w:p w:rsidR="00DE1734" w:rsidRPr="003B651C" w:rsidRDefault="00DE1734" w:rsidP="00E325DE">
            <w:pPr>
              <w:pStyle w:val="Pa9"/>
              <w:spacing w:line="240" w:lineRule="auto"/>
              <w:rPr>
                <w:color w:val="000000"/>
              </w:rPr>
            </w:pPr>
            <w:r w:rsidRPr="003B651C">
              <w:rPr>
                <w:color w:val="000000"/>
              </w:rPr>
              <w:t>SPLSV</w:t>
            </w:r>
          </w:p>
        </w:tc>
        <w:tc>
          <w:tcPr>
            <w:tcW w:w="2551" w:type="dxa"/>
          </w:tcPr>
          <w:p w:rsidR="00DE1734" w:rsidRPr="003B651C" w:rsidRDefault="00DE1734" w:rsidP="00E325DE">
            <w:pPr>
              <w:pStyle w:val="Pa9"/>
              <w:spacing w:line="240" w:lineRule="auto"/>
              <w:rPr>
                <w:color w:val="000000"/>
              </w:rPr>
            </w:pPr>
            <w:r w:rsidRPr="003B651C">
              <w:rPr>
                <w:color w:val="000000"/>
              </w:rPr>
              <w:t>Luteoviridae (</w:t>
            </w:r>
            <w:r w:rsidRPr="003B651C">
              <w:rPr>
                <w:i/>
                <w:iCs/>
                <w:color w:val="000000"/>
              </w:rPr>
              <w:t>Polerovirus</w:t>
            </w:r>
            <w:r w:rsidRPr="003B651C">
              <w:rPr>
                <w:color w:val="000000"/>
              </w:rPr>
              <w:t xml:space="preserve">) </w:t>
            </w:r>
          </w:p>
        </w:tc>
        <w:tc>
          <w:tcPr>
            <w:tcW w:w="2475" w:type="dxa"/>
          </w:tcPr>
          <w:p w:rsidR="00DE1734" w:rsidRPr="003B651C" w:rsidRDefault="00DE1734" w:rsidP="00E325DE">
            <w:pPr>
              <w:pStyle w:val="Pa14"/>
              <w:spacing w:line="240" w:lineRule="auto"/>
              <w:jc w:val="center"/>
              <w:rPr>
                <w:color w:val="000000"/>
              </w:rPr>
            </w:pPr>
            <w:r w:rsidRPr="003B651C">
              <w:rPr>
                <w:color w:val="000000"/>
              </w:rPr>
              <w:t>*</w:t>
            </w:r>
          </w:p>
        </w:tc>
      </w:tr>
      <w:tr w:rsidR="00DE1734" w:rsidRPr="003B651C" w:rsidTr="003B651C">
        <w:trPr>
          <w:trHeight w:val="418"/>
          <w:jc w:val="center"/>
        </w:trPr>
        <w:tc>
          <w:tcPr>
            <w:tcW w:w="2780" w:type="dxa"/>
          </w:tcPr>
          <w:p w:rsidR="00DE1734" w:rsidRPr="003B651C" w:rsidRDefault="00DE1734" w:rsidP="00E325DE">
            <w:pPr>
              <w:pStyle w:val="Pa9"/>
              <w:spacing w:line="240" w:lineRule="auto"/>
              <w:rPr>
                <w:color w:val="000000"/>
              </w:rPr>
            </w:pPr>
            <w:r w:rsidRPr="003B651C">
              <w:rPr>
                <w:i/>
                <w:iCs/>
                <w:color w:val="000000"/>
              </w:rPr>
              <w:t xml:space="preserve">Cucumber mosaic virus </w:t>
            </w:r>
          </w:p>
        </w:tc>
        <w:tc>
          <w:tcPr>
            <w:tcW w:w="1723" w:type="dxa"/>
          </w:tcPr>
          <w:p w:rsidR="00DE1734" w:rsidRPr="003B651C" w:rsidRDefault="00DE1734" w:rsidP="00E325DE">
            <w:pPr>
              <w:pStyle w:val="Pa9"/>
              <w:spacing w:line="240" w:lineRule="auto"/>
              <w:rPr>
                <w:color w:val="000000"/>
              </w:rPr>
            </w:pPr>
            <w:r w:rsidRPr="003B651C">
              <w:rPr>
                <w:color w:val="000000"/>
              </w:rPr>
              <w:t>CMV</w:t>
            </w:r>
          </w:p>
        </w:tc>
        <w:tc>
          <w:tcPr>
            <w:tcW w:w="2551" w:type="dxa"/>
          </w:tcPr>
          <w:p w:rsidR="00DE1734" w:rsidRPr="003B651C" w:rsidRDefault="00DE1734" w:rsidP="00E325DE">
            <w:pPr>
              <w:pStyle w:val="Pa9"/>
              <w:spacing w:line="240" w:lineRule="auto"/>
              <w:rPr>
                <w:color w:val="000000"/>
              </w:rPr>
            </w:pPr>
            <w:r w:rsidRPr="003B651C">
              <w:rPr>
                <w:color w:val="000000"/>
              </w:rPr>
              <w:t>Bromoviridae (</w:t>
            </w:r>
            <w:r w:rsidRPr="003B651C">
              <w:rPr>
                <w:i/>
                <w:iCs/>
                <w:color w:val="000000"/>
              </w:rPr>
              <w:t>Cucumovirus</w:t>
            </w:r>
            <w:r w:rsidRPr="003B651C">
              <w:rPr>
                <w:color w:val="000000"/>
              </w:rPr>
              <w:t xml:space="preserve">) </w:t>
            </w:r>
          </w:p>
        </w:tc>
        <w:tc>
          <w:tcPr>
            <w:tcW w:w="2475" w:type="dxa"/>
          </w:tcPr>
          <w:p w:rsidR="00DE1734" w:rsidRPr="003B651C" w:rsidRDefault="00DE1734" w:rsidP="00E325DE">
            <w:pPr>
              <w:pStyle w:val="Pa14"/>
              <w:spacing w:line="240" w:lineRule="auto"/>
              <w:rPr>
                <w:color w:val="000000"/>
              </w:rPr>
            </w:pPr>
            <w:r w:rsidRPr="003B651C">
              <w:rPr>
                <w:color w:val="000000"/>
              </w:rPr>
              <w:t>Тля (непостоянная)</w:t>
            </w:r>
          </w:p>
        </w:tc>
      </w:tr>
    </w:tbl>
    <w:p w:rsidR="00DE1734" w:rsidRPr="00E325DE" w:rsidRDefault="00DE1734" w:rsidP="00E325DE">
      <w:pPr>
        <w:jc w:val="both"/>
        <w:rPr>
          <w:rStyle w:val="A12"/>
          <w:rFonts w:ascii="Times New Roman" w:hAnsi="Times New Roman" w:cs="Times New Roman"/>
          <w:sz w:val="24"/>
        </w:rPr>
      </w:pPr>
      <w:r w:rsidRPr="00E325DE">
        <w:rPr>
          <w:rStyle w:val="A12"/>
          <w:rFonts w:ascii="Times New Roman" w:hAnsi="Times New Roman" w:cs="Times New Roman"/>
          <w:sz w:val="24"/>
          <w:lang w:val="en-US"/>
        </w:rPr>
        <w:t>*Н</w:t>
      </w:r>
      <w:r w:rsidRPr="00E325DE">
        <w:rPr>
          <w:rStyle w:val="A12"/>
          <w:rFonts w:ascii="Times New Roman" w:hAnsi="Times New Roman" w:cs="Times New Roman"/>
          <w:sz w:val="24"/>
        </w:rPr>
        <w:t>ет данных</w:t>
      </w:r>
    </w:p>
    <w:p w:rsidR="00DE1734" w:rsidRPr="00C25182" w:rsidRDefault="00DE1734" w:rsidP="00DE1734">
      <w:pPr>
        <w:spacing w:after="0"/>
        <w:ind w:firstLine="709"/>
        <w:contextualSpacing/>
        <w:jc w:val="both"/>
        <w:rPr>
          <w:rFonts w:ascii="Times New Roman" w:hAnsi="Times New Roman" w:cs="Times New Roman"/>
          <w:i/>
          <w:sz w:val="28"/>
          <w:szCs w:val="28"/>
        </w:rPr>
      </w:pPr>
      <w:r w:rsidRPr="00C25182">
        <w:rPr>
          <w:rFonts w:ascii="Times New Roman" w:hAnsi="Times New Roman" w:cs="Times New Roman"/>
          <w:i/>
          <w:sz w:val="28"/>
          <w:szCs w:val="28"/>
        </w:rPr>
        <w:t>Вирус перистой крапчатости сладкого картофеля</w:t>
      </w:r>
    </w:p>
    <w:p w:rsidR="00DE1734" w:rsidRPr="00BE2AD8" w:rsidRDefault="00DE1734" w:rsidP="00DE1734">
      <w:pPr>
        <w:spacing w:after="0"/>
        <w:ind w:firstLine="709"/>
        <w:contextualSpacing/>
        <w:jc w:val="both"/>
        <w:rPr>
          <w:rFonts w:ascii="Times New Roman" w:hAnsi="Times New Roman" w:cs="Times New Roman"/>
          <w:sz w:val="28"/>
          <w:szCs w:val="28"/>
        </w:rPr>
      </w:pPr>
      <w:r w:rsidRPr="00C25182">
        <w:rPr>
          <w:rFonts w:ascii="Times New Roman" w:hAnsi="Times New Roman" w:cs="Times New Roman"/>
          <w:sz w:val="28"/>
          <w:szCs w:val="28"/>
        </w:rPr>
        <w:t>Вирус перист</w:t>
      </w:r>
      <w:r w:rsidRPr="00BE2AD8">
        <w:rPr>
          <w:rFonts w:ascii="Times New Roman" w:hAnsi="Times New Roman" w:cs="Times New Roman"/>
          <w:sz w:val="28"/>
          <w:szCs w:val="28"/>
        </w:rPr>
        <w:t>ой крапчатости сладкого картофеля (</w:t>
      </w:r>
      <w:r w:rsidRPr="00BE2AD8">
        <w:rPr>
          <w:rFonts w:ascii="Times New Roman" w:hAnsi="Times New Roman" w:cs="Times New Roman"/>
          <w:sz w:val="28"/>
          <w:szCs w:val="28"/>
          <w:lang w:val="en-US"/>
        </w:rPr>
        <w:t>SPFMV</w:t>
      </w:r>
      <w:r w:rsidRPr="00BE2AD8">
        <w:rPr>
          <w:rFonts w:ascii="Times New Roman" w:hAnsi="Times New Roman" w:cs="Times New Roman"/>
          <w:sz w:val="28"/>
          <w:szCs w:val="28"/>
        </w:rPr>
        <w:t xml:space="preserve">) - это вирус с нитевидным вирионом, без оболочки, обычно изогнутый, длиной 830–850 нм. Геном состоит </w:t>
      </w:r>
      <w:proofErr w:type="gramStart"/>
      <w:r w:rsidRPr="00BE2AD8">
        <w:rPr>
          <w:rFonts w:ascii="Times New Roman" w:hAnsi="Times New Roman" w:cs="Times New Roman"/>
          <w:sz w:val="28"/>
          <w:szCs w:val="28"/>
        </w:rPr>
        <w:t>из</w:t>
      </w:r>
      <w:proofErr w:type="gramEnd"/>
      <w:r w:rsidRPr="00BE2AD8">
        <w:rPr>
          <w:rFonts w:ascii="Times New Roman" w:hAnsi="Times New Roman" w:cs="Times New Roman"/>
          <w:sz w:val="28"/>
          <w:szCs w:val="28"/>
        </w:rPr>
        <w:t xml:space="preserve"> одно цепочечной линейной РНК, состоящей из 11,6 т.п.н., с 30-концевой областью поли (А) [45]. Была определена полная нуклеотидная </w:t>
      </w:r>
      <w:r w:rsidRPr="00BE2AD8">
        <w:rPr>
          <w:rFonts w:ascii="Times New Roman" w:hAnsi="Times New Roman" w:cs="Times New Roman"/>
          <w:sz w:val="28"/>
          <w:szCs w:val="28"/>
        </w:rPr>
        <w:lastRenderedPageBreak/>
        <w:t xml:space="preserve">последовательность геномной РНК тяжелого штамма </w:t>
      </w:r>
      <w:r w:rsidRPr="00BE2AD8">
        <w:rPr>
          <w:rFonts w:ascii="Times New Roman" w:hAnsi="Times New Roman" w:cs="Times New Roman"/>
          <w:sz w:val="28"/>
          <w:szCs w:val="28"/>
          <w:lang w:val="en-US"/>
        </w:rPr>
        <w:t>SPFMV</w:t>
      </w:r>
      <w:r w:rsidRPr="00BE2AD8">
        <w:rPr>
          <w:rFonts w:ascii="Times New Roman" w:hAnsi="Times New Roman" w:cs="Times New Roman"/>
          <w:sz w:val="28"/>
          <w:szCs w:val="28"/>
        </w:rPr>
        <w:t xml:space="preserve"> (</w:t>
      </w:r>
      <w:r w:rsidRPr="00BE2AD8">
        <w:rPr>
          <w:rFonts w:ascii="Times New Roman" w:hAnsi="Times New Roman" w:cs="Times New Roman"/>
          <w:sz w:val="28"/>
          <w:szCs w:val="28"/>
          <w:lang w:val="en-US"/>
        </w:rPr>
        <w:t>SPFMV</w:t>
      </w:r>
      <w:r w:rsidRPr="00BE2AD8">
        <w:rPr>
          <w:rFonts w:ascii="Times New Roman" w:hAnsi="Times New Roman" w:cs="Times New Roman"/>
          <w:sz w:val="28"/>
          <w:szCs w:val="28"/>
        </w:rPr>
        <w:t>-</w:t>
      </w:r>
      <w:r w:rsidRPr="00BE2AD8">
        <w:rPr>
          <w:rFonts w:ascii="Times New Roman" w:hAnsi="Times New Roman" w:cs="Times New Roman"/>
          <w:sz w:val="28"/>
          <w:szCs w:val="28"/>
          <w:lang w:val="en-US"/>
        </w:rPr>
        <w:t>S</w:t>
      </w:r>
      <w:r w:rsidRPr="00BE2AD8">
        <w:rPr>
          <w:rFonts w:ascii="Times New Roman" w:hAnsi="Times New Roman" w:cs="Times New Roman"/>
          <w:sz w:val="28"/>
          <w:szCs w:val="28"/>
        </w:rPr>
        <w:t xml:space="preserve">) [46]. Геном вирусной РНК (штамм </w:t>
      </w:r>
      <w:r w:rsidRPr="00BE2AD8">
        <w:rPr>
          <w:rFonts w:ascii="Times New Roman" w:hAnsi="Times New Roman" w:cs="Times New Roman"/>
          <w:sz w:val="28"/>
          <w:szCs w:val="28"/>
          <w:lang w:val="en-US"/>
        </w:rPr>
        <w:t>S</w:t>
      </w:r>
      <w:r w:rsidRPr="00BE2AD8">
        <w:rPr>
          <w:rFonts w:ascii="Times New Roman" w:hAnsi="Times New Roman" w:cs="Times New Roman"/>
          <w:sz w:val="28"/>
          <w:szCs w:val="28"/>
        </w:rPr>
        <w:t xml:space="preserve">) имеет длину 10820 нт (номер доступа в </w:t>
      </w:r>
      <w:r w:rsidRPr="00BE2AD8">
        <w:rPr>
          <w:rFonts w:ascii="Times New Roman" w:hAnsi="Times New Roman" w:cs="Times New Roman"/>
          <w:sz w:val="28"/>
          <w:szCs w:val="28"/>
          <w:lang w:val="en-US"/>
        </w:rPr>
        <w:t>GenBank</w:t>
      </w:r>
      <w:r w:rsidRPr="00BE2AD8">
        <w:rPr>
          <w:rFonts w:ascii="Times New Roman" w:hAnsi="Times New Roman" w:cs="Times New Roman"/>
          <w:sz w:val="28"/>
          <w:szCs w:val="28"/>
        </w:rPr>
        <w:t xml:space="preserve"> </w:t>
      </w:r>
      <w:r w:rsidRPr="00BE2AD8">
        <w:rPr>
          <w:rFonts w:ascii="Times New Roman" w:hAnsi="Times New Roman" w:cs="Times New Roman"/>
          <w:sz w:val="28"/>
          <w:szCs w:val="28"/>
          <w:lang w:val="en-US"/>
        </w:rPr>
        <w:t>D</w:t>
      </w:r>
      <w:r w:rsidRPr="00BE2AD8">
        <w:rPr>
          <w:rFonts w:ascii="Times New Roman" w:hAnsi="Times New Roman" w:cs="Times New Roman"/>
          <w:sz w:val="28"/>
          <w:szCs w:val="28"/>
        </w:rPr>
        <w:t xml:space="preserve">86371), </w:t>
      </w:r>
      <w:proofErr w:type="gramStart"/>
      <w:r w:rsidRPr="00BE2AD8">
        <w:rPr>
          <w:rFonts w:ascii="Times New Roman" w:hAnsi="Times New Roman" w:cs="Times New Roman"/>
          <w:sz w:val="28"/>
          <w:szCs w:val="28"/>
        </w:rPr>
        <w:t>исключая поли</w:t>
      </w:r>
      <w:proofErr w:type="gramEnd"/>
      <w:r w:rsidRPr="00BE2AD8">
        <w:rPr>
          <w:rFonts w:ascii="Times New Roman" w:hAnsi="Times New Roman" w:cs="Times New Roman"/>
          <w:sz w:val="28"/>
          <w:szCs w:val="28"/>
        </w:rPr>
        <w:t xml:space="preserve"> (</w:t>
      </w:r>
      <w:r w:rsidRPr="00BE2AD8">
        <w:rPr>
          <w:rFonts w:ascii="Times New Roman" w:hAnsi="Times New Roman" w:cs="Times New Roman"/>
          <w:sz w:val="28"/>
          <w:szCs w:val="28"/>
          <w:lang w:val="en-US"/>
        </w:rPr>
        <w:t>A</w:t>
      </w:r>
      <w:r w:rsidRPr="00BE2AD8">
        <w:rPr>
          <w:rFonts w:ascii="Times New Roman" w:hAnsi="Times New Roman" w:cs="Times New Roman"/>
          <w:sz w:val="28"/>
          <w:szCs w:val="28"/>
        </w:rPr>
        <w:t>) хвост, и содержит одну открытую рамку считывания (</w:t>
      </w:r>
      <w:r w:rsidRPr="00BE2AD8">
        <w:rPr>
          <w:rFonts w:ascii="Times New Roman" w:hAnsi="Times New Roman" w:cs="Times New Roman"/>
          <w:sz w:val="28"/>
          <w:szCs w:val="28"/>
          <w:lang w:val="en-US"/>
        </w:rPr>
        <w:t>ORF</w:t>
      </w:r>
      <w:r w:rsidRPr="00BE2AD8">
        <w:rPr>
          <w:rFonts w:ascii="Times New Roman" w:hAnsi="Times New Roman" w:cs="Times New Roman"/>
          <w:sz w:val="28"/>
          <w:szCs w:val="28"/>
        </w:rPr>
        <w:t xml:space="preserve">), потенциально кодирующую 3493 аминокислоты. За исключением областей </w:t>
      </w:r>
      <w:r w:rsidRPr="00BE2AD8">
        <w:rPr>
          <w:rFonts w:ascii="Times New Roman" w:hAnsi="Times New Roman" w:cs="Times New Roman"/>
          <w:sz w:val="28"/>
          <w:szCs w:val="28"/>
          <w:lang w:val="en-US"/>
        </w:rPr>
        <w:t>P</w:t>
      </w:r>
      <w:r w:rsidRPr="00BE2AD8">
        <w:rPr>
          <w:rFonts w:ascii="Times New Roman" w:hAnsi="Times New Roman" w:cs="Times New Roman"/>
          <w:sz w:val="28"/>
          <w:szCs w:val="28"/>
        </w:rPr>
        <w:t xml:space="preserve">1 и </w:t>
      </w:r>
      <w:r w:rsidRPr="00BE2AD8">
        <w:rPr>
          <w:rFonts w:ascii="Times New Roman" w:hAnsi="Times New Roman" w:cs="Times New Roman"/>
          <w:sz w:val="28"/>
          <w:szCs w:val="28"/>
          <w:lang w:val="en-US"/>
        </w:rPr>
        <w:t>P</w:t>
      </w:r>
      <w:r w:rsidRPr="00BE2AD8">
        <w:rPr>
          <w:rFonts w:ascii="Times New Roman" w:hAnsi="Times New Roman" w:cs="Times New Roman"/>
          <w:sz w:val="28"/>
          <w:szCs w:val="28"/>
        </w:rPr>
        <w:t>3, полипротеин имеет высокий уровень аминокислотной идентичности с таковыми из других потивирусов [46].</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Большинство сортов сладкого картофеля, инфицированных только SPFMV, не обнаруживают симптомов или появляются  только мягкие круглые пятна на листьях. SPFMV передается тлями, включая </w:t>
      </w:r>
      <w:r w:rsidRPr="00BE2AD8">
        <w:rPr>
          <w:rFonts w:ascii="Times New Roman" w:hAnsi="Times New Roman" w:cs="Times New Roman"/>
          <w:i/>
          <w:sz w:val="28"/>
          <w:szCs w:val="28"/>
        </w:rPr>
        <w:t xml:space="preserve">Aphis gossypii, Myzus persicae, Aphis craccivora </w:t>
      </w:r>
      <w:r w:rsidRPr="00BE2AD8">
        <w:rPr>
          <w:rFonts w:ascii="Times New Roman" w:hAnsi="Times New Roman" w:cs="Times New Roman"/>
          <w:sz w:val="28"/>
          <w:szCs w:val="28"/>
        </w:rPr>
        <w:t>и</w:t>
      </w:r>
      <w:r w:rsidRPr="00BE2AD8">
        <w:rPr>
          <w:rFonts w:ascii="Times New Roman" w:hAnsi="Times New Roman" w:cs="Times New Roman"/>
          <w:i/>
          <w:sz w:val="28"/>
          <w:szCs w:val="28"/>
        </w:rPr>
        <w:t xml:space="preserve"> Lipaphis erysimi</w:t>
      </w:r>
      <w:r w:rsidRPr="00BE2AD8">
        <w:rPr>
          <w:rFonts w:ascii="Times New Roman" w:hAnsi="Times New Roman" w:cs="Times New Roman"/>
          <w:sz w:val="28"/>
          <w:szCs w:val="28"/>
        </w:rPr>
        <w:t xml:space="preserve">. </w:t>
      </w:r>
      <w:proofErr w:type="gramStart"/>
      <w:r w:rsidRPr="00BE2AD8">
        <w:rPr>
          <w:rFonts w:ascii="Times New Roman" w:hAnsi="Times New Roman" w:cs="Times New Roman"/>
          <w:sz w:val="28"/>
          <w:szCs w:val="28"/>
        </w:rPr>
        <w:t>Трансмиссивность вируса зависит от кодируемой протеиназы хелперного компонента и триплета DAG в белковой оболочке.</w:t>
      </w:r>
      <w:proofErr w:type="gramEnd"/>
      <w:r w:rsidRPr="00BE2AD8">
        <w:rPr>
          <w:rFonts w:ascii="Times New Roman" w:hAnsi="Times New Roman" w:cs="Times New Roman"/>
          <w:sz w:val="28"/>
          <w:szCs w:val="28"/>
        </w:rPr>
        <w:t xml:space="preserve"> Вирус может передаваться механически различным видам </w:t>
      </w:r>
      <w:r w:rsidRPr="00BE2AD8">
        <w:rPr>
          <w:rFonts w:ascii="Times New Roman" w:hAnsi="Times New Roman" w:cs="Times New Roman"/>
          <w:i/>
          <w:sz w:val="28"/>
          <w:szCs w:val="28"/>
        </w:rPr>
        <w:t>Ipomoea</w:t>
      </w:r>
      <w:r w:rsidRPr="00BE2AD8">
        <w:rPr>
          <w:rFonts w:ascii="Times New Roman" w:hAnsi="Times New Roman" w:cs="Times New Roman"/>
          <w:sz w:val="28"/>
          <w:szCs w:val="28"/>
        </w:rPr>
        <w:t xml:space="preserve">. как </w:t>
      </w:r>
      <w:r w:rsidRPr="00BE2AD8">
        <w:rPr>
          <w:rFonts w:ascii="Times New Roman" w:hAnsi="Times New Roman" w:cs="Times New Roman"/>
          <w:i/>
          <w:sz w:val="28"/>
          <w:szCs w:val="28"/>
        </w:rPr>
        <w:t>I. batatas</w:t>
      </w:r>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I. setosa</w:t>
      </w:r>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I. nil</w:t>
      </w:r>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 xml:space="preserve">I. incarnata </w:t>
      </w:r>
      <w:r w:rsidRPr="00BE2AD8">
        <w:rPr>
          <w:rFonts w:ascii="Times New Roman" w:hAnsi="Times New Roman" w:cs="Times New Roman"/>
          <w:sz w:val="28"/>
          <w:szCs w:val="28"/>
        </w:rPr>
        <w:t>и</w:t>
      </w:r>
      <w:r w:rsidRPr="00BE2AD8">
        <w:rPr>
          <w:rFonts w:ascii="Times New Roman" w:hAnsi="Times New Roman" w:cs="Times New Roman"/>
          <w:i/>
          <w:sz w:val="28"/>
          <w:szCs w:val="28"/>
        </w:rPr>
        <w:t xml:space="preserve"> I. purpurea</w:t>
      </w:r>
      <w:r w:rsidRPr="00BE2AD8">
        <w:rPr>
          <w:rFonts w:ascii="Times New Roman" w:hAnsi="Times New Roman" w:cs="Times New Roman"/>
          <w:sz w:val="28"/>
          <w:szCs w:val="28"/>
        </w:rPr>
        <w:t>.</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Основная часть распространения SPFMV происходит за счет посадки инфицированных черенков или побегов. </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Вирус SPFMV можно диагностировать с помощью коммерческими наборами ИФА. Однако ИФА надежно обнаруживает SPFMV только в листьях с симптомами и при коинфекции SPCSV [42]. Лучше всего брать образцы с нескольких листьев растения, поскольку вирус, по-видимому, распределен неравномерно. SPFMV также можно обнаружить с помощью иммунного связывания с мембраной (NCM-ELISA) и с помощью рибозонда [47]. SPFMV также был идентифицирован обратной транскрипцией и полимеразной цепной реакцей (ОТ-ПЦР) с использованием </w:t>
      </w:r>
      <w:proofErr w:type="gramStart"/>
      <w:r w:rsidRPr="00BE2AD8">
        <w:rPr>
          <w:rFonts w:ascii="Times New Roman" w:hAnsi="Times New Roman" w:cs="Times New Roman"/>
          <w:sz w:val="28"/>
          <w:szCs w:val="28"/>
        </w:rPr>
        <w:t>специфичных</w:t>
      </w:r>
      <w:proofErr w:type="gramEnd"/>
      <w:r w:rsidRPr="00BE2AD8">
        <w:rPr>
          <w:rFonts w:ascii="Times New Roman" w:hAnsi="Times New Roman" w:cs="Times New Roman"/>
          <w:sz w:val="28"/>
          <w:szCs w:val="28"/>
        </w:rPr>
        <w:t xml:space="preserve"> праймеров, предназначенных для амплификации вариабельной 50-концевой области гена белка оболочки потивируса [35].</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Хотя сам по себе SPFMV обычно вызывает лишь незначительные повреждения, контроль над ним является обязательным, поскольку в сочетании с другими вирусами его влияние на рост растений и урожайность может стать существенным. Проверенный подход - приготовление проверенных на вирусы растений из меристем. Затем растения выращивают в условиях, защищенных от насекомых, и продолжают черенкование.</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Фермеры высаживают определенное количество лоз в открытом </w:t>
      </w:r>
      <w:proofErr w:type="gramStart"/>
      <w:r w:rsidRPr="00BE2AD8">
        <w:rPr>
          <w:rFonts w:ascii="Times New Roman" w:hAnsi="Times New Roman" w:cs="Times New Roman"/>
          <w:sz w:val="28"/>
          <w:szCs w:val="28"/>
        </w:rPr>
        <w:t>грунте</w:t>
      </w:r>
      <w:proofErr w:type="gramEnd"/>
      <w:r w:rsidRPr="00BE2AD8">
        <w:rPr>
          <w:rFonts w:ascii="Times New Roman" w:hAnsi="Times New Roman" w:cs="Times New Roman"/>
          <w:sz w:val="28"/>
          <w:szCs w:val="28"/>
        </w:rPr>
        <w:t xml:space="preserve"> и продолжает размножение до тех пор, пока поле не будет сформировано. В следующем году он снова начнет с проверенных на вирусы растений. Эта схема действует в Израиле более 15 лет, и в настоящее время найти SPFMV в стране сложно.</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Селекция устойчивых к SPFMV растений была инициирована Международным центром картофеля (CIP) [48]. Несколько </w:t>
      </w:r>
      <w:r w:rsidRPr="00C25182">
        <w:rPr>
          <w:rFonts w:ascii="Times New Roman" w:hAnsi="Times New Roman" w:cs="Times New Roman"/>
          <w:sz w:val="28"/>
          <w:szCs w:val="28"/>
        </w:rPr>
        <w:t xml:space="preserve">клонов, устойчивых к SPFMV в тестах CIP, оказались чувствительными при воздействии </w:t>
      </w:r>
      <w:r w:rsidRPr="00C25182">
        <w:rPr>
          <w:rFonts w:ascii="Times New Roman" w:hAnsi="Times New Roman" w:cs="Times New Roman"/>
          <w:sz w:val="28"/>
          <w:szCs w:val="28"/>
        </w:rPr>
        <w:lastRenderedPageBreak/>
        <w:t>израильских и уганди</w:t>
      </w:r>
      <w:r w:rsidRPr="00BE2AD8">
        <w:rPr>
          <w:rFonts w:ascii="Times New Roman" w:hAnsi="Times New Roman" w:cs="Times New Roman"/>
          <w:sz w:val="28"/>
          <w:szCs w:val="28"/>
        </w:rPr>
        <w:t>йских изолятов [49]. Однако было выявлено, что разнообразие штаммов требует, чтобы селекция проводились в разных местах.</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Другой подход заключался в разработке трансгенного сладкого картофеля с </w:t>
      </w:r>
      <w:r w:rsidR="00E325DE" w:rsidRPr="00BE2AD8">
        <w:rPr>
          <w:rFonts w:ascii="Times New Roman" w:hAnsi="Times New Roman" w:cs="Times New Roman"/>
          <w:sz w:val="28"/>
          <w:szCs w:val="28"/>
        </w:rPr>
        <w:t>опосредованной белком оболочки</w:t>
      </w:r>
      <w:r w:rsidRPr="00BE2AD8">
        <w:rPr>
          <w:rFonts w:ascii="Times New Roman" w:hAnsi="Times New Roman" w:cs="Times New Roman"/>
          <w:sz w:val="28"/>
          <w:szCs w:val="28"/>
        </w:rPr>
        <w:t xml:space="preserve"> устойчивости к SPFMV [50]. CP-опосредованная устойчивость была введена в несколько африканских сортов, и сорт CPT-560 был оценен в Кении в рамках совместного проекта между Monsanto Co., США и Кенийским научно-исследовательским институтом сельского хозяйства (KARI) [51]. Однако эти трансгенные линии не были устойчивы к «комплексной» инфекции SPCSV [52].</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SPFMV </w:t>
      </w:r>
      <w:proofErr w:type="gramStart"/>
      <w:r w:rsidRPr="00BE2AD8">
        <w:rPr>
          <w:rFonts w:ascii="Times New Roman" w:hAnsi="Times New Roman" w:cs="Times New Roman"/>
          <w:sz w:val="28"/>
          <w:szCs w:val="28"/>
        </w:rPr>
        <w:t>распространен</w:t>
      </w:r>
      <w:proofErr w:type="gramEnd"/>
      <w:r w:rsidRPr="00BE2AD8">
        <w:rPr>
          <w:rFonts w:ascii="Times New Roman" w:hAnsi="Times New Roman" w:cs="Times New Roman"/>
          <w:sz w:val="28"/>
          <w:szCs w:val="28"/>
        </w:rPr>
        <w:t xml:space="preserve"> в Египте [53], Израиле [54], Испании [55], Италии [56] и Сирии [57]. Очень вероятно, что SPFMV встречается и в других странах Средиземноморья, где выращивают сладкий картофель. Однако в последние годы в Израиле трудно найти SPFMV из-за использования проверенного на вирусы посадочного материала.</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Вирус затонувшей жилы сладкого картофеля</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SPCSV </w:t>
      </w:r>
      <w:r w:rsidR="0033208F">
        <w:rPr>
          <w:rFonts w:ascii="Times New Roman" w:hAnsi="Times New Roman" w:cs="Times New Roman"/>
          <w:sz w:val="28"/>
          <w:szCs w:val="28"/>
        </w:rPr>
        <w:t>–</w:t>
      </w:r>
      <w:r w:rsidRPr="00BE2AD8">
        <w:rPr>
          <w:rFonts w:ascii="Times New Roman" w:hAnsi="Times New Roman" w:cs="Times New Roman"/>
          <w:sz w:val="28"/>
          <w:szCs w:val="28"/>
        </w:rPr>
        <w:t xml:space="preserve"> это название, признанное Международным комитетом таксономии вирусов (ICTV). Вирус затонувшей жилы сладкого картофеля – рода Crinivirus. Легкие симптомы, состоящие из небольшого пожелтения жилок, с некоторыми впалыми вторичными жилками на верхней стороне листьев и вздутыми жилками на их нижней стороне (при 28–29 C). Также наблюдали скручивание вверх трех-пяти дистальных листьев. Заболевание легко можно было обнаружить в поле, где у растений встречаются прямостоячие ветви и несколько скрученных вверх листьев. У некоторых сортов изоляты SPCSV не вызывают симптомов или вызывают легкую задержку роста в сочетании с легким пожелтением или багрянистостью старых листьев [42, 58].</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SPCSV передаются белокрылкой Bemisia tabaci биотипа B, </w:t>
      </w:r>
      <w:r w:rsidRPr="00BE2AD8">
        <w:rPr>
          <w:rFonts w:ascii="Times New Roman" w:hAnsi="Times New Roman" w:cs="Times New Roman"/>
          <w:i/>
          <w:sz w:val="28"/>
          <w:szCs w:val="28"/>
        </w:rPr>
        <w:t xml:space="preserve">Trialeurodes abutilonea </w:t>
      </w:r>
      <w:r w:rsidRPr="00BE2AD8">
        <w:rPr>
          <w:rFonts w:ascii="Times New Roman" w:hAnsi="Times New Roman" w:cs="Times New Roman"/>
          <w:sz w:val="28"/>
          <w:szCs w:val="28"/>
        </w:rPr>
        <w:t>и</w:t>
      </w:r>
      <w:r w:rsidRPr="00BE2AD8">
        <w:rPr>
          <w:rFonts w:ascii="Times New Roman" w:hAnsi="Times New Roman" w:cs="Times New Roman"/>
          <w:i/>
          <w:sz w:val="28"/>
          <w:szCs w:val="28"/>
        </w:rPr>
        <w:t xml:space="preserve"> Bemisia afer</w:t>
      </w:r>
      <w:r w:rsidRPr="00BE2AD8">
        <w:rPr>
          <w:rFonts w:ascii="Times New Roman" w:hAnsi="Times New Roman" w:cs="Times New Roman"/>
          <w:sz w:val="28"/>
          <w:szCs w:val="28"/>
        </w:rPr>
        <w:t xml:space="preserve"> [59,60], требуя не менее 1 часа для заражения. Вирус передался белокрылками </w:t>
      </w:r>
      <w:r w:rsidRPr="00BE2AD8">
        <w:rPr>
          <w:rFonts w:ascii="Times New Roman" w:hAnsi="Times New Roman" w:cs="Times New Roman"/>
          <w:i/>
          <w:sz w:val="28"/>
          <w:szCs w:val="28"/>
        </w:rPr>
        <w:t>I. setosa</w:t>
      </w:r>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Nicotiana clevelandii, Nicotiana benthamiana</w:t>
      </w:r>
      <w:r w:rsidRPr="00BE2AD8">
        <w:rPr>
          <w:rFonts w:ascii="Times New Roman" w:hAnsi="Times New Roman" w:cs="Times New Roman"/>
          <w:sz w:val="28"/>
          <w:szCs w:val="28"/>
        </w:rPr>
        <w:t xml:space="preserve"> и </w:t>
      </w:r>
      <w:r w:rsidRPr="00BE2AD8">
        <w:rPr>
          <w:rFonts w:ascii="Times New Roman" w:hAnsi="Times New Roman" w:cs="Times New Roman"/>
          <w:i/>
          <w:sz w:val="28"/>
          <w:szCs w:val="28"/>
        </w:rPr>
        <w:t>Amaranthus palmeri</w:t>
      </w:r>
      <w:r w:rsidRPr="00BE2AD8">
        <w:rPr>
          <w:rFonts w:ascii="Times New Roman" w:hAnsi="Times New Roman" w:cs="Times New Roman"/>
          <w:sz w:val="28"/>
          <w:szCs w:val="28"/>
        </w:rPr>
        <w:t xml:space="preserve"> из </w:t>
      </w:r>
      <w:r w:rsidRPr="00BE2AD8">
        <w:rPr>
          <w:rFonts w:ascii="Times New Roman" w:hAnsi="Times New Roman" w:cs="Times New Roman"/>
          <w:i/>
          <w:sz w:val="28"/>
          <w:szCs w:val="28"/>
        </w:rPr>
        <w:t>I. setosa</w:t>
      </w:r>
      <w:r w:rsidRPr="00BE2AD8">
        <w:rPr>
          <w:rFonts w:ascii="Times New Roman" w:hAnsi="Times New Roman" w:cs="Times New Roman"/>
          <w:sz w:val="28"/>
          <w:szCs w:val="28"/>
        </w:rPr>
        <w:t xml:space="preserve"> и путем прививки к другим </w:t>
      </w:r>
      <w:r w:rsidRPr="00BE2AD8">
        <w:rPr>
          <w:rFonts w:ascii="Times New Roman" w:hAnsi="Times New Roman" w:cs="Times New Roman"/>
          <w:i/>
          <w:sz w:val="28"/>
          <w:szCs w:val="28"/>
        </w:rPr>
        <w:t>Ipomoea</w:t>
      </w:r>
      <w:r w:rsidRPr="00BE2AD8">
        <w:rPr>
          <w:rFonts w:ascii="Times New Roman" w:hAnsi="Times New Roman" w:cs="Times New Roman"/>
          <w:sz w:val="28"/>
          <w:szCs w:val="28"/>
        </w:rPr>
        <w:t>s.</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Лучше всего диагностировать вирус на паре растений сладкого картофеля, одно здоровое, а другое инфицированное SPFMV. На здоровых растениях почти не проявятся какие-либо симптомы, в то время как при наличии SPFMV появятся тяжелые симптомы SPVD. Вирус также можно диагностировать с помощью иммуноферментной электронной микроскопии (ISEM) и ИФА.</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SPCSV можно очистить от </w:t>
      </w:r>
      <w:proofErr w:type="gramStart"/>
      <w:r w:rsidRPr="00BE2AD8">
        <w:rPr>
          <w:rFonts w:ascii="Times New Roman" w:hAnsi="Times New Roman" w:cs="Times New Roman"/>
          <w:sz w:val="28"/>
          <w:szCs w:val="28"/>
        </w:rPr>
        <w:t>инфицированных</w:t>
      </w:r>
      <w:proofErr w:type="gramEnd"/>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 xml:space="preserve">I. nil </w:t>
      </w:r>
      <w:r w:rsidRPr="00BE2AD8">
        <w:rPr>
          <w:rFonts w:ascii="Times New Roman" w:hAnsi="Times New Roman" w:cs="Times New Roman"/>
          <w:sz w:val="28"/>
          <w:szCs w:val="28"/>
        </w:rPr>
        <w:t>или N. clevelandii при температуре 28°C [61]. Нормальная длина вирусных частиц из очищенных препаратов составляла 850 нм, диаметр 12 нм, с открытой спиральной структурой, характерной для клостеровирусов.</w:t>
      </w:r>
    </w:p>
    <w:p w:rsidR="00DE1734" w:rsidRPr="00BE2AD8" w:rsidRDefault="00DE1734" w:rsidP="00DE1734">
      <w:pPr>
        <w:spacing w:after="0"/>
        <w:ind w:firstLine="709"/>
        <w:jc w:val="both"/>
        <w:rPr>
          <w:rFonts w:ascii="Times New Roman" w:hAnsi="Times New Roman" w:cs="Times New Roman"/>
          <w:sz w:val="28"/>
          <w:szCs w:val="28"/>
        </w:rPr>
      </w:pPr>
      <w:r w:rsidRPr="00C25182">
        <w:rPr>
          <w:rFonts w:ascii="Times New Roman" w:hAnsi="Times New Roman" w:cs="Times New Roman"/>
          <w:sz w:val="28"/>
          <w:szCs w:val="28"/>
        </w:rPr>
        <w:lastRenderedPageBreak/>
        <w:t xml:space="preserve">В препаратах листьев </w:t>
      </w:r>
      <w:r w:rsidRPr="00C64670">
        <w:rPr>
          <w:rFonts w:ascii="Times New Roman" w:hAnsi="Times New Roman" w:cs="Times New Roman"/>
          <w:i/>
          <w:sz w:val="28"/>
          <w:szCs w:val="28"/>
        </w:rPr>
        <w:t>I. setosa</w:t>
      </w:r>
      <w:r w:rsidRPr="00C25182">
        <w:rPr>
          <w:rFonts w:ascii="Times New Roman" w:hAnsi="Times New Roman" w:cs="Times New Roman"/>
          <w:sz w:val="28"/>
          <w:szCs w:val="28"/>
        </w:rPr>
        <w:t xml:space="preserve">, инфицированных изолятом SPCSV из Нигерии, </w:t>
      </w:r>
      <w:r w:rsidRPr="00BE2AD8">
        <w:rPr>
          <w:rFonts w:ascii="Times New Roman" w:hAnsi="Times New Roman" w:cs="Times New Roman"/>
          <w:sz w:val="28"/>
          <w:szCs w:val="28"/>
        </w:rPr>
        <w:t xml:space="preserve">была получена длина 950 нм [62]. CP </w:t>
      </w:r>
      <w:proofErr w:type="gramStart"/>
      <w:r w:rsidRPr="00BE2AD8">
        <w:rPr>
          <w:rFonts w:ascii="Times New Roman" w:hAnsi="Times New Roman" w:cs="Times New Roman"/>
          <w:sz w:val="28"/>
          <w:szCs w:val="28"/>
        </w:rPr>
        <w:t>израильских</w:t>
      </w:r>
      <w:proofErr w:type="gramEnd"/>
      <w:r w:rsidRPr="00BE2AD8">
        <w:rPr>
          <w:rFonts w:ascii="Times New Roman" w:hAnsi="Times New Roman" w:cs="Times New Roman"/>
          <w:sz w:val="28"/>
          <w:szCs w:val="28"/>
        </w:rPr>
        <w:t xml:space="preserve"> и нигерийских изолятов имел молекулярную массу 34 000 и 29 000 соответственно [61, 63]. Двухцепочечная РНК из </w:t>
      </w:r>
      <w:proofErr w:type="gramStart"/>
      <w:r w:rsidRPr="00BE2AD8">
        <w:rPr>
          <w:rFonts w:ascii="Times New Roman" w:hAnsi="Times New Roman" w:cs="Times New Roman"/>
          <w:sz w:val="28"/>
          <w:szCs w:val="28"/>
        </w:rPr>
        <w:t>израильского</w:t>
      </w:r>
      <w:proofErr w:type="gramEnd"/>
      <w:r w:rsidRPr="00BE2AD8">
        <w:rPr>
          <w:rFonts w:ascii="Times New Roman" w:hAnsi="Times New Roman" w:cs="Times New Roman"/>
          <w:sz w:val="28"/>
          <w:szCs w:val="28"/>
        </w:rPr>
        <w:t xml:space="preserve"> изолята состояла из одной основной полосы размером 10,5 т.п.н. и двух второстепенных полос размером 9,0 и 5,0 т.п.н. Нозерн-блот-анализ нигерийского изолята выявил присутствие большой дцРНК с предполагаемым размером 9,0 т.п.н. и нескольких меньших. Несколько кенийских клонов кДНК выявили ORF из 774 нт, кодирующих CP [63]. SPCSV можно серологически разделить на два основных серотипа, которые коррелируют с двумя генетически отдаленно родственными штаммами / группами на основе сходства генов CP и гомолога белка теплового шока 70 (Hsp70h), то есть группы Восточной Африки (EA) и Западной Африки. (WA) группа; последнее также происходит в Средиземном море [63, 64].</w:t>
      </w:r>
    </w:p>
    <w:p w:rsidR="00DE1734" w:rsidRPr="00C25182"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Были определены полные нуклеотидные последовательности геномных РНК</w:t>
      </w:r>
      <w:proofErr w:type="gramStart"/>
      <w:r w:rsidRPr="00BE2AD8">
        <w:rPr>
          <w:rFonts w:ascii="Times New Roman" w:hAnsi="Times New Roman" w:cs="Times New Roman"/>
          <w:sz w:val="28"/>
          <w:szCs w:val="28"/>
        </w:rPr>
        <w:t>1</w:t>
      </w:r>
      <w:proofErr w:type="gramEnd"/>
      <w:r w:rsidRPr="00BE2AD8">
        <w:rPr>
          <w:rFonts w:ascii="Times New Roman" w:hAnsi="Times New Roman" w:cs="Times New Roman"/>
          <w:sz w:val="28"/>
          <w:szCs w:val="28"/>
        </w:rPr>
        <w:t xml:space="preserve"> (9407 нуклеотидов) и РНК2 (8223 нуклеотидов), что показало, что SPCSV обладает вторым по величине идентифицированным геномом однонитевой РНК с положительной цепью среди вирусов растений после вируса </w:t>
      </w:r>
      <w:r w:rsidRPr="00BE2AD8">
        <w:rPr>
          <w:rFonts w:ascii="Times New Roman" w:hAnsi="Times New Roman" w:cs="Times New Roman"/>
          <w:i/>
          <w:sz w:val="28"/>
          <w:szCs w:val="28"/>
        </w:rPr>
        <w:t>Citrus tristeza</w:t>
      </w:r>
      <w:r w:rsidRPr="00BE2AD8">
        <w:rPr>
          <w:rFonts w:ascii="Times New Roman" w:hAnsi="Times New Roman" w:cs="Times New Roman"/>
          <w:sz w:val="28"/>
          <w:szCs w:val="28"/>
        </w:rPr>
        <w:t xml:space="preserve"> [65]. РНК</w:t>
      </w:r>
      <w:proofErr w:type="gramStart"/>
      <w:r w:rsidRPr="00BE2AD8">
        <w:rPr>
          <w:rFonts w:ascii="Times New Roman" w:hAnsi="Times New Roman" w:cs="Times New Roman"/>
          <w:sz w:val="28"/>
          <w:szCs w:val="28"/>
        </w:rPr>
        <w:t>1</w:t>
      </w:r>
      <w:proofErr w:type="gramEnd"/>
      <w:r w:rsidRPr="00BE2AD8">
        <w:rPr>
          <w:rFonts w:ascii="Times New Roman" w:hAnsi="Times New Roman" w:cs="Times New Roman"/>
          <w:sz w:val="28"/>
          <w:szCs w:val="28"/>
        </w:rPr>
        <w:t xml:space="preserve"> содержит две перекрывающиеся ORF, которые кодируют модуль репликации, состоящий из предполагаемых папаин-подобных цистеиновых протеиназ, метилтрансферазы, геликазы и полимеразных </w:t>
      </w:r>
      <w:r w:rsidRPr="00C25182">
        <w:rPr>
          <w:rFonts w:ascii="Times New Roman" w:hAnsi="Times New Roman" w:cs="Times New Roman"/>
          <w:sz w:val="28"/>
          <w:szCs w:val="28"/>
        </w:rPr>
        <w:t>доменов. РНК</w:t>
      </w:r>
      <w:proofErr w:type="gramStart"/>
      <w:r w:rsidRPr="00C25182">
        <w:rPr>
          <w:rFonts w:ascii="Times New Roman" w:hAnsi="Times New Roman" w:cs="Times New Roman"/>
          <w:sz w:val="28"/>
          <w:szCs w:val="28"/>
        </w:rPr>
        <w:t>2</w:t>
      </w:r>
      <w:proofErr w:type="gramEnd"/>
      <w:r w:rsidRPr="00C25182">
        <w:rPr>
          <w:rFonts w:ascii="Times New Roman" w:hAnsi="Times New Roman" w:cs="Times New Roman"/>
          <w:sz w:val="28"/>
          <w:szCs w:val="28"/>
        </w:rPr>
        <w:t xml:space="preserve"> содержит признак Closteroviridae генный массив, представленный Hsp70h, белком 50-60 кДа в зависимости от вируса основной CP и расходящаяся копия CP.</w:t>
      </w:r>
    </w:p>
    <w:p w:rsidR="00DE1734" w:rsidRPr="00BE2AD8" w:rsidRDefault="00DE1734" w:rsidP="00DE1734">
      <w:pPr>
        <w:spacing w:after="0"/>
        <w:ind w:firstLine="709"/>
        <w:jc w:val="both"/>
        <w:rPr>
          <w:rFonts w:ascii="Times New Roman" w:hAnsi="Times New Roman" w:cs="Times New Roman"/>
          <w:sz w:val="28"/>
          <w:szCs w:val="28"/>
        </w:rPr>
      </w:pPr>
      <w:r w:rsidRPr="00C25182">
        <w:rPr>
          <w:rFonts w:ascii="Times New Roman" w:hAnsi="Times New Roman" w:cs="Times New Roman"/>
          <w:sz w:val="28"/>
          <w:szCs w:val="28"/>
        </w:rPr>
        <w:t>Две геномные РНК SPCSV содержали почти идентичные трехконцевые последовательности длиной 208 нуклеотидов, и ORF для предполагаемого малого гидрофобного белка была обнаружена в SPCSV RNA1. Кроме того, в отличие от любого другого вируса растений или животных, SPCSV несёт ORF для предполагаемого белка, подобного РНКазе III (ORF2 на РНК</w:t>
      </w:r>
      <w:proofErr w:type="gramStart"/>
      <w:r w:rsidRPr="00C25182">
        <w:rPr>
          <w:rFonts w:ascii="Times New Roman" w:hAnsi="Times New Roman" w:cs="Times New Roman"/>
          <w:sz w:val="28"/>
          <w:szCs w:val="28"/>
        </w:rPr>
        <w:t>1</w:t>
      </w:r>
      <w:proofErr w:type="gramEnd"/>
      <w:r w:rsidRPr="00C25182">
        <w:rPr>
          <w:rFonts w:ascii="Times New Roman" w:hAnsi="Times New Roman" w:cs="Times New Roman"/>
          <w:sz w:val="28"/>
          <w:szCs w:val="28"/>
        </w:rPr>
        <w:t xml:space="preserve">). Несколько субгеномных РНК (sgRNA) были обнаружены в SPCSV-инфицированных растениях, что указывает на то, что sgRNA, образованные из RNA1, накапливались раньше </w:t>
      </w:r>
      <w:r w:rsidRPr="00BE2AD8">
        <w:rPr>
          <w:rFonts w:ascii="Times New Roman" w:hAnsi="Times New Roman" w:cs="Times New Roman"/>
          <w:sz w:val="28"/>
          <w:szCs w:val="28"/>
        </w:rPr>
        <w:t>при инфицировании, чем RNA2. Недавно было показано, что трехпроксимальная часть РНК</w:t>
      </w:r>
      <w:proofErr w:type="gramStart"/>
      <w:r w:rsidRPr="00BE2AD8">
        <w:rPr>
          <w:rFonts w:ascii="Times New Roman" w:hAnsi="Times New Roman" w:cs="Times New Roman"/>
          <w:sz w:val="28"/>
          <w:szCs w:val="28"/>
        </w:rPr>
        <w:t>1</w:t>
      </w:r>
      <w:proofErr w:type="gramEnd"/>
      <w:r w:rsidRPr="00BE2AD8">
        <w:rPr>
          <w:rFonts w:ascii="Times New Roman" w:hAnsi="Times New Roman" w:cs="Times New Roman"/>
          <w:sz w:val="28"/>
          <w:szCs w:val="28"/>
        </w:rPr>
        <w:t xml:space="preserve"> и частичная последовательность гена Hsp70h израильского SPSVV заметно отличаются по последовательности от большинства изолятов SPCSV [66]. Кроме того, филогенетический анализ частичных генов Hsp70h, CP и p60 у EA и штаммов WA показывает, что они могут принадлежать к разным видам в роду Crinivirus [64, 67].</w:t>
      </w:r>
    </w:p>
    <w:p w:rsidR="00DE1734" w:rsidRPr="00BE2AD8" w:rsidRDefault="00DE1734" w:rsidP="00DE1734">
      <w:pPr>
        <w:spacing w:after="0"/>
        <w:ind w:firstLine="709"/>
        <w:jc w:val="both"/>
        <w:rPr>
          <w:rFonts w:ascii="Times New Roman" w:hAnsi="Times New Roman" w:cs="Times New Roman"/>
          <w:sz w:val="28"/>
          <w:szCs w:val="28"/>
        </w:rPr>
      </w:pPr>
      <w:proofErr w:type="gramStart"/>
      <w:r w:rsidRPr="00BE2AD8">
        <w:rPr>
          <w:rFonts w:ascii="Times New Roman" w:hAnsi="Times New Roman" w:cs="Times New Roman"/>
          <w:sz w:val="28"/>
          <w:szCs w:val="28"/>
        </w:rPr>
        <w:t>Заболевание зарегистрировано из Восточной и Южной Африки, Нигерии, Нигера, Индонезии, Израиля, Египта, Испании, Аргентины, Бразилии, Перу [42], а недавно - из США [67].</w:t>
      </w:r>
      <w:proofErr w:type="gramEnd"/>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lastRenderedPageBreak/>
        <w:t>Перуанский сорт сладкого картофеля трансформировали введенной конструкцией шпильки, нацеленной на кодирующие репликазу последовательности SPFMV и SPCSV [68]. У трансгенных растений наблюдали высокий уровень устойчивости к SPCSV, что, однако, не предотвращало развитие SPVD, когда растение заражалось также SPFMV. По-видимому, небольших количеств SPFMV и SPCSV достаточно для того, чтобы вызвать SPVD.</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Болезнь, вызванная вирусом сладкого картофеля</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SPVD вызывается взаимодействием SPFMV и SPCSV. Характерные симптомы заболевания включают очищение вен, хлороз и задержку роста. Заболевание было описано Schaefers и Terry [69] в Нигерии и является наиболее важным вирусным (комплексным) заболеванием при EA [49]. Заболевание было описано в Израиле Loebenstein и Harpaz [70], Испания [71] и, вероятно, встречается в Италии [56]. В течение последнего десятилетия растения сладкого картофеля с симптомами, сходными с SPVD, наблюдались в большинстве районов Испании [55]. В Израиле в ходе двухлетнего полевого эксперимента снижение урожайности на 50% наблюдалось на участках, засеянных SPVD-инфицированными черенками [72].</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 xml:space="preserve">Вирус легкой крапчатости сладкого картофеля </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Вирус легкой крапчатости сладкого картофеля – рода Ipomovirus. До сих пор о SPMMV сообщали, в частности, из Западной и Южной Африки, Индонезии, Китая, Филиппин, Индии, Новой Зеландии и Египта.</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SPMMV может вызвать пятнистость листьев, задержку роста и потерю урожая. Сорта очень различаются по своей реакции на вирус. На некоторых из них инфицирование протекает бессимптомно, а другие, по-видимому, обладают иммунитетом. Вирус передается путем прививки и механической инокуляции. Он не передается через семена или при контакте между растениями. Вирус поражает 14 семейств растений [73]. </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Диагностические</w:t>
      </w:r>
      <w:r w:rsidRPr="00A46F59">
        <w:rPr>
          <w:rFonts w:ascii="Times New Roman" w:hAnsi="Times New Roman" w:cs="Times New Roman"/>
          <w:sz w:val="28"/>
          <w:szCs w:val="28"/>
          <w:lang w:val="en-US"/>
        </w:rPr>
        <w:t xml:space="preserve"> </w:t>
      </w:r>
      <w:r w:rsidRPr="00BE2AD8">
        <w:rPr>
          <w:rFonts w:ascii="Times New Roman" w:hAnsi="Times New Roman" w:cs="Times New Roman"/>
          <w:sz w:val="28"/>
          <w:szCs w:val="28"/>
        </w:rPr>
        <w:t>виды</w:t>
      </w:r>
      <w:r w:rsidRPr="00A46F59">
        <w:rPr>
          <w:rFonts w:ascii="Times New Roman" w:hAnsi="Times New Roman" w:cs="Times New Roman"/>
          <w:sz w:val="28"/>
          <w:szCs w:val="28"/>
          <w:lang w:val="en-US"/>
        </w:rPr>
        <w:t xml:space="preserve">: </w:t>
      </w:r>
      <w:proofErr w:type="gramStart"/>
      <w:r w:rsidRPr="00BE2AD8">
        <w:rPr>
          <w:rFonts w:ascii="Times New Roman" w:hAnsi="Times New Roman" w:cs="Times New Roman"/>
          <w:i/>
          <w:sz w:val="28"/>
          <w:szCs w:val="28"/>
          <w:lang w:val="en-US"/>
        </w:rPr>
        <w:t>Nicotiana</w:t>
      </w:r>
      <w:r w:rsidRPr="00A46F59">
        <w:rPr>
          <w:rFonts w:ascii="Times New Roman" w:hAnsi="Times New Roman" w:cs="Times New Roman"/>
          <w:i/>
          <w:sz w:val="28"/>
          <w:szCs w:val="28"/>
          <w:lang w:val="en-US"/>
        </w:rPr>
        <w:t xml:space="preserve"> </w:t>
      </w:r>
      <w:r w:rsidRPr="00BE2AD8">
        <w:rPr>
          <w:rFonts w:ascii="Times New Roman" w:hAnsi="Times New Roman" w:cs="Times New Roman"/>
          <w:i/>
          <w:sz w:val="28"/>
          <w:szCs w:val="28"/>
          <w:lang w:val="en-US"/>
        </w:rPr>
        <w:t>tabacum</w:t>
      </w:r>
      <w:r w:rsidRPr="00A46F59">
        <w:rPr>
          <w:rFonts w:ascii="Times New Roman" w:hAnsi="Times New Roman" w:cs="Times New Roman"/>
          <w:i/>
          <w:sz w:val="28"/>
          <w:szCs w:val="28"/>
          <w:lang w:val="en-US"/>
        </w:rPr>
        <w:t xml:space="preserve">, </w:t>
      </w:r>
      <w:r w:rsidRPr="00BE2AD8">
        <w:rPr>
          <w:rFonts w:ascii="Times New Roman" w:hAnsi="Times New Roman" w:cs="Times New Roman"/>
          <w:i/>
          <w:sz w:val="28"/>
          <w:szCs w:val="28"/>
          <w:lang w:val="en-US"/>
        </w:rPr>
        <w:t>Nicotiana</w:t>
      </w:r>
      <w:r w:rsidRPr="00A46F59">
        <w:rPr>
          <w:rFonts w:ascii="Times New Roman" w:hAnsi="Times New Roman" w:cs="Times New Roman"/>
          <w:i/>
          <w:sz w:val="28"/>
          <w:szCs w:val="28"/>
          <w:lang w:val="en-US"/>
        </w:rPr>
        <w:t xml:space="preserve"> </w:t>
      </w:r>
      <w:r w:rsidRPr="00BE2AD8">
        <w:rPr>
          <w:rFonts w:ascii="Times New Roman" w:hAnsi="Times New Roman" w:cs="Times New Roman"/>
          <w:i/>
          <w:sz w:val="28"/>
          <w:szCs w:val="28"/>
          <w:lang w:val="en-US"/>
        </w:rPr>
        <w:t>glutinosa</w:t>
      </w:r>
      <w:r w:rsidRPr="00A46F59">
        <w:rPr>
          <w:rFonts w:ascii="Times New Roman" w:hAnsi="Times New Roman" w:cs="Times New Roman"/>
          <w:sz w:val="28"/>
          <w:szCs w:val="28"/>
          <w:lang w:val="en-US"/>
        </w:rPr>
        <w:t>.</w:t>
      </w:r>
      <w:proofErr w:type="gramEnd"/>
      <w:r w:rsidRPr="00A46F59">
        <w:rPr>
          <w:rFonts w:ascii="Times New Roman" w:hAnsi="Times New Roman" w:cs="Times New Roman"/>
          <w:sz w:val="28"/>
          <w:szCs w:val="28"/>
          <w:lang w:val="en-US"/>
        </w:rPr>
        <w:t xml:space="preserve"> </w:t>
      </w:r>
      <w:r w:rsidRPr="00BE2AD8">
        <w:rPr>
          <w:rFonts w:ascii="Times New Roman" w:hAnsi="Times New Roman" w:cs="Times New Roman"/>
          <w:sz w:val="28"/>
          <w:szCs w:val="28"/>
        </w:rPr>
        <w:t xml:space="preserve">Диагноз подтверждают серологические тесты </w:t>
      </w:r>
      <w:r w:rsidRPr="00BE2AD8">
        <w:rPr>
          <w:rFonts w:ascii="Times New Roman" w:hAnsi="Times New Roman" w:cs="Times New Roman"/>
          <w:i/>
          <w:sz w:val="28"/>
          <w:szCs w:val="28"/>
        </w:rPr>
        <w:t>I. setosa</w:t>
      </w:r>
      <w:r w:rsidRPr="00BE2AD8">
        <w:rPr>
          <w:rFonts w:ascii="Times New Roman" w:hAnsi="Times New Roman" w:cs="Times New Roman"/>
          <w:sz w:val="28"/>
          <w:szCs w:val="28"/>
        </w:rPr>
        <w:t>. Доступны коммерческие антисыворотки. Через 3–4 недели инфицирование протекает почти бессимптомно.</w:t>
      </w:r>
    </w:p>
    <w:p w:rsidR="00DE1734" w:rsidRPr="00604D67"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Вирионы представляют собой частицы </w:t>
      </w:r>
      <w:r w:rsidRPr="00C25182">
        <w:rPr>
          <w:rFonts w:ascii="Times New Roman" w:hAnsi="Times New Roman" w:cs="Times New Roman"/>
          <w:sz w:val="28"/>
          <w:szCs w:val="28"/>
        </w:rPr>
        <w:t>в форме гибких палочек длиной 800–950 нм, содержащие 5% РНК и 95% белка. Геном состоит из одноц</w:t>
      </w:r>
      <w:r w:rsidRPr="00604D67">
        <w:rPr>
          <w:rFonts w:ascii="Times New Roman" w:hAnsi="Times New Roman" w:cs="Times New Roman"/>
          <w:sz w:val="28"/>
          <w:szCs w:val="28"/>
        </w:rPr>
        <w:t xml:space="preserve">епочечной РНК. </w:t>
      </w:r>
    </w:p>
    <w:p w:rsidR="00DE1734" w:rsidRPr="00BE2AD8" w:rsidRDefault="00DE1734" w:rsidP="00DE1734">
      <w:pPr>
        <w:spacing w:after="0"/>
        <w:ind w:firstLine="709"/>
        <w:jc w:val="both"/>
        <w:rPr>
          <w:rFonts w:ascii="Times New Roman" w:hAnsi="Times New Roman" w:cs="Times New Roman"/>
          <w:sz w:val="28"/>
          <w:szCs w:val="28"/>
        </w:rPr>
      </w:pPr>
      <w:r w:rsidRPr="00604D67">
        <w:rPr>
          <w:rFonts w:ascii="Times New Roman" w:hAnsi="Times New Roman" w:cs="Times New Roman"/>
          <w:sz w:val="28"/>
          <w:szCs w:val="28"/>
        </w:rPr>
        <w:t xml:space="preserve">Была клонирована вирусная РНК, и </w:t>
      </w:r>
      <w:proofErr w:type="gramStart"/>
      <w:r w:rsidRPr="00604D67">
        <w:rPr>
          <w:rFonts w:ascii="Times New Roman" w:hAnsi="Times New Roman" w:cs="Times New Roman"/>
          <w:sz w:val="28"/>
          <w:szCs w:val="28"/>
        </w:rPr>
        <w:t>собранна геномная последовательность имела</w:t>
      </w:r>
      <w:proofErr w:type="gramEnd"/>
      <w:r w:rsidRPr="00604D67">
        <w:rPr>
          <w:rFonts w:ascii="Times New Roman" w:hAnsi="Times New Roman" w:cs="Times New Roman"/>
          <w:sz w:val="28"/>
          <w:szCs w:val="28"/>
        </w:rPr>
        <w:t xml:space="preserve"> длину 10818 нт с полиаденилированным трактом на 30-конце. Изоляты SPMMV показали высокий уровень вариабельности без дискретного группирования штаммов. Последовательности нескольких </w:t>
      </w:r>
      <w:r w:rsidRPr="00604D67">
        <w:rPr>
          <w:rFonts w:ascii="Times New Roman" w:hAnsi="Times New Roman" w:cs="Times New Roman"/>
          <w:sz w:val="28"/>
          <w:szCs w:val="28"/>
        </w:rPr>
        <w:lastRenderedPageBreak/>
        <w:t xml:space="preserve">изолятов SPMMV выявили идентичность нуклеотидных последовательностей 88,0% и 89,9% или выше для CP-кодирующей области и 3-UTR, соответственно, в то время как аминокислотные последовательности CP (аа) были идентичны на 93,0–100%. Анализ нуклеотидных последовательностей, кодирующих CP, не выявил </w:t>
      </w:r>
      <w:r w:rsidRPr="00BE2AD8">
        <w:rPr>
          <w:rFonts w:ascii="Times New Roman" w:hAnsi="Times New Roman" w:cs="Times New Roman"/>
          <w:sz w:val="28"/>
          <w:szCs w:val="28"/>
        </w:rPr>
        <w:t>филогенетически различимых групп изолятов SPMMV. Скорее, анализ показал высокую генетическую изменчивость [64].</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Синергизм наблюдался у сладкого картофеля, дважды инфицированного SPMMV и SPCSV, но не SPFMV [44].</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Латентный вирус сладкого картофеля</w:t>
      </w:r>
    </w:p>
    <w:p w:rsidR="00DE1734" w:rsidRPr="00604D67" w:rsidRDefault="00DE1734" w:rsidP="00DE1734">
      <w:pPr>
        <w:spacing w:after="0"/>
        <w:ind w:firstLine="709"/>
        <w:jc w:val="both"/>
        <w:rPr>
          <w:rFonts w:ascii="Times New Roman" w:hAnsi="Times New Roman" w:cs="Times New Roman"/>
          <w:sz w:val="28"/>
          <w:szCs w:val="28"/>
          <w:highlight w:val="cyan"/>
        </w:rPr>
      </w:pPr>
      <w:r w:rsidRPr="00BE2AD8">
        <w:rPr>
          <w:rFonts w:ascii="Times New Roman" w:hAnsi="Times New Roman" w:cs="Times New Roman"/>
          <w:sz w:val="28"/>
          <w:szCs w:val="28"/>
        </w:rPr>
        <w:t xml:space="preserve">Латентный вирус сладкого картофеля (SPLV) рода Potyvirus широко распространен в Китае, о нем также сообщили из Египта. SPLV может вызвать легкий хлороз, но у большинства сортов инфекция протекает бессимптомно. Симптомы часто исчезают после заражения, но растения остаются инфицированными. Кристаллические включения наблюдаются в ядре и вертушках в цитоплазме. Изоляты SPLV из Японии и Китая были переданы тлей </w:t>
      </w:r>
      <w:r w:rsidRPr="00BE2AD8">
        <w:rPr>
          <w:rFonts w:ascii="Times New Roman" w:hAnsi="Times New Roman" w:cs="Times New Roman"/>
          <w:i/>
          <w:sz w:val="28"/>
          <w:szCs w:val="28"/>
        </w:rPr>
        <w:t>M. persicae</w:t>
      </w:r>
      <w:r w:rsidRPr="00BE2AD8">
        <w:rPr>
          <w:rFonts w:ascii="Times New Roman" w:hAnsi="Times New Roman" w:cs="Times New Roman"/>
          <w:sz w:val="28"/>
          <w:szCs w:val="28"/>
        </w:rPr>
        <w:t xml:space="preserve"> [74], и вирус может передаваться путем механической инокуляции и прививки. Диагностическими видами являются N. benthamiana - системная мозаика и задержка роста</w:t>
      </w:r>
      <w:r w:rsidRPr="00604D67">
        <w:rPr>
          <w:rFonts w:ascii="Times New Roman" w:hAnsi="Times New Roman" w:cs="Times New Roman"/>
          <w:sz w:val="28"/>
          <w:szCs w:val="28"/>
        </w:rPr>
        <w:t xml:space="preserve">; </w:t>
      </w:r>
      <w:r w:rsidRPr="00CB6DDA">
        <w:rPr>
          <w:rFonts w:ascii="Times New Roman" w:hAnsi="Times New Roman" w:cs="Times New Roman"/>
          <w:i/>
          <w:sz w:val="28"/>
          <w:szCs w:val="28"/>
        </w:rPr>
        <w:t>N. clevelandii</w:t>
      </w:r>
      <w:r w:rsidRPr="00604D67">
        <w:rPr>
          <w:rFonts w:ascii="Times New Roman" w:hAnsi="Times New Roman" w:cs="Times New Roman"/>
          <w:sz w:val="28"/>
          <w:szCs w:val="28"/>
        </w:rPr>
        <w:t xml:space="preserve"> - системные хлоротические поражения булавочными уколами; </w:t>
      </w:r>
      <w:r w:rsidRPr="00CB6DDA">
        <w:rPr>
          <w:rFonts w:ascii="Times New Roman" w:hAnsi="Times New Roman" w:cs="Times New Roman"/>
          <w:i/>
          <w:sz w:val="28"/>
          <w:szCs w:val="28"/>
        </w:rPr>
        <w:t>C. quinoa, Chenopodium amaranticolor</w:t>
      </w:r>
      <w:r w:rsidRPr="00604D67">
        <w:rPr>
          <w:rFonts w:ascii="Times New Roman" w:hAnsi="Times New Roman" w:cs="Times New Roman"/>
          <w:sz w:val="28"/>
          <w:szCs w:val="28"/>
        </w:rPr>
        <w:t xml:space="preserve"> - коричневые некротические локальные поражения, системной инфекции нет; </w:t>
      </w:r>
      <w:r>
        <w:rPr>
          <w:rFonts w:ascii="Times New Roman" w:hAnsi="Times New Roman" w:cs="Times New Roman"/>
          <w:i/>
          <w:sz w:val="28"/>
          <w:szCs w:val="28"/>
        </w:rPr>
        <w:t>I.</w:t>
      </w:r>
      <w:r w:rsidRPr="00C64670">
        <w:rPr>
          <w:rFonts w:ascii="Times New Roman" w:hAnsi="Times New Roman" w:cs="Times New Roman"/>
          <w:i/>
          <w:sz w:val="28"/>
          <w:szCs w:val="28"/>
        </w:rPr>
        <w:t>setosa</w:t>
      </w:r>
      <w:r w:rsidRPr="00604D67">
        <w:rPr>
          <w:rFonts w:ascii="Times New Roman" w:hAnsi="Times New Roman" w:cs="Times New Roman"/>
          <w:sz w:val="28"/>
          <w:szCs w:val="28"/>
        </w:rPr>
        <w:t xml:space="preserve"> - системная крапчатость. Диагноз подтверждают серологические тесты </w:t>
      </w:r>
      <w:r>
        <w:rPr>
          <w:rFonts w:ascii="Times New Roman" w:hAnsi="Times New Roman" w:cs="Times New Roman"/>
          <w:i/>
          <w:sz w:val="28"/>
          <w:szCs w:val="28"/>
        </w:rPr>
        <w:t>I.</w:t>
      </w:r>
      <w:r w:rsidRPr="00C64670">
        <w:rPr>
          <w:rFonts w:ascii="Times New Roman" w:hAnsi="Times New Roman" w:cs="Times New Roman"/>
          <w:i/>
          <w:sz w:val="28"/>
          <w:szCs w:val="28"/>
        </w:rPr>
        <w:t>setosa</w:t>
      </w:r>
      <w:r w:rsidRPr="00604D67">
        <w:rPr>
          <w:rFonts w:ascii="Times New Roman" w:hAnsi="Times New Roman" w:cs="Times New Roman"/>
          <w:sz w:val="28"/>
          <w:szCs w:val="28"/>
        </w:rPr>
        <w:t>.</w:t>
      </w:r>
    </w:p>
    <w:p w:rsidR="00DE1734" w:rsidRPr="00BE2AD8" w:rsidRDefault="00DE1734" w:rsidP="00DE1734">
      <w:pPr>
        <w:spacing w:after="0"/>
        <w:ind w:firstLine="709"/>
        <w:jc w:val="both"/>
        <w:rPr>
          <w:rFonts w:ascii="Times New Roman" w:hAnsi="Times New Roman" w:cs="Times New Roman"/>
          <w:sz w:val="28"/>
          <w:szCs w:val="28"/>
        </w:rPr>
      </w:pPr>
      <w:r w:rsidRPr="00604D67">
        <w:rPr>
          <w:rFonts w:ascii="Times New Roman" w:hAnsi="Times New Roman" w:cs="Times New Roman"/>
          <w:sz w:val="28"/>
          <w:szCs w:val="28"/>
        </w:rPr>
        <w:t xml:space="preserve">Частицы вируса представляют собой изогнутые стержни длиной 750–790 нм. Белок капсида имеет молекулярную массу 36000. Комбинирование ОТ-ПЦР с </w:t>
      </w:r>
      <w:proofErr w:type="gramStart"/>
      <w:r w:rsidRPr="00604D67">
        <w:rPr>
          <w:rFonts w:ascii="Times New Roman" w:hAnsi="Times New Roman" w:cs="Times New Roman"/>
          <w:sz w:val="28"/>
          <w:szCs w:val="28"/>
        </w:rPr>
        <w:t>вырожденными</w:t>
      </w:r>
      <w:proofErr w:type="gramEnd"/>
      <w:r w:rsidRPr="00604D67">
        <w:rPr>
          <w:rFonts w:ascii="Times New Roman" w:hAnsi="Times New Roman" w:cs="Times New Roman"/>
          <w:sz w:val="28"/>
          <w:szCs w:val="28"/>
        </w:rPr>
        <w:t xml:space="preserve"> олигонуклеотидными праймерами, полученными из консервативных областей по</w:t>
      </w:r>
      <w:r w:rsidRPr="00BE2AD8">
        <w:rPr>
          <w:rFonts w:ascii="Times New Roman" w:hAnsi="Times New Roman" w:cs="Times New Roman"/>
          <w:sz w:val="28"/>
          <w:szCs w:val="28"/>
        </w:rPr>
        <w:t>тивирусов можно было идентифицировать SPLV, а также SPFMV и G-вирус сладкого картофеля [35] и дифференцировать два штамма SPLV [34].</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Вирус сладкого картофеля G</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Вирус сладкого картофеля G (SPVG) является представителем рода Potyvirus и широко распространен в Китае [35, 75], был зарегистрирован в бассейне Средиземного моря из Египта [53] и Испании [71].</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Вирус передается механически и тлями </w:t>
      </w:r>
      <w:r w:rsidRPr="00BE2AD8">
        <w:rPr>
          <w:rFonts w:ascii="Times New Roman" w:hAnsi="Times New Roman" w:cs="Times New Roman"/>
          <w:i/>
          <w:sz w:val="28"/>
          <w:szCs w:val="28"/>
        </w:rPr>
        <w:t>M. persicae</w:t>
      </w:r>
      <w:r w:rsidRPr="00BE2AD8">
        <w:rPr>
          <w:rFonts w:ascii="Times New Roman" w:hAnsi="Times New Roman" w:cs="Times New Roman"/>
          <w:sz w:val="28"/>
          <w:szCs w:val="28"/>
        </w:rPr>
        <w:t xml:space="preserve"> и </w:t>
      </w:r>
      <w:r w:rsidRPr="00BE2AD8">
        <w:rPr>
          <w:rFonts w:ascii="Times New Roman" w:hAnsi="Times New Roman" w:cs="Times New Roman"/>
          <w:i/>
          <w:sz w:val="28"/>
          <w:szCs w:val="28"/>
        </w:rPr>
        <w:t>A. gossypii</w:t>
      </w:r>
      <w:r w:rsidRPr="00BE2AD8">
        <w:rPr>
          <w:rFonts w:ascii="Times New Roman" w:hAnsi="Times New Roman" w:cs="Times New Roman"/>
          <w:sz w:val="28"/>
          <w:szCs w:val="28"/>
        </w:rPr>
        <w:t xml:space="preserve"> [76]. SPVG вызывает пятнистость у </w:t>
      </w:r>
      <w:r w:rsidRPr="00BE2AD8">
        <w:rPr>
          <w:rFonts w:ascii="Times New Roman" w:hAnsi="Times New Roman" w:cs="Times New Roman"/>
          <w:i/>
          <w:sz w:val="28"/>
          <w:szCs w:val="28"/>
        </w:rPr>
        <w:t xml:space="preserve">I. nil </w:t>
      </w:r>
      <w:r w:rsidRPr="00BE2AD8">
        <w:rPr>
          <w:rFonts w:ascii="Times New Roman" w:hAnsi="Times New Roman" w:cs="Times New Roman"/>
          <w:sz w:val="28"/>
          <w:szCs w:val="28"/>
        </w:rPr>
        <w:t xml:space="preserve">и хлоротичную пятнистость у </w:t>
      </w:r>
      <w:r w:rsidRPr="00BE2AD8">
        <w:rPr>
          <w:rFonts w:ascii="Times New Roman" w:hAnsi="Times New Roman" w:cs="Times New Roman"/>
          <w:i/>
          <w:sz w:val="28"/>
          <w:szCs w:val="28"/>
        </w:rPr>
        <w:t>I. setosa</w:t>
      </w:r>
      <w:r w:rsidRPr="00BE2AD8">
        <w:rPr>
          <w:rFonts w:ascii="Times New Roman" w:hAnsi="Times New Roman" w:cs="Times New Roman"/>
          <w:sz w:val="28"/>
          <w:szCs w:val="28"/>
        </w:rPr>
        <w:t xml:space="preserve"> и </w:t>
      </w:r>
      <w:r w:rsidRPr="00BE2AD8">
        <w:rPr>
          <w:rFonts w:ascii="Times New Roman" w:hAnsi="Times New Roman" w:cs="Times New Roman"/>
          <w:i/>
          <w:sz w:val="28"/>
          <w:szCs w:val="28"/>
        </w:rPr>
        <w:t>Ipomoea</w:t>
      </w:r>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tricolor</w:t>
      </w:r>
      <w:r w:rsidRPr="00BE2AD8">
        <w:rPr>
          <w:rFonts w:ascii="Times New Roman" w:hAnsi="Times New Roman" w:cs="Times New Roman"/>
          <w:sz w:val="28"/>
          <w:szCs w:val="28"/>
        </w:rPr>
        <w:t>.</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Цилиндрические тельца включения, состоящие из вертушек и завитков, наблюдались в цитоплазме эпидермальных, мезофилльных и сосудистых клеток инфицированных </w:t>
      </w:r>
      <w:r w:rsidRPr="00BE2AD8">
        <w:rPr>
          <w:rFonts w:ascii="Times New Roman" w:hAnsi="Times New Roman" w:cs="Times New Roman"/>
          <w:i/>
          <w:sz w:val="28"/>
          <w:szCs w:val="28"/>
        </w:rPr>
        <w:t xml:space="preserve">I. nil </w:t>
      </w:r>
      <w:r w:rsidRPr="00BE2AD8">
        <w:rPr>
          <w:rFonts w:ascii="Times New Roman" w:hAnsi="Times New Roman" w:cs="Times New Roman"/>
          <w:sz w:val="28"/>
          <w:szCs w:val="28"/>
        </w:rPr>
        <w:t xml:space="preserve">и </w:t>
      </w:r>
      <w:r w:rsidRPr="00BE2AD8">
        <w:rPr>
          <w:rFonts w:ascii="Times New Roman" w:hAnsi="Times New Roman" w:cs="Times New Roman"/>
          <w:i/>
          <w:sz w:val="28"/>
          <w:szCs w:val="28"/>
        </w:rPr>
        <w:t>I. setosa</w:t>
      </w:r>
      <w:r w:rsidRPr="00BE2AD8">
        <w:rPr>
          <w:rFonts w:ascii="Times New Roman" w:hAnsi="Times New Roman" w:cs="Times New Roman"/>
          <w:sz w:val="28"/>
          <w:szCs w:val="28"/>
        </w:rPr>
        <w:t xml:space="preserve"> [76]. Изоляты LSU-1 и -3, полученные </w:t>
      </w:r>
      <w:r w:rsidRPr="00BE2AD8">
        <w:rPr>
          <w:rFonts w:ascii="Times New Roman" w:hAnsi="Times New Roman" w:cs="Times New Roman"/>
          <w:sz w:val="28"/>
          <w:szCs w:val="28"/>
        </w:rPr>
        <w:lastRenderedPageBreak/>
        <w:t>из растений сладкого картофеля в Луизиане, США[76], реагировали с MAb PTY-1 [77].</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Частичная последовательность SPVG (X76944) была получена после RT-PCR, показывая идентичность примерно 70% и 80% в аминокислотной последовательности между полным и консервативным ядром CP SPFMV, соответственно [35]. SPVG CP содержит 355 аминокислот, а SPFMV - 316 аминокислот [75]. Сравнение с последовательностями CP </w:t>
      </w:r>
      <w:proofErr w:type="gramStart"/>
      <w:r w:rsidRPr="00BE2AD8">
        <w:rPr>
          <w:rFonts w:ascii="Times New Roman" w:hAnsi="Times New Roman" w:cs="Times New Roman"/>
          <w:sz w:val="28"/>
          <w:szCs w:val="28"/>
        </w:rPr>
        <w:t>известных</w:t>
      </w:r>
      <w:proofErr w:type="gramEnd"/>
      <w:r w:rsidRPr="00BE2AD8">
        <w:rPr>
          <w:rFonts w:ascii="Times New Roman" w:hAnsi="Times New Roman" w:cs="Times New Roman"/>
          <w:sz w:val="28"/>
          <w:szCs w:val="28"/>
        </w:rPr>
        <w:t xml:space="preserve"> потивирусов показывает, что SPVG является членом рода Potyvirus.</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Вирус сладкого картофеля 2</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Вирус сладкого картофеля 2 (SPV2) является членом рода Potyvirus. Вирус был впервые выделен из растений сладкого картофеля из Тайваня [78] и был обнаружен, среди прочего, в клонах сладкого картофеля в Португалии [76] и Испании [71]. Вирус имеет нитевидные частицы длиной 850 нм и индуцирует цитоплазматические цилиндрические включения, состоящие из вертушек и завитков [40, 76].</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Вирус передается </w:t>
      </w:r>
      <w:r w:rsidRPr="00BE2AD8">
        <w:rPr>
          <w:rFonts w:ascii="Times New Roman" w:hAnsi="Times New Roman" w:cs="Times New Roman"/>
          <w:i/>
          <w:sz w:val="28"/>
          <w:szCs w:val="28"/>
        </w:rPr>
        <w:t>M. persicae</w:t>
      </w:r>
      <w:r w:rsidRPr="00BE2AD8">
        <w:rPr>
          <w:rFonts w:ascii="Times New Roman" w:hAnsi="Times New Roman" w:cs="Times New Roman"/>
          <w:sz w:val="28"/>
          <w:szCs w:val="28"/>
        </w:rPr>
        <w:t xml:space="preserve"> и механически передается нескольким видам родов </w:t>
      </w:r>
      <w:r w:rsidRPr="00BE2AD8">
        <w:rPr>
          <w:rFonts w:ascii="Times New Roman" w:hAnsi="Times New Roman" w:cs="Times New Roman"/>
          <w:i/>
          <w:sz w:val="28"/>
          <w:szCs w:val="28"/>
        </w:rPr>
        <w:t>Chenopodium</w:t>
      </w:r>
      <w:r w:rsidRPr="00C61C60">
        <w:rPr>
          <w:rFonts w:ascii="Times New Roman" w:hAnsi="Times New Roman" w:cs="Times New Roman"/>
          <w:i/>
          <w:sz w:val="28"/>
          <w:szCs w:val="28"/>
        </w:rPr>
        <w:t>, Datura, Nicotiana</w:t>
      </w:r>
      <w:r w:rsidRPr="00604D67">
        <w:rPr>
          <w:rFonts w:ascii="Times New Roman" w:hAnsi="Times New Roman" w:cs="Times New Roman"/>
          <w:sz w:val="28"/>
          <w:szCs w:val="28"/>
        </w:rPr>
        <w:t xml:space="preserve"> и </w:t>
      </w:r>
      <w:r w:rsidRPr="00C64670">
        <w:rPr>
          <w:rFonts w:ascii="Times New Roman" w:hAnsi="Times New Roman" w:cs="Times New Roman"/>
          <w:i/>
          <w:sz w:val="28"/>
          <w:szCs w:val="28"/>
        </w:rPr>
        <w:t>Ipomoea</w:t>
      </w:r>
      <w:r w:rsidRPr="00604D67">
        <w:rPr>
          <w:rFonts w:ascii="Times New Roman" w:hAnsi="Times New Roman" w:cs="Times New Roman"/>
          <w:sz w:val="28"/>
          <w:szCs w:val="28"/>
        </w:rPr>
        <w:t xml:space="preserve">. SPV2 вызывает прояснение жилок и деформацию листьев у N. </w:t>
      </w:r>
      <w:r w:rsidRPr="00C61C60">
        <w:rPr>
          <w:rFonts w:ascii="Times New Roman" w:hAnsi="Times New Roman" w:cs="Times New Roman"/>
          <w:i/>
          <w:sz w:val="28"/>
          <w:szCs w:val="28"/>
        </w:rPr>
        <w:t>benthamiana</w:t>
      </w:r>
      <w:r w:rsidRPr="00604D67">
        <w:rPr>
          <w:rFonts w:ascii="Times New Roman" w:hAnsi="Times New Roman" w:cs="Times New Roman"/>
          <w:sz w:val="28"/>
          <w:szCs w:val="28"/>
        </w:rPr>
        <w:t xml:space="preserve">; хлоротичные </w:t>
      </w:r>
      <w:r w:rsidRPr="00BE2AD8">
        <w:rPr>
          <w:rFonts w:ascii="Times New Roman" w:hAnsi="Times New Roman" w:cs="Times New Roman"/>
          <w:sz w:val="28"/>
          <w:szCs w:val="28"/>
        </w:rPr>
        <w:t xml:space="preserve">локальные поражения на </w:t>
      </w:r>
      <w:r w:rsidRPr="00BE2AD8">
        <w:rPr>
          <w:rFonts w:ascii="Times New Roman" w:hAnsi="Times New Roman" w:cs="Times New Roman"/>
          <w:i/>
          <w:sz w:val="28"/>
          <w:szCs w:val="28"/>
        </w:rPr>
        <w:t>Chenopodium spp.;</w:t>
      </w:r>
      <w:r w:rsidRPr="00BE2AD8">
        <w:rPr>
          <w:rFonts w:ascii="Times New Roman" w:hAnsi="Times New Roman" w:cs="Times New Roman"/>
          <w:sz w:val="28"/>
          <w:szCs w:val="28"/>
        </w:rPr>
        <w:t xml:space="preserve"> мозаика жилок на </w:t>
      </w:r>
      <w:r w:rsidRPr="00BE2AD8">
        <w:rPr>
          <w:rFonts w:ascii="Times New Roman" w:hAnsi="Times New Roman" w:cs="Times New Roman"/>
          <w:i/>
          <w:sz w:val="28"/>
          <w:szCs w:val="28"/>
        </w:rPr>
        <w:t>I. nil</w:t>
      </w:r>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 xml:space="preserve">I. setosa </w:t>
      </w:r>
      <w:r w:rsidRPr="00BE2AD8">
        <w:rPr>
          <w:rFonts w:ascii="Times New Roman" w:hAnsi="Times New Roman" w:cs="Times New Roman"/>
          <w:sz w:val="28"/>
          <w:szCs w:val="28"/>
        </w:rPr>
        <w:t xml:space="preserve">и </w:t>
      </w:r>
      <w:r w:rsidRPr="00BE2AD8">
        <w:rPr>
          <w:rFonts w:ascii="Times New Roman" w:hAnsi="Times New Roman" w:cs="Times New Roman"/>
          <w:i/>
          <w:sz w:val="28"/>
          <w:szCs w:val="28"/>
        </w:rPr>
        <w:t>I.tricolor</w:t>
      </w:r>
      <w:r w:rsidRPr="00BE2AD8">
        <w:rPr>
          <w:rFonts w:ascii="Times New Roman" w:hAnsi="Times New Roman" w:cs="Times New Roman"/>
          <w:sz w:val="28"/>
          <w:szCs w:val="28"/>
        </w:rPr>
        <w:t xml:space="preserve"> [40, 76].</w:t>
      </w:r>
    </w:p>
    <w:p w:rsidR="00DE1734" w:rsidRPr="00BE2AD8" w:rsidRDefault="00DE1734" w:rsidP="00DE1734">
      <w:pPr>
        <w:spacing w:after="0"/>
        <w:ind w:firstLine="709"/>
        <w:jc w:val="both"/>
        <w:rPr>
          <w:rFonts w:ascii="Times New Roman" w:hAnsi="Times New Roman" w:cs="Times New Roman"/>
          <w:sz w:val="28"/>
          <w:szCs w:val="28"/>
        </w:rPr>
      </w:pPr>
      <w:proofErr w:type="gramStart"/>
      <w:r w:rsidRPr="00BE2AD8">
        <w:rPr>
          <w:rFonts w:ascii="Times New Roman" w:hAnsi="Times New Roman" w:cs="Times New Roman"/>
          <w:sz w:val="28"/>
          <w:szCs w:val="28"/>
        </w:rPr>
        <w:t>Хотя SPV2 был выделен из растений сладкого картофеля, показывающих легкие симптомы крапчатости листьев, пожелтения жилок и / или кольцевых пятен [78, 79], значение этого вируса для производства сладкого картофеля неясно, поскольку подобные симптомы могут быть вызваны другими вирусами, и растения сладкого картофеля, инокулированные SPV2 в тепличных условиях, не вызвали явных [40, 76].</w:t>
      </w:r>
      <w:proofErr w:type="gramEnd"/>
      <w:r w:rsidRPr="00BE2AD8">
        <w:rPr>
          <w:rFonts w:ascii="Times New Roman" w:hAnsi="Times New Roman" w:cs="Times New Roman"/>
          <w:sz w:val="28"/>
          <w:szCs w:val="28"/>
        </w:rPr>
        <w:t xml:space="preserve"> Однако SPV2 синергетически взаимодействует с SPCSV, увеличивая тяжесть симптомов сладкого картофеля [79, 80], что позволяет предположить, что SPV2 может быть экономически важным в регионах, где встречается SPCSV.</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Похоже, что встречаются биологически и генетически разнообразные штаммы SPV2. Некоторые различия в реакциях тестируемых растений и круге хозяев, по-видимому, до некоторой степени коррелируют с географическим происхождением и молекулярной индивидуальностью изолятов SPV2 [39]. Сравнение последовательностей генов CP нескольких изолятов выявило идентичность нуклеотидных и аминокислотных последовательностей в диапазоне от 81% до 99% и от 86% до 99%, соответственно. Филогенетический анализ последовательностей выделил несколько групп, которые частично коррелировали с географическим происхождением изолятов [39].</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Вирус легкой крапинки сладкого картофеля</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lastRenderedPageBreak/>
        <w:t>Вирус легкой крапинки сладкого картофеля (SPMSV) рода Potyvirus был выделен из растений сорта Морада в Аргентине и демонстрирует симптомы «хлоротичной карликовой болезни сладкого картофеля» [81]. Эти растения показали хлороз, карликовость, прояснение жилок и деформацию листьев. Симптомы у растений, инфицированных SPFMV и SPCSV, были слабее, чем у растений, инфицированных тремя вирусами [81]. SPMSV является синергическим для растений, инфицированных SPCSV, но не для растений, инфицированных SPFMV [82].</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SPMSV был обнаружен, в частности, в Перу, Китае и Египте. SPMSV передается механически и непостоянно через </w:t>
      </w:r>
      <w:r w:rsidRPr="00BE2AD8">
        <w:rPr>
          <w:rFonts w:ascii="Times New Roman" w:hAnsi="Times New Roman" w:cs="Times New Roman"/>
          <w:i/>
          <w:sz w:val="28"/>
          <w:szCs w:val="28"/>
        </w:rPr>
        <w:t>M. persicae</w:t>
      </w:r>
      <w:r w:rsidRPr="00BE2AD8">
        <w:rPr>
          <w:rFonts w:ascii="Times New Roman" w:hAnsi="Times New Roman" w:cs="Times New Roman"/>
          <w:sz w:val="28"/>
          <w:szCs w:val="28"/>
        </w:rPr>
        <w:t xml:space="preserve">. Однако он не реагирует с MAb PTY-1, который распознает криптотоп, консервативный в большинстве потивирусов, </w:t>
      </w:r>
      <w:proofErr w:type="gramStart"/>
      <w:r w:rsidRPr="00BE2AD8">
        <w:rPr>
          <w:rFonts w:ascii="Times New Roman" w:hAnsi="Times New Roman" w:cs="Times New Roman"/>
          <w:sz w:val="28"/>
          <w:szCs w:val="28"/>
        </w:rPr>
        <w:t>передаваемых</w:t>
      </w:r>
      <w:proofErr w:type="gramEnd"/>
      <w:r w:rsidRPr="00BE2AD8">
        <w:rPr>
          <w:rFonts w:ascii="Times New Roman" w:hAnsi="Times New Roman" w:cs="Times New Roman"/>
          <w:sz w:val="28"/>
          <w:szCs w:val="28"/>
        </w:rPr>
        <w:t xml:space="preserve"> тлями [77, 81]. Диапазон его хозяев ограничен Convolvulaceae, Chenopodiaceae и Solanaceae. </w:t>
      </w:r>
      <w:r w:rsidRPr="00BE2AD8">
        <w:rPr>
          <w:rFonts w:ascii="Times New Roman" w:hAnsi="Times New Roman" w:cs="Times New Roman"/>
          <w:i/>
          <w:sz w:val="28"/>
          <w:szCs w:val="28"/>
        </w:rPr>
        <w:t xml:space="preserve">I. setosa </w:t>
      </w:r>
      <w:r w:rsidRPr="00604D67">
        <w:rPr>
          <w:rFonts w:ascii="Times New Roman" w:hAnsi="Times New Roman" w:cs="Times New Roman"/>
          <w:sz w:val="28"/>
          <w:szCs w:val="28"/>
        </w:rPr>
        <w:t xml:space="preserve">и </w:t>
      </w:r>
      <w:r w:rsidRPr="00C64670">
        <w:rPr>
          <w:rFonts w:ascii="Times New Roman" w:hAnsi="Times New Roman" w:cs="Times New Roman"/>
          <w:i/>
          <w:sz w:val="28"/>
          <w:szCs w:val="28"/>
        </w:rPr>
        <w:t xml:space="preserve">I. nil </w:t>
      </w:r>
      <w:r w:rsidRPr="00604D67">
        <w:rPr>
          <w:rFonts w:ascii="Times New Roman" w:hAnsi="Times New Roman" w:cs="Times New Roman"/>
          <w:sz w:val="28"/>
          <w:szCs w:val="28"/>
        </w:rPr>
        <w:t xml:space="preserve">реагируют с прояснением жилок, образованием пузырей, деформацией листьев и мозаикой; </w:t>
      </w:r>
      <w:r w:rsidRPr="00714B1F">
        <w:rPr>
          <w:rFonts w:ascii="Times New Roman" w:hAnsi="Times New Roman" w:cs="Times New Roman"/>
          <w:i/>
          <w:sz w:val="28"/>
          <w:szCs w:val="28"/>
        </w:rPr>
        <w:t>N. benthamiana</w:t>
      </w:r>
      <w:r w:rsidRPr="00604D67">
        <w:rPr>
          <w:rFonts w:ascii="Times New Roman" w:hAnsi="Times New Roman" w:cs="Times New Roman"/>
          <w:sz w:val="28"/>
          <w:szCs w:val="28"/>
        </w:rPr>
        <w:t xml:space="preserve"> с очищением жилок, редукцией, деформацией и скатывани</w:t>
      </w:r>
      <w:r w:rsidRPr="00BE2AD8">
        <w:rPr>
          <w:rFonts w:ascii="Times New Roman" w:hAnsi="Times New Roman" w:cs="Times New Roman"/>
          <w:sz w:val="28"/>
          <w:szCs w:val="28"/>
        </w:rPr>
        <w:t xml:space="preserve">ем листьев; и </w:t>
      </w:r>
      <w:r w:rsidRPr="00BE2AD8">
        <w:rPr>
          <w:rFonts w:ascii="Times New Roman" w:hAnsi="Times New Roman" w:cs="Times New Roman"/>
          <w:i/>
          <w:sz w:val="28"/>
          <w:szCs w:val="28"/>
        </w:rPr>
        <w:t>C. quinoa</w:t>
      </w:r>
      <w:r w:rsidRPr="00BE2AD8">
        <w:rPr>
          <w:rFonts w:ascii="Times New Roman" w:hAnsi="Times New Roman" w:cs="Times New Roman"/>
          <w:sz w:val="28"/>
          <w:szCs w:val="28"/>
        </w:rPr>
        <w:t xml:space="preserve"> и </w:t>
      </w:r>
      <w:r w:rsidRPr="00BE2AD8">
        <w:rPr>
          <w:rFonts w:ascii="Times New Roman" w:hAnsi="Times New Roman" w:cs="Times New Roman"/>
          <w:i/>
          <w:sz w:val="28"/>
          <w:szCs w:val="28"/>
        </w:rPr>
        <w:t xml:space="preserve">N. tabacum </w:t>
      </w:r>
      <w:r w:rsidRPr="00BE2AD8">
        <w:rPr>
          <w:rFonts w:ascii="Times New Roman" w:hAnsi="Times New Roman" w:cs="Times New Roman"/>
          <w:sz w:val="28"/>
          <w:szCs w:val="28"/>
        </w:rPr>
        <w:t>«Samsun» с местными инфекциями [83]. SPMSV можно легко обнаружить с помощью ELISA.</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Этот вирус имеет изогнутые частицы размером около 800 нм. Последовательности CP SPMSV показали 63% идентичности с SPFMV, 68–70% с SPLV, 57% с SPVG и 73% с вирусом Y картофеля [84]. </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Каулимо-подобный вирус сладкого картофеля</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Каулимо-подобный вирус сладкого картофеля (SPCaLV) был обнаружен вместе с SPFMV в широко разбросанных географических точках - Мадейре, Новой Зеландии, Папуа-Новой Гвинее [85]. Об обнаружении вируса также сообщили, в частности, из Кении, Нигерии и Египта.</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Растения сладкого картофеля, инфицированные SPCaLV, обычно не имеют симптомов, хотя на некоторых листьях иногда появляются хлоротичные или пурпурные пятна, вероятно, вызванные SPFMV [86]. Вирус не передается при механической инокуляции, при контакте между растениями или семенами.</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Инокуляция проростков </w:t>
      </w:r>
      <w:r w:rsidRPr="00BE2AD8">
        <w:rPr>
          <w:rFonts w:ascii="Times New Roman" w:hAnsi="Times New Roman" w:cs="Times New Roman"/>
          <w:i/>
          <w:sz w:val="28"/>
          <w:szCs w:val="28"/>
        </w:rPr>
        <w:t xml:space="preserve">I. setosa </w:t>
      </w:r>
      <w:r w:rsidRPr="00BE2AD8">
        <w:rPr>
          <w:rFonts w:ascii="Times New Roman" w:hAnsi="Times New Roman" w:cs="Times New Roman"/>
          <w:sz w:val="28"/>
          <w:szCs w:val="28"/>
        </w:rPr>
        <w:t xml:space="preserve">SPCaLV привела </w:t>
      </w:r>
      <w:proofErr w:type="gramStart"/>
      <w:r w:rsidRPr="00BE2AD8">
        <w:rPr>
          <w:rFonts w:ascii="Times New Roman" w:hAnsi="Times New Roman" w:cs="Times New Roman"/>
          <w:sz w:val="28"/>
          <w:szCs w:val="28"/>
        </w:rPr>
        <w:t>к</w:t>
      </w:r>
      <w:proofErr w:type="gramEnd"/>
      <w:r w:rsidRPr="00BE2AD8">
        <w:rPr>
          <w:rFonts w:ascii="Times New Roman" w:hAnsi="Times New Roman" w:cs="Times New Roman"/>
          <w:sz w:val="28"/>
          <w:szCs w:val="28"/>
        </w:rPr>
        <w:t xml:space="preserve"> появление хлоротичных пятен вдоль мелких жилок или круглых межжилковых пятен на нескольких листьях. Такие листья иногда становятся полностью хлоротичными, увядают и отмирают. Каулимо-подобные частицы размером 50 нанометров могут быть обнаружены в отрицательно окрашенном соке </w:t>
      </w:r>
      <w:r w:rsidRPr="00BE2AD8">
        <w:rPr>
          <w:rFonts w:ascii="Times New Roman" w:hAnsi="Times New Roman" w:cs="Times New Roman"/>
          <w:i/>
          <w:sz w:val="28"/>
          <w:szCs w:val="28"/>
        </w:rPr>
        <w:t xml:space="preserve">I. setosa </w:t>
      </w:r>
      <w:r w:rsidRPr="00BE2AD8">
        <w:rPr>
          <w:rFonts w:ascii="Times New Roman" w:hAnsi="Times New Roman" w:cs="Times New Roman"/>
          <w:sz w:val="28"/>
          <w:szCs w:val="28"/>
        </w:rPr>
        <w:t xml:space="preserve">(но не </w:t>
      </w:r>
      <w:r w:rsidRPr="00BE2AD8">
        <w:rPr>
          <w:rFonts w:ascii="Times New Roman" w:hAnsi="Times New Roman" w:cs="Times New Roman"/>
          <w:i/>
          <w:sz w:val="28"/>
          <w:szCs w:val="28"/>
        </w:rPr>
        <w:t>I. batatas</w:t>
      </w:r>
      <w:r w:rsidRPr="00BE2AD8">
        <w:rPr>
          <w:rFonts w:ascii="Times New Roman" w:hAnsi="Times New Roman" w:cs="Times New Roman"/>
          <w:sz w:val="28"/>
          <w:szCs w:val="28"/>
        </w:rPr>
        <w:t xml:space="preserve">) и примерно в 10 раз больше с помощью ISEM. В цитоплазме инфицированной </w:t>
      </w:r>
      <w:r w:rsidRPr="00BE2AD8">
        <w:rPr>
          <w:rFonts w:ascii="Times New Roman" w:hAnsi="Times New Roman" w:cs="Times New Roman"/>
          <w:i/>
          <w:sz w:val="28"/>
          <w:szCs w:val="28"/>
        </w:rPr>
        <w:t xml:space="preserve">I. setosa </w:t>
      </w:r>
      <w:r w:rsidRPr="00BE2AD8">
        <w:rPr>
          <w:rFonts w:ascii="Times New Roman" w:hAnsi="Times New Roman" w:cs="Times New Roman"/>
          <w:sz w:val="28"/>
          <w:szCs w:val="28"/>
        </w:rPr>
        <w:t xml:space="preserve">легко обнаруживаются клетки листа, многочисленные изометрические частицы и внутриклеточные включения. Включения сферической или яйцевидной формы, диаметром до 4 мм с большой </w:t>
      </w:r>
      <w:r w:rsidRPr="00BE2AD8">
        <w:rPr>
          <w:rFonts w:ascii="Times New Roman" w:hAnsi="Times New Roman" w:cs="Times New Roman"/>
          <w:sz w:val="28"/>
          <w:szCs w:val="28"/>
        </w:rPr>
        <w:lastRenderedPageBreak/>
        <w:t>центральной лакуной и обычно несколькими более мелкими периферическими лакунами; они не содержат вирионов [86].</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Вирус желтой жилки ипомеи</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Вирус желтой жилки ипомеи (IYVV) рода Бегомовирусов впервые обнаружен при заражении растений </w:t>
      </w:r>
      <w:r w:rsidRPr="00BE2AD8">
        <w:rPr>
          <w:rFonts w:ascii="Times New Roman" w:hAnsi="Times New Roman" w:cs="Times New Roman"/>
          <w:i/>
          <w:sz w:val="28"/>
          <w:szCs w:val="28"/>
        </w:rPr>
        <w:t xml:space="preserve">Ipomoea indica </w:t>
      </w:r>
      <w:r w:rsidRPr="00BE2AD8">
        <w:rPr>
          <w:rFonts w:ascii="Times New Roman" w:hAnsi="Times New Roman" w:cs="Times New Roman"/>
          <w:sz w:val="28"/>
          <w:szCs w:val="28"/>
        </w:rPr>
        <w:t xml:space="preserve">с симптомами желтой жилки в Испании [87] и Италии [88], затем был обнаружено заражение культурных растений сладкого картофеля. Полная нуклеотидная последовательность подтвердила его бегомовирусную природу. В отличие от вируса скручивания листьев сладкого картофеля (SPLCV), IYVV не передавался биотипом B </w:t>
      </w:r>
      <w:r w:rsidRPr="00BE2AD8">
        <w:rPr>
          <w:rFonts w:ascii="Times New Roman" w:hAnsi="Times New Roman" w:cs="Times New Roman"/>
          <w:i/>
          <w:sz w:val="28"/>
          <w:szCs w:val="28"/>
        </w:rPr>
        <w:t xml:space="preserve">B. tabaci </w:t>
      </w:r>
      <w:r w:rsidRPr="00BE2AD8">
        <w:rPr>
          <w:rFonts w:ascii="Times New Roman" w:hAnsi="Times New Roman" w:cs="Times New Roman"/>
          <w:sz w:val="28"/>
          <w:szCs w:val="28"/>
        </w:rPr>
        <w:t>(или Q и S).</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Филогенетический анализ трех видов бегомовирусов, инфицирующих ипомеи (SPLCV, вирус курчавости листьев сладкого картофеля (SPLCGV) и IYVV), распознаваемых ICTV, показал, что эти вирусы образуют отдельный кластер, который помещает их отдельно от всех других бегомовирусов.</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Вирус курчавости листьев ипомеи</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 1992 году Коэн и др. наблюдали на </w:t>
      </w:r>
      <w:r w:rsidRPr="00BE2AD8">
        <w:rPr>
          <w:rFonts w:ascii="Times New Roman" w:hAnsi="Times New Roman" w:cs="Times New Roman"/>
          <w:i/>
          <w:sz w:val="28"/>
          <w:szCs w:val="28"/>
        </w:rPr>
        <w:t>I. setosa</w:t>
      </w:r>
      <w:r w:rsidRPr="00BE2AD8">
        <w:rPr>
          <w:rFonts w:ascii="Times New Roman" w:hAnsi="Times New Roman" w:cs="Times New Roman"/>
          <w:sz w:val="28"/>
          <w:szCs w:val="28"/>
        </w:rPr>
        <w:t>, привитых от сладкого картофеля сорта Джорджии Джет, завезенных из неизвестного источника в Северную Америку, проявляются атипичные симптомы - маленькие листочки и морщинистости листьев [89].</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Вирус передавается </w:t>
      </w:r>
      <w:r w:rsidRPr="00BE2AD8">
        <w:rPr>
          <w:rFonts w:ascii="Times New Roman" w:hAnsi="Times New Roman" w:cs="Times New Roman"/>
          <w:i/>
          <w:sz w:val="28"/>
          <w:szCs w:val="28"/>
        </w:rPr>
        <w:t xml:space="preserve">B. tabaci </w:t>
      </w:r>
      <w:r w:rsidRPr="00BE2AD8">
        <w:rPr>
          <w:rFonts w:ascii="Times New Roman" w:hAnsi="Times New Roman" w:cs="Times New Roman"/>
          <w:sz w:val="28"/>
          <w:szCs w:val="28"/>
        </w:rPr>
        <w:t xml:space="preserve">путем прививки, но не механическим путем. Вирус передавается нескольким видам </w:t>
      </w:r>
      <w:r w:rsidRPr="00BE2AD8">
        <w:rPr>
          <w:rFonts w:ascii="Times New Roman" w:hAnsi="Times New Roman" w:cs="Times New Roman"/>
          <w:i/>
          <w:sz w:val="28"/>
          <w:szCs w:val="28"/>
        </w:rPr>
        <w:t>Ipomoea</w:t>
      </w:r>
      <w:r w:rsidRPr="00604D67">
        <w:rPr>
          <w:rFonts w:ascii="Times New Roman" w:hAnsi="Times New Roman" w:cs="Times New Roman"/>
          <w:sz w:val="28"/>
          <w:szCs w:val="28"/>
        </w:rPr>
        <w:t xml:space="preserve">, включая </w:t>
      </w:r>
      <w:r w:rsidRPr="00C64670">
        <w:rPr>
          <w:rFonts w:ascii="Times New Roman" w:hAnsi="Times New Roman" w:cs="Times New Roman"/>
          <w:i/>
          <w:sz w:val="28"/>
          <w:szCs w:val="28"/>
        </w:rPr>
        <w:t>Ipomoea hederacea</w:t>
      </w:r>
      <w:r w:rsidRPr="00604D67">
        <w:rPr>
          <w:rFonts w:ascii="Times New Roman" w:hAnsi="Times New Roman" w:cs="Times New Roman"/>
          <w:sz w:val="28"/>
          <w:szCs w:val="28"/>
        </w:rPr>
        <w:t xml:space="preserve">, </w:t>
      </w:r>
      <w:r w:rsidRPr="00C64670">
        <w:rPr>
          <w:rFonts w:ascii="Times New Roman" w:hAnsi="Times New Roman" w:cs="Times New Roman"/>
          <w:i/>
          <w:sz w:val="28"/>
          <w:szCs w:val="28"/>
        </w:rPr>
        <w:t>Ipomoea trifida</w:t>
      </w:r>
      <w:r w:rsidRPr="00604D67">
        <w:rPr>
          <w:rFonts w:ascii="Times New Roman" w:hAnsi="Times New Roman" w:cs="Times New Roman"/>
          <w:sz w:val="28"/>
          <w:szCs w:val="28"/>
        </w:rPr>
        <w:t xml:space="preserve">, </w:t>
      </w:r>
      <w:r w:rsidRPr="00C64670">
        <w:rPr>
          <w:rFonts w:ascii="Times New Roman" w:hAnsi="Times New Roman" w:cs="Times New Roman"/>
          <w:i/>
          <w:sz w:val="28"/>
          <w:szCs w:val="28"/>
        </w:rPr>
        <w:t>I. nil</w:t>
      </w:r>
      <w:r w:rsidRPr="00604D67">
        <w:rPr>
          <w:rFonts w:ascii="Times New Roman" w:hAnsi="Times New Roman" w:cs="Times New Roman"/>
          <w:sz w:val="28"/>
          <w:szCs w:val="28"/>
        </w:rPr>
        <w:t xml:space="preserve">, </w:t>
      </w:r>
      <w:r w:rsidRPr="00C64670">
        <w:rPr>
          <w:rFonts w:ascii="Times New Roman" w:hAnsi="Times New Roman" w:cs="Times New Roman"/>
          <w:i/>
          <w:sz w:val="28"/>
          <w:szCs w:val="28"/>
        </w:rPr>
        <w:t>Ipomoea</w:t>
      </w:r>
      <w:r w:rsidRPr="00604D67">
        <w:rPr>
          <w:rFonts w:ascii="Times New Roman" w:hAnsi="Times New Roman" w:cs="Times New Roman"/>
          <w:sz w:val="28"/>
          <w:szCs w:val="28"/>
        </w:rPr>
        <w:t xml:space="preserve"> </w:t>
      </w:r>
      <w:r w:rsidRPr="00C64670">
        <w:rPr>
          <w:rFonts w:ascii="Times New Roman" w:hAnsi="Times New Roman" w:cs="Times New Roman"/>
          <w:i/>
          <w:sz w:val="28"/>
          <w:szCs w:val="28"/>
        </w:rPr>
        <w:t>littoralis</w:t>
      </w:r>
      <w:r w:rsidRPr="00604D67">
        <w:rPr>
          <w:rFonts w:ascii="Times New Roman" w:hAnsi="Times New Roman" w:cs="Times New Roman"/>
          <w:sz w:val="28"/>
          <w:szCs w:val="28"/>
        </w:rPr>
        <w:t xml:space="preserve"> и </w:t>
      </w:r>
      <w:r w:rsidRPr="00C64670">
        <w:rPr>
          <w:rFonts w:ascii="Times New Roman" w:hAnsi="Times New Roman" w:cs="Times New Roman"/>
          <w:i/>
          <w:sz w:val="28"/>
          <w:szCs w:val="28"/>
        </w:rPr>
        <w:t>I. setosa</w:t>
      </w:r>
      <w:r w:rsidRPr="00604D67">
        <w:rPr>
          <w:rFonts w:ascii="Times New Roman" w:hAnsi="Times New Roman" w:cs="Times New Roman"/>
          <w:sz w:val="28"/>
          <w:szCs w:val="28"/>
        </w:rPr>
        <w:t xml:space="preserve">, и вызывал у них симптомы, в </w:t>
      </w:r>
      <w:r w:rsidRPr="00BE2AD8">
        <w:rPr>
          <w:rFonts w:ascii="Times New Roman" w:hAnsi="Times New Roman" w:cs="Times New Roman"/>
          <w:sz w:val="28"/>
          <w:szCs w:val="28"/>
        </w:rPr>
        <w:t xml:space="preserve">том числе на некоторых сортах </w:t>
      </w:r>
      <w:r w:rsidRPr="00BE2AD8">
        <w:rPr>
          <w:rFonts w:ascii="Times New Roman" w:hAnsi="Times New Roman" w:cs="Times New Roman"/>
          <w:i/>
          <w:sz w:val="28"/>
          <w:szCs w:val="28"/>
        </w:rPr>
        <w:t>I. batatas</w:t>
      </w:r>
      <w:r w:rsidRPr="00BE2AD8">
        <w:rPr>
          <w:rFonts w:ascii="Times New Roman" w:hAnsi="Times New Roman" w:cs="Times New Roman"/>
          <w:sz w:val="28"/>
          <w:szCs w:val="28"/>
        </w:rPr>
        <w:t xml:space="preserve">, но не на сорте Джорджия Джет. </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Вирус мозаики огурца</w:t>
      </w:r>
    </w:p>
    <w:p w:rsidR="00DE1734" w:rsidRPr="00604D67"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Вирус мозаики огурца (CMV) рода Cucumovirus - один из самых распространенных вирусов растений, зарегистрированный более чем у 190 видов, принадлежащих более чем к 40 семействам [90]. CMV был выделен из </w:t>
      </w:r>
      <w:r w:rsidRPr="00BE2AD8">
        <w:rPr>
          <w:rFonts w:ascii="Times New Roman" w:hAnsi="Times New Roman" w:cs="Times New Roman"/>
          <w:i/>
          <w:sz w:val="28"/>
          <w:szCs w:val="28"/>
        </w:rPr>
        <w:t>I. setifera</w:t>
      </w:r>
      <w:r w:rsidRPr="00BE2AD8">
        <w:rPr>
          <w:rFonts w:ascii="Times New Roman" w:hAnsi="Times New Roman" w:cs="Times New Roman"/>
          <w:sz w:val="28"/>
          <w:szCs w:val="28"/>
        </w:rPr>
        <w:t xml:space="preserve">, и Мартину </w:t>
      </w:r>
      <w:r w:rsidR="0033208F">
        <w:rPr>
          <w:rFonts w:ascii="Times New Roman" w:hAnsi="Times New Roman" w:cs="Times New Roman"/>
          <w:sz w:val="28"/>
          <w:szCs w:val="28"/>
        </w:rPr>
        <w:t xml:space="preserve">с соавт. </w:t>
      </w:r>
      <w:r w:rsidRPr="00BE2AD8">
        <w:rPr>
          <w:rFonts w:ascii="Times New Roman" w:hAnsi="Times New Roman" w:cs="Times New Roman"/>
          <w:sz w:val="28"/>
          <w:szCs w:val="28"/>
        </w:rPr>
        <w:t xml:space="preserve">удалось передать CMV механической инокуляцией </w:t>
      </w:r>
      <w:r w:rsidRPr="00BE2AD8">
        <w:rPr>
          <w:rFonts w:ascii="Times New Roman" w:hAnsi="Times New Roman" w:cs="Times New Roman"/>
          <w:i/>
          <w:sz w:val="28"/>
          <w:szCs w:val="28"/>
        </w:rPr>
        <w:t>I. nil, I. purpurea</w:t>
      </w:r>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Ipomoea</w:t>
      </w:r>
      <w:r w:rsidRPr="00BE2AD8">
        <w:rPr>
          <w:rFonts w:ascii="Times New Roman" w:hAnsi="Times New Roman" w:cs="Times New Roman"/>
          <w:sz w:val="28"/>
          <w:szCs w:val="28"/>
        </w:rPr>
        <w:t xml:space="preserve"> </w:t>
      </w:r>
      <w:r w:rsidRPr="00BE2AD8">
        <w:rPr>
          <w:rFonts w:ascii="Times New Roman" w:hAnsi="Times New Roman" w:cs="Times New Roman"/>
          <w:i/>
          <w:sz w:val="28"/>
          <w:szCs w:val="28"/>
        </w:rPr>
        <w:t xml:space="preserve">lacunosa </w:t>
      </w:r>
      <w:r w:rsidRPr="00BE2AD8">
        <w:rPr>
          <w:rFonts w:ascii="Times New Roman" w:hAnsi="Times New Roman" w:cs="Times New Roman"/>
          <w:sz w:val="28"/>
          <w:szCs w:val="28"/>
        </w:rPr>
        <w:t>и</w:t>
      </w:r>
      <w:r w:rsidRPr="00BE2AD8">
        <w:rPr>
          <w:rFonts w:ascii="Times New Roman" w:hAnsi="Times New Roman" w:cs="Times New Roman"/>
          <w:i/>
          <w:sz w:val="28"/>
          <w:szCs w:val="28"/>
        </w:rPr>
        <w:t xml:space="preserve"> Ipomoea trichocarpa</w:t>
      </w:r>
      <w:r w:rsidRPr="00BE2AD8">
        <w:rPr>
          <w:rFonts w:ascii="Times New Roman" w:hAnsi="Times New Roman" w:cs="Times New Roman"/>
          <w:sz w:val="28"/>
          <w:szCs w:val="28"/>
        </w:rPr>
        <w:t xml:space="preserve">, но не </w:t>
      </w:r>
      <w:r w:rsidRPr="00BE2AD8">
        <w:rPr>
          <w:rFonts w:ascii="Times New Roman" w:hAnsi="Times New Roman" w:cs="Times New Roman"/>
          <w:i/>
          <w:sz w:val="28"/>
          <w:szCs w:val="28"/>
        </w:rPr>
        <w:t xml:space="preserve">I.batatas </w:t>
      </w:r>
      <w:r w:rsidR="0033208F">
        <w:rPr>
          <w:rFonts w:ascii="Times New Roman" w:hAnsi="Times New Roman" w:cs="Times New Roman"/>
          <w:sz w:val="28"/>
          <w:szCs w:val="28"/>
        </w:rPr>
        <w:t xml:space="preserve">[91, 92]. Коэн и Лебенштейн </w:t>
      </w:r>
      <w:r w:rsidRPr="00BE2AD8">
        <w:rPr>
          <w:rFonts w:ascii="Times New Roman" w:hAnsi="Times New Roman" w:cs="Times New Roman"/>
          <w:sz w:val="28"/>
          <w:szCs w:val="28"/>
        </w:rPr>
        <w:t xml:space="preserve">не смогли передать CMV здоровым растениям сладкого картофеля. Однако сладкий картофель, несущий SPSVV, передаваемый белокрылкой, легко может быть инфицирован CMV [93].. Унтиверос и соав. обнаружили, что CMV способен заразить сладкий картофель без помощи SPCSV [44]. Похоже, что штаммы CMV различаются по своей способности инфицировать сладкий картофель. CMV, выделенный из огурца [93] или </w:t>
      </w:r>
      <w:r w:rsidRPr="00BE2AD8">
        <w:rPr>
          <w:rFonts w:ascii="Times New Roman" w:hAnsi="Times New Roman" w:cs="Times New Roman"/>
          <w:i/>
          <w:sz w:val="28"/>
          <w:szCs w:val="28"/>
        </w:rPr>
        <w:t>Arracacia xanthorrhiza</w:t>
      </w:r>
      <w:r w:rsidRPr="00BE2AD8">
        <w:rPr>
          <w:rFonts w:ascii="Times New Roman" w:hAnsi="Times New Roman" w:cs="Times New Roman"/>
          <w:sz w:val="28"/>
          <w:szCs w:val="28"/>
        </w:rPr>
        <w:t xml:space="preserve"> [44], был способен инфицировать растения сладкого картофеля при содействии SPSVV или без него, соответственно. В некоторых областях в Израиле в 1980-х годах тяжелые инфекции </w:t>
      </w:r>
      <w:r w:rsidRPr="00604D67">
        <w:rPr>
          <w:rFonts w:ascii="Times New Roman" w:hAnsi="Times New Roman" w:cs="Times New Roman"/>
          <w:sz w:val="28"/>
          <w:szCs w:val="28"/>
        </w:rPr>
        <w:t xml:space="preserve">CMV вместе с SPFMV и SPSVV вызвали сильное пожелтение и задержка роста. Позже, когда фермеры </w:t>
      </w:r>
      <w:r w:rsidRPr="00604D67">
        <w:rPr>
          <w:rFonts w:ascii="Times New Roman" w:hAnsi="Times New Roman" w:cs="Times New Roman"/>
          <w:sz w:val="28"/>
          <w:szCs w:val="28"/>
        </w:rPr>
        <w:lastRenderedPageBreak/>
        <w:t>использовали сертифицированный посадочный материал, такие симптомы практически не наблюдались.</w:t>
      </w:r>
    </w:p>
    <w:p w:rsidR="00DE1734" w:rsidRPr="00604D67" w:rsidRDefault="00DE1734" w:rsidP="00DE1734">
      <w:pPr>
        <w:spacing w:after="0"/>
        <w:ind w:firstLine="709"/>
        <w:jc w:val="both"/>
        <w:rPr>
          <w:rFonts w:ascii="Times New Roman" w:hAnsi="Times New Roman" w:cs="Times New Roman"/>
          <w:sz w:val="28"/>
          <w:szCs w:val="28"/>
        </w:rPr>
      </w:pPr>
      <w:r w:rsidRPr="00604D67">
        <w:rPr>
          <w:rFonts w:ascii="Times New Roman" w:hAnsi="Times New Roman" w:cs="Times New Roman"/>
          <w:sz w:val="28"/>
          <w:szCs w:val="28"/>
        </w:rPr>
        <w:t>По-видимому, присутствие другого вируса (SPSVV) облегчает репликацию или транслокацию некоторых штаммов CMV в сладком картофеле. Возможно, существует механизм подавления генов, который ингибирует репликацию таких штаммов CMV в здоровом сладком картофеле и подавляется SPSVV, позволяя CMV реплицироваться и / или перемещаться в растении сладкого картофеля.</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Интересно отметить, что, хотя CMV встречается во всем мире, в сладком картофеле, о нем пока что сообщалось только из Израиля, Японии, Новой Зеландии [94], Испании, Западной Австралии [95] и Египта. CMV не был обнаружен в Кении [40] и Танзании [96], хотя SPCSV очень широко распространен; Штаммы SPCSV не поддерживают заражение сладкого картофеля CMV, тогда как SPSVV необходим для заражения сладкого картофеля CMV.</w:t>
      </w:r>
    </w:p>
    <w:p w:rsidR="00DE1734" w:rsidRPr="00BE2AD8" w:rsidRDefault="00DE1734" w:rsidP="00DE1734">
      <w:pPr>
        <w:spacing w:after="0"/>
        <w:ind w:firstLine="709"/>
        <w:jc w:val="both"/>
        <w:rPr>
          <w:rFonts w:ascii="Times New Roman" w:hAnsi="Times New Roman" w:cs="Times New Roman"/>
          <w:i/>
          <w:sz w:val="28"/>
          <w:szCs w:val="28"/>
        </w:rPr>
      </w:pPr>
      <w:r w:rsidRPr="00BE2AD8">
        <w:rPr>
          <w:rFonts w:ascii="Times New Roman" w:hAnsi="Times New Roman" w:cs="Times New Roman"/>
          <w:i/>
          <w:sz w:val="28"/>
          <w:szCs w:val="28"/>
        </w:rPr>
        <w:t>Вирус С-6 сладкого картофеля</w:t>
      </w:r>
    </w:p>
    <w:p w:rsidR="00DE1734" w:rsidRPr="00BE2AD8" w:rsidRDefault="00DE1734" w:rsidP="00DE1734">
      <w:pPr>
        <w:spacing w:after="0"/>
        <w:ind w:firstLine="709"/>
        <w:jc w:val="both"/>
        <w:rPr>
          <w:rFonts w:ascii="Times New Roman" w:hAnsi="Times New Roman" w:cs="Times New Roman"/>
          <w:sz w:val="28"/>
          <w:szCs w:val="28"/>
        </w:rPr>
      </w:pPr>
      <w:proofErr w:type="gramStart"/>
      <w:r w:rsidRPr="00BE2AD8">
        <w:rPr>
          <w:rFonts w:ascii="Times New Roman" w:hAnsi="Times New Roman" w:cs="Times New Roman"/>
          <w:sz w:val="28"/>
          <w:szCs w:val="28"/>
        </w:rPr>
        <w:t>Вирус был выделен из сладкого картофеля сорта Sosa 29 в Доминиканской Республики с хлоротичными пятнами [97].</w:t>
      </w:r>
      <w:proofErr w:type="gramEnd"/>
      <w:r w:rsidRPr="00BE2AD8">
        <w:rPr>
          <w:rFonts w:ascii="Times New Roman" w:hAnsi="Times New Roman" w:cs="Times New Roman"/>
          <w:sz w:val="28"/>
          <w:szCs w:val="28"/>
        </w:rPr>
        <w:t xml:space="preserve"> В Луизиане он был обнаружен в большинстве декоративных сладких картофелей (Blackie, Ace of Spades и Black Beauty) [98]. Диапазон его хозяев ограничен Convolvulaceae. Вирус вызывает у </w:t>
      </w:r>
      <w:r w:rsidRPr="00BE2AD8">
        <w:rPr>
          <w:rFonts w:ascii="Times New Roman" w:hAnsi="Times New Roman" w:cs="Times New Roman"/>
          <w:i/>
          <w:sz w:val="28"/>
          <w:szCs w:val="28"/>
        </w:rPr>
        <w:t xml:space="preserve">I. nil </w:t>
      </w:r>
      <w:r w:rsidRPr="00BE2AD8">
        <w:rPr>
          <w:rFonts w:ascii="Times New Roman" w:hAnsi="Times New Roman" w:cs="Times New Roman"/>
          <w:sz w:val="28"/>
          <w:szCs w:val="28"/>
        </w:rPr>
        <w:t xml:space="preserve">и </w:t>
      </w:r>
      <w:r w:rsidRPr="00BE2AD8">
        <w:rPr>
          <w:rFonts w:ascii="Times New Roman" w:hAnsi="Times New Roman" w:cs="Times New Roman"/>
          <w:i/>
          <w:sz w:val="28"/>
          <w:szCs w:val="28"/>
        </w:rPr>
        <w:t xml:space="preserve">I. setosa </w:t>
      </w:r>
      <w:r w:rsidRPr="00BE2AD8">
        <w:rPr>
          <w:rFonts w:ascii="Times New Roman" w:hAnsi="Times New Roman" w:cs="Times New Roman"/>
          <w:sz w:val="28"/>
          <w:szCs w:val="28"/>
        </w:rPr>
        <w:t xml:space="preserve">мелкие хлоротичные пятна и просветление жилок, но у сорта сладкого картофеля Парамонгино, Костанеро и Джонатана. Далее следует пожелтение и опадание листьев. Вирус был обнаружен, в частности, в образцах из Перу, Уганды, США, Египта, Кении, Южной Африки и Новой Зеландии. </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Частицы вируса представляют собой изогнутые стержни длиной 750–800 нм. </w:t>
      </w:r>
      <w:proofErr w:type="gramStart"/>
      <w:r w:rsidRPr="00BE2AD8">
        <w:rPr>
          <w:rFonts w:ascii="Times New Roman" w:hAnsi="Times New Roman" w:cs="Times New Roman"/>
          <w:sz w:val="28"/>
          <w:szCs w:val="28"/>
        </w:rPr>
        <w:t xml:space="preserve">«Вертушки» </w:t>
      </w:r>
      <w:r w:rsidR="00CB1DD8" w:rsidRPr="00CB1DD8">
        <w:rPr>
          <w:rFonts w:ascii="Times New Roman" w:hAnsi="Times New Roman" w:cs="Times New Roman"/>
          <w:sz w:val="28"/>
          <w:szCs w:val="28"/>
        </w:rPr>
        <w:t xml:space="preserve">(тельца–включения) </w:t>
      </w:r>
      <w:r w:rsidRPr="00BE2AD8">
        <w:rPr>
          <w:rFonts w:ascii="Times New Roman" w:hAnsi="Times New Roman" w:cs="Times New Roman"/>
          <w:sz w:val="28"/>
          <w:szCs w:val="28"/>
        </w:rPr>
        <w:t xml:space="preserve">не наблюдались у инфицированных </w:t>
      </w:r>
      <w:r w:rsidRPr="00BE2AD8">
        <w:rPr>
          <w:rFonts w:ascii="Times New Roman" w:hAnsi="Times New Roman" w:cs="Times New Roman"/>
          <w:i/>
          <w:sz w:val="28"/>
          <w:szCs w:val="28"/>
        </w:rPr>
        <w:t>I. nil</w:t>
      </w:r>
      <w:r w:rsidRPr="00BE2AD8">
        <w:rPr>
          <w:rFonts w:ascii="Times New Roman" w:hAnsi="Times New Roman" w:cs="Times New Roman"/>
          <w:sz w:val="28"/>
          <w:szCs w:val="28"/>
        </w:rPr>
        <w:t>, но хлоропласты и митохондрии демонстрировали гипертрофию.</w:t>
      </w:r>
      <w:proofErr w:type="gramEnd"/>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В настоящее время лучший способ борьбы с вирусными заболеваниями сладкого картофеля - это снабжение растениеводства индексированным по вирусам материалом для размножения. Такие программы действуют в Израиле и в китайской провинции Шаньдун [99]. </w:t>
      </w:r>
      <w:proofErr w:type="gramStart"/>
      <w:r w:rsidRPr="00BE2AD8">
        <w:rPr>
          <w:rFonts w:ascii="Times New Roman" w:hAnsi="Times New Roman" w:cs="Times New Roman"/>
          <w:sz w:val="28"/>
          <w:szCs w:val="28"/>
        </w:rPr>
        <w:t>В Израиле в результате посадки проверенного на вирусы материала урожайность увеличилась как минимум на 100%, в то время как в Китае прирост составляет от 22% до 92%. Вознаграждения для фермеров при участии в программе было высоким, в результате в Израиле использование сертифицированного материала является обычной практикой, в то время как в Китае использование материала, свободного от патогенов, расширяется.</w:t>
      </w:r>
      <w:proofErr w:type="gramEnd"/>
      <w:r w:rsidRPr="00BE2AD8">
        <w:rPr>
          <w:rFonts w:ascii="Times New Roman" w:hAnsi="Times New Roman" w:cs="Times New Roman"/>
          <w:sz w:val="28"/>
          <w:szCs w:val="28"/>
        </w:rPr>
        <w:t xml:space="preserve"> В африканских странах такие программы действует только в ограниченном масштабе, так как сладкий </w:t>
      </w:r>
      <w:r w:rsidRPr="00BE2AD8">
        <w:rPr>
          <w:rFonts w:ascii="Times New Roman" w:hAnsi="Times New Roman" w:cs="Times New Roman"/>
          <w:sz w:val="28"/>
          <w:szCs w:val="28"/>
        </w:rPr>
        <w:lastRenderedPageBreak/>
        <w:t>картофель выращивается в основном как культура для обеспечения продовольственной безопасности, а не как коммерческая.</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Некоторые культурные / фитосанитарные практики могут способствовать борьбе с вирусными заболеваниями. Примеры таких методов культивирования включают отбор здорового посадочного материала, уничтожение (размножение) больных растений и диких видов </w:t>
      </w:r>
      <w:r w:rsidRPr="00BE2AD8">
        <w:rPr>
          <w:rFonts w:ascii="Times New Roman" w:hAnsi="Times New Roman" w:cs="Times New Roman"/>
          <w:i/>
          <w:sz w:val="28"/>
          <w:szCs w:val="28"/>
        </w:rPr>
        <w:t>Ipomoea</w:t>
      </w:r>
      <w:r w:rsidRPr="00BE2AD8">
        <w:rPr>
          <w:rFonts w:ascii="Times New Roman" w:hAnsi="Times New Roman" w:cs="Times New Roman"/>
          <w:sz w:val="28"/>
          <w:szCs w:val="28"/>
        </w:rPr>
        <w:t>, особенно молодых культур, изоляцию новых культур (на расстоянии 15-20 м) от старых больных культур, уничтожение растительных остатков и защиту посевы с барьерами или пересечение с кукурузой [100].</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В будущем ответом могут стать программы разведения здорового посадочного материала, и такие программы уже действуют в Уганде, сочетая устойчивость к SPVD с желательными агрономическими характеристиками, такими как урожайность, раннеспелость и приемлемые кулинарные качества [101]. Необходимо наблюдать, сохранят ли эти сорта устойчивость в других местах, где могут присутствовать различные штаммы вирусных компонентов SPVD. Таким, например, несколько клонов, устойчивых к SPFMV в тестах CIP, оказались чувствительными при тестировании израильских (неопубликованных) и угандийских изолятов [49].</w:t>
      </w:r>
    </w:p>
    <w:p w:rsidR="00DE1734" w:rsidRPr="00BE2AD8" w:rsidRDefault="00DE1734" w:rsidP="00DE1734">
      <w:pPr>
        <w:spacing w:after="0"/>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До сих пор трансгенные подходы не привели к получению сортов, устойчивых к SPVD. По-видимому, небольших остатков SPCSV, присутствующих в растениях, было достаточно, чтобы вместе с SPFMV вызвать </w:t>
      </w:r>
      <w:proofErr w:type="gramStart"/>
      <w:r w:rsidRPr="00BE2AD8">
        <w:rPr>
          <w:rFonts w:ascii="Times New Roman" w:hAnsi="Times New Roman" w:cs="Times New Roman"/>
          <w:sz w:val="28"/>
          <w:szCs w:val="28"/>
        </w:rPr>
        <w:t>тяжелую</w:t>
      </w:r>
      <w:proofErr w:type="gramEnd"/>
      <w:r w:rsidRPr="00BE2AD8">
        <w:rPr>
          <w:rFonts w:ascii="Times New Roman" w:hAnsi="Times New Roman" w:cs="Times New Roman"/>
          <w:sz w:val="28"/>
          <w:szCs w:val="28"/>
        </w:rPr>
        <w:t xml:space="preserve"> SPVD.</w:t>
      </w:r>
    </w:p>
    <w:p w:rsidR="00DE1734" w:rsidRPr="00BE2AD8" w:rsidRDefault="00DE1734" w:rsidP="00DE1734">
      <w:pPr>
        <w:spacing w:after="0"/>
        <w:ind w:firstLine="709"/>
        <w:jc w:val="both"/>
        <w:rPr>
          <w:rFonts w:ascii="Times New Roman" w:hAnsi="Times New Roman" w:cs="Times New Roman"/>
          <w:sz w:val="28"/>
          <w:szCs w:val="28"/>
          <w:highlight w:val="cyan"/>
        </w:rPr>
      </w:pPr>
      <w:r w:rsidRPr="00BE2AD8">
        <w:rPr>
          <w:rFonts w:ascii="Times New Roman" w:hAnsi="Times New Roman" w:cs="Times New Roman"/>
          <w:sz w:val="28"/>
          <w:szCs w:val="28"/>
        </w:rPr>
        <w:t xml:space="preserve">Поскольку </w:t>
      </w:r>
      <w:r w:rsidRPr="00BE2AD8">
        <w:rPr>
          <w:rFonts w:ascii="Times New Roman" w:hAnsi="Times New Roman" w:cs="Times New Roman"/>
          <w:i/>
          <w:sz w:val="28"/>
          <w:szCs w:val="28"/>
        </w:rPr>
        <w:t>Ipomoea spp</w:t>
      </w:r>
      <w:r w:rsidRPr="00BE2AD8">
        <w:rPr>
          <w:rFonts w:ascii="Times New Roman" w:hAnsi="Times New Roman" w:cs="Times New Roman"/>
          <w:sz w:val="28"/>
          <w:szCs w:val="28"/>
        </w:rPr>
        <w:t>. восприимчивы к большинству вирусов сладкого картофеля, важно исследовать сорняки как хозяева и потенциальные резервуары вирусов.</w:t>
      </w:r>
    </w:p>
    <w:p w:rsidR="00DE1734" w:rsidRPr="00C25182" w:rsidRDefault="00DE1734" w:rsidP="00DE1734">
      <w:pPr>
        <w:spacing w:after="0"/>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t xml:space="preserve">Потеря урожая при SPVD составляет от 65 до 72 % в зависимости от генотипа. Исследование в Перу, по определению влияния SPFMV и SPCSV каждого в отдельности и совокупности на урожай сладкого картофеля показали следующее: инфицированные SPFMV генотипы Джонатан и Костанеро не показали каких-либо симптомов заболевания, и влияние на урожай было незначительно. SPCSV не вызвал значительное снижение урожайности сладкого картофеля, но инфицирование </w:t>
      </w:r>
      <w:r w:rsidRPr="00C25182">
        <w:rPr>
          <w:rFonts w:ascii="Times New Roman" w:hAnsi="Times New Roman" w:cs="Times New Roman"/>
          <w:sz w:val="28"/>
          <w:szCs w:val="28"/>
        </w:rPr>
        <w:t xml:space="preserve">SPFMV и SPCSV вызвало SPVD и резкое снижение урожая [41]. </w:t>
      </w:r>
    </w:p>
    <w:p w:rsidR="00DE1734" w:rsidRPr="00BE2AD8" w:rsidRDefault="00DE1734" w:rsidP="00DE1734">
      <w:pPr>
        <w:spacing w:after="0"/>
        <w:ind w:firstLine="709"/>
        <w:contextualSpacing/>
        <w:jc w:val="both"/>
        <w:rPr>
          <w:rFonts w:ascii="Times New Roman" w:hAnsi="Times New Roman" w:cs="Times New Roman"/>
          <w:sz w:val="28"/>
          <w:szCs w:val="28"/>
        </w:rPr>
      </w:pPr>
      <w:proofErr w:type="gramStart"/>
      <w:r w:rsidRPr="00C25182">
        <w:rPr>
          <w:rFonts w:ascii="Times New Roman" w:hAnsi="Times New Roman" w:cs="Times New Roman"/>
          <w:sz w:val="28"/>
          <w:szCs w:val="28"/>
        </w:rPr>
        <w:t xml:space="preserve">До 1995 года большая часть работы по вирусам сладкого картофеля была посвящена изучению SPFMV вируса, но в последние 18 лет, в связи с появлением молекулярной биологии, были проведены различные комплексные исследования по вирусному составу и последствию вирусных заболеваний [30, </w:t>
      </w:r>
      <w:r w:rsidRPr="00317A1C">
        <w:rPr>
          <w:rFonts w:ascii="Times New Roman" w:hAnsi="Times New Roman" w:cs="Times New Roman"/>
          <w:sz w:val="28"/>
          <w:szCs w:val="28"/>
        </w:rPr>
        <w:t>102</w:t>
      </w:r>
      <w:r w:rsidRPr="00C25182">
        <w:rPr>
          <w:rFonts w:ascii="Times New Roman" w:hAnsi="Times New Roman" w:cs="Times New Roman"/>
          <w:sz w:val="28"/>
          <w:szCs w:val="28"/>
        </w:rPr>
        <w:t xml:space="preserve">, </w:t>
      </w:r>
      <w:r w:rsidRPr="00317A1C">
        <w:rPr>
          <w:rFonts w:ascii="Times New Roman" w:hAnsi="Times New Roman" w:cs="Times New Roman"/>
          <w:sz w:val="28"/>
          <w:szCs w:val="28"/>
        </w:rPr>
        <w:t>103</w:t>
      </w:r>
      <w:r w:rsidRPr="00BE2AD8">
        <w:rPr>
          <w:rFonts w:ascii="Times New Roman" w:hAnsi="Times New Roman" w:cs="Times New Roman"/>
          <w:sz w:val="28"/>
          <w:szCs w:val="28"/>
        </w:rPr>
        <w:t>, 104].</w:t>
      </w:r>
      <w:proofErr w:type="gramEnd"/>
      <w:r w:rsidRPr="00BE2AD8">
        <w:rPr>
          <w:rFonts w:ascii="Times New Roman" w:hAnsi="Times New Roman" w:cs="Times New Roman"/>
          <w:sz w:val="28"/>
          <w:szCs w:val="28"/>
        </w:rPr>
        <w:t xml:space="preserve"> Развитие технологии секвенирования (</w:t>
      </w:r>
      <w:r w:rsidRPr="00BE2AD8">
        <w:rPr>
          <w:rFonts w:ascii="Times New Roman" w:hAnsi="Times New Roman" w:cs="Times New Roman"/>
          <w:sz w:val="28"/>
          <w:szCs w:val="28"/>
          <w:lang w:val="en-US"/>
        </w:rPr>
        <w:t>NGS</w:t>
      </w:r>
      <w:r w:rsidRPr="00BE2AD8">
        <w:rPr>
          <w:rFonts w:ascii="Times New Roman" w:hAnsi="Times New Roman" w:cs="Times New Roman"/>
          <w:sz w:val="28"/>
          <w:szCs w:val="28"/>
        </w:rPr>
        <w:t>) явилось высокочувствительным методом обнаружения вирусов и диагностики [105].</w:t>
      </w:r>
    </w:p>
    <w:p w:rsidR="00DE1734" w:rsidRPr="00BE2AD8" w:rsidRDefault="00DE1734" w:rsidP="00DE1734">
      <w:pPr>
        <w:tabs>
          <w:tab w:val="left" w:pos="9630"/>
        </w:tabs>
        <w:spacing w:after="0" w:line="240" w:lineRule="auto"/>
        <w:ind w:firstLine="709"/>
        <w:jc w:val="both"/>
        <w:rPr>
          <w:rFonts w:ascii="Times New Roman" w:hAnsi="Times New Roman" w:cs="Times New Roman"/>
          <w:sz w:val="28"/>
          <w:szCs w:val="16"/>
        </w:rPr>
      </w:pPr>
      <w:r w:rsidRPr="00BE2AD8">
        <w:rPr>
          <w:rFonts w:ascii="Times New Roman" w:hAnsi="Times New Roman" w:cs="Times New Roman"/>
          <w:sz w:val="28"/>
          <w:szCs w:val="28"/>
        </w:rPr>
        <w:lastRenderedPageBreak/>
        <w:t xml:space="preserve">Широкое распространение вирусных заболеваний сладкого картофеля привело к снижению урожайности, а также снижению качества и вырождению посадочных сортов </w:t>
      </w:r>
      <w:r w:rsidR="00DC366B" w:rsidRPr="00BE2AD8">
        <w:rPr>
          <w:rFonts w:ascii="Times New Roman" w:hAnsi="Times New Roman" w:cs="Times New Roman"/>
          <w:sz w:val="28"/>
          <w:szCs w:val="28"/>
        </w:rPr>
        <w:t>[106]</w:t>
      </w:r>
      <w:r w:rsidRPr="00BE2AD8">
        <w:rPr>
          <w:rFonts w:ascii="Times New Roman" w:hAnsi="Times New Roman" w:cs="Times New Roman"/>
          <w:sz w:val="28"/>
          <w:szCs w:val="28"/>
        </w:rPr>
        <w:t xml:space="preserve">. Вирусные заболевания считаются основной причиной вырождения сортов и основным ограничивающим фактором повышения урожайности до более высокого уровня </w:t>
      </w:r>
      <w:r w:rsidR="00DC366B" w:rsidRPr="00BE2AD8">
        <w:rPr>
          <w:rFonts w:ascii="Times New Roman" w:hAnsi="Times New Roman" w:cs="Times New Roman"/>
          <w:sz w:val="28"/>
          <w:szCs w:val="28"/>
        </w:rPr>
        <w:t>[107]</w:t>
      </w:r>
      <w:r w:rsidRPr="00BE2AD8">
        <w:rPr>
          <w:rFonts w:ascii="Times New Roman" w:hAnsi="Times New Roman" w:cs="Times New Roman"/>
          <w:sz w:val="28"/>
          <w:szCs w:val="28"/>
        </w:rPr>
        <w:t>.</w:t>
      </w:r>
      <w:r w:rsidRPr="00BE2AD8">
        <w:t xml:space="preserve"> </w:t>
      </w:r>
    </w:p>
    <w:p w:rsidR="0097503A" w:rsidRPr="004A322B" w:rsidRDefault="0097503A" w:rsidP="00DE1734">
      <w:pPr>
        <w:tabs>
          <w:tab w:val="left" w:pos="9630"/>
        </w:tabs>
        <w:spacing w:after="0" w:line="240" w:lineRule="auto"/>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Для производства безвирусного материала сладкого картофеля используют культуру меристем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BE2AD8">
        <w:rPr>
          <w:rFonts w:ascii="Times New Roman" w:hAnsi="Times New Roman" w:cs="Times New Roman"/>
          <w:sz w:val="28"/>
          <w:szCs w:val="28"/>
        </w:rPr>
        <w:t>. При изоляции меристем сладкого картофеля необходимо брать верхушечные апикальные меристемы, которые по причине интенсивного деления клеток</w:t>
      </w:r>
      <w:r w:rsidRPr="004A322B">
        <w:rPr>
          <w:rFonts w:ascii="Times New Roman" w:hAnsi="Times New Roman" w:cs="Times New Roman"/>
          <w:sz w:val="28"/>
          <w:szCs w:val="28"/>
        </w:rPr>
        <w:t xml:space="preserve"> апекса свободны от вирусов [</w:t>
      </w:r>
      <w:r w:rsidR="00DC366B" w:rsidRPr="00DC366B">
        <w:rPr>
          <w:rFonts w:ascii="Times New Roman" w:hAnsi="Times New Roman" w:cs="Times New Roman"/>
          <w:sz w:val="28"/>
          <w:szCs w:val="28"/>
        </w:rPr>
        <w:t>108</w:t>
      </w:r>
      <w:r w:rsidRPr="004A322B">
        <w:rPr>
          <w:rFonts w:ascii="Times New Roman" w:hAnsi="Times New Roman" w:cs="Times New Roman"/>
          <w:sz w:val="28"/>
          <w:szCs w:val="28"/>
        </w:rPr>
        <w:t>].</w:t>
      </w:r>
    </w:p>
    <w:p w:rsidR="0097503A" w:rsidRPr="004A322B" w:rsidRDefault="0097503A" w:rsidP="00680852">
      <w:pPr>
        <w:tabs>
          <w:tab w:val="left" w:pos="9630"/>
        </w:tabs>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В то же время нельзя забывать о тотипотентности экспланта в зависимости от взятого размера меристем, так как в зависимости от генотипа рост и развитие рас</w:t>
      </w:r>
      <w:r w:rsidR="002351B3">
        <w:rPr>
          <w:rFonts w:ascii="Times New Roman" w:hAnsi="Times New Roman" w:cs="Times New Roman"/>
          <w:sz w:val="28"/>
          <w:szCs w:val="28"/>
        </w:rPr>
        <w:t>тения может быть различным [</w:t>
      </w:r>
      <w:r w:rsidR="00DC366B" w:rsidRPr="00DC366B">
        <w:rPr>
          <w:rFonts w:ascii="Times New Roman" w:hAnsi="Times New Roman" w:cs="Times New Roman"/>
          <w:sz w:val="28"/>
          <w:szCs w:val="28"/>
        </w:rPr>
        <w:t>109</w:t>
      </w:r>
      <w:r w:rsidR="002351B3">
        <w:rPr>
          <w:rFonts w:ascii="Times New Roman" w:hAnsi="Times New Roman" w:cs="Times New Roman"/>
          <w:sz w:val="28"/>
          <w:szCs w:val="28"/>
        </w:rPr>
        <w:t>].</w:t>
      </w:r>
    </w:p>
    <w:p w:rsidR="0097503A" w:rsidRPr="004A322B" w:rsidRDefault="0097503A" w:rsidP="004C7E94">
      <w:pPr>
        <w:autoSpaceDE w:val="0"/>
        <w:autoSpaceDN w:val="0"/>
        <w:adjustRightInd w:val="0"/>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Выживание меристемы является важным ограничением, и улучшить ее можно при добавлении зачатков листьев примордия. Кроме того, использование верхушечных побегов для изоляции меристем считается лучше, чем использование побегов из боковых почек [</w:t>
      </w:r>
      <w:r w:rsidR="00DC366B" w:rsidRPr="00DC366B">
        <w:rPr>
          <w:rFonts w:ascii="Times New Roman" w:hAnsi="Times New Roman" w:cs="Times New Roman"/>
          <w:sz w:val="28"/>
          <w:szCs w:val="28"/>
        </w:rPr>
        <w:t>109</w:t>
      </w:r>
      <w:r w:rsidRPr="004A322B">
        <w:rPr>
          <w:rFonts w:ascii="Times New Roman" w:hAnsi="Times New Roman" w:cs="Times New Roman"/>
          <w:sz w:val="28"/>
          <w:szCs w:val="28"/>
        </w:rPr>
        <w:t>]. Первым кто сообщил об использовании меристем для получения безвирусного сладкого картофеля, был Нилсен [</w:t>
      </w:r>
      <w:r w:rsidR="00DC366B" w:rsidRPr="00DC366B">
        <w:rPr>
          <w:rFonts w:ascii="Times New Roman" w:hAnsi="Times New Roman" w:cs="Times New Roman"/>
          <w:sz w:val="28"/>
          <w:szCs w:val="28"/>
        </w:rPr>
        <w:t>110</w:t>
      </w:r>
      <w:r w:rsidRPr="004A322B">
        <w:rPr>
          <w:rFonts w:ascii="Times New Roman" w:hAnsi="Times New Roman" w:cs="Times New Roman"/>
          <w:sz w:val="28"/>
          <w:szCs w:val="28"/>
        </w:rPr>
        <w:t>]. Впоследствии Мори с соавторами [</w:t>
      </w:r>
      <w:r w:rsidR="00DC366B" w:rsidRPr="00DC366B">
        <w:rPr>
          <w:rFonts w:ascii="Times New Roman" w:hAnsi="Times New Roman" w:cs="Times New Roman"/>
          <w:sz w:val="28"/>
          <w:szCs w:val="28"/>
        </w:rPr>
        <w:t>111</w:t>
      </w:r>
      <w:r w:rsidRPr="004A322B">
        <w:rPr>
          <w:rFonts w:ascii="Times New Roman" w:hAnsi="Times New Roman" w:cs="Times New Roman"/>
          <w:sz w:val="28"/>
          <w:szCs w:val="28"/>
        </w:rPr>
        <w:t>] показали, элименацию трех распространенных вирусов сладкого картофеля с помощью изоляции меристем (</w:t>
      </w:r>
      <w:r w:rsidRPr="004A322B">
        <w:rPr>
          <w:rFonts w:ascii="Times New Roman" w:hAnsi="Times New Roman" w:cs="Times New Roman"/>
          <w:sz w:val="28"/>
          <w:szCs w:val="28"/>
          <w:lang w:val="en-US"/>
        </w:rPr>
        <w:t>CMV</w:t>
      </w:r>
      <w:r w:rsidRPr="004A322B">
        <w:rPr>
          <w:rFonts w:ascii="Times New Roman" w:hAnsi="Times New Roman" w:cs="Times New Roman"/>
          <w:sz w:val="28"/>
          <w:szCs w:val="28"/>
        </w:rPr>
        <w:t xml:space="preserve">, </w:t>
      </w:r>
      <w:r w:rsidRPr="004A322B">
        <w:rPr>
          <w:rFonts w:ascii="Times New Roman" w:hAnsi="Times New Roman" w:cs="Times New Roman"/>
          <w:sz w:val="28"/>
          <w:szCs w:val="28"/>
          <w:lang w:val="en-US"/>
        </w:rPr>
        <w:t>SPFMV</w:t>
      </w:r>
      <w:r w:rsidRPr="004A322B">
        <w:rPr>
          <w:rFonts w:ascii="Times New Roman" w:hAnsi="Times New Roman" w:cs="Times New Roman"/>
          <w:sz w:val="28"/>
          <w:szCs w:val="28"/>
        </w:rPr>
        <w:t xml:space="preserve">). </w:t>
      </w:r>
    </w:p>
    <w:p w:rsidR="0097503A" w:rsidRPr="004A322B" w:rsidRDefault="0097503A" w:rsidP="004C7E94">
      <w:pPr>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В дальнейшем Альканеро с соавторами [</w:t>
      </w:r>
      <w:r w:rsidR="00DC366B" w:rsidRPr="00DC366B">
        <w:rPr>
          <w:rFonts w:ascii="Times New Roman" w:hAnsi="Times New Roman" w:cs="Times New Roman"/>
          <w:sz w:val="28"/>
          <w:szCs w:val="28"/>
        </w:rPr>
        <w:t>112</w:t>
      </w:r>
      <w:r w:rsidRPr="004A322B">
        <w:rPr>
          <w:rFonts w:ascii="Times New Roman" w:hAnsi="Times New Roman" w:cs="Times New Roman"/>
          <w:sz w:val="28"/>
          <w:szCs w:val="28"/>
        </w:rPr>
        <w:t xml:space="preserve">] посадили на питательную среду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 xml:space="preserve">с добавлением ауксина и цитокинина верхушечные побеги десяти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 xml:space="preserve">ов сладкого картофеля размером 0,4-0,8 мм. В результате 47% привитых растений на растение индикатор </w:t>
      </w:r>
      <w:r w:rsidR="00C64670" w:rsidRPr="00C64670">
        <w:rPr>
          <w:rFonts w:ascii="Times New Roman" w:hAnsi="Times New Roman" w:cs="Times New Roman"/>
          <w:i/>
          <w:sz w:val="28"/>
          <w:szCs w:val="28"/>
          <w:lang w:val="en-US"/>
        </w:rPr>
        <w:t>Ipomoea</w:t>
      </w:r>
      <w:r w:rsidRPr="004A322B">
        <w:rPr>
          <w:rFonts w:ascii="Times New Roman" w:hAnsi="Times New Roman" w:cs="Times New Roman"/>
          <w:i/>
          <w:sz w:val="28"/>
          <w:szCs w:val="28"/>
        </w:rPr>
        <w:t xml:space="preserve"> </w:t>
      </w:r>
      <w:r w:rsidRPr="004A322B">
        <w:rPr>
          <w:rFonts w:ascii="Times New Roman" w:hAnsi="Times New Roman" w:cs="Times New Roman"/>
          <w:i/>
          <w:sz w:val="28"/>
          <w:szCs w:val="28"/>
          <w:lang w:val="en-US"/>
        </w:rPr>
        <w:t>setosa</w:t>
      </w:r>
      <w:r w:rsidRPr="004A322B">
        <w:rPr>
          <w:rFonts w:ascii="Times New Roman" w:hAnsi="Times New Roman" w:cs="Times New Roman"/>
          <w:i/>
          <w:sz w:val="28"/>
          <w:szCs w:val="28"/>
        </w:rPr>
        <w:t>,</w:t>
      </w:r>
      <w:r w:rsidRPr="004A322B">
        <w:rPr>
          <w:rFonts w:ascii="Times New Roman" w:hAnsi="Times New Roman" w:cs="Times New Roman"/>
          <w:sz w:val="28"/>
          <w:szCs w:val="28"/>
        </w:rPr>
        <w:t xml:space="preserve"> были свободны от вирусов. Стерильная культура меристем размером 0.25-0.4 мм были использованы в работе Фризона и соав. [</w:t>
      </w:r>
      <w:r w:rsidR="00DC366B" w:rsidRPr="00DC366B">
        <w:rPr>
          <w:rFonts w:ascii="Times New Roman" w:hAnsi="Times New Roman" w:cs="Times New Roman"/>
          <w:sz w:val="28"/>
          <w:szCs w:val="28"/>
        </w:rPr>
        <w:t>113</w:t>
      </w:r>
      <w:r w:rsidRPr="004A322B">
        <w:rPr>
          <w:rFonts w:ascii="Times New Roman" w:hAnsi="Times New Roman" w:cs="Times New Roman"/>
          <w:sz w:val="28"/>
          <w:szCs w:val="28"/>
        </w:rPr>
        <w:t xml:space="preserve">], чтобы получить безвирусные растения сладкого картофеля, которые были повторно проверены на наличие вирусов. Результат был отрицательным, то есть оказались не зараженными вирусом путем прививки на </w:t>
      </w:r>
      <w:r w:rsidR="00C64670" w:rsidRPr="00C64670">
        <w:rPr>
          <w:rFonts w:ascii="Times New Roman" w:hAnsi="Times New Roman" w:cs="Times New Roman"/>
          <w:i/>
          <w:sz w:val="28"/>
          <w:szCs w:val="28"/>
          <w:lang w:val="en-US"/>
        </w:rPr>
        <w:t>Ipomoea</w:t>
      </w:r>
      <w:r w:rsidRPr="004A322B">
        <w:rPr>
          <w:rFonts w:ascii="Times New Roman" w:hAnsi="Times New Roman" w:cs="Times New Roman"/>
          <w:i/>
          <w:sz w:val="28"/>
          <w:szCs w:val="28"/>
        </w:rPr>
        <w:t xml:space="preserve"> </w:t>
      </w:r>
      <w:r w:rsidRPr="004A322B">
        <w:rPr>
          <w:rFonts w:ascii="Times New Roman" w:hAnsi="Times New Roman" w:cs="Times New Roman"/>
          <w:i/>
          <w:sz w:val="28"/>
          <w:szCs w:val="28"/>
          <w:lang w:val="en-US"/>
        </w:rPr>
        <w:t>setosa</w:t>
      </w:r>
      <w:r w:rsidRPr="004A322B">
        <w:rPr>
          <w:rFonts w:ascii="Times New Roman" w:hAnsi="Times New Roman" w:cs="Times New Roman"/>
          <w:sz w:val="28"/>
          <w:szCs w:val="28"/>
        </w:rPr>
        <w:t xml:space="preserve">. </w:t>
      </w:r>
    </w:p>
    <w:p w:rsidR="0097503A" w:rsidRPr="004A322B" w:rsidRDefault="0097503A" w:rsidP="00A11A93">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Очистка сладкого картофеля от вирусов путем культуры меристем считается гораздо более эффективным, чем термотерапия [</w:t>
      </w:r>
      <w:r w:rsidR="00DC366B" w:rsidRPr="00DC366B">
        <w:rPr>
          <w:rFonts w:ascii="Times New Roman" w:hAnsi="Times New Roman" w:cs="Times New Roman"/>
          <w:sz w:val="28"/>
          <w:szCs w:val="28"/>
        </w:rPr>
        <w:t>109</w:t>
      </w:r>
      <w:r w:rsidRPr="004A322B">
        <w:rPr>
          <w:rFonts w:ascii="Times New Roman" w:hAnsi="Times New Roman" w:cs="Times New Roman"/>
          <w:sz w:val="28"/>
          <w:szCs w:val="28"/>
        </w:rPr>
        <w:t>], с 80% получением безвирусных растений [</w:t>
      </w:r>
      <w:r w:rsidR="00DC366B" w:rsidRPr="00DC366B">
        <w:rPr>
          <w:rFonts w:ascii="Times New Roman" w:hAnsi="Times New Roman" w:cs="Times New Roman"/>
          <w:sz w:val="28"/>
          <w:szCs w:val="28"/>
        </w:rPr>
        <w:t>114</w:t>
      </w:r>
      <w:r w:rsidRPr="004A322B">
        <w:rPr>
          <w:rFonts w:ascii="Times New Roman" w:hAnsi="Times New Roman" w:cs="Times New Roman"/>
          <w:sz w:val="28"/>
          <w:szCs w:val="28"/>
        </w:rPr>
        <w:t>].</w:t>
      </w:r>
    </w:p>
    <w:p w:rsidR="0097503A" w:rsidRPr="004A322B" w:rsidRDefault="0097503A" w:rsidP="004C7E94">
      <w:pPr>
        <w:pStyle w:val="a5"/>
        <w:shd w:val="clear" w:color="auto" w:fill="FFFFFF"/>
        <w:spacing w:before="0" w:beforeAutospacing="0" w:after="0" w:afterAutospacing="0"/>
        <w:ind w:firstLine="709"/>
        <w:contextualSpacing/>
        <w:jc w:val="both"/>
        <w:rPr>
          <w:sz w:val="28"/>
          <w:szCs w:val="28"/>
        </w:rPr>
      </w:pPr>
      <w:r w:rsidRPr="004A322B">
        <w:rPr>
          <w:sz w:val="28"/>
          <w:szCs w:val="28"/>
        </w:rPr>
        <w:t>Тем не менее, есть сообщения, о получении безвирусного посадочного материала сладкого картофеля, при термотерапии [</w:t>
      </w:r>
      <w:r w:rsidR="00DC366B" w:rsidRPr="00DC366B">
        <w:rPr>
          <w:sz w:val="28"/>
          <w:szCs w:val="28"/>
        </w:rPr>
        <w:t>115</w:t>
      </w:r>
      <w:r w:rsidRPr="004A322B">
        <w:rPr>
          <w:sz w:val="28"/>
          <w:szCs w:val="28"/>
        </w:rPr>
        <w:t xml:space="preserve">]. Черенки обрабатывали в течение 6 недель при 38 </w:t>
      </w:r>
      <w:r w:rsidRPr="004A322B">
        <w:rPr>
          <w:sz w:val="28"/>
          <w:szCs w:val="28"/>
          <w:lang w:val="en-US"/>
        </w:rPr>
        <w:t>C</w:t>
      </w:r>
      <w:r w:rsidRPr="004A322B">
        <w:rPr>
          <w:sz w:val="28"/>
          <w:szCs w:val="28"/>
          <w:vertAlign w:val="superscript"/>
        </w:rPr>
        <w:t>◦</w:t>
      </w:r>
      <w:r w:rsidRPr="004A322B">
        <w:rPr>
          <w:sz w:val="28"/>
          <w:szCs w:val="28"/>
        </w:rPr>
        <w:t>. В результате не удалось найти вирусные частицы под электронным микроскопом, при этом был получен 140% урожая. В Международном Центре Картофеля (</w:t>
      </w:r>
      <w:r w:rsidRPr="004A322B">
        <w:rPr>
          <w:sz w:val="28"/>
          <w:szCs w:val="28"/>
          <w:lang w:val="en-US"/>
        </w:rPr>
        <w:t>CIP</w:t>
      </w:r>
      <w:r w:rsidRPr="004A322B">
        <w:rPr>
          <w:sz w:val="28"/>
          <w:szCs w:val="28"/>
        </w:rPr>
        <w:t>), Лима, Перу, используют протокол включающую в себе и культуры меристем, и термотерапию [</w:t>
      </w:r>
      <w:r w:rsidR="00DC366B">
        <w:rPr>
          <w:sz w:val="28"/>
          <w:szCs w:val="28"/>
          <w:lang w:val="en-US"/>
        </w:rPr>
        <w:t>116, 117</w:t>
      </w:r>
      <w:r w:rsidRPr="004A322B">
        <w:rPr>
          <w:sz w:val="28"/>
          <w:szCs w:val="28"/>
        </w:rPr>
        <w:t xml:space="preserve">]. В этом протоколе проростки сладкого картофеля 3-4 недельной культивирования в пробирке, подвергают термотерапии в течение одного месяца при 34-37 </w:t>
      </w:r>
      <w:r w:rsidRPr="004A322B">
        <w:rPr>
          <w:sz w:val="28"/>
          <w:szCs w:val="28"/>
          <w:lang w:val="en-US"/>
        </w:rPr>
        <w:t>C</w:t>
      </w:r>
      <w:r w:rsidRPr="004A322B">
        <w:rPr>
          <w:sz w:val="28"/>
          <w:szCs w:val="28"/>
          <w:vertAlign w:val="superscript"/>
        </w:rPr>
        <w:t>◦</w:t>
      </w:r>
      <w:r w:rsidRPr="004A322B">
        <w:rPr>
          <w:sz w:val="28"/>
          <w:szCs w:val="28"/>
        </w:rPr>
        <w:t xml:space="preserve">. Меристемы длиной 0,2-0,35 мм изолируют и культивируют на питательной среде, пока не будет получены растения с корневой системой. Эффективности освобождения от вирусов около 100%. Во время культивирования меристем используют три среды </w:t>
      </w:r>
      <w:r w:rsidR="00B83E16" w:rsidRPr="004A322B">
        <w:rPr>
          <w:sz w:val="28"/>
          <w:szCs w:val="28"/>
          <w:lang w:val="en-US"/>
        </w:rPr>
        <w:t>M</w:t>
      </w:r>
      <w:r w:rsidR="00B83E16">
        <w:rPr>
          <w:sz w:val="28"/>
          <w:szCs w:val="28"/>
          <w:lang w:val="en-US"/>
        </w:rPr>
        <w:t>C</w:t>
      </w:r>
      <w:r w:rsidR="00B83E16" w:rsidRPr="004A322B">
        <w:rPr>
          <w:sz w:val="28"/>
          <w:szCs w:val="28"/>
        </w:rPr>
        <w:t xml:space="preserve"> </w:t>
      </w:r>
      <w:r w:rsidRPr="004A322B">
        <w:rPr>
          <w:sz w:val="28"/>
          <w:szCs w:val="28"/>
        </w:rPr>
        <w:t xml:space="preserve">с добавлением аскорбиновой кислоты, нитрата кальция, пантетонат кальция, путресцина, аргинина, кокосового молока и </w:t>
      </w:r>
      <w:r w:rsidRPr="004A322B">
        <w:rPr>
          <w:sz w:val="28"/>
          <w:szCs w:val="28"/>
        </w:rPr>
        <w:lastRenderedPageBreak/>
        <w:t>гибберелловой кислоты. Проверка на наличие вирусов осуществляется путем прививки черенков сладкого картофеля на растение-индикатор (</w:t>
      </w:r>
      <w:r w:rsidR="00C64670" w:rsidRPr="00C64670">
        <w:rPr>
          <w:i/>
          <w:sz w:val="28"/>
          <w:szCs w:val="28"/>
          <w:lang w:val="en-US"/>
        </w:rPr>
        <w:t>Ipomoea</w:t>
      </w:r>
      <w:r w:rsidRPr="004A322B">
        <w:rPr>
          <w:i/>
          <w:sz w:val="28"/>
          <w:szCs w:val="28"/>
        </w:rPr>
        <w:t xml:space="preserve"> </w:t>
      </w:r>
      <w:r w:rsidRPr="004A322B">
        <w:rPr>
          <w:i/>
          <w:sz w:val="28"/>
          <w:szCs w:val="28"/>
          <w:lang w:val="en-US"/>
        </w:rPr>
        <w:t>setosa</w:t>
      </w:r>
      <w:r w:rsidRPr="004A322B">
        <w:rPr>
          <w:sz w:val="28"/>
          <w:szCs w:val="28"/>
        </w:rPr>
        <w:t>), и симптомы наблюдаются после 4 недель [</w:t>
      </w:r>
      <w:r w:rsidR="00DC366B" w:rsidRPr="00DC366B">
        <w:rPr>
          <w:sz w:val="28"/>
          <w:szCs w:val="28"/>
        </w:rPr>
        <w:t>116</w:t>
      </w:r>
      <w:r w:rsidRPr="004A322B">
        <w:rPr>
          <w:sz w:val="28"/>
          <w:szCs w:val="28"/>
        </w:rPr>
        <w:t xml:space="preserve">]. </w:t>
      </w:r>
      <w:proofErr w:type="gramStart"/>
      <w:r w:rsidRPr="004A322B">
        <w:rPr>
          <w:sz w:val="28"/>
          <w:szCs w:val="28"/>
        </w:rPr>
        <w:t>Растения с положительными симптомами на наличие вирусов проверяются с помощью иммуноферментного анализа (</w:t>
      </w:r>
      <w:r w:rsidRPr="004A322B">
        <w:rPr>
          <w:sz w:val="28"/>
          <w:szCs w:val="28"/>
          <w:lang w:val="en-US"/>
        </w:rPr>
        <w:t>ELISA</w:t>
      </w:r>
      <w:r w:rsidRPr="004A322B">
        <w:rPr>
          <w:sz w:val="28"/>
          <w:szCs w:val="28"/>
        </w:rPr>
        <w:t xml:space="preserve"> </w:t>
      </w:r>
      <w:r w:rsidRPr="004A322B">
        <w:rPr>
          <w:sz w:val="28"/>
          <w:szCs w:val="28"/>
          <w:lang w:val="en-US"/>
        </w:rPr>
        <w:t>NCM</w:t>
      </w:r>
      <w:r w:rsidRPr="004A322B">
        <w:rPr>
          <w:sz w:val="28"/>
          <w:szCs w:val="28"/>
        </w:rPr>
        <w:t>-) с имеющимися антисыворотками (</w:t>
      </w:r>
      <w:r w:rsidRPr="004A322B">
        <w:rPr>
          <w:sz w:val="28"/>
          <w:szCs w:val="28"/>
          <w:lang w:val="en-US"/>
        </w:rPr>
        <w:t>SPFMV</w:t>
      </w:r>
      <w:r w:rsidRPr="004A322B">
        <w:rPr>
          <w:sz w:val="28"/>
          <w:szCs w:val="28"/>
        </w:rPr>
        <w:t xml:space="preserve">, </w:t>
      </w:r>
      <w:r w:rsidRPr="004A322B">
        <w:rPr>
          <w:sz w:val="28"/>
          <w:szCs w:val="28"/>
          <w:lang w:val="en-US"/>
        </w:rPr>
        <w:t>SPLV</w:t>
      </w:r>
      <w:r w:rsidRPr="004A322B">
        <w:rPr>
          <w:sz w:val="28"/>
          <w:szCs w:val="28"/>
        </w:rPr>
        <w:t xml:space="preserve">, </w:t>
      </w:r>
      <w:r w:rsidRPr="004A322B">
        <w:rPr>
          <w:sz w:val="28"/>
          <w:szCs w:val="28"/>
          <w:lang w:val="en-US"/>
        </w:rPr>
        <w:t>SPMMV</w:t>
      </w:r>
      <w:r w:rsidRPr="004A322B">
        <w:rPr>
          <w:sz w:val="28"/>
          <w:szCs w:val="28"/>
        </w:rPr>
        <w:t xml:space="preserve">, </w:t>
      </w:r>
      <w:r w:rsidRPr="004A322B">
        <w:rPr>
          <w:sz w:val="28"/>
          <w:szCs w:val="28"/>
          <w:lang w:val="en-US"/>
        </w:rPr>
        <w:t>SPVG</w:t>
      </w:r>
      <w:r w:rsidRPr="004A322B">
        <w:rPr>
          <w:sz w:val="28"/>
          <w:szCs w:val="28"/>
        </w:rPr>
        <w:t xml:space="preserve">, </w:t>
      </w:r>
      <w:r w:rsidRPr="004A322B">
        <w:rPr>
          <w:sz w:val="28"/>
          <w:szCs w:val="28"/>
          <w:lang w:val="en-US"/>
        </w:rPr>
        <w:t>SPMSV</w:t>
      </w:r>
      <w:r w:rsidRPr="004A322B">
        <w:rPr>
          <w:sz w:val="28"/>
          <w:szCs w:val="28"/>
        </w:rPr>
        <w:t xml:space="preserve">, </w:t>
      </w:r>
      <w:r w:rsidRPr="004A322B">
        <w:rPr>
          <w:sz w:val="28"/>
          <w:szCs w:val="28"/>
          <w:lang w:val="en-US"/>
        </w:rPr>
        <w:t>SPCFV</w:t>
      </w:r>
      <w:r w:rsidRPr="004A322B">
        <w:rPr>
          <w:sz w:val="28"/>
          <w:szCs w:val="28"/>
        </w:rPr>
        <w:t xml:space="preserve">, </w:t>
      </w:r>
      <w:r w:rsidRPr="004A322B">
        <w:rPr>
          <w:sz w:val="28"/>
          <w:szCs w:val="28"/>
          <w:lang w:val="en-US"/>
        </w:rPr>
        <w:t>SPCSV</w:t>
      </w:r>
      <w:r w:rsidRPr="004A322B">
        <w:rPr>
          <w:sz w:val="28"/>
          <w:szCs w:val="28"/>
        </w:rPr>
        <w:t xml:space="preserve">, </w:t>
      </w:r>
      <w:r w:rsidRPr="004A322B">
        <w:rPr>
          <w:sz w:val="28"/>
          <w:szCs w:val="28"/>
          <w:lang w:val="en-US"/>
        </w:rPr>
        <w:t>CMV</w:t>
      </w:r>
      <w:r w:rsidRPr="004A322B">
        <w:rPr>
          <w:sz w:val="28"/>
          <w:szCs w:val="28"/>
        </w:rPr>
        <w:t>).</w:t>
      </w:r>
      <w:proofErr w:type="gramEnd"/>
      <w:r w:rsidRPr="004A322B">
        <w:rPr>
          <w:sz w:val="28"/>
          <w:szCs w:val="28"/>
        </w:rPr>
        <w:t xml:space="preserve"> В работе Ляо и Чунг [</w:t>
      </w:r>
      <w:r w:rsidR="00DC366B" w:rsidRPr="00DC366B">
        <w:rPr>
          <w:sz w:val="28"/>
          <w:szCs w:val="28"/>
        </w:rPr>
        <w:t>118</w:t>
      </w:r>
      <w:r w:rsidRPr="004A322B">
        <w:rPr>
          <w:sz w:val="28"/>
          <w:szCs w:val="28"/>
        </w:rPr>
        <w:t>], также не смогли получить безвирусный материал сладкого картофеля путем термотерапии 38-42</w:t>
      </w:r>
      <w:r w:rsidRPr="004A322B">
        <w:rPr>
          <w:sz w:val="28"/>
          <w:szCs w:val="28"/>
          <w:lang w:val="en-US"/>
        </w:rPr>
        <w:t>C</w:t>
      </w:r>
      <w:r w:rsidRPr="004A322B">
        <w:rPr>
          <w:sz w:val="28"/>
          <w:szCs w:val="28"/>
        </w:rPr>
        <w:t xml:space="preserve">◦ в течение 30-90 дней при культивировании верхушки побегов длиной 50 мм. </w:t>
      </w:r>
    </w:p>
    <w:p w:rsidR="0097503A" w:rsidRPr="004A322B" w:rsidRDefault="0097503A" w:rsidP="004C7E94">
      <w:pPr>
        <w:pStyle w:val="a5"/>
        <w:shd w:val="clear" w:color="auto" w:fill="FFFFFF"/>
        <w:spacing w:before="120" w:beforeAutospacing="0" w:after="120" w:afterAutospacing="0"/>
        <w:ind w:firstLine="709"/>
        <w:contextualSpacing/>
        <w:jc w:val="both"/>
        <w:rPr>
          <w:sz w:val="28"/>
          <w:szCs w:val="28"/>
          <w:shd w:val="clear" w:color="auto" w:fill="FFFFFF"/>
        </w:rPr>
      </w:pPr>
      <w:r w:rsidRPr="004A322B">
        <w:rPr>
          <w:sz w:val="28"/>
          <w:szCs w:val="28"/>
        </w:rPr>
        <w:t xml:space="preserve">Невозможно устранить вирусы при культивировании меристем длиной 5мм. В результате проведенных исследовании выявлено, что безвирусный материал сладкого картофеля можно получить путем культивирования меристем длиной 0,3-0,6 мм, взятых из растений, которые подвергли термотерапии 38-42 </w:t>
      </w:r>
      <w:r w:rsidRPr="004A322B">
        <w:rPr>
          <w:sz w:val="28"/>
          <w:szCs w:val="28"/>
          <w:lang w:val="en-US"/>
        </w:rPr>
        <w:t>C</w:t>
      </w:r>
      <w:r w:rsidRPr="004A322B">
        <w:rPr>
          <w:sz w:val="28"/>
          <w:szCs w:val="28"/>
        </w:rPr>
        <w:t>◦ в течение 4 недель [</w:t>
      </w:r>
      <w:r w:rsidR="00DC366B" w:rsidRPr="00DC366B">
        <w:rPr>
          <w:sz w:val="28"/>
          <w:szCs w:val="28"/>
        </w:rPr>
        <w:t>118</w:t>
      </w:r>
      <w:r w:rsidRPr="004A322B">
        <w:rPr>
          <w:sz w:val="28"/>
          <w:szCs w:val="28"/>
        </w:rPr>
        <w:t>]</w:t>
      </w:r>
      <w:r w:rsidR="00B67DD6">
        <w:rPr>
          <w:sz w:val="28"/>
          <w:szCs w:val="28"/>
          <w:shd w:val="clear" w:color="auto" w:fill="FFFFFF"/>
        </w:rPr>
        <w:t>.</w:t>
      </w:r>
    </w:p>
    <w:p w:rsidR="0097503A" w:rsidRPr="004A322B" w:rsidRDefault="0097503A" w:rsidP="004C7E94">
      <w:pPr>
        <w:pStyle w:val="a5"/>
        <w:shd w:val="clear" w:color="auto" w:fill="FFFFFF"/>
        <w:spacing w:before="0" w:beforeAutospacing="0" w:after="0" w:afterAutospacing="0"/>
        <w:ind w:firstLine="709"/>
        <w:contextualSpacing/>
        <w:jc w:val="both"/>
        <w:rPr>
          <w:sz w:val="28"/>
          <w:szCs w:val="28"/>
        </w:rPr>
      </w:pPr>
      <w:r w:rsidRPr="004A322B">
        <w:rPr>
          <w:sz w:val="28"/>
          <w:szCs w:val="28"/>
        </w:rPr>
        <w:t>Получение безвирусного сладкого картофеля подробно обсуждается Лав с соавторами [</w:t>
      </w:r>
      <w:r w:rsidR="00DC366B" w:rsidRPr="00DC366B">
        <w:rPr>
          <w:sz w:val="28"/>
          <w:szCs w:val="28"/>
        </w:rPr>
        <w:t>119</w:t>
      </w:r>
      <w:r w:rsidRPr="004A322B">
        <w:rPr>
          <w:sz w:val="28"/>
          <w:szCs w:val="28"/>
        </w:rPr>
        <w:t>], которые описывают процедуры изоляции меристемы, регенерации растений сладкого картофеля и тестирования на наличие вируса. Они подчеркивают необходимость использования небольших размеров экспланта (0,1 мм), который содержит апикальную меристемы побега без зачатков листа примордия, удаленные во время вскрытия. Освобождение от вирусов путем культуры меристемы было основой программы улучшения сладкого картофеля для штата Калифорния [</w:t>
      </w:r>
      <w:r w:rsidR="00DC366B" w:rsidRPr="00DC366B">
        <w:rPr>
          <w:sz w:val="28"/>
          <w:szCs w:val="28"/>
        </w:rPr>
        <w:t>120</w:t>
      </w:r>
      <w:r w:rsidRPr="004A322B">
        <w:rPr>
          <w:sz w:val="28"/>
          <w:szCs w:val="28"/>
        </w:rPr>
        <w:t xml:space="preserve">]. Получение безвирусного материала сладкого картофеля путем культуры апикальных меристем сообщалась много раз. Нельзя не отметить, что протокол изоляции изменяется незначительно, но при этом меняются питательные среды для культивирования, а также условия культивирования меристем в зависимости от </w:t>
      </w:r>
      <w:r w:rsidR="002426EC" w:rsidRPr="004A322B">
        <w:rPr>
          <w:sz w:val="28"/>
          <w:szCs w:val="28"/>
        </w:rPr>
        <w:t>генотип</w:t>
      </w:r>
      <w:r w:rsidRPr="004A322B">
        <w:rPr>
          <w:sz w:val="28"/>
          <w:szCs w:val="28"/>
        </w:rPr>
        <w:t>а сладкого картофеля [</w:t>
      </w:r>
      <w:r w:rsidR="00DC366B" w:rsidRPr="00DC366B">
        <w:rPr>
          <w:sz w:val="28"/>
          <w:szCs w:val="28"/>
        </w:rPr>
        <w:t>121, 122</w:t>
      </w:r>
      <w:r w:rsidRPr="004A322B">
        <w:rPr>
          <w:sz w:val="28"/>
          <w:szCs w:val="28"/>
        </w:rPr>
        <w:t xml:space="preserve">]. </w:t>
      </w:r>
    </w:p>
    <w:p w:rsidR="0097503A" w:rsidRPr="004A322B" w:rsidRDefault="0097503A" w:rsidP="004C7E94">
      <w:pPr>
        <w:autoSpaceDE w:val="0"/>
        <w:autoSpaceDN w:val="0"/>
        <w:adjustRightInd w:val="0"/>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Сладкий картофель имеет очень высокую генетическую изменчивость. Следовательно, различия ответа культуры тканей на среду могут иметь большую значимость в зависимости от генотипа. Поэтому оптимизация питательных сред для культуры меристемы сладкого картофеля очень важна. Преимущество жидкой питательной среды заключается в легкой доступности воды и растворенных веществ по всей поверхности эксплантов. У растительных клеток и тканей в питательной среде отсутствует автотрофная способность. Даже ткани, которые изначально зеленые или приобретают зеленые пигменты в особых условиях в период культуры не автотрофные. Вследствие этого в большинстве случаев нормальные функции хлоропластов либо отсутствуют, либо блокируются [</w:t>
      </w:r>
      <w:r w:rsidR="00DC366B" w:rsidRPr="00DC366B">
        <w:rPr>
          <w:rFonts w:ascii="Times New Roman" w:hAnsi="Times New Roman" w:cs="Times New Roman"/>
          <w:sz w:val="28"/>
          <w:szCs w:val="28"/>
        </w:rPr>
        <w:t>113</w:t>
      </w:r>
      <w:r w:rsidRPr="004A322B">
        <w:rPr>
          <w:rFonts w:ascii="Times New Roman" w:hAnsi="Times New Roman" w:cs="Times New Roman"/>
          <w:sz w:val="28"/>
          <w:szCs w:val="28"/>
        </w:rPr>
        <w:t xml:space="preserve">]. Полученные результаты указывают, что сахароза не только выступает в качестве источника углерода, но также и в качестве осмотического агента. Результаты ясно показали, что среда, которая используется для культуры в пробирке других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 xml:space="preserve">ов сладкого картофеля из разных агроэкологических зон, не совсем подходит для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ов, участвующих в экспериментах из-за очень высокого уровня генетического разнообразия [</w:t>
      </w:r>
      <w:r w:rsidR="00DC366B" w:rsidRPr="00DC366B">
        <w:rPr>
          <w:rFonts w:ascii="Times New Roman" w:hAnsi="Times New Roman" w:cs="Times New Roman"/>
          <w:sz w:val="28"/>
          <w:szCs w:val="28"/>
        </w:rPr>
        <w:t>112</w:t>
      </w:r>
      <w:r w:rsidRPr="004A322B">
        <w:rPr>
          <w:rFonts w:ascii="Times New Roman" w:hAnsi="Times New Roman" w:cs="Times New Roman"/>
          <w:sz w:val="28"/>
          <w:szCs w:val="28"/>
        </w:rPr>
        <w:t>].</w:t>
      </w:r>
    </w:p>
    <w:p w:rsidR="0097503A" w:rsidRPr="004A322B" w:rsidRDefault="0097503A" w:rsidP="004C7E94">
      <w:pPr>
        <w:autoSpaceDE w:val="0"/>
        <w:autoSpaceDN w:val="0"/>
        <w:adjustRightInd w:val="0"/>
        <w:spacing w:after="0" w:line="240" w:lineRule="auto"/>
        <w:ind w:firstLine="709"/>
        <w:jc w:val="both"/>
        <w:rPr>
          <w:rFonts w:ascii="Times New Roman" w:hAnsi="Times New Roman" w:cs="Times New Roman"/>
          <w:i/>
          <w:iCs/>
          <w:sz w:val="28"/>
          <w:szCs w:val="28"/>
        </w:rPr>
      </w:pPr>
      <w:r w:rsidRPr="004A322B">
        <w:rPr>
          <w:rFonts w:ascii="Times New Roman" w:hAnsi="Times New Roman" w:cs="Times New Roman"/>
          <w:sz w:val="28"/>
          <w:szCs w:val="28"/>
        </w:rPr>
        <w:lastRenderedPageBreak/>
        <w:t>В настоящее время основными производителями семенного сладкого картофеля являются садоводы любители, которые продают черенки сладкого картофеля на рынках и стихийно образованных местах. Сладкий картофель передаётся садоводами любителями из рук в руки в основном в виде клубней. Семенной материал местных садоводов производится по традиционной технологии, занимает незначительную часть рынка</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и не проверяется на присутствие вирусов, поэтому эффективность выращивания и хранения у местных садоводов довольна низкая. </w:t>
      </w:r>
    </w:p>
    <w:p w:rsidR="0097503A" w:rsidRPr="00BE2AD8" w:rsidRDefault="0097503A" w:rsidP="004C7E94">
      <w:pPr>
        <w:tabs>
          <w:tab w:val="left" w:pos="2011"/>
        </w:tabs>
        <w:autoSpaceDE w:val="0"/>
        <w:autoSpaceDN w:val="0"/>
        <w:adjustRightInd w:val="0"/>
        <w:spacing w:after="0" w:line="240" w:lineRule="auto"/>
        <w:ind w:firstLine="709"/>
        <w:jc w:val="both"/>
        <w:rPr>
          <w:rFonts w:ascii="Times New Roman" w:hAnsi="Times New Roman" w:cs="Times New Roman"/>
          <w:sz w:val="28"/>
          <w:szCs w:val="28"/>
          <w:lang w:val="kk-KZ"/>
        </w:rPr>
      </w:pPr>
      <w:r w:rsidRPr="004A322B">
        <w:rPr>
          <w:rFonts w:ascii="Times New Roman" w:hAnsi="Times New Roman" w:cs="Times New Roman"/>
          <w:sz w:val="28"/>
          <w:szCs w:val="28"/>
          <w:lang w:val="kk-KZ"/>
        </w:rPr>
        <w:t xml:space="preserve">Получение и размножение безвирусных растений сладкого картофеля нельзя </w:t>
      </w:r>
      <w:r w:rsidRPr="00BE2AD8">
        <w:rPr>
          <w:rFonts w:ascii="Times New Roman" w:hAnsi="Times New Roman" w:cs="Times New Roman"/>
          <w:sz w:val="28"/>
          <w:szCs w:val="28"/>
          <w:lang w:val="kk-KZ"/>
        </w:rPr>
        <w:t>переоценить так как н данный момент вирусов сладкого картофеля достаточно мало. Однако при масштабным культивировании нужно предупредить распространение вирусных заболевании.</w:t>
      </w:r>
    </w:p>
    <w:p w:rsidR="00456F80" w:rsidRPr="00BE2AD8" w:rsidRDefault="00456F80" w:rsidP="004C7E94">
      <w:pPr>
        <w:pStyle w:val="a5"/>
        <w:shd w:val="clear" w:color="auto" w:fill="FFFFFF"/>
        <w:spacing w:before="0" w:beforeAutospacing="0" w:after="0" w:afterAutospacing="0"/>
        <w:ind w:firstLine="709"/>
        <w:contextualSpacing/>
        <w:jc w:val="both"/>
        <w:rPr>
          <w:rFonts w:eastAsiaTheme="minorEastAsia"/>
          <w:sz w:val="28"/>
          <w:szCs w:val="28"/>
          <w:lang w:val="kk-KZ" w:eastAsia="ko-KR"/>
        </w:rPr>
      </w:pPr>
    </w:p>
    <w:p w:rsidR="002128FF" w:rsidRPr="00BE2AD8" w:rsidRDefault="002128FF" w:rsidP="004C7E94">
      <w:pPr>
        <w:pStyle w:val="a5"/>
        <w:shd w:val="clear" w:color="auto" w:fill="FFFFFF"/>
        <w:spacing w:before="0" w:beforeAutospacing="0" w:after="0" w:afterAutospacing="0"/>
        <w:ind w:firstLine="709"/>
        <w:contextualSpacing/>
        <w:jc w:val="both"/>
        <w:rPr>
          <w:rFonts w:eastAsiaTheme="minorEastAsia"/>
          <w:sz w:val="28"/>
          <w:szCs w:val="28"/>
          <w:lang w:val="kk-KZ" w:eastAsia="ko-KR"/>
        </w:rPr>
      </w:pPr>
      <w:r w:rsidRPr="00BE2AD8">
        <w:rPr>
          <w:rFonts w:eastAsiaTheme="minorEastAsia"/>
          <w:sz w:val="28"/>
          <w:szCs w:val="28"/>
          <w:lang w:val="kk-KZ" w:eastAsia="ko-KR"/>
        </w:rPr>
        <w:t xml:space="preserve">1.3 Микроклональное размножение </w:t>
      </w:r>
      <w:r w:rsidR="00E4777A" w:rsidRPr="00BE2AD8">
        <w:rPr>
          <w:rFonts w:eastAsiaTheme="minorEastAsia"/>
          <w:sz w:val="28"/>
          <w:szCs w:val="28"/>
          <w:lang w:val="kk-KZ" w:eastAsia="ko-KR"/>
        </w:rPr>
        <w:t>растений сладкого картофеля</w:t>
      </w:r>
    </w:p>
    <w:p w:rsidR="003B7B8F" w:rsidRPr="00BE2AD8" w:rsidRDefault="00E4777A" w:rsidP="003B7B8F">
      <w:pPr>
        <w:pStyle w:val="a5"/>
        <w:shd w:val="clear" w:color="auto" w:fill="FFFFFF"/>
        <w:spacing w:before="0" w:beforeAutospacing="0" w:after="0" w:afterAutospacing="0"/>
        <w:ind w:firstLine="709"/>
        <w:contextualSpacing/>
        <w:jc w:val="both"/>
        <w:rPr>
          <w:rFonts w:eastAsiaTheme="minorEastAsia"/>
          <w:sz w:val="28"/>
          <w:szCs w:val="28"/>
          <w:lang w:val="kk-KZ" w:eastAsia="ko-KR"/>
        </w:rPr>
      </w:pPr>
      <w:r w:rsidRPr="00BE2AD8">
        <w:rPr>
          <w:rFonts w:eastAsiaTheme="minorEastAsia"/>
          <w:sz w:val="28"/>
          <w:szCs w:val="28"/>
          <w:lang w:val="kk-KZ" w:eastAsia="ko-KR"/>
        </w:rPr>
        <w:t>Микроклональное размножение растений - это метод быстрого размножения исходного растительного материала для получения множества растений-потомков с использованием современных методов культивирования тканей растений</w:t>
      </w:r>
      <w:r w:rsidR="003B7B8F" w:rsidRPr="00BE2AD8">
        <w:rPr>
          <w:rFonts w:eastAsiaTheme="minorEastAsia"/>
          <w:sz w:val="28"/>
          <w:szCs w:val="28"/>
          <w:lang w:val="kk-KZ" w:eastAsia="ko-KR"/>
        </w:rPr>
        <w:t>.</w:t>
      </w:r>
    </w:p>
    <w:p w:rsidR="003B7B8F" w:rsidRDefault="0020516B" w:rsidP="003B7B8F">
      <w:pPr>
        <w:pStyle w:val="a5"/>
        <w:shd w:val="clear" w:color="auto" w:fill="FFFFFF"/>
        <w:spacing w:before="0" w:beforeAutospacing="0" w:after="0" w:afterAutospacing="0"/>
        <w:ind w:firstLine="709"/>
        <w:contextualSpacing/>
        <w:jc w:val="both"/>
        <w:rPr>
          <w:rFonts w:eastAsiaTheme="minorEastAsia"/>
          <w:sz w:val="28"/>
          <w:szCs w:val="28"/>
          <w:lang w:eastAsia="ko-KR"/>
        </w:rPr>
      </w:pPr>
      <w:r w:rsidRPr="00BE2AD8">
        <w:rPr>
          <w:sz w:val="28"/>
          <w:szCs w:val="28"/>
        </w:rPr>
        <w:t xml:space="preserve">Культура </w:t>
      </w:r>
      <w:r w:rsidR="007C072F" w:rsidRPr="007C072F">
        <w:rPr>
          <w:i/>
          <w:sz w:val="28"/>
          <w:szCs w:val="28"/>
        </w:rPr>
        <w:t>in vitro</w:t>
      </w:r>
      <w:r w:rsidRPr="00BE2AD8">
        <w:rPr>
          <w:sz w:val="28"/>
          <w:szCs w:val="28"/>
        </w:rPr>
        <w:t xml:space="preserve"> является мощным методом быстрого массового производства безвирусных саженцев и не зависит от сезонных изменений и площади выращивания</w:t>
      </w:r>
      <w:r w:rsidR="00DC366B" w:rsidRPr="00BE2AD8">
        <w:rPr>
          <w:sz w:val="28"/>
          <w:szCs w:val="28"/>
        </w:rPr>
        <w:t xml:space="preserve"> [123, 124].</w:t>
      </w:r>
      <w:r w:rsidR="003A21CE" w:rsidRPr="00BE2AD8">
        <w:rPr>
          <w:sz w:val="28"/>
          <w:szCs w:val="28"/>
        </w:rPr>
        <w:t xml:space="preserve"> </w:t>
      </w:r>
      <w:r w:rsidRPr="00BE2AD8">
        <w:rPr>
          <w:sz w:val="28"/>
          <w:szCs w:val="28"/>
        </w:rPr>
        <w:t>В обычной</w:t>
      </w:r>
      <w:r w:rsidRPr="00DC366B">
        <w:rPr>
          <w:sz w:val="28"/>
          <w:szCs w:val="28"/>
        </w:rPr>
        <w:t xml:space="preserve"> </w:t>
      </w:r>
      <w:r w:rsidRPr="0092727E">
        <w:rPr>
          <w:sz w:val="28"/>
          <w:szCs w:val="28"/>
        </w:rPr>
        <w:t>культуре</w:t>
      </w:r>
      <w:r w:rsidRPr="00DC366B">
        <w:rPr>
          <w:sz w:val="28"/>
          <w:szCs w:val="28"/>
        </w:rPr>
        <w:t xml:space="preserve"> </w:t>
      </w:r>
      <w:r w:rsidRPr="0092727E">
        <w:rPr>
          <w:sz w:val="28"/>
          <w:szCs w:val="28"/>
        </w:rPr>
        <w:t>используется</w:t>
      </w:r>
      <w:r w:rsidRPr="00DC366B">
        <w:rPr>
          <w:sz w:val="28"/>
          <w:szCs w:val="28"/>
        </w:rPr>
        <w:t xml:space="preserve"> </w:t>
      </w:r>
      <w:r w:rsidRPr="0092727E">
        <w:rPr>
          <w:sz w:val="28"/>
          <w:szCs w:val="28"/>
        </w:rPr>
        <w:t>полутвердая</w:t>
      </w:r>
      <w:r w:rsidRPr="00DC366B">
        <w:rPr>
          <w:sz w:val="28"/>
          <w:szCs w:val="28"/>
        </w:rPr>
        <w:t xml:space="preserve"> </w:t>
      </w:r>
      <w:r w:rsidRPr="0092727E">
        <w:rPr>
          <w:sz w:val="28"/>
          <w:szCs w:val="28"/>
        </w:rPr>
        <w:t>среда</w:t>
      </w:r>
      <w:r w:rsidRPr="00DC366B">
        <w:rPr>
          <w:sz w:val="28"/>
          <w:szCs w:val="28"/>
        </w:rPr>
        <w:t xml:space="preserve">, </w:t>
      </w:r>
      <w:r w:rsidRPr="0092727E">
        <w:rPr>
          <w:sz w:val="28"/>
          <w:szCs w:val="28"/>
        </w:rPr>
        <w:t>содержащая</w:t>
      </w:r>
      <w:r w:rsidRPr="00DC366B">
        <w:rPr>
          <w:sz w:val="28"/>
          <w:szCs w:val="28"/>
        </w:rPr>
        <w:t xml:space="preserve"> </w:t>
      </w:r>
      <w:r w:rsidRPr="0092727E">
        <w:rPr>
          <w:sz w:val="28"/>
          <w:szCs w:val="28"/>
        </w:rPr>
        <w:t>агар</w:t>
      </w:r>
      <w:r w:rsidRPr="00DC366B">
        <w:rPr>
          <w:sz w:val="28"/>
          <w:szCs w:val="28"/>
        </w:rPr>
        <w:t xml:space="preserve"> </w:t>
      </w:r>
      <w:r w:rsidRPr="0092727E">
        <w:rPr>
          <w:sz w:val="28"/>
          <w:szCs w:val="28"/>
        </w:rPr>
        <w:t>и</w:t>
      </w:r>
      <w:r w:rsidRPr="00DC366B">
        <w:rPr>
          <w:sz w:val="28"/>
          <w:szCs w:val="28"/>
        </w:rPr>
        <w:t xml:space="preserve"> </w:t>
      </w:r>
      <w:r w:rsidRPr="0092727E">
        <w:rPr>
          <w:sz w:val="28"/>
          <w:szCs w:val="28"/>
        </w:rPr>
        <w:t>гельрит</w:t>
      </w:r>
      <w:r w:rsidRPr="00DC366B">
        <w:rPr>
          <w:sz w:val="28"/>
          <w:szCs w:val="28"/>
        </w:rPr>
        <w:t xml:space="preserve"> </w:t>
      </w:r>
      <w:r w:rsidR="00DC366B" w:rsidRPr="00DC366B">
        <w:rPr>
          <w:sz w:val="28"/>
          <w:szCs w:val="28"/>
        </w:rPr>
        <w:t>[125].</w:t>
      </w:r>
      <w:r w:rsidR="00DC366B" w:rsidRPr="0092727E">
        <w:rPr>
          <w:sz w:val="28"/>
          <w:szCs w:val="28"/>
        </w:rPr>
        <w:t xml:space="preserve"> </w:t>
      </w:r>
      <w:r w:rsidRPr="0092727E">
        <w:rPr>
          <w:sz w:val="28"/>
          <w:szCs w:val="28"/>
        </w:rPr>
        <w:t>Однако увеличить масштабы традиционной культуры сложно, так как объем сосуда является ограничением в этом методе. Более того, поскольку среда не полностью удаляется с корней растений во время акклиматизации, бактериальные и грибковые инфекции весьма вероятны в обычной культуре, что снижает скорость акклиматизации. Эти</w:t>
      </w:r>
      <w:r w:rsidRPr="003A21CE">
        <w:rPr>
          <w:sz w:val="28"/>
          <w:szCs w:val="28"/>
        </w:rPr>
        <w:t xml:space="preserve"> </w:t>
      </w:r>
      <w:r w:rsidRPr="0092727E">
        <w:rPr>
          <w:sz w:val="28"/>
          <w:szCs w:val="28"/>
        </w:rPr>
        <w:t>факторы</w:t>
      </w:r>
      <w:r w:rsidRPr="003A21CE">
        <w:rPr>
          <w:sz w:val="28"/>
          <w:szCs w:val="28"/>
        </w:rPr>
        <w:t xml:space="preserve"> </w:t>
      </w:r>
      <w:r w:rsidRPr="0092727E">
        <w:rPr>
          <w:sz w:val="28"/>
          <w:szCs w:val="28"/>
        </w:rPr>
        <w:t>увеличивают</w:t>
      </w:r>
      <w:r w:rsidRPr="003A21CE">
        <w:rPr>
          <w:sz w:val="28"/>
          <w:szCs w:val="28"/>
        </w:rPr>
        <w:t xml:space="preserve"> </w:t>
      </w:r>
      <w:r w:rsidRPr="0092727E">
        <w:rPr>
          <w:sz w:val="28"/>
          <w:szCs w:val="28"/>
        </w:rPr>
        <w:t>производственные</w:t>
      </w:r>
      <w:r w:rsidRPr="003A21CE">
        <w:rPr>
          <w:sz w:val="28"/>
          <w:szCs w:val="28"/>
        </w:rPr>
        <w:t xml:space="preserve"> </w:t>
      </w:r>
      <w:r w:rsidRPr="0092727E">
        <w:rPr>
          <w:sz w:val="28"/>
          <w:szCs w:val="28"/>
        </w:rPr>
        <w:t>затраты</w:t>
      </w:r>
      <w:r w:rsidRPr="003A21CE">
        <w:rPr>
          <w:sz w:val="28"/>
          <w:szCs w:val="28"/>
        </w:rPr>
        <w:t xml:space="preserve">, </w:t>
      </w:r>
      <w:r w:rsidRPr="0092727E">
        <w:rPr>
          <w:sz w:val="28"/>
          <w:szCs w:val="28"/>
        </w:rPr>
        <w:t>связанные</w:t>
      </w:r>
      <w:r w:rsidRPr="003A21CE">
        <w:rPr>
          <w:sz w:val="28"/>
          <w:szCs w:val="28"/>
        </w:rPr>
        <w:t xml:space="preserve"> </w:t>
      </w:r>
      <w:r w:rsidRPr="0092727E">
        <w:rPr>
          <w:sz w:val="28"/>
          <w:szCs w:val="28"/>
        </w:rPr>
        <w:t>с</w:t>
      </w:r>
      <w:r w:rsidRPr="003A21CE">
        <w:rPr>
          <w:sz w:val="28"/>
          <w:szCs w:val="28"/>
        </w:rPr>
        <w:t xml:space="preserve"> </w:t>
      </w:r>
      <w:r w:rsidRPr="0092727E">
        <w:rPr>
          <w:sz w:val="28"/>
          <w:szCs w:val="28"/>
        </w:rPr>
        <w:t>традиционной</w:t>
      </w:r>
      <w:r w:rsidRPr="003A21CE">
        <w:rPr>
          <w:sz w:val="28"/>
          <w:szCs w:val="28"/>
        </w:rPr>
        <w:t xml:space="preserve"> </w:t>
      </w:r>
      <w:r w:rsidRPr="0092727E">
        <w:rPr>
          <w:sz w:val="28"/>
          <w:szCs w:val="28"/>
        </w:rPr>
        <w:t>культурой</w:t>
      </w:r>
      <w:r w:rsidR="003A21CE" w:rsidRPr="003A21CE">
        <w:rPr>
          <w:sz w:val="28"/>
          <w:szCs w:val="28"/>
        </w:rPr>
        <w:t xml:space="preserve"> [126, 127]. </w:t>
      </w:r>
    </w:p>
    <w:p w:rsidR="003B7B8F" w:rsidRDefault="0020516B" w:rsidP="003B7B8F">
      <w:pPr>
        <w:pStyle w:val="a5"/>
        <w:shd w:val="clear" w:color="auto" w:fill="FFFFFF"/>
        <w:spacing w:before="0" w:beforeAutospacing="0" w:after="0" w:afterAutospacing="0"/>
        <w:ind w:firstLine="709"/>
        <w:contextualSpacing/>
        <w:jc w:val="both"/>
        <w:rPr>
          <w:rFonts w:eastAsiaTheme="minorEastAsia"/>
          <w:sz w:val="12"/>
          <w:szCs w:val="12"/>
          <w:lang w:eastAsia="ko-KR"/>
        </w:rPr>
      </w:pPr>
      <w:r w:rsidRPr="0092727E">
        <w:rPr>
          <w:sz w:val="28"/>
          <w:szCs w:val="28"/>
        </w:rPr>
        <w:t>Для преодоления этих проблем были проведены исследования с использованием жидкой культуры</w:t>
      </w:r>
      <w:proofErr w:type="gramStart"/>
      <w:r w:rsidRPr="0092727E">
        <w:rPr>
          <w:sz w:val="28"/>
          <w:szCs w:val="28"/>
        </w:rPr>
        <w:t xml:space="preserve"> В</w:t>
      </w:r>
      <w:proofErr w:type="gramEnd"/>
      <w:r w:rsidRPr="0092727E">
        <w:rPr>
          <w:sz w:val="28"/>
          <w:szCs w:val="28"/>
        </w:rPr>
        <w:t xml:space="preserve"> жидкой культуре ростки находятся в непосредственном контакте со средой для роста, соответственно все клетки способны равномерно поглощать питательные вещества, что способствует росту растений</w:t>
      </w:r>
      <w:r w:rsidR="003A21CE">
        <w:rPr>
          <w:sz w:val="28"/>
          <w:szCs w:val="28"/>
        </w:rPr>
        <w:t xml:space="preserve"> </w:t>
      </w:r>
      <w:r w:rsidR="003A21CE" w:rsidRPr="003A21CE">
        <w:rPr>
          <w:sz w:val="28"/>
          <w:szCs w:val="28"/>
        </w:rPr>
        <w:t>[128].</w:t>
      </w:r>
      <w:r w:rsidRPr="0020516B">
        <w:rPr>
          <w:sz w:val="28"/>
          <w:szCs w:val="28"/>
        </w:rPr>
        <w:t xml:space="preserve"> </w:t>
      </w:r>
      <w:r w:rsidRPr="0092727E">
        <w:rPr>
          <w:sz w:val="28"/>
          <w:szCs w:val="28"/>
        </w:rPr>
        <w:t xml:space="preserve">Кроме того, выделяемые отходы разбавляются в жидкой среде. Однако этот метод может вызвать гипергидритность из-за высокой относительной влажности в сосуде для культивирования </w:t>
      </w:r>
      <w:r w:rsidR="003A21CE" w:rsidRPr="003A21CE">
        <w:rPr>
          <w:sz w:val="28"/>
          <w:szCs w:val="28"/>
        </w:rPr>
        <w:t>[128, 129, 130].</w:t>
      </w:r>
      <w:r w:rsidRPr="0020516B">
        <w:rPr>
          <w:sz w:val="12"/>
          <w:szCs w:val="12"/>
        </w:rPr>
        <w:t xml:space="preserve"> </w:t>
      </w:r>
    </w:p>
    <w:p w:rsidR="003B7B8F" w:rsidRDefault="0020516B" w:rsidP="003B7B8F">
      <w:pPr>
        <w:pStyle w:val="a5"/>
        <w:shd w:val="clear" w:color="auto" w:fill="FFFFFF"/>
        <w:spacing w:before="0" w:beforeAutospacing="0" w:after="0" w:afterAutospacing="0"/>
        <w:ind w:firstLine="709"/>
        <w:contextualSpacing/>
        <w:jc w:val="both"/>
        <w:rPr>
          <w:rFonts w:eastAsiaTheme="minorEastAsia"/>
          <w:sz w:val="28"/>
          <w:szCs w:val="28"/>
          <w:lang w:eastAsia="ko-KR"/>
        </w:rPr>
      </w:pPr>
      <w:r w:rsidRPr="0092727E">
        <w:rPr>
          <w:sz w:val="28"/>
          <w:szCs w:val="28"/>
        </w:rPr>
        <w:t>Недавно сообщалось, что биореакторная система является отличным методом для массового производства растений, одновременно преодолевая проблемы полутвердых и жидких систем культивирования и сн</w:t>
      </w:r>
      <w:r w:rsidR="003A21CE">
        <w:rPr>
          <w:sz w:val="28"/>
          <w:szCs w:val="28"/>
        </w:rPr>
        <w:t>ижая себестоимость производства</w:t>
      </w:r>
      <w:r w:rsidRPr="009217C1">
        <w:rPr>
          <w:sz w:val="28"/>
          <w:szCs w:val="28"/>
        </w:rPr>
        <w:t xml:space="preserve">. </w:t>
      </w:r>
      <w:r w:rsidRPr="0092727E">
        <w:rPr>
          <w:sz w:val="28"/>
          <w:szCs w:val="28"/>
        </w:rPr>
        <w:t>Биореакторную</w:t>
      </w:r>
      <w:r w:rsidRPr="0020516B">
        <w:rPr>
          <w:sz w:val="28"/>
          <w:szCs w:val="28"/>
        </w:rPr>
        <w:t xml:space="preserve"> </w:t>
      </w:r>
      <w:r w:rsidRPr="0092727E">
        <w:rPr>
          <w:sz w:val="28"/>
          <w:szCs w:val="28"/>
        </w:rPr>
        <w:t>систему</w:t>
      </w:r>
      <w:r w:rsidRPr="0020516B">
        <w:rPr>
          <w:sz w:val="28"/>
          <w:szCs w:val="28"/>
        </w:rPr>
        <w:t xml:space="preserve"> </w:t>
      </w:r>
      <w:r w:rsidRPr="0092727E">
        <w:rPr>
          <w:sz w:val="28"/>
          <w:szCs w:val="28"/>
        </w:rPr>
        <w:t>можно</w:t>
      </w:r>
      <w:r w:rsidRPr="0020516B">
        <w:rPr>
          <w:sz w:val="28"/>
          <w:szCs w:val="28"/>
        </w:rPr>
        <w:t xml:space="preserve"> </w:t>
      </w:r>
      <w:r w:rsidRPr="0092727E">
        <w:rPr>
          <w:sz w:val="28"/>
          <w:szCs w:val="28"/>
        </w:rPr>
        <w:t>легко</w:t>
      </w:r>
      <w:r w:rsidRPr="0020516B">
        <w:rPr>
          <w:sz w:val="28"/>
          <w:szCs w:val="28"/>
        </w:rPr>
        <w:t xml:space="preserve"> </w:t>
      </w:r>
      <w:r w:rsidRPr="0092727E">
        <w:rPr>
          <w:sz w:val="28"/>
          <w:szCs w:val="28"/>
        </w:rPr>
        <w:t>автоматизировать</w:t>
      </w:r>
      <w:r w:rsidRPr="0020516B">
        <w:rPr>
          <w:sz w:val="28"/>
          <w:szCs w:val="28"/>
        </w:rPr>
        <w:t xml:space="preserve"> </w:t>
      </w:r>
      <w:r w:rsidRPr="0092727E">
        <w:rPr>
          <w:sz w:val="28"/>
          <w:szCs w:val="28"/>
        </w:rPr>
        <w:t>и</w:t>
      </w:r>
      <w:r w:rsidRPr="0020516B">
        <w:rPr>
          <w:sz w:val="28"/>
          <w:szCs w:val="28"/>
        </w:rPr>
        <w:t xml:space="preserve"> </w:t>
      </w:r>
      <w:r w:rsidRPr="0092727E">
        <w:rPr>
          <w:sz w:val="28"/>
          <w:szCs w:val="28"/>
        </w:rPr>
        <w:t>масштабировать</w:t>
      </w:r>
      <w:r w:rsidRPr="0020516B">
        <w:rPr>
          <w:sz w:val="28"/>
          <w:szCs w:val="28"/>
        </w:rPr>
        <w:t xml:space="preserve"> </w:t>
      </w:r>
      <w:r w:rsidRPr="0092727E">
        <w:rPr>
          <w:sz w:val="28"/>
          <w:szCs w:val="28"/>
        </w:rPr>
        <w:t>для</w:t>
      </w:r>
      <w:r w:rsidRPr="0020516B">
        <w:rPr>
          <w:sz w:val="28"/>
          <w:szCs w:val="28"/>
        </w:rPr>
        <w:t xml:space="preserve"> </w:t>
      </w:r>
      <w:r w:rsidRPr="0092727E">
        <w:rPr>
          <w:sz w:val="28"/>
          <w:szCs w:val="28"/>
        </w:rPr>
        <w:t>увеличения</w:t>
      </w:r>
      <w:r w:rsidRPr="0020516B">
        <w:rPr>
          <w:sz w:val="28"/>
          <w:szCs w:val="28"/>
        </w:rPr>
        <w:t xml:space="preserve"> </w:t>
      </w:r>
      <w:r w:rsidRPr="0092727E">
        <w:rPr>
          <w:sz w:val="28"/>
          <w:szCs w:val="28"/>
        </w:rPr>
        <w:t>производства</w:t>
      </w:r>
      <w:r w:rsidRPr="0020516B">
        <w:rPr>
          <w:sz w:val="28"/>
          <w:szCs w:val="28"/>
        </w:rPr>
        <w:t xml:space="preserve"> </w:t>
      </w:r>
      <w:r w:rsidR="003A21CE" w:rsidRPr="003A21CE">
        <w:rPr>
          <w:sz w:val="28"/>
          <w:szCs w:val="28"/>
        </w:rPr>
        <w:t>[127, 131, 132].</w:t>
      </w:r>
      <w:r w:rsidRPr="003A21CE">
        <w:rPr>
          <w:sz w:val="28"/>
          <w:szCs w:val="28"/>
        </w:rPr>
        <w:t xml:space="preserve"> </w:t>
      </w:r>
      <w:r w:rsidRPr="0092727E">
        <w:rPr>
          <w:sz w:val="28"/>
          <w:szCs w:val="28"/>
        </w:rPr>
        <w:t>Он</w:t>
      </w:r>
      <w:r w:rsidRPr="003A21CE">
        <w:rPr>
          <w:sz w:val="28"/>
          <w:szCs w:val="28"/>
        </w:rPr>
        <w:t xml:space="preserve"> </w:t>
      </w:r>
      <w:r w:rsidRPr="0092727E">
        <w:rPr>
          <w:sz w:val="28"/>
          <w:szCs w:val="28"/>
        </w:rPr>
        <w:t>также</w:t>
      </w:r>
      <w:r w:rsidRPr="003A21CE">
        <w:rPr>
          <w:sz w:val="28"/>
          <w:szCs w:val="28"/>
        </w:rPr>
        <w:t xml:space="preserve"> </w:t>
      </w:r>
      <w:r w:rsidRPr="0092727E">
        <w:rPr>
          <w:sz w:val="28"/>
          <w:szCs w:val="28"/>
        </w:rPr>
        <w:t>предотвращает</w:t>
      </w:r>
      <w:r w:rsidRPr="003A21CE">
        <w:rPr>
          <w:sz w:val="28"/>
          <w:szCs w:val="28"/>
        </w:rPr>
        <w:t xml:space="preserve"> </w:t>
      </w:r>
      <w:r w:rsidRPr="0092727E">
        <w:rPr>
          <w:sz w:val="28"/>
          <w:szCs w:val="28"/>
        </w:rPr>
        <w:t>накопление</w:t>
      </w:r>
      <w:r w:rsidRPr="003A21CE">
        <w:rPr>
          <w:sz w:val="28"/>
          <w:szCs w:val="28"/>
        </w:rPr>
        <w:t xml:space="preserve"> </w:t>
      </w:r>
      <w:r w:rsidRPr="0092727E">
        <w:rPr>
          <w:sz w:val="28"/>
          <w:szCs w:val="28"/>
        </w:rPr>
        <w:t>этилена</w:t>
      </w:r>
      <w:r w:rsidRPr="003A21CE">
        <w:rPr>
          <w:sz w:val="28"/>
          <w:szCs w:val="28"/>
        </w:rPr>
        <w:t xml:space="preserve"> </w:t>
      </w:r>
      <w:r w:rsidRPr="0092727E">
        <w:rPr>
          <w:sz w:val="28"/>
          <w:szCs w:val="28"/>
        </w:rPr>
        <w:t>и</w:t>
      </w:r>
      <w:r w:rsidRPr="003A21CE">
        <w:rPr>
          <w:sz w:val="28"/>
          <w:szCs w:val="28"/>
        </w:rPr>
        <w:t xml:space="preserve"> </w:t>
      </w:r>
      <w:r w:rsidRPr="0092727E">
        <w:rPr>
          <w:sz w:val="28"/>
          <w:szCs w:val="28"/>
        </w:rPr>
        <w:t>других</w:t>
      </w:r>
      <w:r w:rsidRPr="003A21CE">
        <w:rPr>
          <w:sz w:val="28"/>
          <w:szCs w:val="28"/>
        </w:rPr>
        <w:t xml:space="preserve"> </w:t>
      </w:r>
      <w:r w:rsidRPr="0092727E">
        <w:rPr>
          <w:sz w:val="28"/>
          <w:szCs w:val="28"/>
        </w:rPr>
        <w:t>вредных</w:t>
      </w:r>
      <w:r w:rsidRPr="003A21CE">
        <w:rPr>
          <w:sz w:val="28"/>
          <w:szCs w:val="28"/>
        </w:rPr>
        <w:t xml:space="preserve"> </w:t>
      </w:r>
      <w:r w:rsidRPr="0092727E">
        <w:rPr>
          <w:sz w:val="28"/>
          <w:szCs w:val="28"/>
        </w:rPr>
        <w:t>газов</w:t>
      </w:r>
      <w:r w:rsidRPr="003A21CE">
        <w:rPr>
          <w:sz w:val="28"/>
          <w:szCs w:val="28"/>
        </w:rPr>
        <w:t xml:space="preserve"> </w:t>
      </w:r>
      <w:r w:rsidRPr="0092727E">
        <w:rPr>
          <w:sz w:val="28"/>
          <w:szCs w:val="28"/>
        </w:rPr>
        <w:t>путем</w:t>
      </w:r>
      <w:r w:rsidRPr="003A21CE">
        <w:rPr>
          <w:sz w:val="28"/>
          <w:szCs w:val="28"/>
        </w:rPr>
        <w:t xml:space="preserve"> </w:t>
      </w:r>
      <w:r w:rsidRPr="0092727E">
        <w:rPr>
          <w:sz w:val="28"/>
          <w:szCs w:val="28"/>
        </w:rPr>
        <w:t>принудительной</w:t>
      </w:r>
      <w:r w:rsidRPr="003A21CE">
        <w:rPr>
          <w:sz w:val="28"/>
          <w:szCs w:val="28"/>
        </w:rPr>
        <w:t xml:space="preserve"> </w:t>
      </w:r>
      <w:r w:rsidRPr="0092727E">
        <w:rPr>
          <w:sz w:val="28"/>
          <w:szCs w:val="28"/>
        </w:rPr>
        <w:t>аэрации</w:t>
      </w:r>
      <w:r w:rsidRPr="003A21CE">
        <w:rPr>
          <w:sz w:val="28"/>
          <w:szCs w:val="28"/>
        </w:rPr>
        <w:t xml:space="preserve">, </w:t>
      </w:r>
      <w:r w:rsidRPr="0092727E">
        <w:rPr>
          <w:sz w:val="28"/>
          <w:szCs w:val="28"/>
        </w:rPr>
        <w:t>тем</w:t>
      </w:r>
      <w:r w:rsidRPr="003A21CE">
        <w:rPr>
          <w:sz w:val="28"/>
          <w:szCs w:val="28"/>
        </w:rPr>
        <w:t xml:space="preserve"> </w:t>
      </w:r>
      <w:r w:rsidRPr="0092727E">
        <w:rPr>
          <w:sz w:val="28"/>
          <w:szCs w:val="28"/>
        </w:rPr>
        <w:t>самым</w:t>
      </w:r>
      <w:r w:rsidRPr="003A21CE">
        <w:rPr>
          <w:sz w:val="28"/>
          <w:szCs w:val="28"/>
        </w:rPr>
        <w:t xml:space="preserve"> </w:t>
      </w:r>
      <w:r w:rsidRPr="0092727E">
        <w:rPr>
          <w:sz w:val="28"/>
          <w:szCs w:val="28"/>
        </w:rPr>
        <w:t>способствуя</w:t>
      </w:r>
      <w:r w:rsidRPr="003A21CE">
        <w:rPr>
          <w:sz w:val="28"/>
          <w:szCs w:val="28"/>
        </w:rPr>
        <w:t xml:space="preserve"> </w:t>
      </w:r>
      <w:r w:rsidRPr="0092727E">
        <w:rPr>
          <w:sz w:val="28"/>
          <w:szCs w:val="28"/>
        </w:rPr>
        <w:t>росту</w:t>
      </w:r>
      <w:r w:rsidRPr="003A21CE">
        <w:rPr>
          <w:sz w:val="28"/>
          <w:szCs w:val="28"/>
        </w:rPr>
        <w:t xml:space="preserve"> </w:t>
      </w:r>
      <w:r w:rsidRPr="0092727E">
        <w:rPr>
          <w:sz w:val="28"/>
          <w:szCs w:val="28"/>
        </w:rPr>
        <w:t>и</w:t>
      </w:r>
      <w:r w:rsidRPr="003A21CE">
        <w:rPr>
          <w:sz w:val="28"/>
          <w:szCs w:val="28"/>
        </w:rPr>
        <w:t xml:space="preserve"> </w:t>
      </w:r>
      <w:r w:rsidRPr="0092727E">
        <w:rPr>
          <w:sz w:val="28"/>
          <w:szCs w:val="28"/>
        </w:rPr>
        <w:t>качеству</w:t>
      </w:r>
      <w:r w:rsidRPr="003A21CE">
        <w:rPr>
          <w:sz w:val="28"/>
          <w:szCs w:val="28"/>
        </w:rPr>
        <w:t xml:space="preserve"> </w:t>
      </w:r>
      <w:r w:rsidRPr="0092727E">
        <w:rPr>
          <w:sz w:val="28"/>
          <w:szCs w:val="28"/>
        </w:rPr>
        <w:t>выращиваемых</w:t>
      </w:r>
      <w:r w:rsidRPr="003A21CE">
        <w:rPr>
          <w:sz w:val="28"/>
          <w:szCs w:val="28"/>
        </w:rPr>
        <w:t xml:space="preserve"> </w:t>
      </w:r>
      <w:r w:rsidRPr="0092727E">
        <w:rPr>
          <w:sz w:val="28"/>
          <w:szCs w:val="28"/>
        </w:rPr>
        <w:t>саженцев</w:t>
      </w:r>
      <w:r w:rsidRPr="003A21CE">
        <w:rPr>
          <w:sz w:val="28"/>
          <w:szCs w:val="28"/>
        </w:rPr>
        <w:t xml:space="preserve"> </w:t>
      </w:r>
      <w:r w:rsidR="003A21CE" w:rsidRPr="003A21CE">
        <w:rPr>
          <w:sz w:val="28"/>
          <w:szCs w:val="28"/>
        </w:rPr>
        <w:t>[133].</w:t>
      </w:r>
    </w:p>
    <w:p w:rsidR="0020516B" w:rsidRPr="003B7B8F" w:rsidRDefault="0020516B" w:rsidP="003B7B8F">
      <w:pPr>
        <w:pStyle w:val="a5"/>
        <w:shd w:val="clear" w:color="auto" w:fill="FFFFFF"/>
        <w:spacing w:before="0" w:beforeAutospacing="0" w:after="0" w:afterAutospacing="0"/>
        <w:ind w:firstLine="709"/>
        <w:contextualSpacing/>
        <w:jc w:val="both"/>
        <w:rPr>
          <w:rFonts w:eastAsiaTheme="minorEastAsia"/>
          <w:sz w:val="28"/>
          <w:szCs w:val="28"/>
          <w:lang w:val="kk-KZ" w:eastAsia="ko-KR"/>
        </w:rPr>
      </w:pPr>
      <w:r w:rsidRPr="0092727E">
        <w:rPr>
          <w:sz w:val="28"/>
          <w:szCs w:val="28"/>
        </w:rPr>
        <w:t>Среди различных биореакторных систем хорошо показала себя система временного погружения (</w:t>
      </w:r>
      <w:proofErr w:type="gramStart"/>
      <w:r w:rsidRPr="0092727E">
        <w:rPr>
          <w:sz w:val="28"/>
          <w:szCs w:val="28"/>
        </w:rPr>
        <w:t>C</w:t>
      </w:r>
      <w:proofErr w:type="gramEnd"/>
      <w:r w:rsidRPr="0092727E">
        <w:rPr>
          <w:sz w:val="28"/>
          <w:szCs w:val="28"/>
        </w:rPr>
        <w:t xml:space="preserve">ВП). В этой системе саженцы погружаются в среду </w:t>
      </w:r>
      <w:r w:rsidRPr="0092727E">
        <w:rPr>
          <w:sz w:val="28"/>
          <w:szCs w:val="28"/>
        </w:rPr>
        <w:lastRenderedPageBreak/>
        <w:t xml:space="preserve">только временно, чтобы обеспечить питательные вещества для роста, и за периодом погружения следует период сушки, тем самым уменьшая гипергидритность </w:t>
      </w:r>
      <w:r w:rsidR="003A21CE">
        <w:rPr>
          <w:sz w:val="28"/>
          <w:szCs w:val="28"/>
        </w:rPr>
        <w:t>[134</w:t>
      </w:r>
      <w:r w:rsidR="003A21CE" w:rsidRPr="003A21CE">
        <w:rPr>
          <w:sz w:val="28"/>
          <w:szCs w:val="28"/>
        </w:rPr>
        <w:t>, 135].</w:t>
      </w:r>
      <w:r w:rsidRPr="003A21CE">
        <w:rPr>
          <w:sz w:val="28"/>
          <w:szCs w:val="28"/>
        </w:rPr>
        <w:t xml:space="preserve"> </w:t>
      </w:r>
      <w:r w:rsidRPr="0092727E">
        <w:rPr>
          <w:sz w:val="28"/>
          <w:szCs w:val="28"/>
        </w:rPr>
        <w:t>Недавно</w:t>
      </w:r>
      <w:r w:rsidRPr="003A21CE">
        <w:rPr>
          <w:sz w:val="28"/>
          <w:szCs w:val="28"/>
        </w:rPr>
        <w:t xml:space="preserve"> </w:t>
      </w:r>
      <w:r w:rsidRPr="0092727E">
        <w:rPr>
          <w:sz w:val="28"/>
          <w:szCs w:val="28"/>
        </w:rPr>
        <w:t>сообщалось</w:t>
      </w:r>
      <w:r w:rsidRPr="003A21CE">
        <w:rPr>
          <w:sz w:val="28"/>
          <w:szCs w:val="28"/>
        </w:rPr>
        <w:t xml:space="preserve"> </w:t>
      </w:r>
      <w:r w:rsidRPr="0092727E">
        <w:rPr>
          <w:sz w:val="28"/>
          <w:szCs w:val="28"/>
        </w:rPr>
        <w:t>о</w:t>
      </w:r>
      <w:r w:rsidRPr="003A21CE">
        <w:rPr>
          <w:sz w:val="28"/>
          <w:szCs w:val="28"/>
        </w:rPr>
        <w:t xml:space="preserve"> </w:t>
      </w:r>
      <w:r w:rsidRPr="0092727E">
        <w:rPr>
          <w:sz w:val="28"/>
          <w:szCs w:val="28"/>
        </w:rPr>
        <w:t>массовом</w:t>
      </w:r>
      <w:r w:rsidRPr="003A21CE">
        <w:rPr>
          <w:sz w:val="28"/>
          <w:szCs w:val="28"/>
        </w:rPr>
        <w:t xml:space="preserve"> </w:t>
      </w:r>
      <w:r w:rsidRPr="0092727E">
        <w:rPr>
          <w:sz w:val="28"/>
          <w:szCs w:val="28"/>
        </w:rPr>
        <w:t>производстве</w:t>
      </w:r>
      <w:r w:rsidRPr="003A21CE">
        <w:rPr>
          <w:sz w:val="28"/>
          <w:szCs w:val="28"/>
        </w:rPr>
        <w:t xml:space="preserve"> </w:t>
      </w:r>
      <w:r w:rsidRPr="0092727E">
        <w:rPr>
          <w:sz w:val="28"/>
          <w:szCs w:val="28"/>
        </w:rPr>
        <w:t>саженцев</w:t>
      </w:r>
      <w:r w:rsidRPr="003A21CE">
        <w:rPr>
          <w:sz w:val="28"/>
          <w:szCs w:val="28"/>
        </w:rPr>
        <w:t xml:space="preserve"> </w:t>
      </w:r>
      <w:r w:rsidRPr="0092727E">
        <w:rPr>
          <w:sz w:val="28"/>
          <w:szCs w:val="28"/>
        </w:rPr>
        <w:t>с</w:t>
      </w:r>
      <w:r w:rsidRPr="003A21CE">
        <w:rPr>
          <w:sz w:val="28"/>
          <w:szCs w:val="28"/>
        </w:rPr>
        <w:t xml:space="preserve"> </w:t>
      </w:r>
      <w:r w:rsidRPr="0092727E">
        <w:rPr>
          <w:sz w:val="28"/>
          <w:szCs w:val="28"/>
        </w:rPr>
        <w:t>использованием</w:t>
      </w:r>
      <w:r w:rsidRPr="003A21CE">
        <w:rPr>
          <w:sz w:val="28"/>
          <w:szCs w:val="28"/>
        </w:rPr>
        <w:t xml:space="preserve"> </w:t>
      </w:r>
      <w:r w:rsidRPr="0020516B">
        <w:rPr>
          <w:sz w:val="28"/>
          <w:szCs w:val="28"/>
          <w:lang w:val="en-US"/>
        </w:rPr>
        <w:t>TIB</w:t>
      </w:r>
      <w:r w:rsidRPr="003A21CE">
        <w:rPr>
          <w:sz w:val="28"/>
          <w:szCs w:val="28"/>
        </w:rPr>
        <w:t xml:space="preserve"> </w:t>
      </w:r>
      <w:r w:rsidRPr="0092727E">
        <w:rPr>
          <w:sz w:val="28"/>
          <w:szCs w:val="28"/>
        </w:rPr>
        <w:t>в</w:t>
      </w:r>
      <w:r w:rsidRPr="003A21CE">
        <w:rPr>
          <w:sz w:val="28"/>
          <w:szCs w:val="28"/>
        </w:rPr>
        <w:t xml:space="preserve"> </w:t>
      </w:r>
      <w:r w:rsidRPr="0092727E">
        <w:rPr>
          <w:sz w:val="28"/>
          <w:szCs w:val="28"/>
        </w:rPr>
        <w:t>гербере</w:t>
      </w:r>
      <w:r w:rsidRPr="003A21CE">
        <w:rPr>
          <w:sz w:val="28"/>
          <w:szCs w:val="28"/>
        </w:rPr>
        <w:t xml:space="preserve"> </w:t>
      </w:r>
      <w:r w:rsidR="003A21CE" w:rsidRPr="003A21CE">
        <w:rPr>
          <w:sz w:val="28"/>
          <w:szCs w:val="28"/>
        </w:rPr>
        <w:t>[</w:t>
      </w:r>
      <w:r w:rsidR="003A21CE">
        <w:rPr>
          <w:sz w:val="28"/>
          <w:szCs w:val="28"/>
        </w:rPr>
        <w:t>134</w:t>
      </w:r>
      <w:r w:rsidR="003A21CE" w:rsidRPr="003A21CE">
        <w:rPr>
          <w:sz w:val="28"/>
          <w:szCs w:val="28"/>
        </w:rPr>
        <w:t>]</w:t>
      </w:r>
      <w:r w:rsidRPr="003A21CE">
        <w:rPr>
          <w:sz w:val="28"/>
          <w:szCs w:val="28"/>
        </w:rPr>
        <w:t xml:space="preserve">, </w:t>
      </w:r>
      <w:r w:rsidRPr="0092727E">
        <w:rPr>
          <w:sz w:val="28"/>
          <w:szCs w:val="28"/>
        </w:rPr>
        <w:t>фисташках</w:t>
      </w:r>
      <w:r w:rsidRPr="003A21CE">
        <w:rPr>
          <w:sz w:val="28"/>
          <w:szCs w:val="28"/>
        </w:rPr>
        <w:t xml:space="preserve"> </w:t>
      </w:r>
      <w:r w:rsidR="003A21CE" w:rsidRPr="003A21CE">
        <w:rPr>
          <w:sz w:val="28"/>
          <w:szCs w:val="28"/>
        </w:rPr>
        <w:t>[136]</w:t>
      </w:r>
      <w:r w:rsidRPr="003A21CE">
        <w:rPr>
          <w:sz w:val="28"/>
          <w:szCs w:val="28"/>
        </w:rPr>
        <w:t xml:space="preserve">, </w:t>
      </w:r>
      <w:r w:rsidRPr="0092727E">
        <w:rPr>
          <w:sz w:val="28"/>
          <w:szCs w:val="28"/>
        </w:rPr>
        <w:t>стевии</w:t>
      </w:r>
      <w:r w:rsidR="003A21CE" w:rsidRPr="003A21CE">
        <w:rPr>
          <w:sz w:val="28"/>
          <w:szCs w:val="28"/>
        </w:rPr>
        <w:t xml:space="preserve"> [137]</w:t>
      </w:r>
      <w:r w:rsidRPr="003A21CE">
        <w:rPr>
          <w:sz w:val="28"/>
          <w:szCs w:val="28"/>
        </w:rPr>
        <w:t xml:space="preserve"> </w:t>
      </w:r>
      <w:r w:rsidRPr="0092727E">
        <w:rPr>
          <w:sz w:val="28"/>
          <w:szCs w:val="28"/>
        </w:rPr>
        <w:t>и</w:t>
      </w:r>
      <w:r w:rsidRPr="003A21CE">
        <w:rPr>
          <w:sz w:val="28"/>
          <w:szCs w:val="28"/>
        </w:rPr>
        <w:t xml:space="preserve"> </w:t>
      </w:r>
      <w:r w:rsidRPr="0092727E">
        <w:rPr>
          <w:sz w:val="28"/>
          <w:szCs w:val="28"/>
        </w:rPr>
        <w:t>оливках</w:t>
      </w:r>
      <w:r w:rsidRPr="003A21CE">
        <w:rPr>
          <w:sz w:val="28"/>
          <w:szCs w:val="28"/>
        </w:rPr>
        <w:t xml:space="preserve"> </w:t>
      </w:r>
      <w:r w:rsidR="003A21CE" w:rsidRPr="003A21CE">
        <w:rPr>
          <w:sz w:val="28"/>
          <w:szCs w:val="28"/>
        </w:rPr>
        <w:t>[131].</w:t>
      </w:r>
      <w:r w:rsidR="003A21CE" w:rsidRPr="003A21CE">
        <w:rPr>
          <w:b/>
          <w:bCs/>
          <w:sz w:val="28"/>
        </w:rPr>
        <w:t xml:space="preserve"> </w:t>
      </w:r>
      <w:r w:rsidRPr="002A5016">
        <w:rPr>
          <w:sz w:val="28"/>
        </w:rPr>
        <w:t>Об</w:t>
      </w:r>
      <w:r w:rsidRPr="003A21CE">
        <w:rPr>
          <w:sz w:val="28"/>
        </w:rPr>
        <w:t xml:space="preserve"> </w:t>
      </w:r>
      <w:r w:rsidRPr="002A5016">
        <w:rPr>
          <w:sz w:val="28"/>
        </w:rPr>
        <w:t>использовании</w:t>
      </w:r>
      <w:r w:rsidRPr="003A21CE">
        <w:rPr>
          <w:sz w:val="28"/>
        </w:rPr>
        <w:t xml:space="preserve"> </w:t>
      </w:r>
      <w:r w:rsidRPr="002A5016">
        <w:rPr>
          <w:sz w:val="28"/>
        </w:rPr>
        <w:t>биореакторов</w:t>
      </w:r>
      <w:r w:rsidRPr="003A21CE">
        <w:rPr>
          <w:sz w:val="28"/>
        </w:rPr>
        <w:t xml:space="preserve"> </w:t>
      </w:r>
      <w:r w:rsidRPr="002A5016">
        <w:rPr>
          <w:sz w:val="28"/>
        </w:rPr>
        <w:t>для</w:t>
      </w:r>
      <w:r w:rsidRPr="003A21CE">
        <w:rPr>
          <w:sz w:val="28"/>
        </w:rPr>
        <w:t xml:space="preserve"> </w:t>
      </w:r>
      <w:r w:rsidRPr="002A5016">
        <w:rPr>
          <w:sz w:val="28"/>
        </w:rPr>
        <w:t>микроразмножения</w:t>
      </w:r>
      <w:r w:rsidRPr="003A21CE">
        <w:rPr>
          <w:sz w:val="28"/>
        </w:rPr>
        <w:t xml:space="preserve"> </w:t>
      </w:r>
      <w:r w:rsidRPr="002A5016">
        <w:rPr>
          <w:sz w:val="28"/>
        </w:rPr>
        <w:t>впервые</w:t>
      </w:r>
      <w:r w:rsidRPr="003A21CE">
        <w:rPr>
          <w:sz w:val="28"/>
        </w:rPr>
        <w:t xml:space="preserve"> </w:t>
      </w:r>
      <w:r w:rsidRPr="002A5016">
        <w:rPr>
          <w:sz w:val="28"/>
        </w:rPr>
        <w:t>сообщалось</w:t>
      </w:r>
      <w:r w:rsidRPr="003A21CE">
        <w:rPr>
          <w:sz w:val="28"/>
        </w:rPr>
        <w:t xml:space="preserve"> </w:t>
      </w:r>
      <w:r w:rsidRPr="002A5016">
        <w:rPr>
          <w:sz w:val="28"/>
        </w:rPr>
        <w:t>для</w:t>
      </w:r>
      <w:r w:rsidRPr="003A21CE">
        <w:rPr>
          <w:sz w:val="28"/>
        </w:rPr>
        <w:t xml:space="preserve"> </w:t>
      </w:r>
      <w:r w:rsidRPr="002A5016">
        <w:rPr>
          <w:sz w:val="28"/>
        </w:rPr>
        <w:t>бегонии</w:t>
      </w:r>
      <w:r w:rsidRPr="003A21CE">
        <w:rPr>
          <w:sz w:val="28"/>
        </w:rPr>
        <w:t xml:space="preserve">, </w:t>
      </w:r>
      <w:r w:rsidRPr="002A5016">
        <w:rPr>
          <w:sz w:val="28"/>
        </w:rPr>
        <w:t>культивированной</w:t>
      </w:r>
      <w:r w:rsidRPr="003A21CE">
        <w:rPr>
          <w:sz w:val="28"/>
        </w:rPr>
        <w:t xml:space="preserve"> </w:t>
      </w:r>
      <w:r w:rsidRPr="002A5016">
        <w:rPr>
          <w:sz w:val="28"/>
        </w:rPr>
        <w:t>в</w:t>
      </w:r>
      <w:r w:rsidRPr="003A21CE">
        <w:rPr>
          <w:sz w:val="28"/>
        </w:rPr>
        <w:t xml:space="preserve"> </w:t>
      </w:r>
      <w:r w:rsidRPr="002A5016">
        <w:rPr>
          <w:sz w:val="28"/>
        </w:rPr>
        <w:t>биореакторе</w:t>
      </w:r>
      <w:r w:rsidRPr="003A21CE">
        <w:rPr>
          <w:sz w:val="28"/>
        </w:rPr>
        <w:t xml:space="preserve"> </w:t>
      </w:r>
      <w:r w:rsidRPr="002A5016">
        <w:rPr>
          <w:sz w:val="28"/>
        </w:rPr>
        <w:t>с</w:t>
      </w:r>
      <w:r w:rsidRPr="003A21CE">
        <w:rPr>
          <w:sz w:val="28"/>
        </w:rPr>
        <w:t xml:space="preserve"> </w:t>
      </w:r>
      <w:r w:rsidRPr="002A5016">
        <w:rPr>
          <w:sz w:val="28"/>
        </w:rPr>
        <w:t>пузырьковой</w:t>
      </w:r>
      <w:r w:rsidRPr="003A21CE">
        <w:rPr>
          <w:sz w:val="28"/>
        </w:rPr>
        <w:t xml:space="preserve"> </w:t>
      </w:r>
      <w:r w:rsidRPr="002A5016">
        <w:rPr>
          <w:sz w:val="28"/>
        </w:rPr>
        <w:t>колонкой</w:t>
      </w:r>
      <w:r w:rsidRPr="003A21CE">
        <w:rPr>
          <w:sz w:val="28"/>
        </w:rPr>
        <w:t xml:space="preserve"> </w:t>
      </w:r>
      <w:r w:rsidR="003A21CE" w:rsidRPr="003A21CE">
        <w:rPr>
          <w:sz w:val="28"/>
        </w:rPr>
        <w:t>[138]</w:t>
      </w:r>
      <w:r w:rsidRPr="003A21CE">
        <w:rPr>
          <w:sz w:val="28"/>
        </w:rPr>
        <w:t xml:space="preserve">. </w:t>
      </w:r>
      <w:r w:rsidRPr="002A5016">
        <w:rPr>
          <w:sz w:val="28"/>
        </w:rPr>
        <w:t>Постепенно культивирование в погруженных биореакторных системах стало возможным для многих типов эксплантов, таких как побеги, луковицы, микроклубни, клубнелу</w:t>
      </w:r>
      <w:r w:rsidR="003A21CE">
        <w:rPr>
          <w:sz w:val="28"/>
        </w:rPr>
        <w:t xml:space="preserve">ковицы и соматические зародыши </w:t>
      </w:r>
      <w:r w:rsidR="003A21CE" w:rsidRPr="003A21CE">
        <w:rPr>
          <w:sz w:val="28"/>
        </w:rPr>
        <w:t>[139].</w:t>
      </w:r>
    </w:p>
    <w:p w:rsidR="0020516B" w:rsidRPr="002A5016" w:rsidRDefault="0020516B" w:rsidP="003B7B8F">
      <w:pPr>
        <w:spacing w:after="0" w:line="240" w:lineRule="auto"/>
        <w:ind w:firstLine="567"/>
        <w:jc w:val="both"/>
        <w:rPr>
          <w:rFonts w:ascii="Times New Roman" w:hAnsi="Times New Roman" w:cs="Times New Roman"/>
          <w:sz w:val="28"/>
          <w:szCs w:val="24"/>
        </w:rPr>
      </w:pPr>
      <w:r w:rsidRPr="002A5016">
        <w:rPr>
          <w:rFonts w:ascii="Times New Roman" w:hAnsi="Times New Roman" w:cs="Times New Roman"/>
          <w:sz w:val="28"/>
          <w:szCs w:val="24"/>
        </w:rPr>
        <w:t>Основные преимущества биореакторной системы можно резюмировать как быстрый рост культур, лучший массоперенос питательных веществ и газов, легкость масштабирования процесса и снижение затрат на рабочую силу, что приводит к удорожанию размножаемых растений. Более того, биореакторные системы могут обеспечивать постоянные микроклиматические условия и обеспечивать высокую степень автоматизации процесса культивирования с использованием жидкой среды.</w:t>
      </w:r>
    </w:p>
    <w:p w:rsidR="0020516B" w:rsidRPr="001D7E3F" w:rsidRDefault="0020516B" w:rsidP="003B7B8F">
      <w:pPr>
        <w:autoSpaceDE w:val="0"/>
        <w:autoSpaceDN w:val="0"/>
        <w:adjustRightInd w:val="0"/>
        <w:spacing w:after="0" w:line="240" w:lineRule="auto"/>
        <w:ind w:firstLine="567"/>
        <w:jc w:val="both"/>
        <w:rPr>
          <w:rFonts w:ascii="Times New Roman" w:hAnsi="Times New Roman" w:cs="Times New Roman"/>
          <w:sz w:val="28"/>
          <w:szCs w:val="24"/>
        </w:rPr>
      </w:pPr>
      <w:r w:rsidRPr="002A5016">
        <w:rPr>
          <w:rFonts w:ascii="Times New Roman" w:hAnsi="Times New Roman" w:cs="Times New Roman"/>
          <w:sz w:val="28"/>
          <w:szCs w:val="24"/>
        </w:rPr>
        <w:t xml:space="preserve">Различные условия культивирования могут влиять на морфогенез растений и накопление биомассы в культурах, выращиваемых в биореакторах. Отсутствие газовой атмосферы требует улучшенного массопереноса растворенного кислорода и питательных веществ, что может быть реализовано только путем точного контроля подачи кислорода и обмена CO2, pH, а также путем оптимизации минералов, углеводов и регуляторов роста в жидкой среде </w:t>
      </w:r>
      <w:r w:rsidR="003A21CE" w:rsidRPr="003A21CE">
        <w:rPr>
          <w:rFonts w:ascii="Times New Roman" w:hAnsi="Times New Roman" w:cs="Times New Roman"/>
          <w:sz w:val="28"/>
          <w:szCs w:val="24"/>
        </w:rPr>
        <w:t xml:space="preserve">[126, 127, 140]. </w:t>
      </w:r>
      <w:r w:rsidRPr="002A5016">
        <w:rPr>
          <w:rFonts w:ascii="Times New Roman" w:hAnsi="Times New Roman" w:cs="Times New Roman"/>
          <w:sz w:val="28"/>
          <w:szCs w:val="24"/>
        </w:rPr>
        <w:t>Решающим фактором в TIS является время погружения, поскольку оно определяет усвоение питательных веществ и проявление гипергидритичности. Следовательно, для оптимизации разрастания побегов и снижения гипергидричности важно найти баланс между частотой погружения и продолжительностью погружения</w:t>
      </w:r>
      <w:r w:rsidR="003A21CE" w:rsidRPr="003A21CE">
        <w:rPr>
          <w:rFonts w:ascii="Times New Roman" w:hAnsi="Times New Roman" w:cs="Times New Roman"/>
          <w:sz w:val="28"/>
          <w:szCs w:val="24"/>
        </w:rPr>
        <w:t xml:space="preserve"> [127, 141, 142</w:t>
      </w:r>
      <w:r w:rsidR="001D7E3F" w:rsidRPr="001D7E3F">
        <w:rPr>
          <w:rFonts w:ascii="Times New Roman" w:hAnsi="Times New Roman" w:cs="Times New Roman"/>
          <w:sz w:val="28"/>
          <w:szCs w:val="24"/>
        </w:rPr>
        <w:t>, 143</w:t>
      </w:r>
      <w:r w:rsidR="003A21CE" w:rsidRPr="003A21CE">
        <w:rPr>
          <w:rFonts w:ascii="Times New Roman" w:hAnsi="Times New Roman" w:cs="Times New Roman"/>
          <w:sz w:val="28"/>
          <w:szCs w:val="24"/>
        </w:rPr>
        <w:t>]</w:t>
      </w:r>
      <w:r w:rsidR="001D7E3F" w:rsidRPr="001D7E3F">
        <w:rPr>
          <w:rFonts w:ascii="Times New Roman" w:hAnsi="Times New Roman" w:cs="Times New Roman"/>
          <w:sz w:val="28"/>
          <w:szCs w:val="24"/>
        </w:rPr>
        <w:t>.</w:t>
      </w:r>
    </w:p>
    <w:p w:rsidR="0020516B" w:rsidRPr="002A5016" w:rsidRDefault="0020516B" w:rsidP="003B7B8F">
      <w:pPr>
        <w:autoSpaceDE w:val="0"/>
        <w:autoSpaceDN w:val="0"/>
        <w:adjustRightInd w:val="0"/>
        <w:spacing w:after="0" w:line="240" w:lineRule="auto"/>
        <w:ind w:firstLine="567"/>
        <w:jc w:val="both"/>
        <w:rPr>
          <w:rFonts w:ascii="Times New Roman" w:hAnsi="Times New Roman" w:cs="Times New Roman"/>
          <w:sz w:val="28"/>
          <w:szCs w:val="24"/>
        </w:rPr>
      </w:pPr>
      <w:r w:rsidRPr="002A5016">
        <w:rPr>
          <w:rFonts w:ascii="Times New Roman" w:hAnsi="Times New Roman" w:cs="Times New Roman"/>
          <w:sz w:val="28"/>
          <w:szCs w:val="24"/>
        </w:rPr>
        <w:t xml:space="preserve">Разведение в биореакторах становится все более предпочтительным из-за дополнительных преимуществ, таких как точный контроль температуры, света, растворенного кислорода и углекислого газа, улучшенный массоперенос питательных веществ и метаболитов отходов, снижение риска загрязнения, упрощение использования и масштабируемость технологии </w:t>
      </w:r>
      <w:r w:rsidR="001D7E3F" w:rsidRPr="001D7E3F">
        <w:rPr>
          <w:rFonts w:ascii="Times New Roman" w:hAnsi="Times New Roman" w:cs="Times New Roman"/>
          <w:sz w:val="28"/>
          <w:szCs w:val="24"/>
        </w:rPr>
        <w:t xml:space="preserve">[144, 145]. </w:t>
      </w:r>
      <w:r w:rsidRPr="002A5016">
        <w:rPr>
          <w:rFonts w:ascii="Times New Roman" w:hAnsi="Times New Roman" w:cs="Times New Roman"/>
          <w:sz w:val="28"/>
          <w:szCs w:val="24"/>
        </w:rPr>
        <w:t xml:space="preserve">Однако некоторые недостатки, такие как высокая чувствительность проростков </w:t>
      </w:r>
      <w:r w:rsidR="007C072F" w:rsidRPr="007C072F">
        <w:rPr>
          <w:rFonts w:ascii="Times New Roman" w:hAnsi="Times New Roman" w:cs="Times New Roman"/>
          <w:i/>
          <w:sz w:val="28"/>
          <w:szCs w:val="24"/>
        </w:rPr>
        <w:t>in vitro</w:t>
      </w:r>
      <w:r w:rsidRPr="002A5016">
        <w:rPr>
          <w:rFonts w:ascii="Times New Roman" w:hAnsi="Times New Roman" w:cs="Times New Roman"/>
          <w:sz w:val="28"/>
          <w:szCs w:val="24"/>
        </w:rPr>
        <w:t xml:space="preserve"> к механическим и сдвиговым нагрузкам, замедляют массовое внедрение этой технологии для </w:t>
      </w:r>
      <w:proofErr w:type="gramStart"/>
      <w:r w:rsidRPr="002A5016">
        <w:rPr>
          <w:rFonts w:ascii="Times New Roman" w:hAnsi="Times New Roman" w:cs="Times New Roman"/>
          <w:sz w:val="28"/>
          <w:szCs w:val="24"/>
        </w:rPr>
        <w:t>коммерческого</w:t>
      </w:r>
      <w:proofErr w:type="gramEnd"/>
      <w:r w:rsidRPr="002A5016">
        <w:rPr>
          <w:rFonts w:ascii="Times New Roman" w:hAnsi="Times New Roman" w:cs="Times New Roman"/>
          <w:sz w:val="28"/>
          <w:szCs w:val="24"/>
        </w:rPr>
        <w:t xml:space="preserve"> микроразмножения. Появление пороков развития растений и сомаклональных вариаций, окислительный стресс, возникающий в некоторых тканях в виде изменений активности антиоксидантных ферментов, может влиять на анатомию и физиологию </w:t>
      </w:r>
      <w:proofErr w:type="gramStart"/>
      <w:r w:rsidRPr="002A5016">
        <w:rPr>
          <w:rFonts w:ascii="Times New Roman" w:hAnsi="Times New Roman" w:cs="Times New Roman"/>
          <w:sz w:val="28"/>
          <w:szCs w:val="24"/>
        </w:rPr>
        <w:t>растений</w:t>
      </w:r>
      <w:proofErr w:type="gramEnd"/>
      <w:r w:rsidRPr="002A5016">
        <w:rPr>
          <w:rFonts w:ascii="Times New Roman" w:hAnsi="Times New Roman" w:cs="Times New Roman"/>
          <w:sz w:val="28"/>
          <w:szCs w:val="24"/>
        </w:rPr>
        <w:t xml:space="preserve"> и их выживаемость. Множество таких проблем можно решить, выбрав наиболее оптимальную конструкцию биореактора для каждого размножаемого генотипа </w:t>
      </w:r>
      <w:r w:rsidR="001D7E3F" w:rsidRPr="001D7E3F">
        <w:rPr>
          <w:rFonts w:ascii="Times New Roman" w:hAnsi="Times New Roman" w:cs="Times New Roman"/>
          <w:sz w:val="28"/>
          <w:szCs w:val="24"/>
        </w:rPr>
        <w:t>[141].</w:t>
      </w:r>
    </w:p>
    <w:p w:rsidR="004961AB" w:rsidRPr="001D7E3F" w:rsidRDefault="0020516B" w:rsidP="003B7B8F">
      <w:pPr>
        <w:autoSpaceDE w:val="0"/>
        <w:autoSpaceDN w:val="0"/>
        <w:adjustRightInd w:val="0"/>
        <w:spacing w:after="0" w:line="240" w:lineRule="auto"/>
        <w:ind w:firstLine="567"/>
        <w:jc w:val="both"/>
        <w:rPr>
          <w:rFonts w:ascii="Times New Roman" w:hAnsi="Times New Roman" w:cs="Times New Roman"/>
          <w:sz w:val="12"/>
          <w:szCs w:val="12"/>
        </w:rPr>
      </w:pPr>
      <w:r w:rsidRPr="002A5016">
        <w:rPr>
          <w:rFonts w:ascii="Times New Roman" w:hAnsi="Times New Roman" w:cs="Times New Roman"/>
          <w:sz w:val="28"/>
          <w:szCs w:val="24"/>
        </w:rPr>
        <w:t xml:space="preserve">Успешное использование биореакторов в качестве коммерческих систем микроразмножения было продемонстрировано на таких примерах, как анектохил, яблонях, хризантемах, чесноке, женьшене, винограде, лилия, </w:t>
      </w:r>
      <w:r w:rsidRPr="002A5016">
        <w:rPr>
          <w:rFonts w:ascii="Times New Roman" w:hAnsi="Times New Roman" w:cs="Times New Roman"/>
          <w:sz w:val="28"/>
          <w:szCs w:val="24"/>
        </w:rPr>
        <w:lastRenderedPageBreak/>
        <w:t xml:space="preserve">фаленопсис и картофеле </w:t>
      </w:r>
      <w:r w:rsidR="001D7E3F" w:rsidRPr="001D7E3F">
        <w:rPr>
          <w:rFonts w:ascii="Times New Roman" w:hAnsi="Times New Roman" w:cs="Times New Roman"/>
          <w:sz w:val="28"/>
          <w:szCs w:val="24"/>
        </w:rPr>
        <w:t xml:space="preserve">[146]. </w:t>
      </w:r>
      <w:r w:rsidRPr="002A5016">
        <w:rPr>
          <w:rFonts w:ascii="Times New Roman" w:hAnsi="Times New Roman" w:cs="Times New Roman"/>
          <w:sz w:val="28"/>
          <w:szCs w:val="24"/>
        </w:rPr>
        <w:t xml:space="preserve">Однако крупномасштабное производство растений в биореакторах зависит от тщательного изучения специфики генотипа, морфогенеза растений в жидких средах и понимания сложных механизмов контроля развития органов и эмбрионов из меристематических скоплений </w:t>
      </w:r>
      <w:r w:rsidR="001D7E3F" w:rsidRPr="001D7E3F">
        <w:rPr>
          <w:rFonts w:ascii="Times New Roman" w:hAnsi="Times New Roman" w:cs="Times New Roman"/>
          <w:sz w:val="28"/>
          <w:szCs w:val="24"/>
        </w:rPr>
        <w:t>[147].</w:t>
      </w:r>
      <w:r w:rsidRPr="001D7E3F">
        <w:rPr>
          <w:rFonts w:ascii="Times New Roman" w:hAnsi="Times New Roman" w:cs="Times New Roman"/>
          <w:sz w:val="12"/>
          <w:szCs w:val="12"/>
        </w:rPr>
        <w:t xml:space="preserve"> </w:t>
      </w:r>
    </w:p>
    <w:p w:rsidR="0020516B" w:rsidRPr="002A5016" w:rsidRDefault="0020516B" w:rsidP="003B7B8F">
      <w:pPr>
        <w:spacing w:after="0" w:line="240" w:lineRule="auto"/>
        <w:ind w:firstLine="567"/>
        <w:jc w:val="both"/>
        <w:rPr>
          <w:rFonts w:ascii="Times New Roman" w:hAnsi="Times New Roman" w:cs="Times New Roman"/>
          <w:sz w:val="28"/>
          <w:szCs w:val="24"/>
        </w:rPr>
      </w:pPr>
      <w:r w:rsidRPr="002A5016">
        <w:rPr>
          <w:rFonts w:ascii="Times New Roman" w:hAnsi="Times New Roman" w:cs="Times New Roman"/>
          <w:sz w:val="28"/>
          <w:szCs w:val="24"/>
        </w:rPr>
        <w:t>Эффекты аэрации, смешивания, потребления и истощения различных компонентов, присутствующих в среде, могут предоставить важную информацию для создания полунепрерывной или непрерывной системы культивирования как предпосылки для оптимального роста биомассы, дифференциации и будущего производства качественных растений. Тот факт, что органогенные и эмбриогенные культуры многих экономически важных видов обладают потенциалом для непрерывного размножения и практически неограниченного производства черенков, стимулировал использование биореакторных культур для массового размножения. Следовательно, дальнейшая разработка и использование биореакторов для размножения видов растений и их преобразование в традиционные технологии требуют глубоких междисциплинарных знаний.</w:t>
      </w:r>
    </w:p>
    <w:p w:rsidR="004961AB" w:rsidRPr="00521691" w:rsidRDefault="0020516B" w:rsidP="003B7B8F">
      <w:pPr>
        <w:autoSpaceDE w:val="0"/>
        <w:autoSpaceDN w:val="0"/>
        <w:adjustRightInd w:val="0"/>
        <w:spacing w:after="0" w:line="240" w:lineRule="auto"/>
        <w:ind w:firstLine="567"/>
        <w:jc w:val="both"/>
        <w:rPr>
          <w:rFonts w:ascii="Times New Roman" w:hAnsi="Times New Roman" w:cs="Times New Roman"/>
          <w:sz w:val="12"/>
          <w:szCs w:val="12"/>
        </w:rPr>
      </w:pPr>
      <w:r w:rsidRPr="002A5016">
        <w:rPr>
          <w:rFonts w:ascii="Times New Roman" w:hAnsi="Times New Roman" w:cs="Times New Roman"/>
          <w:sz w:val="28"/>
          <w:szCs w:val="24"/>
        </w:rPr>
        <w:t>Технология культивирования клеток растений, основанная на культивировании в биореакторе элитных видов, постепенно превратилась в эффективную систему для размножения широкого спектра сельскохозяйственных, лесных, диких и лекарственных растений</w:t>
      </w:r>
      <w:r w:rsidR="001D7E3F">
        <w:rPr>
          <w:rFonts w:ascii="Times New Roman" w:hAnsi="Times New Roman" w:cs="Times New Roman"/>
          <w:sz w:val="28"/>
          <w:szCs w:val="24"/>
        </w:rPr>
        <w:t xml:space="preserve"> [148</w:t>
      </w:r>
      <w:r w:rsidR="001D7E3F" w:rsidRPr="001D7E3F">
        <w:rPr>
          <w:rFonts w:ascii="Times New Roman" w:hAnsi="Times New Roman" w:cs="Times New Roman"/>
          <w:sz w:val="28"/>
          <w:szCs w:val="24"/>
        </w:rPr>
        <w:t xml:space="preserve">, 149]. </w:t>
      </w:r>
    </w:p>
    <w:p w:rsidR="0020516B" w:rsidRPr="002A5016" w:rsidRDefault="0020516B" w:rsidP="003B7B8F">
      <w:pPr>
        <w:spacing w:after="0" w:line="240" w:lineRule="auto"/>
        <w:ind w:firstLine="567"/>
        <w:jc w:val="both"/>
        <w:rPr>
          <w:rFonts w:ascii="Times New Roman" w:hAnsi="Times New Roman" w:cs="Times New Roman"/>
          <w:sz w:val="28"/>
          <w:szCs w:val="24"/>
        </w:rPr>
      </w:pPr>
      <w:r w:rsidRPr="002A5016">
        <w:rPr>
          <w:rFonts w:ascii="Times New Roman" w:hAnsi="Times New Roman" w:cs="Times New Roman"/>
          <w:sz w:val="28"/>
          <w:szCs w:val="24"/>
        </w:rPr>
        <w:t>Биотехнология растений также признана альтернативным источником производства ценных вторичных метаболитов (</w:t>
      </w:r>
      <w:r w:rsidR="00162DED" w:rsidRPr="00162DED">
        <w:rPr>
          <w:rFonts w:ascii="Times New Roman" w:hAnsi="Times New Roman" w:cs="Times New Roman"/>
          <w:sz w:val="28"/>
          <w:szCs w:val="24"/>
        </w:rPr>
        <w:t>т</w:t>
      </w:r>
      <w:r w:rsidRPr="00162DED">
        <w:rPr>
          <w:rFonts w:ascii="Times New Roman" w:hAnsi="Times New Roman" w:cs="Times New Roman"/>
          <w:sz w:val="28"/>
          <w:szCs w:val="24"/>
        </w:rPr>
        <w:t>аблица</w:t>
      </w:r>
      <w:r w:rsidRPr="002A5016">
        <w:rPr>
          <w:rFonts w:ascii="Times New Roman" w:hAnsi="Times New Roman" w:cs="Times New Roman"/>
          <w:sz w:val="28"/>
          <w:szCs w:val="24"/>
        </w:rPr>
        <w:t xml:space="preserve"> 2).</w:t>
      </w:r>
    </w:p>
    <w:p w:rsidR="003B7B8F" w:rsidRDefault="003B7B8F" w:rsidP="003B7B8F">
      <w:pPr>
        <w:spacing w:after="0" w:line="240" w:lineRule="auto"/>
        <w:ind w:firstLine="567"/>
        <w:rPr>
          <w:rFonts w:ascii="Times New Roman" w:hAnsi="Times New Roman" w:cs="Times New Roman"/>
          <w:sz w:val="28"/>
          <w:szCs w:val="24"/>
        </w:rPr>
      </w:pPr>
    </w:p>
    <w:p w:rsidR="001D7E3F" w:rsidRDefault="0020516B" w:rsidP="003B7B8F">
      <w:pPr>
        <w:spacing w:after="0" w:line="240" w:lineRule="auto"/>
        <w:ind w:firstLine="567"/>
        <w:rPr>
          <w:rFonts w:ascii="Times New Roman" w:hAnsi="Times New Roman" w:cs="Times New Roman"/>
          <w:sz w:val="28"/>
          <w:szCs w:val="24"/>
        </w:rPr>
      </w:pPr>
      <w:r w:rsidRPr="002A5016">
        <w:rPr>
          <w:rFonts w:ascii="Times New Roman" w:hAnsi="Times New Roman" w:cs="Times New Roman"/>
          <w:sz w:val="28"/>
          <w:szCs w:val="24"/>
        </w:rPr>
        <w:t>Таблица 2. Группы натуральных продуктов, выделенных из тканевых и суспенз</w:t>
      </w:r>
      <w:r w:rsidR="001D7E3F">
        <w:rPr>
          <w:rFonts w:ascii="Times New Roman" w:hAnsi="Times New Roman" w:cs="Times New Roman"/>
          <w:sz w:val="28"/>
          <w:szCs w:val="24"/>
        </w:rPr>
        <w:t>ионных культур высших растений</w:t>
      </w:r>
      <w:r w:rsidR="003B7B8F">
        <w:rPr>
          <w:rFonts w:ascii="Times New Roman" w:hAnsi="Times New Roman" w:cs="Times New Roman" w:hint="eastAsia"/>
          <w:sz w:val="28"/>
          <w:szCs w:val="24"/>
        </w:rPr>
        <w:t xml:space="preserve"> </w:t>
      </w:r>
      <w:r w:rsidR="003B7B8F">
        <w:rPr>
          <w:rFonts w:ascii="Times New Roman" w:hAnsi="Times New Roman" w:cs="Times New Roman"/>
          <w:sz w:val="28"/>
          <w:szCs w:val="24"/>
        </w:rPr>
        <w:t xml:space="preserve">по Рамачандре с соав. </w:t>
      </w:r>
      <w:r w:rsidR="001D7E3F" w:rsidRPr="001D7E3F">
        <w:rPr>
          <w:rFonts w:ascii="Times New Roman" w:hAnsi="Times New Roman" w:cs="Times New Roman"/>
          <w:sz w:val="28"/>
          <w:szCs w:val="24"/>
        </w:rPr>
        <w:t>[150]</w:t>
      </w:r>
    </w:p>
    <w:p w:rsidR="003B7B8F" w:rsidRPr="001D7E3F" w:rsidRDefault="003B7B8F" w:rsidP="003B7B8F">
      <w:pPr>
        <w:spacing w:after="0" w:line="240" w:lineRule="auto"/>
        <w:ind w:firstLine="567"/>
        <w:rPr>
          <w:rFonts w:ascii="Arial" w:hAnsi="Arial" w:cs="Arial"/>
          <w:sz w:val="12"/>
          <w:szCs w:val="12"/>
          <w:lang w:eastAsia="en-US"/>
        </w:rPr>
      </w:pPr>
    </w:p>
    <w:tbl>
      <w:tblPr>
        <w:tblStyle w:val="af0"/>
        <w:tblW w:w="0" w:type="auto"/>
        <w:jc w:val="center"/>
        <w:tblLook w:val="04A0" w:firstRow="1" w:lastRow="0" w:firstColumn="1" w:lastColumn="0" w:noHBand="0" w:noVBand="1"/>
      </w:tblPr>
      <w:tblGrid>
        <w:gridCol w:w="2338"/>
        <w:gridCol w:w="1872"/>
        <w:gridCol w:w="1920"/>
        <w:gridCol w:w="1863"/>
        <w:gridCol w:w="1566"/>
      </w:tblGrid>
      <w:tr w:rsidR="0020516B" w:rsidRPr="0020516B" w:rsidTr="00C34B33">
        <w:trPr>
          <w:jc w:val="center"/>
        </w:trPr>
        <w:tc>
          <w:tcPr>
            <w:tcW w:w="2185" w:type="dxa"/>
          </w:tcPr>
          <w:p w:rsidR="0020516B" w:rsidRPr="0020516B" w:rsidRDefault="0020516B" w:rsidP="003B7B8F">
            <w:pPr>
              <w:jc w:val="center"/>
              <w:rPr>
                <w:rFonts w:ascii="Times New Roman" w:hAnsi="Times New Roman" w:cs="Times New Roman"/>
                <w:sz w:val="24"/>
                <w:szCs w:val="24"/>
              </w:rPr>
            </w:pPr>
            <w:r w:rsidRPr="0020516B">
              <w:rPr>
                <w:rFonts w:ascii="Times New Roman" w:hAnsi="Times New Roman" w:cs="Times New Roman"/>
                <w:sz w:val="24"/>
                <w:szCs w:val="24"/>
              </w:rPr>
              <w:t>Фенилпропаноиды</w:t>
            </w:r>
          </w:p>
        </w:tc>
        <w:tc>
          <w:tcPr>
            <w:tcW w:w="1872" w:type="dxa"/>
          </w:tcPr>
          <w:p w:rsidR="0020516B" w:rsidRPr="0020516B" w:rsidRDefault="0020516B" w:rsidP="003B7B8F">
            <w:pPr>
              <w:jc w:val="center"/>
              <w:rPr>
                <w:rFonts w:ascii="Times New Roman" w:hAnsi="Times New Roman" w:cs="Times New Roman"/>
                <w:sz w:val="24"/>
                <w:szCs w:val="24"/>
              </w:rPr>
            </w:pPr>
            <w:r w:rsidRPr="0020516B">
              <w:rPr>
                <w:rFonts w:ascii="Times New Roman" w:hAnsi="Times New Roman" w:cs="Times New Roman"/>
                <w:sz w:val="24"/>
                <w:szCs w:val="24"/>
              </w:rPr>
              <w:t>Алкалоиды</w:t>
            </w:r>
          </w:p>
        </w:tc>
        <w:tc>
          <w:tcPr>
            <w:tcW w:w="1920" w:type="dxa"/>
          </w:tcPr>
          <w:p w:rsidR="0020516B" w:rsidRPr="0020516B" w:rsidRDefault="0020516B" w:rsidP="003B7B8F">
            <w:pPr>
              <w:jc w:val="center"/>
              <w:rPr>
                <w:rFonts w:ascii="Times New Roman" w:hAnsi="Times New Roman" w:cs="Times New Roman"/>
                <w:sz w:val="24"/>
                <w:szCs w:val="24"/>
              </w:rPr>
            </w:pPr>
            <w:r w:rsidRPr="0020516B">
              <w:rPr>
                <w:rFonts w:ascii="Times New Roman" w:hAnsi="Times New Roman" w:cs="Times New Roman"/>
                <w:sz w:val="24"/>
                <w:szCs w:val="24"/>
              </w:rPr>
              <w:t>Терпеноиды</w:t>
            </w:r>
          </w:p>
        </w:tc>
        <w:tc>
          <w:tcPr>
            <w:tcW w:w="1804" w:type="dxa"/>
          </w:tcPr>
          <w:p w:rsidR="0020516B" w:rsidRPr="0020516B" w:rsidRDefault="0020516B" w:rsidP="003B7B8F">
            <w:pPr>
              <w:jc w:val="center"/>
              <w:rPr>
                <w:rFonts w:ascii="Times New Roman" w:hAnsi="Times New Roman" w:cs="Times New Roman"/>
                <w:sz w:val="24"/>
                <w:szCs w:val="24"/>
              </w:rPr>
            </w:pPr>
            <w:r w:rsidRPr="0020516B">
              <w:rPr>
                <w:rFonts w:ascii="Times New Roman" w:hAnsi="Times New Roman" w:cs="Times New Roman"/>
                <w:sz w:val="24"/>
                <w:szCs w:val="24"/>
              </w:rPr>
              <w:t>Хиноны</w:t>
            </w:r>
          </w:p>
        </w:tc>
        <w:tc>
          <w:tcPr>
            <w:tcW w:w="1461" w:type="dxa"/>
          </w:tcPr>
          <w:p w:rsidR="0020516B" w:rsidRPr="0020516B" w:rsidRDefault="0020516B" w:rsidP="003B7B8F">
            <w:pPr>
              <w:jc w:val="center"/>
              <w:rPr>
                <w:rFonts w:ascii="Times New Roman" w:hAnsi="Times New Roman" w:cs="Times New Roman"/>
                <w:sz w:val="24"/>
                <w:szCs w:val="24"/>
              </w:rPr>
            </w:pPr>
            <w:r w:rsidRPr="0020516B">
              <w:rPr>
                <w:rFonts w:ascii="Times New Roman" w:hAnsi="Times New Roman" w:cs="Times New Roman"/>
                <w:sz w:val="24"/>
                <w:szCs w:val="24"/>
              </w:rPr>
              <w:t>Стероиды</w:t>
            </w: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Антоцианы</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Акридины</w:t>
            </w:r>
          </w:p>
        </w:tc>
        <w:tc>
          <w:tcPr>
            <w:tcW w:w="1920"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Каротины</w:t>
            </w:r>
          </w:p>
        </w:tc>
        <w:tc>
          <w:tcPr>
            <w:tcW w:w="1804"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Антрохиноны</w:t>
            </w:r>
          </w:p>
        </w:tc>
        <w:tc>
          <w:tcPr>
            <w:tcW w:w="1461"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Сердечные гликозиды</w:t>
            </w: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Кумарины</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Беталаины</w:t>
            </w:r>
          </w:p>
        </w:tc>
        <w:tc>
          <w:tcPr>
            <w:tcW w:w="1920"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Монотерпены</w:t>
            </w:r>
          </w:p>
        </w:tc>
        <w:tc>
          <w:tcPr>
            <w:tcW w:w="1804"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Бензохиноны</w:t>
            </w:r>
          </w:p>
        </w:tc>
        <w:tc>
          <w:tcPr>
            <w:tcW w:w="1461"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Прегненолон</w:t>
            </w: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Флавоноиды</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Хинолизидины</w:t>
            </w:r>
          </w:p>
        </w:tc>
        <w:tc>
          <w:tcPr>
            <w:tcW w:w="1920"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Сесквитерпены</w:t>
            </w:r>
          </w:p>
        </w:tc>
        <w:tc>
          <w:tcPr>
            <w:tcW w:w="1804"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Производные нафтохинонов</w:t>
            </w:r>
          </w:p>
        </w:tc>
        <w:tc>
          <w:tcPr>
            <w:tcW w:w="1461" w:type="dxa"/>
          </w:tcPr>
          <w:p w:rsidR="0020516B" w:rsidRPr="0020516B" w:rsidRDefault="0020516B" w:rsidP="003B7B8F">
            <w:pPr>
              <w:rPr>
                <w:rFonts w:ascii="Times New Roman" w:hAnsi="Times New Roman" w:cs="Times New Roman"/>
                <w:color w:val="D99594" w:themeColor="accent2" w:themeTint="99"/>
                <w:sz w:val="24"/>
                <w:szCs w:val="24"/>
              </w:rPr>
            </w:pP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Гидроксициннамоил</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Фуронохиноны</w:t>
            </w:r>
          </w:p>
        </w:tc>
        <w:tc>
          <w:tcPr>
            <w:tcW w:w="1920"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Дитерпены</w:t>
            </w:r>
          </w:p>
        </w:tc>
        <w:tc>
          <w:tcPr>
            <w:tcW w:w="1804"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Харрингтонины</w:t>
            </w:r>
          </w:p>
        </w:tc>
        <w:tc>
          <w:tcPr>
            <w:tcW w:w="1461" w:type="dxa"/>
          </w:tcPr>
          <w:p w:rsidR="0020516B" w:rsidRPr="0020516B" w:rsidRDefault="0020516B" w:rsidP="003B7B8F">
            <w:pPr>
              <w:rPr>
                <w:rFonts w:ascii="Times New Roman" w:hAnsi="Times New Roman" w:cs="Times New Roman"/>
                <w:color w:val="D99594" w:themeColor="accent2" w:themeTint="99"/>
                <w:sz w:val="24"/>
                <w:szCs w:val="24"/>
              </w:rPr>
            </w:pP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Изофлавоноиды</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Изохинолины</w:t>
            </w:r>
          </w:p>
        </w:tc>
        <w:tc>
          <w:tcPr>
            <w:tcW w:w="1920"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производные</w:t>
            </w:r>
          </w:p>
        </w:tc>
        <w:tc>
          <w:tcPr>
            <w:tcW w:w="1804" w:type="dxa"/>
          </w:tcPr>
          <w:p w:rsidR="0020516B" w:rsidRPr="0020516B" w:rsidRDefault="0020516B" w:rsidP="003B7B8F">
            <w:pPr>
              <w:rPr>
                <w:rFonts w:ascii="Times New Roman" w:hAnsi="Times New Roman" w:cs="Times New Roman"/>
                <w:color w:val="D99594" w:themeColor="accent2" w:themeTint="99"/>
                <w:sz w:val="24"/>
                <w:szCs w:val="24"/>
              </w:rPr>
            </w:pPr>
          </w:p>
        </w:tc>
        <w:tc>
          <w:tcPr>
            <w:tcW w:w="1461" w:type="dxa"/>
          </w:tcPr>
          <w:p w:rsidR="0020516B" w:rsidRPr="0020516B" w:rsidRDefault="0020516B" w:rsidP="003B7B8F">
            <w:pPr>
              <w:rPr>
                <w:rFonts w:ascii="Times New Roman" w:hAnsi="Times New Roman" w:cs="Times New Roman"/>
                <w:color w:val="D99594" w:themeColor="accent2" w:themeTint="99"/>
                <w:sz w:val="24"/>
                <w:szCs w:val="24"/>
              </w:rPr>
            </w:pP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Лигнаны</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Индолы</w:t>
            </w:r>
          </w:p>
        </w:tc>
        <w:tc>
          <w:tcPr>
            <w:tcW w:w="1920"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Тритерпены</w:t>
            </w:r>
          </w:p>
        </w:tc>
        <w:tc>
          <w:tcPr>
            <w:tcW w:w="1804" w:type="dxa"/>
          </w:tcPr>
          <w:p w:rsidR="0020516B" w:rsidRPr="0020516B" w:rsidRDefault="0020516B" w:rsidP="003B7B8F">
            <w:pPr>
              <w:rPr>
                <w:rFonts w:ascii="Times New Roman" w:hAnsi="Times New Roman" w:cs="Times New Roman"/>
                <w:color w:val="D99594" w:themeColor="accent2" w:themeTint="99"/>
                <w:sz w:val="24"/>
                <w:szCs w:val="24"/>
              </w:rPr>
            </w:pPr>
          </w:p>
        </w:tc>
        <w:tc>
          <w:tcPr>
            <w:tcW w:w="1461" w:type="dxa"/>
          </w:tcPr>
          <w:p w:rsidR="0020516B" w:rsidRPr="0020516B" w:rsidRDefault="0020516B" w:rsidP="003B7B8F">
            <w:pPr>
              <w:rPr>
                <w:rFonts w:ascii="Times New Roman" w:hAnsi="Times New Roman" w:cs="Times New Roman"/>
                <w:color w:val="D99594" w:themeColor="accent2" w:themeTint="99"/>
                <w:sz w:val="24"/>
                <w:szCs w:val="24"/>
              </w:rPr>
            </w:pP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Феноленоны</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Пурины</w:t>
            </w:r>
          </w:p>
        </w:tc>
        <w:tc>
          <w:tcPr>
            <w:tcW w:w="1920" w:type="dxa"/>
          </w:tcPr>
          <w:p w:rsidR="0020516B" w:rsidRPr="0020516B" w:rsidRDefault="0020516B" w:rsidP="003B7B8F">
            <w:pPr>
              <w:rPr>
                <w:rFonts w:ascii="Times New Roman" w:hAnsi="Times New Roman" w:cs="Times New Roman"/>
                <w:color w:val="D99594" w:themeColor="accent2" w:themeTint="99"/>
                <w:sz w:val="24"/>
                <w:szCs w:val="24"/>
              </w:rPr>
            </w:pPr>
          </w:p>
        </w:tc>
        <w:tc>
          <w:tcPr>
            <w:tcW w:w="1804" w:type="dxa"/>
          </w:tcPr>
          <w:p w:rsidR="0020516B" w:rsidRPr="0020516B" w:rsidRDefault="0020516B" w:rsidP="003B7B8F">
            <w:pPr>
              <w:rPr>
                <w:rFonts w:ascii="Times New Roman" w:hAnsi="Times New Roman" w:cs="Times New Roman"/>
                <w:color w:val="D99594" w:themeColor="accent2" w:themeTint="99"/>
                <w:sz w:val="24"/>
                <w:szCs w:val="24"/>
              </w:rPr>
            </w:pPr>
          </w:p>
        </w:tc>
        <w:tc>
          <w:tcPr>
            <w:tcW w:w="1461" w:type="dxa"/>
          </w:tcPr>
          <w:p w:rsidR="0020516B" w:rsidRPr="0020516B" w:rsidRDefault="0020516B" w:rsidP="003B7B8F">
            <w:pPr>
              <w:rPr>
                <w:rFonts w:ascii="Times New Roman" w:hAnsi="Times New Roman" w:cs="Times New Roman"/>
                <w:color w:val="D99594" w:themeColor="accent2" w:themeTint="99"/>
                <w:sz w:val="24"/>
                <w:szCs w:val="24"/>
              </w:rPr>
            </w:pP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Проантоцианидины</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Пиридины</w:t>
            </w:r>
          </w:p>
        </w:tc>
        <w:tc>
          <w:tcPr>
            <w:tcW w:w="1920" w:type="dxa"/>
          </w:tcPr>
          <w:p w:rsidR="0020516B" w:rsidRPr="0020516B" w:rsidRDefault="0020516B" w:rsidP="003B7B8F">
            <w:pPr>
              <w:rPr>
                <w:rFonts w:ascii="Times New Roman" w:hAnsi="Times New Roman" w:cs="Times New Roman"/>
                <w:color w:val="D99594" w:themeColor="accent2" w:themeTint="99"/>
                <w:sz w:val="24"/>
                <w:szCs w:val="24"/>
              </w:rPr>
            </w:pPr>
          </w:p>
        </w:tc>
        <w:tc>
          <w:tcPr>
            <w:tcW w:w="1804" w:type="dxa"/>
          </w:tcPr>
          <w:p w:rsidR="0020516B" w:rsidRPr="0020516B" w:rsidRDefault="0020516B" w:rsidP="003B7B8F">
            <w:pPr>
              <w:rPr>
                <w:rFonts w:ascii="Times New Roman" w:hAnsi="Times New Roman" w:cs="Times New Roman"/>
                <w:color w:val="D99594" w:themeColor="accent2" w:themeTint="99"/>
                <w:sz w:val="24"/>
                <w:szCs w:val="24"/>
              </w:rPr>
            </w:pPr>
          </w:p>
        </w:tc>
        <w:tc>
          <w:tcPr>
            <w:tcW w:w="1461" w:type="dxa"/>
          </w:tcPr>
          <w:p w:rsidR="0020516B" w:rsidRPr="0020516B" w:rsidRDefault="0020516B" w:rsidP="003B7B8F">
            <w:pPr>
              <w:rPr>
                <w:rFonts w:ascii="Times New Roman" w:hAnsi="Times New Roman" w:cs="Times New Roman"/>
                <w:color w:val="D99594" w:themeColor="accent2" w:themeTint="99"/>
                <w:sz w:val="24"/>
                <w:szCs w:val="24"/>
              </w:rPr>
            </w:pP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Стилбены</w:t>
            </w:r>
          </w:p>
        </w:tc>
        <w:tc>
          <w:tcPr>
            <w:tcW w:w="1872"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Тропановые алкалоиды</w:t>
            </w:r>
          </w:p>
        </w:tc>
        <w:tc>
          <w:tcPr>
            <w:tcW w:w="1920" w:type="dxa"/>
          </w:tcPr>
          <w:p w:rsidR="0020516B" w:rsidRPr="0020516B" w:rsidRDefault="0020516B" w:rsidP="003B7B8F">
            <w:pPr>
              <w:rPr>
                <w:rFonts w:ascii="Times New Roman" w:hAnsi="Times New Roman" w:cs="Times New Roman"/>
                <w:color w:val="D99594" w:themeColor="accent2" w:themeTint="99"/>
                <w:sz w:val="24"/>
                <w:szCs w:val="24"/>
              </w:rPr>
            </w:pPr>
          </w:p>
        </w:tc>
        <w:tc>
          <w:tcPr>
            <w:tcW w:w="1804" w:type="dxa"/>
          </w:tcPr>
          <w:p w:rsidR="0020516B" w:rsidRPr="0020516B" w:rsidRDefault="0020516B" w:rsidP="003B7B8F">
            <w:pPr>
              <w:rPr>
                <w:rFonts w:ascii="Times New Roman" w:hAnsi="Times New Roman" w:cs="Times New Roman"/>
                <w:color w:val="D99594" w:themeColor="accent2" w:themeTint="99"/>
                <w:sz w:val="24"/>
                <w:szCs w:val="24"/>
              </w:rPr>
            </w:pPr>
          </w:p>
        </w:tc>
        <w:tc>
          <w:tcPr>
            <w:tcW w:w="1461" w:type="dxa"/>
          </w:tcPr>
          <w:p w:rsidR="0020516B" w:rsidRPr="0020516B" w:rsidRDefault="0020516B" w:rsidP="003B7B8F">
            <w:pPr>
              <w:rPr>
                <w:rFonts w:ascii="Times New Roman" w:hAnsi="Times New Roman" w:cs="Times New Roman"/>
                <w:color w:val="D99594" w:themeColor="accent2" w:themeTint="99"/>
                <w:sz w:val="24"/>
                <w:szCs w:val="24"/>
              </w:rPr>
            </w:pPr>
          </w:p>
        </w:tc>
      </w:tr>
      <w:tr w:rsidR="0020516B" w:rsidRPr="0020516B" w:rsidTr="00C34B33">
        <w:trPr>
          <w:jc w:val="center"/>
        </w:trPr>
        <w:tc>
          <w:tcPr>
            <w:tcW w:w="2185" w:type="dxa"/>
          </w:tcPr>
          <w:p w:rsidR="0020516B" w:rsidRPr="0020516B" w:rsidRDefault="0020516B" w:rsidP="003B7B8F">
            <w:pPr>
              <w:rPr>
                <w:rFonts w:ascii="Times New Roman" w:hAnsi="Times New Roman" w:cs="Times New Roman"/>
                <w:sz w:val="24"/>
                <w:szCs w:val="24"/>
              </w:rPr>
            </w:pPr>
            <w:r w:rsidRPr="0020516B">
              <w:rPr>
                <w:rFonts w:ascii="Times New Roman" w:hAnsi="Times New Roman" w:cs="Times New Roman"/>
                <w:sz w:val="24"/>
                <w:szCs w:val="24"/>
              </w:rPr>
              <w:t>Танины</w:t>
            </w:r>
          </w:p>
        </w:tc>
        <w:tc>
          <w:tcPr>
            <w:tcW w:w="1872" w:type="dxa"/>
          </w:tcPr>
          <w:p w:rsidR="0020516B" w:rsidRPr="0020516B" w:rsidRDefault="0020516B" w:rsidP="003B7B8F">
            <w:pPr>
              <w:rPr>
                <w:rFonts w:ascii="Times New Roman" w:hAnsi="Times New Roman" w:cs="Times New Roman"/>
                <w:sz w:val="24"/>
                <w:szCs w:val="24"/>
              </w:rPr>
            </w:pPr>
          </w:p>
        </w:tc>
        <w:tc>
          <w:tcPr>
            <w:tcW w:w="1920" w:type="dxa"/>
          </w:tcPr>
          <w:p w:rsidR="0020516B" w:rsidRPr="0020516B" w:rsidRDefault="0020516B" w:rsidP="003B7B8F">
            <w:pPr>
              <w:rPr>
                <w:rFonts w:ascii="Times New Roman" w:hAnsi="Times New Roman" w:cs="Times New Roman"/>
                <w:color w:val="D99594" w:themeColor="accent2" w:themeTint="99"/>
                <w:sz w:val="24"/>
                <w:szCs w:val="24"/>
              </w:rPr>
            </w:pPr>
          </w:p>
        </w:tc>
        <w:tc>
          <w:tcPr>
            <w:tcW w:w="1804" w:type="dxa"/>
          </w:tcPr>
          <w:p w:rsidR="0020516B" w:rsidRPr="0020516B" w:rsidRDefault="0020516B" w:rsidP="003B7B8F">
            <w:pPr>
              <w:rPr>
                <w:rFonts w:ascii="Times New Roman" w:hAnsi="Times New Roman" w:cs="Times New Roman"/>
                <w:color w:val="D99594" w:themeColor="accent2" w:themeTint="99"/>
                <w:sz w:val="24"/>
                <w:szCs w:val="24"/>
              </w:rPr>
            </w:pPr>
          </w:p>
        </w:tc>
        <w:tc>
          <w:tcPr>
            <w:tcW w:w="1461" w:type="dxa"/>
          </w:tcPr>
          <w:p w:rsidR="0020516B" w:rsidRPr="0020516B" w:rsidRDefault="0020516B" w:rsidP="003B7B8F">
            <w:pPr>
              <w:rPr>
                <w:rFonts w:ascii="Times New Roman" w:hAnsi="Times New Roman" w:cs="Times New Roman"/>
                <w:color w:val="D99594" w:themeColor="accent2" w:themeTint="99"/>
                <w:sz w:val="24"/>
                <w:szCs w:val="24"/>
              </w:rPr>
            </w:pPr>
          </w:p>
        </w:tc>
      </w:tr>
    </w:tbl>
    <w:p w:rsidR="0020516B" w:rsidRPr="002A5016" w:rsidRDefault="0020516B" w:rsidP="003B7B8F">
      <w:pPr>
        <w:spacing w:after="0" w:line="240" w:lineRule="auto"/>
        <w:ind w:firstLine="567"/>
        <w:jc w:val="both"/>
        <w:rPr>
          <w:rFonts w:ascii="Times New Roman" w:hAnsi="Times New Roman" w:cs="Times New Roman"/>
          <w:sz w:val="28"/>
          <w:szCs w:val="24"/>
        </w:rPr>
      </w:pPr>
    </w:p>
    <w:p w:rsidR="0020516B" w:rsidRPr="00521691" w:rsidRDefault="0020516B" w:rsidP="003B7B8F">
      <w:pPr>
        <w:autoSpaceDE w:val="0"/>
        <w:autoSpaceDN w:val="0"/>
        <w:adjustRightInd w:val="0"/>
        <w:spacing w:after="0" w:line="240" w:lineRule="auto"/>
        <w:ind w:firstLine="567"/>
        <w:jc w:val="both"/>
        <w:rPr>
          <w:rFonts w:ascii="Times New Roman" w:hAnsi="Times New Roman" w:cs="Times New Roman"/>
          <w:sz w:val="12"/>
          <w:szCs w:val="12"/>
        </w:rPr>
      </w:pPr>
      <w:r w:rsidRPr="002A5016">
        <w:rPr>
          <w:rFonts w:ascii="Times New Roman" w:hAnsi="Times New Roman" w:cs="Times New Roman"/>
          <w:sz w:val="28"/>
          <w:szCs w:val="24"/>
        </w:rPr>
        <w:t xml:space="preserve">Качество и количество продуцируемых активных веществ из дикорастущих или полевых растений варьировалось в зависимости от конкретных условий окружающей среды. При выращивании растений </w:t>
      </w:r>
      <w:r w:rsidR="007C072F" w:rsidRPr="007C072F">
        <w:rPr>
          <w:rFonts w:ascii="Times New Roman" w:hAnsi="Times New Roman" w:cs="Times New Roman"/>
          <w:i/>
          <w:sz w:val="28"/>
          <w:szCs w:val="24"/>
        </w:rPr>
        <w:t>in vitro</w:t>
      </w:r>
      <w:r w:rsidRPr="002A5016">
        <w:rPr>
          <w:rFonts w:ascii="Times New Roman" w:hAnsi="Times New Roman" w:cs="Times New Roman"/>
          <w:sz w:val="28"/>
          <w:szCs w:val="24"/>
        </w:rPr>
        <w:t xml:space="preserve"> в биореакторах таких проблем можно было бы избежать за счет точно контролируемой микросреды. Исследования отдельных видов растений доказывают, что технологии биореакторов позволяют получать новые </w:t>
      </w:r>
      <w:r w:rsidRPr="002A5016">
        <w:rPr>
          <w:rFonts w:ascii="Times New Roman" w:hAnsi="Times New Roman" w:cs="Times New Roman"/>
          <w:sz w:val="28"/>
          <w:szCs w:val="24"/>
        </w:rPr>
        <w:lastRenderedPageBreak/>
        <w:t xml:space="preserve">фармацевтически активные соединения, которых нет в полевых условиях выращивания растений </w:t>
      </w:r>
      <w:r w:rsidR="001D7E3F" w:rsidRPr="001D7E3F">
        <w:rPr>
          <w:rFonts w:ascii="Times New Roman" w:hAnsi="Times New Roman" w:cs="Times New Roman"/>
          <w:sz w:val="28"/>
          <w:szCs w:val="24"/>
        </w:rPr>
        <w:t>[151, 152, 153].</w:t>
      </w:r>
    </w:p>
    <w:p w:rsidR="004961AB" w:rsidRPr="00521691" w:rsidRDefault="0020516B" w:rsidP="003B7B8F">
      <w:pPr>
        <w:spacing w:after="0" w:line="240" w:lineRule="auto"/>
        <w:ind w:firstLine="567"/>
        <w:jc w:val="both"/>
        <w:rPr>
          <w:rFonts w:ascii="Times New Roman" w:hAnsi="Times New Roman" w:cs="Times New Roman"/>
          <w:sz w:val="12"/>
          <w:szCs w:val="12"/>
        </w:rPr>
      </w:pPr>
      <w:r w:rsidRPr="002A5016">
        <w:rPr>
          <w:rFonts w:ascii="Times New Roman" w:hAnsi="Times New Roman" w:cs="Times New Roman"/>
          <w:sz w:val="28"/>
          <w:szCs w:val="24"/>
        </w:rPr>
        <w:t>Недавние успехи в разработке и коммерциализации процессов культивирования растительных клеток для синтеза биомолекул, некоторые продукты, коммерчески производимые с помощью культур растительных клеток, и примеры вторичных метаболитов, коммерциализируемых посредством естественного урожая, были рассмотрены</w:t>
      </w:r>
      <w:r w:rsidR="001D7E3F" w:rsidRPr="001D7E3F">
        <w:rPr>
          <w:rFonts w:ascii="Times New Roman" w:hAnsi="Times New Roman" w:cs="Times New Roman"/>
          <w:sz w:val="28"/>
          <w:szCs w:val="24"/>
        </w:rPr>
        <w:t xml:space="preserve"> [154].</w:t>
      </w:r>
      <w:r w:rsidRPr="00521691">
        <w:rPr>
          <w:rFonts w:ascii="Times New Roman" w:hAnsi="Times New Roman" w:cs="Times New Roman"/>
          <w:sz w:val="12"/>
          <w:szCs w:val="12"/>
        </w:rPr>
        <w:t xml:space="preserve"> </w:t>
      </w:r>
    </w:p>
    <w:p w:rsidR="0020516B" w:rsidRPr="00521691" w:rsidRDefault="0020516B" w:rsidP="003B7B8F">
      <w:pPr>
        <w:autoSpaceDE w:val="0"/>
        <w:autoSpaceDN w:val="0"/>
        <w:adjustRightInd w:val="0"/>
        <w:spacing w:after="0" w:line="240" w:lineRule="auto"/>
        <w:ind w:firstLine="567"/>
        <w:jc w:val="both"/>
        <w:rPr>
          <w:rFonts w:ascii="Times New Roman" w:hAnsi="Times New Roman" w:cs="Times New Roman"/>
          <w:sz w:val="12"/>
          <w:szCs w:val="12"/>
        </w:rPr>
      </w:pPr>
      <w:proofErr w:type="gramStart"/>
      <w:r w:rsidRPr="002A5016">
        <w:rPr>
          <w:rFonts w:ascii="Times New Roman" w:hAnsi="Times New Roman" w:cs="Times New Roman"/>
          <w:sz w:val="28"/>
          <w:szCs w:val="24"/>
        </w:rPr>
        <w:t xml:space="preserve">В настоящее время научные усилия сосредоточены на геномике растений и синтезе натуральных продуктов, участвующих в разработке современных биофармацевтических препаратов, таких как рекомбинантные белки и вакцины, полученные из трансгенных растений </w:t>
      </w:r>
      <w:r w:rsidR="001D7E3F">
        <w:rPr>
          <w:rFonts w:ascii="Times New Roman" w:hAnsi="Times New Roman" w:cs="Times New Roman"/>
          <w:sz w:val="28"/>
          <w:szCs w:val="24"/>
        </w:rPr>
        <w:t>[155]</w:t>
      </w:r>
      <w:r w:rsidR="001D7E3F" w:rsidRPr="001D7E3F">
        <w:rPr>
          <w:rFonts w:ascii="Times New Roman" w:hAnsi="Times New Roman" w:cs="Times New Roman"/>
          <w:sz w:val="28"/>
          <w:szCs w:val="24"/>
        </w:rPr>
        <w:t xml:space="preserve"> </w:t>
      </w:r>
      <w:r w:rsidRPr="002A5016">
        <w:rPr>
          <w:rFonts w:ascii="Times New Roman" w:hAnsi="Times New Roman" w:cs="Times New Roman"/>
          <w:sz w:val="28"/>
          <w:szCs w:val="24"/>
        </w:rPr>
        <w:t>известные</w:t>
      </w:r>
      <w:r w:rsidRPr="003003A9">
        <w:rPr>
          <w:rFonts w:ascii="Times New Roman" w:hAnsi="Times New Roman" w:cs="Times New Roman"/>
          <w:sz w:val="28"/>
          <w:szCs w:val="24"/>
        </w:rPr>
        <w:t xml:space="preserve"> </w:t>
      </w:r>
      <w:r w:rsidRPr="002A5016">
        <w:rPr>
          <w:rFonts w:ascii="Times New Roman" w:hAnsi="Times New Roman" w:cs="Times New Roman"/>
          <w:sz w:val="28"/>
          <w:szCs w:val="24"/>
        </w:rPr>
        <w:t>как</w:t>
      </w:r>
      <w:r w:rsidRPr="003003A9">
        <w:rPr>
          <w:rFonts w:ascii="Times New Roman" w:hAnsi="Times New Roman" w:cs="Times New Roman"/>
          <w:sz w:val="28"/>
          <w:szCs w:val="24"/>
        </w:rPr>
        <w:t xml:space="preserve"> «</w:t>
      </w:r>
      <w:r w:rsidRPr="002A5016">
        <w:rPr>
          <w:rFonts w:ascii="Times New Roman" w:hAnsi="Times New Roman" w:cs="Times New Roman"/>
          <w:sz w:val="28"/>
          <w:szCs w:val="24"/>
        </w:rPr>
        <w:t>молекулярное</w:t>
      </w:r>
      <w:r w:rsidRPr="003003A9">
        <w:rPr>
          <w:rFonts w:ascii="Times New Roman" w:hAnsi="Times New Roman" w:cs="Times New Roman"/>
          <w:sz w:val="28"/>
          <w:szCs w:val="24"/>
        </w:rPr>
        <w:t xml:space="preserve"> </w:t>
      </w:r>
      <w:r w:rsidRPr="002A5016">
        <w:rPr>
          <w:rFonts w:ascii="Times New Roman" w:hAnsi="Times New Roman" w:cs="Times New Roman"/>
          <w:sz w:val="28"/>
          <w:szCs w:val="24"/>
        </w:rPr>
        <w:t>сельское</w:t>
      </w:r>
      <w:r w:rsidRPr="003003A9">
        <w:rPr>
          <w:rFonts w:ascii="Times New Roman" w:hAnsi="Times New Roman" w:cs="Times New Roman"/>
          <w:sz w:val="28"/>
          <w:szCs w:val="24"/>
        </w:rPr>
        <w:t xml:space="preserve"> </w:t>
      </w:r>
      <w:r w:rsidRPr="002A5016">
        <w:rPr>
          <w:rFonts w:ascii="Times New Roman" w:hAnsi="Times New Roman" w:cs="Times New Roman"/>
          <w:sz w:val="28"/>
          <w:szCs w:val="24"/>
        </w:rPr>
        <w:t>хозяйство</w:t>
      </w:r>
      <w:r w:rsidRPr="003003A9">
        <w:rPr>
          <w:rFonts w:ascii="Times New Roman" w:hAnsi="Times New Roman" w:cs="Times New Roman"/>
          <w:sz w:val="28"/>
          <w:szCs w:val="24"/>
        </w:rPr>
        <w:t xml:space="preserve">» </w:t>
      </w:r>
      <w:r w:rsidR="001D7E3F" w:rsidRPr="001D7E3F">
        <w:rPr>
          <w:rFonts w:ascii="Times New Roman" w:hAnsi="Times New Roman" w:cs="Times New Roman"/>
          <w:sz w:val="28"/>
          <w:szCs w:val="24"/>
        </w:rPr>
        <w:t xml:space="preserve">[156] </w:t>
      </w:r>
      <w:r w:rsidRPr="002A5016">
        <w:rPr>
          <w:rFonts w:ascii="Times New Roman" w:hAnsi="Times New Roman" w:cs="Times New Roman"/>
          <w:sz w:val="28"/>
          <w:szCs w:val="24"/>
        </w:rPr>
        <w:t>и дает стратегии производства натуральных продуктов из суспензий растительных клеток или культуры волосатых корней для фармацевтической, косметиче</w:t>
      </w:r>
      <w:r w:rsidR="001D7E3F">
        <w:rPr>
          <w:rFonts w:ascii="Times New Roman" w:hAnsi="Times New Roman" w:cs="Times New Roman"/>
          <w:sz w:val="28"/>
          <w:szCs w:val="24"/>
        </w:rPr>
        <w:t>ской или пищевой промышленности</w:t>
      </w:r>
      <w:r w:rsidR="001D7E3F" w:rsidRPr="001D7E3F">
        <w:rPr>
          <w:rFonts w:ascii="Times New Roman" w:hAnsi="Times New Roman" w:cs="Times New Roman"/>
          <w:sz w:val="28"/>
          <w:szCs w:val="24"/>
        </w:rPr>
        <w:t xml:space="preserve"> [157].</w:t>
      </w:r>
      <w:proofErr w:type="gramEnd"/>
    </w:p>
    <w:p w:rsidR="0020516B" w:rsidRPr="002A5016" w:rsidRDefault="0020516B" w:rsidP="003B7B8F">
      <w:pPr>
        <w:spacing w:after="0" w:line="240" w:lineRule="auto"/>
        <w:ind w:firstLine="567"/>
        <w:jc w:val="both"/>
        <w:rPr>
          <w:rFonts w:ascii="Times New Roman" w:hAnsi="Times New Roman" w:cs="Times New Roman"/>
          <w:sz w:val="28"/>
          <w:szCs w:val="24"/>
        </w:rPr>
      </w:pPr>
      <w:r w:rsidRPr="002A5016">
        <w:rPr>
          <w:rFonts w:ascii="Times New Roman" w:hAnsi="Times New Roman" w:cs="Times New Roman"/>
          <w:sz w:val="28"/>
          <w:szCs w:val="24"/>
        </w:rPr>
        <w:t>Культуры растительных клеток и тканей - это методы, используемые во всем мире, и их основными направлениями применения являются коммерческое микроразмножение различных видов растений, получение растений, свободных от патогенов, получение гаплоидных растений, индуцирование генетической изменчивости. Их дальнейшее развитие связано с облегчением производства за счет автоматизации процессов и компьютеризации информации.</w:t>
      </w:r>
    </w:p>
    <w:p w:rsidR="002128FF" w:rsidRPr="0020516B" w:rsidRDefault="002128FF" w:rsidP="004C7E94">
      <w:pPr>
        <w:pStyle w:val="a5"/>
        <w:shd w:val="clear" w:color="auto" w:fill="FFFFFF"/>
        <w:spacing w:before="0" w:beforeAutospacing="0" w:after="0" w:afterAutospacing="0"/>
        <w:ind w:firstLine="709"/>
        <w:contextualSpacing/>
        <w:jc w:val="both"/>
        <w:rPr>
          <w:rFonts w:eastAsiaTheme="minorEastAsia"/>
          <w:sz w:val="28"/>
          <w:szCs w:val="28"/>
          <w:lang w:eastAsia="ko-KR"/>
        </w:rPr>
      </w:pPr>
    </w:p>
    <w:p w:rsidR="0097503A" w:rsidRPr="00456F80" w:rsidRDefault="0097503A" w:rsidP="004C7E94">
      <w:pPr>
        <w:pStyle w:val="a5"/>
        <w:shd w:val="clear" w:color="auto" w:fill="FFFFFF"/>
        <w:spacing w:before="0" w:beforeAutospacing="0" w:after="0" w:afterAutospacing="0"/>
        <w:ind w:firstLine="709"/>
        <w:contextualSpacing/>
        <w:jc w:val="both"/>
        <w:rPr>
          <w:rFonts w:eastAsiaTheme="minorEastAsia"/>
          <w:sz w:val="28"/>
          <w:szCs w:val="28"/>
          <w:lang w:eastAsia="ko-KR"/>
        </w:rPr>
      </w:pPr>
      <w:r w:rsidRPr="00456F80">
        <w:rPr>
          <w:rFonts w:eastAsiaTheme="minorEastAsia"/>
          <w:sz w:val="28"/>
          <w:szCs w:val="28"/>
          <w:lang w:eastAsia="ko-KR"/>
        </w:rPr>
        <w:t>1.</w:t>
      </w:r>
      <w:r w:rsidR="00E862E4">
        <w:rPr>
          <w:rFonts w:eastAsiaTheme="minorEastAsia"/>
          <w:sz w:val="28"/>
          <w:szCs w:val="28"/>
          <w:lang w:eastAsia="ko-KR"/>
        </w:rPr>
        <w:t>4</w:t>
      </w:r>
      <w:r w:rsidRPr="00456F80">
        <w:rPr>
          <w:rFonts w:eastAsiaTheme="minorEastAsia"/>
          <w:sz w:val="28"/>
          <w:szCs w:val="28"/>
          <w:lang w:eastAsia="ko-KR"/>
        </w:rPr>
        <w:t xml:space="preserve"> </w:t>
      </w:r>
      <w:r w:rsidR="002128FF" w:rsidRPr="004A322B">
        <w:rPr>
          <w:sz w:val="28"/>
          <w:szCs w:val="28"/>
        </w:rPr>
        <w:t>Генетическая инженерия – эффекти</w:t>
      </w:r>
      <w:r w:rsidR="002128FF">
        <w:rPr>
          <w:sz w:val="28"/>
          <w:szCs w:val="28"/>
        </w:rPr>
        <w:t>вный способ получения растений с заданными свойствами</w:t>
      </w:r>
    </w:p>
    <w:p w:rsidR="0097503A" w:rsidRPr="004A322B" w:rsidRDefault="0097503A" w:rsidP="004C7E94">
      <w:pPr>
        <w:pStyle w:val="a5"/>
        <w:shd w:val="clear" w:color="auto" w:fill="FFFFFF"/>
        <w:spacing w:before="0" w:beforeAutospacing="0" w:after="0" w:afterAutospacing="0"/>
        <w:ind w:firstLine="709"/>
        <w:contextualSpacing/>
        <w:jc w:val="both"/>
        <w:rPr>
          <w:rFonts w:eastAsiaTheme="minorEastAsia"/>
          <w:sz w:val="28"/>
          <w:szCs w:val="28"/>
          <w:lang w:eastAsia="ko-KR"/>
        </w:rPr>
      </w:pPr>
      <w:r w:rsidRPr="004A322B">
        <w:rPr>
          <w:rFonts w:eastAsiaTheme="minorEastAsia"/>
          <w:sz w:val="28"/>
          <w:szCs w:val="28"/>
          <w:lang w:eastAsia="ko-KR"/>
        </w:rPr>
        <w:t xml:space="preserve">Сладкий картофель, как </w:t>
      </w:r>
      <w:proofErr w:type="gramStart"/>
      <w:r w:rsidRPr="004A322B">
        <w:rPr>
          <w:rFonts w:eastAsiaTheme="minorEastAsia"/>
          <w:sz w:val="28"/>
          <w:szCs w:val="28"/>
          <w:lang w:eastAsia="ko-KR"/>
        </w:rPr>
        <w:t>рас</w:t>
      </w:r>
      <w:r w:rsidR="00DF6DF4">
        <w:rPr>
          <w:rFonts w:eastAsiaTheme="minorEastAsia"/>
          <w:sz w:val="28"/>
          <w:szCs w:val="28"/>
          <w:lang w:eastAsia="ko-KR"/>
        </w:rPr>
        <w:t xml:space="preserve"> </w:t>
      </w:r>
      <w:r w:rsidRPr="004A322B">
        <w:rPr>
          <w:rFonts w:eastAsiaTheme="minorEastAsia"/>
          <w:sz w:val="28"/>
          <w:szCs w:val="28"/>
          <w:lang w:eastAsia="ko-KR"/>
        </w:rPr>
        <w:t>тение</w:t>
      </w:r>
      <w:proofErr w:type="gramEnd"/>
      <w:r w:rsidRPr="004A322B">
        <w:rPr>
          <w:rFonts w:eastAsiaTheme="minorEastAsia"/>
          <w:sz w:val="28"/>
          <w:szCs w:val="28"/>
          <w:lang w:eastAsia="ko-KR"/>
        </w:rPr>
        <w:t xml:space="preserve"> тропического происхождения, очень чувствителен к низкотемпературному стрессу и не имеет механизма холодной акклиматизации. Так при 10</w:t>
      </w:r>
      <w:r w:rsidRPr="00724CD7">
        <w:rPr>
          <w:rFonts w:eastAsiaTheme="minorEastAsia"/>
          <w:sz w:val="28"/>
          <w:szCs w:val="28"/>
          <w:vertAlign w:val="superscript"/>
          <w:lang w:eastAsia="ko-KR"/>
        </w:rPr>
        <w:t>о</w:t>
      </w:r>
      <w:r w:rsidRPr="004A322B">
        <w:rPr>
          <w:rFonts w:eastAsiaTheme="minorEastAsia"/>
          <w:sz w:val="28"/>
          <w:szCs w:val="28"/>
          <w:lang w:eastAsia="ko-KR"/>
        </w:rPr>
        <w:t>С и ниже наблюдается замедление в развитии растения. Низкотемпературный стресс является важным фактором окружающей среды, влияющим на рост, развитие и продуктивность культуры, тем самым ограничивает вегетационный период и географическое распределение. Несмотря на это перспектива выращивания в умеренных зонах достаточно высока. Известно, что такие тропические растения как картофель, томат, кукуруза, соя, ячмень, рис и т.д. успешно культивируются в странах с умеренным климатом [</w:t>
      </w:r>
      <w:r w:rsidR="001D7E3F" w:rsidRPr="001D7E3F">
        <w:rPr>
          <w:rFonts w:eastAsiaTheme="minorEastAsia"/>
          <w:sz w:val="28"/>
          <w:szCs w:val="28"/>
          <w:lang w:eastAsia="ko-KR"/>
        </w:rPr>
        <w:t>158</w:t>
      </w:r>
      <w:r w:rsidRPr="004A322B">
        <w:rPr>
          <w:rFonts w:eastAsiaTheme="minorEastAsia"/>
          <w:sz w:val="28"/>
          <w:szCs w:val="28"/>
          <w:lang w:eastAsia="ko-KR"/>
        </w:rPr>
        <w:t>]. В будущем, благодаря достижениям селекции и биотехнологии возможность по устранению основных лимитирующих факторов распространения теплолюбивых растении в северные регионы, а так же повышение устойчивости и продуктивности уже культивируемых тропических видов растений будет только возрастать.</w:t>
      </w:r>
    </w:p>
    <w:p w:rsidR="0097503A" w:rsidRPr="004A322B" w:rsidRDefault="0097503A" w:rsidP="004C7E94">
      <w:pPr>
        <w:pStyle w:val="a5"/>
        <w:shd w:val="clear" w:color="auto" w:fill="FFFFFF"/>
        <w:spacing w:before="0" w:beforeAutospacing="0" w:after="0" w:afterAutospacing="0"/>
        <w:ind w:firstLine="709"/>
        <w:contextualSpacing/>
        <w:jc w:val="both"/>
        <w:rPr>
          <w:rFonts w:eastAsiaTheme="minorEastAsia"/>
          <w:sz w:val="28"/>
          <w:szCs w:val="28"/>
          <w:lang w:eastAsia="ko-KR"/>
        </w:rPr>
      </w:pPr>
      <w:r w:rsidRPr="004A322B">
        <w:rPr>
          <w:rFonts w:eastAsiaTheme="minorEastAsia"/>
          <w:sz w:val="28"/>
          <w:szCs w:val="28"/>
          <w:lang w:eastAsia="ko-KR"/>
        </w:rPr>
        <w:t xml:space="preserve">Для создания устойчивых к стрессовым факторам линий сладкого картофеля, а также с целью повышения урожайности и продуктивности сельскохозяйственных культур, применяют различные методы селекции. Одним из традиционных методов, используемых для получения новых </w:t>
      </w:r>
      <w:r w:rsidR="002426EC" w:rsidRPr="004A322B">
        <w:rPr>
          <w:rFonts w:eastAsiaTheme="minorEastAsia"/>
          <w:sz w:val="28"/>
          <w:szCs w:val="28"/>
          <w:lang w:eastAsia="ko-KR"/>
        </w:rPr>
        <w:t>генотип</w:t>
      </w:r>
      <w:r w:rsidRPr="004A322B">
        <w:rPr>
          <w:rFonts w:eastAsiaTheme="minorEastAsia"/>
          <w:sz w:val="28"/>
          <w:szCs w:val="28"/>
          <w:lang w:eastAsia="ko-KR"/>
        </w:rPr>
        <w:t xml:space="preserve">ов, является скрещивание между собой генотипов с различными наследственными факторами и получение гибридов, которые могут обладать признаками и свойствами родительских форм. Однако улучшение сладкого </w:t>
      </w:r>
      <w:r w:rsidRPr="004A322B">
        <w:rPr>
          <w:rFonts w:eastAsiaTheme="minorEastAsia"/>
          <w:sz w:val="28"/>
          <w:szCs w:val="28"/>
          <w:lang w:eastAsia="ko-KR"/>
        </w:rPr>
        <w:lastRenderedPageBreak/>
        <w:t xml:space="preserve">картофеля с помощью традиционных методов селекции было очень медленным по сравнению с другими культурами, такими, как кукуруза или соя. Гибриды не могут быть получены даже от половых скрещиваний между </w:t>
      </w:r>
      <w:r w:rsidR="002426EC" w:rsidRPr="004A322B">
        <w:rPr>
          <w:rFonts w:eastAsiaTheme="minorEastAsia"/>
          <w:sz w:val="28"/>
          <w:szCs w:val="28"/>
          <w:lang w:eastAsia="ko-KR"/>
        </w:rPr>
        <w:t>генотип</w:t>
      </w:r>
      <w:r w:rsidRPr="004A322B">
        <w:rPr>
          <w:rFonts w:eastAsiaTheme="minorEastAsia"/>
          <w:sz w:val="28"/>
          <w:szCs w:val="28"/>
          <w:lang w:eastAsia="ko-KR"/>
        </w:rPr>
        <w:t>ами, принадлежащими к одной и той же несовместимой группе. Это ограничивает генетические ресурсы, используемые большинством селекционеров для таких признаков, как устойчивость к болезням, насекомым и нематодам [</w:t>
      </w:r>
      <w:r w:rsidR="001D7E3F" w:rsidRPr="001D7E3F">
        <w:rPr>
          <w:rFonts w:eastAsiaTheme="minorEastAsia"/>
          <w:sz w:val="28"/>
          <w:szCs w:val="28"/>
          <w:lang w:eastAsia="ko-KR"/>
        </w:rPr>
        <w:t>159</w:t>
      </w:r>
      <w:r w:rsidRPr="004A322B">
        <w:rPr>
          <w:rFonts w:eastAsiaTheme="minorEastAsia"/>
          <w:sz w:val="28"/>
          <w:szCs w:val="28"/>
          <w:lang w:eastAsia="ko-KR"/>
        </w:rPr>
        <w:t xml:space="preserve">]. Несовместимость вызвала многочисленные проблемы при гибридизации желаемых родителей в группе </w:t>
      </w:r>
      <w:r w:rsidRPr="00E664D9">
        <w:rPr>
          <w:rFonts w:eastAsiaTheme="minorEastAsia"/>
          <w:i/>
          <w:sz w:val="28"/>
          <w:szCs w:val="28"/>
          <w:lang w:eastAsia="ko-KR"/>
        </w:rPr>
        <w:t>I.batatas</w:t>
      </w:r>
      <w:r w:rsidRPr="004A322B">
        <w:rPr>
          <w:rFonts w:eastAsiaTheme="minorEastAsia"/>
          <w:sz w:val="28"/>
          <w:szCs w:val="28"/>
          <w:lang w:eastAsia="ko-KR"/>
        </w:rPr>
        <w:t>. Вероятно, еще большие проблемы в межвидовой или межродовой гибридизации [</w:t>
      </w:r>
      <w:r w:rsidR="001D7E3F" w:rsidRPr="001D7E3F">
        <w:rPr>
          <w:rFonts w:eastAsiaTheme="minorEastAsia"/>
          <w:sz w:val="28"/>
          <w:szCs w:val="28"/>
          <w:lang w:eastAsia="ko-KR"/>
        </w:rPr>
        <w:t>160</w:t>
      </w:r>
      <w:r w:rsidRPr="004A322B">
        <w:rPr>
          <w:rFonts w:eastAsiaTheme="minorEastAsia"/>
          <w:sz w:val="28"/>
          <w:szCs w:val="28"/>
          <w:lang w:eastAsia="ko-KR"/>
        </w:rPr>
        <w:t>]. Некоторые попытки для преодоления несовместимости на основе использования методов опыления почек, старого цветочного опыления и различных физических и химических обработок стигмы до опыления, к сожалению, не увенчались успехом. Соматическая гибридизация посредством слияния протопластов являлась эффективным методом преодоления ограничений половых скрещиваний [</w:t>
      </w:r>
      <w:r w:rsidR="001D7E3F" w:rsidRPr="001D7E3F">
        <w:rPr>
          <w:rFonts w:eastAsiaTheme="minorEastAsia"/>
          <w:sz w:val="28"/>
          <w:szCs w:val="28"/>
          <w:lang w:eastAsia="ko-KR"/>
        </w:rPr>
        <w:t>161</w:t>
      </w:r>
      <w:r w:rsidRPr="004A322B">
        <w:rPr>
          <w:rFonts w:eastAsiaTheme="minorEastAsia"/>
          <w:sz w:val="28"/>
          <w:szCs w:val="28"/>
          <w:lang w:eastAsia="ko-KR"/>
        </w:rPr>
        <w:t xml:space="preserve">]. Этот метод предлагал большие возможности для достижения межвидовых и широких скрещиваний сладкого картофеля, в надежде перенести желаемые гены из диких видов в культивированный сладкий картофель. </w:t>
      </w:r>
    </w:p>
    <w:p w:rsidR="0097503A" w:rsidRPr="004A322B" w:rsidRDefault="0097503A" w:rsidP="004C7E94">
      <w:pPr>
        <w:tabs>
          <w:tab w:val="left" w:pos="9630"/>
        </w:tabs>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Стандартные методы селекции демонстрируют ограниченную успешность при получении холодоустойчивых сельскохозяйственных растений, поскольку для большинства чувствительных к холоду растений возникает необходимость в межвидовой или даже в межродовой гибридизации. Данные последних лет показывают, что генетическая инженерия предлагает новые пути для улучшения культуры сладкого картофеля и значительного повышения ее эффективности [</w:t>
      </w:r>
      <w:r w:rsidR="001D7E3F" w:rsidRPr="001D7E3F">
        <w:rPr>
          <w:rFonts w:ascii="Times New Roman" w:hAnsi="Times New Roman" w:cs="Times New Roman"/>
          <w:sz w:val="28"/>
          <w:szCs w:val="28"/>
        </w:rPr>
        <w:t>162</w:t>
      </w:r>
      <w:r w:rsidRPr="004A322B">
        <w:rPr>
          <w:rFonts w:ascii="Times New Roman" w:hAnsi="Times New Roman" w:cs="Times New Roman"/>
          <w:sz w:val="28"/>
          <w:szCs w:val="28"/>
        </w:rPr>
        <w:t>].</w:t>
      </w:r>
    </w:p>
    <w:p w:rsidR="0097503A" w:rsidRPr="004A322B" w:rsidRDefault="0097503A" w:rsidP="004C7E94">
      <w:pPr>
        <w:tabs>
          <w:tab w:val="left" w:pos="9630"/>
        </w:tabs>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С развитием генной инженерии было разработано первое трансгенное растение сладкого картофеля [</w:t>
      </w:r>
      <w:r w:rsidR="001D7E3F" w:rsidRPr="001D7E3F">
        <w:rPr>
          <w:rFonts w:ascii="Times New Roman" w:hAnsi="Times New Roman" w:cs="Times New Roman"/>
          <w:sz w:val="28"/>
          <w:szCs w:val="28"/>
        </w:rPr>
        <w:t>163</w:t>
      </w:r>
      <w:r w:rsidRPr="004A322B">
        <w:rPr>
          <w:rFonts w:ascii="Times New Roman" w:hAnsi="Times New Roman" w:cs="Times New Roman"/>
          <w:sz w:val="28"/>
          <w:szCs w:val="28"/>
        </w:rPr>
        <w:t xml:space="preserve">]. Впоследствии были предприняты многочисленные усилия по усилению устойчивости к различным абиотическим и биотическим стрессам, для улучшения питательных ценностей и продуктивности сладкого картофеля путем генетической трансформации. </w:t>
      </w:r>
    </w:p>
    <w:p w:rsidR="0097503A" w:rsidRPr="004A322B" w:rsidRDefault="0097503A" w:rsidP="004C7E94">
      <w:pPr>
        <w:shd w:val="clear" w:color="auto" w:fill="FFFFFF"/>
        <w:tabs>
          <w:tab w:val="left" w:pos="1080"/>
        </w:tabs>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Генная инженерия представляет собой наиболее эффективный подход для увеличения толерантности растений к биотическим и абиотическим факторам, которые позволят не только переносить целевые гены из одних организмов в другие, но и направленно регулировать экспрессию собственных генов растений, комбинируя различные транскрипционные промоторы и трансляционные энхансеры [</w:t>
      </w:r>
      <w:r w:rsidR="001D7E3F" w:rsidRPr="001D7E3F">
        <w:rPr>
          <w:rFonts w:ascii="Times New Roman" w:hAnsi="Times New Roman" w:cs="Times New Roman"/>
          <w:sz w:val="28"/>
          <w:szCs w:val="28"/>
        </w:rPr>
        <w:t>164, 165, 166</w:t>
      </w:r>
      <w:r w:rsidRPr="004A322B">
        <w:rPr>
          <w:rFonts w:ascii="Times New Roman" w:hAnsi="Times New Roman" w:cs="Times New Roman"/>
          <w:sz w:val="28"/>
          <w:szCs w:val="28"/>
        </w:rPr>
        <w:t>].</w:t>
      </w:r>
      <w:r w:rsidR="00F77F7B">
        <w:rPr>
          <w:rFonts w:ascii="Times New Roman" w:hAnsi="Times New Roman" w:cs="Times New Roman"/>
          <w:sz w:val="28"/>
          <w:szCs w:val="28"/>
        </w:rPr>
        <w:t xml:space="preserve"> </w:t>
      </w:r>
    </w:p>
    <w:p w:rsidR="0097503A" w:rsidRPr="004A322B" w:rsidRDefault="0097503A" w:rsidP="004C7E94">
      <w:pPr>
        <w:shd w:val="clear" w:color="auto" w:fill="FFFFFF"/>
        <w:tabs>
          <w:tab w:val="left" w:pos="1080"/>
        </w:tabs>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В настоящее время проблема повышения холодоустойчивости растений достигается различными методами генной инженерии, наиболее действенным среди которых следует признать получение трансгенных растений, конститутивно экспрессирующих ряд белков, имеющих отношение к холодовой адаптации растений. В числе этих белков нужно назвать ряд транскрипционных факторов, таких как CBF1/DREB1а, ThpI, MYBS3, ZAT12 , HOS10, abi3 [</w:t>
      </w:r>
      <w:r w:rsidR="001D7E3F" w:rsidRPr="001D7E3F">
        <w:rPr>
          <w:rFonts w:ascii="Times New Roman" w:hAnsi="Times New Roman" w:cs="Times New Roman"/>
          <w:sz w:val="28"/>
          <w:szCs w:val="28"/>
        </w:rPr>
        <w:t>167</w:t>
      </w:r>
      <w:r w:rsidRPr="004A322B">
        <w:rPr>
          <w:rFonts w:ascii="Times New Roman" w:hAnsi="Times New Roman" w:cs="Times New Roman"/>
          <w:sz w:val="28"/>
          <w:szCs w:val="28"/>
        </w:rPr>
        <w:t>].</w:t>
      </w:r>
    </w:p>
    <w:p w:rsidR="0097503A" w:rsidRPr="004A322B" w:rsidRDefault="0097503A" w:rsidP="004C7E94">
      <w:pPr>
        <w:shd w:val="clear" w:color="auto" w:fill="FFFFFF"/>
        <w:tabs>
          <w:tab w:val="left" w:pos="1080"/>
        </w:tabs>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Введение чужеродных генов в растения через генетическую трансформацию является весьма перспективным дополнением традиционной селекции. Использование агробактериальной трансформации остается наиболее успешным среди различных стратегий переноса генов, так как при этом не </w:t>
      </w:r>
      <w:r w:rsidRPr="004A322B">
        <w:rPr>
          <w:rFonts w:ascii="Times New Roman" w:hAnsi="Times New Roman" w:cs="Times New Roman"/>
          <w:sz w:val="28"/>
          <w:szCs w:val="28"/>
        </w:rPr>
        <w:lastRenderedPageBreak/>
        <w:t>требуется сложного оборудования; и этот метод обладает большей возможностью для получения ожидаемого результата, чем альтернативный биобаллистический метод трансформации [</w:t>
      </w:r>
      <w:r w:rsidR="001D7E3F" w:rsidRPr="001D7E3F">
        <w:rPr>
          <w:rFonts w:ascii="Times New Roman" w:hAnsi="Times New Roman" w:cs="Times New Roman"/>
          <w:sz w:val="28"/>
          <w:szCs w:val="28"/>
        </w:rPr>
        <w:t>168, 169</w:t>
      </w:r>
      <w:r w:rsidRPr="004A322B">
        <w:rPr>
          <w:rFonts w:ascii="Times New Roman" w:hAnsi="Times New Roman" w:cs="Times New Roman"/>
          <w:sz w:val="28"/>
          <w:szCs w:val="28"/>
        </w:rPr>
        <w:t xml:space="preserve">]. </w:t>
      </w:r>
    </w:p>
    <w:p w:rsidR="0097503A" w:rsidRPr="004A322B" w:rsidRDefault="0097503A" w:rsidP="004C7E94">
      <w:pPr>
        <w:shd w:val="clear" w:color="auto" w:fill="FFFFFF"/>
        <w:tabs>
          <w:tab w:val="left" w:pos="1276"/>
        </w:tabs>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Для адаптации к условиям низких температур, растения имеют отдельные механизмы. Многие гены играют роль в передаче холодного сигнала и развивают холодную акклиматизацию. Передача сигнала, индуцированная низкой температурой, может осуществлять несколькими механизмами, которые описаны в нижеследующем тексте.</w:t>
      </w:r>
    </w:p>
    <w:p w:rsidR="0097503A" w:rsidRPr="004A322B" w:rsidRDefault="0097503A" w:rsidP="004C7E94">
      <w:pPr>
        <w:pStyle w:val="a3"/>
        <w:numPr>
          <w:ilvl w:val="0"/>
          <w:numId w:val="10"/>
        </w:numPr>
        <w:tabs>
          <w:tab w:val="left" w:pos="851"/>
          <w:tab w:val="left" w:pos="1276"/>
        </w:tabs>
        <w:spacing w:after="0" w:line="240" w:lineRule="auto"/>
        <w:ind w:left="0" w:firstLine="709"/>
        <w:jc w:val="both"/>
        <w:rPr>
          <w:rFonts w:ascii="Times New Roman" w:hAnsi="Times New Roman"/>
          <w:sz w:val="28"/>
          <w:szCs w:val="28"/>
          <w:lang w:eastAsia="ko-KR"/>
        </w:rPr>
      </w:pPr>
      <w:r w:rsidRPr="004A322B">
        <w:rPr>
          <w:rFonts w:ascii="Times New Roman" w:hAnsi="Times New Roman"/>
          <w:sz w:val="28"/>
          <w:szCs w:val="28"/>
          <w:lang w:eastAsia="ko-KR"/>
        </w:rPr>
        <w:t>Чувствительностью к низкой температуре. Между исследователями широко распространено мнение, что растения могут ощущать снижение температуры и изменять текучесть клеточных мембран [</w:t>
      </w:r>
      <w:r w:rsidR="001D7E3F" w:rsidRPr="001D7E3F">
        <w:rPr>
          <w:rFonts w:ascii="Times New Roman" w:hAnsi="Times New Roman"/>
          <w:sz w:val="28"/>
          <w:szCs w:val="28"/>
          <w:lang w:eastAsia="ko-KR"/>
        </w:rPr>
        <w:t>170</w:t>
      </w:r>
      <w:r w:rsidRPr="004A322B">
        <w:rPr>
          <w:rFonts w:ascii="Times New Roman" w:hAnsi="Times New Roman"/>
          <w:sz w:val="28"/>
          <w:szCs w:val="28"/>
          <w:lang w:eastAsia="ko-KR"/>
        </w:rPr>
        <w:t>]. Интегральные мембранные белки могут воспринимать изменение текучести. Они могут выступать в качестве первичных сенсоров. Недавно новый ген COLD1jap, идентифицированный из риса, был отмечен как предполагаемым низкотемпературным первичным сенсором [</w:t>
      </w:r>
      <w:r w:rsidR="001D7E3F" w:rsidRPr="001D7E3F">
        <w:rPr>
          <w:rFonts w:ascii="Times New Roman" w:hAnsi="Times New Roman"/>
          <w:sz w:val="28"/>
          <w:szCs w:val="28"/>
          <w:lang w:eastAsia="ko-KR"/>
        </w:rPr>
        <w:t>171</w:t>
      </w:r>
      <w:r w:rsidRPr="004A322B">
        <w:rPr>
          <w:rFonts w:ascii="Times New Roman" w:hAnsi="Times New Roman"/>
          <w:sz w:val="28"/>
          <w:szCs w:val="28"/>
          <w:lang w:eastAsia="ko-KR"/>
        </w:rPr>
        <w:t xml:space="preserve">]. Ген локализуется в </w:t>
      </w:r>
      <w:proofErr w:type="gramStart"/>
      <w:r w:rsidRPr="004A322B">
        <w:rPr>
          <w:rFonts w:ascii="Times New Roman" w:hAnsi="Times New Roman"/>
          <w:sz w:val="28"/>
          <w:szCs w:val="28"/>
          <w:lang w:eastAsia="ko-KR"/>
        </w:rPr>
        <w:t>эндоплазматическом</w:t>
      </w:r>
      <w:proofErr w:type="gramEnd"/>
      <w:r w:rsidRPr="004A322B">
        <w:rPr>
          <w:rFonts w:ascii="Times New Roman" w:hAnsi="Times New Roman"/>
          <w:sz w:val="28"/>
          <w:szCs w:val="28"/>
          <w:lang w:eastAsia="ko-KR"/>
        </w:rPr>
        <w:t xml:space="preserve"> ретикулуме и плазматической мембране и регулирует передачу G-белка путем активации G-белковой αGTP-азы. Трансгенный рис, сверхэкспрессирующий COLD1, обеспечивает устойчивость при низких температурах.</w:t>
      </w:r>
    </w:p>
    <w:p w:rsidR="0097503A" w:rsidRPr="004A322B" w:rsidRDefault="0097503A" w:rsidP="004C7E94">
      <w:pPr>
        <w:pStyle w:val="a3"/>
        <w:numPr>
          <w:ilvl w:val="0"/>
          <w:numId w:val="10"/>
        </w:numPr>
        <w:tabs>
          <w:tab w:val="left" w:pos="284"/>
          <w:tab w:val="left" w:pos="851"/>
          <w:tab w:val="left" w:pos="1276"/>
        </w:tabs>
        <w:spacing w:after="0" w:line="240" w:lineRule="auto"/>
        <w:ind w:left="0" w:firstLine="709"/>
        <w:jc w:val="both"/>
        <w:rPr>
          <w:rFonts w:ascii="Times New Roman" w:hAnsi="Times New Roman"/>
          <w:sz w:val="28"/>
          <w:szCs w:val="28"/>
          <w:lang w:eastAsia="ko-KR"/>
        </w:rPr>
      </w:pPr>
      <w:r w:rsidRPr="004A322B">
        <w:rPr>
          <w:rFonts w:ascii="Times New Roman" w:hAnsi="Times New Roman"/>
          <w:sz w:val="28"/>
          <w:szCs w:val="28"/>
          <w:lang w:eastAsia="ko-KR"/>
        </w:rPr>
        <w:t xml:space="preserve">Передача сигнала через </w:t>
      </w:r>
      <w:proofErr w:type="gramStart"/>
      <w:r w:rsidRPr="004A322B">
        <w:rPr>
          <w:rFonts w:ascii="Times New Roman" w:hAnsi="Times New Roman"/>
          <w:sz w:val="28"/>
          <w:szCs w:val="28"/>
          <w:lang w:eastAsia="ko-KR"/>
        </w:rPr>
        <w:t>вторичные</w:t>
      </w:r>
      <w:proofErr w:type="gramEnd"/>
      <w:r w:rsidRPr="004A322B">
        <w:rPr>
          <w:rFonts w:ascii="Times New Roman" w:hAnsi="Times New Roman"/>
          <w:sz w:val="28"/>
          <w:szCs w:val="28"/>
          <w:lang w:eastAsia="ko-KR"/>
        </w:rPr>
        <w:t xml:space="preserve"> мессенджеры. Низкая температура индуцирует передачу сигнала через сигнализацию Ca2+, сигнализацию ROS и опосредованную ABA сигнализацию. Ca2+ предлагается в качестве транспортера при низкотемпературной трансдукции сигнала. Приток Ca2+ может наблюдаться в цитозоле, когда растение реагирует на низкую температуру [</w:t>
      </w:r>
      <w:r w:rsidR="001D7E3F" w:rsidRPr="001D7E3F">
        <w:rPr>
          <w:rFonts w:ascii="Times New Roman" w:hAnsi="Times New Roman"/>
          <w:sz w:val="28"/>
          <w:szCs w:val="28"/>
          <w:lang w:eastAsia="ko-KR"/>
        </w:rPr>
        <w:t>172, 173</w:t>
      </w:r>
      <w:r w:rsidRPr="004A322B">
        <w:rPr>
          <w:rFonts w:ascii="Times New Roman" w:hAnsi="Times New Roman"/>
          <w:sz w:val="28"/>
          <w:szCs w:val="28"/>
          <w:lang w:eastAsia="ko-KR"/>
        </w:rPr>
        <w:t>]. Изменение концентрации Ca2+ активирует экспрессию кальций-реагирующих протеинкиназ. Например, CRLK1 передает сигнал Ca2+ и регулирует акклиматизацию к холоду через взаимодействующий каскад MAP-киназы в растениях [</w:t>
      </w:r>
      <w:r w:rsidR="001D7E3F" w:rsidRPr="001D7E3F">
        <w:rPr>
          <w:rFonts w:ascii="Times New Roman" w:hAnsi="Times New Roman"/>
          <w:sz w:val="28"/>
          <w:szCs w:val="28"/>
          <w:lang w:eastAsia="ko-KR"/>
        </w:rPr>
        <w:t>174</w:t>
      </w:r>
      <w:r w:rsidRPr="004A322B">
        <w:rPr>
          <w:rFonts w:ascii="Times New Roman" w:hAnsi="Times New Roman"/>
          <w:sz w:val="28"/>
          <w:szCs w:val="28"/>
          <w:lang w:eastAsia="ko-KR"/>
        </w:rPr>
        <w:t xml:space="preserve">]. Комплексы CBL-CIPK (CBL взаимодействуют с CIPK и регулируют CIPK) опосредуют реакции растений на низкотемпературный стресс в </w:t>
      </w:r>
      <w:r w:rsidRPr="009D34B4">
        <w:rPr>
          <w:rFonts w:ascii="Times New Roman" w:hAnsi="Times New Roman"/>
          <w:i/>
          <w:sz w:val="28"/>
          <w:szCs w:val="28"/>
          <w:lang w:eastAsia="ko-KR"/>
        </w:rPr>
        <w:t>Arabidopsis thaliana</w:t>
      </w:r>
      <w:r w:rsidRPr="004A322B">
        <w:rPr>
          <w:rFonts w:ascii="Times New Roman" w:hAnsi="Times New Roman"/>
          <w:sz w:val="28"/>
          <w:szCs w:val="28"/>
          <w:lang w:eastAsia="ko-KR"/>
        </w:rPr>
        <w:t xml:space="preserve"> [</w:t>
      </w:r>
      <w:r w:rsidR="001D7E3F" w:rsidRPr="001D7E3F">
        <w:rPr>
          <w:rFonts w:ascii="Times New Roman" w:hAnsi="Times New Roman"/>
          <w:sz w:val="28"/>
          <w:szCs w:val="28"/>
          <w:lang w:eastAsia="ko-KR"/>
        </w:rPr>
        <w:t>175</w:t>
      </w:r>
      <w:r w:rsidRPr="004A322B">
        <w:rPr>
          <w:rFonts w:ascii="Times New Roman" w:hAnsi="Times New Roman"/>
          <w:sz w:val="28"/>
          <w:szCs w:val="28"/>
          <w:lang w:eastAsia="ko-KR"/>
        </w:rPr>
        <w:t>].</w:t>
      </w:r>
    </w:p>
    <w:p w:rsidR="0097503A" w:rsidRPr="004A322B" w:rsidRDefault="0097503A" w:rsidP="004C7E94">
      <w:pPr>
        <w:tabs>
          <w:tab w:val="left" w:pos="284"/>
          <w:tab w:val="left" w:pos="851"/>
          <w:tab w:val="left" w:pos="1276"/>
        </w:tabs>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Гормональные сигнальные пути и сигнальные пути ROS играют важную роль среди </w:t>
      </w:r>
      <w:proofErr w:type="gramStart"/>
      <w:r w:rsidRPr="004A322B">
        <w:rPr>
          <w:rFonts w:ascii="Times New Roman" w:hAnsi="Times New Roman" w:cs="Times New Roman"/>
          <w:sz w:val="28"/>
          <w:szCs w:val="28"/>
        </w:rPr>
        <w:t>стресс-сигнализации</w:t>
      </w:r>
      <w:proofErr w:type="gramEnd"/>
      <w:r w:rsidRPr="004A322B">
        <w:rPr>
          <w:rFonts w:ascii="Times New Roman" w:hAnsi="Times New Roman" w:cs="Times New Roman"/>
          <w:sz w:val="28"/>
          <w:szCs w:val="28"/>
        </w:rPr>
        <w:t xml:space="preserve"> [</w:t>
      </w:r>
      <w:r w:rsidR="001D7E3F" w:rsidRPr="001D7E3F">
        <w:rPr>
          <w:rFonts w:ascii="Times New Roman" w:hAnsi="Times New Roman" w:cs="Times New Roman"/>
          <w:sz w:val="28"/>
          <w:szCs w:val="28"/>
        </w:rPr>
        <w:t>176</w:t>
      </w:r>
      <w:r w:rsidRPr="004A322B">
        <w:rPr>
          <w:rFonts w:ascii="Times New Roman" w:hAnsi="Times New Roman" w:cs="Times New Roman"/>
          <w:sz w:val="28"/>
          <w:szCs w:val="28"/>
        </w:rPr>
        <w:t>]. ROS - общий сигнал, который вызывает реакции стрессового потока в нисходящем направлении, и они, по-видимому, оказывают сильное влияние на регуляцию экспрессии генов к холоду.</w:t>
      </w:r>
    </w:p>
    <w:p w:rsidR="0097503A" w:rsidRPr="004A322B" w:rsidRDefault="0097503A" w:rsidP="004C7E94">
      <w:pPr>
        <w:pStyle w:val="EndNoteBibliography"/>
        <w:numPr>
          <w:ilvl w:val="0"/>
          <w:numId w:val="10"/>
        </w:numPr>
        <w:tabs>
          <w:tab w:val="left" w:pos="284"/>
          <w:tab w:val="left" w:pos="851"/>
          <w:tab w:val="left" w:pos="1276"/>
        </w:tabs>
        <w:ind w:left="0" w:firstLine="709"/>
        <w:contextualSpacing/>
        <w:rPr>
          <w:rFonts w:ascii="Times New Roman" w:eastAsiaTheme="minorEastAsia" w:hAnsi="Times New Roman"/>
          <w:noProof w:val="0"/>
          <w:kern w:val="0"/>
          <w:sz w:val="28"/>
          <w:szCs w:val="28"/>
          <w:lang w:val="ru-RU" w:eastAsia="ko-KR"/>
        </w:rPr>
      </w:pPr>
      <w:r w:rsidRPr="004A322B">
        <w:rPr>
          <w:rFonts w:ascii="Times New Roman" w:eastAsiaTheme="minorEastAsia" w:hAnsi="Times New Roman"/>
          <w:noProof w:val="0"/>
          <w:kern w:val="0"/>
          <w:sz w:val="28"/>
          <w:szCs w:val="28"/>
          <w:lang w:val="ru-RU" w:eastAsia="ko-KR"/>
        </w:rPr>
        <w:t xml:space="preserve">Активация киназ и фосфатаз. Модули протеинкиназы MAPK, состоящие из MAPK, MAPKK и MAPKKK, играют функцию трансдукции различных сигналов воздействия окружающей среды. Каскад MPK участвует в регулировании низкотемпературной трансдукции сигнала и толерантности к низким температурам. Низкие температуры могут стимулировать многократное повышение уровня транскрипции MAPK в течение короткого времени, например у </w:t>
      </w:r>
      <w:r w:rsidRPr="009D34B4">
        <w:rPr>
          <w:rFonts w:ascii="Times New Roman" w:eastAsiaTheme="minorEastAsia" w:hAnsi="Times New Roman"/>
          <w:i/>
          <w:noProof w:val="0"/>
          <w:kern w:val="0"/>
          <w:sz w:val="28"/>
          <w:szCs w:val="28"/>
          <w:lang w:val="ru-RU" w:eastAsia="ko-KR"/>
        </w:rPr>
        <w:t>Arabidopsis thaliana</w:t>
      </w:r>
      <w:r w:rsidRPr="004A322B">
        <w:rPr>
          <w:rFonts w:ascii="Times New Roman" w:eastAsiaTheme="minorEastAsia" w:hAnsi="Times New Roman"/>
          <w:noProof w:val="0"/>
          <w:kern w:val="0"/>
          <w:sz w:val="28"/>
          <w:szCs w:val="28"/>
          <w:lang w:val="ru-RU" w:eastAsia="ko-KR"/>
        </w:rPr>
        <w:t xml:space="preserve"> AtMPK3 и AtMPKK1, люцерна MsMMK4, томат SlMPK3 и кукуруза ZmMPK17 [</w:t>
      </w:r>
      <w:r w:rsidR="001D7E3F" w:rsidRPr="001D7E3F">
        <w:rPr>
          <w:rFonts w:ascii="Times New Roman" w:eastAsiaTheme="minorEastAsia" w:hAnsi="Times New Roman"/>
          <w:noProof w:val="0"/>
          <w:kern w:val="0"/>
          <w:sz w:val="28"/>
          <w:szCs w:val="28"/>
          <w:lang w:val="ru-RU" w:eastAsia="ko-KR"/>
        </w:rPr>
        <w:t>177, 178, 179</w:t>
      </w:r>
      <w:r w:rsidRPr="004A322B">
        <w:rPr>
          <w:rFonts w:ascii="Times New Roman" w:eastAsiaTheme="minorEastAsia" w:hAnsi="Times New Roman"/>
          <w:noProof w:val="0"/>
          <w:kern w:val="0"/>
          <w:sz w:val="28"/>
          <w:szCs w:val="28"/>
          <w:lang w:val="ru-RU" w:eastAsia="ko-KR"/>
        </w:rPr>
        <w:t>].</w:t>
      </w:r>
    </w:p>
    <w:p w:rsidR="0097503A" w:rsidRPr="004A322B" w:rsidRDefault="0097503A" w:rsidP="004C7E94">
      <w:pPr>
        <w:pStyle w:val="EndNoteBibliography"/>
        <w:numPr>
          <w:ilvl w:val="0"/>
          <w:numId w:val="10"/>
        </w:numPr>
        <w:tabs>
          <w:tab w:val="left" w:pos="284"/>
          <w:tab w:val="left" w:pos="1276"/>
        </w:tabs>
        <w:ind w:left="0" w:firstLine="709"/>
        <w:contextualSpacing/>
        <w:rPr>
          <w:rFonts w:ascii="Times New Roman" w:eastAsiaTheme="minorEastAsia" w:hAnsi="Times New Roman"/>
          <w:noProof w:val="0"/>
          <w:kern w:val="0"/>
          <w:sz w:val="28"/>
          <w:szCs w:val="28"/>
          <w:lang w:val="ru-RU" w:eastAsia="ko-KR"/>
        </w:rPr>
      </w:pPr>
      <w:r w:rsidRPr="004A322B">
        <w:rPr>
          <w:rFonts w:ascii="Times New Roman" w:eastAsiaTheme="minorEastAsia" w:hAnsi="Times New Roman"/>
          <w:noProof w:val="0"/>
          <w:kern w:val="0"/>
          <w:sz w:val="28"/>
          <w:szCs w:val="28"/>
          <w:lang w:val="ru-RU" w:eastAsia="ko-KR"/>
        </w:rPr>
        <w:t xml:space="preserve">Транскрипционный контроль. Транскрипционная регуляция индуцируемых холодом ICE1 и CBF, по-видимому, участвует в толерантности к низкотемпературному стрессу и регулирует уровни экспрессии генов COR в </w:t>
      </w:r>
      <w:r w:rsidRPr="004A322B">
        <w:rPr>
          <w:rFonts w:ascii="Times New Roman" w:eastAsiaTheme="minorEastAsia" w:hAnsi="Times New Roman"/>
          <w:noProof w:val="0"/>
          <w:kern w:val="0"/>
          <w:sz w:val="28"/>
          <w:szCs w:val="28"/>
          <w:lang w:val="ru-RU" w:eastAsia="ko-KR"/>
        </w:rPr>
        <w:lastRenderedPageBreak/>
        <w:t>большом диапазоне. ICE1 может связываться с MYC-элементом в промоторе CBF и активировать экспрессию CBF, затем связывать CBF с элементом CRT / DRE в промоторе COR и активировать экспрессию генов COR [</w:t>
      </w:r>
      <w:r w:rsidR="001D7E3F" w:rsidRPr="00B879C7">
        <w:rPr>
          <w:rFonts w:ascii="Times New Roman" w:eastAsiaTheme="minorEastAsia" w:hAnsi="Times New Roman"/>
          <w:noProof w:val="0"/>
          <w:kern w:val="0"/>
          <w:sz w:val="28"/>
          <w:szCs w:val="28"/>
          <w:lang w:val="ru-RU" w:eastAsia="ko-KR"/>
        </w:rPr>
        <w:t>180, 181</w:t>
      </w:r>
      <w:r w:rsidRPr="004A322B">
        <w:rPr>
          <w:rFonts w:ascii="Times New Roman" w:eastAsiaTheme="minorEastAsia" w:hAnsi="Times New Roman"/>
          <w:noProof w:val="0"/>
          <w:kern w:val="0"/>
          <w:sz w:val="28"/>
          <w:szCs w:val="28"/>
          <w:lang w:val="ru-RU" w:eastAsia="ko-KR"/>
        </w:rPr>
        <w:t>].</w:t>
      </w:r>
    </w:p>
    <w:p w:rsidR="0097503A" w:rsidRPr="004A322B" w:rsidRDefault="0097503A" w:rsidP="004C7E94">
      <w:pPr>
        <w:pStyle w:val="EndNoteBibliography"/>
        <w:numPr>
          <w:ilvl w:val="0"/>
          <w:numId w:val="10"/>
        </w:numPr>
        <w:tabs>
          <w:tab w:val="left" w:pos="284"/>
          <w:tab w:val="left" w:pos="1276"/>
        </w:tabs>
        <w:ind w:left="0" w:firstLine="709"/>
        <w:contextualSpacing/>
        <w:rPr>
          <w:rFonts w:ascii="Times New Roman" w:eastAsiaTheme="minorEastAsia" w:hAnsi="Times New Roman"/>
          <w:noProof w:val="0"/>
          <w:kern w:val="0"/>
          <w:sz w:val="28"/>
          <w:szCs w:val="28"/>
          <w:lang w:val="ru-RU" w:eastAsia="ko-KR"/>
        </w:rPr>
      </w:pPr>
      <w:r w:rsidRPr="004A322B">
        <w:rPr>
          <w:rFonts w:ascii="Times New Roman" w:eastAsiaTheme="minorEastAsia" w:hAnsi="Times New Roman"/>
          <w:noProof w:val="0"/>
          <w:kern w:val="0"/>
          <w:sz w:val="28"/>
          <w:szCs w:val="28"/>
          <w:lang w:val="ru-RU" w:eastAsia="ko-KR"/>
        </w:rPr>
        <w:t xml:space="preserve">Повышение толерантности к низким температурам. Белок генов, регулирующих стресс, и связанные с окислением гены играют жизненно важную роль в повышении толерантности к низкой температуре. </w:t>
      </w:r>
      <w:proofErr w:type="gramStart"/>
      <w:r w:rsidRPr="004A322B">
        <w:rPr>
          <w:rFonts w:ascii="Times New Roman" w:eastAsiaTheme="minorEastAsia" w:hAnsi="Times New Roman"/>
          <w:noProof w:val="0"/>
          <w:kern w:val="0"/>
          <w:sz w:val="28"/>
          <w:szCs w:val="28"/>
          <w:lang w:val="ru-RU" w:eastAsia="ko-KR"/>
        </w:rPr>
        <w:t>В дополнение к белку COR богатый белок AFPs позднего эмбриогенеза (LEA), белки незаерзания (AFP), белки теплового шока (HSP), дегидрины (DHN) и связанные с патогенезом (PR) белки также повышают толерантность к низкой температуре и защищают растения от низкотемпературный повреждения [</w:t>
      </w:r>
      <w:r w:rsidR="00B879C7" w:rsidRPr="00B879C7">
        <w:rPr>
          <w:rFonts w:ascii="Times New Roman" w:eastAsiaTheme="minorEastAsia" w:hAnsi="Times New Roman"/>
          <w:noProof w:val="0"/>
          <w:kern w:val="0"/>
          <w:sz w:val="28"/>
          <w:szCs w:val="28"/>
          <w:lang w:val="ru-RU" w:eastAsia="ko-KR"/>
        </w:rPr>
        <w:t>182</w:t>
      </w:r>
      <w:r w:rsidRPr="004A322B">
        <w:rPr>
          <w:rFonts w:ascii="Times New Roman" w:eastAsiaTheme="minorEastAsia" w:hAnsi="Times New Roman"/>
          <w:noProof w:val="0"/>
          <w:kern w:val="0"/>
          <w:sz w:val="28"/>
          <w:szCs w:val="28"/>
          <w:lang w:val="ru-RU" w:eastAsia="ko-KR"/>
        </w:rPr>
        <w:t>].</w:t>
      </w:r>
      <w:proofErr w:type="gramEnd"/>
      <w:r w:rsidRPr="004A322B">
        <w:rPr>
          <w:rFonts w:ascii="Times New Roman" w:eastAsiaTheme="minorEastAsia" w:hAnsi="Times New Roman"/>
          <w:noProof w:val="0"/>
          <w:kern w:val="0"/>
          <w:sz w:val="28"/>
          <w:szCs w:val="28"/>
          <w:lang w:val="ru-RU" w:eastAsia="ko-KR"/>
        </w:rPr>
        <w:t xml:space="preserve"> Растения, сверхэкспрессирующие многие гены из сладкого картофеля, такие как </w:t>
      </w:r>
      <w:r w:rsidRPr="009D34B4">
        <w:rPr>
          <w:rFonts w:ascii="Times New Roman" w:eastAsiaTheme="minorEastAsia" w:hAnsi="Times New Roman"/>
          <w:i/>
          <w:noProof w:val="0"/>
          <w:kern w:val="0"/>
          <w:sz w:val="28"/>
          <w:szCs w:val="28"/>
          <w:lang w:val="ru-RU" w:eastAsia="ko-KR"/>
        </w:rPr>
        <w:t>IbLEA14</w:t>
      </w:r>
      <w:r w:rsidRPr="004A322B">
        <w:rPr>
          <w:rFonts w:ascii="Times New Roman" w:eastAsiaTheme="minorEastAsia" w:hAnsi="Times New Roman"/>
          <w:noProof w:val="0"/>
          <w:kern w:val="0"/>
          <w:sz w:val="28"/>
          <w:szCs w:val="28"/>
          <w:lang w:val="ru-RU" w:eastAsia="ko-KR"/>
        </w:rPr>
        <w:t xml:space="preserve">, </w:t>
      </w:r>
      <w:r w:rsidRPr="009D34B4">
        <w:rPr>
          <w:rFonts w:ascii="Times New Roman" w:eastAsiaTheme="minorEastAsia" w:hAnsi="Times New Roman"/>
          <w:i/>
          <w:noProof w:val="0"/>
          <w:kern w:val="0"/>
          <w:sz w:val="28"/>
          <w:szCs w:val="28"/>
          <w:lang w:val="ru-RU" w:eastAsia="ko-KR"/>
        </w:rPr>
        <w:t>IbTPS</w:t>
      </w:r>
      <w:r w:rsidRPr="004A322B">
        <w:rPr>
          <w:rFonts w:ascii="Times New Roman" w:eastAsiaTheme="minorEastAsia" w:hAnsi="Times New Roman"/>
          <w:noProof w:val="0"/>
          <w:kern w:val="0"/>
          <w:sz w:val="28"/>
          <w:szCs w:val="28"/>
          <w:lang w:val="ru-RU" w:eastAsia="ko-KR"/>
        </w:rPr>
        <w:t xml:space="preserve">, </w:t>
      </w:r>
      <w:r w:rsidRPr="009D34B4">
        <w:rPr>
          <w:rFonts w:ascii="Times New Roman" w:eastAsiaTheme="minorEastAsia" w:hAnsi="Times New Roman"/>
          <w:i/>
          <w:noProof w:val="0"/>
          <w:kern w:val="0"/>
          <w:sz w:val="28"/>
          <w:szCs w:val="28"/>
          <w:lang w:val="ru-RU" w:eastAsia="ko-KR"/>
        </w:rPr>
        <w:t>IbNAC1</w:t>
      </w:r>
      <w:r w:rsidRPr="004A322B">
        <w:rPr>
          <w:rFonts w:ascii="Times New Roman" w:eastAsiaTheme="minorEastAsia" w:hAnsi="Times New Roman"/>
          <w:noProof w:val="0"/>
          <w:kern w:val="0"/>
          <w:sz w:val="28"/>
          <w:szCs w:val="28"/>
          <w:lang w:val="ru-RU" w:eastAsia="ko-KR"/>
        </w:rPr>
        <w:t xml:space="preserve">, </w:t>
      </w:r>
      <w:r w:rsidRPr="009D34B4">
        <w:rPr>
          <w:rFonts w:ascii="Times New Roman" w:eastAsiaTheme="minorEastAsia" w:hAnsi="Times New Roman"/>
          <w:i/>
          <w:noProof w:val="0"/>
          <w:kern w:val="0"/>
          <w:sz w:val="28"/>
          <w:szCs w:val="28"/>
          <w:lang w:val="ru-RU" w:eastAsia="ko-KR"/>
        </w:rPr>
        <w:t>IbMIPS1</w:t>
      </w:r>
      <w:r w:rsidRPr="004A322B">
        <w:rPr>
          <w:rFonts w:ascii="Times New Roman" w:eastAsiaTheme="minorEastAsia" w:hAnsi="Times New Roman"/>
          <w:noProof w:val="0"/>
          <w:kern w:val="0"/>
          <w:sz w:val="28"/>
          <w:szCs w:val="28"/>
          <w:lang w:val="ru-RU" w:eastAsia="ko-KR"/>
        </w:rPr>
        <w:t xml:space="preserve"> и </w:t>
      </w:r>
      <w:r w:rsidRPr="009D34B4">
        <w:rPr>
          <w:rFonts w:ascii="Times New Roman" w:eastAsiaTheme="minorEastAsia" w:hAnsi="Times New Roman"/>
          <w:i/>
          <w:noProof w:val="0"/>
          <w:kern w:val="0"/>
          <w:sz w:val="28"/>
          <w:szCs w:val="28"/>
          <w:lang w:val="ru-RU" w:eastAsia="ko-KR"/>
        </w:rPr>
        <w:t>IbOR</w:t>
      </w:r>
      <w:r w:rsidRPr="004A322B">
        <w:rPr>
          <w:rFonts w:ascii="Times New Roman" w:eastAsiaTheme="minorEastAsia" w:hAnsi="Times New Roman"/>
          <w:noProof w:val="0"/>
          <w:kern w:val="0"/>
          <w:sz w:val="28"/>
          <w:szCs w:val="28"/>
          <w:lang w:val="ru-RU" w:eastAsia="ko-KR"/>
        </w:rPr>
        <w:t>, демонстрируют повышенную толерантность к различным абиотическим стрессам [</w:t>
      </w:r>
      <w:r w:rsidR="00B879C7" w:rsidRPr="00B879C7">
        <w:rPr>
          <w:rFonts w:ascii="Times New Roman" w:eastAsiaTheme="minorEastAsia" w:hAnsi="Times New Roman"/>
          <w:noProof w:val="0"/>
          <w:kern w:val="0"/>
          <w:sz w:val="28"/>
          <w:szCs w:val="28"/>
          <w:lang w:val="ru-RU" w:eastAsia="ko-KR"/>
        </w:rPr>
        <w:t>183, 184, 185, 186</w:t>
      </w:r>
      <w:r w:rsidRPr="004A322B">
        <w:rPr>
          <w:rFonts w:ascii="Times New Roman" w:eastAsiaTheme="minorEastAsia" w:hAnsi="Times New Roman"/>
          <w:noProof w:val="0"/>
          <w:kern w:val="0"/>
          <w:sz w:val="28"/>
          <w:szCs w:val="28"/>
          <w:lang w:val="ru-RU" w:eastAsia="ko-KR"/>
        </w:rPr>
        <w:t>]. Кроме того, трансгенные растения сладкого картофеля с повышенной устойчивостью к абиотическому и биотическому стрессу были получены посредством сверхэкспрессии чужеродных генов. Например, были разработаны трансгенные растения сладкого картофеля с повышенной толерантностью к стволовым</w:t>
      </w:r>
      <w:r w:rsidR="00F77F7B">
        <w:rPr>
          <w:rFonts w:ascii="Times New Roman" w:eastAsiaTheme="minorEastAsia" w:hAnsi="Times New Roman"/>
          <w:noProof w:val="0"/>
          <w:kern w:val="0"/>
          <w:sz w:val="28"/>
          <w:szCs w:val="28"/>
          <w:lang w:val="ru-RU" w:eastAsia="ko-KR"/>
        </w:rPr>
        <w:t xml:space="preserve"> </w:t>
      </w:r>
      <w:r w:rsidRPr="004A322B">
        <w:rPr>
          <w:rFonts w:ascii="Times New Roman" w:eastAsiaTheme="minorEastAsia" w:hAnsi="Times New Roman"/>
          <w:noProof w:val="0"/>
          <w:kern w:val="0"/>
          <w:sz w:val="28"/>
          <w:szCs w:val="28"/>
          <w:lang w:val="ru-RU" w:eastAsia="ko-KR"/>
        </w:rPr>
        <w:t xml:space="preserve">нематодам из-за избыточной экспрессии OCI изолированного из риса, трансформанты сладкого картофеля, сверхэкспрессирующие гены </w:t>
      </w:r>
      <w:r w:rsidRPr="009D34B4">
        <w:rPr>
          <w:rFonts w:ascii="Times New Roman" w:eastAsiaTheme="minorEastAsia" w:hAnsi="Times New Roman"/>
          <w:i/>
          <w:noProof w:val="0"/>
          <w:kern w:val="0"/>
          <w:sz w:val="28"/>
          <w:szCs w:val="28"/>
          <w:lang w:val="ru-RU" w:eastAsia="ko-KR"/>
        </w:rPr>
        <w:t>Arabidopsis thaliana</w:t>
      </w:r>
      <w:r w:rsidRPr="004A322B">
        <w:rPr>
          <w:rFonts w:ascii="Times New Roman" w:eastAsiaTheme="minorEastAsia" w:hAnsi="Times New Roman"/>
          <w:noProof w:val="0"/>
          <w:kern w:val="0"/>
          <w:sz w:val="28"/>
          <w:szCs w:val="28"/>
          <w:lang w:val="ru-RU" w:eastAsia="ko-KR"/>
        </w:rPr>
        <w:t xml:space="preserve"> NHX1 или шпината BADH, обладают высокой устойчивостью к солевым и холодным стрессам [</w:t>
      </w:r>
      <w:r w:rsidR="00B879C7" w:rsidRPr="00B879C7">
        <w:rPr>
          <w:rFonts w:ascii="Times New Roman" w:eastAsiaTheme="minorEastAsia" w:hAnsi="Times New Roman"/>
          <w:noProof w:val="0"/>
          <w:kern w:val="0"/>
          <w:sz w:val="28"/>
          <w:szCs w:val="28"/>
          <w:lang w:val="ru-RU" w:eastAsia="ko-KR"/>
        </w:rPr>
        <w:t>187, 188, 189</w:t>
      </w:r>
      <w:r w:rsidRPr="004A322B">
        <w:rPr>
          <w:rFonts w:ascii="Times New Roman" w:eastAsiaTheme="minorEastAsia" w:hAnsi="Times New Roman"/>
          <w:noProof w:val="0"/>
          <w:kern w:val="0"/>
          <w:sz w:val="28"/>
          <w:szCs w:val="28"/>
          <w:lang w:val="ru-RU" w:eastAsia="ko-KR"/>
        </w:rPr>
        <w:t xml:space="preserve">]. Кроме того, сверхэкспрессия гена </w:t>
      </w:r>
      <w:r w:rsidRPr="009D34B4">
        <w:rPr>
          <w:rFonts w:ascii="Times New Roman" w:eastAsiaTheme="minorEastAsia" w:hAnsi="Times New Roman"/>
          <w:i/>
          <w:noProof w:val="0"/>
          <w:kern w:val="0"/>
          <w:sz w:val="28"/>
          <w:szCs w:val="28"/>
          <w:lang w:val="ru-RU" w:eastAsia="ko-KR"/>
        </w:rPr>
        <w:t>Arabidopsis thaliana</w:t>
      </w:r>
      <w:r w:rsidRPr="004A322B">
        <w:rPr>
          <w:rFonts w:ascii="Times New Roman" w:eastAsiaTheme="minorEastAsia" w:hAnsi="Times New Roman"/>
          <w:noProof w:val="0"/>
          <w:kern w:val="0"/>
          <w:sz w:val="28"/>
          <w:szCs w:val="28"/>
          <w:lang w:val="ru-RU" w:eastAsia="ko-KR"/>
        </w:rPr>
        <w:t xml:space="preserve"> HDG11 улучшила переносимость засухи в сладком картофеле [</w:t>
      </w:r>
      <w:r w:rsidR="00B879C7" w:rsidRPr="00B879C7">
        <w:rPr>
          <w:rFonts w:ascii="Times New Roman" w:eastAsiaTheme="minorEastAsia" w:hAnsi="Times New Roman"/>
          <w:noProof w:val="0"/>
          <w:kern w:val="0"/>
          <w:sz w:val="28"/>
          <w:szCs w:val="28"/>
          <w:lang w:val="ru-RU" w:eastAsia="ko-KR"/>
        </w:rPr>
        <w:t>190</w:t>
      </w:r>
      <w:r w:rsidRPr="004A322B">
        <w:rPr>
          <w:rFonts w:ascii="Times New Roman" w:eastAsiaTheme="minorEastAsia" w:hAnsi="Times New Roman"/>
          <w:noProof w:val="0"/>
          <w:kern w:val="0"/>
          <w:sz w:val="28"/>
          <w:szCs w:val="28"/>
          <w:lang w:val="ru-RU" w:eastAsia="ko-KR"/>
        </w:rPr>
        <w:t xml:space="preserve">]. </w:t>
      </w:r>
    </w:p>
    <w:p w:rsidR="0097503A" w:rsidRPr="004A322B" w:rsidRDefault="0097503A" w:rsidP="004C7E94">
      <w:pPr>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При воздействии на растения низких температур, они реагируют на низкотемпературный стресс путем изменения уровня экспрессии некоторых генов, влияющие на устойчивость к холоду. Используя базу данных, по экспрессии генов </w:t>
      </w:r>
      <w:proofErr w:type="gramStart"/>
      <w:r w:rsidRPr="004A322B">
        <w:rPr>
          <w:rFonts w:ascii="Times New Roman" w:hAnsi="Times New Roman" w:cs="Times New Roman"/>
          <w:sz w:val="28"/>
          <w:szCs w:val="28"/>
        </w:rPr>
        <w:t>при</w:t>
      </w:r>
      <w:proofErr w:type="gramEnd"/>
      <w:r w:rsidRPr="004A322B">
        <w:rPr>
          <w:rFonts w:ascii="Times New Roman" w:hAnsi="Times New Roman" w:cs="Times New Roman"/>
          <w:sz w:val="28"/>
          <w:szCs w:val="28"/>
        </w:rPr>
        <w:t xml:space="preserve"> низкотемпературном стресс, можно выделить 3 перспективных гена: CBF3,WRKY31 и BZR1. </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Белки, дегидратационно-реагирующий элемент-связывающий белок / C-повторно связывающие факторы (DREB1/CBF), которые относятся к семейству транскрипционных факторов, чувствительн</w:t>
      </w:r>
      <w:r w:rsidR="00953FF9">
        <w:rPr>
          <w:rFonts w:ascii="Times New Roman" w:hAnsi="Times New Roman" w:cs="Times New Roman"/>
          <w:sz w:val="28"/>
          <w:szCs w:val="28"/>
        </w:rPr>
        <w:t>ых к APETALA2/ETHYLENE (AP2/</w:t>
      </w:r>
      <w:r w:rsidRPr="004A322B">
        <w:rPr>
          <w:rFonts w:ascii="Times New Roman" w:hAnsi="Times New Roman" w:cs="Times New Roman"/>
          <w:sz w:val="28"/>
          <w:szCs w:val="28"/>
        </w:rPr>
        <w:t xml:space="preserve">ERE), играют важную роль в толерантности к низкотемпературному стрессу в </w:t>
      </w:r>
      <w:r w:rsidRPr="009D34B4">
        <w:rPr>
          <w:rFonts w:ascii="Times New Roman" w:hAnsi="Times New Roman" w:cs="Times New Roman"/>
          <w:i/>
          <w:sz w:val="28"/>
          <w:szCs w:val="28"/>
        </w:rPr>
        <w:t>Arabidopsis thaliana</w:t>
      </w:r>
      <w:r w:rsidRPr="004A322B">
        <w:rPr>
          <w:rFonts w:ascii="Times New Roman" w:hAnsi="Times New Roman" w:cs="Times New Roman"/>
          <w:sz w:val="28"/>
          <w:szCs w:val="28"/>
        </w:rPr>
        <w:t xml:space="preserve"> [</w:t>
      </w:r>
      <w:r w:rsidR="00B879C7" w:rsidRPr="00B879C7">
        <w:rPr>
          <w:rFonts w:ascii="Times New Roman" w:hAnsi="Times New Roman" w:cs="Times New Roman"/>
          <w:sz w:val="28"/>
          <w:szCs w:val="28"/>
        </w:rPr>
        <w:t>191</w:t>
      </w:r>
      <w:r w:rsidRPr="004A322B">
        <w:rPr>
          <w:rFonts w:ascii="Times New Roman" w:hAnsi="Times New Roman" w:cs="Times New Roman"/>
          <w:sz w:val="28"/>
          <w:szCs w:val="28"/>
        </w:rPr>
        <w:t>]. Эти транскрипционные факторы активируют экспрессию своих генов-мишеней путем связывания с цис-действующим C-повторным/ дегидратационно-реагирующим (CRT/DRE, основная последовательность A/GCCGAC) в их промоторах, включая многие гены регулируемые холодом [</w:t>
      </w:r>
      <w:r w:rsidR="00B879C7" w:rsidRPr="00B879C7">
        <w:rPr>
          <w:rFonts w:ascii="Times New Roman" w:hAnsi="Times New Roman" w:cs="Times New Roman"/>
          <w:sz w:val="28"/>
          <w:szCs w:val="28"/>
        </w:rPr>
        <w:t>192, 193</w:t>
      </w:r>
      <w:r w:rsidRPr="004A322B">
        <w:rPr>
          <w:rFonts w:ascii="Times New Roman" w:hAnsi="Times New Roman" w:cs="Times New Roman"/>
          <w:sz w:val="28"/>
          <w:szCs w:val="28"/>
        </w:rPr>
        <w:t>].</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Как было отмечено выше транскрипционный фактор CBF и его гены одни из важнейших элементов участвующих в ответе на холод. Гены CBF имеют одну из ключевых ролей, в эксперименте Пино с соав. показано, что избыточная экспрессия </w:t>
      </w:r>
      <w:r w:rsidRPr="009D34B4">
        <w:rPr>
          <w:rFonts w:ascii="Times New Roman" w:hAnsi="Times New Roman" w:cs="Times New Roman"/>
          <w:i/>
          <w:sz w:val="28"/>
          <w:szCs w:val="28"/>
        </w:rPr>
        <w:t>AtCBF1</w:t>
      </w:r>
      <w:r w:rsidRPr="004A322B">
        <w:rPr>
          <w:rFonts w:ascii="Times New Roman" w:hAnsi="Times New Roman" w:cs="Times New Roman"/>
          <w:sz w:val="28"/>
          <w:szCs w:val="28"/>
        </w:rPr>
        <w:t xml:space="preserve"> и </w:t>
      </w:r>
      <w:r w:rsidRPr="009D34B4">
        <w:rPr>
          <w:rFonts w:ascii="Times New Roman" w:hAnsi="Times New Roman" w:cs="Times New Roman"/>
          <w:i/>
          <w:sz w:val="28"/>
          <w:szCs w:val="28"/>
        </w:rPr>
        <w:t>AtCBF3</w:t>
      </w:r>
      <w:r w:rsidRPr="004A322B">
        <w:rPr>
          <w:rFonts w:ascii="Times New Roman" w:hAnsi="Times New Roman" w:cs="Times New Roman"/>
          <w:sz w:val="28"/>
          <w:szCs w:val="28"/>
        </w:rPr>
        <w:t xml:space="preserve"> может эффективно повысить устойчивость картофеля к замораживанию, а </w:t>
      </w:r>
      <w:r w:rsidRPr="009D34B4">
        <w:rPr>
          <w:rFonts w:ascii="Times New Roman" w:hAnsi="Times New Roman" w:cs="Times New Roman"/>
          <w:i/>
          <w:sz w:val="28"/>
          <w:szCs w:val="28"/>
        </w:rPr>
        <w:t>AtCBF2</w:t>
      </w:r>
      <w:r w:rsidR="00B879C7">
        <w:rPr>
          <w:rFonts w:ascii="Times New Roman" w:hAnsi="Times New Roman" w:cs="Times New Roman"/>
          <w:sz w:val="28"/>
          <w:szCs w:val="28"/>
        </w:rPr>
        <w:t xml:space="preserve"> нет</w:t>
      </w:r>
      <w:r w:rsidRPr="004A322B">
        <w:rPr>
          <w:rFonts w:ascii="Times New Roman" w:hAnsi="Times New Roman" w:cs="Times New Roman"/>
          <w:sz w:val="28"/>
          <w:szCs w:val="28"/>
        </w:rPr>
        <w:t xml:space="preserve"> [</w:t>
      </w:r>
      <w:r w:rsidR="00B879C7" w:rsidRPr="00B879C7">
        <w:rPr>
          <w:rFonts w:ascii="Times New Roman" w:hAnsi="Times New Roman" w:cs="Times New Roman"/>
          <w:sz w:val="28"/>
          <w:szCs w:val="28"/>
        </w:rPr>
        <w:t>194</w:t>
      </w:r>
      <w:r w:rsidRPr="004A322B">
        <w:rPr>
          <w:rFonts w:ascii="Times New Roman" w:hAnsi="Times New Roman" w:cs="Times New Roman"/>
          <w:sz w:val="28"/>
          <w:szCs w:val="28"/>
        </w:rPr>
        <w:t xml:space="preserve">]. </w:t>
      </w:r>
      <w:proofErr w:type="gramStart"/>
      <w:r w:rsidRPr="004A322B">
        <w:rPr>
          <w:rFonts w:ascii="Times New Roman" w:hAnsi="Times New Roman" w:cs="Times New Roman"/>
          <w:sz w:val="28"/>
          <w:szCs w:val="28"/>
        </w:rPr>
        <w:t>Так же есть данные об успешном подавление экспресии CBF1 и CBF3, что привело к 60-процентному снижению устойчивости к замерзанию при охлаждении [</w:t>
      </w:r>
      <w:r w:rsidR="00B879C7" w:rsidRPr="00B879C7">
        <w:rPr>
          <w:rFonts w:ascii="Times New Roman" w:hAnsi="Times New Roman" w:cs="Times New Roman"/>
          <w:sz w:val="28"/>
          <w:szCs w:val="28"/>
        </w:rPr>
        <w:t>195</w:t>
      </w:r>
      <w:r w:rsidRPr="004A322B">
        <w:rPr>
          <w:rFonts w:ascii="Times New Roman" w:hAnsi="Times New Roman" w:cs="Times New Roman"/>
          <w:sz w:val="28"/>
          <w:szCs w:val="28"/>
        </w:rPr>
        <w:t>].</w:t>
      </w:r>
      <w:proofErr w:type="gramEnd"/>
      <w:r w:rsidRPr="004A322B">
        <w:rPr>
          <w:rFonts w:ascii="Times New Roman" w:hAnsi="Times New Roman" w:cs="Times New Roman"/>
          <w:sz w:val="28"/>
          <w:szCs w:val="28"/>
        </w:rPr>
        <w:t xml:space="preserve"> </w:t>
      </w:r>
      <w:proofErr w:type="gramStart"/>
      <w:r w:rsidRPr="004A322B">
        <w:rPr>
          <w:rFonts w:ascii="Times New Roman" w:hAnsi="Times New Roman" w:cs="Times New Roman"/>
          <w:sz w:val="28"/>
          <w:szCs w:val="28"/>
        </w:rPr>
        <w:t xml:space="preserve">И наоборот, конститутивная сверхэкспрессия </w:t>
      </w:r>
      <w:r w:rsidRPr="0094126F">
        <w:rPr>
          <w:rFonts w:ascii="Times New Roman" w:hAnsi="Times New Roman" w:cs="Times New Roman"/>
          <w:i/>
          <w:sz w:val="28"/>
          <w:szCs w:val="28"/>
        </w:rPr>
        <w:t>CBF1</w:t>
      </w:r>
      <w:r w:rsidRPr="004A322B">
        <w:rPr>
          <w:rFonts w:ascii="Times New Roman" w:hAnsi="Times New Roman" w:cs="Times New Roman"/>
          <w:sz w:val="28"/>
          <w:szCs w:val="28"/>
        </w:rPr>
        <w:t xml:space="preserve"> или </w:t>
      </w:r>
      <w:r w:rsidRPr="0094126F">
        <w:rPr>
          <w:rFonts w:ascii="Times New Roman" w:hAnsi="Times New Roman" w:cs="Times New Roman"/>
          <w:i/>
          <w:sz w:val="28"/>
          <w:szCs w:val="28"/>
        </w:rPr>
        <w:t>CBF3</w:t>
      </w:r>
      <w:r w:rsidRPr="004A322B">
        <w:rPr>
          <w:rFonts w:ascii="Times New Roman" w:hAnsi="Times New Roman" w:cs="Times New Roman"/>
          <w:sz w:val="28"/>
          <w:szCs w:val="28"/>
        </w:rPr>
        <w:t xml:space="preserve"> у растений </w:t>
      </w:r>
      <w:r w:rsidRPr="009D34B4">
        <w:rPr>
          <w:rFonts w:ascii="Times New Roman" w:hAnsi="Times New Roman" w:cs="Times New Roman"/>
          <w:sz w:val="28"/>
          <w:szCs w:val="28"/>
        </w:rPr>
        <w:lastRenderedPageBreak/>
        <w:t xml:space="preserve">Arabidopsis </w:t>
      </w:r>
      <w:r w:rsidRPr="004A322B">
        <w:rPr>
          <w:rFonts w:ascii="Times New Roman" w:hAnsi="Times New Roman" w:cs="Times New Roman"/>
          <w:sz w:val="28"/>
          <w:szCs w:val="28"/>
        </w:rPr>
        <w:t>вызывает повышенную толерантность к замерзанию.</w:t>
      </w:r>
      <w:proofErr w:type="gramEnd"/>
      <w:r w:rsidRPr="004A322B">
        <w:rPr>
          <w:rFonts w:ascii="Times New Roman" w:hAnsi="Times New Roman" w:cs="Times New Roman"/>
          <w:sz w:val="28"/>
          <w:szCs w:val="28"/>
        </w:rPr>
        <w:t xml:space="preserve"> Тот факт, что сверхэкспрессия CBF приводит к конститутивной устойчивости к замерзанию, был отмечен у </w:t>
      </w:r>
      <w:r w:rsidRPr="009D34B4">
        <w:rPr>
          <w:rFonts w:ascii="Times New Roman" w:hAnsi="Times New Roman" w:cs="Times New Roman"/>
          <w:i/>
          <w:sz w:val="28"/>
          <w:szCs w:val="28"/>
        </w:rPr>
        <w:t>Thlaspi arvense</w:t>
      </w:r>
      <w:r w:rsidRPr="004A322B">
        <w:rPr>
          <w:rFonts w:ascii="Times New Roman" w:hAnsi="Times New Roman" w:cs="Times New Roman"/>
          <w:sz w:val="28"/>
          <w:szCs w:val="28"/>
        </w:rPr>
        <w:t xml:space="preserve">, </w:t>
      </w:r>
      <w:r w:rsidRPr="009D34B4">
        <w:rPr>
          <w:rFonts w:ascii="Times New Roman" w:hAnsi="Times New Roman" w:cs="Times New Roman"/>
          <w:i/>
          <w:sz w:val="28"/>
          <w:szCs w:val="28"/>
        </w:rPr>
        <w:t>Oryza sativa</w:t>
      </w:r>
      <w:r w:rsidRPr="004A322B">
        <w:rPr>
          <w:rFonts w:ascii="Times New Roman" w:hAnsi="Times New Roman" w:cs="Times New Roman"/>
          <w:sz w:val="28"/>
          <w:szCs w:val="28"/>
        </w:rPr>
        <w:t xml:space="preserve">, </w:t>
      </w:r>
      <w:r w:rsidRPr="009D34B4">
        <w:rPr>
          <w:rFonts w:ascii="Times New Roman" w:hAnsi="Times New Roman" w:cs="Times New Roman"/>
          <w:i/>
          <w:sz w:val="28"/>
          <w:szCs w:val="28"/>
        </w:rPr>
        <w:t>Lolium perenne</w:t>
      </w:r>
      <w:r w:rsidRPr="004A322B">
        <w:rPr>
          <w:rFonts w:ascii="Times New Roman" w:hAnsi="Times New Roman" w:cs="Times New Roman"/>
          <w:sz w:val="28"/>
          <w:szCs w:val="28"/>
        </w:rPr>
        <w:t xml:space="preserve"> и </w:t>
      </w:r>
      <w:r w:rsidRPr="009D34B4">
        <w:rPr>
          <w:rFonts w:ascii="Times New Roman" w:hAnsi="Times New Roman" w:cs="Times New Roman"/>
          <w:i/>
          <w:sz w:val="28"/>
          <w:szCs w:val="28"/>
        </w:rPr>
        <w:t>Brassica napus</w:t>
      </w:r>
      <w:r w:rsidRPr="004A322B">
        <w:rPr>
          <w:rFonts w:ascii="Times New Roman" w:hAnsi="Times New Roman" w:cs="Times New Roman"/>
          <w:sz w:val="28"/>
          <w:szCs w:val="28"/>
        </w:rPr>
        <w:t xml:space="preserve">, </w:t>
      </w:r>
      <w:r w:rsidR="00C64670" w:rsidRPr="00C64670">
        <w:rPr>
          <w:rFonts w:ascii="Times New Roman" w:hAnsi="Times New Roman" w:cs="Times New Roman"/>
          <w:i/>
          <w:sz w:val="28"/>
          <w:szCs w:val="28"/>
        </w:rPr>
        <w:t>Ipomoea</w:t>
      </w:r>
      <w:r w:rsidRPr="009D34B4">
        <w:rPr>
          <w:rFonts w:ascii="Times New Roman" w:hAnsi="Times New Roman" w:cs="Times New Roman"/>
          <w:i/>
          <w:sz w:val="28"/>
          <w:szCs w:val="28"/>
        </w:rPr>
        <w:t xml:space="preserve"> batatas</w:t>
      </w:r>
      <w:r w:rsidRPr="004A322B">
        <w:rPr>
          <w:rFonts w:ascii="Times New Roman" w:hAnsi="Times New Roman" w:cs="Times New Roman"/>
          <w:sz w:val="28"/>
          <w:szCs w:val="28"/>
        </w:rPr>
        <w:t xml:space="preserve"> [</w:t>
      </w:r>
      <w:r w:rsidR="00B879C7" w:rsidRPr="00B879C7">
        <w:rPr>
          <w:rFonts w:ascii="Times New Roman" w:hAnsi="Times New Roman" w:cs="Times New Roman"/>
          <w:sz w:val="28"/>
          <w:szCs w:val="28"/>
        </w:rPr>
        <w:t>196, 197</w:t>
      </w:r>
      <w:r w:rsidRPr="004A322B">
        <w:rPr>
          <w:rFonts w:ascii="Times New Roman" w:hAnsi="Times New Roman" w:cs="Times New Roman"/>
          <w:sz w:val="28"/>
          <w:szCs w:val="28"/>
        </w:rPr>
        <w:t xml:space="preserve">]. </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Кук Д. с соав. утверждают, что путь холодного ответа CBF играет важную роль в определении состава низкотемпературного метаболома. Из 325 метаболитов, которые увеличились в ответ на низкую температуру, 256 (79%) также увеличились у трансгенных растений арабидопсиса, сверхэкспрессирующих CBF3 [</w:t>
      </w:r>
      <w:r w:rsidR="00B879C7" w:rsidRPr="00B879C7">
        <w:rPr>
          <w:rFonts w:ascii="Times New Roman" w:hAnsi="Times New Roman" w:cs="Times New Roman"/>
          <w:sz w:val="28"/>
          <w:szCs w:val="28"/>
        </w:rPr>
        <w:t>198</w:t>
      </w:r>
      <w:r w:rsidRPr="004A322B">
        <w:rPr>
          <w:rFonts w:ascii="Times New Roman" w:hAnsi="Times New Roman" w:cs="Times New Roman"/>
          <w:sz w:val="28"/>
          <w:szCs w:val="28"/>
        </w:rPr>
        <w:t xml:space="preserve">]. </w:t>
      </w:r>
    </w:p>
    <w:p w:rsidR="0097503A" w:rsidRPr="004A322B" w:rsidRDefault="0097503A" w:rsidP="004C7E94">
      <w:pPr>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CBF1/DREB1B и CBF3/DREB1A имеют функции, отличные от CBF2/DREB1C. И хотя CBF1/DREB1B и CBF3/DREB1A контролируют одну и ту же группу генов, они согласованно необходимы для индукции всего CBF/DREB1-регулона и завершения развития акклиматизации к холоду [</w:t>
      </w:r>
      <w:r w:rsidR="00B879C7" w:rsidRPr="00B879C7">
        <w:rPr>
          <w:rFonts w:ascii="Times New Roman" w:hAnsi="Times New Roman" w:cs="Times New Roman"/>
          <w:sz w:val="28"/>
          <w:szCs w:val="28"/>
        </w:rPr>
        <w:t>181, 195</w:t>
      </w:r>
      <w:r w:rsidRPr="004A322B">
        <w:rPr>
          <w:rFonts w:ascii="Times New Roman" w:hAnsi="Times New Roman" w:cs="Times New Roman"/>
          <w:sz w:val="28"/>
          <w:szCs w:val="28"/>
        </w:rPr>
        <w:t>].</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Среди нескольк</w:t>
      </w:r>
      <w:r w:rsidR="009E7CC2">
        <w:rPr>
          <w:rFonts w:ascii="Times New Roman" w:hAnsi="Times New Roman" w:cs="Times New Roman"/>
          <w:sz w:val="28"/>
          <w:szCs w:val="28"/>
        </w:rPr>
        <w:t>их путей ответа на холод CBF3/</w:t>
      </w:r>
      <w:r w:rsidRPr="004A322B">
        <w:rPr>
          <w:rFonts w:ascii="Times New Roman" w:hAnsi="Times New Roman" w:cs="Times New Roman"/>
          <w:sz w:val="28"/>
          <w:szCs w:val="28"/>
        </w:rPr>
        <w:t>DREB1-зависимый холодный сигнальный путь лучше всего охарактеризован и является ключевым регуляторным путем [</w:t>
      </w:r>
      <w:r w:rsidR="00B879C7" w:rsidRPr="00B879C7">
        <w:rPr>
          <w:rFonts w:ascii="Times New Roman" w:hAnsi="Times New Roman" w:cs="Times New Roman"/>
          <w:sz w:val="28"/>
          <w:szCs w:val="28"/>
        </w:rPr>
        <w:t>199</w:t>
      </w:r>
      <w:r w:rsidRPr="004A322B">
        <w:rPr>
          <w:rFonts w:ascii="Times New Roman" w:hAnsi="Times New Roman" w:cs="Times New Roman"/>
          <w:sz w:val="28"/>
          <w:szCs w:val="28"/>
        </w:rPr>
        <w:t xml:space="preserve">]. У </w:t>
      </w:r>
      <w:r w:rsidRPr="00795D7F">
        <w:rPr>
          <w:rFonts w:ascii="Times New Roman" w:hAnsi="Times New Roman" w:cs="Times New Roman"/>
          <w:i/>
          <w:sz w:val="28"/>
          <w:szCs w:val="28"/>
        </w:rPr>
        <w:t>Arabidopsis</w:t>
      </w:r>
      <w:r w:rsidRPr="009D34B4">
        <w:rPr>
          <w:rFonts w:ascii="Times New Roman" w:hAnsi="Times New Roman" w:cs="Times New Roman"/>
          <w:i/>
          <w:sz w:val="28"/>
          <w:szCs w:val="28"/>
        </w:rPr>
        <w:t xml:space="preserve"> </w:t>
      </w:r>
      <w:r w:rsidRPr="004A322B">
        <w:rPr>
          <w:rFonts w:ascii="Times New Roman" w:hAnsi="Times New Roman" w:cs="Times New Roman"/>
          <w:sz w:val="28"/>
          <w:szCs w:val="28"/>
        </w:rPr>
        <w:t>CBF3 /</w:t>
      </w:r>
      <w:r w:rsidR="0094126F" w:rsidRPr="0094126F">
        <w:rPr>
          <w:rFonts w:ascii="Times New Roman" w:hAnsi="Times New Roman" w:cs="Times New Roman"/>
          <w:sz w:val="28"/>
          <w:szCs w:val="28"/>
        </w:rPr>
        <w:t xml:space="preserve"> </w:t>
      </w:r>
      <w:r w:rsidRPr="004A322B">
        <w:rPr>
          <w:rFonts w:ascii="Times New Roman" w:hAnsi="Times New Roman" w:cs="Times New Roman"/>
          <w:sz w:val="28"/>
          <w:szCs w:val="28"/>
        </w:rPr>
        <w:t>DREB1 участвуют в регуляции экспрессии гена COR и устойчивости к холоду [</w:t>
      </w:r>
      <w:r w:rsidR="00B879C7" w:rsidRPr="00B879C7">
        <w:rPr>
          <w:rFonts w:ascii="Times New Roman" w:hAnsi="Times New Roman" w:cs="Times New Roman"/>
          <w:sz w:val="28"/>
          <w:szCs w:val="28"/>
        </w:rPr>
        <w:t>181</w:t>
      </w:r>
      <w:r w:rsidRPr="004A322B">
        <w:rPr>
          <w:rFonts w:ascii="Times New Roman" w:hAnsi="Times New Roman" w:cs="Times New Roman"/>
          <w:sz w:val="28"/>
          <w:szCs w:val="28"/>
        </w:rPr>
        <w:t xml:space="preserve">, </w:t>
      </w:r>
      <w:r w:rsidR="00B879C7" w:rsidRPr="00B879C7">
        <w:rPr>
          <w:rFonts w:ascii="Times New Roman" w:hAnsi="Times New Roman" w:cs="Times New Roman"/>
          <w:sz w:val="28"/>
          <w:szCs w:val="28"/>
        </w:rPr>
        <w:t>200</w:t>
      </w:r>
      <w:r w:rsidRPr="004A322B">
        <w:rPr>
          <w:rFonts w:ascii="Times New Roman" w:hAnsi="Times New Roman" w:cs="Times New Roman"/>
          <w:sz w:val="28"/>
          <w:szCs w:val="28"/>
        </w:rPr>
        <w:t xml:space="preserve">]. ICE1 может связываться с цис-элементами распознавания </w:t>
      </w:r>
      <w:r w:rsidR="009E7CC2">
        <w:rPr>
          <w:rFonts w:ascii="Times New Roman" w:hAnsi="Times New Roman" w:cs="Times New Roman"/>
          <w:sz w:val="28"/>
          <w:szCs w:val="28"/>
        </w:rPr>
        <w:t>MYC (CANNTG) в промоторе CBF3/</w:t>
      </w:r>
      <w:r w:rsidRPr="004A322B">
        <w:rPr>
          <w:rFonts w:ascii="Times New Roman" w:hAnsi="Times New Roman" w:cs="Times New Roman"/>
          <w:sz w:val="28"/>
          <w:szCs w:val="28"/>
        </w:rPr>
        <w:t>DREB1A</w:t>
      </w:r>
      <w:r w:rsidR="009E7CC2">
        <w:rPr>
          <w:rFonts w:ascii="Times New Roman" w:hAnsi="Times New Roman" w:cs="Times New Roman"/>
          <w:sz w:val="28"/>
          <w:szCs w:val="28"/>
        </w:rPr>
        <w:t xml:space="preserve"> и индуцировать экспрессию CBF3/</w:t>
      </w:r>
      <w:r w:rsidRPr="004A322B">
        <w:rPr>
          <w:rFonts w:ascii="Times New Roman" w:hAnsi="Times New Roman" w:cs="Times New Roman"/>
          <w:sz w:val="28"/>
          <w:szCs w:val="28"/>
        </w:rPr>
        <w:t xml:space="preserve">DREB1A и его регулонов во </w:t>
      </w:r>
      <w:r w:rsidR="00795D7F">
        <w:rPr>
          <w:rFonts w:ascii="Times New Roman" w:hAnsi="Times New Roman" w:cs="Times New Roman"/>
          <w:sz w:val="28"/>
          <w:szCs w:val="28"/>
        </w:rPr>
        <w:t>время холодной акклиматизации</w:t>
      </w:r>
      <w:r w:rsidRPr="004A322B">
        <w:rPr>
          <w:rFonts w:ascii="Times New Roman" w:hAnsi="Times New Roman" w:cs="Times New Roman"/>
          <w:sz w:val="28"/>
          <w:szCs w:val="28"/>
        </w:rPr>
        <w:t xml:space="preserve"> [</w:t>
      </w:r>
      <w:r w:rsidR="00B879C7" w:rsidRPr="00B879C7">
        <w:rPr>
          <w:rFonts w:ascii="Times New Roman" w:hAnsi="Times New Roman" w:cs="Times New Roman"/>
          <w:sz w:val="28"/>
          <w:szCs w:val="28"/>
        </w:rPr>
        <w:t>182</w:t>
      </w:r>
      <w:r w:rsidRPr="004A322B">
        <w:rPr>
          <w:rFonts w:ascii="Times New Roman" w:hAnsi="Times New Roman" w:cs="Times New Roman"/>
          <w:sz w:val="28"/>
          <w:szCs w:val="28"/>
        </w:rPr>
        <w:t>]. Приблизительно 40% генов COR и 46% генов транскрипционных факторов, регулируемых при низких температурах, регулируются ICE1, что позволяет предположить, что ICE1 функционирует в качестве главного р</w:t>
      </w:r>
      <w:r w:rsidR="009E7CC2">
        <w:rPr>
          <w:rFonts w:ascii="Times New Roman" w:hAnsi="Times New Roman" w:cs="Times New Roman"/>
          <w:sz w:val="28"/>
          <w:szCs w:val="28"/>
        </w:rPr>
        <w:t>егулятора, контролирующего CBF3/</w:t>
      </w:r>
      <w:r w:rsidRPr="004A322B">
        <w:rPr>
          <w:rFonts w:ascii="Times New Roman" w:hAnsi="Times New Roman" w:cs="Times New Roman"/>
          <w:sz w:val="28"/>
          <w:szCs w:val="28"/>
        </w:rPr>
        <w:t>DREB1A и многие др</w:t>
      </w:r>
      <w:r w:rsidR="00032EAF">
        <w:rPr>
          <w:rFonts w:ascii="Times New Roman" w:hAnsi="Times New Roman" w:cs="Times New Roman"/>
          <w:sz w:val="28"/>
          <w:szCs w:val="28"/>
        </w:rPr>
        <w:t xml:space="preserve">угие гены COR </w:t>
      </w:r>
      <w:r w:rsidRPr="004A322B">
        <w:rPr>
          <w:rFonts w:ascii="Times New Roman" w:hAnsi="Times New Roman" w:cs="Times New Roman"/>
          <w:sz w:val="28"/>
          <w:szCs w:val="28"/>
        </w:rPr>
        <w:t>[</w:t>
      </w:r>
      <w:r w:rsidR="00B879C7" w:rsidRPr="00B879C7">
        <w:rPr>
          <w:rFonts w:ascii="Times New Roman" w:hAnsi="Times New Roman" w:cs="Times New Roman"/>
          <w:sz w:val="28"/>
          <w:szCs w:val="28"/>
        </w:rPr>
        <w:t>201</w:t>
      </w:r>
      <w:r w:rsidRPr="004A322B">
        <w:rPr>
          <w:rFonts w:ascii="Times New Roman" w:hAnsi="Times New Roman" w:cs="Times New Roman"/>
          <w:sz w:val="28"/>
          <w:szCs w:val="28"/>
        </w:rPr>
        <w:t>].</w:t>
      </w:r>
      <w:r w:rsidR="00B30B82">
        <w:rPr>
          <w:rFonts w:ascii="Times New Roman" w:hAnsi="Times New Roman" w:cs="Times New Roman"/>
          <w:sz w:val="28"/>
          <w:szCs w:val="28"/>
        </w:rPr>
        <w:t xml:space="preserve"> </w:t>
      </w:r>
    </w:p>
    <w:p w:rsidR="00075B63" w:rsidRDefault="00075B63"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9E7CC2">
        <w:rPr>
          <w:rFonts w:ascii="Times New Roman" w:hAnsi="Times New Roman" w:cs="Times New Roman"/>
          <w:sz w:val="28"/>
          <w:szCs w:val="28"/>
        </w:rPr>
        <w:t>3</w:t>
      </w:r>
      <w:r>
        <w:rPr>
          <w:rFonts w:ascii="Times New Roman" w:hAnsi="Times New Roman" w:cs="Times New Roman"/>
          <w:sz w:val="28"/>
          <w:szCs w:val="28"/>
        </w:rPr>
        <w:t xml:space="preserve"> схематично показано</w:t>
      </w:r>
      <w:r w:rsidR="00EC467E">
        <w:rPr>
          <w:rFonts w:ascii="Times New Roman" w:hAnsi="Times New Roman" w:cs="Times New Roman"/>
          <w:sz w:val="28"/>
          <w:szCs w:val="28"/>
        </w:rPr>
        <w:t>,</w:t>
      </w:r>
      <w:r>
        <w:rPr>
          <w:rFonts w:ascii="Times New Roman" w:hAnsi="Times New Roman" w:cs="Times New Roman"/>
          <w:sz w:val="28"/>
          <w:szCs w:val="28"/>
        </w:rPr>
        <w:t xml:space="preserve"> что </w:t>
      </w:r>
      <w:r w:rsidRPr="004A322B">
        <w:rPr>
          <w:rFonts w:ascii="Times New Roman" w:hAnsi="Times New Roman" w:cs="Times New Roman"/>
          <w:sz w:val="28"/>
          <w:szCs w:val="28"/>
        </w:rPr>
        <w:t>ICE1 является фактором транскрипции типа MYC и связывается с цис-элементами в промоторе CBF3 / DREB1A дл</w:t>
      </w:r>
      <w:r w:rsidR="00B67DD6">
        <w:rPr>
          <w:rFonts w:ascii="Times New Roman" w:hAnsi="Times New Roman" w:cs="Times New Roman"/>
          <w:sz w:val="28"/>
          <w:szCs w:val="28"/>
        </w:rPr>
        <w:t>я индукции его экспрессии. CBF3</w:t>
      </w:r>
      <w:r w:rsidRPr="004A322B">
        <w:rPr>
          <w:rFonts w:ascii="Times New Roman" w:hAnsi="Times New Roman" w:cs="Times New Roman"/>
          <w:sz w:val="28"/>
          <w:szCs w:val="28"/>
        </w:rPr>
        <w:t>/DREB1A является транскрипционным фактором типа AP2 для регуляции экспрессии COR (гены, регулируемые холодом) и устойчивости к холоду. Убиквитилирование ICE1 опосредуется HOS1, убиквитин-E3-лигазой для протеасом-зависимой деградации. SIZ1, лигаза SUMO E3, опосредует сумоилирование (конъюгацию SUMO) ICE1, вероятно, приводя к блокированию убиквитилирования и стабилизации ICE1.</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Геномный анализ показал, что гены CBF/DREB1 организованы в тандеме (CBF1/DREB1B-CBF3/DREB1A-CBF2/DREB1C) на хромосоме IV у </w:t>
      </w:r>
      <w:r w:rsidRPr="0072093A">
        <w:rPr>
          <w:rFonts w:ascii="Times New Roman" w:hAnsi="Times New Roman" w:cs="Times New Roman"/>
          <w:i/>
          <w:sz w:val="28"/>
          <w:szCs w:val="28"/>
        </w:rPr>
        <w:t>Arabidopsis</w:t>
      </w:r>
      <w:r w:rsidRPr="004A322B">
        <w:rPr>
          <w:rFonts w:ascii="Times New Roman" w:hAnsi="Times New Roman" w:cs="Times New Roman"/>
          <w:sz w:val="28"/>
          <w:szCs w:val="28"/>
        </w:rPr>
        <w:t>. CBF1/DREB1B и CBF3/DREB1A индуцируются одновременно и раньше, чем CBF2/DREB1C при низкотемпературной обработке [</w:t>
      </w:r>
      <w:r w:rsidR="00B879C7" w:rsidRPr="00B879C7">
        <w:rPr>
          <w:rFonts w:ascii="Times New Roman" w:hAnsi="Times New Roman" w:cs="Times New Roman"/>
          <w:sz w:val="28"/>
          <w:szCs w:val="28"/>
        </w:rPr>
        <w:t>197</w:t>
      </w:r>
      <w:r w:rsidRPr="004A322B">
        <w:rPr>
          <w:rFonts w:ascii="Times New Roman" w:hAnsi="Times New Roman" w:cs="Times New Roman"/>
          <w:sz w:val="28"/>
          <w:szCs w:val="28"/>
        </w:rPr>
        <w:t>].</w:t>
      </w:r>
    </w:p>
    <w:p w:rsidR="0097503A" w:rsidRPr="004A322B" w:rsidRDefault="0097503A" w:rsidP="004C7E94">
      <w:pPr>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Транскриптомный анализ в трансгенных растениях со сверхэкспрессией CBF/DREB1 показывает, что примерно 12% генов COR у </w:t>
      </w:r>
      <w:r w:rsidRPr="0072093A">
        <w:rPr>
          <w:rFonts w:ascii="Times New Roman" w:hAnsi="Times New Roman" w:cs="Times New Roman"/>
          <w:i/>
          <w:sz w:val="28"/>
          <w:szCs w:val="28"/>
        </w:rPr>
        <w:t>Arabidopsis</w:t>
      </w:r>
      <w:r w:rsidRPr="004A322B">
        <w:rPr>
          <w:rFonts w:ascii="Times New Roman" w:hAnsi="Times New Roman" w:cs="Times New Roman"/>
          <w:sz w:val="28"/>
          <w:szCs w:val="28"/>
        </w:rPr>
        <w:t xml:space="preserve"> контролируются CBF/DREB1, но значимой специфичности к мишеням среди трех факторов CBF не наблюдается [</w:t>
      </w:r>
      <w:r w:rsidR="00B879C7" w:rsidRPr="00B879C7">
        <w:rPr>
          <w:rFonts w:ascii="Times New Roman" w:hAnsi="Times New Roman" w:cs="Times New Roman"/>
          <w:sz w:val="28"/>
          <w:szCs w:val="28"/>
        </w:rPr>
        <w:t>203, 204</w:t>
      </w:r>
      <w:r w:rsidRPr="004A322B">
        <w:rPr>
          <w:rFonts w:ascii="Times New Roman" w:hAnsi="Times New Roman" w:cs="Times New Roman"/>
          <w:sz w:val="28"/>
          <w:szCs w:val="28"/>
        </w:rPr>
        <w:t>]. Некоторые факторы транскрипции, такие как факторы ERF/AP2, RAP2.1 и RAP2.6 и цинковые пальцы C2H2-типа, STZ/ZAT10, относятся к CBF-регулону [</w:t>
      </w:r>
      <w:r w:rsidR="00B879C7" w:rsidRPr="00B879C7">
        <w:rPr>
          <w:rFonts w:ascii="Times New Roman" w:hAnsi="Times New Roman" w:cs="Times New Roman"/>
          <w:sz w:val="28"/>
          <w:szCs w:val="28"/>
        </w:rPr>
        <w:t>204, 205</w:t>
      </w:r>
      <w:r w:rsidRPr="004A322B">
        <w:rPr>
          <w:rFonts w:ascii="Times New Roman" w:hAnsi="Times New Roman" w:cs="Times New Roman"/>
          <w:sz w:val="28"/>
          <w:szCs w:val="28"/>
        </w:rPr>
        <w:t xml:space="preserve">]. </w:t>
      </w:r>
    </w:p>
    <w:p w:rsidR="00162DED" w:rsidRPr="004A322B" w:rsidRDefault="00162DED" w:rsidP="00162DED">
      <w:pPr>
        <w:autoSpaceDE w:val="0"/>
        <w:autoSpaceDN w:val="0"/>
        <w:adjustRightInd w:val="0"/>
        <w:spacing w:after="0" w:line="240" w:lineRule="auto"/>
        <w:contextualSpacing/>
        <w:jc w:val="center"/>
        <w:rPr>
          <w:rFonts w:ascii="Times New Roman" w:hAnsi="Times New Roman" w:cs="Times New Roman"/>
          <w:sz w:val="28"/>
          <w:szCs w:val="28"/>
        </w:rPr>
      </w:pPr>
      <w:r w:rsidRPr="004A322B">
        <w:rPr>
          <w:rFonts w:ascii="Times New Roman" w:hAnsi="Times New Roman" w:cs="Times New Roman"/>
          <w:noProof/>
          <w:sz w:val="28"/>
          <w:szCs w:val="28"/>
        </w:rPr>
        <w:lastRenderedPageBreak/>
        <w:drawing>
          <wp:inline distT="0" distB="0" distL="0" distR="0" wp14:anchorId="3BB60E47" wp14:editId="524E9C53">
            <wp:extent cx="3391786" cy="2585272"/>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13966" cy="2602178"/>
                    </a:xfrm>
                    <a:prstGeom prst="rect">
                      <a:avLst/>
                    </a:prstGeom>
                    <a:noFill/>
                    <a:ln>
                      <a:noFill/>
                    </a:ln>
                  </pic:spPr>
                </pic:pic>
              </a:graphicData>
            </a:graphic>
          </wp:inline>
        </w:drawing>
      </w:r>
    </w:p>
    <w:p w:rsidR="00162DED" w:rsidRPr="00B30B82" w:rsidRDefault="00162DED" w:rsidP="00162DED">
      <w:pPr>
        <w:jc w:val="center"/>
      </w:pPr>
      <w:r w:rsidRPr="004A322B">
        <w:rPr>
          <w:rFonts w:ascii="Times New Roman" w:hAnsi="Times New Roman" w:cs="Times New Roman"/>
          <w:sz w:val="28"/>
          <w:szCs w:val="28"/>
        </w:rPr>
        <w:t xml:space="preserve">Рисунок </w:t>
      </w:r>
      <w:r>
        <w:rPr>
          <w:rFonts w:ascii="Times New Roman" w:hAnsi="Times New Roman" w:cs="Times New Roman"/>
          <w:sz w:val="28"/>
          <w:szCs w:val="28"/>
        </w:rPr>
        <w:t>3 –</w:t>
      </w:r>
      <w:r w:rsidRPr="004A322B">
        <w:rPr>
          <w:rFonts w:ascii="Times New Roman" w:hAnsi="Times New Roman" w:cs="Times New Roman"/>
          <w:sz w:val="28"/>
          <w:szCs w:val="28"/>
        </w:rPr>
        <w:t xml:space="preserve"> Путь холодной сигнализации,</w:t>
      </w:r>
      <w:r>
        <w:rPr>
          <w:rFonts w:ascii="Times New Roman" w:hAnsi="Times New Roman" w:cs="Times New Roman"/>
          <w:sz w:val="28"/>
          <w:szCs w:val="28"/>
        </w:rPr>
        <w:t xml:space="preserve"> который включает ICE1 и CBF3 DREB1A</w:t>
      </w:r>
      <w:r>
        <w:rPr>
          <w:rFonts w:ascii="Times New Roman" w:hAnsi="Times New Roman" w:cs="Times New Roman" w:hint="eastAsia"/>
          <w:sz w:val="28"/>
          <w:szCs w:val="28"/>
        </w:rPr>
        <w:t xml:space="preserve">, </w:t>
      </w:r>
      <w:r>
        <w:rPr>
          <w:rFonts w:ascii="Times New Roman" w:hAnsi="Times New Roman" w:cs="Times New Roman"/>
          <w:sz w:val="28"/>
          <w:szCs w:val="28"/>
        </w:rPr>
        <w:t xml:space="preserve">по Миура </w:t>
      </w:r>
      <w:r w:rsidRPr="00B30B82">
        <w:rPr>
          <w:rFonts w:ascii="Times New Roman" w:hAnsi="Times New Roman" w:cs="Times New Roman"/>
          <w:sz w:val="28"/>
          <w:szCs w:val="28"/>
        </w:rPr>
        <w:t xml:space="preserve"> и </w:t>
      </w:r>
      <w:r>
        <w:rPr>
          <w:rFonts w:ascii="Times New Roman" w:hAnsi="Times New Roman" w:cs="Times New Roman"/>
          <w:sz w:val="28"/>
          <w:szCs w:val="28"/>
        </w:rPr>
        <w:t>Фуромото</w:t>
      </w:r>
      <w:r>
        <w:rPr>
          <w:rFonts w:ascii="Times New Roman" w:hAnsi="Times New Roman" w:cs="Times New Roman" w:hint="eastAsia"/>
          <w:sz w:val="28"/>
          <w:szCs w:val="28"/>
        </w:rPr>
        <w:t xml:space="preserve"> </w:t>
      </w:r>
      <w:r w:rsidRPr="004A322B">
        <w:rPr>
          <w:rFonts w:ascii="Times New Roman" w:hAnsi="Times New Roman" w:cs="Times New Roman"/>
          <w:sz w:val="28"/>
          <w:szCs w:val="28"/>
        </w:rPr>
        <w:t>[</w:t>
      </w:r>
      <w:r w:rsidRPr="00B879C7">
        <w:rPr>
          <w:rFonts w:ascii="Times New Roman" w:hAnsi="Times New Roman" w:cs="Times New Roman"/>
          <w:sz w:val="28"/>
          <w:szCs w:val="28"/>
        </w:rPr>
        <w:t>2</w:t>
      </w:r>
      <w:r>
        <w:rPr>
          <w:rFonts w:ascii="Times New Roman" w:hAnsi="Times New Roman" w:cs="Times New Roman" w:hint="eastAsia"/>
          <w:sz w:val="28"/>
          <w:szCs w:val="28"/>
        </w:rPr>
        <w:t>01</w:t>
      </w:r>
      <w:r w:rsidRPr="004A322B">
        <w:rPr>
          <w:rFonts w:ascii="Times New Roman" w:hAnsi="Times New Roman" w:cs="Times New Roman"/>
          <w:sz w:val="28"/>
          <w:szCs w:val="28"/>
        </w:rPr>
        <w:t>]</w:t>
      </w:r>
    </w:p>
    <w:p w:rsidR="0097503A" w:rsidRPr="004A322B" w:rsidRDefault="0097503A" w:rsidP="004C7E94">
      <w:pPr>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Сверхэкспрессия генов DREB1 / CBF повышает толерантность к засухе, высокой температуре, высокой солености и низким температурам в </w:t>
      </w:r>
      <w:r w:rsidRPr="009D34B4">
        <w:rPr>
          <w:rFonts w:ascii="Times New Roman" w:hAnsi="Times New Roman" w:cs="Times New Roman"/>
          <w:i/>
          <w:sz w:val="28"/>
          <w:szCs w:val="28"/>
        </w:rPr>
        <w:t>Arabidopsis thaliana</w:t>
      </w:r>
      <w:r w:rsidRPr="004A322B">
        <w:rPr>
          <w:rFonts w:ascii="Times New Roman" w:hAnsi="Times New Roman" w:cs="Times New Roman"/>
          <w:sz w:val="28"/>
          <w:szCs w:val="28"/>
        </w:rPr>
        <w:t xml:space="preserve"> и других растениях [</w:t>
      </w:r>
      <w:r w:rsidR="00B879C7" w:rsidRPr="00B879C7">
        <w:rPr>
          <w:rFonts w:ascii="Times New Roman" w:hAnsi="Times New Roman" w:cs="Times New Roman"/>
          <w:sz w:val="28"/>
          <w:szCs w:val="28"/>
        </w:rPr>
        <w:t>206, 207, 208, 209</w:t>
      </w:r>
      <w:r w:rsidRPr="004A322B">
        <w:rPr>
          <w:rFonts w:ascii="Times New Roman" w:hAnsi="Times New Roman" w:cs="Times New Roman"/>
          <w:sz w:val="28"/>
          <w:szCs w:val="28"/>
        </w:rPr>
        <w:t xml:space="preserve">], которые указывает на важность генов DREB1 / CBF и элементов CRT / DRE в </w:t>
      </w:r>
      <w:proofErr w:type="gramStart"/>
      <w:r w:rsidRPr="004A322B">
        <w:rPr>
          <w:rFonts w:ascii="Times New Roman" w:hAnsi="Times New Roman" w:cs="Times New Roman"/>
          <w:sz w:val="28"/>
          <w:szCs w:val="28"/>
        </w:rPr>
        <w:t>стресс-ответах</w:t>
      </w:r>
      <w:proofErr w:type="gramEnd"/>
      <w:r w:rsidRPr="004A322B">
        <w:rPr>
          <w:rFonts w:ascii="Times New Roman" w:hAnsi="Times New Roman" w:cs="Times New Roman"/>
          <w:sz w:val="28"/>
          <w:szCs w:val="28"/>
        </w:rPr>
        <w:t xml:space="preserve"> [</w:t>
      </w:r>
      <w:r w:rsidR="00B879C7" w:rsidRPr="00B879C7">
        <w:rPr>
          <w:rFonts w:ascii="Times New Roman" w:hAnsi="Times New Roman" w:cs="Times New Roman"/>
          <w:sz w:val="28"/>
          <w:szCs w:val="28"/>
        </w:rPr>
        <w:t>210</w:t>
      </w:r>
      <w:r w:rsidRPr="004A322B">
        <w:rPr>
          <w:rFonts w:ascii="Times New Roman" w:hAnsi="Times New Roman" w:cs="Times New Roman"/>
          <w:sz w:val="28"/>
          <w:szCs w:val="28"/>
        </w:rPr>
        <w:t>]. Более того, гомологи генов DREB1 / CBF играют важную роль на множестве других растений, таких как рис, соя и пшеница [</w:t>
      </w:r>
      <w:r w:rsidR="00B879C7" w:rsidRPr="00B879C7">
        <w:rPr>
          <w:rFonts w:ascii="Times New Roman" w:hAnsi="Times New Roman" w:cs="Times New Roman"/>
          <w:sz w:val="28"/>
          <w:szCs w:val="28"/>
        </w:rPr>
        <w:t>184</w:t>
      </w:r>
      <w:r w:rsidRPr="004A322B">
        <w:rPr>
          <w:rFonts w:ascii="Times New Roman" w:hAnsi="Times New Roman" w:cs="Times New Roman"/>
          <w:sz w:val="28"/>
          <w:szCs w:val="28"/>
        </w:rPr>
        <w:t xml:space="preserve">, </w:t>
      </w:r>
      <w:r w:rsidR="00B879C7" w:rsidRPr="00B879C7">
        <w:rPr>
          <w:rFonts w:ascii="Times New Roman" w:hAnsi="Times New Roman" w:cs="Times New Roman"/>
          <w:sz w:val="28"/>
          <w:szCs w:val="28"/>
        </w:rPr>
        <w:t>211, 212</w:t>
      </w:r>
      <w:r w:rsidRPr="004A322B">
        <w:rPr>
          <w:rFonts w:ascii="Times New Roman" w:hAnsi="Times New Roman" w:cs="Times New Roman"/>
          <w:sz w:val="28"/>
          <w:szCs w:val="28"/>
        </w:rPr>
        <w:t>]. Трансгенные растения, сверхэкспрессирующие эти гены, демонстрируют повышенную толерантность к множественным абиотическим стрессам, подразумевая, что гены DREB1 / CBF участвуют в адаптации растений к суровым условиям окружающей среды.</w:t>
      </w:r>
    </w:p>
    <w:p w:rsidR="0097503A" w:rsidRPr="004A322B" w:rsidRDefault="0097503A" w:rsidP="004C7E94">
      <w:pPr>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Есть данные о том, что в сладком картофеле </w:t>
      </w:r>
      <w:r w:rsidRPr="00EC467E">
        <w:rPr>
          <w:rFonts w:ascii="Times New Roman" w:hAnsi="Times New Roman" w:cs="Times New Roman"/>
          <w:i/>
          <w:sz w:val="28"/>
          <w:szCs w:val="28"/>
        </w:rPr>
        <w:t>IbCBF3</w:t>
      </w:r>
      <w:r w:rsidRPr="004A322B">
        <w:rPr>
          <w:rFonts w:ascii="Times New Roman" w:hAnsi="Times New Roman" w:cs="Times New Roman"/>
          <w:sz w:val="28"/>
          <w:szCs w:val="28"/>
        </w:rPr>
        <w:t xml:space="preserve"> является функциональным транскрипционным фактором, участвующим в ответах на различные абиотические стрессы в частности низким температурам [</w:t>
      </w:r>
      <w:r w:rsidR="00B879C7" w:rsidRPr="00B879C7">
        <w:rPr>
          <w:rFonts w:ascii="Times New Roman" w:hAnsi="Times New Roman" w:cs="Times New Roman"/>
          <w:sz w:val="28"/>
          <w:szCs w:val="28"/>
        </w:rPr>
        <w:t>213</w:t>
      </w:r>
      <w:r w:rsidR="00E15593" w:rsidRPr="004A322B">
        <w:rPr>
          <w:rFonts w:ascii="Times New Roman" w:hAnsi="Times New Roman" w:cs="Times New Roman"/>
          <w:sz w:val="28"/>
          <w:szCs w:val="28"/>
        </w:rPr>
        <w:t>].</w:t>
      </w:r>
      <w:r w:rsidRPr="004A322B">
        <w:rPr>
          <w:rFonts w:ascii="Times New Roman" w:hAnsi="Times New Roman" w:cs="Times New Roman"/>
          <w:sz w:val="28"/>
          <w:szCs w:val="28"/>
        </w:rPr>
        <w:t xml:space="preserve"> </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Ли</w:t>
      </w:r>
      <w:r w:rsidR="00745C36" w:rsidRPr="004A322B">
        <w:rPr>
          <w:rFonts w:ascii="Times New Roman" w:hAnsi="Times New Roman" w:cs="Times New Roman" w:hint="eastAsia"/>
          <w:sz w:val="28"/>
          <w:szCs w:val="28"/>
        </w:rPr>
        <w:t xml:space="preserve"> </w:t>
      </w:r>
      <w:r w:rsidRPr="004A322B">
        <w:rPr>
          <w:rFonts w:ascii="Times New Roman" w:hAnsi="Times New Roman" w:cs="Times New Roman"/>
          <w:sz w:val="28"/>
          <w:szCs w:val="28"/>
        </w:rPr>
        <w:t>с соав. исследовали функцию брассинастеридных-сигнальных компонентов при низкотемпературном стрессе [</w:t>
      </w:r>
      <w:r w:rsidR="00B879C7" w:rsidRPr="00B879C7">
        <w:rPr>
          <w:rFonts w:ascii="Times New Roman" w:hAnsi="Times New Roman" w:cs="Times New Roman"/>
          <w:sz w:val="28"/>
          <w:szCs w:val="28"/>
        </w:rPr>
        <w:t>214</w:t>
      </w:r>
      <w:r w:rsidRPr="004A322B">
        <w:rPr>
          <w:rFonts w:ascii="Times New Roman" w:hAnsi="Times New Roman" w:cs="Times New Roman"/>
          <w:sz w:val="28"/>
          <w:szCs w:val="28"/>
        </w:rPr>
        <w:t xml:space="preserve">]. Брассинастероидные-сигнальные киназы </w:t>
      </w:r>
      <w:r w:rsidRPr="0094126F">
        <w:rPr>
          <w:rFonts w:ascii="Times New Roman" w:hAnsi="Times New Roman" w:cs="Times New Roman"/>
          <w:i/>
          <w:sz w:val="28"/>
          <w:szCs w:val="28"/>
        </w:rPr>
        <w:t>BZR1</w:t>
      </w:r>
      <w:r w:rsidRPr="004A322B">
        <w:rPr>
          <w:rFonts w:ascii="Times New Roman" w:hAnsi="Times New Roman" w:cs="Times New Roman"/>
          <w:sz w:val="28"/>
          <w:szCs w:val="28"/>
        </w:rPr>
        <w:t xml:space="preserve"> (brassinazole-resistant 1) играет положительную роль в регуляции реакции растений на низкотемпературный стресс. BZR1 положительно регулирует экспрессию генов CBF, напрямую связываясь с их промоторами </w:t>
      </w:r>
      <w:r w:rsidR="007C072F" w:rsidRPr="007C072F">
        <w:rPr>
          <w:rFonts w:ascii="Times New Roman" w:hAnsi="Times New Roman" w:cs="Times New Roman"/>
          <w:i/>
          <w:sz w:val="28"/>
          <w:szCs w:val="28"/>
        </w:rPr>
        <w:t>in vitro</w:t>
      </w:r>
      <w:r w:rsidRPr="004A322B">
        <w:rPr>
          <w:rFonts w:ascii="Times New Roman" w:hAnsi="Times New Roman" w:cs="Times New Roman"/>
          <w:sz w:val="28"/>
          <w:szCs w:val="28"/>
        </w:rPr>
        <w:t xml:space="preserve"> и </w:t>
      </w:r>
      <w:r w:rsidRPr="004A322B">
        <w:rPr>
          <w:rFonts w:ascii="Times New Roman" w:hAnsi="Times New Roman" w:cs="Times New Roman"/>
          <w:i/>
          <w:sz w:val="28"/>
          <w:szCs w:val="28"/>
        </w:rPr>
        <w:t>in vivo</w:t>
      </w:r>
      <w:r w:rsidRPr="004A322B">
        <w:rPr>
          <w:rFonts w:ascii="Times New Roman" w:hAnsi="Times New Roman" w:cs="Times New Roman"/>
          <w:sz w:val="28"/>
          <w:szCs w:val="28"/>
        </w:rPr>
        <w:t xml:space="preserve">. Более того, некоторые гены и пути, независимые от пути CBF, регулируются </w:t>
      </w:r>
      <w:r w:rsidRPr="0094126F">
        <w:rPr>
          <w:rFonts w:ascii="Times New Roman" w:hAnsi="Times New Roman" w:cs="Times New Roman"/>
          <w:i/>
          <w:sz w:val="28"/>
          <w:szCs w:val="28"/>
        </w:rPr>
        <w:t>BZR1</w:t>
      </w:r>
      <w:r w:rsidRPr="004A322B">
        <w:rPr>
          <w:rFonts w:ascii="Times New Roman" w:hAnsi="Times New Roman" w:cs="Times New Roman"/>
          <w:sz w:val="28"/>
          <w:szCs w:val="28"/>
        </w:rPr>
        <w:t xml:space="preserve">. Эти данные показывают, что </w:t>
      </w:r>
      <w:r w:rsidRPr="0094126F">
        <w:rPr>
          <w:rFonts w:ascii="Times New Roman" w:hAnsi="Times New Roman" w:cs="Times New Roman"/>
          <w:i/>
          <w:sz w:val="28"/>
          <w:szCs w:val="28"/>
        </w:rPr>
        <w:t>BZR1</w:t>
      </w:r>
      <w:r w:rsidRPr="004A322B">
        <w:rPr>
          <w:rFonts w:ascii="Times New Roman" w:hAnsi="Times New Roman" w:cs="Times New Roman"/>
          <w:sz w:val="28"/>
          <w:szCs w:val="28"/>
        </w:rPr>
        <w:t xml:space="preserve"> положительно регулирует устойчивость растений к отрицательным температурам через CBF-зависимые и CBF-независимые пути (Рисунок 3). </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Брассиностероид </w:t>
      </w:r>
      <w:proofErr w:type="gramStart"/>
      <w:r w:rsidRPr="004A322B">
        <w:rPr>
          <w:rFonts w:ascii="Times New Roman" w:hAnsi="Times New Roman" w:cs="Times New Roman"/>
          <w:sz w:val="28"/>
          <w:szCs w:val="28"/>
        </w:rPr>
        <w:t>нечувствительный</w:t>
      </w:r>
      <w:proofErr w:type="gramEnd"/>
      <w:r w:rsidRPr="004A322B">
        <w:rPr>
          <w:rFonts w:ascii="Times New Roman" w:hAnsi="Times New Roman" w:cs="Times New Roman"/>
          <w:sz w:val="28"/>
          <w:szCs w:val="28"/>
        </w:rPr>
        <w:t xml:space="preserve"> 2 (BIN2) является GSK3-подобной киназой в передаче сигналов BR (brassinosteroid) [</w:t>
      </w:r>
      <w:r w:rsidR="00B879C7" w:rsidRPr="00B879C7">
        <w:rPr>
          <w:rFonts w:ascii="Times New Roman" w:hAnsi="Times New Roman" w:cs="Times New Roman"/>
          <w:sz w:val="28"/>
          <w:szCs w:val="28"/>
        </w:rPr>
        <w:t>215</w:t>
      </w:r>
      <w:r w:rsidRPr="004A322B">
        <w:rPr>
          <w:rFonts w:ascii="Times New Roman" w:hAnsi="Times New Roman" w:cs="Times New Roman"/>
          <w:sz w:val="28"/>
          <w:szCs w:val="28"/>
        </w:rPr>
        <w:t xml:space="preserve">]. В отсутствие BR </w:t>
      </w:r>
      <w:proofErr w:type="gramStart"/>
      <w:r w:rsidRPr="004A322B">
        <w:rPr>
          <w:rFonts w:ascii="Times New Roman" w:hAnsi="Times New Roman" w:cs="Times New Roman"/>
          <w:sz w:val="28"/>
          <w:szCs w:val="28"/>
        </w:rPr>
        <w:t>активный</w:t>
      </w:r>
      <w:proofErr w:type="gramEnd"/>
      <w:r w:rsidRPr="004A322B">
        <w:rPr>
          <w:rFonts w:ascii="Times New Roman" w:hAnsi="Times New Roman" w:cs="Times New Roman"/>
          <w:sz w:val="28"/>
          <w:szCs w:val="28"/>
        </w:rPr>
        <w:t xml:space="preserve"> BIN2 конститутивно фосфорилирует два гомологичных фактора транскрипции, брассиназол-резистентный 1 (BZR1) и BRI1-EMS-супрессор 1 (BES1), чтобы способствовать их деградации. В присутствии BRs BIN2 дефосфорилируется с помощью BSU1 и расщепляется протеасомой 26S, которая впоследствии высвобождает подавление BZR1 и BES1 с помощью BIN2 [</w:t>
      </w:r>
      <w:r w:rsidR="00B879C7" w:rsidRPr="00B879C7">
        <w:rPr>
          <w:rFonts w:ascii="Times New Roman" w:hAnsi="Times New Roman" w:cs="Times New Roman"/>
          <w:sz w:val="28"/>
          <w:szCs w:val="28"/>
        </w:rPr>
        <w:t>216, 217, 218</w:t>
      </w:r>
      <w:r w:rsidRPr="004A322B">
        <w:rPr>
          <w:rFonts w:ascii="Times New Roman" w:hAnsi="Times New Roman" w:cs="Times New Roman"/>
          <w:sz w:val="28"/>
          <w:szCs w:val="28"/>
        </w:rPr>
        <w:t xml:space="preserve">]. Дефосфорилированные BZR1 и BES1 накапливаются в </w:t>
      </w:r>
      <w:r w:rsidRPr="004A322B">
        <w:rPr>
          <w:rFonts w:ascii="Times New Roman" w:hAnsi="Times New Roman" w:cs="Times New Roman"/>
          <w:sz w:val="28"/>
          <w:szCs w:val="28"/>
        </w:rPr>
        <w:lastRenderedPageBreak/>
        <w:t>ядре и связываются с их генами-мишенями, вызывая ответ BR [</w:t>
      </w:r>
      <w:r w:rsidR="00B879C7" w:rsidRPr="00B879C7">
        <w:rPr>
          <w:rFonts w:ascii="Times New Roman" w:hAnsi="Times New Roman" w:cs="Times New Roman"/>
          <w:sz w:val="28"/>
          <w:szCs w:val="28"/>
        </w:rPr>
        <w:t>217, 218, 219, 220</w:t>
      </w:r>
      <w:r w:rsidRPr="004A322B">
        <w:rPr>
          <w:rFonts w:ascii="Times New Roman" w:hAnsi="Times New Roman" w:cs="Times New Roman"/>
          <w:sz w:val="28"/>
          <w:szCs w:val="28"/>
        </w:rPr>
        <w:t xml:space="preserve">]. </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BZR1 и BES1 являются двумя хорошо охарактеризованными основными транскрипционными факторами спираль-петля-спираль в сигнальном пути BR, которые имеют 88% идентичность последовательности на уровне аминокислот. </w:t>
      </w:r>
      <w:proofErr w:type="gramStart"/>
      <w:r w:rsidRPr="004A322B">
        <w:rPr>
          <w:rFonts w:ascii="Times New Roman" w:hAnsi="Times New Roman" w:cs="Times New Roman"/>
          <w:sz w:val="28"/>
          <w:szCs w:val="28"/>
        </w:rPr>
        <w:t>И BZR1,</w:t>
      </w:r>
      <w:r w:rsidR="00032EAF">
        <w:rPr>
          <w:rFonts w:ascii="Times New Roman" w:hAnsi="Times New Roman" w:cs="Times New Roman"/>
          <w:sz w:val="28"/>
          <w:szCs w:val="28"/>
        </w:rPr>
        <w:t xml:space="preserve"> и BES1 связывают BRRE (CGTGT/</w:t>
      </w:r>
      <w:r w:rsidRPr="004A322B">
        <w:rPr>
          <w:rFonts w:ascii="Times New Roman" w:hAnsi="Times New Roman" w:cs="Times New Roman"/>
          <w:sz w:val="28"/>
          <w:szCs w:val="28"/>
        </w:rPr>
        <w:t>CG) и E-box (CANNTG) через консервативный N-концевой ДНК-связывающий домен и нацелены на ряд общих генов для регуляции связанных с BR ответов [</w:t>
      </w:r>
      <w:r w:rsidR="00B879C7" w:rsidRPr="00B879C7">
        <w:rPr>
          <w:rFonts w:ascii="Times New Roman" w:hAnsi="Times New Roman" w:cs="Times New Roman"/>
          <w:sz w:val="28"/>
          <w:szCs w:val="28"/>
        </w:rPr>
        <w:t>221, 222</w:t>
      </w:r>
      <w:r w:rsidRPr="004A322B">
        <w:rPr>
          <w:rFonts w:ascii="Times New Roman" w:hAnsi="Times New Roman" w:cs="Times New Roman"/>
          <w:sz w:val="28"/>
          <w:szCs w:val="28"/>
        </w:rPr>
        <w:t>].</w:t>
      </w:r>
      <w:proofErr w:type="gramEnd"/>
    </w:p>
    <w:p w:rsidR="0097503A" w:rsidRPr="004A322B" w:rsidRDefault="0097503A" w:rsidP="0097503A">
      <w:pPr>
        <w:autoSpaceDE w:val="0"/>
        <w:autoSpaceDN w:val="0"/>
        <w:adjustRightInd w:val="0"/>
        <w:spacing w:after="0" w:line="240" w:lineRule="auto"/>
        <w:ind w:firstLine="540"/>
        <w:contextualSpacing/>
        <w:jc w:val="both"/>
        <w:rPr>
          <w:rFonts w:ascii="Times New Roman" w:hAnsi="Times New Roman" w:cs="Times New Roman"/>
          <w:sz w:val="28"/>
          <w:szCs w:val="28"/>
        </w:rPr>
      </w:pPr>
    </w:p>
    <w:p w:rsidR="0097503A" w:rsidRPr="004A322B" w:rsidRDefault="0097503A" w:rsidP="0097503A">
      <w:pPr>
        <w:spacing w:after="0" w:line="240" w:lineRule="auto"/>
        <w:ind w:firstLine="540"/>
        <w:contextualSpacing/>
        <w:jc w:val="center"/>
        <w:rPr>
          <w:rFonts w:ascii="Times New Roman" w:hAnsi="Times New Roman" w:cs="Times New Roman"/>
          <w:sz w:val="28"/>
          <w:szCs w:val="28"/>
        </w:rPr>
      </w:pPr>
      <w:r w:rsidRPr="004A322B">
        <w:rPr>
          <w:rFonts w:ascii="Times New Roman" w:hAnsi="Times New Roman" w:cs="Times New Roman"/>
          <w:noProof/>
          <w:sz w:val="28"/>
          <w:szCs w:val="28"/>
        </w:rPr>
        <w:drawing>
          <wp:inline distT="0" distB="0" distL="0" distR="0" wp14:anchorId="2CCFF086" wp14:editId="404B0C63">
            <wp:extent cx="3240841" cy="282889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51930" cy="2838573"/>
                    </a:xfrm>
                    <a:prstGeom prst="rect">
                      <a:avLst/>
                    </a:prstGeom>
                    <a:noFill/>
                    <a:ln>
                      <a:noFill/>
                    </a:ln>
                  </pic:spPr>
                </pic:pic>
              </a:graphicData>
            </a:graphic>
          </wp:inline>
        </w:drawing>
      </w:r>
    </w:p>
    <w:p w:rsidR="00EF4842" w:rsidRDefault="00EF4842" w:rsidP="0097503A">
      <w:pPr>
        <w:autoSpaceDE w:val="0"/>
        <w:autoSpaceDN w:val="0"/>
        <w:adjustRightInd w:val="0"/>
        <w:spacing w:after="0" w:line="240" w:lineRule="auto"/>
        <w:ind w:firstLine="540"/>
        <w:contextualSpacing/>
        <w:jc w:val="both"/>
        <w:rPr>
          <w:rFonts w:ascii="Times New Roman" w:hAnsi="Times New Roman" w:cs="Times New Roman"/>
          <w:sz w:val="28"/>
          <w:szCs w:val="28"/>
        </w:rPr>
      </w:pPr>
    </w:p>
    <w:p w:rsidR="0097503A" w:rsidRPr="004A322B" w:rsidRDefault="0097503A" w:rsidP="00032EAF">
      <w:pPr>
        <w:autoSpaceDE w:val="0"/>
        <w:autoSpaceDN w:val="0"/>
        <w:adjustRightInd w:val="0"/>
        <w:spacing w:after="0" w:line="240" w:lineRule="auto"/>
        <w:ind w:firstLine="540"/>
        <w:contextualSpacing/>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032EAF">
        <w:rPr>
          <w:rFonts w:ascii="Times New Roman" w:hAnsi="Times New Roman" w:cs="Times New Roman"/>
          <w:sz w:val="28"/>
          <w:szCs w:val="28"/>
        </w:rPr>
        <w:t>4 –</w:t>
      </w:r>
      <w:r w:rsidRPr="004A322B">
        <w:rPr>
          <w:rFonts w:ascii="Times New Roman" w:hAnsi="Times New Roman" w:cs="Times New Roman"/>
          <w:sz w:val="28"/>
          <w:szCs w:val="28"/>
        </w:rPr>
        <w:t xml:space="preserve"> Предлагаемая модель для модул</w:t>
      </w:r>
      <w:r w:rsidR="003B7B8F">
        <w:rPr>
          <w:rFonts w:ascii="Times New Roman" w:hAnsi="Times New Roman" w:cs="Times New Roman"/>
          <w:sz w:val="28"/>
          <w:szCs w:val="28"/>
        </w:rPr>
        <w:t>яции BZR1 устойчивости к холоду</w:t>
      </w:r>
      <w:r w:rsidR="003B7B8F">
        <w:rPr>
          <w:rFonts w:ascii="Times New Roman" w:hAnsi="Times New Roman" w:cs="Times New Roman" w:hint="eastAsia"/>
          <w:sz w:val="28"/>
          <w:szCs w:val="28"/>
        </w:rPr>
        <w:t xml:space="preserve">, </w:t>
      </w:r>
      <w:r w:rsidRPr="004A322B">
        <w:rPr>
          <w:rFonts w:ascii="Times New Roman" w:hAnsi="Times New Roman" w:cs="Times New Roman"/>
          <w:sz w:val="28"/>
          <w:szCs w:val="28"/>
        </w:rPr>
        <w:t>по</w:t>
      </w:r>
      <w:proofErr w:type="gramStart"/>
      <w:r w:rsidRPr="004A322B">
        <w:rPr>
          <w:rFonts w:ascii="Times New Roman" w:hAnsi="Times New Roman" w:cs="Times New Roman"/>
          <w:sz w:val="28"/>
          <w:szCs w:val="28"/>
        </w:rPr>
        <w:t xml:space="preserve"> Л</w:t>
      </w:r>
      <w:proofErr w:type="gramEnd"/>
      <w:r w:rsidRPr="004A322B">
        <w:rPr>
          <w:rFonts w:ascii="Times New Roman" w:hAnsi="Times New Roman" w:cs="Times New Roman"/>
          <w:sz w:val="28"/>
          <w:szCs w:val="28"/>
        </w:rPr>
        <w:t xml:space="preserve">и с соав. </w:t>
      </w:r>
      <w:r w:rsidR="00E830A2" w:rsidRPr="004A322B">
        <w:rPr>
          <w:rFonts w:ascii="Times New Roman" w:hAnsi="Times New Roman" w:cs="Times New Roman"/>
          <w:sz w:val="28"/>
          <w:szCs w:val="28"/>
        </w:rPr>
        <w:t>[</w:t>
      </w:r>
      <w:r w:rsidR="00E830A2" w:rsidRPr="00B879C7">
        <w:rPr>
          <w:rFonts w:ascii="Times New Roman" w:hAnsi="Times New Roman" w:cs="Times New Roman"/>
          <w:sz w:val="28"/>
          <w:szCs w:val="28"/>
        </w:rPr>
        <w:t>2</w:t>
      </w:r>
      <w:r w:rsidR="00E830A2">
        <w:rPr>
          <w:rFonts w:ascii="Times New Roman" w:hAnsi="Times New Roman" w:cs="Times New Roman" w:hint="eastAsia"/>
          <w:sz w:val="28"/>
          <w:szCs w:val="28"/>
        </w:rPr>
        <w:t>14</w:t>
      </w:r>
      <w:r w:rsidR="00E830A2" w:rsidRPr="004A322B">
        <w:rPr>
          <w:rFonts w:ascii="Times New Roman" w:hAnsi="Times New Roman" w:cs="Times New Roman"/>
          <w:sz w:val="28"/>
          <w:szCs w:val="28"/>
        </w:rPr>
        <w:t>]</w:t>
      </w:r>
    </w:p>
    <w:p w:rsidR="0097503A" w:rsidRPr="004A322B" w:rsidRDefault="0097503A" w:rsidP="0097503A">
      <w:pPr>
        <w:autoSpaceDE w:val="0"/>
        <w:autoSpaceDN w:val="0"/>
        <w:adjustRightInd w:val="0"/>
        <w:spacing w:after="0" w:line="240" w:lineRule="auto"/>
        <w:contextualSpacing/>
        <w:jc w:val="both"/>
        <w:rPr>
          <w:rFonts w:ascii="Times New Roman" w:hAnsi="Times New Roman" w:cs="Times New Roman"/>
          <w:sz w:val="28"/>
          <w:szCs w:val="28"/>
        </w:rPr>
      </w:pP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При низких температурах индуцируется накопление дефосфорилированного BZR1, а активация BZR1 индуцирует экспрессию CBF1/2 и CBF-независимых генов путем связывания с консервативными мотивами E-box / BRRE их промоторов, в то время как BIN2 негативно регулирует реакцию растений на стресс от холода, ингибируя индуцированный холодом дефосфорилированный белок BZR1. BZR1 также напрямую регулирует некоторые COR-гены, включая WRKY6, SAG21 и SOC1, которые не зависят от CBF, для модуляции устойчивости растений к замерзанию.</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Следующим потенциальным геном является WRKY31. Факторы транскрипции WRKY являются одним из самых больших семейств регуляторов транскрипции в растениях и составляют неотъемлемую часть сигнальных путей, которые регулируют многие растительные процессы. Новые данные показывают, что белки WRKY часто действуют как репрессоры, так и активаторы, важных растительных процессов. Кроме того, становится ясно, что один единственный фактор транскрипции WRKY может участвовать в регулировании нескольких, казалось бы, разрозненных процессов. </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Механизмы сигнализации и регуляции транскрипции распределяются, определяя функции белка WRKY посредством взаимодействия с </w:t>
      </w:r>
      <w:r w:rsidRPr="004A322B">
        <w:rPr>
          <w:rFonts w:ascii="Times New Roman" w:hAnsi="Times New Roman" w:cs="Times New Roman"/>
          <w:sz w:val="28"/>
          <w:szCs w:val="28"/>
        </w:rPr>
        <w:lastRenderedPageBreak/>
        <w:t>разнообразным набором белковых партнеров, включая MAP-киназы, MAP-киназых киназ, 14-3-3 белков, кальмодулин, гистондеацетилазы, резистентные белки и другие транскрипции WRKY факторы [</w:t>
      </w:r>
      <w:r w:rsidR="00B879C7" w:rsidRPr="00B879C7">
        <w:rPr>
          <w:rFonts w:ascii="Times New Roman" w:hAnsi="Times New Roman" w:cs="Times New Roman"/>
          <w:sz w:val="28"/>
          <w:szCs w:val="28"/>
        </w:rPr>
        <w:t>223</w:t>
      </w:r>
      <w:r w:rsidRPr="004A322B">
        <w:rPr>
          <w:rFonts w:ascii="Times New Roman" w:hAnsi="Times New Roman" w:cs="Times New Roman"/>
          <w:sz w:val="28"/>
          <w:szCs w:val="28"/>
        </w:rPr>
        <w:t xml:space="preserve">]. В одних ранних исследованиях WRKY было показано, что выделенный ген WRKY из ксерофитного вечнозеленого куста C3, </w:t>
      </w:r>
      <w:proofErr w:type="gramStart"/>
      <w:r w:rsidRPr="004A322B">
        <w:rPr>
          <w:rFonts w:ascii="Times New Roman" w:hAnsi="Times New Roman" w:cs="Times New Roman"/>
          <w:sz w:val="28"/>
          <w:szCs w:val="28"/>
        </w:rPr>
        <w:t>креозот-куста</w:t>
      </w:r>
      <w:proofErr w:type="gramEnd"/>
      <w:r w:rsidRPr="004A322B">
        <w:rPr>
          <w:rFonts w:ascii="Times New Roman" w:hAnsi="Times New Roman" w:cs="Times New Roman"/>
          <w:sz w:val="28"/>
          <w:szCs w:val="28"/>
        </w:rPr>
        <w:t>, является активатором передачи сигналов абсцизовой кислоты (АБК) [</w:t>
      </w:r>
      <w:r w:rsidR="00B879C7" w:rsidRPr="00B879C7">
        <w:rPr>
          <w:rFonts w:ascii="Times New Roman" w:hAnsi="Times New Roman" w:cs="Times New Roman"/>
          <w:sz w:val="28"/>
          <w:szCs w:val="28"/>
        </w:rPr>
        <w:t>224</w:t>
      </w:r>
      <w:r w:rsidRPr="004A322B">
        <w:rPr>
          <w:rFonts w:ascii="Times New Roman" w:hAnsi="Times New Roman" w:cs="Times New Roman"/>
          <w:sz w:val="28"/>
          <w:szCs w:val="28"/>
        </w:rPr>
        <w:t xml:space="preserve">]. АБК служит связующим звеном в реакциях растений на абиотические </w:t>
      </w:r>
      <w:proofErr w:type="gramStart"/>
      <w:r w:rsidRPr="004A322B">
        <w:rPr>
          <w:rFonts w:ascii="Times New Roman" w:hAnsi="Times New Roman" w:cs="Times New Roman"/>
          <w:sz w:val="28"/>
          <w:szCs w:val="28"/>
        </w:rPr>
        <w:t>стрессы</w:t>
      </w:r>
      <w:proofErr w:type="gramEnd"/>
      <w:r w:rsidRPr="004A322B">
        <w:rPr>
          <w:rFonts w:ascii="Times New Roman" w:hAnsi="Times New Roman" w:cs="Times New Roman"/>
          <w:sz w:val="28"/>
          <w:szCs w:val="28"/>
        </w:rPr>
        <w:t xml:space="preserve"> в том числе и низкотемпературный, следовательно, называется «гормоном стресса». В исследовании клеток алейрона было показано, OsWRKY24 и OsWRKY45 действуют как репрессоры АБК </w:t>
      </w:r>
      <w:proofErr w:type="gramStart"/>
      <w:r w:rsidRPr="004A322B">
        <w:rPr>
          <w:rFonts w:ascii="Times New Roman" w:hAnsi="Times New Roman" w:cs="Times New Roman"/>
          <w:sz w:val="28"/>
          <w:szCs w:val="28"/>
        </w:rPr>
        <w:t>-и</w:t>
      </w:r>
      <w:proofErr w:type="gramEnd"/>
      <w:r w:rsidRPr="004A322B">
        <w:rPr>
          <w:rFonts w:ascii="Times New Roman" w:hAnsi="Times New Roman" w:cs="Times New Roman"/>
          <w:sz w:val="28"/>
          <w:szCs w:val="28"/>
        </w:rPr>
        <w:t>ндуцибельного промотора, а OsWRKY72 и OsWRKY77 являются активаторами одного и того же промотора [</w:t>
      </w:r>
      <w:r w:rsidR="00B879C7" w:rsidRPr="00B879C7">
        <w:rPr>
          <w:rFonts w:ascii="Times New Roman" w:hAnsi="Times New Roman" w:cs="Times New Roman"/>
          <w:sz w:val="28"/>
          <w:szCs w:val="28"/>
        </w:rPr>
        <w:t>225</w:t>
      </w:r>
      <w:r w:rsidRPr="004A322B">
        <w:rPr>
          <w:rFonts w:ascii="Times New Roman" w:hAnsi="Times New Roman" w:cs="Times New Roman"/>
          <w:sz w:val="28"/>
          <w:szCs w:val="28"/>
        </w:rPr>
        <w:t>]. АБК так же участвует в ответе на низкотемпературный стресс, а именно, уровень АБК увеличиваются во многих растениях в ответ на низкую температуру [</w:t>
      </w:r>
      <w:r w:rsidR="00B879C7" w:rsidRPr="00B879C7">
        <w:rPr>
          <w:rFonts w:ascii="Times New Roman" w:hAnsi="Times New Roman" w:cs="Times New Roman"/>
          <w:sz w:val="28"/>
          <w:szCs w:val="28"/>
        </w:rPr>
        <w:t>226</w:t>
      </w:r>
      <w:r w:rsidRPr="004A322B">
        <w:rPr>
          <w:rFonts w:ascii="Times New Roman" w:hAnsi="Times New Roman" w:cs="Times New Roman"/>
          <w:sz w:val="28"/>
          <w:szCs w:val="28"/>
        </w:rPr>
        <w:t xml:space="preserve">], включая </w:t>
      </w:r>
      <w:r w:rsidRPr="00EC467E">
        <w:rPr>
          <w:rFonts w:ascii="Times New Roman" w:hAnsi="Times New Roman" w:cs="Times New Roman"/>
          <w:i/>
          <w:sz w:val="28"/>
          <w:szCs w:val="28"/>
        </w:rPr>
        <w:t>Arabidopsis</w:t>
      </w:r>
      <w:r w:rsidRPr="004A322B">
        <w:rPr>
          <w:rFonts w:ascii="Times New Roman" w:hAnsi="Times New Roman" w:cs="Times New Roman"/>
          <w:sz w:val="28"/>
          <w:szCs w:val="28"/>
        </w:rPr>
        <w:t xml:space="preserve"> [</w:t>
      </w:r>
      <w:r w:rsidR="00B879C7" w:rsidRPr="00B879C7">
        <w:rPr>
          <w:rFonts w:ascii="Times New Roman" w:hAnsi="Times New Roman" w:cs="Times New Roman"/>
          <w:sz w:val="28"/>
          <w:szCs w:val="28"/>
        </w:rPr>
        <w:t>227</w:t>
      </w:r>
      <w:r w:rsidRPr="004A322B">
        <w:rPr>
          <w:rFonts w:ascii="Times New Roman" w:hAnsi="Times New Roman" w:cs="Times New Roman"/>
          <w:sz w:val="28"/>
          <w:szCs w:val="28"/>
        </w:rPr>
        <w:t>], и многие реагирующие на холод гены реагируют на АБК [</w:t>
      </w:r>
      <w:r w:rsidR="00B879C7" w:rsidRPr="00B879C7">
        <w:rPr>
          <w:rFonts w:ascii="Times New Roman" w:hAnsi="Times New Roman" w:cs="Times New Roman"/>
          <w:sz w:val="28"/>
          <w:szCs w:val="28"/>
        </w:rPr>
        <w:t>228</w:t>
      </w:r>
      <w:r w:rsidRPr="004A322B">
        <w:rPr>
          <w:rFonts w:ascii="Times New Roman" w:hAnsi="Times New Roman" w:cs="Times New Roman"/>
          <w:sz w:val="28"/>
          <w:szCs w:val="28"/>
        </w:rPr>
        <w:t>].</w:t>
      </w:r>
    </w:p>
    <w:p w:rsidR="0097503A" w:rsidRPr="004A322B" w:rsidRDefault="0097503A" w:rsidP="004C7E94">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Например, в рисе, индуцируемой белком теплового шока HSP101 при избыточной экспрессии OsWRKY11, повышалась устойчивость к высоким температурам и засухе [</w:t>
      </w:r>
      <w:r w:rsidR="00B879C7" w:rsidRPr="00B879C7">
        <w:rPr>
          <w:rFonts w:ascii="Times New Roman" w:hAnsi="Times New Roman" w:cs="Times New Roman"/>
          <w:sz w:val="28"/>
          <w:szCs w:val="28"/>
        </w:rPr>
        <w:t>229</w:t>
      </w:r>
      <w:r w:rsidRPr="004A322B">
        <w:rPr>
          <w:rFonts w:ascii="Times New Roman" w:hAnsi="Times New Roman" w:cs="Times New Roman"/>
          <w:sz w:val="28"/>
          <w:szCs w:val="28"/>
        </w:rPr>
        <w:t>]. Аналогичным образом, избыточная экспрессия OsWRKY45 привела к усилению соле- и засухоустойчивости, в дополнение к повышенной устойчивости к различным болезням [</w:t>
      </w:r>
      <w:r w:rsidR="00B879C7" w:rsidRPr="00B879C7">
        <w:rPr>
          <w:rFonts w:ascii="Times New Roman" w:hAnsi="Times New Roman" w:cs="Times New Roman"/>
          <w:sz w:val="28"/>
          <w:szCs w:val="28"/>
        </w:rPr>
        <w:t>230</w:t>
      </w:r>
      <w:r w:rsidRPr="004A322B">
        <w:rPr>
          <w:rFonts w:ascii="Times New Roman" w:hAnsi="Times New Roman" w:cs="Times New Roman"/>
          <w:sz w:val="28"/>
          <w:szCs w:val="28"/>
        </w:rPr>
        <w:t xml:space="preserve">]. В </w:t>
      </w:r>
      <w:r w:rsidRPr="009D34B4">
        <w:rPr>
          <w:rFonts w:ascii="Times New Roman" w:hAnsi="Times New Roman" w:cs="Times New Roman"/>
          <w:i/>
          <w:sz w:val="28"/>
          <w:szCs w:val="28"/>
        </w:rPr>
        <w:t>Arabidopsis thaliana</w:t>
      </w:r>
      <w:r w:rsidRPr="004A322B">
        <w:rPr>
          <w:rFonts w:ascii="Times New Roman" w:hAnsi="Times New Roman" w:cs="Times New Roman"/>
          <w:sz w:val="28"/>
          <w:szCs w:val="28"/>
        </w:rPr>
        <w:t xml:space="preserve"> избыточная экспрессия AtWRKY25 или AtWRKY33 повышает солеустойчивость растений [</w:t>
      </w:r>
      <w:r w:rsidR="00B879C7" w:rsidRPr="00B879C7">
        <w:rPr>
          <w:rFonts w:ascii="Times New Roman" w:hAnsi="Times New Roman" w:cs="Times New Roman"/>
          <w:sz w:val="28"/>
          <w:szCs w:val="28"/>
        </w:rPr>
        <w:t>231</w:t>
      </w:r>
      <w:r w:rsidRPr="004A322B">
        <w:rPr>
          <w:rFonts w:ascii="Times New Roman" w:hAnsi="Times New Roman" w:cs="Times New Roman"/>
          <w:sz w:val="28"/>
          <w:szCs w:val="28"/>
        </w:rPr>
        <w:t>]. Эти примеры иллюстрируют, что факторы транскрипции WRKY являются частью процессов сигнализации, связанных с ответом растении на различные абиотические и биотические стрессовые условия.</w:t>
      </w:r>
    </w:p>
    <w:p w:rsidR="0097503A" w:rsidRPr="004A322B" w:rsidRDefault="0097503A" w:rsidP="004C7E94">
      <w:pPr>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С вышеупомянутыми генами ведутся работы, в частности была разработана конструкция со стресс индуцибельным промотером SWPA2 сладкого картофеля. </w:t>
      </w:r>
      <w:proofErr w:type="gramStart"/>
      <w:r w:rsidRPr="004A322B">
        <w:rPr>
          <w:rFonts w:ascii="Times New Roman" w:hAnsi="Times New Roman" w:cs="Times New Roman"/>
          <w:sz w:val="28"/>
          <w:szCs w:val="28"/>
        </w:rPr>
        <w:t>Промотор SWPA2 содержал несколько последовательностей цис-элементов, вовлеченных в окислительный стресс, таких как GCN-4, AP-1, HSTF, SP-1, обнаруженные в клетках животных и G-бокс, специфичный для растений.</w:t>
      </w:r>
      <w:proofErr w:type="gramEnd"/>
      <w:r w:rsidRPr="004A322B">
        <w:rPr>
          <w:rFonts w:ascii="Times New Roman" w:hAnsi="Times New Roman" w:cs="Times New Roman"/>
          <w:sz w:val="28"/>
          <w:szCs w:val="28"/>
        </w:rPr>
        <w:t xml:space="preserve"> Авторы статьи </w:t>
      </w:r>
      <w:proofErr w:type="gramStart"/>
      <w:r w:rsidRPr="004A322B">
        <w:rPr>
          <w:rFonts w:ascii="Times New Roman" w:hAnsi="Times New Roman" w:cs="Times New Roman"/>
          <w:sz w:val="28"/>
          <w:szCs w:val="28"/>
        </w:rPr>
        <w:t>утверждают</w:t>
      </w:r>
      <w:proofErr w:type="gramEnd"/>
      <w:r w:rsidRPr="004A322B">
        <w:rPr>
          <w:rFonts w:ascii="Times New Roman" w:hAnsi="Times New Roman" w:cs="Times New Roman"/>
          <w:sz w:val="28"/>
          <w:szCs w:val="28"/>
        </w:rPr>
        <w:t xml:space="preserve"> что индуцируемый окислительным стрессом промотор SWPA2, в частности промотор - 1314 из сладкого картофеля, будет биотехнологически полезным для развития устойчивых к стрессу растений и для развития трансгенных клеточных линий для получения полезных биологических материалов [</w:t>
      </w:r>
      <w:r w:rsidR="00B879C7" w:rsidRPr="00B879C7">
        <w:rPr>
          <w:rFonts w:ascii="Times New Roman" w:hAnsi="Times New Roman" w:cs="Times New Roman"/>
          <w:sz w:val="28"/>
          <w:szCs w:val="28"/>
        </w:rPr>
        <w:t>232</w:t>
      </w:r>
      <w:r w:rsidRPr="004A322B">
        <w:rPr>
          <w:rFonts w:ascii="Times New Roman" w:hAnsi="Times New Roman" w:cs="Times New Roman"/>
          <w:sz w:val="28"/>
          <w:szCs w:val="28"/>
        </w:rPr>
        <w:t>].</w:t>
      </w:r>
    </w:p>
    <w:p w:rsidR="00456F80" w:rsidRDefault="00456F80" w:rsidP="004C7E94">
      <w:pPr>
        <w:pStyle w:val="a5"/>
        <w:shd w:val="clear" w:color="auto" w:fill="FFFFFF"/>
        <w:spacing w:before="0" w:beforeAutospacing="0" w:after="0" w:afterAutospacing="0"/>
        <w:ind w:firstLine="709"/>
        <w:contextualSpacing/>
        <w:jc w:val="both"/>
        <w:rPr>
          <w:rFonts w:eastAsiaTheme="minorEastAsia"/>
          <w:sz w:val="28"/>
          <w:szCs w:val="28"/>
          <w:lang w:eastAsia="ko-KR"/>
        </w:rPr>
      </w:pPr>
    </w:p>
    <w:p w:rsidR="004C7E94" w:rsidRPr="004C7E94" w:rsidRDefault="0097503A" w:rsidP="004C7E94">
      <w:pPr>
        <w:pStyle w:val="a5"/>
        <w:shd w:val="clear" w:color="auto" w:fill="FFFFFF"/>
        <w:spacing w:before="0" w:beforeAutospacing="0" w:after="0" w:afterAutospacing="0"/>
        <w:ind w:firstLine="709"/>
        <w:contextualSpacing/>
        <w:jc w:val="both"/>
        <w:rPr>
          <w:rFonts w:eastAsiaTheme="minorEastAsia"/>
          <w:sz w:val="28"/>
          <w:szCs w:val="28"/>
          <w:lang w:eastAsia="ko-KR"/>
        </w:rPr>
      </w:pPr>
      <w:r w:rsidRPr="004C7E94">
        <w:rPr>
          <w:rFonts w:eastAsiaTheme="minorEastAsia"/>
          <w:sz w:val="28"/>
          <w:szCs w:val="28"/>
          <w:lang w:eastAsia="ko-KR"/>
        </w:rPr>
        <w:t>1.</w:t>
      </w:r>
      <w:r w:rsidR="00E862E4">
        <w:rPr>
          <w:rFonts w:eastAsiaTheme="minorEastAsia"/>
          <w:sz w:val="28"/>
          <w:szCs w:val="28"/>
          <w:lang w:eastAsia="ko-KR"/>
        </w:rPr>
        <w:t>5</w:t>
      </w:r>
      <w:r w:rsidRPr="004C7E94">
        <w:rPr>
          <w:rFonts w:eastAsiaTheme="minorEastAsia"/>
          <w:sz w:val="28"/>
          <w:szCs w:val="28"/>
          <w:lang w:eastAsia="ko-KR"/>
        </w:rPr>
        <w:t xml:space="preserve"> Перспективы культивирования </w:t>
      </w:r>
      <w:r w:rsidR="004C7E94">
        <w:rPr>
          <w:rFonts w:eastAsiaTheme="minorEastAsia"/>
          <w:sz w:val="28"/>
          <w:szCs w:val="28"/>
          <w:lang w:eastAsia="ko-KR"/>
        </w:rPr>
        <w:t>сладкого картофеля в Казахстане</w:t>
      </w:r>
    </w:p>
    <w:p w:rsidR="0097503A" w:rsidRPr="004A322B" w:rsidRDefault="0097503A" w:rsidP="004C7E94">
      <w:pPr>
        <w:pStyle w:val="a5"/>
        <w:shd w:val="clear" w:color="auto" w:fill="FFFFFF"/>
        <w:spacing w:before="0" w:beforeAutospacing="0" w:after="0" w:afterAutospacing="0"/>
        <w:ind w:firstLine="709"/>
        <w:contextualSpacing/>
        <w:jc w:val="both"/>
        <w:rPr>
          <w:rFonts w:eastAsiaTheme="minorEastAsia"/>
          <w:sz w:val="28"/>
          <w:szCs w:val="28"/>
          <w:lang w:eastAsia="ko-KR"/>
        </w:rPr>
      </w:pPr>
      <w:r w:rsidRPr="004A322B">
        <w:rPr>
          <w:rFonts w:eastAsiaTheme="minorEastAsia"/>
          <w:sz w:val="28"/>
          <w:szCs w:val="28"/>
          <w:lang w:eastAsia="ko-KR"/>
        </w:rPr>
        <w:t xml:space="preserve">В Казахстане возможно выращивание сладкого картофеля в промышленных масштабах. Для достижения повышения продовольственной и сельскохозяйственной безопасности страны, необходимо разработать агротехнологические меры, позволяющие повысить урожайность и качество сельскохозяйственного продукта, </w:t>
      </w:r>
      <w:r w:rsidR="00ED6EB9">
        <w:rPr>
          <w:rFonts w:eastAsiaTheme="minorEastAsia"/>
          <w:sz w:val="28"/>
          <w:szCs w:val="28"/>
          <w:lang w:eastAsia="ko-KR"/>
        </w:rPr>
        <w:t>в</w:t>
      </w:r>
      <w:r w:rsidRPr="004A322B">
        <w:rPr>
          <w:rFonts w:eastAsiaTheme="minorEastAsia"/>
          <w:sz w:val="28"/>
          <w:szCs w:val="28"/>
          <w:lang w:eastAsia="ko-KR"/>
        </w:rPr>
        <w:t xml:space="preserve"> конечном итоге сладкий картофель, как ценный диетический продукт, пополнить основной список продуктов доступный населению страны.</w:t>
      </w:r>
      <w:r w:rsidR="00DB438B">
        <w:rPr>
          <w:rFonts w:eastAsiaTheme="minorEastAsia"/>
          <w:sz w:val="28"/>
          <w:szCs w:val="28"/>
          <w:lang w:eastAsia="ko-KR"/>
        </w:rPr>
        <w:t xml:space="preserve"> То есть, не стоит воспринимать сладкий картофель как альтернатива или замена картофелю. В Казахстане сладкий </w:t>
      </w:r>
      <w:r w:rsidR="00DB438B">
        <w:rPr>
          <w:rFonts w:eastAsiaTheme="minorEastAsia"/>
          <w:sz w:val="28"/>
          <w:szCs w:val="28"/>
          <w:lang w:eastAsia="ko-KR"/>
        </w:rPr>
        <w:lastRenderedPageBreak/>
        <w:t>картофель может служить источником здорового питания и разнообразить потребительскую корзину населения.</w:t>
      </w:r>
    </w:p>
    <w:p w:rsidR="0097503A" w:rsidRPr="004A322B" w:rsidRDefault="0097503A"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В Послании первого Президента Республики Казахстан - Лидера Нации Нурсултана Назарбаева народу Казахстана Стратегия «Казахстан-2050» - в новом политическом курсе сложившегося государства угроза глобальной продовольственной безопасности указана среди десяти глобальных вызовов XXI века для Республики Казахстан, и сладкий картофель может стать помочь</w:t>
      </w:r>
      <w:r w:rsidR="00DB438B">
        <w:rPr>
          <w:rFonts w:ascii="Times New Roman" w:hAnsi="Times New Roman" w:cs="Times New Roman"/>
          <w:sz w:val="28"/>
          <w:szCs w:val="28"/>
        </w:rPr>
        <w:t xml:space="preserve"> в устранении этой угрозы [</w:t>
      </w:r>
      <w:r w:rsidR="00B879C7" w:rsidRPr="00B879C7">
        <w:rPr>
          <w:rFonts w:ascii="Times New Roman" w:hAnsi="Times New Roman" w:cs="Times New Roman"/>
          <w:sz w:val="28"/>
          <w:szCs w:val="28"/>
        </w:rPr>
        <w:t>233</w:t>
      </w:r>
      <w:r w:rsidR="00DB438B">
        <w:rPr>
          <w:rFonts w:ascii="Times New Roman" w:hAnsi="Times New Roman" w:cs="Times New Roman"/>
          <w:sz w:val="28"/>
          <w:szCs w:val="28"/>
        </w:rPr>
        <w:t>].</w:t>
      </w:r>
    </w:p>
    <w:p w:rsidR="0097503A" w:rsidRPr="00211CDF" w:rsidRDefault="0097503A" w:rsidP="004C7E94">
      <w:pPr>
        <w:spacing w:after="0" w:line="240" w:lineRule="auto"/>
        <w:ind w:firstLine="709"/>
        <w:jc w:val="both"/>
        <w:rPr>
          <w:rFonts w:ascii="Times New Roman" w:hAnsi="Times New Roman" w:cs="Times New Roman"/>
          <w:sz w:val="28"/>
          <w:szCs w:val="28"/>
        </w:rPr>
      </w:pPr>
      <w:proofErr w:type="gramStart"/>
      <w:r w:rsidRPr="00211CDF">
        <w:rPr>
          <w:rFonts w:ascii="Times New Roman" w:hAnsi="Times New Roman" w:cs="Times New Roman"/>
          <w:sz w:val="28"/>
          <w:szCs w:val="28"/>
        </w:rPr>
        <w:t>Так же с учетом поставленной К. Токаевым задачи по правительством проводится работа по диверсификации посевных площадей сельхоз культур путем снижения доли водоемких и монокультур, а также увеличения площадей высокорентабельных альтернативных культур, в первую очередь в южных регионах страны.</w:t>
      </w:r>
      <w:proofErr w:type="gramEnd"/>
      <w:r w:rsidRPr="00211CDF">
        <w:rPr>
          <w:rFonts w:ascii="Times New Roman" w:hAnsi="Times New Roman" w:cs="Times New Roman"/>
          <w:sz w:val="28"/>
          <w:szCs w:val="28"/>
        </w:rPr>
        <w:t xml:space="preserve"> Сладкий картофель способен быть высокорентабельной альтернативой в данных регионах [</w:t>
      </w:r>
      <w:r w:rsidR="00B879C7" w:rsidRPr="00211CDF">
        <w:rPr>
          <w:rFonts w:ascii="Times New Roman" w:hAnsi="Times New Roman" w:cs="Times New Roman"/>
          <w:sz w:val="28"/>
          <w:szCs w:val="28"/>
        </w:rPr>
        <w:t>234</w:t>
      </w:r>
      <w:r w:rsidRPr="00211CDF">
        <w:rPr>
          <w:rFonts w:ascii="Times New Roman" w:hAnsi="Times New Roman" w:cs="Times New Roman"/>
          <w:sz w:val="28"/>
          <w:szCs w:val="28"/>
        </w:rPr>
        <w:t xml:space="preserve">]. </w:t>
      </w:r>
    </w:p>
    <w:p w:rsidR="0097503A" w:rsidRPr="00211CDF" w:rsidRDefault="0097503A" w:rsidP="004C7E94">
      <w:pPr>
        <w:autoSpaceDE w:val="0"/>
        <w:autoSpaceDN w:val="0"/>
        <w:adjustRightInd w:val="0"/>
        <w:spacing w:after="0" w:line="240" w:lineRule="auto"/>
        <w:ind w:firstLine="709"/>
        <w:jc w:val="both"/>
        <w:rPr>
          <w:rFonts w:ascii="Times New Roman" w:hAnsi="Times New Roman" w:cs="Times New Roman"/>
          <w:sz w:val="28"/>
          <w:szCs w:val="28"/>
        </w:rPr>
      </w:pPr>
      <w:r w:rsidRPr="00211CDF">
        <w:rPr>
          <w:rFonts w:ascii="Times New Roman" w:hAnsi="Times New Roman" w:cs="Times New Roman"/>
          <w:sz w:val="28"/>
          <w:szCs w:val="28"/>
        </w:rPr>
        <w:t>Исходя из анализа литературы, следует, что одним из главных требований при производстве сладкого картофеля является безвирусный посадочный материал [</w:t>
      </w:r>
      <w:r w:rsidR="00B879C7" w:rsidRPr="00211CDF">
        <w:rPr>
          <w:rFonts w:ascii="Times New Roman" w:hAnsi="Times New Roman" w:cs="Times New Roman"/>
          <w:sz w:val="28"/>
          <w:szCs w:val="28"/>
        </w:rPr>
        <w:t xml:space="preserve">30-42, </w:t>
      </w:r>
      <w:r w:rsidR="00211CDF" w:rsidRPr="00211CDF">
        <w:rPr>
          <w:rFonts w:ascii="Times New Roman" w:hAnsi="Times New Roman" w:cs="Times New Roman"/>
          <w:sz w:val="28"/>
          <w:szCs w:val="28"/>
        </w:rPr>
        <w:t xml:space="preserve">49, 69, </w:t>
      </w:r>
      <w:r w:rsidR="00B879C7" w:rsidRPr="00211CDF">
        <w:rPr>
          <w:rFonts w:ascii="Times New Roman" w:hAnsi="Times New Roman" w:cs="Times New Roman"/>
          <w:sz w:val="28"/>
          <w:szCs w:val="28"/>
        </w:rPr>
        <w:t>102-104, 235-</w:t>
      </w:r>
      <w:r w:rsidR="00B71F6C" w:rsidRPr="00211CDF">
        <w:rPr>
          <w:rFonts w:ascii="Times New Roman" w:hAnsi="Times New Roman" w:cs="Times New Roman"/>
          <w:sz w:val="28"/>
          <w:szCs w:val="28"/>
        </w:rPr>
        <w:t>24</w:t>
      </w:r>
      <w:r w:rsidR="00211CDF" w:rsidRPr="00211CDF">
        <w:rPr>
          <w:rFonts w:ascii="Times New Roman" w:hAnsi="Times New Roman" w:cs="Times New Roman"/>
          <w:sz w:val="28"/>
          <w:szCs w:val="28"/>
        </w:rPr>
        <w:t>0</w:t>
      </w:r>
      <w:r w:rsidRPr="00211CDF">
        <w:rPr>
          <w:rFonts w:ascii="Times New Roman" w:hAnsi="Times New Roman" w:cs="Times New Roman"/>
          <w:sz w:val="28"/>
          <w:szCs w:val="28"/>
        </w:rPr>
        <w:t>]. Данное требование в настоящее время является обязательным при производстве сладкого картофеля, поскольку от этого зависит качество и количество получаемого урожая.</w:t>
      </w:r>
    </w:p>
    <w:p w:rsidR="0097503A" w:rsidRPr="00211CDF" w:rsidRDefault="0097503A" w:rsidP="004C7E94">
      <w:pPr>
        <w:autoSpaceDE w:val="0"/>
        <w:autoSpaceDN w:val="0"/>
        <w:adjustRightInd w:val="0"/>
        <w:spacing w:after="0" w:line="240" w:lineRule="auto"/>
        <w:ind w:firstLine="709"/>
        <w:jc w:val="both"/>
        <w:rPr>
          <w:rFonts w:ascii="Times New Roman" w:hAnsi="Times New Roman" w:cs="Times New Roman"/>
          <w:sz w:val="28"/>
          <w:szCs w:val="28"/>
        </w:rPr>
      </w:pPr>
      <w:r w:rsidRPr="00211CDF">
        <w:rPr>
          <w:rFonts w:ascii="Times New Roman" w:hAnsi="Times New Roman" w:cs="Times New Roman"/>
          <w:sz w:val="28"/>
          <w:szCs w:val="28"/>
        </w:rPr>
        <w:t xml:space="preserve">Собранные данные указывают на перспективность применения агробактериальной трансформации для получения сладкого картофеля устойчивого к абиотическому фактору - холоду. </w:t>
      </w:r>
    </w:p>
    <w:p w:rsidR="0097503A" w:rsidRPr="00211CDF" w:rsidRDefault="0097503A" w:rsidP="004C7E94">
      <w:pPr>
        <w:autoSpaceDE w:val="0"/>
        <w:autoSpaceDN w:val="0"/>
        <w:adjustRightInd w:val="0"/>
        <w:spacing w:after="0" w:line="240" w:lineRule="auto"/>
        <w:ind w:firstLine="709"/>
        <w:jc w:val="both"/>
        <w:rPr>
          <w:rFonts w:ascii="Times New Roman" w:hAnsi="Times New Roman" w:cs="Times New Roman"/>
          <w:sz w:val="28"/>
          <w:szCs w:val="28"/>
        </w:rPr>
      </w:pPr>
      <w:r w:rsidRPr="00211CDF">
        <w:rPr>
          <w:rFonts w:ascii="Times New Roman" w:hAnsi="Times New Roman" w:cs="Times New Roman"/>
          <w:sz w:val="28"/>
          <w:szCs w:val="28"/>
        </w:rPr>
        <w:t xml:space="preserve">Изучение и понимание процессов ответа растений на фактор холода имеет фундаментальный и прикладной характер, воздействуя на определенные процессы в растении можно увеличить толерантность и продуктивность растении. </w:t>
      </w:r>
    </w:p>
    <w:p w:rsidR="0097503A" w:rsidRPr="001B71DF" w:rsidRDefault="0097503A" w:rsidP="004C7E94">
      <w:pPr>
        <w:spacing w:after="0" w:line="240" w:lineRule="auto"/>
        <w:ind w:firstLine="709"/>
        <w:jc w:val="both"/>
        <w:rPr>
          <w:rFonts w:ascii="Times New Roman" w:hAnsi="Times New Roman" w:cs="Times New Roman"/>
          <w:sz w:val="28"/>
          <w:szCs w:val="28"/>
        </w:rPr>
      </w:pPr>
      <w:r w:rsidRPr="00211CDF">
        <w:rPr>
          <w:rFonts w:ascii="Times New Roman" w:hAnsi="Times New Roman" w:cs="Times New Roman"/>
          <w:sz w:val="28"/>
          <w:szCs w:val="28"/>
        </w:rPr>
        <w:t>Согласно литературным данным по выращиванию сладкого картофеля в Турции, изменчивость урожайности с одного растения колебалась от 210 до 620 гр</w:t>
      </w:r>
      <w:r w:rsidR="00B67DD6" w:rsidRPr="00211CDF">
        <w:rPr>
          <w:rFonts w:ascii="Times New Roman" w:hAnsi="Times New Roman" w:cs="Times New Roman"/>
          <w:sz w:val="28"/>
          <w:szCs w:val="28"/>
        </w:rPr>
        <w:t>.</w:t>
      </w:r>
      <w:r w:rsidRPr="00211CDF">
        <w:rPr>
          <w:rFonts w:ascii="Times New Roman" w:hAnsi="Times New Roman" w:cs="Times New Roman"/>
          <w:sz w:val="28"/>
          <w:szCs w:val="28"/>
        </w:rPr>
        <w:t xml:space="preserve"> [</w:t>
      </w:r>
      <w:r w:rsidR="00B71F6C" w:rsidRPr="00211CDF">
        <w:rPr>
          <w:rFonts w:ascii="Times New Roman" w:hAnsi="Times New Roman" w:cs="Times New Roman"/>
          <w:sz w:val="28"/>
          <w:szCs w:val="28"/>
        </w:rPr>
        <w:t>24</w:t>
      </w:r>
      <w:r w:rsidR="00211CDF" w:rsidRPr="00211CDF">
        <w:rPr>
          <w:rFonts w:ascii="Times New Roman" w:hAnsi="Times New Roman" w:cs="Times New Roman"/>
          <w:sz w:val="28"/>
          <w:szCs w:val="28"/>
        </w:rPr>
        <w:t>1</w:t>
      </w:r>
      <w:r w:rsidRPr="00211CDF">
        <w:rPr>
          <w:rFonts w:ascii="Times New Roman" w:hAnsi="Times New Roman" w:cs="Times New Roman"/>
          <w:sz w:val="28"/>
          <w:szCs w:val="28"/>
        </w:rPr>
        <w:t>]. В исследовании Ууах с соавт., в Нигерии показали аналогичный результат (380 ~ 460 гр) [</w:t>
      </w:r>
      <w:r w:rsidR="00B71F6C" w:rsidRPr="00211CDF">
        <w:rPr>
          <w:rFonts w:ascii="Times New Roman" w:hAnsi="Times New Roman" w:cs="Times New Roman"/>
          <w:sz w:val="28"/>
          <w:szCs w:val="28"/>
        </w:rPr>
        <w:t>24</w:t>
      </w:r>
      <w:r w:rsidR="00211CDF" w:rsidRPr="00211CDF">
        <w:rPr>
          <w:rFonts w:ascii="Times New Roman" w:hAnsi="Times New Roman" w:cs="Times New Roman"/>
          <w:sz w:val="28"/>
          <w:szCs w:val="28"/>
        </w:rPr>
        <w:t>2</w:t>
      </w:r>
      <w:r w:rsidRPr="00211CDF">
        <w:rPr>
          <w:rFonts w:ascii="Times New Roman" w:hAnsi="Times New Roman" w:cs="Times New Roman"/>
          <w:sz w:val="28"/>
          <w:szCs w:val="28"/>
        </w:rPr>
        <w:t xml:space="preserve">]. И наоборот, Мария и Соаре на юго-западе Румынии достигли большего урожая </w:t>
      </w:r>
      <w:r w:rsidR="00413646" w:rsidRPr="00211CDF">
        <w:rPr>
          <w:rFonts w:ascii="Times New Roman" w:hAnsi="Times New Roman" w:cs="Times New Roman"/>
          <w:sz w:val="28"/>
          <w:szCs w:val="28"/>
        </w:rPr>
        <w:t>клубнеплод</w:t>
      </w:r>
      <w:r w:rsidRPr="00211CDF">
        <w:rPr>
          <w:rFonts w:ascii="Times New Roman" w:hAnsi="Times New Roman" w:cs="Times New Roman"/>
          <w:sz w:val="28"/>
          <w:szCs w:val="28"/>
        </w:rPr>
        <w:t>ов с растения (1000 ~ 1600 гр</w:t>
      </w:r>
      <w:r w:rsidR="00B67DD6" w:rsidRPr="00211CDF">
        <w:rPr>
          <w:rFonts w:ascii="Times New Roman" w:hAnsi="Times New Roman" w:cs="Times New Roman"/>
          <w:sz w:val="28"/>
          <w:szCs w:val="28"/>
        </w:rPr>
        <w:t>.</w:t>
      </w:r>
      <w:r w:rsidRPr="00211CDF">
        <w:rPr>
          <w:rFonts w:ascii="Times New Roman" w:hAnsi="Times New Roman" w:cs="Times New Roman"/>
          <w:sz w:val="28"/>
          <w:szCs w:val="28"/>
        </w:rPr>
        <w:t>), как и Слосар с соавт., (1185 ~ 1455 гр</w:t>
      </w:r>
      <w:r w:rsidR="00B67DD6" w:rsidRPr="00211CDF">
        <w:rPr>
          <w:rFonts w:ascii="Times New Roman" w:hAnsi="Times New Roman" w:cs="Times New Roman"/>
          <w:sz w:val="28"/>
          <w:szCs w:val="28"/>
        </w:rPr>
        <w:t>.</w:t>
      </w:r>
      <w:r w:rsidRPr="00211CDF">
        <w:rPr>
          <w:rFonts w:ascii="Times New Roman" w:hAnsi="Times New Roman" w:cs="Times New Roman"/>
          <w:sz w:val="28"/>
          <w:szCs w:val="28"/>
        </w:rPr>
        <w:t>) на юге Словацкой Республики [</w:t>
      </w:r>
      <w:r w:rsidR="00211CDF">
        <w:rPr>
          <w:rFonts w:ascii="Times New Roman" w:hAnsi="Times New Roman" w:cs="Times New Roman"/>
          <w:sz w:val="28"/>
          <w:szCs w:val="28"/>
        </w:rPr>
        <w:t>243</w:t>
      </w:r>
      <w:r w:rsidR="00211CDF" w:rsidRPr="00211CDF">
        <w:rPr>
          <w:rFonts w:ascii="Times New Roman" w:hAnsi="Times New Roman" w:cs="Times New Roman"/>
          <w:sz w:val="28"/>
          <w:szCs w:val="28"/>
        </w:rPr>
        <w:t>,</w:t>
      </w:r>
      <w:r w:rsidR="00B71F6C" w:rsidRPr="00211CDF">
        <w:rPr>
          <w:rFonts w:ascii="Times New Roman" w:hAnsi="Times New Roman" w:cs="Times New Roman"/>
          <w:sz w:val="28"/>
          <w:szCs w:val="28"/>
        </w:rPr>
        <w:t xml:space="preserve"> 2</w:t>
      </w:r>
      <w:r w:rsidR="00211CDF" w:rsidRPr="00211CDF">
        <w:rPr>
          <w:rFonts w:ascii="Times New Roman" w:hAnsi="Times New Roman" w:cs="Times New Roman"/>
          <w:sz w:val="28"/>
          <w:szCs w:val="28"/>
        </w:rPr>
        <w:t>48</w:t>
      </w:r>
      <w:r w:rsidRPr="00211CDF">
        <w:rPr>
          <w:rFonts w:ascii="Times New Roman" w:hAnsi="Times New Roman" w:cs="Times New Roman"/>
          <w:sz w:val="28"/>
          <w:szCs w:val="28"/>
        </w:rPr>
        <w:t>].</w:t>
      </w:r>
    </w:p>
    <w:p w:rsidR="0097503A" w:rsidRPr="001B71DF" w:rsidRDefault="0097503A" w:rsidP="004C7E94">
      <w:pPr>
        <w:spacing w:after="0" w:line="240" w:lineRule="auto"/>
        <w:ind w:firstLine="709"/>
        <w:jc w:val="both"/>
        <w:rPr>
          <w:rFonts w:ascii="Times New Roman" w:hAnsi="Times New Roman" w:cs="Times New Roman"/>
          <w:sz w:val="28"/>
          <w:szCs w:val="28"/>
        </w:rPr>
      </w:pPr>
      <w:r w:rsidRPr="001B71DF">
        <w:rPr>
          <w:rFonts w:ascii="Times New Roman" w:hAnsi="Times New Roman" w:cs="Times New Roman"/>
          <w:sz w:val="28"/>
          <w:szCs w:val="28"/>
        </w:rPr>
        <w:t>В отчете FAOSTAT в Азии Китай лидирует по урожайности сладкого картофеля с 22,2 т</w:t>
      </w:r>
      <w:r w:rsidR="00B67DD6" w:rsidRPr="001B71DF">
        <w:rPr>
          <w:rFonts w:ascii="Times New Roman" w:hAnsi="Times New Roman" w:cs="Times New Roman"/>
          <w:sz w:val="28"/>
          <w:szCs w:val="28"/>
        </w:rPr>
        <w:t>/га</w:t>
      </w:r>
      <w:r w:rsidRPr="001B71DF">
        <w:rPr>
          <w:rFonts w:ascii="Times New Roman" w:hAnsi="Times New Roman" w:cs="Times New Roman"/>
          <w:sz w:val="28"/>
          <w:szCs w:val="28"/>
        </w:rPr>
        <w:t xml:space="preserve">, за ним следуют Республика Корея с 14,5 </w:t>
      </w:r>
      <w:r w:rsidR="00B67DD6" w:rsidRPr="001B71DF">
        <w:rPr>
          <w:rFonts w:ascii="Times New Roman" w:hAnsi="Times New Roman" w:cs="Times New Roman"/>
          <w:sz w:val="28"/>
          <w:szCs w:val="28"/>
        </w:rPr>
        <w:t>т/га</w:t>
      </w:r>
      <w:r w:rsidRPr="001B71DF">
        <w:rPr>
          <w:rFonts w:ascii="Times New Roman" w:hAnsi="Times New Roman" w:cs="Times New Roman"/>
          <w:sz w:val="28"/>
          <w:szCs w:val="28"/>
        </w:rPr>
        <w:t xml:space="preserve">, Вьетнам и Индия с 11 </w:t>
      </w:r>
      <w:r w:rsidR="00B67DD6" w:rsidRPr="001B71DF">
        <w:rPr>
          <w:rFonts w:ascii="Times New Roman" w:hAnsi="Times New Roman" w:cs="Times New Roman"/>
          <w:sz w:val="28"/>
          <w:szCs w:val="28"/>
        </w:rPr>
        <w:t xml:space="preserve">т/га </w:t>
      </w:r>
      <w:r w:rsidRPr="001B71DF">
        <w:rPr>
          <w:rFonts w:ascii="Times New Roman" w:hAnsi="Times New Roman" w:cs="Times New Roman"/>
          <w:sz w:val="28"/>
          <w:szCs w:val="28"/>
        </w:rPr>
        <w:t xml:space="preserve">[9]. В США урожай достиг 25 </w:t>
      </w:r>
      <w:r w:rsidR="00B67DD6" w:rsidRPr="001B71DF">
        <w:rPr>
          <w:rFonts w:ascii="Times New Roman" w:hAnsi="Times New Roman" w:cs="Times New Roman"/>
          <w:sz w:val="28"/>
          <w:szCs w:val="28"/>
        </w:rPr>
        <w:t>т/га</w:t>
      </w:r>
      <w:r w:rsidRPr="001B71DF">
        <w:rPr>
          <w:rFonts w:ascii="Times New Roman" w:hAnsi="Times New Roman" w:cs="Times New Roman"/>
          <w:sz w:val="28"/>
          <w:szCs w:val="28"/>
        </w:rPr>
        <w:t xml:space="preserve">, а в Европе собрано 26,8 </w:t>
      </w:r>
      <w:r w:rsidR="00B67DD6" w:rsidRPr="001B71DF">
        <w:rPr>
          <w:rFonts w:ascii="Times New Roman" w:hAnsi="Times New Roman" w:cs="Times New Roman"/>
          <w:sz w:val="28"/>
          <w:szCs w:val="28"/>
        </w:rPr>
        <w:t>т/га</w:t>
      </w:r>
      <w:r w:rsidRPr="001B71DF">
        <w:rPr>
          <w:rFonts w:ascii="Times New Roman" w:hAnsi="Times New Roman" w:cs="Times New Roman"/>
          <w:sz w:val="28"/>
          <w:szCs w:val="28"/>
        </w:rPr>
        <w:t xml:space="preserve">. В среднем урожай сладкого картофеля составляет 11,4 </w:t>
      </w:r>
      <w:r w:rsidR="00B67DD6" w:rsidRPr="001B71DF">
        <w:rPr>
          <w:rFonts w:ascii="Times New Roman" w:hAnsi="Times New Roman" w:cs="Times New Roman"/>
          <w:sz w:val="28"/>
          <w:szCs w:val="28"/>
        </w:rPr>
        <w:t>т/га</w:t>
      </w:r>
      <w:r w:rsidRPr="001B71DF">
        <w:rPr>
          <w:rFonts w:ascii="Times New Roman" w:hAnsi="Times New Roman" w:cs="Times New Roman"/>
          <w:sz w:val="28"/>
          <w:szCs w:val="28"/>
        </w:rPr>
        <w:t>. Полученные результаты сопоставимы с мировыми показателями.</w:t>
      </w:r>
    </w:p>
    <w:p w:rsidR="0097503A" w:rsidRPr="004A322B" w:rsidRDefault="0097503A" w:rsidP="004C7E94">
      <w:pPr>
        <w:spacing w:after="0" w:line="240" w:lineRule="auto"/>
        <w:ind w:firstLine="709"/>
        <w:jc w:val="both"/>
        <w:rPr>
          <w:rFonts w:ascii="Times New Roman" w:hAnsi="Times New Roman" w:cs="Times New Roman"/>
          <w:sz w:val="28"/>
          <w:szCs w:val="28"/>
        </w:rPr>
      </w:pPr>
      <w:r w:rsidRPr="001B71DF">
        <w:rPr>
          <w:rFonts w:ascii="Times New Roman" w:hAnsi="Times New Roman" w:cs="Times New Roman"/>
          <w:sz w:val="28"/>
          <w:szCs w:val="28"/>
        </w:rPr>
        <w:t>Содержание витамина</w:t>
      </w:r>
      <w:proofErr w:type="gramStart"/>
      <w:r w:rsidRPr="001B71DF">
        <w:rPr>
          <w:rFonts w:ascii="Times New Roman" w:hAnsi="Times New Roman" w:cs="Times New Roman"/>
          <w:sz w:val="28"/>
          <w:szCs w:val="28"/>
        </w:rPr>
        <w:t xml:space="preserve"> С</w:t>
      </w:r>
      <w:proofErr w:type="gramEnd"/>
      <w:r w:rsidRPr="001B71DF">
        <w:rPr>
          <w:rFonts w:ascii="Times New Roman" w:hAnsi="Times New Roman" w:cs="Times New Roman"/>
          <w:sz w:val="28"/>
          <w:szCs w:val="28"/>
        </w:rPr>
        <w:t xml:space="preserve"> в этом исследовании показало 1,0 ~ 6,7 мг/100 г в зависимости от </w:t>
      </w:r>
      <w:r w:rsidR="002426EC" w:rsidRPr="001B71DF">
        <w:rPr>
          <w:rFonts w:ascii="Times New Roman" w:hAnsi="Times New Roman" w:cs="Times New Roman"/>
          <w:sz w:val="28"/>
          <w:szCs w:val="28"/>
        </w:rPr>
        <w:t>генотип</w:t>
      </w:r>
      <w:r w:rsidRPr="001B71DF">
        <w:rPr>
          <w:rFonts w:ascii="Times New Roman" w:hAnsi="Times New Roman" w:cs="Times New Roman"/>
          <w:sz w:val="28"/>
          <w:szCs w:val="28"/>
        </w:rPr>
        <w:t>а в течение двух лет 2018 и 2019 гг., что соответствует предыдущим исследованиям [</w:t>
      </w:r>
      <w:r w:rsidR="00B71F6C" w:rsidRPr="001B71DF">
        <w:rPr>
          <w:rFonts w:ascii="Times New Roman" w:hAnsi="Times New Roman" w:cs="Times New Roman"/>
          <w:sz w:val="28"/>
          <w:szCs w:val="28"/>
        </w:rPr>
        <w:t>24</w:t>
      </w:r>
      <w:r w:rsidR="00211CDF" w:rsidRPr="00211CDF">
        <w:rPr>
          <w:rFonts w:ascii="Times New Roman" w:hAnsi="Times New Roman" w:cs="Times New Roman"/>
          <w:sz w:val="28"/>
          <w:szCs w:val="28"/>
        </w:rPr>
        <w:t>5</w:t>
      </w:r>
      <w:r w:rsidRPr="001B71DF">
        <w:rPr>
          <w:rFonts w:ascii="Times New Roman" w:hAnsi="Times New Roman" w:cs="Times New Roman"/>
          <w:sz w:val="28"/>
          <w:szCs w:val="28"/>
        </w:rPr>
        <w:t>].</w:t>
      </w:r>
      <w:r w:rsidRPr="004A322B">
        <w:rPr>
          <w:rFonts w:ascii="Times New Roman" w:hAnsi="Times New Roman" w:cs="Times New Roman"/>
          <w:sz w:val="28"/>
          <w:szCs w:val="28"/>
        </w:rPr>
        <w:t xml:space="preserve"> Пича исследовал содержание углеводов в сладком картофеле до и после длительного хранения в сухом виде. После 8 месяцев (30 недель) хранения в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е Уайтстар с белой мякотью глюкоза, фруктоза и сахароза показали 0,40, 0,43 и 3,09 г/100 г соответственно [</w:t>
      </w:r>
      <w:r w:rsidR="00850696">
        <w:rPr>
          <w:rFonts w:ascii="Times New Roman" w:hAnsi="Times New Roman" w:cs="Times New Roman"/>
          <w:sz w:val="28"/>
          <w:szCs w:val="28"/>
          <w:lang w:val="kk-KZ"/>
        </w:rPr>
        <w:t>24</w:t>
      </w:r>
      <w:r w:rsidR="00211CDF" w:rsidRPr="00211CDF">
        <w:rPr>
          <w:rFonts w:ascii="Times New Roman" w:hAnsi="Times New Roman" w:cs="Times New Roman"/>
          <w:sz w:val="28"/>
          <w:szCs w:val="28"/>
        </w:rPr>
        <w:t>6</w:t>
      </w:r>
      <w:r w:rsidRPr="004A322B">
        <w:rPr>
          <w:rFonts w:ascii="Times New Roman" w:hAnsi="Times New Roman" w:cs="Times New Roman"/>
          <w:sz w:val="28"/>
          <w:szCs w:val="28"/>
        </w:rPr>
        <w:t xml:space="preserve">]. У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 xml:space="preserve">а «Джевел» с оранжевой мякотью содержание глюкозы, фруктозы и сахарозы достигало 1,32, 1,32 и 5,01 г/100 г соответственно. Полученные нами </w:t>
      </w:r>
      <w:r w:rsidRPr="004A322B">
        <w:rPr>
          <w:rFonts w:ascii="Times New Roman" w:hAnsi="Times New Roman" w:cs="Times New Roman"/>
          <w:sz w:val="28"/>
          <w:szCs w:val="28"/>
        </w:rPr>
        <w:lastRenderedPageBreak/>
        <w:t>данные по сахарозе сравнимы с данными Аду-Куартэнг с соавт., которые варьировались от 4,10 до 10,82 г / 100 г, но намного выше, чем у Намитеби с соавт., (1,47–5,74 г/100 г) [</w:t>
      </w:r>
      <w:r w:rsidR="00850696">
        <w:rPr>
          <w:rFonts w:ascii="Times New Roman" w:hAnsi="Times New Roman" w:cs="Times New Roman"/>
          <w:sz w:val="28"/>
          <w:szCs w:val="28"/>
          <w:lang w:val="kk-KZ"/>
        </w:rPr>
        <w:t>24</w:t>
      </w:r>
      <w:r w:rsidR="00211CDF" w:rsidRPr="00211CDF">
        <w:rPr>
          <w:rFonts w:ascii="Times New Roman" w:hAnsi="Times New Roman" w:cs="Times New Roman"/>
          <w:sz w:val="28"/>
          <w:szCs w:val="28"/>
        </w:rPr>
        <w:t>7</w:t>
      </w:r>
      <w:r w:rsidR="00850696">
        <w:rPr>
          <w:rFonts w:ascii="Times New Roman" w:hAnsi="Times New Roman" w:cs="Times New Roman"/>
          <w:sz w:val="28"/>
          <w:szCs w:val="28"/>
          <w:lang w:val="kk-KZ"/>
        </w:rPr>
        <w:t>, 2</w:t>
      </w:r>
      <w:r w:rsidR="00211CDF" w:rsidRPr="00211CDF">
        <w:rPr>
          <w:rFonts w:ascii="Times New Roman" w:hAnsi="Times New Roman" w:cs="Times New Roman"/>
          <w:sz w:val="28"/>
          <w:szCs w:val="28"/>
        </w:rPr>
        <w:t>78</w:t>
      </w:r>
      <w:r w:rsidRPr="004A322B">
        <w:rPr>
          <w:rFonts w:ascii="Times New Roman" w:hAnsi="Times New Roman" w:cs="Times New Roman"/>
          <w:sz w:val="28"/>
          <w:szCs w:val="28"/>
        </w:rPr>
        <w:t>].</w:t>
      </w:r>
    </w:p>
    <w:p w:rsidR="0097503A" w:rsidRPr="004A322B" w:rsidRDefault="0097503A"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Тем не менее, можно значительно повысить качественные и количественные показатели сладкого картофеля, применяя различные агротехнические приемы, включая удобрения и виниловое мульчирование [</w:t>
      </w:r>
      <w:r w:rsidR="00850696">
        <w:rPr>
          <w:rFonts w:ascii="Times New Roman" w:hAnsi="Times New Roman" w:cs="Times New Roman"/>
          <w:sz w:val="28"/>
          <w:szCs w:val="28"/>
          <w:lang w:val="kk-KZ"/>
        </w:rPr>
        <w:t>24</w:t>
      </w:r>
      <w:r w:rsidR="00211CDF" w:rsidRPr="00211CDF">
        <w:rPr>
          <w:rFonts w:ascii="Times New Roman" w:hAnsi="Times New Roman" w:cs="Times New Roman"/>
          <w:sz w:val="28"/>
          <w:szCs w:val="28"/>
        </w:rPr>
        <w:t>4</w:t>
      </w:r>
      <w:r w:rsidRPr="004A322B">
        <w:rPr>
          <w:rFonts w:ascii="Times New Roman" w:hAnsi="Times New Roman" w:cs="Times New Roman"/>
          <w:sz w:val="28"/>
          <w:szCs w:val="28"/>
        </w:rPr>
        <w:t>]. В относительно прохладном климате рекомендуется использовать черную или цветную пластиковую мульчу из-за повышенной температуры почвы [</w:t>
      </w:r>
      <w:r w:rsidR="00850696">
        <w:rPr>
          <w:rFonts w:ascii="Times New Roman" w:hAnsi="Times New Roman" w:cs="Times New Roman"/>
          <w:sz w:val="28"/>
          <w:szCs w:val="28"/>
          <w:lang w:val="kk-KZ"/>
        </w:rPr>
        <w:t>2</w:t>
      </w:r>
      <w:r w:rsidR="00211CDF" w:rsidRPr="00211CDF">
        <w:rPr>
          <w:rFonts w:ascii="Times New Roman" w:hAnsi="Times New Roman" w:cs="Times New Roman"/>
          <w:sz w:val="28"/>
          <w:szCs w:val="28"/>
        </w:rPr>
        <w:t>49</w:t>
      </w:r>
      <w:r w:rsidRPr="004A322B">
        <w:rPr>
          <w:rFonts w:ascii="Times New Roman" w:hAnsi="Times New Roman" w:cs="Times New Roman"/>
          <w:sz w:val="28"/>
          <w:szCs w:val="28"/>
        </w:rPr>
        <w:t xml:space="preserve">]. Согласно </w:t>
      </w:r>
      <w:r w:rsidR="00A11A93">
        <w:rPr>
          <w:rFonts w:ascii="Times New Roman" w:hAnsi="Times New Roman" w:cs="Times New Roman"/>
          <w:sz w:val="28"/>
          <w:szCs w:val="28"/>
        </w:rPr>
        <w:t xml:space="preserve">обзору </w:t>
      </w:r>
      <w:r w:rsidRPr="004A322B">
        <w:rPr>
          <w:rFonts w:ascii="Times New Roman" w:hAnsi="Times New Roman" w:cs="Times New Roman"/>
          <w:sz w:val="28"/>
          <w:szCs w:val="28"/>
        </w:rPr>
        <w:t>литературы, по сравнению с открытой почвой, значительно более высокий урожай товарных корней был получен при использовании мульчи из черной полиэтиленовой пленки [</w:t>
      </w:r>
      <w:r w:rsidR="00850696">
        <w:rPr>
          <w:rFonts w:ascii="Times New Roman" w:hAnsi="Times New Roman" w:cs="Times New Roman"/>
          <w:sz w:val="28"/>
          <w:szCs w:val="28"/>
          <w:lang w:val="kk-KZ"/>
        </w:rPr>
        <w:t>2</w:t>
      </w:r>
      <w:r w:rsidR="00211CDF" w:rsidRPr="00211CDF">
        <w:rPr>
          <w:rFonts w:ascii="Times New Roman" w:hAnsi="Times New Roman" w:cs="Times New Roman"/>
          <w:sz w:val="28"/>
          <w:szCs w:val="28"/>
        </w:rPr>
        <w:t>50</w:t>
      </w:r>
      <w:r w:rsidRPr="004A322B">
        <w:rPr>
          <w:rFonts w:ascii="Times New Roman" w:hAnsi="Times New Roman" w:cs="Times New Roman"/>
          <w:sz w:val="28"/>
          <w:szCs w:val="28"/>
        </w:rPr>
        <w:t>]. Кроме того, с помощью методов генной инженерии можно повысить устойчивость сладкого картофеля к абиотическим и биотическим стрессам, что приведет к лучшей адаптации к неблагоприятным условиям окружающей среды, включая низкие температуры, и повысит урожайность [</w:t>
      </w:r>
      <w:r w:rsidR="00850696">
        <w:rPr>
          <w:rFonts w:ascii="Times New Roman" w:hAnsi="Times New Roman" w:cs="Times New Roman"/>
          <w:sz w:val="28"/>
          <w:szCs w:val="28"/>
          <w:lang w:val="kk-KZ"/>
        </w:rPr>
        <w:t>213</w:t>
      </w:r>
      <w:r w:rsidRPr="004A322B">
        <w:rPr>
          <w:rFonts w:ascii="Times New Roman" w:hAnsi="Times New Roman" w:cs="Times New Roman"/>
          <w:sz w:val="28"/>
          <w:szCs w:val="28"/>
        </w:rPr>
        <w:t xml:space="preserve">, </w:t>
      </w:r>
      <w:r w:rsidR="00850696">
        <w:rPr>
          <w:rFonts w:ascii="Times New Roman" w:hAnsi="Times New Roman" w:cs="Times New Roman"/>
          <w:sz w:val="28"/>
          <w:szCs w:val="28"/>
          <w:lang w:val="kk-KZ"/>
        </w:rPr>
        <w:t>25</w:t>
      </w:r>
      <w:r w:rsidR="00211CDF" w:rsidRPr="00211CDF">
        <w:rPr>
          <w:rFonts w:ascii="Times New Roman" w:hAnsi="Times New Roman" w:cs="Times New Roman"/>
          <w:sz w:val="28"/>
          <w:szCs w:val="28"/>
        </w:rPr>
        <w:t>1</w:t>
      </w:r>
      <w:r w:rsidR="00850696">
        <w:rPr>
          <w:rFonts w:ascii="Times New Roman" w:hAnsi="Times New Roman" w:cs="Times New Roman"/>
          <w:sz w:val="28"/>
          <w:szCs w:val="28"/>
          <w:lang w:val="kk-KZ"/>
        </w:rPr>
        <w:t>, 25</w:t>
      </w:r>
      <w:r w:rsidR="00211CDF" w:rsidRPr="00211CDF">
        <w:rPr>
          <w:rFonts w:ascii="Times New Roman" w:hAnsi="Times New Roman" w:cs="Times New Roman"/>
          <w:sz w:val="28"/>
          <w:szCs w:val="28"/>
        </w:rPr>
        <w:t>2</w:t>
      </w:r>
      <w:r w:rsidRPr="004A322B">
        <w:rPr>
          <w:rFonts w:ascii="Times New Roman" w:hAnsi="Times New Roman" w:cs="Times New Roman"/>
          <w:sz w:val="28"/>
          <w:szCs w:val="28"/>
        </w:rPr>
        <w:t>].</w:t>
      </w:r>
    </w:p>
    <w:p w:rsidR="0097503A" w:rsidRPr="004A322B" w:rsidRDefault="0097503A"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Возможно, на результаты по содержанию углеводов и витамина</w:t>
      </w:r>
      <w:proofErr w:type="gramStart"/>
      <w:r w:rsidRPr="004A322B">
        <w:rPr>
          <w:rFonts w:ascii="Times New Roman" w:hAnsi="Times New Roman" w:cs="Times New Roman"/>
          <w:sz w:val="28"/>
          <w:szCs w:val="28"/>
        </w:rPr>
        <w:t xml:space="preserve"> С</w:t>
      </w:r>
      <w:proofErr w:type="gramEnd"/>
      <w:r w:rsidRPr="004A322B">
        <w:rPr>
          <w:rFonts w:ascii="Times New Roman" w:hAnsi="Times New Roman" w:cs="Times New Roman"/>
          <w:sz w:val="28"/>
          <w:szCs w:val="28"/>
        </w:rPr>
        <w:t xml:space="preserve"> в изученных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 xml:space="preserve">ах сладкого картофеля </w:t>
      </w:r>
      <w:r w:rsidR="00A11A93">
        <w:rPr>
          <w:rFonts w:ascii="Times New Roman" w:hAnsi="Times New Roman" w:cs="Times New Roman"/>
          <w:sz w:val="28"/>
          <w:szCs w:val="28"/>
        </w:rPr>
        <w:t>влияют</w:t>
      </w:r>
      <w:r w:rsidRPr="004A322B">
        <w:rPr>
          <w:rFonts w:ascii="Times New Roman" w:hAnsi="Times New Roman" w:cs="Times New Roman"/>
          <w:sz w:val="28"/>
          <w:szCs w:val="28"/>
        </w:rPr>
        <w:t xml:space="preserve"> несколько факторов. Как высокая внутригенотипическая изменчивость, так и климатические условия года выращивания могли способствовать различиям между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 xml:space="preserve">ами. Помимо витамина C, увеличение количества многих антиоксидантов, таких как витамин E, полифенолы, включая антоцианин, и </w:t>
      </w:r>
      <w:proofErr w:type="gramStart"/>
      <w:r w:rsidRPr="004A322B">
        <w:rPr>
          <w:rFonts w:ascii="Times New Roman" w:hAnsi="Times New Roman" w:cs="Times New Roman"/>
          <w:sz w:val="28"/>
          <w:szCs w:val="28"/>
        </w:rPr>
        <w:t>β-</w:t>
      </w:r>
      <w:proofErr w:type="gramEnd"/>
      <w:r w:rsidRPr="004A322B">
        <w:rPr>
          <w:rFonts w:ascii="Times New Roman" w:hAnsi="Times New Roman" w:cs="Times New Roman"/>
          <w:sz w:val="28"/>
          <w:szCs w:val="28"/>
        </w:rPr>
        <w:t>каротин (провитамин A), также очень полезны для здоровья растений и человека [</w:t>
      </w:r>
      <w:r w:rsidR="00850696">
        <w:rPr>
          <w:rFonts w:ascii="Times New Roman" w:hAnsi="Times New Roman" w:cs="Times New Roman"/>
          <w:sz w:val="28"/>
          <w:szCs w:val="28"/>
          <w:lang w:val="kk-KZ"/>
        </w:rPr>
        <w:t>25</w:t>
      </w:r>
      <w:r w:rsidR="00211CDF" w:rsidRPr="00211CDF">
        <w:rPr>
          <w:rFonts w:ascii="Times New Roman" w:hAnsi="Times New Roman" w:cs="Times New Roman"/>
          <w:sz w:val="28"/>
          <w:szCs w:val="28"/>
        </w:rPr>
        <w:t>3</w:t>
      </w:r>
      <w:r w:rsidRPr="004A322B">
        <w:rPr>
          <w:rFonts w:ascii="Times New Roman" w:hAnsi="Times New Roman" w:cs="Times New Roman"/>
          <w:sz w:val="28"/>
          <w:szCs w:val="28"/>
        </w:rPr>
        <w:t>].</w:t>
      </w:r>
    </w:p>
    <w:p w:rsidR="0097503A" w:rsidRPr="004A322B" w:rsidRDefault="0097503A"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Полученные результаты показывают, что количественные показатели роста сладкого картофеля существенно зависят от генотипа и климатических условий года выращивания. Генотипы «А</w:t>
      </w:r>
      <w:proofErr w:type="gramStart"/>
      <w:r w:rsidRPr="004A322B">
        <w:rPr>
          <w:rFonts w:ascii="Times New Roman" w:hAnsi="Times New Roman" w:cs="Times New Roman"/>
          <w:sz w:val="28"/>
          <w:szCs w:val="28"/>
        </w:rPr>
        <w:t>1</w:t>
      </w:r>
      <w:proofErr w:type="gramEnd"/>
      <w:r w:rsidRPr="004A322B">
        <w:rPr>
          <w:rFonts w:ascii="Times New Roman" w:hAnsi="Times New Roman" w:cs="Times New Roman"/>
          <w:sz w:val="28"/>
          <w:szCs w:val="28"/>
        </w:rPr>
        <w:t xml:space="preserve">» (31,2 т/га) и «К12» (22,1 т/га) могут быть хорошими кандидатами для массового выращивания сладкого картофеля в Алматинской области. При этом по содержанию сахарозы, исследованные генотипы показали в среднем 5,6 и 7,4 г/100г в 2018 и 2019 годах соответственно. </w:t>
      </w:r>
    </w:p>
    <w:p w:rsidR="009423AE" w:rsidRPr="004A322B" w:rsidRDefault="009423AE">
      <w:pPr>
        <w:rPr>
          <w:rFonts w:ascii="Times New Roman" w:hAnsi="Times New Roman" w:cs="Times New Roman"/>
          <w:b/>
          <w:sz w:val="28"/>
          <w:szCs w:val="28"/>
        </w:rPr>
      </w:pPr>
      <w:r w:rsidRPr="004A322B">
        <w:rPr>
          <w:rFonts w:ascii="Times New Roman" w:hAnsi="Times New Roman" w:cs="Times New Roman"/>
          <w:b/>
          <w:sz w:val="28"/>
          <w:szCs w:val="28"/>
        </w:rPr>
        <w:br w:type="page"/>
      </w:r>
    </w:p>
    <w:p w:rsidR="0097503A" w:rsidRPr="00EF4842" w:rsidRDefault="00785037" w:rsidP="004C7E94">
      <w:pPr>
        <w:spacing w:after="0" w:line="240" w:lineRule="auto"/>
        <w:ind w:firstLine="709"/>
        <w:rPr>
          <w:rFonts w:ascii="Times New Roman" w:hAnsi="Times New Roman" w:cs="Times New Roman"/>
          <w:sz w:val="28"/>
          <w:szCs w:val="28"/>
        </w:rPr>
      </w:pPr>
      <w:r w:rsidRPr="00EF4842">
        <w:rPr>
          <w:rFonts w:ascii="Times New Roman" w:hAnsi="Times New Roman" w:cs="Times New Roman"/>
          <w:sz w:val="28"/>
          <w:szCs w:val="28"/>
        </w:rPr>
        <w:lastRenderedPageBreak/>
        <w:t xml:space="preserve">2 </w:t>
      </w:r>
      <w:r w:rsidR="0075512B" w:rsidRPr="00EF4842">
        <w:rPr>
          <w:rFonts w:ascii="Times New Roman" w:hAnsi="Times New Roman" w:cs="Times New Roman"/>
          <w:sz w:val="28"/>
          <w:szCs w:val="28"/>
        </w:rPr>
        <w:t>МАТЕРИАЛЫ И МЕТОДЫ</w:t>
      </w:r>
      <w:r w:rsidR="0075512B">
        <w:rPr>
          <w:rFonts w:ascii="Times New Roman" w:hAnsi="Times New Roman" w:cs="Times New Roman"/>
          <w:sz w:val="28"/>
          <w:szCs w:val="28"/>
        </w:rPr>
        <w:t xml:space="preserve"> ИССЛЕДОВАНИЙ</w:t>
      </w:r>
    </w:p>
    <w:p w:rsidR="00E33DD7" w:rsidRDefault="00E33DD7" w:rsidP="00E33DD7">
      <w:pPr>
        <w:spacing w:after="0" w:line="240" w:lineRule="auto"/>
        <w:ind w:firstLine="709"/>
        <w:jc w:val="both"/>
        <w:rPr>
          <w:rFonts w:ascii="Times New Roman" w:eastAsia="TimesNewRomanPSMT" w:hAnsi="Times New Roman" w:cs="Times New Roman"/>
          <w:sz w:val="28"/>
          <w:szCs w:val="28"/>
          <w:lang w:eastAsia="en-US"/>
        </w:rPr>
      </w:pPr>
      <w:r>
        <w:rPr>
          <w:rFonts w:ascii="Times New Roman" w:eastAsia="TimesNewRomanPSMT" w:hAnsi="Times New Roman" w:cs="Times New Roman"/>
          <w:sz w:val="28"/>
          <w:szCs w:val="28"/>
          <w:lang w:eastAsia="en-US"/>
        </w:rPr>
        <w:t xml:space="preserve">Лабораторные исследования выполнены в лаборатории селекции и биотехнологии растений, «ИББР» и в </w:t>
      </w:r>
      <w:r w:rsidRPr="004A322B">
        <w:rPr>
          <w:rStyle w:val="s0"/>
          <w:sz w:val="28"/>
          <w:szCs w:val="28"/>
        </w:rPr>
        <w:t>Корейск</w:t>
      </w:r>
      <w:r>
        <w:rPr>
          <w:rStyle w:val="s0"/>
          <w:sz w:val="28"/>
          <w:szCs w:val="28"/>
        </w:rPr>
        <w:t>о</w:t>
      </w:r>
      <w:r w:rsidRPr="004A322B">
        <w:rPr>
          <w:rStyle w:val="s0"/>
          <w:sz w:val="28"/>
          <w:szCs w:val="28"/>
        </w:rPr>
        <w:t>м научно-исследовательск</w:t>
      </w:r>
      <w:r>
        <w:rPr>
          <w:rStyle w:val="s0"/>
          <w:sz w:val="28"/>
          <w:szCs w:val="28"/>
        </w:rPr>
        <w:t>о</w:t>
      </w:r>
      <w:r w:rsidRPr="004A322B">
        <w:rPr>
          <w:rStyle w:val="s0"/>
          <w:sz w:val="28"/>
          <w:szCs w:val="28"/>
        </w:rPr>
        <w:t>м институт</w:t>
      </w:r>
      <w:r>
        <w:rPr>
          <w:rStyle w:val="s0"/>
          <w:sz w:val="28"/>
          <w:szCs w:val="28"/>
        </w:rPr>
        <w:t>е</w:t>
      </w:r>
      <w:r w:rsidRPr="004A322B">
        <w:rPr>
          <w:rStyle w:val="s0"/>
          <w:sz w:val="28"/>
          <w:szCs w:val="28"/>
        </w:rPr>
        <w:t xml:space="preserve"> биологии и биотехнологии </w:t>
      </w:r>
      <w:r>
        <w:rPr>
          <w:rFonts w:ascii="Times New Roman" w:eastAsia="TimesNewRomanPSMT" w:hAnsi="Times New Roman" w:cs="Times New Roman"/>
          <w:sz w:val="28"/>
          <w:szCs w:val="28"/>
          <w:lang w:eastAsia="en-US"/>
        </w:rPr>
        <w:t>«</w:t>
      </w:r>
      <w:r w:rsidRPr="004A322B">
        <w:rPr>
          <w:rStyle w:val="s0"/>
          <w:sz w:val="28"/>
          <w:szCs w:val="28"/>
        </w:rPr>
        <w:t>KRIBB</w:t>
      </w:r>
      <w:r>
        <w:rPr>
          <w:rFonts w:ascii="Times New Roman" w:eastAsia="TimesNewRomanPSMT" w:hAnsi="Times New Roman" w:cs="Times New Roman"/>
          <w:sz w:val="28"/>
          <w:szCs w:val="28"/>
          <w:lang w:eastAsia="en-US"/>
        </w:rPr>
        <w:t>»</w:t>
      </w:r>
      <w:r>
        <w:rPr>
          <w:rStyle w:val="s0"/>
          <w:sz w:val="28"/>
          <w:szCs w:val="28"/>
        </w:rPr>
        <w:t>.</w:t>
      </w:r>
      <w:r w:rsidR="00F77F7B">
        <w:rPr>
          <w:rFonts w:ascii="Times New Roman" w:eastAsia="TimesNewRomanPSMT" w:hAnsi="Times New Roman" w:cs="Times New Roman"/>
          <w:sz w:val="28"/>
          <w:szCs w:val="28"/>
          <w:lang w:eastAsia="en-US"/>
        </w:rPr>
        <w:t xml:space="preserve"> </w:t>
      </w:r>
    </w:p>
    <w:p w:rsidR="00785037" w:rsidRPr="00456F80" w:rsidRDefault="00785037" w:rsidP="004C7E94">
      <w:pPr>
        <w:spacing w:after="0" w:line="240" w:lineRule="auto"/>
        <w:ind w:firstLine="709"/>
        <w:rPr>
          <w:rFonts w:ascii="Times New Roman" w:hAnsi="Times New Roman" w:cs="Times New Roman"/>
          <w:sz w:val="28"/>
          <w:szCs w:val="28"/>
        </w:rPr>
      </w:pPr>
      <w:r w:rsidRPr="00456F80">
        <w:rPr>
          <w:rFonts w:ascii="Times New Roman" w:eastAsia="TimesNewRomanPSMT" w:hAnsi="Times New Roman" w:cs="Times New Roman"/>
          <w:sz w:val="28"/>
          <w:szCs w:val="28"/>
          <w:lang w:eastAsia="en-US"/>
        </w:rPr>
        <w:t>2.1 Материалы</w:t>
      </w:r>
      <w:r w:rsidR="00B67DD6" w:rsidRPr="00B67DD6">
        <w:rPr>
          <w:rFonts w:ascii="Times New Roman" w:hAnsi="Times New Roman" w:cs="Times New Roman"/>
          <w:sz w:val="28"/>
          <w:szCs w:val="28"/>
        </w:rPr>
        <w:t xml:space="preserve"> </w:t>
      </w:r>
      <w:r w:rsidR="00B67DD6">
        <w:rPr>
          <w:rFonts w:ascii="Times New Roman" w:hAnsi="Times New Roman" w:cs="Times New Roman"/>
          <w:sz w:val="28"/>
          <w:szCs w:val="28"/>
        </w:rPr>
        <w:t>исследований</w:t>
      </w:r>
    </w:p>
    <w:p w:rsidR="00785037" w:rsidRDefault="00785037" w:rsidP="004C7E94">
      <w:pPr>
        <w:spacing w:after="0" w:line="240" w:lineRule="auto"/>
        <w:ind w:firstLine="709"/>
        <w:jc w:val="both"/>
        <w:rPr>
          <w:rStyle w:val="s0"/>
          <w:sz w:val="28"/>
          <w:szCs w:val="28"/>
          <w:lang w:val="kk-KZ"/>
        </w:rPr>
      </w:pPr>
      <w:r w:rsidRPr="004A322B">
        <w:rPr>
          <w:rFonts w:ascii="Times New Roman" w:eastAsia="TimesNewRomanPSMT" w:hAnsi="Times New Roman" w:cs="Times New Roman"/>
          <w:sz w:val="28"/>
          <w:szCs w:val="28"/>
          <w:lang w:eastAsia="en-US"/>
        </w:rPr>
        <w:t xml:space="preserve">Исходным материалом для </w:t>
      </w:r>
      <w:r w:rsidR="006E1BFF">
        <w:rPr>
          <w:rFonts w:ascii="Times New Roman" w:eastAsia="TimesNewRomanPSMT" w:hAnsi="Times New Roman" w:cs="Times New Roman"/>
          <w:sz w:val="28"/>
          <w:szCs w:val="28"/>
          <w:lang w:val="kk-KZ" w:eastAsia="en-US"/>
        </w:rPr>
        <w:t>исследований</w:t>
      </w:r>
      <w:r w:rsidRPr="004A322B">
        <w:rPr>
          <w:rFonts w:ascii="Times New Roman" w:eastAsia="TimesNewRomanPSMT" w:hAnsi="Times New Roman" w:cs="Times New Roman"/>
          <w:sz w:val="28"/>
          <w:szCs w:val="28"/>
          <w:lang w:eastAsia="en-US"/>
        </w:rPr>
        <w:t xml:space="preserve"> служили</w:t>
      </w:r>
      <w:r w:rsidRPr="004A322B">
        <w:rPr>
          <w:rFonts w:ascii="Times New Roman" w:hAnsi="Times New Roman" w:cs="Times New Roman"/>
          <w:sz w:val="28"/>
          <w:szCs w:val="28"/>
        </w:rPr>
        <w:t xml:space="preserve"> </w:t>
      </w:r>
      <w:r w:rsidR="001E48DB">
        <w:rPr>
          <w:rFonts w:ascii="Times New Roman" w:hAnsi="Times New Roman" w:cs="Times New Roman"/>
          <w:sz w:val="28"/>
          <w:szCs w:val="28"/>
          <w:lang w:val="kk-KZ"/>
        </w:rPr>
        <w:t>17</w:t>
      </w:r>
      <w:r w:rsidR="006A2BFA">
        <w:rPr>
          <w:rFonts w:ascii="Times New Roman" w:hAnsi="Times New Roman" w:cs="Times New Roman"/>
          <w:sz w:val="28"/>
          <w:szCs w:val="28"/>
          <w:lang w:val="kk-KZ"/>
        </w:rPr>
        <w:t xml:space="preserve"> </w:t>
      </w:r>
      <w:r w:rsidR="00B60B2E" w:rsidRPr="004A322B">
        <w:rPr>
          <w:rFonts w:ascii="Times New Roman" w:eastAsia="TimesNewRomanPSMT" w:hAnsi="Times New Roman" w:cs="Times New Roman"/>
          <w:sz w:val="28"/>
          <w:szCs w:val="28"/>
          <w:lang w:eastAsia="en-US"/>
        </w:rPr>
        <w:t>генотип</w:t>
      </w:r>
      <w:r w:rsidR="006A2BFA">
        <w:rPr>
          <w:rFonts w:ascii="Times New Roman" w:eastAsia="TimesNewRomanPSMT" w:hAnsi="Times New Roman" w:cs="Times New Roman"/>
          <w:sz w:val="28"/>
          <w:szCs w:val="28"/>
          <w:lang w:val="kk-KZ" w:eastAsia="en-US"/>
        </w:rPr>
        <w:t xml:space="preserve">ов </w:t>
      </w:r>
      <w:r w:rsidRPr="004A322B">
        <w:rPr>
          <w:rStyle w:val="s0"/>
          <w:sz w:val="28"/>
          <w:szCs w:val="28"/>
        </w:rPr>
        <w:t>предоставленные Казахстану в рамках «Меморандума о сотрудничестве в области исследований и разработок между Корейским научно-исследовательским институтом биологии и биотехнологии (KRIBB) и Институтом биологии растений и биотехнологии (IPBB)», подписанного в апреле. 2, 2013. Один генотип («А</w:t>
      </w:r>
      <w:proofErr w:type="gramStart"/>
      <w:r w:rsidRPr="004A322B">
        <w:rPr>
          <w:rStyle w:val="s0"/>
          <w:sz w:val="28"/>
          <w:szCs w:val="28"/>
        </w:rPr>
        <w:t>1</w:t>
      </w:r>
      <w:proofErr w:type="gramEnd"/>
      <w:r w:rsidRPr="004A322B">
        <w:rPr>
          <w:rStyle w:val="s0"/>
          <w:sz w:val="28"/>
          <w:szCs w:val="28"/>
        </w:rPr>
        <w:t>») был предоставлен местным фермером</w:t>
      </w:r>
      <w:r w:rsidR="001E48DB">
        <w:rPr>
          <w:rStyle w:val="s0"/>
          <w:sz w:val="28"/>
          <w:szCs w:val="28"/>
        </w:rPr>
        <w:t xml:space="preserve"> (Таблица </w:t>
      </w:r>
      <w:r w:rsidR="003B7B8F">
        <w:rPr>
          <w:rStyle w:val="s0"/>
          <w:sz w:val="28"/>
          <w:szCs w:val="28"/>
        </w:rPr>
        <w:t>2</w:t>
      </w:r>
      <w:r w:rsidR="001E48DB">
        <w:rPr>
          <w:rStyle w:val="s0"/>
          <w:sz w:val="28"/>
          <w:szCs w:val="28"/>
        </w:rPr>
        <w:t>)</w:t>
      </w:r>
      <w:r w:rsidRPr="004A322B">
        <w:rPr>
          <w:rStyle w:val="s0"/>
          <w:sz w:val="28"/>
          <w:szCs w:val="28"/>
        </w:rPr>
        <w:t>.</w:t>
      </w:r>
      <w:r w:rsidR="00E33DD7">
        <w:rPr>
          <w:rStyle w:val="s0"/>
          <w:sz w:val="28"/>
          <w:szCs w:val="28"/>
        </w:rPr>
        <w:t xml:space="preserve"> </w:t>
      </w:r>
    </w:p>
    <w:p w:rsidR="006A2BFA" w:rsidRDefault="006A2BFA" w:rsidP="004C7E94">
      <w:pPr>
        <w:spacing w:after="0" w:line="240" w:lineRule="auto"/>
        <w:ind w:firstLine="709"/>
        <w:jc w:val="both"/>
        <w:rPr>
          <w:rStyle w:val="s0"/>
          <w:sz w:val="28"/>
          <w:szCs w:val="28"/>
          <w:lang w:val="kk-KZ"/>
        </w:rPr>
      </w:pPr>
    </w:p>
    <w:p w:rsidR="006A2BFA" w:rsidRDefault="006A2BFA" w:rsidP="001E48DB">
      <w:pPr>
        <w:spacing w:after="0" w:line="360" w:lineRule="auto"/>
        <w:jc w:val="both"/>
        <w:rPr>
          <w:rStyle w:val="s0"/>
          <w:sz w:val="28"/>
          <w:szCs w:val="28"/>
          <w:lang w:val="kk-KZ"/>
        </w:rPr>
      </w:pPr>
      <w:r>
        <w:rPr>
          <w:rStyle w:val="s0"/>
          <w:sz w:val="28"/>
          <w:szCs w:val="28"/>
          <w:lang w:val="kk-KZ"/>
        </w:rPr>
        <w:t xml:space="preserve">Таблица </w:t>
      </w:r>
      <w:r w:rsidR="003B7B8F">
        <w:rPr>
          <w:rStyle w:val="s0"/>
          <w:sz w:val="28"/>
          <w:szCs w:val="28"/>
          <w:lang w:val="kk-KZ"/>
        </w:rPr>
        <w:t>2</w:t>
      </w:r>
      <w:r w:rsidR="001E48DB">
        <w:rPr>
          <w:rStyle w:val="s0"/>
          <w:sz w:val="28"/>
          <w:szCs w:val="28"/>
          <w:lang w:val="kk-KZ"/>
        </w:rPr>
        <w:t xml:space="preserve"> </w:t>
      </w:r>
      <w:r>
        <w:rPr>
          <w:rStyle w:val="s0"/>
          <w:sz w:val="28"/>
          <w:szCs w:val="28"/>
          <w:lang w:val="kk-KZ"/>
        </w:rPr>
        <w:t>– Перечень объектов исследований и их происхождение</w:t>
      </w:r>
    </w:p>
    <w:tbl>
      <w:tblPr>
        <w:tblStyle w:val="af0"/>
        <w:tblW w:w="0" w:type="auto"/>
        <w:jc w:val="center"/>
        <w:tblInd w:w="1372" w:type="dxa"/>
        <w:tblLook w:val="04A0" w:firstRow="1" w:lastRow="0" w:firstColumn="1" w:lastColumn="0" w:noHBand="0" w:noVBand="1"/>
      </w:tblPr>
      <w:tblGrid>
        <w:gridCol w:w="1836"/>
        <w:gridCol w:w="2232"/>
        <w:gridCol w:w="1715"/>
        <w:gridCol w:w="1863"/>
      </w:tblGrid>
      <w:tr w:rsidR="003B7B8F" w:rsidRPr="001E48DB" w:rsidTr="003B7B8F">
        <w:trPr>
          <w:trHeight w:val="273"/>
          <w:jc w:val="center"/>
        </w:trPr>
        <w:tc>
          <w:tcPr>
            <w:tcW w:w="1836" w:type="dxa"/>
          </w:tcPr>
          <w:p w:rsidR="003B7B8F" w:rsidRPr="001E48DB" w:rsidRDefault="003B7B8F" w:rsidP="002A5016">
            <w:pPr>
              <w:jc w:val="center"/>
              <w:rPr>
                <w:rStyle w:val="s0"/>
                <w:sz w:val="24"/>
                <w:szCs w:val="24"/>
                <w:lang w:val="kk-KZ"/>
              </w:rPr>
            </w:pPr>
            <w:r w:rsidRPr="001E48DB">
              <w:rPr>
                <w:rStyle w:val="s0"/>
                <w:sz w:val="24"/>
                <w:szCs w:val="24"/>
                <w:lang w:val="kk-KZ"/>
              </w:rPr>
              <w:t>Наименование</w:t>
            </w:r>
          </w:p>
        </w:tc>
        <w:tc>
          <w:tcPr>
            <w:tcW w:w="2232" w:type="dxa"/>
          </w:tcPr>
          <w:p w:rsidR="003B7B8F" w:rsidRPr="001E48DB" w:rsidRDefault="003B7B8F" w:rsidP="002A5016">
            <w:pPr>
              <w:jc w:val="center"/>
              <w:rPr>
                <w:rStyle w:val="s0"/>
                <w:sz w:val="24"/>
                <w:szCs w:val="24"/>
                <w:lang w:val="kk-KZ"/>
              </w:rPr>
            </w:pPr>
            <w:r w:rsidRPr="001E48DB">
              <w:rPr>
                <w:rStyle w:val="s0"/>
                <w:sz w:val="24"/>
                <w:szCs w:val="24"/>
                <w:lang w:val="kk-KZ"/>
              </w:rPr>
              <w:t>Происхождение</w:t>
            </w:r>
          </w:p>
        </w:tc>
        <w:tc>
          <w:tcPr>
            <w:tcW w:w="1715" w:type="dxa"/>
          </w:tcPr>
          <w:p w:rsidR="003B7B8F" w:rsidRPr="001E48DB" w:rsidRDefault="003B7B8F" w:rsidP="0052032C">
            <w:pPr>
              <w:jc w:val="center"/>
              <w:rPr>
                <w:rStyle w:val="s0"/>
                <w:sz w:val="24"/>
                <w:szCs w:val="24"/>
                <w:lang w:val="kk-KZ"/>
              </w:rPr>
            </w:pPr>
            <w:r w:rsidRPr="001E48DB">
              <w:rPr>
                <w:rStyle w:val="s0"/>
                <w:sz w:val="24"/>
                <w:szCs w:val="24"/>
                <w:lang w:val="kk-KZ"/>
              </w:rPr>
              <w:t>Наименование</w:t>
            </w:r>
          </w:p>
        </w:tc>
        <w:tc>
          <w:tcPr>
            <w:tcW w:w="1863" w:type="dxa"/>
          </w:tcPr>
          <w:p w:rsidR="003B7B8F" w:rsidRPr="001E48DB" w:rsidRDefault="003B7B8F" w:rsidP="0052032C">
            <w:pPr>
              <w:jc w:val="center"/>
              <w:rPr>
                <w:rStyle w:val="s0"/>
                <w:sz w:val="24"/>
                <w:szCs w:val="24"/>
                <w:lang w:val="kk-KZ"/>
              </w:rPr>
            </w:pPr>
            <w:r w:rsidRPr="001E48DB">
              <w:rPr>
                <w:rStyle w:val="s0"/>
                <w:sz w:val="24"/>
                <w:szCs w:val="24"/>
                <w:lang w:val="kk-KZ"/>
              </w:rPr>
              <w:t>Происхождение</w:t>
            </w:r>
          </w:p>
        </w:tc>
      </w:tr>
      <w:tr w:rsidR="003B7B8F" w:rsidRPr="001E48DB" w:rsidTr="003B7B8F">
        <w:trPr>
          <w:trHeight w:val="273"/>
          <w:jc w:val="center"/>
        </w:trPr>
        <w:tc>
          <w:tcPr>
            <w:tcW w:w="1836" w:type="dxa"/>
          </w:tcPr>
          <w:p w:rsidR="003B7B8F" w:rsidRPr="001E48DB" w:rsidRDefault="003B7B8F" w:rsidP="001E48DB">
            <w:pPr>
              <w:rPr>
                <w:rFonts w:ascii="Times New Roman" w:hAnsi="Times New Roman" w:cs="Times New Roman"/>
                <w:sz w:val="24"/>
                <w:szCs w:val="24"/>
              </w:rPr>
            </w:pPr>
            <w:r w:rsidRPr="001E48DB">
              <w:rPr>
                <w:rFonts w:ascii="Times New Roman" w:hAnsi="Times New Roman" w:cs="Times New Roman"/>
                <w:sz w:val="24"/>
                <w:szCs w:val="24"/>
              </w:rPr>
              <w:t>К</w:t>
            </w:r>
            <w:proofErr w:type="gramStart"/>
            <w:r w:rsidRPr="001E48DB">
              <w:rPr>
                <w:rFonts w:ascii="Times New Roman" w:hAnsi="Times New Roman" w:cs="Times New Roman"/>
                <w:sz w:val="24"/>
                <w:szCs w:val="24"/>
              </w:rPr>
              <w:t>1</w:t>
            </w:r>
            <w:proofErr w:type="gramEnd"/>
          </w:p>
        </w:tc>
        <w:tc>
          <w:tcPr>
            <w:tcW w:w="2232" w:type="dxa"/>
          </w:tcPr>
          <w:p w:rsidR="003B7B8F" w:rsidRPr="001E48DB" w:rsidRDefault="003B7B8F" w:rsidP="001E48DB">
            <w:pPr>
              <w:jc w:val="both"/>
              <w:rPr>
                <w:rStyle w:val="s0"/>
                <w:sz w:val="24"/>
                <w:szCs w:val="24"/>
                <w:lang w:val="kk-KZ"/>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К12</w:t>
            </w:r>
          </w:p>
        </w:tc>
        <w:tc>
          <w:tcPr>
            <w:tcW w:w="1863" w:type="dxa"/>
          </w:tcPr>
          <w:p w:rsidR="003B7B8F" w:rsidRPr="001E48DB" w:rsidRDefault="003B7B8F" w:rsidP="0052032C">
            <w:pPr>
              <w:rPr>
                <w:rFonts w:ascii="Times New Roman" w:hAnsi="Times New Roman" w:cs="Times New Roman"/>
                <w:sz w:val="24"/>
                <w:szCs w:val="24"/>
              </w:rPr>
            </w:pPr>
            <w:r w:rsidRPr="001E48DB">
              <w:rPr>
                <w:rStyle w:val="s0"/>
                <w:sz w:val="24"/>
                <w:szCs w:val="24"/>
                <w:lang w:val="kk-KZ"/>
              </w:rPr>
              <w:t>Южная Корея</w:t>
            </w:r>
          </w:p>
        </w:tc>
      </w:tr>
      <w:tr w:rsidR="003B7B8F" w:rsidRPr="001E48DB" w:rsidTr="003B7B8F">
        <w:trPr>
          <w:trHeight w:val="273"/>
          <w:jc w:val="center"/>
        </w:trPr>
        <w:tc>
          <w:tcPr>
            <w:tcW w:w="1836" w:type="dxa"/>
          </w:tcPr>
          <w:p w:rsidR="003B7B8F" w:rsidRPr="001E48DB" w:rsidRDefault="003B7B8F" w:rsidP="0072093A">
            <w:pPr>
              <w:rPr>
                <w:rFonts w:ascii="Times New Roman" w:hAnsi="Times New Roman" w:cs="Times New Roman"/>
                <w:sz w:val="24"/>
                <w:szCs w:val="24"/>
              </w:rPr>
            </w:pPr>
            <w:r w:rsidRPr="001E48DB">
              <w:rPr>
                <w:rFonts w:ascii="Times New Roman" w:hAnsi="Times New Roman" w:cs="Times New Roman"/>
                <w:sz w:val="24"/>
                <w:szCs w:val="24"/>
              </w:rPr>
              <w:t>К3</w:t>
            </w:r>
          </w:p>
        </w:tc>
        <w:tc>
          <w:tcPr>
            <w:tcW w:w="2232" w:type="dxa"/>
          </w:tcPr>
          <w:p w:rsidR="003B7B8F" w:rsidRPr="001E48DB" w:rsidRDefault="003B7B8F">
            <w:pPr>
              <w:rPr>
                <w:rFonts w:ascii="Times New Roman" w:hAnsi="Times New Roman" w:cs="Times New Roman"/>
                <w:sz w:val="24"/>
                <w:szCs w:val="24"/>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К13</w:t>
            </w:r>
          </w:p>
        </w:tc>
        <w:tc>
          <w:tcPr>
            <w:tcW w:w="1863" w:type="dxa"/>
          </w:tcPr>
          <w:p w:rsidR="003B7B8F" w:rsidRPr="001E48DB" w:rsidRDefault="003B7B8F" w:rsidP="0052032C">
            <w:pPr>
              <w:rPr>
                <w:rFonts w:ascii="Times New Roman" w:hAnsi="Times New Roman" w:cs="Times New Roman"/>
                <w:sz w:val="24"/>
                <w:szCs w:val="24"/>
              </w:rPr>
            </w:pPr>
            <w:r w:rsidRPr="001E48DB">
              <w:rPr>
                <w:rStyle w:val="s0"/>
                <w:sz w:val="24"/>
                <w:szCs w:val="24"/>
                <w:lang w:val="kk-KZ"/>
              </w:rPr>
              <w:t>Южная Корея</w:t>
            </w:r>
          </w:p>
        </w:tc>
      </w:tr>
      <w:tr w:rsidR="003B7B8F" w:rsidRPr="001E48DB" w:rsidTr="003B7B8F">
        <w:trPr>
          <w:trHeight w:val="273"/>
          <w:jc w:val="center"/>
        </w:trPr>
        <w:tc>
          <w:tcPr>
            <w:tcW w:w="1836" w:type="dxa"/>
          </w:tcPr>
          <w:p w:rsidR="003B7B8F" w:rsidRPr="001E48DB" w:rsidRDefault="003B7B8F" w:rsidP="0072093A">
            <w:pPr>
              <w:rPr>
                <w:rFonts w:ascii="Times New Roman" w:hAnsi="Times New Roman" w:cs="Times New Roman"/>
                <w:sz w:val="24"/>
                <w:szCs w:val="24"/>
              </w:rPr>
            </w:pPr>
            <w:r w:rsidRPr="001E48DB">
              <w:rPr>
                <w:rFonts w:ascii="Times New Roman" w:hAnsi="Times New Roman" w:cs="Times New Roman"/>
                <w:sz w:val="24"/>
                <w:szCs w:val="24"/>
              </w:rPr>
              <w:t>К</w:t>
            </w:r>
            <w:proofErr w:type="gramStart"/>
            <w:r w:rsidRPr="001E48DB">
              <w:rPr>
                <w:rFonts w:ascii="Times New Roman" w:hAnsi="Times New Roman" w:cs="Times New Roman"/>
                <w:sz w:val="24"/>
                <w:szCs w:val="24"/>
              </w:rPr>
              <w:t>4</w:t>
            </w:r>
            <w:proofErr w:type="gramEnd"/>
          </w:p>
        </w:tc>
        <w:tc>
          <w:tcPr>
            <w:tcW w:w="2232" w:type="dxa"/>
          </w:tcPr>
          <w:p w:rsidR="003B7B8F" w:rsidRPr="001E48DB" w:rsidRDefault="003B7B8F">
            <w:pPr>
              <w:rPr>
                <w:rFonts w:ascii="Times New Roman" w:hAnsi="Times New Roman" w:cs="Times New Roman"/>
                <w:sz w:val="24"/>
                <w:szCs w:val="24"/>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К14</w:t>
            </w:r>
          </w:p>
        </w:tc>
        <w:tc>
          <w:tcPr>
            <w:tcW w:w="1863" w:type="dxa"/>
          </w:tcPr>
          <w:p w:rsidR="003B7B8F" w:rsidRPr="001E48DB" w:rsidRDefault="003B7B8F" w:rsidP="0052032C">
            <w:pPr>
              <w:rPr>
                <w:rFonts w:ascii="Times New Roman" w:hAnsi="Times New Roman" w:cs="Times New Roman"/>
                <w:sz w:val="24"/>
                <w:szCs w:val="24"/>
              </w:rPr>
            </w:pPr>
            <w:r w:rsidRPr="001E48DB">
              <w:rPr>
                <w:rStyle w:val="s0"/>
                <w:sz w:val="24"/>
                <w:szCs w:val="24"/>
                <w:lang w:val="kk-KZ"/>
              </w:rPr>
              <w:t>Южная Корея</w:t>
            </w:r>
          </w:p>
        </w:tc>
      </w:tr>
      <w:tr w:rsidR="003B7B8F" w:rsidRPr="001E48DB" w:rsidTr="003B7B8F">
        <w:trPr>
          <w:trHeight w:val="273"/>
          <w:jc w:val="center"/>
        </w:trPr>
        <w:tc>
          <w:tcPr>
            <w:tcW w:w="1836" w:type="dxa"/>
          </w:tcPr>
          <w:p w:rsidR="003B7B8F" w:rsidRPr="001E48DB" w:rsidRDefault="003B7B8F" w:rsidP="0072093A">
            <w:pPr>
              <w:rPr>
                <w:rFonts w:ascii="Times New Roman" w:hAnsi="Times New Roman" w:cs="Times New Roman"/>
                <w:sz w:val="24"/>
                <w:szCs w:val="24"/>
              </w:rPr>
            </w:pPr>
            <w:r w:rsidRPr="001E48DB">
              <w:rPr>
                <w:rFonts w:ascii="Times New Roman" w:hAnsi="Times New Roman" w:cs="Times New Roman"/>
                <w:sz w:val="24"/>
                <w:szCs w:val="24"/>
              </w:rPr>
              <w:t>К5</w:t>
            </w:r>
          </w:p>
        </w:tc>
        <w:tc>
          <w:tcPr>
            <w:tcW w:w="2232" w:type="dxa"/>
          </w:tcPr>
          <w:p w:rsidR="003B7B8F" w:rsidRPr="001E48DB" w:rsidRDefault="003B7B8F">
            <w:pPr>
              <w:rPr>
                <w:rFonts w:ascii="Times New Roman" w:hAnsi="Times New Roman" w:cs="Times New Roman"/>
                <w:sz w:val="24"/>
                <w:szCs w:val="24"/>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К15</w:t>
            </w:r>
          </w:p>
        </w:tc>
        <w:tc>
          <w:tcPr>
            <w:tcW w:w="1863" w:type="dxa"/>
          </w:tcPr>
          <w:p w:rsidR="003B7B8F" w:rsidRPr="001E48DB" w:rsidRDefault="003B7B8F" w:rsidP="0052032C">
            <w:pPr>
              <w:rPr>
                <w:rFonts w:ascii="Times New Roman" w:hAnsi="Times New Roman" w:cs="Times New Roman"/>
                <w:sz w:val="24"/>
                <w:szCs w:val="24"/>
              </w:rPr>
            </w:pPr>
            <w:r w:rsidRPr="001E48DB">
              <w:rPr>
                <w:rStyle w:val="s0"/>
                <w:sz w:val="24"/>
                <w:szCs w:val="24"/>
                <w:lang w:val="kk-KZ"/>
              </w:rPr>
              <w:t>Южная Корея</w:t>
            </w:r>
          </w:p>
        </w:tc>
      </w:tr>
      <w:tr w:rsidR="003B7B8F" w:rsidRPr="001E48DB" w:rsidTr="003B7B8F">
        <w:trPr>
          <w:trHeight w:val="273"/>
          <w:jc w:val="center"/>
        </w:trPr>
        <w:tc>
          <w:tcPr>
            <w:tcW w:w="1836" w:type="dxa"/>
          </w:tcPr>
          <w:p w:rsidR="003B7B8F" w:rsidRPr="001E48DB" w:rsidRDefault="003B7B8F" w:rsidP="0072093A">
            <w:pPr>
              <w:rPr>
                <w:rFonts w:ascii="Times New Roman" w:hAnsi="Times New Roman" w:cs="Times New Roman"/>
                <w:sz w:val="24"/>
                <w:szCs w:val="24"/>
              </w:rPr>
            </w:pPr>
            <w:r w:rsidRPr="001E48DB">
              <w:rPr>
                <w:rFonts w:ascii="Times New Roman" w:hAnsi="Times New Roman" w:cs="Times New Roman"/>
                <w:sz w:val="24"/>
                <w:szCs w:val="24"/>
              </w:rPr>
              <w:t>К</w:t>
            </w:r>
            <w:proofErr w:type="gramStart"/>
            <w:r w:rsidRPr="001E48DB">
              <w:rPr>
                <w:rFonts w:ascii="Times New Roman" w:hAnsi="Times New Roman" w:cs="Times New Roman"/>
                <w:sz w:val="24"/>
                <w:szCs w:val="24"/>
              </w:rPr>
              <w:t>6</w:t>
            </w:r>
            <w:proofErr w:type="gramEnd"/>
          </w:p>
        </w:tc>
        <w:tc>
          <w:tcPr>
            <w:tcW w:w="2232" w:type="dxa"/>
          </w:tcPr>
          <w:p w:rsidR="003B7B8F" w:rsidRPr="001E48DB" w:rsidRDefault="003B7B8F">
            <w:pPr>
              <w:rPr>
                <w:rFonts w:ascii="Times New Roman" w:hAnsi="Times New Roman" w:cs="Times New Roman"/>
                <w:sz w:val="24"/>
                <w:szCs w:val="24"/>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К16</w:t>
            </w:r>
          </w:p>
        </w:tc>
        <w:tc>
          <w:tcPr>
            <w:tcW w:w="1863" w:type="dxa"/>
          </w:tcPr>
          <w:p w:rsidR="003B7B8F" w:rsidRPr="001E48DB" w:rsidRDefault="003B7B8F" w:rsidP="0052032C">
            <w:pPr>
              <w:rPr>
                <w:rFonts w:ascii="Times New Roman" w:hAnsi="Times New Roman" w:cs="Times New Roman"/>
                <w:sz w:val="24"/>
                <w:szCs w:val="24"/>
              </w:rPr>
            </w:pPr>
            <w:r w:rsidRPr="001E48DB">
              <w:rPr>
                <w:rStyle w:val="s0"/>
                <w:sz w:val="24"/>
                <w:szCs w:val="24"/>
                <w:lang w:val="kk-KZ"/>
              </w:rPr>
              <w:t>Южная Корея</w:t>
            </w:r>
          </w:p>
        </w:tc>
      </w:tr>
      <w:tr w:rsidR="003B7B8F" w:rsidRPr="001E48DB" w:rsidTr="003B7B8F">
        <w:trPr>
          <w:trHeight w:val="273"/>
          <w:jc w:val="center"/>
        </w:trPr>
        <w:tc>
          <w:tcPr>
            <w:tcW w:w="1836" w:type="dxa"/>
          </w:tcPr>
          <w:p w:rsidR="003B7B8F" w:rsidRPr="001E48DB" w:rsidRDefault="003B7B8F" w:rsidP="0072093A">
            <w:pPr>
              <w:rPr>
                <w:rFonts w:ascii="Times New Roman" w:hAnsi="Times New Roman" w:cs="Times New Roman"/>
                <w:sz w:val="24"/>
                <w:szCs w:val="24"/>
              </w:rPr>
            </w:pPr>
            <w:r w:rsidRPr="001E48DB">
              <w:rPr>
                <w:rFonts w:ascii="Times New Roman" w:hAnsi="Times New Roman" w:cs="Times New Roman"/>
                <w:sz w:val="24"/>
                <w:szCs w:val="24"/>
              </w:rPr>
              <w:t>К</w:t>
            </w:r>
            <w:proofErr w:type="gramStart"/>
            <w:r w:rsidRPr="001E48DB">
              <w:rPr>
                <w:rFonts w:ascii="Times New Roman" w:hAnsi="Times New Roman" w:cs="Times New Roman"/>
                <w:sz w:val="24"/>
                <w:szCs w:val="24"/>
              </w:rPr>
              <w:t>7</w:t>
            </w:r>
            <w:proofErr w:type="gramEnd"/>
          </w:p>
        </w:tc>
        <w:tc>
          <w:tcPr>
            <w:tcW w:w="2232" w:type="dxa"/>
          </w:tcPr>
          <w:p w:rsidR="003B7B8F" w:rsidRPr="001E48DB" w:rsidRDefault="003B7B8F">
            <w:pPr>
              <w:rPr>
                <w:rFonts w:ascii="Times New Roman" w:hAnsi="Times New Roman" w:cs="Times New Roman"/>
                <w:sz w:val="24"/>
                <w:szCs w:val="24"/>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К17</w:t>
            </w:r>
          </w:p>
        </w:tc>
        <w:tc>
          <w:tcPr>
            <w:tcW w:w="1863" w:type="dxa"/>
          </w:tcPr>
          <w:p w:rsidR="003B7B8F" w:rsidRPr="001E48DB" w:rsidRDefault="003B7B8F" w:rsidP="0052032C">
            <w:pPr>
              <w:rPr>
                <w:rFonts w:ascii="Times New Roman" w:hAnsi="Times New Roman" w:cs="Times New Roman"/>
                <w:sz w:val="24"/>
                <w:szCs w:val="24"/>
              </w:rPr>
            </w:pPr>
            <w:r w:rsidRPr="001E48DB">
              <w:rPr>
                <w:rStyle w:val="s0"/>
                <w:sz w:val="24"/>
                <w:szCs w:val="24"/>
                <w:lang w:val="kk-KZ"/>
              </w:rPr>
              <w:t>Южная Корея</w:t>
            </w:r>
          </w:p>
        </w:tc>
      </w:tr>
      <w:tr w:rsidR="003B7B8F" w:rsidRPr="001E48DB" w:rsidTr="003B7B8F">
        <w:trPr>
          <w:trHeight w:val="286"/>
          <w:jc w:val="center"/>
        </w:trPr>
        <w:tc>
          <w:tcPr>
            <w:tcW w:w="1836" w:type="dxa"/>
          </w:tcPr>
          <w:p w:rsidR="003B7B8F" w:rsidRPr="001E48DB" w:rsidRDefault="003B7B8F" w:rsidP="0072093A">
            <w:pPr>
              <w:rPr>
                <w:rFonts w:ascii="Times New Roman" w:hAnsi="Times New Roman" w:cs="Times New Roman"/>
                <w:sz w:val="24"/>
                <w:szCs w:val="24"/>
              </w:rPr>
            </w:pPr>
            <w:r w:rsidRPr="001E48DB">
              <w:rPr>
                <w:rFonts w:ascii="Times New Roman" w:hAnsi="Times New Roman" w:cs="Times New Roman"/>
                <w:sz w:val="24"/>
                <w:szCs w:val="24"/>
              </w:rPr>
              <w:t>К8</w:t>
            </w:r>
          </w:p>
        </w:tc>
        <w:tc>
          <w:tcPr>
            <w:tcW w:w="2232" w:type="dxa"/>
          </w:tcPr>
          <w:p w:rsidR="003B7B8F" w:rsidRPr="001E48DB" w:rsidRDefault="003B7B8F">
            <w:pPr>
              <w:rPr>
                <w:rFonts w:ascii="Times New Roman" w:hAnsi="Times New Roman" w:cs="Times New Roman"/>
                <w:sz w:val="24"/>
                <w:szCs w:val="24"/>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К18</w:t>
            </w:r>
          </w:p>
        </w:tc>
        <w:tc>
          <w:tcPr>
            <w:tcW w:w="1863" w:type="dxa"/>
          </w:tcPr>
          <w:p w:rsidR="003B7B8F" w:rsidRPr="001E48DB" w:rsidRDefault="003B7B8F" w:rsidP="0052032C">
            <w:pPr>
              <w:rPr>
                <w:rFonts w:ascii="Times New Roman" w:hAnsi="Times New Roman" w:cs="Times New Roman"/>
                <w:sz w:val="24"/>
                <w:szCs w:val="24"/>
              </w:rPr>
            </w:pPr>
            <w:r w:rsidRPr="001E48DB">
              <w:rPr>
                <w:rStyle w:val="s0"/>
                <w:sz w:val="24"/>
                <w:szCs w:val="24"/>
                <w:lang w:val="kk-KZ"/>
              </w:rPr>
              <w:t>Южная Корея</w:t>
            </w:r>
          </w:p>
        </w:tc>
      </w:tr>
      <w:tr w:rsidR="003B7B8F" w:rsidRPr="001E48DB" w:rsidTr="003B7B8F">
        <w:trPr>
          <w:trHeight w:val="273"/>
          <w:jc w:val="center"/>
        </w:trPr>
        <w:tc>
          <w:tcPr>
            <w:tcW w:w="1836" w:type="dxa"/>
          </w:tcPr>
          <w:p w:rsidR="003B7B8F" w:rsidRPr="001E48DB" w:rsidRDefault="003B7B8F" w:rsidP="0072093A">
            <w:pPr>
              <w:rPr>
                <w:rFonts w:ascii="Times New Roman" w:hAnsi="Times New Roman" w:cs="Times New Roman"/>
                <w:sz w:val="24"/>
                <w:szCs w:val="24"/>
              </w:rPr>
            </w:pPr>
            <w:r w:rsidRPr="001E48DB">
              <w:rPr>
                <w:rFonts w:ascii="Times New Roman" w:hAnsi="Times New Roman" w:cs="Times New Roman"/>
                <w:sz w:val="24"/>
                <w:szCs w:val="24"/>
              </w:rPr>
              <w:t>К</w:t>
            </w:r>
            <w:proofErr w:type="gramStart"/>
            <w:r w:rsidRPr="001E48DB">
              <w:rPr>
                <w:rFonts w:ascii="Times New Roman" w:hAnsi="Times New Roman" w:cs="Times New Roman"/>
                <w:sz w:val="24"/>
                <w:szCs w:val="24"/>
              </w:rPr>
              <w:t>9</w:t>
            </w:r>
            <w:proofErr w:type="gramEnd"/>
          </w:p>
        </w:tc>
        <w:tc>
          <w:tcPr>
            <w:tcW w:w="2232" w:type="dxa"/>
          </w:tcPr>
          <w:p w:rsidR="003B7B8F" w:rsidRPr="001E48DB" w:rsidRDefault="003B7B8F">
            <w:pPr>
              <w:rPr>
                <w:rFonts w:ascii="Times New Roman" w:hAnsi="Times New Roman" w:cs="Times New Roman"/>
                <w:sz w:val="24"/>
                <w:szCs w:val="24"/>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К20</w:t>
            </w:r>
          </w:p>
        </w:tc>
        <w:tc>
          <w:tcPr>
            <w:tcW w:w="1863" w:type="dxa"/>
          </w:tcPr>
          <w:p w:rsidR="003B7B8F" w:rsidRPr="001E48DB" w:rsidRDefault="003B7B8F" w:rsidP="0052032C">
            <w:pPr>
              <w:rPr>
                <w:rFonts w:ascii="Times New Roman" w:hAnsi="Times New Roman" w:cs="Times New Roman"/>
                <w:sz w:val="24"/>
                <w:szCs w:val="24"/>
              </w:rPr>
            </w:pPr>
            <w:r w:rsidRPr="001E48DB">
              <w:rPr>
                <w:rStyle w:val="s0"/>
                <w:sz w:val="24"/>
                <w:szCs w:val="24"/>
                <w:lang w:val="kk-KZ"/>
              </w:rPr>
              <w:t>Южная Корея</w:t>
            </w:r>
          </w:p>
        </w:tc>
      </w:tr>
      <w:tr w:rsidR="003B7B8F" w:rsidRPr="001E48DB" w:rsidTr="003B7B8F">
        <w:trPr>
          <w:trHeight w:val="273"/>
          <w:jc w:val="center"/>
        </w:trPr>
        <w:tc>
          <w:tcPr>
            <w:tcW w:w="1836" w:type="dxa"/>
          </w:tcPr>
          <w:p w:rsidR="003B7B8F" w:rsidRPr="001E48DB" w:rsidRDefault="003B7B8F" w:rsidP="0072093A">
            <w:pPr>
              <w:rPr>
                <w:rFonts w:ascii="Times New Roman" w:hAnsi="Times New Roman" w:cs="Times New Roman"/>
                <w:sz w:val="24"/>
                <w:szCs w:val="24"/>
              </w:rPr>
            </w:pPr>
            <w:r w:rsidRPr="001E48DB">
              <w:rPr>
                <w:rFonts w:ascii="Times New Roman" w:hAnsi="Times New Roman" w:cs="Times New Roman"/>
                <w:sz w:val="24"/>
                <w:szCs w:val="24"/>
              </w:rPr>
              <w:t>К11</w:t>
            </w:r>
          </w:p>
        </w:tc>
        <w:tc>
          <w:tcPr>
            <w:tcW w:w="2232" w:type="dxa"/>
          </w:tcPr>
          <w:p w:rsidR="003B7B8F" w:rsidRPr="001E48DB" w:rsidRDefault="003B7B8F">
            <w:pPr>
              <w:rPr>
                <w:rFonts w:ascii="Times New Roman" w:hAnsi="Times New Roman" w:cs="Times New Roman"/>
                <w:sz w:val="24"/>
                <w:szCs w:val="24"/>
              </w:rPr>
            </w:pPr>
            <w:r w:rsidRPr="001E48DB">
              <w:rPr>
                <w:rStyle w:val="s0"/>
                <w:sz w:val="24"/>
                <w:szCs w:val="24"/>
                <w:lang w:val="kk-KZ"/>
              </w:rPr>
              <w:t>Южная Корея</w:t>
            </w:r>
          </w:p>
        </w:tc>
        <w:tc>
          <w:tcPr>
            <w:tcW w:w="1715" w:type="dxa"/>
          </w:tcPr>
          <w:p w:rsidR="003B7B8F" w:rsidRPr="001E48DB" w:rsidRDefault="003B7B8F" w:rsidP="0052032C">
            <w:pPr>
              <w:rPr>
                <w:rFonts w:ascii="Times New Roman" w:hAnsi="Times New Roman" w:cs="Times New Roman"/>
                <w:sz w:val="24"/>
                <w:szCs w:val="24"/>
              </w:rPr>
            </w:pPr>
            <w:r w:rsidRPr="001E48DB">
              <w:rPr>
                <w:rFonts w:ascii="Times New Roman" w:hAnsi="Times New Roman" w:cs="Times New Roman"/>
                <w:sz w:val="24"/>
                <w:szCs w:val="24"/>
              </w:rPr>
              <w:t>А</w:t>
            </w:r>
            <w:proofErr w:type="gramStart"/>
            <w:r w:rsidRPr="001E48DB">
              <w:rPr>
                <w:rFonts w:ascii="Times New Roman" w:hAnsi="Times New Roman" w:cs="Times New Roman"/>
                <w:sz w:val="24"/>
                <w:szCs w:val="24"/>
              </w:rPr>
              <w:t>1</w:t>
            </w:r>
            <w:proofErr w:type="gramEnd"/>
          </w:p>
        </w:tc>
        <w:tc>
          <w:tcPr>
            <w:tcW w:w="1863" w:type="dxa"/>
          </w:tcPr>
          <w:p w:rsidR="003B7B8F" w:rsidRPr="001E48DB" w:rsidRDefault="003B7B8F" w:rsidP="0052032C">
            <w:pPr>
              <w:jc w:val="both"/>
              <w:rPr>
                <w:rStyle w:val="s0"/>
                <w:sz w:val="24"/>
                <w:szCs w:val="24"/>
                <w:lang w:val="kk-KZ"/>
              </w:rPr>
            </w:pPr>
            <w:r w:rsidRPr="001E48DB">
              <w:rPr>
                <w:rStyle w:val="s0"/>
                <w:sz w:val="24"/>
                <w:szCs w:val="24"/>
                <w:lang w:val="kk-KZ"/>
              </w:rPr>
              <w:t>Казахстан</w:t>
            </w:r>
          </w:p>
        </w:tc>
      </w:tr>
    </w:tbl>
    <w:p w:rsidR="006A2BFA" w:rsidRPr="006A2BFA" w:rsidRDefault="006A2BFA" w:rsidP="004C7E94">
      <w:pPr>
        <w:spacing w:after="0" w:line="240" w:lineRule="auto"/>
        <w:ind w:firstLine="709"/>
        <w:jc w:val="both"/>
        <w:rPr>
          <w:rStyle w:val="s0"/>
          <w:sz w:val="28"/>
          <w:szCs w:val="28"/>
          <w:lang w:val="kk-KZ"/>
        </w:rPr>
      </w:pPr>
    </w:p>
    <w:p w:rsidR="00785037" w:rsidRPr="00456F80" w:rsidRDefault="00785037" w:rsidP="004C7E94">
      <w:pPr>
        <w:autoSpaceDE w:val="0"/>
        <w:autoSpaceDN w:val="0"/>
        <w:adjustRightInd w:val="0"/>
        <w:spacing w:after="0" w:line="240" w:lineRule="auto"/>
        <w:ind w:firstLine="709"/>
        <w:rPr>
          <w:i/>
          <w:sz w:val="28"/>
          <w:szCs w:val="28"/>
        </w:rPr>
      </w:pPr>
      <w:r w:rsidRPr="00456F80">
        <w:rPr>
          <w:rStyle w:val="s0"/>
          <w:sz w:val="28"/>
          <w:szCs w:val="28"/>
        </w:rPr>
        <w:t>2.2 Методы</w:t>
      </w:r>
      <w:r w:rsidRPr="00456F80">
        <w:rPr>
          <w:i/>
          <w:sz w:val="28"/>
          <w:szCs w:val="28"/>
        </w:rPr>
        <w:t xml:space="preserve"> </w:t>
      </w:r>
      <w:r w:rsidR="00B67DD6">
        <w:rPr>
          <w:rFonts w:ascii="Times New Roman" w:hAnsi="Times New Roman" w:cs="Times New Roman"/>
          <w:sz w:val="28"/>
          <w:szCs w:val="28"/>
        </w:rPr>
        <w:t>исследований</w:t>
      </w:r>
    </w:p>
    <w:p w:rsidR="00785037" w:rsidRPr="00D0479E" w:rsidRDefault="00785037" w:rsidP="004C7E94">
      <w:pPr>
        <w:tabs>
          <w:tab w:val="left" w:pos="9630"/>
        </w:tabs>
        <w:spacing w:after="0" w:line="240" w:lineRule="auto"/>
        <w:ind w:firstLine="709"/>
        <w:contextualSpacing/>
        <w:jc w:val="both"/>
        <w:rPr>
          <w:rStyle w:val="s0"/>
          <w:sz w:val="28"/>
          <w:szCs w:val="28"/>
        </w:rPr>
      </w:pPr>
      <w:r w:rsidRPr="004A322B">
        <w:rPr>
          <w:rFonts w:ascii="Times New Roman" w:hAnsi="Times New Roman" w:cs="Times New Roman"/>
          <w:i/>
          <w:sz w:val="28"/>
          <w:szCs w:val="28"/>
        </w:rPr>
        <w:t xml:space="preserve">Формирование и характеристика рабочей коллекции. </w:t>
      </w:r>
      <w:r w:rsidRPr="004A322B">
        <w:rPr>
          <w:rStyle w:val="s0"/>
          <w:sz w:val="28"/>
          <w:szCs w:val="28"/>
        </w:rPr>
        <w:t xml:space="preserve">Исходя из морфологических особенностей изучаемых образцов, формирование рабочей коллекции сладкого картофеля проводили согласно стандартам </w:t>
      </w:r>
      <w:r w:rsidRPr="004A322B">
        <w:rPr>
          <w:rFonts w:ascii="Times New Roman" w:hAnsi="Times New Roman" w:cs="Times New Roman"/>
          <w:bCs/>
          <w:sz w:val="28"/>
          <w:szCs w:val="28"/>
        </w:rPr>
        <w:t xml:space="preserve">Международного </w:t>
      </w:r>
      <w:r w:rsidRPr="00D0479E">
        <w:rPr>
          <w:rFonts w:ascii="Times New Roman" w:hAnsi="Times New Roman" w:cs="Times New Roman"/>
          <w:bCs/>
          <w:sz w:val="28"/>
          <w:szCs w:val="28"/>
        </w:rPr>
        <w:t>Центра Картофеля (</w:t>
      </w:r>
      <w:r w:rsidRPr="00D0479E">
        <w:rPr>
          <w:rStyle w:val="s0"/>
          <w:sz w:val="28"/>
          <w:szCs w:val="28"/>
        </w:rPr>
        <w:t>CIP</w:t>
      </w:r>
      <w:r w:rsidRPr="00D0479E">
        <w:rPr>
          <w:rFonts w:ascii="Times New Roman" w:hAnsi="Times New Roman" w:cs="Times New Roman"/>
          <w:bCs/>
          <w:sz w:val="28"/>
          <w:szCs w:val="28"/>
        </w:rPr>
        <w:t xml:space="preserve">) </w:t>
      </w:r>
      <w:r w:rsidRPr="00D0479E">
        <w:rPr>
          <w:rStyle w:val="s0"/>
          <w:sz w:val="28"/>
          <w:szCs w:val="28"/>
        </w:rPr>
        <w:t>[</w:t>
      </w:r>
      <w:r w:rsidR="00850696" w:rsidRPr="00D0479E">
        <w:rPr>
          <w:rStyle w:val="s0"/>
          <w:sz w:val="28"/>
          <w:szCs w:val="28"/>
          <w:lang w:val="kk-KZ"/>
        </w:rPr>
        <w:t>25</w:t>
      </w:r>
      <w:r w:rsidR="00211CDF" w:rsidRPr="00D0479E">
        <w:rPr>
          <w:rStyle w:val="s0"/>
          <w:sz w:val="28"/>
          <w:szCs w:val="28"/>
        </w:rPr>
        <w:t>4</w:t>
      </w:r>
      <w:r w:rsidR="00850696" w:rsidRPr="00D0479E">
        <w:rPr>
          <w:rStyle w:val="s0"/>
          <w:sz w:val="28"/>
          <w:szCs w:val="28"/>
          <w:lang w:val="kk-KZ"/>
        </w:rPr>
        <w:t>, 25</w:t>
      </w:r>
      <w:r w:rsidR="00211CDF" w:rsidRPr="00D0479E">
        <w:rPr>
          <w:rStyle w:val="s0"/>
          <w:sz w:val="28"/>
          <w:szCs w:val="28"/>
        </w:rPr>
        <w:t>5</w:t>
      </w:r>
      <w:r w:rsidR="00850696" w:rsidRPr="00D0479E">
        <w:rPr>
          <w:rStyle w:val="s0"/>
          <w:sz w:val="28"/>
          <w:szCs w:val="28"/>
          <w:lang w:val="kk-KZ"/>
        </w:rPr>
        <w:t>, 25</w:t>
      </w:r>
      <w:r w:rsidR="00211CDF" w:rsidRPr="00D0479E">
        <w:rPr>
          <w:rStyle w:val="s0"/>
          <w:sz w:val="28"/>
          <w:szCs w:val="28"/>
        </w:rPr>
        <w:t>6</w:t>
      </w:r>
      <w:r w:rsidRPr="00D0479E">
        <w:rPr>
          <w:rStyle w:val="s0"/>
          <w:sz w:val="28"/>
          <w:szCs w:val="28"/>
        </w:rPr>
        <w:t>]</w:t>
      </w:r>
      <w:r w:rsidR="00F77F7B" w:rsidRPr="00D0479E">
        <w:rPr>
          <w:rStyle w:val="s0"/>
          <w:sz w:val="28"/>
          <w:szCs w:val="28"/>
          <w:lang w:val="kk-KZ"/>
        </w:rPr>
        <w:t>.</w:t>
      </w:r>
      <w:r w:rsidR="006A2BFA" w:rsidRPr="00D0479E">
        <w:rPr>
          <w:rStyle w:val="s0"/>
          <w:sz w:val="28"/>
          <w:szCs w:val="28"/>
          <w:lang w:val="kk-KZ"/>
        </w:rPr>
        <w:t xml:space="preserve"> Морфологическая оценка проводилась по </w:t>
      </w:r>
      <w:r w:rsidR="002E3354" w:rsidRPr="00D0479E">
        <w:rPr>
          <w:rStyle w:val="s0"/>
          <w:sz w:val="28"/>
          <w:szCs w:val="28"/>
          <w:lang w:val="kk-KZ"/>
        </w:rPr>
        <w:t xml:space="preserve">11 </w:t>
      </w:r>
      <w:r w:rsidR="006A2BFA" w:rsidRPr="00D0479E">
        <w:rPr>
          <w:rStyle w:val="s0"/>
          <w:sz w:val="28"/>
          <w:szCs w:val="28"/>
          <w:lang w:val="kk-KZ"/>
        </w:rPr>
        <w:t>признакам</w:t>
      </w:r>
      <w:r w:rsidR="00F77F7B" w:rsidRPr="00D0479E">
        <w:rPr>
          <w:rStyle w:val="s0"/>
          <w:sz w:val="28"/>
          <w:szCs w:val="28"/>
          <w:lang w:val="kk-KZ"/>
        </w:rPr>
        <w:t xml:space="preserve"> приведенными</w:t>
      </w:r>
      <w:r w:rsidR="001E48DB" w:rsidRPr="00D0479E">
        <w:rPr>
          <w:rStyle w:val="s0"/>
          <w:sz w:val="28"/>
          <w:szCs w:val="28"/>
          <w:lang w:val="kk-KZ"/>
        </w:rPr>
        <w:t xml:space="preserve"> в Таблице 2</w:t>
      </w:r>
      <w:r w:rsidR="001E48DB" w:rsidRPr="00D0479E">
        <w:rPr>
          <w:rStyle w:val="s0"/>
          <w:sz w:val="28"/>
          <w:szCs w:val="28"/>
        </w:rPr>
        <w:t>.</w:t>
      </w:r>
    </w:p>
    <w:p w:rsidR="006A2BFA" w:rsidRPr="00D0479E" w:rsidRDefault="006A2BFA" w:rsidP="002E3354">
      <w:pPr>
        <w:tabs>
          <w:tab w:val="left" w:pos="9630"/>
        </w:tabs>
        <w:spacing w:after="0" w:line="240" w:lineRule="auto"/>
        <w:ind w:firstLine="709"/>
        <w:contextualSpacing/>
        <w:rPr>
          <w:rStyle w:val="s0"/>
          <w:sz w:val="28"/>
          <w:szCs w:val="28"/>
          <w:lang w:val="kk-KZ"/>
        </w:rPr>
      </w:pPr>
    </w:p>
    <w:p w:rsidR="001E48DB" w:rsidRPr="00D0479E" w:rsidRDefault="001E48DB" w:rsidP="002E3354">
      <w:pPr>
        <w:tabs>
          <w:tab w:val="left" w:pos="9630"/>
        </w:tabs>
        <w:spacing w:after="0" w:line="240" w:lineRule="auto"/>
        <w:ind w:firstLine="709"/>
        <w:contextualSpacing/>
        <w:rPr>
          <w:rStyle w:val="s0"/>
          <w:sz w:val="28"/>
          <w:szCs w:val="28"/>
          <w:lang w:val="kk-KZ"/>
        </w:rPr>
      </w:pPr>
      <w:r w:rsidRPr="00D0479E">
        <w:rPr>
          <w:rStyle w:val="s0"/>
          <w:sz w:val="28"/>
          <w:szCs w:val="28"/>
          <w:lang w:val="kk-KZ"/>
        </w:rPr>
        <w:t xml:space="preserve">Таблица 2 – Перечень признаков </w:t>
      </w:r>
      <w:r w:rsidR="00F77F7B" w:rsidRPr="00D0479E">
        <w:rPr>
          <w:rStyle w:val="s0"/>
          <w:sz w:val="28"/>
          <w:szCs w:val="28"/>
          <w:lang w:val="kk-KZ"/>
        </w:rPr>
        <w:t>и их про</w:t>
      </w:r>
      <w:r w:rsidRPr="00D0479E">
        <w:rPr>
          <w:rStyle w:val="s0"/>
          <w:sz w:val="28"/>
          <w:szCs w:val="28"/>
          <w:lang w:val="kk-KZ"/>
        </w:rPr>
        <w:t>для морфологической оценки сладкого картофеля</w:t>
      </w:r>
    </w:p>
    <w:tbl>
      <w:tblPr>
        <w:tblStyle w:val="af0"/>
        <w:tblW w:w="0" w:type="auto"/>
        <w:tblLook w:val="04A0" w:firstRow="1" w:lastRow="0" w:firstColumn="1" w:lastColumn="0" w:noHBand="0" w:noVBand="1"/>
      </w:tblPr>
      <w:tblGrid>
        <w:gridCol w:w="1971"/>
        <w:gridCol w:w="7776"/>
      </w:tblGrid>
      <w:tr w:rsidR="002E3354" w:rsidRPr="001E48DB" w:rsidTr="002E3354">
        <w:tc>
          <w:tcPr>
            <w:tcW w:w="1971" w:type="dxa"/>
          </w:tcPr>
          <w:p w:rsidR="002E3354" w:rsidRPr="00D0479E" w:rsidRDefault="001E48DB" w:rsidP="00D0479E">
            <w:pPr>
              <w:tabs>
                <w:tab w:val="left" w:pos="9630"/>
              </w:tabs>
              <w:contextualSpacing/>
              <w:jc w:val="center"/>
              <w:rPr>
                <w:rStyle w:val="s0"/>
                <w:sz w:val="24"/>
                <w:szCs w:val="24"/>
                <w:lang w:val="kk-KZ"/>
              </w:rPr>
            </w:pPr>
            <w:r w:rsidRPr="00D0479E">
              <w:rPr>
                <w:rStyle w:val="s0"/>
                <w:sz w:val="24"/>
                <w:szCs w:val="24"/>
                <w:lang w:val="kk-KZ"/>
              </w:rPr>
              <w:t>Наименование признака</w:t>
            </w:r>
          </w:p>
        </w:tc>
        <w:tc>
          <w:tcPr>
            <w:tcW w:w="7776" w:type="dxa"/>
          </w:tcPr>
          <w:p w:rsidR="002E3354" w:rsidRPr="001E48DB" w:rsidRDefault="00F77F7B" w:rsidP="00D0479E">
            <w:pPr>
              <w:tabs>
                <w:tab w:val="left" w:pos="9630"/>
              </w:tabs>
              <w:contextualSpacing/>
              <w:jc w:val="center"/>
              <w:rPr>
                <w:rStyle w:val="s0"/>
                <w:sz w:val="24"/>
                <w:szCs w:val="24"/>
                <w:lang w:val="kk-KZ"/>
              </w:rPr>
            </w:pPr>
            <w:r w:rsidRPr="00D0479E">
              <w:rPr>
                <w:rStyle w:val="s0"/>
                <w:sz w:val="24"/>
                <w:szCs w:val="24"/>
                <w:lang w:val="kk-KZ"/>
              </w:rPr>
              <w:t>Шифр признаков и их разновидность проявлений</w:t>
            </w:r>
          </w:p>
        </w:tc>
      </w:tr>
      <w:tr w:rsidR="001E48DB" w:rsidRPr="001E48DB" w:rsidTr="002E3354">
        <w:tc>
          <w:tcPr>
            <w:tcW w:w="1971" w:type="dxa"/>
          </w:tcPr>
          <w:p w:rsidR="001E48DB" w:rsidRPr="001E48DB" w:rsidRDefault="001E48DB" w:rsidP="001E48DB">
            <w:pPr>
              <w:tabs>
                <w:tab w:val="left" w:pos="9630"/>
              </w:tabs>
              <w:contextualSpacing/>
              <w:jc w:val="center"/>
              <w:rPr>
                <w:rStyle w:val="s0"/>
                <w:sz w:val="24"/>
                <w:szCs w:val="24"/>
                <w:lang w:val="kk-KZ"/>
              </w:rPr>
            </w:pPr>
            <w:r>
              <w:rPr>
                <w:rStyle w:val="s0"/>
                <w:sz w:val="24"/>
                <w:szCs w:val="24"/>
                <w:lang w:val="kk-KZ"/>
              </w:rPr>
              <w:t>1</w:t>
            </w:r>
          </w:p>
        </w:tc>
        <w:tc>
          <w:tcPr>
            <w:tcW w:w="7776" w:type="dxa"/>
          </w:tcPr>
          <w:p w:rsidR="001E48DB" w:rsidRPr="001E48DB" w:rsidRDefault="001E48DB" w:rsidP="001E48DB">
            <w:pPr>
              <w:tabs>
                <w:tab w:val="left" w:pos="9630"/>
              </w:tabs>
              <w:contextualSpacing/>
              <w:jc w:val="center"/>
              <w:rPr>
                <w:rStyle w:val="s0"/>
                <w:sz w:val="24"/>
                <w:szCs w:val="24"/>
                <w:lang w:val="kk-KZ"/>
              </w:rPr>
            </w:pPr>
            <w:r>
              <w:rPr>
                <w:rStyle w:val="s0"/>
                <w:sz w:val="24"/>
                <w:szCs w:val="24"/>
                <w:lang w:val="kk-KZ"/>
              </w:rPr>
              <w:t>2</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Степень скручиваемости растения</w:t>
            </w:r>
          </w:p>
        </w:tc>
        <w:tc>
          <w:tcPr>
            <w:tcW w:w="7776" w:type="dxa"/>
          </w:tcPr>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NT – не вьющиеся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ST – немного вьющиеся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MT – умеренно вьющиеся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T – вьющиеся</w:t>
            </w:r>
          </w:p>
          <w:p w:rsidR="002E3354" w:rsidRPr="001E48DB" w:rsidRDefault="002E3354" w:rsidP="001E48DB">
            <w:pPr>
              <w:tabs>
                <w:tab w:val="left" w:pos="9630"/>
              </w:tabs>
              <w:contextualSpacing/>
              <w:jc w:val="both"/>
              <w:rPr>
                <w:rStyle w:val="s0"/>
                <w:sz w:val="24"/>
                <w:szCs w:val="24"/>
                <w:lang w:val="kk-KZ"/>
              </w:rPr>
            </w:pPr>
            <w:r w:rsidRPr="001E48DB">
              <w:rPr>
                <w:rFonts w:ascii="Times New Roman" w:hAnsi="Times New Roman" w:cs="Times New Roman"/>
                <w:sz w:val="24"/>
                <w:szCs w:val="24"/>
              </w:rPr>
              <w:t>VT – сильно вьющиеся</w:t>
            </w:r>
          </w:p>
        </w:tc>
      </w:tr>
      <w:tr w:rsidR="002E3354" w:rsidRPr="001E48DB" w:rsidTr="002E3354">
        <w:tc>
          <w:tcPr>
            <w:tcW w:w="1971" w:type="dxa"/>
          </w:tcPr>
          <w:p w:rsidR="002E3354"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Длина основных лиан</w:t>
            </w:r>
          </w:p>
          <w:p w:rsidR="003B7B8F" w:rsidRDefault="003B7B8F" w:rsidP="0072093A">
            <w:pPr>
              <w:rPr>
                <w:rFonts w:ascii="Times New Roman" w:hAnsi="Times New Roman" w:cs="Times New Roman"/>
                <w:sz w:val="24"/>
                <w:szCs w:val="24"/>
              </w:rPr>
            </w:pPr>
          </w:p>
          <w:p w:rsidR="003B7B8F" w:rsidRDefault="003B7B8F" w:rsidP="0072093A">
            <w:pPr>
              <w:rPr>
                <w:rFonts w:ascii="Times New Roman" w:hAnsi="Times New Roman" w:cs="Times New Roman"/>
                <w:sz w:val="24"/>
                <w:szCs w:val="24"/>
              </w:rPr>
            </w:pPr>
          </w:p>
          <w:p w:rsidR="003B7B8F" w:rsidRDefault="003B7B8F" w:rsidP="0072093A">
            <w:pPr>
              <w:rPr>
                <w:rFonts w:ascii="Times New Roman" w:hAnsi="Times New Roman" w:cs="Times New Roman"/>
                <w:sz w:val="24"/>
                <w:szCs w:val="24"/>
              </w:rPr>
            </w:pPr>
          </w:p>
          <w:p w:rsidR="003B7B8F" w:rsidRPr="001E48DB" w:rsidRDefault="003B7B8F" w:rsidP="003B7B8F">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7776" w:type="dxa"/>
          </w:tcPr>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lastRenderedPageBreak/>
              <w:t>E – меньше 75см</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SC – 75-100см</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S – 151-250см</w:t>
            </w:r>
          </w:p>
          <w:p w:rsidR="002E3354"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ES – больше 250см </w:t>
            </w:r>
          </w:p>
          <w:p w:rsidR="003B7B8F" w:rsidRDefault="003B7B8F" w:rsidP="001E48DB">
            <w:pPr>
              <w:contextualSpacing/>
              <w:rPr>
                <w:rFonts w:ascii="Times New Roman" w:hAnsi="Times New Roman" w:cs="Times New Roman"/>
                <w:sz w:val="24"/>
                <w:szCs w:val="24"/>
              </w:rPr>
            </w:pPr>
          </w:p>
          <w:p w:rsidR="003B7B8F" w:rsidRPr="003B7B8F" w:rsidRDefault="003B7B8F" w:rsidP="003B7B8F">
            <w:pPr>
              <w:contextualSpacing/>
              <w:jc w:val="center"/>
              <w:rPr>
                <w:rStyle w:val="s0"/>
                <w:color w:val="auto"/>
                <w:sz w:val="24"/>
                <w:szCs w:val="24"/>
                <w:lang w:val="kk-KZ"/>
              </w:rPr>
            </w:pPr>
            <w:r w:rsidRPr="003B7B8F">
              <w:rPr>
                <w:rFonts w:ascii="Times New Roman" w:hAnsi="Times New Roman" w:cs="Times New Roman"/>
                <w:sz w:val="24"/>
              </w:rPr>
              <w:lastRenderedPageBreak/>
              <w:t>2</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lastRenderedPageBreak/>
              <w:t>Диаметр междоузлия</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VTh</w:t>
            </w:r>
            <w:r w:rsidR="00F77F7B">
              <w:rPr>
                <w:rStyle w:val="s0"/>
                <w:sz w:val="24"/>
                <w:szCs w:val="24"/>
                <w:lang w:val="kk-KZ"/>
              </w:rPr>
              <w:t xml:space="preserve"> </w:t>
            </w:r>
            <w:r w:rsidRPr="001E48DB">
              <w:rPr>
                <w:rStyle w:val="s0"/>
                <w:sz w:val="24"/>
                <w:szCs w:val="24"/>
                <w:lang w:val="kk-KZ"/>
              </w:rPr>
              <w:t xml:space="preserve">– меньше 4мм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Th – 4-6мм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I – 7-9мм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TH – 10-12мм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VTH – больше 12мм</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Длина междоузлия</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VS – меньше 3см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S – 3-5см</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I – 6-9см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L – 10-12см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VL – Больше 12см</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Пигментация лиан</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G – зеленый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GFPS – зеленый с несколькими фиолетовыми пятнами</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GMPS – зеленый со множеством фиолетовых пятен</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GMDPS – зеленый со множеством черно-фиолетовых пятен</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MP – в основном фиолетовый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MDP – в основном черно-фиолетовый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TP – фиолетовый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TDP – черно-фиолетовый</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Вторичная пигментация лиан</w:t>
            </w:r>
          </w:p>
        </w:tc>
        <w:tc>
          <w:tcPr>
            <w:tcW w:w="7776" w:type="dxa"/>
          </w:tcPr>
          <w:p w:rsidR="002E3354" w:rsidRPr="001E48DB" w:rsidRDefault="002E3354" w:rsidP="001E48DB">
            <w:pPr>
              <w:tabs>
                <w:tab w:val="left" w:pos="9630"/>
              </w:tabs>
              <w:contextualSpacing/>
              <w:jc w:val="both"/>
              <w:rPr>
                <w:rStyle w:val="s0"/>
                <w:sz w:val="24"/>
                <w:szCs w:val="24"/>
              </w:rPr>
            </w:pPr>
            <w:r w:rsidRPr="001E48DB">
              <w:rPr>
                <w:rStyle w:val="s0"/>
                <w:sz w:val="24"/>
                <w:szCs w:val="24"/>
              </w:rPr>
              <w:t>A – отсутствует</w:t>
            </w:r>
          </w:p>
          <w:p w:rsidR="002E3354" w:rsidRPr="001E48DB" w:rsidRDefault="002E3354" w:rsidP="001E48DB">
            <w:pPr>
              <w:tabs>
                <w:tab w:val="left" w:pos="9630"/>
              </w:tabs>
              <w:contextualSpacing/>
              <w:jc w:val="both"/>
              <w:rPr>
                <w:rStyle w:val="s0"/>
                <w:sz w:val="24"/>
                <w:szCs w:val="24"/>
              </w:rPr>
            </w:pPr>
            <w:r w:rsidRPr="001E48DB">
              <w:rPr>
                <w:rStyle w:val="s0"/>
                <w:sz w:val="24"/>
                <w:szCs w:val="24"/>
              </w:rPr>
              <w:t>GB – в основном зеленый</w:t>
            </w:r>
          </w:p>
          <w:p w:rsidR="002E3354" w:rsidRPr="001E48DB" w:rsidRDefault="002E3354" w:rsidP="001E48DB">
            <w:pPr>
              <w:tabs>
                <w:tab w:val="left" w:pos="9630"/>
              </w:tabs>
              <w:contextualSpacing/>
              <w:jc w:val="both"/>
              <w:rPr>
                <w:rStyle w:val="s0"/>
                <w:sz w:val="24"/>
                <w:szCs w:val="24"/>
              </w:rPr>
            </w:pPr>
            <w:r w:rsidRPr="001E48DB">
              <w:rPr>
                <w:rStyle w:val="s0"/>
                <w:sz w:val="24"/>
                <w:szCs w:val="24"/>
              </w:rPr>
              <w:t>GT – зеленый конец</w:t>
            </w:r>
          </w:p>
          <w:p w:rsidR="002E3354" w:rsidRPr="001E48DB" w:rsidRDefault="002E3354" w:rsidP="001E48DB">
            <w:pPr>
              <w:tabs>
                <w:tab w:val="left" w:pos="9630"/>
              </w:tabs>
              <w:contextualSpacing/>
              <w:jc w:val="both"/>
              <w:rPr>
                <w:rStyle w:val="s0"/>
                <w:sz w:val="24"/>
                <w:szCs w:val="24"/>
              </w:rPr>
            </w:pPr>
            <w:r w:rsidRPr="001E48DB">
              <w:rPr>
                <w:rStyle w:val="s0"/>
                <w:sz w:val="24"/>
                <w:szCs w:val="24"/>
              </w:rPr>
              <w:t>GN – зеленый междоузлие</w:t>
            </w:r>
          </w:p>
          <w:p w:rsidR="002E3354" w:rsidRPr="001E48DB" w:rsidRDefault="002E3354" w:rsidP="001E48DB">
            <w:pPr>
              <w:tabs>
                <w:tab w:val="left" w:pos="9630"/>
              </w:tabs>
              <w:contextualSpacing/>
              <w:jc w:val="both"/>
              <w:rPr>
                <w:rStyle w:val="s0"/>
                <w:sz w:val="24"/>
                <w:szCs w:val="24"/>
              </w:rPr>
            </w:pPr>
            <w:r w:rsidRPr="001E48DB">
              <w:rPr>
                <w:rStyle w:val="s0"/>
                <w:sz w:val="24"/>
                <w:szCs w:val="24"/>
              </w:rPr>
              <w:t xml:space="preserve">PB – в основном </w:t>
            </w:r>
            <w:proofErr w:type="gramStart"/>
            <w:r w:rsidRPr="001E48DB">
              <w:rPr>
                <w:rStyle w:val="s0"/>
                <w:sz w:val="24"/>
                <w:szCs w:val="24"/>
              </w:rPr>
              <w:t>фиолетовый</w:t>
            </w:r>
            <w:proofErr w:type="gramEnd"/>
          </w:p>
          <w:p w:rsidR="002E3354" w:rsidRPr="001E48DB" w:rsidRDefault="002E3354" w:rsidP="001E48DB">
            <w:pPr>
              <w:tabs>
                <w:tab w:val="left" w:pos="9630"/>
              </w:tabs>
              <w:contextualSpacing/>
              <w:jc w:val="both"/>
              <w:rPr>
                <w:rStyle w:val="s0"/>
                <w:sz w:val="24"/>
                <w:szCs w:val="24"/>
              </w:rPr>
            </w:pPr>
            <w:r w:rsidRPr="001E48DB">
              <w:rPr>
                <w:rStyle w:val="s0"/>
                <w:sz w:val="24"/>
                <w:szCs w:val="24"/>
              </w:rPr>
              <w:t>PT – фиолетовый конец</w:t>
            </w:r>
          </w:p>
          <w:p w:rsidR="002E3354" w:rsidRPr="001E48DB" w:rsidRDefault="002E3354" w:rsidP="001E48DB">
            <w:pPr>
              <w:tabs>
                <w:tab w:val="left" w:pos="9630"/>
              </w:tabs>
              <w:contextualSpacing/>
              <w:jc w:val="both"/>
              <w:rPr>
                <w:rStyle w:val="s0"/>
                <w:sz w:val="24"/>
                <w:szCs w:val="24"/>
              </w:rPr>
            </w:pPr>
            <w:r w:rsidRPr="001E48DB">
              <w:rPr>
                <w:rStyle w:val="s0"/>
                <w:sz w:val="24"/>
                <w:szCs w:val="24"/>
              </w:rPr>
              <w:t xml:space="preserve">PN – </w:t>
            </w:r>
            <w:proofErr w:type="gramStart"/>
            <w:r w:rsidRPr="001E48DB">
              <w:rPr>
                <w:rStyle w:val="s0"/>
                <w:sz w:val="24"/>
                <w:szCs w:val="24"/>
              </w:rPr>
              <w:t>фиолетовый</w:t>
            </w:r>
            <w:proofErr w:type="gramEnd"/>
            <w:r w:rsidRPr="001E48DB">
              <w:rPr>
                <w:rStyle w:val="s0"/>
                <w:sz w:val="24"/>
                <w:szCs w:val="24"/>
              </w:rPr>
              <w:t xml:space="preserve"> междоузлие</w:t>
            </w:r>
          </w:p>
          <w:p w:rsidR="002E3354" w:rsidRPr="001E48DB" w:rsidRDefault="002E3354" w:rsidP="001E48DB">
            <w:pPr>
              <w:tabs>
                <w:tab w:val="left" w:pos="9630"/>
              </w:tabs>
              <w:contextualSpacing/>
              <w:jc w:val="both"/>
              <w:rPr>
                <w:rStyle w:val="s0"/>
                <w:sz w:val="24"/>
                <w:szCs w:val="24"/>
              </w:rPr>
            </w:pPr>
            <w:r w:rsidRPr="001E48DB">
              <w:rPr>
                <w:rStyle w:val="s0"/>
                <w:sz w:val="24"/>
                <w:szCs w:val="24"/>
              </w:rPr>
              <w:t>O – другой цвет</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Опущение кончика лиан</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N – не опущен</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S – редкое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M – умеренное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H – сильное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VH – очень сильное</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Основной контур листа</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RD – круглый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RM – почковидное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C – сердцевидное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T – треугольное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H – копьевидное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L – дольчатое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AD – почти раздельный</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Тип деления контура листа</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NLL – нет долей (целый)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VS – очень небольшое разделение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S – небольшое разделение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M – умеренное разделение</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D – глубокое разделение</w:t>
            </w:r>
          </w:p>
          <w:p w:rsidR="002E3354" w:rsidRPr="001E48DB" w:rsidRDefault="002E3354" w:rsidP="001E48DB">
            <w:pPr>
              <w:tabs>
                <w:tab w:val="left" w:pos="9630"/>
              </w:tabs>
              <w:contextualSpacing/>
              <w:jc w:val="both"/>
              <w:rPr>
                <w:rStyle w:val="s0"/>
                <w:sz w:val="24"/>
                <w:szCs w:val="24"/>
                <w:lang w:val="kk-KZ"/>
              </w:rPr>
            </w:pPr>
            <w:r w:rsidRPr="001E48DB">
              <w:rPr>
                <w:rFonts w:ascii="Times New Roman" w:hAnsi="Times New Roman" w:cs="Times New Roman"/>
                <w:sz w:val="24"/>
                <w:szCs w:val="24"/>
              </w:rPr>
              <w:t>VD – очень глубокое разделение</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Степень деления контура листа</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NLL – нет долей (целый)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VS – очень небольшое разделение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S – небольшое разделение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M – умеренное разделение</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D – глубокое разделение</w:t>
            </w:r>
          </w:p>
          <w:p w:rsidR="002E3354" w:rsidRDefault="002E3354" w:rsidP="001E48DB">
            <w:pPr>
              <w:tabs>
                <w:tab w:val="left" w:pos="9630"/>
              </w:tabs>
              <w:contextualSpacing/>
              <w:jc w:val="both"/>
              <w:rPr>
                <w:rStyle w:val="s0"/>
                <w:sz w:val="24"/>
                <w:szCs w:val="24"/>
                <w:lang w:val="kk-KZ"/>
              </w:rPr>
            </w:pPr>
            <w:r w:rsidRPr="001E48DB">
              <w:rPr>
                <w:rStyle w:val="s0"/>
                <w:sz w:val="24"/>
                <w:szCs w:val="24"/>
                <w:lang w:val="kk-KZ"/>
              </w:rPr>
              <w:t>VD – очень глубокое разделение</w:t>
            </w:r>
          </w:p>
          <w:p w:rsidR="003B7B8F" w:rsidRPr="001E48DB" w:rsidRDefault="003B7B8F" w:rsidP="001E48DB">
            <w:pPr>
              <w:tabs>
                <w:tab w:val="left" w:pos="9630"/>
              </w:tabs>
              <w:contextualSpacing/>
              <w:jc w:val="both"/>
              <w:rPr>
                <w:rStyle w:val="s0"/>
                <w:sz w:val="24"/>
                <w:szCs w:val="24"/>
                <w:lang w:val="kk-KZ"/>
              </w:rPr>
            </w:pPr>
          </w:p>
        </w:tc>
      </w:tr>
      <w:tr w:rsidR="003B7B8F" w:rsidRPr="001E48DB" w:rsidTr="002E3354">
        <w:tc>
          <w:tcPr>
            <w:tcW w:w="1971" w:type="dxa"/>
          </w:tcPr>
          <w:p w:rsidR="003B7B8F" w:rsidRDefault="003B7B8F" w:rsidP="003B7B8F">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7776" w:type="dxa"/>
          </w:tcPr>
          <w:p w:rsidR="003B7B8F" w:rsidRDefault="003B7B8F" w:rsidP="003B7B8F">
            <w:pPr>
              <w:tabs>
                <w:tab w:val="left" w:pos="9630"/>
              </w:tabs>
              <w:contextualSpacing/>
              <w:jc w:val="center"/>
              <w:rPr>
                <w:rStyle w:val="s0"/>
                <w:sz w:val="24"/>
                <w:szCs w:val="24"/>
                <w:lang w:val="kk-KZ"/>
              </w:rPr>
            </w:pPr>
            <w:r>
              <w:rPr>
                <w:rStyle w:val="s0"/>
                <w:sz w:val="24"/>
                <w:szCs w:val="24"/>
                <w:lang w:val="kk-KZ"/>
              </w:rPr>
              <w:t>2</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Форма центральных частей листа</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A – отсутствует</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TE – зубьями</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TR – треугольный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SC – полукруглый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SE – полуэллиптический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E – эллиптический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LA – ланцетовидный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OLA – обратноланцетовидный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LI – линейный</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Размер зрелого листа</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S – меньше 8см</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M – 8-15см</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L – 16-25см</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VL – больше 25см</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Пигментация жилкования листа</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Y – желтый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G – зеленый</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PSBMR – фиолетовые пятна у основания главной жилки</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PSSV – фиолетовые пятна в некоторых жилках</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MRPP – основная жилка частично фиолетовая</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MRMTP – основная жилка в основном или полностью фиолетовая</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AVPP – все жилки частично фиолетовые</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AVMTP – все жилки в основном или полностью фиолетовые</w:t>
            </w:r>
          </w:p>
          <w:p w:rsidR="002E3354" w:rsidRPr="001E48DB" w:rsidRDefault="002E3354" w:rsidP="001E48DB">
            <w:pPr>
              <w:contextualSpacing/>
              <w:rPr>
                <w:rStyle w:val="s0"/>
                <w:color w:val="auto"/>
                <w:sz w:val="24"/>
                <w:szCs w:val="24"/>
              </w:rPr>
            </w:pPr>
            <w:r w:rsidRPr="001E48DB">
              <w:rPr>
                <w:rFonts w:ascii="Times New Roman" w:hAnsi="Times New Roman" w:cs="Times New Roman"/>
                <w:sz w:val="24"/>
                <w:szCs w:val="24"/>
              </w:rPr>
              <w:t>LSVTP – нижняя поверхность и вся жилка фиолетовая</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Цвет зрелого листа</w:t>
            </w:r>
          </w:p>
        </w:tc>
        <w:tc>
          <w:tcPr>
            <w:tcW w:w="7776" w:type="dxa"/>
          </w:tcPr>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YG – желто-зеленый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G – зеленый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GPE – зеленый с фиолетовыми краями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GR – сероватый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GPVUS – зеленый с фиолетовой верхней поверхностью жилки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SP – немного </w:t>
            </w:r>
            <w:proofErr w:type="gramStart"/>
            <w:r w:rsidRPr="001E48DB">
              <w:rPr>
                <w:rFonts w:ascii="Times New Roman" w:hAnsi="Times New Roman" w:cs="Times New Roman"/>
                <w:sz w:val="24"/>
                <w:szCs w:val="24"/>
              </w:rPr>
              <w:t>фиолетовый</w:t>
            </w:r>
            <w:proofErr w:type="gramEnd"/>
            <w:r w:rsidRPr="001E48DB">
              <w:rPr>
                <w:rFonts w:ascii="Times New Roman" w:hAnsi="Times New Roman" w:cs="Times New Roman"/>
                <w:sz w:val="24"/>
                <w:szCs w:val="24"/>
              </w:rPr>
              <w:t xml:space="preserve">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MP – в основном </w:t>
            </w:r>
            <w:proofErr w:type="gramStart"/>
            <w:r w:rsidRPr="001E48DB">
              <w:rPr>
                <w:rFonts w:ascii="Times New Roman" w:hAnsi="Times New Roman" w:cs="Times New Roman"/>
                <w:sz w:val="24"/>
                <w:szCs w:val="24"/>
              </w:rPr>
              <w:t>фиолетовый</w:t>
            </w:r>
            <w:proofErr w:type="gramEnd"/>
            <w:r w:rsidRPr="001E48DB">
              <w:rPr>
                <w:rFonts w:ascii="Times New Roman" w:hAnsi="Times New Roman" w:cs="Times New Roman"/>
                <w:sz w:val="24"/>
                <w:szCs w:val="24"/>
              </w:rPr>
              <w:t xml:space="preserve"> </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GUPL – зеленый сверху и фиолетовый снизу </w:t>
            </w:r>
          </w:p>
          <w:p w:rsidR="002E3354" w:rsidRPr="001E48DB" w:rsidRDefault="002E3354" w:rsidP="001E48DB">
            <w:pPr>
              <w:tabs>
                <w:tab w:val="left" w:pos="9630"/>
              </w:tabs>
              <w:contextualSpacing/>
              <w:jc w:val="both"/>
              <w:rPr>
                <w:rStyle w:val="s0"/>
                <w:sz w:val="24"/>
                <w:szCs w:val="24"/>
                <w:lang w:val="kk-KZ"/>
              </w:rPr>
            </w:pPr>
            <w:r w:rsidRPr="001E48DB">
              <w:rPr>
                <w:rFonts w:ascii="Times New Roman" w:hAnsi="Times New Roman" w:cs="Times New Roman"/>
                <w:sz w:val="24"/>
                <w:szCs w:val="24"/>
              </w:rPr>
              <w:t>PBS – фиолетовый полностью</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Цвет незрелого листа</w:t>
            </w:r>
          </w:p>
        </w:tc>
        <w:tc>
          <w:tcPr>
            <w:tcW w:w="7776" w:type="dxa"/>
          </w:tcPr>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YG – желто-зеленый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G – зеленый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GPE – зеленый с фиолетовыми краями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 xml:space="preserve">GR – сероватый </w:t>
            </w:r>
          </w:p>
          <w:p w:rsidR="002E3354" w:rsidRPr="001E48DB" w:rsidRDefault="002E3354" w:rsidP="001E48DB">
            <w:pPr>
              <w:tabs>
                <w:tab w:val="left" w:pos="9630"/>
              </w:tabs>
              <w:contextualSpacing/>
              <w:jc w:val="both"/>
              <w:rPr>
                <w:rStyle w:val="s0"/>
                <w:sz w:val="24"/>
                <w:szCs w:val="24"/>
                <w:lang w:val="kk-KZ"/>
              </w:rPr>
            </w:pPr>
            <w:r w:rsidRPr="001E48DB">
              <w:rPr>
                <w:rStyle w:val="s0"/>
                <w:sz w:val="24"/>
                <w:szCs w:val="24"/>
                <w:lang w:val="kk-KZ"/>
              </w:rPr>
              <w:t>GPVUS – зеленый с фиолетовой верхней поверхностью жилки</w:t>
            </w:r>
          </w:p>
          <w:p w:rsidR="002E3354" w:rsidRPr="001E48DB" w:rsidRDefault="002E3354"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SP – немного </w:t>
            </w:r>
            <w:proofErr w:type="gramStart"/>
            <w:r w:rsidRPr="001E48DB">
              <w:rPr>
                <w:rFonts w:ascii="Times New Roman" w:hAnsi="Times New Roman" w:cs="Times New Roman"/>
                <w:sz w:val="24"/>
                <w:szCs w:val="24"/>
              </w:rPr>
              <w:t>фиолетовый</w:t>
            </w:r>
            <w:proofErr w:type="gramEnd"/>
            <w:r w:rsidRPr="001E48DB">
              <w:rPr>
                <w:rFonts w:ascii="Times New Roman" w:hAnsi="Times New Roman" w:cs="Times New Roman"/>
                <w:sz w:val="24"/>
                <w:szCs w:val="24"/>
              </w:rPr>
              <w:t xml:space="preserve"> </w:t>
            </w:r>
          </w:p>
          <w:p w:rsidR="002E3354" w:rsidRPr="001E48DB" w:rsidRDefault="002E3354" w:rsidP="001E48DB">
            <w:pPr>
              <w:contextualSpacing/>
              <w:rPr>
                <w:rFonts w:ascii="Times New Roman" w:hAnsi="Times New Roman" w:cs="Times New Roman"/>
                <w:sz w:val="24"/>
                <w:szCs w:val="24"/>
                <w:lang w:val="kk-KZ"/>
              </w:rPr>
            </w:pPr>
            <w:r w:rsidRPr="001E48DB">
              <w:rPr>
                <w:rFonts w:ascii="Times New Roman" w:hAnsi="Times New Roman" w:cs="Times New Roman"/>
                <w:sz w:val="24"/>
                <w:szCs w:val="24"/>
              </w:rPr>
              <w:t xml:space="preserve">MP – в основном </w:t>
            </w:r>
            <w:proofErr w:type="gramStart"/>
            <w:r w:rsidRPr="001E48DB">
              <w:rPr>
                <w:rFonts w:ascii="Times New Roman" w:hAnsi="Times New Roman" w:cs="Times New Roman"/>
                <w:sz w:val="24"/>
                <w:szCs w:val="24"/>
              </w:rPr>
              <w:t>фиолетовый</w:t>
            </w:r>
            <w:proofErr w:type="gramEnd"/>
            <w:r w:rsidRPr="001E48DB">
              <w:rPr>
                <w:rFonts w:ascii="Times New Roman" w:hAnsi="Times New Roman" w:cs="Times New Roman"/>
                <w:sz w:val="24"/>
                <w:szCs w:val="24"/>
              </w:rPr>
              <w:t xml:space="preserve"> </w:t>
            </w:r>
          </w:p>
          <w:p w:rsidR="002E3354" w:rsidRPr="001E48DB" w:rsidRDefault="002E3354" w:rsidP="001E48DB">
            <w:pPr>
              <w:contextualSpacing/>
              <w:rPr>
                <w:rFonts w:ascii="Times New Roman" w:hAnsi="Times New Roman" w:cs="Times New Roman"/>
                <w:sz w:val="24"/>
                <w:szCs w:val="24"/>
                <w:lang w:val="kk-KZ"/>
              </w:rPr>
            </w:pPr>
            <w:r w:rsidRPr="001E48DB">
              <w:rPr>
                <w:rFonts w:ascii="Times New Roman" w:hAnsi="Times New Roman" w:cs="Times New Roman"/>
                <w:sz w:val="24"/>
                <w:szCs w:val="24"/>
              </w:rPr>
              <w:t>GUPL – зеленый сверху и фиолетовый снизу</w:t>
            </w:r>
          </w:p>
          <w:p w:rsidR="002E3354" w:rsidRPr="001E48DB" w:rsidRDefault="002E3354" w:rsidP="001E48DB">
            <w:pPr>
              <w:contextualSpacing/>
              <w:rPr>
                <w:rStyle w:val="s0"/>
                <w:color w:val="auto"/>
                <w:sz w:val="24"/>
                <w:szCs w:val="24"/>
                <w:lang w:val="kk-KZ"/>
              </w:rPr>
            </w:pPr>
            <w:r w:rsidRPr="001E48DB">
              <w:rPr>
                <w:rStyle w:val="s0"/>
                <w:color w:val="auto"/>
                <w:sz w:val="24"/>
                <w:szCs w:val="24"/>
                <w:lang w:val="kk-KZ"/>
              </w:rPr>
              <w:t>PBS – фиолетовый полностью</w:t>
            </w:r>
          </w:p>
        </w:tc>
      </w:tr>
      <w:tr w:rsidR="002E3354" w:rsidRPr="001E48DB" w:rsidTr="002E3354">
        <w:tc>
          <w:tcPr>
            <w:tcW w:w="1971" w:type="dxa"/>
          </w:tcPr>
          <w:p w:rsidR="002E3354"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Пигментация черешка</w:t>
            </w:r>
          </w:p>
          <w:p w:rsidR="00A911A1" w:rsidRDefault="00A911A1" w:rsidP="0072093A">
            <w:pPr>
              <w:rPr>
                <w:rFonts w:ascii="Times New Roman" w:hAnsi="Times New Roman" w:cs="Times New Roman"/>
                <w:sz w:val="24"/>
                <w:szCs w:val="24"/>
              </w:rPr>
            </w:pPr>
          </w:p>
          <w:p w:rsidR="00A911A1" w:rsidRDefault="00A911A1" w:rsidP="0072093A">
            <w:pPr>
              <w:rPr>
                <w:rFonts w:ascii="Times New Roman" w:hAnsi="Times New Roman" w:cs="Times New Roman"/>
                <w:sz w:val="24"/>
                <w:szCs w:val="24"/>
              </w:rPr>
            </w:pPr>
          </w:p>
          <w:p w:rsidR="00A911A1" w:rsidRDefault="00A911A1" w:rsidP="0072093A">
            <w:pPr>
              <w:rPr>
                <w:rFonts w:ascii="Times New Roman" w:hAnsi="Times New Roman" w:cs="Times New Roman"/>
                <w:sz w:val="24"/>
                <w:szCs w:val="24"/>
              </w:rPr>
            </w:pPr>
          </w:p>
          <w:p w:rsidR="00A911A1" w:rsidRDefault="00A911A1" w:rsidP="0072093A">
            <w:pPr>
              <w:rPr>
                <w:rFonts w:ascii="Times New Roman" w:hAnsi="Times New Roman" w:cs="Times New Roman"/>
                <w:sz w:val="24"/>
                <w:szCs w:val="24"/>
              </w:rPr>
            </w:pPr>
          </w:p>
          <w:p w:rsidR="00A911A1" w:rsidRDefault="00A911A1" w:rsidP="0072093A">
            <w:pPr>
              <w:rPr>
                <w:rFonts w:ascii="Times New Roman" w:hAnsi="Times New Roman" w:cs="Times New Roman"/>
                <w:sz w:val="24"/>
                <w:szCs w:val="24"/>
              </w:rPr>
            </w:pPr>
          </w:p>
          <w:p w:rsidR="00A911A1" w:rsidRDefault="00A911A1" w:rsidP="0072093A">
            <w:pPr>
              <w:rPr>
                <w:rFonts w:ascii="Times New Roman" w:hAnsi="Times New Roman" w:cs="Times New Roman"/>
                <w:sz w:val="24"/>
                <w:szCs w:val="24"/>
              </w:rPr>
            </w:pPr>
          </w:p>
          <w:p w:rsidR="00A911A1" w:rsidRDefault="00A911A1" w:rsidP="0072093A">
            <w:pPr>
              <w:rPr>
                <w:rFonts w:ascii="Times New Roman" w:hAnsi="Times New Roman" w:cs="Times New Roman"/>
                <w:sz w:val="24"/>
                <w:szCs w:val="24"/>
              </w:rPr>
            </w:pPr>
          </w:p>
          <w:p w:rsidR="00A911A1" w:rsidRDefault="00A911A1" w:rsidP="0072093A">
            <w:pPr>
              <w:rPr>
                <w:rFonts w:ascii="Times New Roman" w:hAnsi="Times New Roman" w:cs="Times New Roman"/>
                <w:sz w:val="24"/>
                <w:szCs w:val="24"/>
              </w:rPr>
            </w:pPr>
          </w:p>
          <w:p w:rsidR="00A911A1" w:rsidRDefault="00A911A1" w:rsidP="0072093A">
            <w:pPr>
              <w:rPr>
                <w:rFonts w:ascii="Times New Roman" w:hAnsi="Times New Roman" w:cs="Times New Roman"/>
                <w:sz w:val="24"/>
                <w:szCs w:val="24"/>
              </w:rPr>
            </w:pPr>
          </w:p>
          <w:p w:rsidR="00A911A1" w:rsidRPr="001E48DB" w:rsidRDefault="00A911A1" w:rsidP="00A911A1">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7776" w:type="dxa"/>
          </w:tcPr>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lastRenderedPageBreak/>
              <w:t xml:space="preserve">G – зеленый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GPNS – зеленый с фиолетовым краем возле стебля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GPNL – зеленый с фиолетовым краем возле листа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GPBE – зеленый с фиолетовым краем на обоих концах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GPSTP – зеленый с фиолетовыми пятна по всему черешку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GPS – зеленый с фиолетовыми полосами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PGNL – фиолетовый с зеленым краем возле листа </w:t>
            </w:r>
          </w:p>
          <w:p w:rsidR="002E3354"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SPPOG – некоторые фиолетовые, некоторые зеленые</w:t>
            </w:r>
          </w:p>
          <w:p w:rsidR="001E48DB" w:rsidRDefault="001E48DB" w:rsidP="001E48DB">
            <w:pPr>
              <w:contextualSpacing/>
              <w:rPr>
                <w:rFonts w:ascii="Times New Roman" w:hAnsi="Times New Roman" w:cs="Times New Roman"/>
                <w:sz w:val="24"/>
                <w:szCs w:val="24"/>
              </w:rPr>
            </w:pPr>
            <w:r w:rsidRPr="001E48DB">
              <w:rPr>
                <w:rFonts w:ascii="Times New Roman" w:hAnsi="Times New Roman" w:cs="Times New Roman"/>
                <w:sz w:val="24"/>
                <w:szCs w:val="24"/>
              </w:rPr>
              <w:t xml:space="preserve">TMP – </w:t>
            </w:r>
            <w:proofErr w:type="gramStart"/>
            <w:r w:rsidRPr="001E48DB">
              <w:rPr>
                <w:rFonts w:ascii="Times New Roman" w:hAnsi="Times New Roman" w:cs="Times New Roman"/>
                <w:sz w:val="24"/>
                <w:szCs w:val="24"/>
              </w:rPr>
              <w:t>фиолетовый</w:t>
            </w:r>
            <w:proofErr w:type="gramEnd"/>
            <w:r w:rsidRPr="001E48DB">
              <w:rPr>
                <w:rFonts w:ascii="Times New Roman" w:hAnsi="Times New Roman" w:cs="Times New Roman"/>
                <w:sz w:val="24"/>
                <w:szCs w:val="24"/>
              </w:rPr>
              <w:t xml:space="preserve"> полностью или в основном</w:t>
            </w:r>
          </w:p>
          <w:p w:rsidR="00A911A1" w:rsidRDefault="00A911A1" w:rsidP="001E48DB">
            <w:pPr>
              <w:contextualSpacing/>
              <w:rPr>
                <w:rFonts w:ascii="Times New Roman" w:hAnsi="Times New Roman" w:cs="Times New Roman"/>
                <w:sz w:val="24"/>
                <w:szCs w:val="24"/>
              </w:rPr>
            </w:pPr>
          </w:p>
          <w:p w:rsidR="00A911A1" w:rsidRDefault="00A911A1" w:rsidP="001E48DB">
            <w:pPr>
              <w:contextualSpacing/>
            </w:pPr>
          </w:p>
          <w:p w:rsidR="00A911A1" w:rsidRPr="00A911A1" w:rsidRDefault="00A911A1" w:rsidP="00A911A1">
            <w:pPr>
              <w:contextualSpacing/>
              <w:jc w:val="center"/>
              <w:rPr>
                <w:rStyle w:val="s0"/>
                <w:color w:val="auto"/>
                <w:sz w:val="24"/>
                <w:szCs w:val="24"/>
              </w:rPr>
            </w:pPr>
            <w:r w:rsidRPr="00A911A1">
              <w:rPr>
                <w:rFonts w:ascii="Times New Roman" w:hAnsi="Times New Roman" w:cs="Times New Roman"/>
                <w:sz w:val="24"/>
              </w:rPr>
              <w:lastRenderedPageBreak/>
              <w:t>2</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lastRenderedPageBreak/>
              <w:t>Длина черешка</w:t>
            </w:r>
          </w:p>
        </w:tc>
        <w:tc>
          <w:tcPr>
            <w:tcW w:w="7776" w:type="dxa"/>
          </w:tcPr>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VS – меньше 10см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S – 10-20см</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I – 21-30см</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L – 31-40см </w:t>
            </w:r>
          </w:p>
          <w:p w:rsidR="002E3354"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VL – больше 40см</w:t>
            </w:r>
          </w:p>
        </w:tc>
      </w:tr>
      <w:tr w:rsidR="002E3354" w:rsidRPr="001E48DB" w:rsidTr="002E3354">
        <w:tc>
          <w:tcPr>
            <w:tcW w:w="1971" w:type="dxa"/>
          </w:tcPr>
          <w:p w:rsidR="002E3354" w:rsidRPr="001E48DB" w:rsidRDefault="001E48DB" w:rsidP="0072093A">
            <w:pPr>
              <w:rPr>
                <w:rFonts w:ascii="Times New Roman" w:hAnsi="Times New Roman" w:cs="Times New Roman"/>
                <w:sz w:val="24"/>
                <w:szCs w:val="24"/>
              </w:rPr>
            </w:pPr>
            <w:r w:rsidRPr="001E48DB">
              <w:rPr>
                <w:rFonts w:ascii="Times New Roman" w:hAnsi="Times New Roman" w:cs="Times New Roman"/>
                <w:sz w:val="24"/>
                <w:szCs w:val="24"/>
              </w:rPr>
              <w:t xml:space="preserve">Форма </w:t>
            </w:r>
            <w:r w:rsidRPr="001E48DB">
              <w:rPr>
                <w:rFonts w:ascii="Times New Roman" w:hAnsi="Times New Roman" w:cs="Times New Roman"/>
                <w:sz w:val="24"/>
                <w:szCs w:val="24"/>
                <w:lang w:val="kk-KZ"/>
              </w:rPr>
              <w:t>к</w:t>
            </w:r>
            <w:r w:rsidR="002E3354" w:rsidRPr="001E48DB">
              <w:rPr>
                <w:rFonts w:ascii="Times New Roman" w:hAnsi="Times New Roman" w:cs="Times New Roman"/>
                <w:sz w:val="24"/>
                <w:szCs w:val="24"/>
              </w:rPr>
              <w:t>лубнеплода</w:t>
            </w:r>
          </w:p>
        </w:tc>
        <w:tc>
          <w:tcPr>
            <w:tcW w:w="7776" w:type="dxa"/>
          </w:tcPr>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R – круглый</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RE – круглый эллиптический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E – эллиптический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OBE – овальный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OV – обратно-яйцевидный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OBG – продолговатый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LOBG – длинно-продолговатый </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 xml:space="preserve">LE – длинно-эллиптический </w:t>
            </w:r>
          </w:p>
          <w:p w:rsidR="002E3354"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LIC – удлиненный или изогнутый</w:t>
            </w:r>
          </w:p>
        </w:tc>
      </w:tr>
      <w:tr w:rsidR="002E3354" w:rsidRPr="001E48DB" w:rsidTr="002E3354">
        <w:tc>
          <w:tcPr>
            <w:tcW w:w="1971" w:type="dxa"/>
          </w:tcPr>
          <w:p w:rsidR="002E3354" w:rsidRPr="001E48DB" w:rsidRDefault="002E3354" w:rsidP="0072093A">
            <w:pPr>
              <w:rPr>
                <w:rFonts w:ascii="Times New Roman" w:hAnsi="Times New Roman" w:cs="Times New Roman"/>
                <w:sz w:val="24"/>
                <w:szCs w:val="24"/>
              </w:rPr>
            </w:pPr>
            <w:r w:rsidRPr="001E48DB">
              <w:rPr>
                <w:rFonts w:ascii="Times New Roman" w:hAnsi="Times New Roman" w:cs="Times New Roman"/>
                <w:sz w:val="24"/>
                <w:szCs w:val="24"/>
              </w:rPr>
              <w:t>Цвет основной кожуры</w:t>
            </w:r>
          </w:p>
        </w:tc>
        <w:tc>
          <w:tcPr>
            <w:tcW w:w="7776" w:type="dxa"/>
          </w:tcPr>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W – белый</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C – кремовый</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Y – желтый</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O – оранжевый</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BO – коричнево-оранжевый</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P – розовый</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R – красный</w:t>
            </w:r>
          </w:p>
          <w:p w:rsidR="001E48DB"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PR – фиолетово-красный</w:t>
            </w:r>
          </w:p>
          <w:p w:rsidR="002E3354" w:rsidRPr="001E48DB" w:rsidRDefault="001E48DB" w:rsidP="001E48DB">
            <w:pPr>
              <w:tabs>
                <w:tab w:val="left" w:pos="9630"/>
              </w:tabs>
              <w:contextualSpacing/>
              <w:jc w:val="both"/>
              <w:rPr>
                <w:rStyle w:val="s0"/>
                <w:sz w:val="24"/>
                <w:szCs w:val="24"/>
                <w:lang w:val="kk-KZ"/>
              </w:rPr>
            </w:pPr>
            <w:r w:rsidRPr="001E48DB">
              <w:rPr>
                <w:rStyle w:val="s0"/>
                <w:sz w:val="24"/>
                <w:szCs w:val="24"/>
                <w:lang w:val="kk-KZ"/>
              </w:rPr>
              <w:t>DP – темно-фиолетовый</w:t>
            </w:r>
          </w:p>
        </w:tc>
      </w:tr>
    </w:tbl>
    <w:p w:rsidR="006A2BFA" w:rsidRPr="006A2BFA" w:rsidRDefault="006A2BFA" w:rsidP="004C7E94">
      <w:pPr>
        <w:tabs>
          <w:tab w:val="left" w:pos="9630"/>
        </w:tabs>
        <w:spacing w:after="0" w:line="240" w:lineRule="auto"/>
        <w:ind w:firstLine="709"/>
        <w:contextualSpacing/>
        <w:jc w:val="both"/>
        <w:rPr>
          <w:rStyle w:val="s0"/>
          <w:i/>
          <w:sz w:val="28"/>
          <w:szCs w:val="28"/>
          <w:lang w:val="kk-KZ"/>
        </w:rPr>
      </w:pPr>
    </w:p>
    <w:p w:rsidR="00785037" w:rsidRPr="004A322B" w:rsidRDefault="00785037" w:rsidP="004C7E94">
      <w:pPr>
        <w:pStyle w:val="a3"/>
        <w:tabs>
          <w:tab w:val="left" w:pos="851"/>
        </w:tabs>
        <w:spacing w:after="0" w:line="240" w:lineRule="auto"/>
        <w:ind w:left="0" w:firstLine="709"/>
        <w:jc w:val="both"/>
        <w:textAlignment w:val="baseline"/>
        <w:rPr>
          <w:rFonts w:ascii="Times New Roman" w:hAnsi="Times New Roman"/>
          <w:sz w:val="28"/>
          <w:szCs w:val="28"/>
        </w:rPr>
      </w:pPr>
      <w:r w:rsidRPr="004A322B">
        <w:rPr>
          <w:rStyle w:val="s0"/>
          <w:i/>
          <w:sz w:val="28"/>
          <w:szCs w:val="28"/>
        </w:rPr>
        <w:t xml:space="preserve">Получение и посадка черенков сладкого картофеля. </w:t>
      </w:r>
      <w:r w:rsidR="00413646">
        <w:rPr>
          <w:rStyle w:val="s0"/>
          <w:sz w:val="28"/>
          <w:szCs w:val="28"/>
        </w:rPr>
        <w:t>Клубнеплод</w:t>
      </w:r>
      <w:r w:rsidR="00B60B2E" w:rsidRPr="004A322B">
        <w:rPr>
          <w:rStyle w:val="s0"/>
          <w:sz w:val="28"/>
          <w:szCs w:val="28"/>
        </w:rPr>
        <w:t>ы</w:t>
      </w:r>
      <w:r w:rsidRPr="004A322B">
        <w:rPr>
          <w:rStyle w:val="s0"/>
          <w:sz w:val="28"/>
          <w:szCs w:val="28"/>
        </w:rPr>
        <w:t xml:space="preserve"> высаживали в грунт </w:t>
      </w:r>
      <w:r w:rsidRPr="004A322B">
        <w:rPr>
          <w:rFonts w:ascii="Times New Roman" w:hAnsi="Times New Roman"/>
          <w:sz w:val="28"/>
          <w:szCs w:val="28"/>
        </w:rPr>
        <w:t xml:space="preserve">горизонтально на 2/3 части, </w:t>
      </w:r>
      <w:r w:rsidRPr="004A322B">
        <w:rPr>
          <w:rStyle w:val="s0"/>
          <w:sz w:val="28"/>
          <w:szCs w:val="28"/>
        </w:rPr>
        <w:t xml:space="preserve">для получения большего количество проросших лиан из скрытых почек [11, </w:t>
      </w:r>
      <w:r w:rsidR="00850696">
        <w:rPr>
          <w:rStyle w:val="s0"/>
          <w:sz w:val="28"/>
          <w:szCs w:val="28"/>
          <w:lang w:val="kk-KZ"/>
        </w:rPr>
        <w:t>113</w:t>
      </w:r>
      <w:r w:rsidRPr="004A322B">
        <w:rPr>
          <w:rStyle w:val="s0"/>
          <w:sz w:val="28"/>
          <w:szCs w:val="28"/>
        </w:rPr>
        <w:t>].</w:t>
      </w:r>
      <w:r w:rsidRPr="004A322B">
        <w:rPr>
          <w:rStyle w:val="s0"/>
          <w:b/>
          <w:i/>
          <w:sz w:val="28"/>
          <w:szCs w:val="28"/>
        </w:rPr>
        <w:t xml:space="preserve"> </w:t>
      </w:r>
      <w:r w:rsidRPr="004A322B">
        <w:rPr>
          <w:rFonts w:ascii="Times New Roman" w:hAnsi="Times New Roman"/>
          <w:sz w:val="28"/>
          <w:szCs w:val="28"/>
        </w:rPr>
        <w:t>Черенкование сладкого картофеля проводили по следующему протоколу: при достижении длины лиан около 1м, разрезали на черенки размером 4-5 междоузлий, при этом конечные 2-3 листа убирали. Затем черенки помещали в раствор корневина (2гр на литр воды) для получения корешков [</w:t>
      </w:r>
      <w:r w:rsidR="00850696">
        <w:rPr>
          <w:rFonts w:ascii="Times New Roman" w:hAnsi="Times New Roman"/>
          <w:sz w:val="28"/>
          <w:szCs w:val="28"/>
          <w:lang w:val="kk-KZ"/>
        </w:rPr>
        <w:t>259</w:t>
      </w:r>
      <w:r w:rsidRPr="004A322B">
        <w:rPr>
          <w:rFonts w:ascii="Times New Roman" w:hAnsi="Times New Roman"/>
          <w:sz w:val="28"/>
          <w:szCs w:val="28"/>
        </w:rPr>
        <w:t>].</w:t>
      </w:r>
      <w:r w:rsidR="00F77F7B">
        <w:rPr>
          <w:rFonts w:ascii="Times New Roman" w:hAnsi="Times New Roman"/>
          <w:sz w:val="28"/>
          <w:szCs w:val="28"/>
        </w:rPr>
        <w:t xml:space="preserve"> </w:t>
      </w:r>
      <w:r w:rsidRPr="004A322B">
        <w:rPr>
          <w:rFonts w:ascii="Times New Roman" w:hAnsi="Times New Roman"/>
          <w:sz w:val="28"/>
          <w:szCs w:val="28"/>
        </w:rPr>
        <w:t>После появления на черенках корешков их сажали в открытом грунте под углом 45</w:t>
      </w:r>
      <w:proofErr w:type="gramStart"/>
      <w:r w:rsidRPr="004A322B">
        <w:rPr>
          <w:rFonts w:ascii="Times New Roman" w:hAnsi="Times New Roman"/>
          <w:sz w:val="28"/>
          <w:szCs w:val="28"/>
        </w:rPr>
        <w:t>°</w:t>
      </w:r>
      <w:r w:rsidR="00B67DD6">
        <w:rPr>
          <w:rFonts w:ascii="Times New Roman" w:hAnsi="Times New Roman"/>
          <w:sz w:val="28"/>
          <w:szCs w:val="28"/>
        </w:rPr>
        <w:t>С</w:t>
      </w:r>
      <w:proofErr w:type="gramEnd"/>
      <w:r w:rsidRPr="004A322B">
        <w:rPr>
          <w:rFonts w:ascii="Times New Roman" w:hAnsi="Times New Roman"/>
          <w:sz w:val="28"/>
          <w:szCs w:val="28"/>
        </w:rPr>
        <w:t xml:space="preserve">, при этом </w:t>
      </w:r>
      <w:r w:rsidR="00146E4B" w:rsidRPr="004A322B">
        <w:rPr>
          <w:rFonts w:ascii="Times New Roman" w:hAnsi="Times New Roman"/>
          <w:sz w:val="28"/>
          <w:szCs w:val="28"/>
        </w:rPr>
        <w:t>1/3 часть растений</w:t>
      </w:r>
      <w:r w:rsidR="00F77F7B">
        <w:rPr>
          <w:rFonts w:ascii="Times New Roman" w:hAnsi="Times New Roman"/>
          <w:sz w:val="28"/>
          <w:szCs w:val="28"/>
        </w:rPr>
        <w:t xml:space="preserve"> </w:t>
      </w:r>
      <w:r w:rsidRPr="004A322B">
        <w:rPr>
          <w:rFonts w:ascii="Times New Roman" w:hAnsi="Times New Roman"/>
          <w:sz w:val="28"/>
          <w:szCs w:val="28"/>
        </w:rPr>
        <w:t>закапывали в землю. Между черенками оставляли расстояние 30-</w:t>
      </w:r>
      <w:r w:rsidR="00146E4B" w:rsidRPr="004A322B">
        <w:rPr>
          <w:rFonts w:ascii="Times New Roman" w:hAnsi="Times New Roman"/>
          <w:sz w:val="28"/>
          <w:szCs w:val="28"/>
        </w:rPr>
        <w:t>35</w:t>
      </w:r>
      <w:r w:rsidRPr="004A322B">
        <w:rPr>
          <w:rFonts w:ascii="Times New Roman" w:hAnsi="Times New Roman"/>
          <w:sz w:val="28"/>
          <w:szCs w:val="28"/>
        </w:rPr>
        <w:t xml:space="preserve"> см, между линиями 100</w:t>
      </w:r>
      <w:r w:rsidR="00146E4B" w:rsidRPr="004A322B">
        <w:rPr>
          <w:rFonts w:ascii="Times New Roman" w:hAnsi="Times New Roman"/>
          <w:sz w:val="28"/>
          <w:szCs w:val="28"/>
        </w:rPr>
        <w:t xml:space="preserve"> </w:t>
      </w:r>
      <w:r w:rsidRPr="004A322B">
        <w:rPr>
          <w:rFonts w:ascii="Times New Roman" w:hAnsi="Times New Roman"/>
          <w:sz w:val="28"/>
          <w:szCs w:val="28"/>
        </w:rPr>
        <w:t>см, междурядье составило 80 см [</w:t>
      </w:r>
      <w:r w:rsidR="00850696">
        <w:rPr>
          <w:rFonts w:ascii="Times New Roman" w:hAnsi="Times New Roman"/>
          <w:sz w:val="28"/>
          <w:szCs w:val="28"/>
          <w:lang w:val="kk-KZ"/>
        </w:rPr>
        <w:t>2</w:t>
      </w:r>
      <w:r w:rsidR="00211CDF" w:rsidRPr="00211CDF">
        <w:rPr>
          <w:rFonts w:ascii="Times New Roman" w:hAnsi="Times New Roman"/>
          <w:sz w:val="28"/>
          <w:szCs w:val="28"/>
        </w:rPr>
        <w:t>58</w:t>
      </w:r>
      <w:r w:rsidR="00850696">
        <w:rPr>
          <w:rFonts w:ascii="Times New Roman" w:hAnsi="Times New Roman"/>
          <w:sz w:val="28"/>
          <w:szCs w:val="28"/>
          <w:lang w:val="kk-KZ"/>
        </w:rPr>
        <w:t>, 2</w:t>
      </w:r>
      <w:r w:rsidR="00211CDF" w:rsidRPr="00211CDF">
        <w:rPr>
          <w:rFonts w:ascii="Times New Roman" w:hAnsi="Times New Roman"/>
          <w:sz w:val="28"/>
          <w:szCs w:val="28"/>
        </w:rPr>
        <w:t>59</w:t>
      </w:r>
      <w:r w:rsidR="00850696">
        <w:rPr>
          <w:rFonts w:ascii="Times New Roman" w:hAnsi="Times New Roman"/>
          <w:sz w:val="28"/>
          <w:szCs w:val="28"/>
          <w:lang w:val="kk-KZ"/>
        </w:rPr>
        <w:t>, 26</w:t>
      </w:r>
      <w:r w:rsidR="00211CDF" w:rsidRPr="00211CDF">
        <w:rPr>
          <w:rFonts w:ascii="Times New Roman" w:hAnsi="Times New Roman"/>
          <w:sz w:val="28"/>
          <w:szCs w:val="28"/>
        </w:rPr>
        <w:t>0</w:t>
      </w:r>
      <w:r w:rsidRPr="004A322B">
        <w:rPr>
          <w:rFonts w:ascii="Times New Roman" w:hAnsi="Times New Roman"/>
          <w:sz w:val="28"/>
          <w:szCs w:val="28"/>
        </w:rPr>
        <w:t>].</w:t>
      </w:r>
    </w:p>
    <w:p w:rsidR="00785037" w:rsidRDefault="00785037" w:rsidP="004C7E94">
      <w:pPr>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i/>
          <w:sz w:val="28"/>
          <w:szCs w:val="28"/>
        </w:rPr>
        <w:t>Выделение апикальных меристем сладкого картофеля</w:t>
      </w:r>
      <w:r w:rsidR="00F77F7B">
        <w:rPr>
          <w:rFonts w:ascii="Times New Roman" w:hAnsi="Times New Roman" w:cs="Times New Roman"/>
          <w:i/>
          <w:sz w:val="28"/>
          <w:szCs w:val="28"/>
        </w:rPr>
        <w:t xml:space="preserve"> для получения безвирусного материала</w:t>
      </w:r>
      <w:r w:rsidRPr="004A322B">
        <w:rPr>
          <w:rFonts w:ascii="Times New Roman" w:hAnsi="Times New Roman" w:cs="Times New Roman"/>
          <w:i/>
          <w:sz w:val="28"/>
          <w:szCs w:val="28"/>
        </w:rPr>
        <w:t xml:space="preserve">. </w:t>
      </w:r>
      <w:r w:rsidRPr="004A322B">
        <w:rPr>
          <w:rFonts w:ascii="Times New Roman" w:hAnsi="Times New Roman" w:cs="Times New Roman"/>
          <w:sz w:val="28"/>
          <w:szCs w:val="28"/>
        </w:rPr>
        <w:t>Верхушки побегов</w:t>
      </w:r>
      <w:r w:rsidR="00EC467E">
        <w:rPr>
          <w:rFonts w:ascii="Times New Roman" w:hAnsi="Times New Roman" w:cs="Times New Roman"/>
          <w:sz w:val="28"/>
          <w:szCs w:val="28"/>
        </w:rPr>
        <w:t>,</w:t>
      </w:r>
      <w:r w:rsidRPr="004A322B">
        <w:rPr>
          <w:rFonts w:ascii="Times New Roman" w:hAnsi="Times New Roman" w:cs="Times New Roman"/>
          <w:sz w:val="28"/>
          <w:szCs w:val="28"/>
        </w:rPr>
        <w:t xml:space="preserve"> </w:t>
      </w:r>
      <w:r w:rsidR="00EC467E">
        <w:rPr>
          <w:rFonts w:ascii="Times New Roman" w:hAnsi="Times New Roman" w:cs="Times New Roman"/>
          <w:sz w:val="28"/>
          <w:szCs w:val="28"/>
        </w:rPr>
        <w:t xml:space="preserve">а также пазушные меристемы </w:t>
      </w:r>
      <w:r w:rsidRPr="004A322B">
        <w:rPr>
          <w:rFonts w:ascii="Times New Roman" w:hAnsi="Times New Roman" w:cs="Times New Roman"/>
          <w:sz w:val="28"/>
          <w:szCs w:val="28"/>
        </w:rPr>
        <w:t>из активно растущих лиан</w:t>
      </w:r>
      <w:r w:rsidR="00EC467E">
        <w:rPr>
          <w:rFonts w:ascii="Times New Roman" w:hAnsi="Times New Roman" w:cs="Times New Roman"/>
          <w:sz w:val="28"/>
          <w:szCs w:val="28"/>
        </w:rPr>
        <w:t xml:space="preserve">, </w:t>
      </w:r>
      <w:r w:rsidR="005852C7">
        <w:rPr>
          <w:rFonts w:ascii="Times New Roman" w:hAnsi="Times New Roman" w:cs="Times New Roman"/>
          <w:sz w:val="28"/>
          <w:szCs w:val="28"/>
        </w:rPr>
        <w:t>срезали и</w:t>
      </w:r>
      <w:r w:rsidRPr="004A322B">
        <w:rPr>
          <w:rFonts w:ascii="Times New Roman" w:hAnsi="Times New Roman" w:cs="Times New Roman"/>
          <w:sz w:val="28"/>
          <w:szCs w:val="28"/>
        </w:rPr>
        <w:t xml:space="preserve"> промывали</w:t>
      </w:r>
      <w:r w:rsidR="00F77F7B">
        <w:rPr>
          <w:rFonts w:ascii="Times New Roman" w:hAnsi="Times New Roman" w:cs="Times New Roman"/>
          <w:sz w:val="28"/>
          <w:szCs w:val="28"/>
        </w:rPr>
        <w:t xml:space="preserve"> под проточной водой 10 минут, </w:t>
      </w:r>
      <w:r w:rsidRPr="004A322B">
        <w:rPr>
          <w:rFonts w:ascii="Times New Roman" w:hAnsi="Times New Roman" w:cs="Times New Roman"/>
          <w:sz w:val="28"/>
          <w:szCs w:val="28"/>
        </w:rPr>
        <w:t>и стерилизовали 50% раствором белизны с водой в течени</w:t>
      </w:r>
      <w:proofErr w:type="gramStart"/>
      <w:r w:rsidRPr="004A322B">
        <w:rPr>
          <w:rFonts w:ascii="Times New Roman" w:hAnsi="Times New Roman" w:cs="Times New Roman"/>
          <w:sz w:val="28"/>
          <w:szCs w:val="28"/>
        </w:rPr>
        <w:t>и</w:t>
      </w:r>
      <w:proofErr w:type="gramEnd"/>
      <w:r w:rsidRPr="004A322B">
        <w:rPr>
          <w:rFonts w:ascii="Times New Roman" w:hAnsi="Times New Roman" w:cs="Times New Roman"/>
          <w:sz w:val="28"/>
          <w:szCs w:val="28"/>
        </w:rPr>
        <w:t xml:space="preserve"> 5-10 минут, затем в 70% спирте 3-5 секунд, внутри ламинарного бокса. Затем обработанные эксплантаты промывали 4-5 раз стерильной дистиллированной водой. Апикальную меристему побега, состоящую из апикального конуса и одного – двух листьев примордия выделяли с использованием стерильной иглы для подкожных инъекций и скальпеля под бинокулярным микроскопом в ламинарном боксе. </w:t>
      </w:r>
      <w:proofErr w:type="gramStart"/>
      <w:r w:rsidRPr="004A322B">
        <w:rPr>
          <w:rFonts w:ascii="Times New Roman" w:hAnsi="Times New Roman" w:cs="Times New Roman"/>
          <w:sz w:val="28"/>
          <w:szCs w:val="28"/>
        </w:rPr>
        <w:t>Чтобы избежать высыхания, изолированные меристемы (0,3-</w:t>
      </w:r>
      <w:smartTag w:uri="urn:schemas-microsoft-com:office:smarttags" w:element="metricconverter">
        <w:smartTagPr>
          <w:attr w:name="ProductID" w:val="0,5 мм"/>
        </w:smartTagPr>
        <w:r w:rsidRPr="004A322B">
          <w:rPr>
            <w:rFonts w:ascii="Times New Roman" w:hAnsi="Times New Roman" w:cs="Times New Roman"/>
            <w:sz w:val="28"/>
            <w:szCs w:val="28"/>
          </w:rPr>
          <w:t>0,5 мм</w:t>
        </w:r>
      </w:smartTag>
      <w:r w:rsidRPr="004A322B">
        <w:rPr>
          <w:rFonts w:ascii="Times New Roman" w:hAnsi="Times New Roman" w:cs="Times New Roman"/>
          <w:sz w:val="28"/>
          <w:szCs w:val="28"/>
        </w:rPr>
        <w:t xml:space="preserve">) переносили на мостики из фильтровальной бумаги в пробирках, пропитанных стерилизованной жидкой средой </w:t>
      </w:r>
      <w:r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Pr="004A322B">
        <w:rPr>
          <w:rFonts w:ascii="Times New Roman" w:hAnsi="Times New Roman" w:cs="Times New Roman"/>
          <w:sz w:val="28"/>
          <w:szCs w:val="28"/>
        </w:rPr>
        <w:t xml:space="preserve"> или </w:t>
      </w:r>
      <w:r w:rsidRPr="004A322B">
        <w:rPr>
          <w:rFonts w:ascii="Times New Roman" w:hAnsi="Times New Roman" w:cs="Times New Roman"/>
          <w:sz w:val="28"/>
          <w:szCs w:val="28"/>
          <w:lang w:val="en-US"/>
        </w:rPr>
        <w:t>KN</w:t>
      </w:r>
      <w:r w:rsidRPr="004A322B">
        <w:rPr>
          <w:rFonts w:ascii="Times New Roman" w:hAnsi="Times New Roman" w:cs="Times New Roman"/>
          <w:sz w:val="28"/>
          <w:szCs w:val="28"/>
        </w:rPr>
        <w:t xml:space="preserve"> с добавлением Кинетина 2мг/л и Гиббереловой кислоты 0,5мг/л. Через 4 недели, развитые </w:t>
      </w:r>
      <w:r w:rsidRPr="004A322B">
        <w:rPr>
          <w:rFonts w:ascii="Times New Roman" w:hAnsi="Times New Roman" w:cs="Times New Roman"/>
          <w:sz w:val="28"/>
          <w:szCs w:val="28"/>
        </w:rPr>
        <w:lastRenderedPageBreak/>
        <w:t xml:space="preserve">меристемы субкультивировали на полутвердую среду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с добавлением Кинетина 3мг/л и Гиббереловой кислоты 0,5мг/л для дальнейшего роста [</w:t>
      </w:r>
      <w:r w:rsidR="00850696">
        <w:rPr>
          <w:rFonts w:ascii="Times New Roman" w:hAnsi="Times New Roman" w:cs="Times New Roman"/>
          <w:sz w:val="28"/>
          <w:szCs w:val="28"/>
          <w:lang w:val="kk-KZ"/>
        </w:rPr>
        <w:t>2</w:t>
      </w:r>
      <w:r w:rsidR="00211CDF" w:rsidRPr="00211CDF">
        <w:rPr>
          <w:rFonts w:ascii="Times New Roman" w:hAnsi="Times New Roman" w:cs="Times New Roman"/>
          <w:sz w:val="28"/>
          <w:szCs w:val="28"/>
        </w:rPr>
        <w:t>59</w:t>
      </w:r>
      <w:r w:rsidR="00850696">
        <w:rPr>
          <w:rFonts w:ascii="Times New Roman" w:hAnsi="Times New Roman" w:cs="Times New Roman"/>
          <w:sz w:val="28"/>
          <w:szCs w:val="28"/>
          <w:lang w:val="kk-KZ"/>
        </w:rPr>
        <w:t>, 26</w:t>
      </w:r>
      <w:r w:rsidR="00211CDF" w:rsidRPr="00211CDF">
        <w:rPr>
          <w:rFonts w:ascii="Times New Roman" w:hAnsi="Times New Roman" w:cs="Times New Roman"/>
          <w:sz w:val="28"/>
          <w:szCs w:val="28"/>
        </w:rPr>
        <w:t>1</w:t>
      </w:r>
      <w:proofErr w:type="gramEnd"/>
      <w:r w:rsidR="00850696">
        <w:rPr>
          <w:rFonts w:ascii="Times New Roman" w:hAnsi="Times New Roman" w:cs="Times New Roman"/>
          <w:sz w:val="28"/>
          <w:szCs w:val="28"/>
          <w:lang w:val="kk-KZ"/>
        </w:rPr>
        <w:t>, 26</w:t>
      </w:r>
      <w:r w:rsidR="00211CDF" w:rsidRPr="00211CDF">
        <w:rPr>
          <w:rFonts w:ascii="Times New Roman" w:hAnsi="Times New Roman" w:cs="Times New Roman"/>
          <w:sz w:val="28"/>
          <w:szCs w:val="28"/>
        </w:rPr>
        <w:t>2</w:t>
      </w:r>
      <w:r w:rsidRPr="004A322B">
        <w:rPr>
          <w:rFonts w:ascii="Times New Roman" w:hAnsi="Times New Roman" w:cs="Times New Roman"/>
          <w:sz w:val="28"/>
          <w:szCs w:val="28"/>
        </w:rPr>
        <w:t>]. Через 2-3 недели полученные растения пересаживали в б</w:t>
      </w:r>
      <w:r w:rsidR="00F77F7B">
        <w:rPr>
          <w:rFonts w:ascii="Times New Roman" w:hAnsi="Times New Roman" w:cs="Times New Roman"/>
          <w:sz w:val="28"/>
          <w:szCs w:val="28"/>
        </w:rPr>
        <w:t xml:space="preserve">аночки с полутвердой средой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без гормонов с добавлением витаминов, а также</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3% сахарозой , 0,8% агара, </w:t>
      </w:r>
      <w:r w:rsidRPr="004A322B">
        <w:rPr>
          <w:rFonts w:ascii="Times New Roman" w:hAnsi="Times New Roman" w:cs="Times New Roman"/>
          <w:sz w:val="28"/>
          <w:szCs w:val="28"/>
          <w:lang w:val="en-US"/>
        </w:rPr>
        <w:t>pH</w:t>
      </w:r>
      <w:r w:rsidRPr="004A322B">
        <w:rPr>
          <w:rFonts w:ascii="Times New Roman" w:hAnsi="Times New Roman" w:cs="Times New Roman"/>
          <w:sz w:val="28"/>
          <w:szCs w:val="28"/>
        </w:rPr>
        <w:t xml:space="preserve"> 5,7. Через 4 недели культивирования на среде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без гормонов проводили клонирование для дальнейшего размножения и испытаний.</w:t>
      </w:r>
      <w:r w:rsidR="00E22CFA">
        <w:rPr>
          <w:rFonts w:ascii="Times New Roman" w:hAnsi="Times New Roman" w:cs="Times New Roman"/>
          <w:sz w:val="28"/>
          <w:szCs w:val="28"/>
        </w:rPr>
        <w:t xml:space="preserve"> Протокол оптимизации получения безвирусного материала сладкого картофеля проводилась в трех повторностях для подтверждения результатов.</w:t>
      </w:r>
    </w:p>
    <w:p w:rsidR="00785037" w:rsidRPr="00BE2AD8" w:rsidRDefault="00785037" w:rsidP="002A5016">
      <w:pPr>
        <w:autoSpaceDE w:val="0"/>
        <w:autoSpaceDN w:val="0"/>
        <w:adjustRightInd w:val="0"/>
        <w:spacing w:after="0" w:line="240" w:lineRule="auto"/>
        <w:ind w:firstLine="709"/>
        <w:jc w:val="both"/>
        <w:rPr>
          <w:rStyle w:val="s0"/>
          <w:sz w:val="28"/>
          <w:szCs w:val="28"/>
        </w:rPr>
      </w:pPr>
      <w:r w:rsidRPr="004A322B">
        <w:rPr>
          <w:rStyle w:val="s0"/>
          <w:i/>
          <w:sz w:val="28"/>
          <w:szCs w:val="28"/>
        </w:rPr>
        <w:t xml:space="preserve">Метод получения каллусов из меристем. </w:t>
      </w:r>
      <w:r w:rsidRPr="004A322B">
        <w:rPr>
          <w:rStyle w:val="s0"/>
          <w:sz w:val="28"/>
          <w:szCs w:val="28"/>
        </w:rPr>
        <w:t>Растения сладкого картофеля выращивали в грунте при 25°C и световом режиме 16/8. Активно растущие лианы, срезали, промывали под проточной во</w:t>
      </w:r>
      <w:r w:rsidRPr="002A5016">
        <w:rPr>
          <w:rStyle w:val="s0"/>
          <w:sz w:val="28"/>
          <w:szCs w:val="28"/>
        </w:rPr>
        <w:t>дой 10 минут,</w:t>
      </w:r>
      <w:r w:rsidR="00F77F7B" w:rsidRPr="002A5016">
        <w:rPr>
          <w:rStyle w:val="s0"/>
          <w:sz w:val="28"/>
          <w:szCs w:val="28"/>
        </w:rPr>
        <w:t xml:space="preserve"> </w:t>
      </w:r>
      <w:r w:rsidRPr="002A5016">
        <w:rPr>
          <w:rStyle w:val="s0"/>
          <w:sz w:val="28"/>
          <w:szCs w:val="28"/>
        </w:rPr>
        <w:t xml:space="preserve">и стерилизовали </w:t>
      </w:r>
      <w:r w:rsidR="002A5016" w:rsidRPr="002A5016">
        <w:rPr>
          <w:rStyle w:val="s0"/>
          <w:sz w:val="28"/>
          <w:szCs w:val="28"/>
        </w:rPr>
        <w:t xml:space="preserve"> </w:t>
      </w:r>
      <w:r w:rsidRPr="002A5016">
        <w:rPr>
          <w:rStyle w:val="s0"/>
          <w:sz w:val="28"/>
          <w:szCs w:val="28"/>
        </w:rPr>
        <w:t>2,5% раствором белизны с водой в течении 5-10 минут, затем в 70% спирте 3-5 секунд, внутри ламинарного бокса. Затем обработанные экспланты промывали 4-5 раз стерильной дистиллированной водой.</w:t>
      </w:r>
      <w:r w:rsidRPr="004A322B">
        <w:rPr>
          <w:rStyle w:val="s0"/>
          <w:sz w:val="28"/>
          <w:szCs w:val="28"/>
        </w:rPr>
        <w:t xml:space="preserve"> Меристему побега, состоящую из апикального конуса и одного – двух листьев примордия выделяли с использованием стерильной иглы для подкожных инъекций и скальпеля под бинокулярным микроскопом в ламинарном боксе. Выделенные меристемы выращивали на </w:t>
      </w:r>
      <w:r w:rsidRPr="00BE2AD8">
        <w:rPr>
          <w:rStyle w:val="s0"/>
          <w:sz w:val="28"/>
          <w:szCs w:val="28"/>
        </w:rPr>
        <w:t xml:space="preserve">питательной среде </w:t>
      </w:r>
      <w:r w:rsidR="00B83E16" w:rsidRPr="00BE2AD8">
        <w:rPr>
          <w:rFonts w:ascii="Times New Roman" w:hAnsi="Times New Roman" w:cs="Times New Roman"/>
          <w:sz w:val="28"/>
          <w:szCs w:val="28"/>
          <w:lang w:val="en-US"/>
        </w:rPr>
        <w:t>MC</w:t>
      </w:r>
      <w:r w:rsidRPr="00BE2AD8">
        <w:rPr>
          <w:rStyle w:val="s0"/>
          <w:sz w:val="28"/>
          <w:szCs w:val="28"/>
        </w:rPr>
        <w:t>1</w:t>
      </w:r>
      <w:r w:rsidRPr="00BE2AD8">
        <w:rPr>
          <w:rStyle w:val="s0"/>
          <w:sz w:val="28"/>
          <w:szCs w:val="28"/>
          <w:lang w:val="en-US"/>
        </w:rPr>
        <w:t>D</w:t>
      </w:r>
      <w:r w:rsidRPr="00BE2AD8">
        <w:rPr>
          <w:rFonts w:ascii="Times New Roman" w:hAnsi="Times New Roman" w:cs="Times New Roman"/>
          <w:sz w:val="28"/>
          <w:szCs w:val="28"/>
        </w:rPr>
        <w:t xml:space="preserve"> с полным содержанием макро и микросолей </w:t>
      </w:r>
      <w:r w:rsidRPr="00BE2AD8">
        <w:rPr>
          <w:rStyle w:val="s0"/>
          <w:sz w:val="28"/>
          <w:szCs w:val="28"/>
        </w:rPr>
        <w:t>и добавлением гормона 2,4-Д в концентрации 10 мг/л для индукции каллусогенеза.</w:t>
      </w:r>
    </w:p>
    <w:p w:rsidR="002A5016" w:rsidRPr="00BE2AD8" w:rsidRDefault="002A5016" w:rsidP="004C7E94">
      <w:pPr>
        <w:autoSpaceDE w:val="0"/>
        <w:autoSpaceDN w:val="0"/>
        <w:adjustRightInd w:val="0"/>
        <w:spacing w:after="0" w:line="240" w:lineRule="auto"/>
        <w:ind w:firstLine="709"/>
        <w:jc w:val="both"/>
        <w:rPr>
          <w:rStyle w:val="s0"/>
          <w:i/>
          <w:sz w:val="28"/>
          <w:szCs w:val="28"/>
        </w:rPr>
      </w:pPr>
      <w:r w:rsidRPr="00BE2AD8">
        <w:rPr>
          <w:rStyle w:val="s0"/>
          <w:i/>
          <w:sz w:val="28"/>
          <w:szCs w:val="28"/>
        </w:rPr>
        <w:t>Метод микроклонального размножения растений сладкого картофеля в биореакторе</w:t>
      </w:r>
    </w:p>
    <w:p w:rsidR="002A5016" w:rsidRDefault="002A5016" w:rsidP="004C7E94">
      <w:pPr>
        <w:autoSpaceDE w:val="0"/>
        <w:autoSpaceDN w:val="0"/>
        <w:adjustRightInd w:val="0"/>
        <w:spacing w:after="0" w:line="240" w:lineRule="auto"/>
        <w:ind w:firstLine="709"/>
        <w:jc w:val="both"/>
        <w:rPr>
          <w:rStyle w:val="s0"/>
          <w:sz w:val="28"/>
          <w:szCs w:val="28"/>
        </w:rPr>
      </w:pPr>
      <w:r w:rsidRPr="00BE2AD8">
        <w:rPr>
          <w:rStyle w:val="s0"/>
          <w:sz w:val="28"/>
          <w:szCs w:val="28"/>
        </w:rPr>
        <w:t>Растения сладкого картофеля выращивали в грунте при 25°C и световом режиме 16/8. Активно растущие лианы, резали по междоузлиям , промывали под проточной водой 10 минут, и стерилизовали  2,5% раствором белизны с водой в течении 5-10 минут, затем в 70% спирте 3-5 секунд, внутри ламинарного бокса. Затем обработанные экспланты промывали 4-5 раз стерильной дистиллированной водой.</w:t>
      </w:r>
      <w:r>
        <w:rPr>
          <w:rStyle w:val="s0"/>
          <w:sz w:val="28"/>
          <w:szCs w:val="28"/>
        </w:rPr>
        <w:t xml:space="preserve"> </w:t>
      </w:r>
    </w:p>
    <w:p w:rsidR="001326AC" w:rsidRDefault="009C2477" w:rsidP="008308AC">
      <w:pPr>
        <w:spacing w:after="0" w:line="240" w:lineRule="auto"/>
        <w:ind w:firstLine="567"/>
        <w:jc w:val="both"/>
        <w:rPr>
          <w:rStyle w:val="s0"/>
          <w:sz w:val="28"/>
          <w:szCs w:val="28"/>
        </w:rPr>
      </w:pPr>
      <w:r>
        <w:rPr>
          <w:rStyle w:val="s0"/>
          <w:sz w:val="28"/>
          <w:szCs w:val="28"/>
        </w:rPr>
        <w:t>Далее растения помещались в</w:t>
      </w:r>
      <w:r w:rsidR="00496F9D">
        <w:rPr>
          <w:rStyle w:val="s0"/>
          <w:sz w:val="28"/>
          <w:szCs w:val="28"/>
        </w:rPr>
        <w:t xml:space="preserve"> стерильные </w:t>
      </w:r>
      <w:r w:rsidRPr="00D0479E">
        <w:rPr>
          <w:rStyle w:val="s0"/>
          <w:sz w:val="28"/>
          <w:szCs w:val="28"/>
        </w:rPr>
        <w:t>биореакторы</w:t>
      </w:r>
      <w:r w:rsidR="007472DB" w:rsidRPr="00D0479E">
        <w:rPr>
          <w:rStyle w:val="s0"/>
          <w:sz w:val="28"/>
          <w:szCs w:val="28"/>
        </w:rPr>
        <w:t xml:space="preserve"> (</w:t>
      </w:r>
      <w:r w:rsidR="00D0479E" w:rsidRPr="00D0479E">
        <w:rPr>
          <w:rStyle w:val="s0"/>
          <w:sz w:val="28"/>
          <w:szCs w:val="28"/>
        </w:rPr>
        <w:t>рисунок 5</w:t>
      </w:r>
      <w:r w:rsidR="007472DB" w:rsidRPr="00D0479E">
        <w:rPr>
          <w:rStyle w:val="s0"/>
          <w:sz w:val="28"/>
          <w:szCs w:val="28"/>
        </w:rPr>
        <w:t>)</w:t>
      </w:r>
      <w:r w:rsidRPr="00D0479E">
        <w:rPr>
          <w:rStyle w:val="s0"/>
          <w:sz w:val="28"/>
          <w:szCs w:val="28"/>
        </w:rPr>
        <w:t>.</w:t>
      </w:r>
      <w:r w:rsidR="00496F9D">
        <w:rPr>
          <w:rStyle w:val="s0"/>
          <w:sz w:val="28"/>
          <w:szCs w:val="28"/>
        </w:rPr>
        <w:t xml:space="preserve"> Б</w:t>
      </w:r>
      <w:r w:rsidR="00496F9D" w:rsidRPr="00496F9D">
        <w:rPr>
          <w:rStyle w:val="s0"/>
          <w:sz w:val="28"/>
          <w:szCs w:val="28"/>
        </w:rPr>
        <w:t>иореакторы автоклавировали</w:t>
      </w:r>
      <w:r w:rsidR="00496F9D">
        <w:rPr>
          <w:rStyle w:val="s0"/>
          <w:sz w:val="28"/>
          <w:szCs w:val="28"/>
        </w:rPr>
        <w:t xml:space="preserve"> (стерилизовали) при 121°</w:t>
      </w:r>
      <w:r w:rsidR="00496F9D" w:rsidRPr="00496F9D">
        <w:rPr>
          <w:rStyle w:val="s0"/>
          <w:sz w:val="28"/>
          <w:szCs w:val="28"/>
        </w:rPr>
        <w:t xml:space="preserve">C и 116 кПа в течение </w:t>
      </w:r>
      <w:r w:rsidR="00496F9D">
        <w:rPr>
          <w:rStyle w:val="s0"/>
          <w:sz w:val="28"/>
          <w:szCs w:val="28"/>
        </w:rPr>
        <w:t>25-</w:t>
      </w:r>
      <w:r w:rsidR="00496F9D" w:rsidRPr="00496F9D">
        <w:rPr>
          <w:rStyle w:val="s0"/>
          <w:sz w:val="28"/>
          <w:szCs w:val="28"/>
        </w:rPr>
        <w:t>30 мин</w:t>
      </w:r>
      <w:r w:rsidR="00496F9D">
        <w:rPr>
          <w:rStyle w:val="s0"/>
          <w:sz w:val="28"/>
          <w:szCs w:val="28"/>
        </w:rPr>
        <w:t>.</w:t>
      </w:r>
      <w:r w:rsidRPr="008308AC">
        <w:rPr>
          <w:rStyle w:val="s0"/>
          <w:sz w:val="28"/>
          <w:szCs w:val="28"/>
        </w:rPr>
        <w:t xml:space="preserve"> Биореакторы были коммерчески доступными биореакторами cистемы временного погружения</w:t>
      </w:r>
      <w:r w:rsidRPr="008308AC">
        <w:rPr>
          <w:rStyle w:val="s0"/>
          <w:rFonts w:hint="eastAsia"/>
          <w:sz w:val="28"/>
          <w:szCs w:val="28"/>
        </w:rPr>
        <w:t xml:space="preserve"> </w:t>
      </w:r>
      <w:r w:rsidRPr="008308AC">
        <w:rPr>
          <w:rStyle w:val="s0"/>
          <w:sz w:val="28"/>
          <w:szCs w:val="28"/>
        </w:rPr>
        <w:t>(</w:t>
      </w:r>
      <w:r w:rsidRPr="008308AC">
        <w:rPr>
          <w:rStyle w:val="s0"/>
          <w:rFonts w:hint="eastAsia"/>
          <w:sz w:val="28"/>
          <w:szCs w:val="28"/>
        </w:rPr>
        <w:t>C</w:t>
      </w:r>
      <w:r w:rsidRPr="008308AC">
        <w:rPr>
          <w:rStyle w:val="s0"/>
          <w:sz w:val="28"/>
          <w:szCs w:val="28"/>
        </w:rPr>
        <w:t>ВП) – RITA® (Vitropic, Франция) и SETIS</w:t>
      </w:r>
      <w:r w:rsidRPr="004A322B">
        <w:rPr>
          <w:rStyle w:val="s0"/>
          <w:sz w:val="28"/>
          <w:szCs w:val="28"/>
        </w:rPr>
        <w:t>™</w:t>
      </w:r>
      <w:r w:rsidRPr="008308AC">
        <w:rPr>
          <w:rStyle w:val="s0"/>
          <w:sz w:val="28"/>
          <w:szCs w:val="28"/>
        </w:rPr>
        <w:t xml:space="preserve"> (Зелзате, Бельгия). Биореакторы автоклавировали со стерильными фильтрами из ПТФЭ, заполняли 200 и 1000 мл</w:t>
      </w:r>
      <w:r w:rsidRPr="008308AC">
        <w:rPr>
          <w:rStyle w:val="s0"/>
          <w:rFonts w:hint="eastAsia"/>
          <w:sz w:val="28"/>
          <w:szCs w:val="28"/>
        </w:rPr>
        <w:t xml:space="preserve"> </w:t>
      </w:r>
      <w:r w:rsidRPr="008308AC">
        <w:rPr>
          <w:rStyle w:val="s0"/>
          <w:sz w:val="28"/>
          <w:szCs w:val="28"/>
        </w:rPr>
        <w:t xml:space="preserve">соответственно </w:t>
      </w:r>
      <w:r>
        <w:rPr>
          <w:rStyle w:val="s0"/>
          <w:sz w:val="28"/>
          <w:szCs w:val="28"/>
        </w:rPr>
        <w:t xml:space="preserve">питательной средой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Pr="008308AC">
        <w:rPr>
          <w:rStyle w:val="s0"/>
          <w:sz w:val="28"/>
          <w:szCs w:val="28"/>
        </w:rPr>
        <w:t xml:space="preserve"> без гормонов с добавлением витаминов, а также 3% сахарозой , pH 5,7</w:t>
      </w:r>
      <w:r w:rsidR="001326AC" w:rsidRPr="008308AC">
        <w:rPr>
          <w:rStyle w:val="s0"/>
          <w:sz w:val="28"/>
          <w:szCs w:val="28"/>
        </w:rPr>
        <w:t xml:space="preserve"> и выдерживали при 25°С в течение 16/8 ч фотопериод (</w:t>
      </w:r>
      <w:r w:rsidR="00D54796">
        <w:rPr>
          <w:rStyle w:val="s0"/>
          <w:sz w:val="28"/>
          <w:szCs w:val="28"/>
        </w:rPr>
        <w:t>1000</w:t>
      </w:r>
      <w:r w:rsidR="001326AC" w:rsidRPr="008308AC">
        <w:rPr>
          <w:rStyle w:val="s0"/>
          <w:sz w:val="28"/>
          <w:szCs w:val="28"/>
        </w:rPr>
        <w:t xml:space="preserve">0 люкс) белого флуоресцентного света. </w:t>
      </w:r>
      <w:r w:rsidRPr="008308AC">
        <w:rPr>
          <w:rStyle w:val="s0"/>
          <w:sz w:val="28"/>
          <w:szCs w:val="28"/>
        </w:rPr>
        <w:t xml:space="preserve">Погружение в жидкую среду производили </w:t>
      </w:r>
      <w:r w:rsidR="001326AC" w:rsidRPr="008308AC">
        <w:rPr>
          <w:rStyle w:val="s0"/>
          <w:sz w:val="28"/>
          <w:szCs w:val="28"/>
        </w:rPr>
        <w:t>6</w:t>
      </w:r>
      <w:r w:rsidRPr="008308AC">
        <w:rPr>
          <w:rStyle w:val="s0"/>
          <w:sz w:val="28"/>
          <w:szCs w:val="28"/>
        </w:rPr>
        <w:t xml:space="preserve"> раз в сутки на </w:t>
      </w:r>
      <w:r w:rsidR="001326AC" w:rsidRPr="008308AC">
        <w:rPr>
          <w:rStyle w:val="s0"/>
          <w:sz w:val="28"/>
          <w:szCs w:val="28"/>
        </w:rPr>
        <w:t>1</w:t>
      </w:r>
      <w:r w:rsidRPr="008308AC">
        <w:rPr>
          <w:rStyle w:val="s0"/>
          <w:sz w:val="28"/>
          <w:szCs w:val="28"/>
        </w:rPr>
        <w:t xml:space="preserve"> мин. Все биореакторы содержали по </w:t>
      </w:r>
      <w:r w:rsidR="001326AC" w:rsidRPr="008308AC">
        <w:rPr>
          <w:rStyle w:val="s0"/>
          <w:sz w:val="28"/>
          <w:szCs w:val="28"/>
        </w:rPr>
        <w:t>50</w:t>
      </w:r>
      <w:r w:rsidRPr="008308AC">
        <w:rPr>
          <w:rStyle w:val="s0"/>
          <w:sz w:val="28"/>
          <w:szCs w:val="28"/>
        </w:rPr>
        <w:t xml:space="preserve"> индивидуальных </w:t>
      </w:r>
      <w:r w:rsidR="001326AC" w:rsidRPr="008308AC">
        <w:rPr>
          <w:rStyle w:val="s0"/>
          <w:sz w:val="28"/>
          <w:szCs w:val="28"/>
        </w:rPr>
        <w:t>черенков</w:t>
      </w:r>
      <w:r w:rsidRPr="008308AC">
        <w:rPr>
          <w:rStyle w:val="s0"/>
          <w:sz w:val="28"/>
          <w:szCs w:val="28"/>
        </w:rPr>
        <w:t xml:space="preserve">. Через четыре недели </w:t>
      </w:r>
      <w:r w:rsidR="00724CBB">
        <w:rPr>
          <w:rStyle w:val="s0"/>
          <w:sz w:val="28"/>
          <w:szCs w:val="28"/>
        </w:rPr>
        <w:t>регистрировали коэффициент выживаемости</w:t>
      </w:r>
      <w:r w:rsidR="001326AC" w:rsidRPr="008308AC">
        <w:rPr>
          <w:rStyle w:val="s0"/>
          <w:sz w:val="28"/>
          <w:szCs w:val="28"/>
        </w:rPr>
        <w:t>.</w:t>
      </w:r>
    </w:p>
    <w:p w:rsidR="001C41DD" w:rsidRDefault="001C41DD" w:rsidP="008308AC">
      <w:pPr>
        <w:spacing w:after="0" w:line="240" w:lineRule="auto"/>
        <w:ind w:firstLine="567"/>
        <w:jc w:val="both"/>
        <w:rPr>
          <w:rStyle w:val="s0"/>
          <w:sz w:val="28"/>
          <w:szCs w:val="28"/>
        </w:rPr>
      </w:pPr>
    </w:p>
    <w:p w:rsidR="001C41DD" w:rsidRDefault="001C41DD" w:rsidP="001C41DD">
      <w:pPr>
        <w:spacing w:after="0" w:line="240" w:lineRule="auto"/>
        <w:ind w:firstLine="567"/>
        <w:jc w:val="center"/>
        <w:rPr>
          <w:rStyle w:val="s0"/>
          <w:sz w:val="28"/>
          <w:szCs w:val="28"/>
        </w:rPr>
      </w:pPr>
      <w:r>
        <w:rPr>
          <w:noProof/>
        </w:rPr>
        <w:lastRenderedPageBreak/>
        <w:drawing>
          <wp:inline distT="0" distB="0" distL="0" distR="0" wp14:anchorId="1A27054A" wp14:editId="66029AC2">
            <wp:extent cx="3810000" cy="2085033"/>
            <wp:effectExtent l="0" t="0" r="0" b="0"/>
            <wp:docPr id="4109" name="Рисунок 4109" descr="C:\Users\Kuanysh\AppData\Local\Microsoft\Windows\Temporary Internet Files\Content.Word\163101321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uanysh\AppData\Local\Microsoft\Windows\Temporary Internet Files\Content.Word\163101321108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08476" cy="2084199"/>
                    </a:xfrm>
                    <a:prstGeom prst="rect">
                      <a:avLst/>
                    </a:prstGeom>
                    <a:noFill/>
                    <a:ln>
                      <a:noFill/>
                    </a:ln>
                  </pic:spPr>
                </pic:pic>
              </a:graphicData>
            </a:graphic>
          </wp:inline>
        </w:drawing>
      </w:r>
    </w:p>
    <w:p w:rsidR="001C41DD" w:rsidRPr="008308AC" w:rsidRDefault="001C41DD" w:rsidP="007D5FDF">
      <w:pPr>
        <w:spacing w:after="0" w:line="240" w:lineRule="auto"/>
        <w:ind w:firstLine="567"/>
        <w:jc w:val="center"/>
        <w:rPr>
          <w:rStyle w:val="s0"/>
          <w:sz w:val="28"/>
          <w:szCs w:val="28"/>
        </w:rPr>
      </w:pPr>
      <w:r>
        <w:rPr>
          <w:rStyle w:val="s0"/>
          <w:sz w:val="28"/>
          <w:szCs w:val="28"/>
        </w:rPr>
        <w:t xml:space="preserve">Рисунок </w:t>
      </w:r>
      <w:r w:rsidR="00A911A1">
        <w:rPr>
          <w:rStyle w:val="s0"/>
          <w:sz w:val="28"/>
          <w:szCs w:val="28"/>
        </w:rPr>
        <w:t>5</w:t>
      </w:r>
      <w:r>
        <w:rPr>
          <w:rStyle w:val="s0"/>
          <w:sz w:val="28"/>
          <w:szCs w:val="28"/>
        </w:rPr>
        <w:t>. Микроклональное размножения сладкого картофеля в биореактор</w:t>
      </w:r>
      <w:r w:rsidR="00236C31">
        <w:rPr>
          <w:rStyle w:val="s0"/>
          <w:sz w:val="28"/>
          <w:szCs w:val="28"/>
        </w:rPr>
        <w:t>ах систем</w:t>
      </w:r>
      <w:r>
        <w:rPr>
          <w:rStyle w:val="s0"/>
          <w:sz w:val="28"/>
          <w:szCs w:val="28"/>
        </w:rPr>
        <w:t xml:space="preserve"> временного погружения</w:t>
      </w:r>
      <w:r w:rsidR="00236C31">
        <w:rPr>
          <w:rStyle w:val="s0"/>
          <w:sz w:val="28"/>
          <w:szCs w:val="28"/>
        </w:rPr>
        <w:t xml:space="preserve"> (СВП)</w:t>
      </w:r>
    </w:p>
    <w:p w:rsidR="009C2477" w:rsidRPr="004A322B" w:rsidRDefault="009C2477" w:rsidP="004C7E94">
      <w:pPr>
        <w:autoSpaceDE w:val="0"/>
        <w:autoSpaceDN w:val="0"/>
        <w:adjustRightInd w:val="0"/>
        <w:spacing w:after="0" w:line="240" w:lineRule="auto"/>
        <w:ind w:firstLine="709"/>
        <w:jc w:val="both"/>
        <w:rPr>
          <w:rStyle w:val="s0"/>
          <w:sz w:val="28"/>
          <w:szCs w:val="28"/>
        </w:rPr>
      </w:pPr>
    </w:p>
    <w:p w:rsidR="005314BA" w:rsidRDefault="00785037" w:rsidP="004C7E94">
      <w:pPr>
        <w:autoSpaceDE w:val="0"/>
        <w:autoSpaceDN w:val="0"/>
        <w:adjustRightInd w:val="0"/>
        <w:spacing w:after="0" w:line="240" w:lineRule="auto"/>
        <w:ind w:firstLine="709"/>
        <w:jc w:val="both"/>
        <w:rPr>
          <w:rStyle w:val="s0"/>
          <w:sz w:val="28"/>
          <w:szCs w:val="28"/>
        </w:rPr>
      </w:pPr>
      <w:r w:rsidRPr="004A322B">
        <w:rPr>
          <w:rStyle w:val="s0"/>
          <w:i/>
          <w:sz w:val="28"/>
          <w:szCs w:val="28"/>
        </w:rPr>
        <w:t xml:space="preserve">Клонирование и характеристика генов. </w:t>
      </w:r>
      <w:r w:rsidRPr="004A322B">
        <w:rPr>
          <w:rStyle w:val="s0"/>
          <w:sz w:val="28"/>
          <w:szCs w:val="28"/>
        </w:rPr>
        <w:t>Тотальнаую</w:t>
      </w:r>
      <w:r w:rsidR="00F77F7B">
        <w:rPr>
          <w:rStyle w:val="s0"/>
          <w:sz w:val="28"/>
          <w:szCs w:val="28"/>
        </w:rPr>
        <w:t xml:space="preserve"> </w:t>
      </w:r>
      <w:r w:rsidRPr="004A322B">
        <w:rPr>
          <w:rStyle w:val="s0"/>
          <w:sz w:val="28"/>
          <w:szCs w:val="28"/>
        </w:rPr>
        <w:t xml:space="preserve">РНК выделяли из растений сладкого картофеля </w:t>
      </w:r>
      <w:r w:rsidR="007A6B36" w:rsidRPr="004A322B">
        <w:rPr>
          <w:rStyle w:val="s0"/>
          <w:sz w:val="28"/>
          <w:szCs w:val="28"/>
        </w:rPr>
        <w:t>с</w:t>
      </w:r>
      <w:r w:rsidRPr="004A322B">
        <w:rPr>
          <w:rStyle w:val="s0"/>
          <w:sz w:val="28"/>
          <w:szCs w:val="28"/>
        </w:rPr>
        <w:t xml:space="preserve"> </w:t>
      </w:r>
      <w:r w:rsidR="007A6B36" w:rsidRPr="004A322B">
        <w:rPr>
          <w:rStyle w:val="s0"/>
          <w:sz w:val="28"/>
          <w:szCs w:val="28"/>
        </w:rPr>
        <w:t>помощью</w:t>
      </w:r>
      <w:r w:rsidRPr="004A322B">
        <w:rPr>
          <w:rStyle w:val="s0"/>
          <w:sz w:val="28"/>
          <w:szCs w:val="28"/>
        </w:rPr>
        <w:t xml:space="preserve"> реагента </w:t>
      </w:r>
      <w:r w:rsidR="007A6B36" w:rsidRPr="004A322B">
        <w:rPr>
          <w:rStyle w:val="s0"/>
          <w:sz w:val="28"/>
          <w:szCs w:val="28"/>
        </w:rPr>
        <w:t>тризол</w:t>
      </w:r>
      <w:r w:rsidRPr="004A322B">
        <w:rPr>
          <w:rStyle w:val="s0"/>
          <w:sz w:val="28"/>
          <w:szCs w:val="28"/>
        </w:rPr>
        <w:t xml:space="preserve"> (Invitrogen, MA, USA), синтез кДНК с использованием TopScript™ RT DryMIX</w:t>
      </w:r>
      <w:r w:rsidR="007A6B36" w:rsidRPr="004A322B">
        <w:rPr>
          <w:rStyle w:val="s0"/>
          <w:sz w:val="28"/>
          <w:szCs w:val="28"/>
        </w:rPr>
        <w:t xml:space="preserve"> набора</w:t>
      </w:r>
      <w:r w:rsidRPr="004A322B">
        <w:rPr>
          <w:rStyle w:val="s0"/>
          <w:sz w:val="28"/>
          <w:szCs w:val="28"/>
        </w:rPr>
        <w:t xml:space="preserve"> (dT18) (Enzynomic, </w:t>
      </w:r>
      <w:r w:rsidR="009C2477">
        <w:rPr>
          <w:rStyle w:val="s0"/>
          <w:sz w:val="28"/>
          <w:szCs w:val="28"/>
        </w:rPr>
        <w:t>Тэджон</w:t>
      </w:r>
      <w:r w:rsidRPr="004A322B">
        <w:rPr>
          <w:rStyle w:val="s0"/>
          <w:sz w:val="28"/>
          <w:szCs w:val="28"/>
        </w:rPr>
        <w:t xml:space="preserve">, Корея) в соответствии с инструкцией производителя. Полноразмерную кДНК </w:t>
      </w:r>
      <w:r w:rsidRPr="004A322B">
        <w:rPr>
          <w:rStyle w:val="s0"/>
          <w:i/>
          <w:sz w:val="28"/>
          <w:szCs w:val="28"/>
        </w:rPr>
        <w:t>IbCBF3</w:t>
      </w:r>
      <w:r w:rsidR="000C3D2B">
        <w:rPr>
          <w:rStyle w:val="s0"/>
          <w:i/>
          <w:sz w:val="28"/>
          <w:szCs w:val="28"/>
        </w:rPr>
        <w:t xml:space="preserve">, </w:t>
      </w:r>
      <w:r w:rsidR="000C3D2B">
        <w:rPr>
          <w:rStyle w:val="s0"/>
          <w:rFonts w:hint="eastAsia"/>
          <w:i/>
          <w:sz w:val="28"/>
          <w:szCs w:val="28"/>
        </w:rPr>
        <w:t>IbBZR1</w:t>
      </w:r>
      <w:r w:rsidRPr="004A322B">
        <w:rPr>
          <w:rStyle w:val="s0"/>
          <w:sz w:val="28"/>
          <w:szCs w:val="28"/>
        </w:rPr>
        <w:t xml:space="preserve"> и </w:t>
      </w:r>
      <w:r w:rsidRPr="004A322B">
        <w:rPr>
          <w:rStyle w:val="s0"/>
          <w:i/>
          <w:sz w:val="28"/>
          <w:szCs w:val="28"/>
          <w:lang w:val="en-US"/>
        </w:rPr>
        <w:t>IbWRKY</w:t>
      </w:r>
      <w:r w:rsidRPr="004A322B">
        <w:rPr>
          <w:rStyle w:val="s0"/>
          <w:i/>
          <w:sz w:val="28"/>
          <w:szCs w:val="28"/>
        </w:rPr>
        <w:t>31</w:t>
      </w:r>
      <w:r w:rsidRPr="004A322B">
        <w:rPr>
          <w:rStyle w:val="s0"/>
          <w:sz w:val="28"/>
          <w:szCs w:val="28"/>
        </w:rPr>
        <w:t xml:space="preserve"> анализировали онлайн BlAST на веб-сайте Информационной-справочной системы (NCBI) </w:t>
      </w:r>
      <w:r w:rsidRPr="004A322B">
        <w:rPr>
          <w:rFonts w:ascii="Times New Roman" w:hAnsi="Times New Roman" w:cs="Times New Roman"/>
          <w:sz w:val="28"/>
          <w:szCs w:val="28"/>
        </w:rPr>
        <w:t>[</w:t>
      </w:r>
      <w:r w:rsidR="00850696">
        <w:rPr>
          <w:rFonts w:ascii="Times New Roman" w:hAnsi="Times New Roman" w:cs="Times New Roman"/>
          <w:sz w:val="28"/>
          <w:szCs w:val="28"/>
          <w:lang w:val="kk-KZ"/>
        </w:rPr>
        <w:t>26</w:t>
      </w:r>
      <w:r w:rsidR="00211CDF" w:rsidRPr="00211CDF">
        <w:rPr>
          <w:rFonts w:ascii="Times New Roman" w:hAnsi="Times New Roman" w:cs="Times New Roman"/>
          <w:sz w:val="28"/>
          <w:szCs w:val="28"/>
        </w:rPr>
        <w:t>3</w:t>
      </w:r>
      <w:r w:rsidRPr="004A322B">
        <w:rPr>
          <w:rFonts w:ascii="Times New Roman" w:hAnsi="Times New Roman" w:cs="Times New Roman"/>
          <w:sz w:val="28"/>
          <w:szCs w:val="28"/>
        </w:rPr>
        <w:t>]</w:t>
      </w:r>
      <w:r w:rsidRPr="004A322B">
        <w:rPr>
          <w:rStyle w:val="s0"/>
          <w:sz w:val="28"/>
          <w:szCs w:val="28"/>
        </w:rPr>
        <w:t xml:space="preserve">. </w:t>
      </w:r>
    </w:p>
    <w:p w:rsidR="00785037" w:rsidRPr="004A322B" w:rsidRDefault="00785037" w:rsidP="004C7E94">
      <w:pPr>
        <w:autoSpaceDE w:val="0"/>
        <w:autoSpaceDN w:val="0"/>
        <w:adjustRightInd w:val="0"/>
        <w:spacing w:after="0" w:line="240" w:lineRule="auto"/>
        <w:ind w:firstLine="709"/>
        <w:jc w:val="both"/>
        <w:rPr>
          <w:rStyle w:val="s0"/>
          <w:sz w:val="28"/>
          <w:szCs w:val="28"/>
        </w:rPr>
      </w:pPr>
      <w:r w:rsidRPr="004A322B">
        <w:rPr>
          <w:rStyle w:val="s0"/>
          <w:sz w:val="28"/>
          <w:szCs w:val="28"/>
        </w:rPr>
        <w:t xml:space="preserve">Для сравнения последовательности белков использовалась программное обеспечение DNAMAN (версия 5.0) на основе аминокислотной последовательности гомологов </w:t>
      </w:r>
      <w:r w:rsidRPr="004A322B">
        <w:rPr>
          <w:rStyle w:val="s0"/>
          <w:i/>
          <w:sz w:val="28"/>
          <w:szCs w:val="28"/>
        </w:rPr>
        <w:t>IbCBF3</w:t>
      </w:r>
      <w:r w:rsidR="000C3D2B">
        <w:rPr>
          <w:rStyle w:val="s0"/>
          <w:i/>
          <w:sz w:val="28"/>
          <w:szCs w:val="28"/>
        </w:rPr>
        <w:t xml:space="preserve">, </w:t>
      </w:r>
      <w:r w:rsidR="000C3D2B">
        <w:rPr>
          <w:rStyle w:val="s0"/>
          <w:rFonts w:hint="eastAsia"/>
          <w:i/>
          <w:sz w:val="28"/>
          <w:szCs w:val="28"/>
        </w:rPr>
        <w:t>IbBZR1</w:t>
      </w:r>
      <w:r w:rsidRPr="004A322B">
        <w:rPr>
          <w:rStyle w:val="s0"/>
          <w:sz w:val="28"/>
          <w:szCs w:val="28"/>
        </w:rPr>
        <w:t xml:space="preserve"> и </w:t>
      </w:r>
      <w:r w:rsidRPr="004A322B">
        <w:rPr>
          <w:rStyle w:val="s0"/>
          <w:i/>
          <w:sz w:val="28"/>
          <w:szCs w:val="28"/>
          <w:lang w:val="en-US"/>
        </w:rPr>
        <w:t>IbWRKY</w:t>
      </w:r>
      <w:r w:rsidRPr="004A322B">
        <w:rPr>
          <w:rStyle w:val="s0"/>
          <w:i/>
          <w:sz w:val="28"/>
          <w:szCs w:val="28"/>
        </w:rPr>
        <w:t>31</w:t>
      </w:r>
      <w:r w:rsidRPr="004A322B">
        <w:rPr>
          <w:rStyle w:val="s0"/>
          <w:sz w:val="28"/>
          <w:szCs w:val="28"/>
        </w:rPr>
        <w:t xml:space="preserve">. Теоретическая молекулярная масса и изоэлектронная точка (pI) были рассчитаны с использованием инструмента ProtParam </w:t>
      </w:r>
      <w:r w:rsidRPr="004A322B">
        <w:rPr>
          <w:rFonts w:ascii="Times New Roman" w:hAnsi="Times New Roman" w:cs="Times New Roman"/>
          <w:sz w:val="28"/>
          <w:szCs w:val="28"/>
        </w:rPr>
        <w:t>[</w:t>
      </w:r>
      <w:r w:rsidR="00850696">
        <w:rPr>
          <w:rFonts w:ascii="Times New Roman" w:hAnsi="Times New Roman" w:cs="Times New Roman"/>
          <w:sz w:val="28"/>
          <w:szCs w:val="28"/>
          <w:lang w:val="kk-KZ"/>
        </w:rPr>
        <w:t>26</w:t>
      </w:r>
      <w:r w:rsidR="00211CDF" w:rsidRPr="00211CDF">
        <w:rPr>
          <w:rFonts w:ascii="Times New Roman" w:hAnsi="Times New Roman" w:cs="Times New Roman"/>
          <w:sz w:val="28"/>
          <w:szCs w:val="28"/>
        </w:rPr>
        <w:t>4</w:t>
      </w:r>
      <w:r w:rsidRPr="004A322B">
        <w:rPr>
          <w:rFonts w:ascii="Times New Roman" w:hAnsi="Times New Roman" w:cs="Times New Roman"/>
          <w:sz w:val="28"/>
          <w:szCs w:val="28"/>
        </w:rPr>
        <w:t>]</w:t>
      </w:r>
      <w:r w:rsidRPr="004A322B">
        <w:rPr>
          <w:rStyle w:val="s0"/>
          <w:sz w:val="28"/>
          <w:szCs w:val="28"/>
        </w:rPr>
        <w:t xml:space="preserve">. Структурная последовательность белков были проведены с помощью базы данных сохраненных доменов на веб-сайте NCBI </w:t>
      </w:r>
      <w:r w:rsidRPr="004A322B">
        <w:rPr>
          <w:rFonts w:ascii="Times New Roman" w:hAnsi="Times New Roman" w:cs="Times New Roman"/>
          <w:sz w:val="28"/>
          <w:szCs w:val="28"/>
        </w:rPr>
        <w:t>[</w:t>
      </w:r>
      <w:r w:rsidR="00850696">
        <w:rPr>
          <w:rFonts w:ascii="Times New Roman" w:hAnsi="Times New Roman" w:cs="Times New Roman"/>
          <w:sz w:val="28"/>
          <w:szCs w:val="28"/>
          <w:lang w:val="kk-KZ"/>
        </w:rPr>
        <w:t>26</w:t>
      </w:r>
      <w:r w:rsidR="00211CDF" w:rsidRPr="00211CDF">
        <w:rPr>
          <w:rFonts w:ascii="Times New Roman" w:hAnsi="Times New Roman" w:cs="Times New Roman"/>
          <w:sz w:val="28"/>
          <w:szCs w:val="28"/>
        </w:rPr>
        <w:t>3</w:t>
      </w:r>
      <w:r w:rsidRPr="004A322B">
        <w:rPr>
          <w:rFonts w:ascii="Times New Roman" w:hAnsi="Times New Roman" w:cs="Times New Roman"/>
          <w:sz w:val="28"/>
          <w:szCs w:val="28"/>
        </w:rPr>
        <w:t>]</w:t>
      </w:r>
      <w:r w:rsidRPr="004A322B">
        <w:rPr>
          <w:rStyle w:val="s0"/>
          <w:sz w:val="28"/>
          <w:szCs w:val="28"/>
        </w:rPr>
        <w:t>.</w:t>
      </w:r>
    </w:p>
    <w:p w:rsidR="000C3D2B" w:rsidRPr="004A322B" w:rsidRDefault="000C3D2B" w:rsidP="004C7E94">
      <w:pPr>
        <w:spacing w:line="240" w:lineRule="auto"/>
        <w:ind w:firstLine="709"/>
        <w:contextualSpacing/>
        <w:jc w:val="both"/>
        <w:rPr>
          <w:rFonts w:ascii="Times New Roman" w:hAnsi="Times New Roman" w:cs="Times New Roman"/>
          <w:noProof/>
          <w:spacing w:val="2"/>
          <w:sz w:val="28"/>
          <w:szCs w:val="28"/>
        </w:rPr>
      </w:pPr>
      <w:r w:rsidRPr="004A322B">
        <w:rPr>
          <w:rFonts w:ascii="Times New Roman" w:hAnsi="Times New Roman" w:cs="Times New Roman"/>
          <w:i/>
          <w:noProof/>
          <w:spacing w:val="2"/>
          <w:sz w:val="28"/>
          <w:szCs w:val="28"/>
        </w:rPr>
        <w:t>Амплификация ДНК с помощью</w:t>
      </w:r>
      <w:r w:rsidR="00F77F7B">
        <w:rPr>
          <w:rFonts w:ascii="Times New Roman" w:hAnsi="Times New Roman" w:cs="Times New Roman"/>
          <w:i/>
          <w:noProof/>
          <w:spacing w:val="2"/>
          <w:sz w:val="28"/>
          <w:szCs w:val="28"/>
        </w:rPr>
        <w:t xml:space="preserve"> </w:t>
      </w:r>
      <w:r w:rsidRPr="004A322B">
        <w:rPr>
          <w:rFonts w:ascii="Times New Roman" w:hAnsi="Times New Roman" w:cs="Times New Roman"/>
          <w:i/>
          <w:noProof/>
          <w:spacing w:val="2"/>
          <w:sz w:val="28"/>
          <w:szCs w:val="28"/>
        </w:rPr>
        <w:t xml:space="preserve">полимеразной цепной реакции (ПЦР). </w:t>
      </w:r>
      <w:r w:rsidRPr="004A322B">
        <w:rPr>
          <w:rFonts w:ascii="Times New Roman" w:hAnsi="Times New Roman" w:cs="Times New Roman"/>
          <w:noProof/>
          <w:spacing w:val="2"/>
          <w:sz w:val="28"/>
          <w:szCs w:val="28"/>
        </w:rPr>
        <w:t xml:space="preserve">Реакционная смесь для проведения ПЦР-анализа готовили объемом 50 мкл следующего состава: 25мкл </w:t>
      </w:r>
      <w:r w:rsidRPr="004A322B">
        <w:rPr>
          <w:rFonts w:ascii="Times New Roman" w:hAnsi="Times New Roman" w:cs="Times New Roman"/>
          <w:noProof/>
          <w:spacing w:val="2"/>
          <w:sz w:val="28"/>
          <w:szCs w:val="28"/>
          <w:lang w:val="en-US"/>
        </w:rPr>
        <w:t>KOD</w:t>
      </w:r>
      <w:r w:rsidRPr="004A322B">
        <w:rPr>
          <w:rFonts w:ascii="Times New Roman" w:hAnsi="Times New Roman" w:cs="Times New Roman"/>
          <w:noProof/>
          <w:spacing w:val="2"/>
          <w:sz w:val="28"/>
          <w:szCs w:val="28"/>
        </w:rPr>
        <w:t xml:space="preserve"> буфера для </w:t>
      </w:r>
      <w:r w:rsidRPr="004A322B">
        <w:rPr>
          <w:rFonts w:ascii="Times New Roman" w:hAnsi="Times New Roman" w:cs="Times New Roman"/>
          <w:noProof/>
          <w:spacing w:val="2"/>
          <w:sz w:val="28"/>
          <w:szCs w:val="28"/>
          <w:lang w:val="en-US"/>
        </w:rPr>
        <w:t>KOD</w:t>
      </w:r>
      <w:r w:rsidRPr="004A322B">
        <w:rPr>
          <w:rFonts w:ascii="Times New Roman" w:hAnsi="Times New Roman" w:cs="Times New Roman"/>
          <w:noProof/>
          <w:spacing w:val="2"/>
          <w:sz w:val="28"/>
          <w:szCs w:val="28"/>
        </w:rPr>
        <w:t xml:space="preserve">-полимеразы, 10 мкл 2,5мМ смеси dNTP, по 1 мкл смеси праймеров, концентрацией 100 пмоль, 1 мкл </w:t>
      </w:r>
      <w:r w:rsidRPr="004A322B">
        <w:rPr>
          <w:rFonts w:ascii="Times New Roman" w:hAnsi="Times New Roman" w:cs="Times New Roman"/>
          <w:noProof/>
          <w:spacing w:val="2"/>
          <w:sz w:val="28"/>
          <w:szCs w:val="28"/>
          <w:lang w:val="en-US"/>
        </w:rPr>
        <w:t>KOD</w:t>
      </w:r>
      <w:r w:rsidRPr="004A322B">
        <w:rPr>
          <w:rFonts w:ascii="Times New Roman" w:hAnsi="Times New Roman" w:cs="Times New Roman"/>
          <w:noProof/>
          <w:spacing w:val="2"/>
          <w:sz w:val="28"/>
          <w:szCs w:val="28"/>
        </w:rPr>
        <w:t xml:space="preserve"> -полимеразы, 1-2 мкл кДНК, 10-11 мкл вода свободная от РНК. </w:t>
      </w:r>
    </w:p>
    <w:p w:rsidR="00397827" w:rsidRDefault="00397827" w:rsidP="004C7E94">
      <w:pPr>
        <w:spacing w:line="240" w:lineRule="auto"/>
        <w:ind w:firstLine="709"/>
        <w:contextualSpacing/>
        <w:rPr>
          <w:rFonts w:ascii="Times New Roman" w:hAnsi="Times New Roman" w:cs="Times New Roman"/>
          <w:noProof/>
          <w:spacing w:val="2"/>
          <w:sz w:val="28"/>
          <w:szCs w:val="28"/>
        </w:rPr>
      </w:pPr>
    </w:p>
    <w:p w:rsidR="000C3D2B" w:rsidRPr="004A322B" w:rsidRDefault="000C3D2B" w:rsidP="004C7E94">
      <w:pPr>
        <w:spacing w:line="240" w:lineRule="auto"/>
        <w:ind w:firstLine="709"/>
        <w:contextualSpacing/>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Температурный режим реакции:</w:t>
      </w:r>
    </w:p>
    <w:p w:rsidR="000C3D2B" w:rsidRPr="004A322B" w:rsidRDefault="000C3D2B" w:rsidP="004C7E94">
      <w:pPr>
        <w:spacing w:line="240" w:lineRule="auto"/>
        <w:ind w:firstLine="709"/>
        <w:contextualSpacing/>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Стадия 1 - 94</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С 2 мин.</w:t>
      </w:r>
      <w:r w:rsidRPr="004A322B">
        <w:rPr>
          <w:rFonts w:ascii="Times New Roman" w:hAnsi="Times New Roman" w:cs="Times New Roman"/>
          <w:noProof/>
          <w:spacing w:val="2"/>
          <w:sz w:val="28"/>
          <w:szCs w:val="28"/>
        </w:rPr>
        <w:tab/>
      </w:r>
      <w:r w:rsidRPr="004A322B">
        <w:rPr>
          <w:rFonts w:ascii="Times New Roman" w:hAnsi="Times New Roman" w:cs="Times New Roman"/>
          <w:noProof/>
          <w:spacing w:val="2"/>
          <w:sz w:val="28"/>
          <w:szCs w:val="28"/>
        </w:rPr>
        <w:tab/>
      </w:r>
      <w:r w:rsidRPr="004A322B">
        <w:rPr>
          <w:rFonts w:ascii="Times New Roman" w:hAnsi="Times New Roman" w:cs="Times New Roman"/>
          <w:noProof/>
          <w:spacing w:val="2"/>
          <w:sz w:val="28"/>
          <w:szCs w:val="28"/>
        </w:rPr>
        <w:tab/>
      </w:r>
      <w:r w:rsidRPr="004A322B">
        <w:rPr>
          <w:rFonts w:ascii="Times New Roman" w:hAnsi="Times New Roman" w:cs="Times New Roman"/>
          <w:noProof/>
          <w:spacing w:val="2"/>
          <w:sz w:val="28"/>
          <w:szCs w:val="28"/>
        </w:rPr>
        <w:tab/>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- 1 цикл,</w:t>
      </w:r>
    </w:p>
    <w:p w:rsidR="000C3D2B" w:rsidRPr="004A322B" w:rsidRDefault="000C3D2B" w:rsidP="004C7E94">
      <w:pPr>
        <w:spacing w:line="240" w:lineRule="auto"/>
        <w:ind w:firstLine="709"/>
        <w:contextualSpacing/>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Стадия 2 - 98</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С 10с, 58</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С 30с, 68</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С 30с.</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ab/>
        <w:t>- 35 циклов.</w:t>
      </w:r>
    </w:p>
    <w:p w:rsidR="000C3D2B" w:rsidRDefault="000C3D2B" w:rsidP="004C7E94">
      <w:pPr>
        <w:tabs>
          <w:tab w:val="left" w:pos="6379"/>
        </w:tabs>
        <w:spacing w:line="240" w:lineRule="auto"/>
        <w:ind w:firstLine="709"/>
        <w:contextualSpacing/>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Стадия 3 - 68</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С 7 мин.</w:t>
      </w:r>
      <w:r w:rsidRPr="004A322B">
        <w:rPr>
          <w:rFonts w:ascii="Times New Roman" w:hAnsi="Times New Roman" w:cs="Times New Roman"/>
          <w:noProof/>
          <w:spacing w:val="2"/>
          <w:sz w:val="28"/>
          <w:szCs w:val="28"/>
        </w:rPr>
        <w:tab/>
        <w:t>- 1 цикл</w:t>
      </w:r>
    </w:p>
    <w:p w:rsidR="00397827" w:rsidRDefault="00397827" w:rsidP="004C7E94">
      <w:pPr>
        <w:tabs>
          <w:tab w:val="left" w:pos="6379"/>
        </w:tabs>
        <w:spacing w:line="240" w:lineRule="auto"/>
        <w:ind w:firstLine="709"/>
        <w:contextualSpacing/>
        <w:rPr>
          <w:rFonts w:ascii="Times New Roman" w:hAnsi="Times New Roman" w:cs="Times New Roman"/>
          <w:i/>
          <w:noProof/>
          <w:spacing w:val="2"/>
          <w:sz w:val="28"/>
          <w:szCs w:val="28"/>
        </w:rPr>
      </w:pPr>
    </w:p>
    <w:p w:rsidR="000C3D2B" w:rsidRPr="004A4AC9" w:rsidRDefault="000C3D2B" w:rsidP="004C7E94">
      <w:pPr>
        <w:tabs>
          <w:tab w:val="left" w:pos="6379"/>
        </w:tabs>
        <w:spacing w:line="240" w:lineRule="auto"/>
        <w:ind w:firstLine="709"/>
        <w:contextualSpacing/>
        <w:rPr>
          <w:rFonts w:ascii="Times New Roman" w:hAnsi="Times New Roman" w:cs="Times New Roman"/>
          <w:i/>
          <w:noProof/>
          <w:spacing w:val="2"/>
          <w:sz w:val="28"/>
          <w:szCs w:val="28"/>
        </w:rPr>
      </w:pPr>
      <w:r w:rsidRPr="004A4AC9">
        <w:rPr>
          <w:rFonts w:ascii="Times New Roman" w:hAnsi="Times New Roman" w:cs="Times New Roman"/>
          <w:i/>
          <w:noProof/>
          <w:spacing w:val="2"/>
          <w:sz w:val="28"/>
          <w:szCs w:val="28"/>
        </w:rPr>
        <w:t>Элюция ДНК из агарозного геля</w:t>
      </w:r>
    </w:p>
    <w:p w:rsidR="008B622B" w:rsidRPr="004A4AC9" w:rsidRDefault="000C3D2B" w:rsidP="004C7E94">
      <w:pPr>
        <w:tabs>
          <w:tab w:val="left" w:pos="6379"/>
        </w:tabs>
        <w:spacing w:line="240" w:lineRule="auto"/>
        <w:ind w:firstLine="709"/>
        <w:contextualSpacing/>
        <w:jc w:val="both"/>
        <w:rPr>
          <w:rFonts w:ascii="Times New Roman" w:hAnsi="Times New Roman" w:cs="Times New Roman"/>
          <w:noProof/>
          <w:spacing w:val="2"/>
          <w:sz w:val="28"/>
          <w:szCs w:val="28"/>
        </w:rPr>
      </w:pPr>
      <w:r w:rsidRPr="004A4AC9">
        <w:rPr>
          <w:rFonts w:ascii="Times New Roman" w:hAnsi="Times New Roman" w:cs="Times New Roman"/>
          <w:noProof/>
          <w:spacing w:val="2"/>
          <w:sz w:val="28"/>
          <w:szCs w:val="28"/>
        </w:rPr>
        <w:t>Для элюции ДНК из агарозного геля использовали кит “</w:t>
      </w:r>
      <w:r w:rsidRPr="004A4AC9">
        <w:rPr>
          <w:rFonts w:ascii="Times New Roman" w:hAnsi="Times New Roman" w:cs="Times New Roman"/>
          <w:noProof/>
          <w:spacing w:val="2"/>
          <w:sz w:val="28"/>
          <w:szCs w:val="28"/>
          <w:lang w:val="en-US"/>
        </w:rPr>
        <w:t>Gel</w:t>
      </w:r>
      <w:r w:rsidR="0022315B" w:rsidRPr="004A4AC9">
        <w:rPr>
          <w:rFonts w:ascii="Times New Roman" w:hAnsi="Times New Roman" w:cs="Times New Roman"/>
          <w:noProof/>
          <w:spacing w:val="2"/>
          <w:sz w:val="28"/>
          <w:szCs w:val="28"/>
        </w:rPr>
        <w:t>&amp;</w:t>
      </w:r>
      <w:r w:rsidRPr="004A4AC9">
        <w:rPr>
          <w:rFonts w:ascii="Times New Roman" w:hAnsi="Times New Roman" w:cs="Times New Roman"/>
          <w:noProof/>
          <w:spacing w:val="2"/>
          <w:sz w:val="28"/>
          <w:szCs w:val="28"/>
          <w:lang w:val="en-US"/>
        </w:rPr>
        <w:t>PCR</w:t>
      </w:r>
      <w:r w:rsidRPr="004A4AC9">
        <w:rPr>
          <w:rFonts w:ascii="Times New Roman" w:hAnsi="Times New Roman" w:cs="Times New Roman"/>
          <w:noProof/>
          <w:spacing w:val="2"/>
          <w:sz w:val="28"/>
          <w:szCs w:val="28"/>
        </w:rPr>
        <w:t xml:space="preserve"> </w:t>
      </w:r>
      <w:r w:rsidRPr="004A4AC9">
        <w:rPr>
          <w:rFonts w:ascii="Times New Roman" w:hAnsi="Times New Roman" w:cs="Times New Roman"/>
          <w:noProof/>
          <w:spacing w:val="2"/>
          <w:sz w:val="28"/>
          <w:szCs w:val="28"/>
          <w:lang w:val="en-US"/>
        </w:rPr>
        <w:t>purification</w:t>
      </w:r>
      <w:r w:rsidRPr="004A4AC9">
        <w:rPr>
          <w:rFonts w:ascii="Times New Roman" w:hAnsi="Times New Roman" w:cs="Times New Roman"/>
          <w:noProof/>
          <w:spacing w:val="2"/>
          <w:sz w:val="28"/>
          <w:szCs w:val="28"/>
        </w:rPr>
        <w:t xml:space="preserve"> </w:t>
      </w:r>
      <w:r w:rsidRPr="004A4AC9">
        <w:rPr>
          <w:rFonts w:ascii="Times New Roman" w:hAnsi="Times New Roman" w:cs="Times New Roman"/>
          <w:noProof/>
          <w:spacing w:val="2"/>
          <w:sz w:val="28"/>
          <w:szCs w:val="28"/>
          <w:lang w:val="en-US"/>
        </w:rPr>
        <w:t>system</w:t>
      </w:r>
      <w:r w:rsidRPr="004A4AC9">
        <w:rPr>
          <w:rFonts w:ascii="Times New Roman" w:hAnsi="Times New Roman" w:cs="Times New Roman"/>
          <w:noProof/>
          <w:spacing w:val="2"/>
          <w:sz w:val="28"/>
          <w:szCs w:val="28"/>
        </w:rPr>
        <w:t xml:space="preserve">” комании </w:t>
      </w:r>
      <w:r w:rsidRPr="004A4AC9">
        <w:rPr>
          <w:rFonts w:ascii="Times New Roman" w:hAnsi="Times New Roman" w:cs="Times New Roman"/>
          <w:noProof/>
          <w:spacing w:val="2"/>
          <w:sz w:val="28"/>
          <w:szCs w:val="28"/>
          <w:lang w:val="en-US"/>
        </w:rPr>
        <w:t>BioFact</w:t>
      </w:r>
      <w:r w:rsidRPr="004A4AC9">
        <w:rPr>
          <w:rFonts w:ascii="Times New Roman" w:hAnsi="Times New Roman" w:cs="Times New Roman"/>
          <w:noProof/>
          <w:spacing w:val="2"/>
          <w:sz w:val="28"/>
          <w:szCs w:val="28"/>
        </w:rPr>
        <w:t xml:space="preserve"> (Юж.Корея).</w:t>
      </w:r>
      <w:r w:rsidR="00274D39" w:rsidRPr="004A4AC9">
        <w:rPr>
          <w:rFonts w:ascii="Times New Roman" w:hAnsi="Times New Roman" w:cs="Times New Roman"/>
          <w:noProof/>
          <w:spacing w:val="2"/>
          <w:sz w:val="28"/>
          <w:szCs w:val="28"/>
        </w:rPr>
        <w:t xml:space="preserve"> Далее протокол согласно производителю.</w:t>
      </w:r>
      <w:r w:rsidRPr="004A4AC9">
        <w:rPr>
          <w:rFonts w:ascii="Times New Roman" w:hAnsi="Times New Roman" w:cs="Times New Roman"/>
          <w:noProof/>
          <w:spacing w:val="2"/>
          <w:sz w:val="28"/>
          <w:szCs w:val="28"/>
        </w:rPr>
        <w:t xml:space="preserve"> </w:t>
      </w:r>
      <w:r w:rsidR="00274D39" w:rsidRPr="004A4AC9">
        <w:rPr>
          <w:rFonts w:ascii="Times New Roman" w:hAnsi="Times New Roman" w:cs="Times New Roman"/>
          <w:noProof/>
          <w:spacing w:val="2"/>
          <w:sz w:val="28"/>
          <w:szCs w:val="28"/>
        </w:rPr>
        <w:t xml:space="preserve">Вырызали часть агарозного геля содержащую ПЦР продукт </w:t>
      </w:r>
      <w:r w:rsidRPr="004A4AC9">
        <w:rPr>
          <w:rFonts w:ascii="Times New Roman" w:hAnsi="Times New Roman" w:cs="Times New Roman"/>
          <w:noProof/>
          <w:spacing w:val="2"/>
          <w:sz w:val="28"/>
          <w:szCs w:val="28"/>
        </w:rPr>
        <w:t>на трансилюминаторе с соблюдением техники безопастности. Вырезанный фрагмент помещяли в автоклавироанный эппендорф и измеряли его массу</w:t>
      </w:r>
      <w:r w:rsidR="00274D39" w:rsidRPr="004A4AC9">
        <w:rPr>
          <w:rFonts w:ascii="Times New Roman" w:hAnsi="Times New Roman" w:cs="Times New Roman"/>
          <w:noProof/>
          <w:spacing w:val="2"/>
          <w:sz w:val="28"/>
          <w:szCs w:val="28"/>
        </w:rPr>
        <w:t xml:space="preserve"> на весах</w:t>
      </w:r>
      <w:r w:rsidRPr="004A4AC9">
        <w:rPr>
          <w:rFonts w:ascii="Times New Roman" w:hAnsi="Times New Roman" w:cs="Times New Roman"/>
          <w:noProof/>
          <w:spacing w:val="2"/>
          <w:sz w:val="28"/>
          <w:szCs w:val="28"/>
        </w:rPr>
        <w:t xml:space="preserve">. Далее добавляли </w:t>
      </w:r>
      <w:r w:rsidR="00274D39" w:rsidRPr="004A4AC9">
        <w:rPr>
          <w:rFonts w:ascii="Times New Roman" w:hAnsi="Times New Roman" w:cs="Times New Roman"/>
          <w:noProof/>
          <w:spacing w:val="2"/>
          <w:sz w:val="28"/>
          <w:szCs w:val="28"/>
        </w:rPr>
        <w:t xml:space="preserve">в 3-х кратный обьем </w:t>
      </w:r>
      <w:r w:rsidR="00274D39" w:rsidRPr="004A4AC9">
        <w:rPr>
          <w:rFonts w:ascii="Times New Roman" w:hAnsi="Times New Roman" w:cs="Times New Roman"/>
          <w:noProof/>
          <w:spacing w:val="2"/>
          <w:sz w:val="28"/>
          <w:szCs w:val="28"/>
          <w:lang w:val="en-US"/>
        </w:rPr>
        <w:t>UB</w:t>
      </w:r>
      <w:r w:rsidR="00274D39" w:rsidRPr="004A4AC9">
        <w:rPr>
          <w:rFonts w:ascii="Times New Roman" w:hAnsi="Times New Roman" w:cs="Times New Roman"/>
          <w:noProof/>
          <w:spacing w:val="2"/>
          <w:sz w:val="28"/>
          <w:szCs w:val="28"/>
        </w:rPr>
        <w:t xml:space="preserve"> буффера </w:t>
      </w:r>
      <w:r w:rsidRPr="004A4AC9">
        <w:rPr>
          <w:rFonts w:ascii="Times New Roman" w:hAnsi="Times New Roman" w:cs="Times New Roman"/>
          <w:noProof/>
          <w:spacing w:val="2"/>
          <w:sz w:val="28"/>
          <w:szCs w:val="28"/>
        </w:rPr>
        <w:t>ПЦР продукт</w:t>
      </w:r>
      <w:r w:rsidR="00274D39" w:rsidRPr="004A4AC9">
        <w:rPr>
          <w:rFonts w:ascii="Times New Roman" w:hAnsi="Times New Roman" w:cs="Times New Roman"/>
          <w:noProof/>
          <w:spacing w:val="2"/>
          <w:sz w:val="28"/>
          <w:szCs w:val="28"/>
        </w:rPr>
        <w:t xml:space="preserve">а, </w:t>
      </w:r>
      <w:r w:rsidR="00274D39" w:rsidRPr="004A4AC9">
        <w:rPr>
          <w:rFonts w:ascii="Times New Roman" w:hAnsi="Times New Roman" w:cs="Times New Roman"/>
          <w:noProof/>
          <w:spacing w:val="2"/>
          <w:sz w:val="28"/>
          <w:szCs w:val="28"/>
        </w:rPr>
        <w:lastRenderedPageBreak/>
        <w:t>инкубировали 10 минут при 65</w:t>
      </w:r>
      <w:r w:rsidR="00274D39" w:rsidRPr="004A4AC9">
        <w:rPr>
          <w:rFonts w:ascii="Times New Roman" w:hAnsi="Times New Roman" w:cs="Times New Roman"/>
          <w:noProof/>
          <w:spacing w:val="2"/>
          <w:sz w:val="28"/>
          <w:szCs w:val="28"/>
          <w:vertAlign w:val="superscript"/>
        </w:rPr>
        <w:t>о</w:t>
      </w:r>
      <w:r w:rsidR="00274D39" w:rsidRPr="004A4AC9">
        <w:rPr>
          <w:rFonts w:ascii="Times New Roman" w:hAnsi="Times New Roman" w:cs="Times New Roman"/>
          <w:noProof/>
          <w:spacing w:val="2"/>
          <w:sz w:val="28"/>
          <w:szCs w:val="28"/>
        </w:rPr>
        <w:t>С, вортексировать каждые 2,5 минуты и добавляли изопропанол равный ПЦР продукту. Перемещали раствор в спин колонку для сбора</w:t>
      </w:r>
      <w:r w:rsidR="0022315B" w:rsidRPr="004A4AC9">
        <w:rPr>
          <w:rFonts w:ascii="Times New Roman" w:hAnsi="Times New Roman" w:cs="Times New Roman"/>
          <w:noProof/>
          <w:spacing w:val="2"/>
          <w:sz w:val="28"/>
          <w:szCs w:val="28"/>
        </w:rPr>
        <w:t xml:space="preserve"> и центрифугировали при 7000 об.мин. 1 минуту. Удаляли раствор внизу колонки и добавляли на колонку 80</w:t>
      </w:r>
      <w:r w:rsidR="008B622B" w:rsidRPr="004A4AC9">
        <w:rPr>
          <w:rFonts w:ascii="Times New Roman" w:hAnsi="Times New Roman" w:cs="Times New Roman"/>
          <w:noProof/>
          <w:spacing w:val="2"/>
          <w:sz w:val="28"/>
          <w:szCs w:val="28"/>
        </w:rPr>
        <w:t>%, центрифугировали при 13000</w:t>
      </w:r>
      <w:r w:rsidR="00274D39" w:rsidRPr="004A4AC9">
        <w:rPr>
          <w:rFonts w:ascii="Times New Roman" w:hAnsi="Times New Roman" w:cs="Times New Roman"/>
          <w:noProof/>
          <w:spacing w:val="2"/>
          <w:sz w:val="28"/>
          <w:szCs w:val="28"/>
        </w:rPr>
        <w:t xml:space="preserve"> </w:t>
      </w:r>
      <w:r w:rsidR="008B622B" w:rsidRPr="004A4AC9">
        <w:rPr>
          <w:rFonts w:ascii="Times New Roman" w:hAnsi="Times New Roman" w:cs="Times New Roman"/>
          <w:noProof/>
          <w:spacing w:val="2"/>
          <w:sz w:val="28"/>
          <w:szCs w:val="28"/>
        </w:rPr>
        <w:t xml:space="preserve">об.мин. 30 секунд. Сливали осадочную жидкость и центрифугировали пустую колонку 3 минуты при 13000 об.мин. Затем перемещяли колонку в эппендорф добавляли 30-50 микролитров ЕВ буффера, инкубировли 1 минуту и центрифугировали при 13000 об.мин. 2 минуты. </w:t>
      </w:r>
    </w:p>
    <w:p w:rsidR="000C3D2B" w:rsidRPr="00E96EAF" w:rsidRDefault="000C3D2B" w:rsidP="00911E9D">
      <w:pPr>
        <w:tabs>
          <w:tab w:val="left" w:pos="6379"/>
        </w:tabs>
        <w:spacing w:line="240" w:lineRule="auto"/>
        <w:ind w:firstLine="709"/>
        <w:contextualSpacing/>
        <w:jc w:val="both"/>
        <w:rPr>
          <w:rFonts w:ascii="Times New Roman" w:hAnsi="Times New Roman" w:cs="Times New Roman"/>
          <w:i/>
          <w:noProof/>
          <w:spacing w:val="2"/>
          <w:sz w:val="28"/>
          <w:szCs w:val="28"/>
        </w:rPr>
      </w:pPr>
      <w:r w:rsidRPr="004A4AC9">
        <w:rPr>
          <w:rFonts w:ascii="Times New Roman" w:hAnsi="Times New Roman" w:cs="Times New Roman"/>
          <w:i/>
          <w:noProof/>
          <w:spacing w:val="2"/>
          <w:sz w:val="28"/>
          <w:szCs w:val="28"/>
        </w:rPr>
        <w:t xml:space="preserve">Лигирование. </w:t>
      </w:r>
      <w:r w:rsidRPr="004A4AC9">
        <w:rPr>
          <w:rFonts w:ascii="Times New Roman" w:hAnsi="Times New Roman" w:cs="Times New Roman"/>
          <w:noProof/>
          <w:spacing w:val="2"/>
          <w:sz w:val="28"/>
          <w:szCs w:val="28"/>
        </w:rPr>
        <w:t xml:space="preserve">Для </w:t>
      </w:r>
      <w:r w:rsidRPr="004A4AC9">
        <w:rPr>
          <w:rFonts w:ascii="Times New Roman" w:hAnsi="Times New Roman" w:cs="Times New Roman"/>
          <w:noProof/>
          <w:spacing w:val="2"/>
          <w:sz w:val="28"/>
          <w:szCs w:val="28"/>
          <w:lang w:val="kk-KZ"/>
        </w:rPr>
        <w:t>лигирования ДНК продуктов использовалась лигаза ДиаСтар</w:t>
      </w:r>
      <w:r w:rsidR="00F77F7B">
        <w:rPr>
          <w:rFonts w:ascii="Times New Roman" w:hAnsi="Times New Roman" w:cs="Times New Roman"/>
          <w:noProof/>
          <w:spacing w:val="2"/>
          <w:sz w:val="28"/>
          <w:szCs w:val="28"/>
          <w:lang w:val="kk-KZ"/>
        </w:rPr>
        <w:t xml:space="preserve"> </w:t>
      </w:r>
      <w:r w:rsidRPr="004A4AC9">
        <w:rPr>
          <w:rFonts w:ascii="Times New Roman" w:hAnsi="Times New Roman" w:cs="Times New Roman"/>
          <w:noProof/>
          <w:spacing w:val="2"/>
          <w:sz w:val="28"/>
          <w:szCs w:val="28"/>
          <w:lang w:val="kk-KZ"/>
        </w:rPr>
        <w:t xml:space="preserve">компании Солгент </w:t>
      </w:r>
      <w:r w:rsidRPr="004A4AC9">
        <w:rPr>
          <w:rFonts w:ascii="Times New Roman" w:hAnsi="Times New Roman" w:cs="Times New Roman" w:hint="eastAsia"/>
          <w:noProof/>
          <w:spacing w:val="2"/>
          <w:sz w:val="28"/>
          <w:szCs w:val="28"/>
          <w:lang w:val="kk-KZ"/>
        </w:rPr>
        <w:t>(</w:t>
      </w:r>
      <w:r w:rsidRPr="004A4AC9">
        <w:rPr>
          <w:rFonts w:ascii="Times New Roman" w:hAnsi="Times New Roman" w:cs="Times New Roman"/>
          <w:noProof/>
          <w:spacing w:val="2"/>
          <w:sz w:val="28"/>
          <w:szCs w:val="28"/>
          <w:lang w:val="kk-KZ"/>
        </w:rPr>
        <w:t>Юж.Корея</w:t>
      </w:r>
      <w:r w:rsidRPr="004A4AC9">
        <w:rPr>
          <w:rFonts w:ascii="Times New Roman" w:hAnsi="Times New Roman" w:cs="Times New Roman" w:hint="eastAsia"/>
          <w:noProof/>
          <w:spacing w:val="2"/>
          <w:sz w:val="28"/>
          <w:szCs w:val="28"/>
          <w:lang w:val="kk-KZ"/>
        </w:rPr>
        <w:t>)</w:t>
      </w:r>
      <w:r w:rsidRPr="004A4AC9">
        <w:rPr>
          <w:rFonts w:ascii="Times New Roman" w:hAnsi="Times New Roman" w:cs="Times New Roman"/>
          <w:noProof/>
          <w:spacing w:val="2"/>
          <w:sz w:val="28"/>
          <w:szCs w:val="28"/>
          <w:lang w:val="kk-KZ"/>
        </w:rPr>
        <w:t>. Реакционная смесь для проведения лигирования готовили обьемом 40 мкл. следующего состава: 5 мкл векторная ДНК, 7,5 мкл вставочной ДНК, 2х лиг. буффера 20 мкл, лигаза ДиаСтар 2 мкл, дист. вода 5,5 мкл. Далее реакционную смесь целтрифугировали и</w:t>
      </w:r>
      <w:r w:rsidR="00F77F7B">
        <w:rPr>
          <w:rFonts w:ascii="Times New Roman" w:hAnsi="Times New Roman" w:cs="Times New Roman"/>
          <w:noProof/>
          <w:spacing w:val="2"/>
          <w:sz w:val="28"/>
          <w:szCs w:val="28"/>
          <w:lang w:val="kk-KZ"/>
        </w:rPr>
        <w:t xml:space="preserve"> </w:t>
      </w:r>
      <w:r w:rsidRPr="004A4AC9">
        <w:rPr>
          <w:rFonts w:ascii="Times New Roman" w:hAnsi="Times New Roman" w:cs="Times New Roman"/>
          <w:noProof/>
          <w:spacing w:val="2"/>
          <w:sz w:val="28"/>
          <w:szCs w:val="28"/>
          <w:lang w:val="kk-KZ"/>
        </w:rPr>
        <w:t>инкубировали 5 минут при 25</w:t>
      </w:r>
      <w:r w:rsidRPr="004A4AC9">
        <w:rPr>
          <w:rFonts w:ascii="Times New Roman" w:hAnsi="Times New Roman" w:cs="Times New Roman"/>
          <w:noProof/>
          <w:spacing w:val="2"/>
          <w:sz w:val="28"/>
          <w:szCs w:val="28"/>
          <w:vertAlign w:val="superscript"/>
        </w:rPr>
        <w:t xml:space="preserve"> о</w:t>
      </w:r>
      <w:r w:rsidRPr="004A4AC9">
        <w:rPr>
          <w:rFonts w:ascii="Times New Roman" w:hAnsi="Times New Roman" w:cs="Times New Roman"/>
          <w:noProof/>
          <w:spacing w:val="2"/>
          <w:sz w:val="28"/>
          <w:szCs w:val="28"/>
        </w:rPr>
        <w:t>С. Остудить на льду, далее добавить в микс с компетентными клетками 4 мкл. Хранить при +4</w:t>
      </w:r>
      <w:r w:rsidRPr="004A4AC9">
        <w:rPr>
          <w:rFonts w:ascii="Times New Roman" w:hAnsi="Times New Roman" w:cs="Times New Roman"/>
          <w:noProof/>
          <w:spacing w:val="2"/>
          <w:sz w:val="28"/>
          <w:szCs w:val="28"/>
          <w:vertAlign w:val="superscript"/>
        </w:rPr>
        <w:t xml:space="preserve"> о</w:t>
      </w:r>
      <w:r w:rsidRPr="004A4AC9">
        <w:rPr>
          <w:rFonts w:ascii="Times New Roman" w:hAnsi="Times New Roman" w:cs="Times New Roman"/>
          <w:noProof/>
          <w:spacing w:val="2"/>
          <w:sz w:val="28"/>
          <w:szCs w:val="28"/>
        </w:rPr>
        <w:t>С.</w:t>
      </w:r>
    </w:p>
    <w:p w:rsidR="00785037" w:rsidRPr="004A322B" w:rsidRDefault="00785037" w:rsidP="004C7E94">
      <w:pPr>
        <w:autoSpaceDE w:val="0"/>
        <w:autoSpaceDN w:val="0"/>
        <w:adjustRightInd w:val="0"/>
        <w:spacing w:after="0" w:line="240" w:lineRule="auto"/>
        <w:ind w:firstLine="709"/>
        <w:jc w:val="both"/>
        <w:rPr>
          <w:rStyle w:val="s0"/>
          <w:sz w:val="28"/>
          <w:szCs w:val="28"/>
        </w:rPr>
      </w:pPr>
      <w:r w:rsidRPr="004A322B">
        <w:rPr>
          <w:rStyle w:val="s0"/>
          <w:i/>
          <w:sz w:val="28"/>
          <w:szCs w:val="28"/>
        </w:rPr>
        <w:t>Изоляция генов и построение плазмид.</w:t>
      </w:r>
      <w:r w:rsidR="00F77F7B">
        <w:rPr>
          <w:rStyle w:val="s0"/>
          <w:i/>
          <w:sz w:val="28"/>
          <w:szCs w:val="28"/>
        </w:rPr>
        <w:t xml:space="preserve"> </w:t>
      </w:r>
      <w:r w:rsidRPr="004A322B">
        <w:rPr>
          <w:rStyle w:val="s0"/>
          <w:sz w:val="28"/>
          <w:szCs w:val="28"/>
        </w:rPr>
        <w:t xml:space="preserve">Полноразмерную кДНК </w:t>
      </w:r>
      <w:r w:rsidRPr="004A322B">
        <w:rPr>
          <w:rStyle w:val="s0"/>
          <w:i/>
          <w:sz w:val="28"/>
          <w:szCs w:val="28"/>
        </w:rPr>
        <w:t>IbCBF3</w:t>
      </w:r>
      <w:r w:rsidRPr="004A322B">
        <w:rPr>
          <w:rStyle w:val="s0"/>
          <w:sz w:val="28"/>
          <w:szCs w:val="28"/>
        </w:rPr>
        <w:t xml:space="preserve"> и </w:t>
      </w:r>
      <w:r w:rsidRPr="004A322B">
        <w:rPr>
          <w:rStyle w:val="s0"/>
          <w:i/>
          <w:sz w:val="28"/>
          <w:szCs w:val="28"/>
          <w:lang w:val="en-US"/>
        </w:rPr>
        <w:t>WRKY</w:t>
      </w:r>
      <w:r w:rsidRPr="004A322B">
        <w:rPr>
          <w:rStyle w:val="s0"/>
          <w:i/>
          <w:sz w:val="28"/>
          <w:szCs w:val="28"/>
        </w:rPr>
        <w:t>31</w:t>
      </w:r>
      <w:r w:rsidRPr="004A322B">
        <w:rPr>
          <w:rStyle w:val="s0"/>
          <w:sz w:val="28"/>
          <w:szCs w:val="28"/>
        </w:rPr>
        <w:t xml:space="preserve"> получали путем ПЦР из тотальной РНК, выделенной из сладкого картофеля, с использованием специфической пары праймеров </w:t>
      </w:r>
      <w:r w:rsidRPr="004A322B">
        <w:rPr>
          <w:rStyle w:val="s0"/>
          <w:i/>
          <w:sz w:val="28"/>
          <w:szCs w:val="28"/>
        </w:rPr>
        <w:t>IbCBF3</w:t>
      </w:r>
      <w:r w:rsidR="000C3D2B">
        <w:rPr>
          <w:rStyle w:val="s0"/>
          <w:i/>
          <w:sz w:val="28"/>
          <w:szCs w:val="28"/>
        </w:rPr>
        <w:t xml:space="preserve">, </w:t>
      </w:r>
      <w:r w:rsidR="000C3D2B">
        <w:rPr>
          <w:rStyle w:val="s0"/>
          <w:rFonts w:hint="eastAsia"/>
          <w:i/>
          <w:sz w:val="28"/>
          <w:szCs w:val="28"/>
        </w:rPr>
        <w:t>IbBZR1</w:t>
      </w:r>
      <w:r w:rsidRPr="004A322B">
        <w:rPr>
          <w:rStyle w:val="s0"/>
          <w:sz w:val="28"/>
          <w:szCs w:val="28"/>
        </w:rPr>
        <w:t xml:space="preserve"> и </w:t>
      </w:r>
      <w:r w:rsidRPr="004A322B">
        <w:rPr>
          <w:rStyle w:val="s0"/>
          <w:i/>
          <w:sz w:val="28"/>
          <w:szCs w:val="28"/>
          <w:lang w:val="en-US"/>
        </w:rPr>
        <w:t>IbWRKY</w:t>
      </w:r>
      <w:r w:rsidRPr="004A322B">
        <w:rPr>
          <w:rStyle w:val="s0"/>
          <w:i/>
          <w:sz w:val="28"/>
          <w:szCs w:val="28"/>
        </w:rPr>
        <w:t>31</w:t>
      </w:r>
      <w:r w:rsidRPr="004A322B">
        <w:rPr>
          <w:rStyle w:val="s0"/>
          <w:sz w:val="28"/>
          <w:szCs w:val="28"/>
        </w:rPr>
        <w:t>. Продукты ПЦР очищали и первоначально клонировали в T</w:t>
      </w:r>
      <w:r w:rsidRPr="004A322B">
        <w:rPr>
          <w:rFonts w:ascii="Times New Roman" w:hAnsi="Times New Roman" w:cs="Times New Roman"/>
          <w:sz w:val="28"/>
          <w:szCs w:val="28"/>
          <w:lang w:eastAsia="zh-CN"/>
        </w:rPr>
        <w:t>-</w:t>
      </w:r>
      <w:r w:rsidRPr="004A322B">
        <w:rPr>
          <w:rFonts w:ascii="Times New Roman" w:hAnsi="Times New Roman" w:cs="Times New Roman"/>
          <w:sz w:val="28"/>
          <w:szCs w:val="28"/>
          <w:lang w:val="en-US" w:eastAsia="zh-CN"/>
        </w:rPr>
        <w:t>blunt</w:t>
      </w:r>
      <w:r w:rsidRPr="004A322B">
        <w:rPr>
          <w:rFonts w:ascii="Times New Roman" w:hAnsi="Times New Roman" w:cs="Times New Roman"/>
          <w:sz w:val="28"/>
          <w:szCs w:val="28"/>
          <w:lang w:eastAsia="zh-CN"/>
        </w:rPr>
        <w:t xml:space="preserve"> </w:t>
      </w:r>
      <w:r w:rsidRPr="004A322B">
        <w:rPr>
          <w:rStyle w:val="s0"/>
          <w:sz w:val="28"/>
          <w:szCs w:val="28"/>
        </w:rPr>
        <w:t xml:space="preserve">вектор (BioFACT, Daejeon, Корея) и секвенировали. Для генерации кострукции </w:t>
      </w:r>
      <w:r w:rsidRPr="004A322B">
        <w:rPr>
          <w:rStyle w:val="s0"/>
          <w:sz w:val="28"/>
          <w:szCs w:val="28"/>
          <w:lang w:val="en-US"/>
        </w:rPr>
        <w:t>SWPA</w:t>
      </w:r>
      <w:r w:rsidRPr="004A322B">
        <w:rPr>
          <w:rStyle w:val="s0"/>
          <w:sz w:val="28"/>
          <w:szCs w:val="28"/>
        </w:rPr>
        <w:t>2</w:t>
      </w:r>
      <w:r w:rsidRPr="004A322B">
        <w:rPr>
          <w:rFonts w:ascii="Times New Roman" w:hAnsi="Times New Roman" w:cs="Times New Roman"/>
          <w:sz w:val="28"/>
          <w:szCs w:val="28"/>
          <w:lang w:eastAsia="zh-CN"/>
        </w:rPr>
        <w:t>::</w:t>
      </w:r>
      <w:r w:rsidRPr="004A322B">
        <w:rPr>
          <w:rStyle w:val="s0"/>
          <w:sz w:val="28"/>
          <w:szCs w:val="28"/>
        </w:rPr>
        <w:t xml:space="preserve">IbCBF3 и </w:t>
      </w:r>
      <w:r w:rsidRPr="004A322B">
        <w:rPr>
          <w:rStyle w:val="s0"/>
          <w:sz w:val="28"/>
          <w:szCs w:val="28"/>
          <w:lang w:val="en-US"/>
        </w:rPr>
        <w:t>SWPA</w:t>
      </w:r>
      <w:r w:rsidRPr="004A322B">
        <w:rPr>
          <w:rStyle w:val="s0"/>
          <w:sz w:val="28"/>
          <w:szCs w:val="28"/>
        </w:rPr>
        <w:t>2</w:t>
      </w:r>
      <w:r w:rsidRPr="004A322B">
        <w:rPr>
          <w:rFonts w:ascii="Times New Roman" w:hAnsi="Times New Roman" w:cs="Times New Roman"/>
          <w:sz w:val="28"/>
          <w:szCs w:val="28"/>
          <w:lang w:eastAsia="zh-CN"/>
        </w:rPr>
        <w:t>::</w:t>
      </w:r>
      <w:r w:rsidRPr="004A322B">
        <w:rPr>
          <w:rStyle w:val="s0"/>
          <w:sz w:val="28"/>
          <w:szCs w:val="28"/>
          <w:lang w:val="en-US"/>
        </w:rPr>
        <w:t>IbWRKY</w:t>
      </w:r>
      <w:r w:rsidRPr="004A322B">
        <w:rPr>
          <w:rStyle w:val="s0"/>
          <w:sz w:val="28"/>
          <w:szCs w:val="28"/>
        </w:rPr>
        <w:t xml:space="preserve">31 полноразмерная кДНК </w:t>
      </w:r>
      <w:r w:rsidRPr="004A322B">
        <w:rPr>
          <w:rStyle w:val="s0"/>
          <w:i/>
          <w:sz w:val="28"/>
          <w:szCs w:val="28"/>
        </w:rPr>
        <w:t>IbCBF3</w:t>
      </w:r>
      <w:r w:rsidRPr="004A322B">
        <w:rPr>
          <w:rStyle w:val="s0"/>
          <w:sz w:val="28"/>
          <w:szCs w:val="28"/>
        </w:rPr>
        <w:t xml:space="preserve"> и </w:t>
      </w:r>
      <w:r w:rsidRPr="004A322B">
        <w:rPr>
          <w:rStyle w:val="s0"/>
          <w:i/>
          <w:sz w:val="28"/>
          <w:szCs w:val="28"/>
          <w:lang w:val="en-US"/>
        </w:rPr>
        <w:t>IbWRKY</w:t>
      </w:r>
      <w:r w:rsidRPr="004A322B">
        <w:rPr>
          <w:rStyle w:val="s0"/>
          <w:i/>
          <w:sz w:val="28"/>
          <w:szCs w:val="28"/>
        </w:rPr>
        <w:t xml:space="preserve">31 </w:t>
      </w:r>
      <w:r w:rsidRPr="004A322B">
        <w:rPr>
          <w:rStyle w:val="s0"/>
          <w:sz w:val="28"/>
          <w:szCs w:val="28"/>
        </w:rPr>
        <w:t>встраивалась в плазмиду</w:t>
      </w:r>
      <w:r w:rsidRPr="004A322B">
        <w:rPr>
          <w:rStyle w:val="s0"/>
          <w:sz w:val="28"/>
          <w:szCs w:val="28"/>
          <w:lang w:val="kk-KZ"/>
        </w:rPr>
        <w:t xml:space="preserve"> </w:t>
      </w:r>
      <w:r w:rsidRPr="004A322B">
        <w:rPr>
          <w:rStyle w:val="s0"/>
          <w:sz w:val="28"/>
          <w:szCs w:val="28"/>
          <w:lang w:val="en-US"/>
        </w:rPr>
        <w:t>pCAMBIA</w:t>
      </w:r>
      <w:r w:rsidRPr="004A322B">
        <w:rPr>
          <w:rStyle w:val="s0"/>
          <w:sz w:val="28"/>
          <w:szCs w:val="28"/>
        </w:rPr>
        <w:t xml:space="preserve">2300 под индуцибелным промотером </w:t>
      </w:r>
      <w:r w:rsidRPr="004A322B">
        <w:rPr>
          <w:rStyle w:val="s0"/>
          <w:sz w:val="28"/>
          <w:szCs w:val="28"/>
          <w:lang w:val="en-US"/>
        </w:rPr>
        <w:t>SWPA</w:t>
      </w:r>
      <w:r w:rsidRPr="004A322B">
        <w:rPr>
          <w:rStyle w:val="s0"/>
          <w:sz w:val="28"/>
          <w:szCs w:val="28"/>
        </w:rPr>
        <w:t>2.</w:t>
      </w:r>
      <w:r w:rsidR="00F77F7B">
        <w:rPr>
          <w:rStyle w:val="s0"/>
          <w:sz w:val="28"/>
          <w:szCs w:val="28"/>
        </w:rPr>
        <w:t xml:space="preserve"> </w:t>
      </w:r>
    </w:p>
    <w:p w:rsidR="00785037" w:rsidRPr="004A322B" w:rsidRDefault="00785037" w:rsidP="004C7E94">
      <w:pPr>
        <w:autoSpaceDE w:val="0"/>
        <w:autoSpaceDN w:val="0"/>
        <w:adjustRightInd w:val="0"/>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i/>
          <w:noProof/>
          <w:spacing w:val="2"/>
          <w:sz w:val="28"/>
          <w:szCs w:val="28"/>
        </w:rPr>
        <w:t>А</w:t>
      </w:r>
      <w:r w:rsidR="00B85FFF">
        <w:rPr>
          <w:rFonts w:ascii="Times New Roman" w:hAnsi="Times New Roman" w:cs="Times New Roman"/>
          <w:i/>
          <w:noProof/>
          <w:spacing w:val="2"/>
          <w:sz w:val="28"/>
          <w:szCs w:val="28"/>
        </w:rPr>
        <w:t xml:space="preserve">гробактериальная трансформация. </w:t>
      </w:r>
      <w:r w:rsidRPr="004A322B">
        <w:rPr>
          <w:rFonts w:ascii="Times New Roman" w:hAnsi="Times New Roman" w:cs="Times New Roman"/>
          <w:noProof/>
          <w:spacing w:val="2"/>
          <w:sz w:val="28"/>
          <w:szCs w:val="28"/>
        </w:rPr>
        <w:t xml:space="preserve">Для агробактериальной трансформации были использованы компетентные клетки </w:t>
      </w:r>
      <w:r w:rsidRPr="004A322B">
        <w:rPr>
          <w:rFonts w:ascii="Times New Roman" w:hAnsi="Times New Roman" w:cs="Times New Roman"/>
          <w:sz w:val="28"/>
          <w:szCs w:val="28"/>
        </w:rPr>
        <w:t xml:space="preserve">штамма </w:t>
      </w:r>
      <w:r w:rsidRPr="004A322B">
        <w:rPr>
          <w:rFonts w:ascii="Times New Roman" w:hAnsi="Times New Roman" w:cs="Times New Roman"/>
          <w:i/>
          <w:sz w:val="28"/>
          <w:szCs w:val="28"/>
        </w:rPr>
        <w:t>Agrobacterium tumefaciens</w:t>
      </w:r>
      <w:r w:rsidRPr="004A322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lang w:val="en-US"/>
        </w:rPr>
        <w:t>GV</w:t>
      </w:r>
      <w:r w:rsidRPr="004A322B">
        <w:rPr>
          <w:rFonts w:ascii="Times New Roman" w:hAnsi="Times New Roman" w:cs="Times New Roman"/>
          <w:noProof/>
          <w:spacing w:val="2"/>
          <w:sz w:val="28"/>
          <w:szCs w:val="28"/>
        </w:rPr>
        <w:t>3101. Конструкции с искомыми генами 4 мкл вводили в пробирку с компетентными агробактериальными клетками. Инкубировали 40 мин во льду, затем 1 минуту в жидком азоте, для проведения теплового шока инкубировали в водяной бане при 37</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 xml:space="preserve">С 5 мин. После чего добавляли 900 мкл </w:t>
      </w:r>
      <w:r w:rsidRPr="004A322B">
        <w:rPr>
          <w:rFonts w:ascii="Times New Roman" w:hAnsi="Times New Roman" w:cs="Times New Roman"/>
          <w:noProof/>
          <w:spacing w:val="2"/>
          <w:sz w:val="28"/>
          <w:szCs w:val="28"/>
          <w:lang w:val="en-US"/>
        </w:rPr>
        <w:t>YEP</w:t>
      </w:r>
      <w:r w:rsidRPr="004A322B">
        <w:rPr>
          <w:rFonts w:ascii="Times New Roman" w:hAnsi="Times New Roman" w:cs="Times New Roman"/>
          <w:noProof/>
          <w:spacing w:val="2"/>
          <w:sz w:val="28"/>
          <w:szCs w:val="28"/>
        </w:rPr>
        <w:t xml:space="preserve"> без антибиотиков, и устанавливали на качалку при 28</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 xml:space="preserve">С. Для высева брали пробирку и центрифугировали при 11000 </w:t>
      </w:r>
      <w:r w:rsidRPr="004A322B">
        <w:rPr>
          <w:rFonts w:ascii="Times New Roman" w:hAnsi="Times New Roman" w:cs="Times New Roman"/>
          <w:noProof/>
          <w:spacing w:val="2"/>
          <w:sz w:val="28"/>
          <w:szCs w:val="28"/>
          <w:lang w:val="en-US"/>
        </w:rPr>
        <w:t>rpm</w:t>
      </w:r>
      <w:r w:rsidRPr="004A322B">
        <w:rPr>
          <w:rFonts w:ascii="Times New Roman" w:hAnsi="Times New Roman" w:cs="Times New Roman"/>
          <w:noProof/>
          <w:spacing w:val="2"/>
          <w:sz w:val="28"/>
          <w:szCs w:val="28"/>
        </w:rPr>
        <w:t xml:space="preserve"> в течении 3 минут, затем растворяли осадок в 200 мкл среды. Высевали на чашки Петри на слективной питательной среде </w:t>
      </w:r>
      <w:r w:rsidRPr="004A322B">
        <w:rPr>
          <w:rFonts w:ascii="Times New Roman" w:hAnsi="Times New Roman" w:cs="Times New Roman"/>
          <w:noProof/>
          <w:spacing w:val="2"/>
          <w:sz w:val="28"/>
          <w:szCs w:val="28"/>
          <w:lang w:val="en-US"/>
        </w:rPr>
        <w:t>YEP</w:t>
      </w:r>
      <w:r w:rsidRPr="004A322B">
        <w:rPr>
          <w:rFonts w:ascii="Times New Roman" w:hAnsi="Times New Roman" w:cs="Times New Roman"/>
          <w:noProof/>
          <w:spacing w:val="2"/>
          <w:sz w:val="28"/>
          <w:szCs w:val="28"/>
        </w:rPr>
        <w:t xml:space="preserve"> или </w:t>
      </w:r>
      <w:r w:rsidRPr="004A322B">
        <w:rPr>
          <w:rFonts w:ascii="Times New Roman" w:hAnsi="Times New Roman" w:cs="Times New Roman"/>
          <w:noProof/>
          <w:spacing w:val="2"/>
          <w:sz w:val="28"/>
          <w:szCs w:val="28"/>
          <w:lang w:val="en-US"/>
        </w:rPr>
        <w:t>LB</w:t>
      </w:r>
      <w:r w:rsidRPr="004A322B">
        <w:rPr>
          <w:rFonts w:ascii="Times New Roman" w:hAnsi="Times New Roman" w:cs="Times New Roman"/>
          <w:noProof/>
          <w:spacing w:val="2"/>
          <w:sz w:val="28"/>
          <w:szCs w:val="28"/>
        </w:rPr>
        <w:t xml:space="preserve"> с антибиотиками рифампицин и канамицин. Чашки Петри инкубировали 48-72 часа при 28</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 xml:space="preserve">С. При помощи ПЦР реакции проводилась первичная проверка на наличие гена, промотера и плазмиды, для этого одиночные клетки растворяли в 10 мкл в дистилированной воде. В качестве матрицы использовали 1 мкл ночной культуры. </w:t>
      </w:r>
    </w:p>
    <w:p w:rsidR="00785037" w:rsidRPr="004A322B" w:rsidRDefault="00785037" w:rsidP="004C7E94">
      <w:pPr>
        <w:autoSpaceDE w:val="0"/>
        <w:autoSpaceDN w:val="0"/>
        <w:adjustRightInd w:val="0"/>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В колонии которые показали положительный результат добавляли в 3,8 мл питательную среду с антибиотиками, инкубировали 28</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С 12 часов. После 12 часовой инкубации отбирали по 10 и 100 мкл, добавляли 10 мл питательной среды с антибиотиками</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и инкубировали 16 часов при 28</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 xml:space="preserve">С на качалке. После 16 часовой инкубации рост клеток имеряли на спектрофотометре при </w:t>
      </w:r>
      <w:r w:rsidRPr="004A322B">
        <w:rPr>
          <w:rFonts w:ascii="Times New Roman" w:hAnsi="Times New Roman" w:cs="Times New Roman"/>
          <w:noProof/>
          <w:spacing w:val="2"/>
          <w:sz w:val="28"/>
          <w:szCs w:val="28"/>
          <w:lang w:val="en-US"/>
        </w:rPr>
        <w:t>OD</w:t>
      </w:r>
      <w:r w:rsidRPr="004A322B">
        <w:rPr>
          <w:rFonts w:ascii="Times New Roman" w:hAnsi="Times New Roman" w:cs="Times New Roman"/>
          <w:noProof/>
          <w:spacing w:val="2"/>
          <w:sz w:val="28"/>
          <w:szCs w:val="28"/>
          <w:vertAlign w:val="subscript"/>
        </w:rPr>
        <w:t>600</w:t>
      </w:r>
      <w:r w:rsidRPr="004A322B">
        <w:rPr>
          <w:rFonts w:ascii="Times New Roman" w:hAnsi="Times New Roman" w:cs="Times New Roman"/>
          <w:noProof/>
          <w:spacing w:val="2"/>
          <w:sz w:val="28"/>
          <w:szCs w:val="28"/>
        </w:rPr>
        <w:t xml:space="preserve">, затем пробирки центрифугировались 8000 </w:t>
      </w:r>
      <w:r w:rsidRPr="004A322B">
        <w:rPr>
          <w:rFonts w:ascii="Times New Roman" w:hAnsi="Times New Roman" w:cs="Times New Roman"/>
          <w:noProof/>
          <w:spacing w:val="2"/>
          <w:sz w:val="28"/>
          <w:szCs w:val="28"/>
          <w:lang w:val="en-US"/>
        </w:rPr>
        <w:t>rpm</w:t>
      </w:r>
      <w:r w:rsidRPr="004A322B">
        <w:rPr>
          <w:rFonts w:ascii="Times New Roman" w:hAnsi="Times New Roman" w:cs="Times New Roman"/>
          <w:noProof/>
          <w:spacing w:val="2"/>
          <w:sz w:val="28"/>
          <w:szCs w:val="28"/>
        </w:rPr>
        <w:t xml:space="preserve">. К образовавшему осадку добавляли 20 мл жидкой среды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Pr="004A322B">
        <w:rPr>
          <w:rFonts w:ascii="Times New Roman" w:hAnsi="Times New Roman" w:cs="Times New Roman"/>
          <w:noProof/>
          <w:spacing w:val="2"/>
          <w:sz w:val="28"/>
          <w:szCs w:val="28"/>
        </w:rPr>
        <w:t>1</w:t>
      </w:r>
      <w:r w:rsidRPr="004A322B">
        <w:rPr>
          <w:rFonts w:ascii="Times New Roman" w:hAnsi="Times New Roman" w:cs="Times New Roman"/>
          <w:noProof/>
          <w:spacing w:val="2"/>
          <w:sz w:val="28"/>
          <w:szCs w:val="28"/>
          <w:lang w:val="en-US"/>
        </w:rPr>
        <w:t>D</w:t>
      </w:r>
      <w:r w:rsidRPr="004A322B">
        <w:rPr>
          <w:rFonts w:ascii="Times New Roman" w:hAnsi="Times New Roman" w:cs="Times New Roman"/>
          <w:noProof/>
          <w:spacing w:val="2"/>
          <w:sz w:val="28"/>
          <w:szCs w:val="28"/>
        </w:rPr>
        <w:t xml:space="preserve"> с добавлением ацетосирингона, </w:t>
      </w:r>
      <w:r w:rsidRPr="004A322B">
        <w:rPr>
          <w:rFonts w:ascii="Times New Roman" w:hAnsi="Times New Roman" w:cs="Times New Roman"/>
          <w:noProof/>
          <w:spacing w:val="2"/>
          <w:sz w:val="28"/>
          <w:szCs w:val="28"/>
        </w:rPr>
        <w:lastRenderedPageBreak/>
        <w:t xml:space="preserve">каллусы в количестве 100 шт помещали в пробирку и инкубировали 30 минут в темноте при постоянном перемешивании. По истечению 30 минут каллусы сушили используя фильтровальную бумагу и перемещали на чашку Петри с питательной средой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Pr="004A322B">
        <w:rPr>
          <w:rFonts w:ascii="Times New Roman" w:hAnsi="Times New Roman" w:cs="Times New Roman"/>
          <w:noProof/>
          <w:spacing w:val="2"/>
          <w:sz w:val="28"/>
          <w:szCs w:val="28"/>
        </w:rPr>
        <w:t>1</w:t>
      </w:r>
      <w:r w:rsidRPr="004A322B">
        <w:rPr>
          <w:rFonts w:ascii="Times New Roman" w:hAnsi="Times New Roman" w:cs="Times New Roman"/>
          <w:noProof/>
          <w:spacing w:val="2"/>
          <w:sz w:val="28"/>
          <w:szCs w:val="28"/>
          <w:lang w:val="en-US"/>
        </w:rPr>
        <w:t>D</w:t>
      </w:r>
      <w:r w:rsidRPr="004A322B">
        <w:rPr>
          <w:rFonts w:ascii="Times New Roman" w:hAnsi="Times New Roman" w:cs="Times New Roman"/>
          <w:noProof/>
          <w:spacing w:val="2"/>
          <w:sz w:val="28"/>
          <w:szCs w:val="28"/>
        </w:rPr>
        <w:t xml:space="preserve"> и ацетосирингоном, где инкубировали 3 дня в темноте при 25</w:t>
      </w:r>
      <w:r w:rsidRPr="004A322B">
        <w:rPr>
          <w:rFonts w:ascii="Times New Roman" w:hAnsi="Times New Roman" w:cs="Times New Roman"/>
          <w:noProof/>
          <w:spacing w:val="2"/>
          <w:sz w:val="28"/>
          <w:szCs w:val="28"/>
          <w:vertAlign w:val="superscript"/>
        </w:rPr>
        <w:t>о</w:t>
      </w:r>
      <w:r w:rsidRPr="004A322B">
        <w:rPr>
          <w:rFonts w:ascii="Times New Roman" w:hAnsi="Times New Roman" w:cs="Times New Roman"/>
          <w:noProof/>
          <w:spacing w:val="2"/>
          <w:sz w:val="28"/>
          <w:szCs w:val="28"/>
        </w:rPr>
        <w:t xml:space="preserve">С. После 3 дней </w:t>
      </w:r>
      <w:r w:rsidRPr="004A322B">
        <w:rPr>
          <w:rFonts w:ascii="Times New Roman" w:hAnsi="Times New Roman" w:cs="Times New Roman"/>
          <w:sz w:val="28"/>
          <w:szCs w:val="28"/>
        </w:rPr>
        <w:t xml:space="preserve">каллусы </w:t>
      </w:r>
      <w:r w:rsidRPr="004A322B">
        <w:rPr>
          <w:rFonts w:ascii="Times New Roman" w:hAnsi="Times New Roman" w:cs="Times New Roman"/>
          <w:noProof/>
          <w:spacing w:val="2"/>
          <w:sz w:val="28"/>
          <w:szCs w:val="28"/>
        </w:rPr>
        <w:t xml:space="preserve">промывали </w:t>
      </w:r>
      <w:r w:rsidRPr="004A322B">
        <w:rPr>
          <w:rFonts w:ascii="Times New Roman" w:hAnsi="Times New Roman" w:cs="Times New Roman"/>
          <w:sz w:val="28"/>
          <w:szCs w:val="28"/>
        </w:rPr>
        <w:t xml:space="preserve">в дистиллированной воде и в дальнейшем пассировали на среде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Pr="004A322B">
        <w:rPr>
          <w:rFonts w:ascii="Times New Roman" w:hAnsi="Times New Roman" w:cs="Times New Roman"/>
          <w:noProof/>
          <w:spacing w:val="2"/>
          <w:sz w:val="28"/>
          <w:szCs w:val="28"/>
        </w:rPr>
        <w:t>1</w:t>
      </w:r>
      <w:r w:rsidRPr="004A322B">
        <w:rPr>
          <w:rFonts w:ascii="Times New Roman" w:hAnsi="Times New Roman" w:cs="Times New Roman"/>
          <w:noProof/>
          <w:spacing w:val="2"/>
          <w:sz w:val="28"/>
          <w:szCs w:val="28"/>
          <w:lang w:val="en-US"/>
        </w:rPr>
        <w:t>D</w:t>
      </w:r>
      <w:r w:rsidRPr="004A322B">
        <w:rPr>
          <w:rFonts w:ascii="Times New Roman" w:hAnsi="Times New Roman" w:cs="Times New Roman"/>
          <w:noProof/>
          <w:spacing w:val="2"/>
          <w:sz w:val="28"/>
          <w:szCs w:val="28"/>
        </w:rPr>
        <w:t xml:space="preserve"> с антибиотиками.</w:t>
      </w:r>
      <w:r w:rsidR="00E22CFA">
        <w:rPr>
          <w:rFonts w:ascii="Times New Roman" w:hAnsi="Times New Roman" w:cs="Times New Roman"/>
          <w:noProof/>
          <w:spacing w:val="2"/>
          <w:sz w:val="28"/>
          <w:szCs w:val="28"/>
        </w:rPr>
        <w:t xml:space="preserve"> Агробактериальная трансформация проводилась в трех повторностях для получения достоверных результатов.</w:t>
      </w:r>
    </w:p>
    <w:p w:rsidR="00785037" w:rsidRPr="004A322B" w:rsidRDefault="00785037" w:rsidP="004C7E94">
      <w:pPr>
        <w:pStyle w:val="2"/>
        <w:spacing w:before="0" w:line="240" w:lineRule="auto"/>
        <w:ind w:firstLine="709"/>
        <w:jc w:val="both"/>
        <w:rPr>
          <w:rFonts w:ascii="Times New Roman" w:hAnsi="Times New Roman" w:cs="Times New Roman"/>
          <w:b w:val="0"/>
          <w:color w:val="auto"/>
          <w:sz w:val="28"/>
          <w:szCs w:val="28"/>
        </w:rPr>
      </w:pPr>
      <w:r w:rsidRPr="004A322B">
        <w:rPr>
          <w:rFonts w:ascii="Times New Roman" w:hAnsi="Times New Roman" w:cs="Times New Roman"/>
          <w:b w:val="0"/>
          <w:i/>
          <w:color w:val="auto"/>
          <w:sz w:val="28"/>
          <w:szCs w:val="28"/>
        </w:rPr>
        <w:t xml:space="preserve">Полевые испытания. </w:t>
      </w:r>
      <w:r w:rsidRPr="004A322B">
        <w:rPr>
          <w:rFonts w:ascii="Times New Roman" w:hAnsi="Times New Roman" w:cs="Times New Roman"/>
          <w:b w:val="0"/>
          <w:color w:val="auto"/>
          <w:sz w:val="28"/>
          <w:szCs w:val="28"/>
        </w:rPr>
        <w:t>Полевые испытания сладкого картофеля проводились на опытном поле Института биологии растений и биотехнологии в Алматинской област</w:t>
      </w:r>
      <w:r w:rsidR="007E49C0" w:rsidRPr="004A322B">
        <w:rPr>
          <w:rFonts w:ascii="Times New Roman" w:hAnsi="Times New Roman" w:cs="Times New Roman"/>
          <w:b w:val="0"/>
          <w:color w:val="auto"/>
          <w:sz w:val="28"/>
          <w:szCs w:val="28"/>
        </w:rPr>
        <w:t>и в селе Узынагаш (43°</w:t>
      </w:r>
      <w:r w:rsidR="004F45BA" w:rsidRPr="004A322B">
        <w:rPr>
          <w:rFonts w:ascii="Times New Roman" w:hAnsi="Times New Roman" w:cs="Times New Roman"/>
          <w:b w:val="0"/>
          <w:color w:val="auto"/>
          <w:sz w:val="28"/>
          <w:szCs w:val="28"/>
        </w:rPr>
        <w:t>10'41,1</w:t>
      </w:r>
      <w:r w:rsidRPr="004A322B">
        <w:rPr>
          <w:rFonts w:ascii="Times New Roman" w:hAnsi="Times New Roman" w:cs="Times New Roman"/>
          <w:b w:val="0"/>
          <w:color w:val="auto"/>
          <w:sz w:val="28"/>
          <w:szCs w:val="28"/>
        </w:rPr>
        <w:t>”</w:t>
      </w:r>
      <w:r w:rsidR="007E49C0" w:rsidRPr="004A322B">
        <w:rPr>
          <w:rFonts w:ascii="Times New Roman" w:hAnsi="Times New Roman" w:cs="Times New Roman"/>
          <w:b w:val="0"/>
          <w:color w:val="auto"/>
          <w:sz w:val="28"/>
          <w:szCs w:val="28"/>
        </w:rPr>
        <w:t>с.ш 76°19'53,5”</w:t>
      </w:r>
      <w:r w:rsidRPr="004A322B">
        <w:rPr>
          <w:rFonts w:ascii="Times New Roman" w:hAnsi="Times New Roman" w:cs="Times New Roman"/>
          <w:b w:val="0"/>
          <w:color w:val="auto"/>
          <w:sz w:val="28"/>
          <w:szCs w:val="28"/>
        </w:rPr>
        <w:t xml:space="preserve">в.д.) в </w:t>
      </w:r>
      <w:r w:rsidR="007A6B36" w:rsidRPr="004A322B">
        <w:rPr>
          <w:rFonts w:ascii="Times New Roman" w:hAnsi="Times New Roman" w:cs="Times New Roman"/>
          <w:b w:val="0"/>
          <w:color w:val="auto"/>
          <w:sz w:val="28"/>
          <w:szCs w:val="28"/>
        </w:rPr>
        <w:t>течении 3 лет</w:t>
      </w:r>
      <w:r w:rsidR="007E49C0" w:rsidRPr="004A322B">
        <w:rPr>
          <w:rFonts w:ascii="Times New Roman" w:hAnsi="Times New Roman" w:cs="Times New Roman"/>
          <w:b w:val="0"/>
          <w:color w:val="auto"/>
          <w:sz w:val="28"/>
          <w:szCs w:val="28"/>
        </w:rPr>
        <w:t>,</w:t>
      </w:r>
      <w:r w:rsidR="007A6B36" w:rsidRPr="004A322B">
        <w:rPr>
          <w:rFonts w:ascii="Times New Roman" w:hAnsi="Times New Roman" w:cs="Times New Roman"/>
          <w:b w:val="0"/>
          <w:color w:val="auto"/>
          <w:sz w:val="28"/>
          <w:szCs w:val="28"/>
        </w:rPr>
        <w:t xml:space="preserve"> </w:t>
      </w:r>
      <w:r w:rsidRPr="004A322B">
        <w:rPr>
          <w:rFonts w:ascii="Times New Roman" w:hAnsi="Times New Roman" w:cs="Times New Roman"/>
          <w:b w:val="0"/>
          <w:color w:val="auto"/>
          <w:sz w:val="28"/>
          <w:szCs w:val="28"/>
        </w:rPr>
        <w:t>2018, 2019 и 2020 год</w:t>
      </w:r>
      <w:r w:rsidR="007E49C0" w:rsidRPr="004A322B">
        <w:rPr>
          <w:rFonts w:ascii="Times New Roman" w:hAnsi="Times New Roman" w:cs="Times New Roman"/>
          <w:b w:val="0"/>
          <w:color w:val="auto"/>
          <w:sz w:val="28"/>
          <w:szCs w:val="28"/>
        </w:rPr>
        <w:t>ы</w:t>
      </w:r>
      <w:r w:rsidRPr="004A322B">
        <w:rPr>
          <w:rFonts w:ascii="Times New Roman" w:hAnsi="Times New Roman" w:cs="Times New Roman"/>
          <w:b w:val="0"/>
          <w:color w:val="auto"/>
          <w:sz w:val="28"/>
          <w:szCs w:val="28"/>
        </w:rPr>
        <w:t>. месторождение находилось на абсолютной высоте 829 м над уровнем моря. Средняя температура воз</w:t>
      </w:r>
      <w:r w:rsidR="007E49C0" w:rsidRPr="004A322B">
        <w:rPr>
          <w:rFonts w:ascii="Times New Roman" w:hAnsi="Times New Roman" w:cs="Times New Roman"/>
          <w:b w:val="0"/>
          <w:color w:val="auto"/>
          <w:sz w:val="28"/>
          <w:szCs w:val="28"/>
        </w:rPr>
        <w:t>духа в Узынагаше составляет 7,9</w:t>
      </w:r>
      <w:r w:rsidRPr="004A322B">
        <w:rPr>
          <w:rFonts w:ascii="Times New Roman" w:hAnsi="Times New Roman" w:cs="Times New Roman"/>
          <w:b w:val="0"/>
          <w:color w:val="auto"/>
          <w:sz w:val="28"/>
          <w:szCs w:val="28"/>
        </w:rPr>
        <w:t>°C, а годовое количество осадков - 426 мм [</w:t>
      </w:r>
      <w:r w:rsidR="00B9020B">
        <w:rPr>
          <w:rFonts w:ascii="Times New Roman" w:hAnsi="Times New Roman" w:cs="Times New Roman"/>
          <w:b w:val="0"/>
          <w:color w:val="auto"/>
          <w:sz w:val="28"/>
          <w:szCs w:val="28"/>
          <w:lang w:val="kk-KZ"/>
        </w:rPr>
        <w:t>26</w:t>
      </w:r>
      <w:r w:rsidR="00211CDF" w:rsidRPr="00211CDF">
        <w:rPr>
          <w:rFonts w:ascii="Times New Roman" w:hAnsi="Times New Roman" w:cs="Times New Roman"/>
          <w:b w:val="0"/>
          <w:color w:val="auto"/>
          <w:sz w:val="28"/>
          <w:szCs w:val="28"/>
        </w:rPr>
        <w:t>5</w:t>
      </w:r>
      <w:r w:rsidRPr="004A322B">
        <w:rPr>
          <w:rFonts w:ascii="Times New Roman" w:hAnsi="Times New Roman" w:cs="Times New Roman"/>
          <w:b w:val="0"/>
          <w:color w:val="auto"/>
          <w:sz w:val="28"/>
          <w:szCs w:val="28"/>
        </w:rPr>
        <w:t xml:space="preserve">]. Состав почвы преимущественно лугово-каштановый, согласно почвенной карте Алматинской области. Предыдущей культурой </w:t>
      </w:r>
      <w:r w:rsidR="007E49C0" w:rsidRPr="004A322B">
        <w:rPr>
          <w:rFonts w:ascii="Times New Roman" w:hAnsi="Times New Roman" w:cs="Times New Roman"/>
          <w:b w:val="0"/>
          <w:color w:val="auto"/>
          <w:sz w:val="28"/>
          <w:szCs w:val="28"/>
        </w:rPr>
        <w:t xml:space="preserve">возделывания </w:t>
      </w:r>
      <w:r w:rsidRPr="004A322B">
        <w:rPr>
          <w:rFonts w:ascii="Times New Roman" w:hAnsi="Times New Roman" w:cs="Times New Roman"/>
          <w:b w:val="0"/>
          <w:color w:val="auto"/>
          <w:sz w:val="28"/>
          <w:szCs w:val="28"/>
        </w:rPr>
        <w:t xml:space="preserve">был лук </w:t>
      </w:r>
      <w:r w:rsidR="007E49C0" w:rsidRPr="004A322B">
        <w:rPr>
          <w:rFonts w:ascii="Times New Roman" w:hAnsi="Times New Roman" w:cs="Times New Roman"/>
          <w:b w:val="0"/>
          <w:color w:val="auto"/>
          <w:sz w:val="28"/>
          <w:szCs w:val="28"/>
        </w:rPr>
        <w:t xml:space="preserve">репчатый </w:t>
      </w:r>
      <w:r w:rsidRPr="004A322B">
        <w:rPr>
          <w:rFonts w:ascii="Times New Roman" w:hAnsi="Times New Roman" w:cs="Times New Roman"/>
          <w:b w:val="0"/>
          <w:color w:val="auto"/>
          <w:sz w:val="28"/>
          <w:szCs w:val="28"/>
        </w:rPr>
        <w:t>(</w:t>
      </w:r>
      <w:r w:rsidRPr="004A322B">
        <w:rPr>
          <w:rFonts w:ascii="Times New Roman" w:hAnsi="Times New Roman" w:cs="Times New Roman"/>
          <w:b w:val="0"/>
          <w:i/>
          <w:color w:val="auto"/>
          <w:sz w:val="28"/>
          <w:szCs w:val="28"/>
        </w:rPr>
        <w:t>Allium cepa</w:t>
      </w:r>
      <w:r w:rsidRPr="004A322B">
        <w:rPr>
          <w:rFonts w:ascii="Times New Roman" w:hAnsi="Times New Roman" w:cs="Times New Roman"/>
          <w:b w:val="0"/>
          <w:color w:val="auto"/>
          <w:sz w:val="28"/>
          <w:szCs w:val="28"/>
        </w:rPr>
        <w:t>).</w:t>
      </w:r>
    </w:p>
    <w:p w:rsidR="00785037" w:rsidRPr="004A322B" w:rsidRDefault="00785037"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Для получения проростков сладкого картофеля длиной 30 см запасающие корни сладкого картофеля высаживали горизонтально в 2/3 части почвы с вермикулитом. После формирования лиан, лиану разрезали на 4-5 междоузлии, удаляя нижние 2-3 листа. Затем проростки помещали в воду для образования корней (5-6 дней). Саженцы высаживали по гребневой системе. Расстояние между грядами и растениями составило 0,8 м и 0,3 м соответственно, что дает 41667 растений / га. Посадка проводилась в конце мая. Орошение проводилось с интервалом 4-6 дней. Окучивание и прополка производились вручную. Химические и натуральные удобрения во время эксперимента не применялись. Сбор сладкого картофеля производился в один этап в конце сентября.</w:t>
      </w:r>
    </w:p>
    <w:p w:rsidR="00785037" w:rsidRPr="004A322B" w:rsidRDefault="00785037"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i/>
          <w:sz w:val="28"/>
          <w:szCs w:val="28"/>
        </w:rPr>
        <w:t>Анализы углеводов и витамина С</w:t>
      </w:r>
      <w:r w:rsidR="00021374" w:rsidRPr="004A322B">
        <w:rPr>
          <w:rFonts w:ascii="Times New Roman" w:hAnsi="Times New Roman" w:cs="Times New Roman"/>
          <w:i/>
          <w:sz w:val="28"/>
          <w:szCs w:val="28"/>
        </w:rPr>
        <w:t>.</w:t>
      </w:r>
      <w:r w:rsidRPr="004A322B">
        <w:rPr>
          <w:rFonts w:ascii="Times New Roman" w:hAnsi="Times New Roman" w:cs="Times New Roman"/>
          <w:i/>
          <w:sz w:val="28"/>
          <w:szCs w:val="28"/>
        </w:rPr>
        <w:t xml:space="preserve"> </w:t>
      </w:r>
      <w:r w:rsidRPr="004A322B">
        <w:rPr>
          <w:rFonts w:ascii="Times New Roman" w:hAnsi="Times New Roman" w:cs="Times New Roman"/>
          <w:sz w:val="28"/>
          <w:szCs w:val="28"/>
        </w:rPr>
        <w:t xml:space="preserve">Произвольно выбранные 500 г свежего веса каждого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а сладкого картофеля использовали для качественного анализа углеводов. Углеводный состав определялся научно-исследовательской лабораторией Алматинского технологического университета по номеру ГОСТ (31669-2012). Метод основан на высокоэффективной жидкостной хроматографии (ВЭЖХ) с рефрактометрическим детектором и термостатической хроматографической колонкой.</w:t>
      </w:r>
    </w:p>
    <w:p w:rsidR="00785037" w:rsidRPr="00BE2AD8" w:rsidRDefault="00785037"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Для качественного анализа витамина С случайным образом отбирали 500 г свежего веса каждого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 xml:space="preserve">а сладкого картофеля. Содержание витамина С в составе определялось прибором «Нутритест» по номеру Госстандарта (РЕН 14130-2010). Метод </w:t>
      </w:r>
      <w:r w:rsidRPr="00BE2AD8">
        <w:rPr>
          <w:rFonts w:ascii="Times New Roman" w:hAnsi="Times New Roman" w:cs="Times New Roman"/>
          <w:sz w:val="28"/>
          <w:szCs w:val="28"/>
        </w:rPr>
        <w:t>основан на экстракции витамина С из образцов раствором метафосфорной кислоты, последующем восстановлении L (+) - дегидроаскорбиновой кислоты до L (+) - аскорбиновой кислоты и определении общего содержания L (+) - аскорбиновой кислоты методом ВЭЖХ со спектрофотометрическим детектированием при длине волны 265 нм.</w:t>
      </w:r>
    </w:p>
    <w:p w:rsidR="003B2483" w:rsidRPr="003B2483" w:rsidRDefault="00785037" w:rsidP="003B2483">
      <w:pPr>
        <w:spacing w:after="0" w:line="240" w:lineRule="auto"/>
        <w:ind w:firstLine="709"/>
        <w:jc w:val="both"/>
        <w:rPr>
          <w:rFonts w:ascii="Times New Roman" w:hAnsi="Times New Roman" w:cs="Times New Roman"/>
          <w:sz w:val="28"/>
          <w:szCs w:val="28"/>
        </w:rPr>
      </w:pPr>
      <w:r w:rsidRPr="00BE2AD8">
        <w:rPr>
          <w:rFonts w:ascii="Times New Roman" w:hAnsi="Times New Roman" w:cs="Times New Roman"/>
          <w:i/>
          <w:sz w:val="28"/>
          <w:szCs w:val="28"/>
        </w:rPr>
        <w:t>Статистический анализ</w:t>
      </w:r>
      <w:r w:rsidR="00021374" w:rsidRPr="00BE2AD8">
        <w:rPr>
          <w:rFonts w:ascii="Times New Roman" w:hAnsi="Times New Roman" w:cs="Times New Roman"/>
          <w:i/>
          <w:sz w:val="28"/>
          <w:szCs w:val="28"/>
        </w:rPr>
        <w:t>.</w:t>
      </w:r>
      <w:r w:rsidRPr="00BE2AD8">
        <w:rPr>
          <w:rFonts w:ascii="Times New Roman" w:hAnsi="Times New Roman" w:cs="Times New Roman"/>
          <w:i/>
          <w:sz w:val="28"/>
          <w:szCs w:val="28"/>
        </w:rPr>
        <w:t xml:space="preserve"> </w:t>
      </w:r>
      <w:r w:rsidRPr="00BE2AD8">
        <w:rPr>
          <w:rFonts w:ascii="Times New Roman" w:hAnsi="Times New Roman" w:cs="Times New Roman"/>
          <w:sz w:val="28"/>
          <w:szCs w:val="28"/>
        </w:rPr>
        <w:t>Результаты были проанализированы стандартными методами ANOVA с использованием</w:t>
      </w:r>
      <w:r w:rsidRPr="004A322B">
        <w:rPr>
          <w:rFonts w:ascii="Times New Roman" w:hAnsi="Times New Roman" w:cs="Times New Roman"/>
          <w:sz w:val="28"/>
          <w:szCs w:val="28"/>
        </w:rPr>
        <w:t xml:space="preserve"> программного обеспечения </w:t>
      </w:r>
      <w:r w:rsidRPr="004A322B">
        <w:rPr>
          <w:rFonts w:ascii="Times New Roman" w:hAnsi="Times New Roman" w:cs="Times New Roman"/>
          <w:sz w:val="28"/>
          <w:szCs w:val="28"/>
        </w:rPr>
        <w:lastRenderedPageBreak/>
        <w:t xml:space="preserve">SPSS 23. Данные выражены как среднее значение ± стандартная ошибка (всего </w:t>
      </w:r>
      <w:r w:rsidR="003B2483">
        <w:rPr>
          <w:rFonts w:ascii="Times New Roman" w:hAnsi="Times New Roman" w:cs="Times New Roman" w:hint="eastAsia"/>
          <w:sz w:val="28"/>
          <w:szCs w:val="28"/>
        </w:rPr>
        <w:t>n</w:t>
      </w:r>
      <w:r w:rsidRPr="004A322B">
        <w:rPr>
          <w:rFonts w:ascii="Times New Roman" w:hAnsi="Times New Roman" w:cs="Times New Roman"/>
          <w:sz w:val="28"/>
          <w:szCs w:val="28"/>
        </w:rPr>
        <w:t xml:space="preserve"> = 20). </w:t>
      </w:r>
      <w:r w:rsidR="003B2483" w:rsidRPr="003B2483">
        <w:rPr>
          <w:rFonts w:ascii="Times New Roman" w:hAnsi="Times New Roman" w:cs="Times New Roman"/>
          <w:sz w:val="28"/>
          <w:szCs w:val="28"/>
        </w:rPr>
        <w:t xml:space="preserve">Стандартная ошибка среднего подсчитывается следующим образом:   </w:t>
      </w:r>
    </w:p>
    <w:p w:rsidR="003B2483" w:rsidRPr="003B2483" w:rsidRDefault="003B2483" w:rsidP="003B2483">
      <w:pPr>
        <w:spacing w:after="0" w:line="240" w:lineRule="auto"/>
        <w:ind w:firstLine="709"/>
        <w:jc w:val="both"/>
        <w:rPr>
          <w:rFonts w:ascii="Times New Roman" w:hAnsi="Times New Roman" w:cs="Times New Roman"/>
          <w:sz w:val="28"/>
          <w:szCs w:val="28"/>
        </w:rPr>
      </w:pPr>
      <m:oMathPara>
        <m:oMath>
          <m:r>
            <w:rPr>
              <w:rFonts w:ascii="Cambria Math" w:hAnsi="Cambria Math" w:cs="Times New Roman"/>
              <w:sz w:val="28"/>
              <w:szCs w:val="28"/>
            </w:rPr>
            <m:t>SEM=</m:t>
          </m:r>
          <m:f>
            <m:fPr>
              <m:ctrlPr>
                <w:rPr>
                  <w:rFonts w:ascii="Cambria Math" w:hAnsi="Cambria Math" w:cs="Times New Roman"/>
                  <w:i/>
                  <w:sz w:val="28"/>
                  <w:szCs w:val="28"/>
                </w:rPr>
              </m:ctrlPr>
            </m:fPr>
            <m:num>
              <m:r>
                <w:rPr>
                  <w:rFonts w:ascii="Cambria Math" w:hAnsi="Cambria Math" w:cs="Times New Roman"/>
                  <w:sz w:val="28"/>
                  <w:szCs w:val="28"/>
                </w:rPr>
                <m:t>s</m:t>
              </m:r>
            </m:num>
            <m:den>
              <m:rad>
                <m:radPr>
                  <m:degHide m:val="1"/>
                  <m:ctrlPr>
                    <w:rPr>
                      <w:rFonts w:ascii="Cambria Math" w:hAnsi="Cambria Math" w:cs="Times New Roman"/>
                      <w:i/>
                      <w:sz w:val="28"/>
                      <w:szCs w:val="28"/>
                    </w:rPr>
                  </m:ctrlPr>
                </m:radPr>
                <m:deg>
                  <m:ctrlPr>
                    <w:rPr>
                      <w:rFonts w:ascii="Cambria Math" w:hAnsi="Cambria Math" w:cs="Times New Roman"/>
                      <w:sz w:val="28"/>
                      <w:szCs w:val="28"/>
                      <w:lang w:val="kk-KZ"/>
                    </w:rPr>
                  </m:ctrlPr>
                </m:deg>
                <m:e>
                  <m:r>
                    <m:rPr>
                      <m:sty m:val="p"/>
                    </m:rPr>
                    <w:rPr>
                      <w:rFonts w:ascii="Cambria Math" w:hAnsi="Cambria Math" w:cs="Times New Roman"/>
                      <w:sz w:val="28"/>
                      <w:szCs w:val="28"/>
                      <w:lang w:val="kk-KZ"/>
                    </w:rPr>
                    <m:t>n</m:t>
                  </m:r>
                </m:e>
              </m:rad>
            </m:den>
          </m:f>
        </m:oMath>
      </m:oMathPara>
    </w:p>
    <w:p w:rsidR="003B2483" w:rsidRDefault="003B2483" w:rsidP="003B2483">
      <w:pPr>
        <w:spacing w:after="0" w:line="240" w:lineRule="auto"/>
        <w:ind w:firstLine="709"/>
        <w:jc w:val="both"/>
        <w:rPr>
          <w:rFonts w:ascii="Times New Roman" w:hAnsi="Times New Roman" w:cs="Times New Roman"/>
          <w:sz w:val="28"/>
          <w:szCs w:val="28"/>
        </w:rPr>
      </w:pPr>
      <w:r w:rsidRPr="003B2483">
        <w:rPr>
          <w:rFonts w:ascii="Times New Roman" w:hAnsi="Times New Roman" w:cs="Times New Roman"/>
          <w:sz w:val="28"/>
          <w:szCs w:val="28"/>
        </w:rPr>
        <w:t>где s - стандартное отклонение, подсчитанное по выборке,</w:t>
      </w:r>
      <w:r w:rsidRPr="003B2483">
        <w:rPr>
          <w:rFonts w:ascii="Times New Roman" w:hAnsi="Times New Roman" w:cs="Times New Roman" w:hint="eastAsia"/>
          <w:sz w:val="28"/>
          <w:szCs w:val="28"/>
        </w:rPr>
        <w:t xml:space="preserve"> </w:t>
      </w:r>
      <w:r>
        <w:rPr>
          <w:rFonts w:ascii="Times New Roman" w:hAnsi="Times New Roman" w:cs="Times New Roman" w:hint="eastAsia"/>
          <w:sz w:val="28"/>
          <w:szCs w:val="28"/>
        </w:rPr>
        <w:t>n</w:t>
      </w:r>
      <w:r w:rsidRPr="003B2483">
        <w:rPr>
          <w:rFonts w:ascii="Times New Roman" w:hAnsi="Times New Roman" w:cs="Times New Roman"/>
          <w:sz w:val="28"/>
          <w:szCs w:val="28"/>
        </w:rPr>
        <w:t>– число наблюдений в выборке.</w:t>
      </w:r>
      <w:r>
        <w:rPr>
          <w:rFonts w:ascii="Times New Roman" w:hAnsi="Times New Roman" w:cs="Times New Roman" w:hint="eastAsia"/>
          <w:sz w:val="28"/>
          <w:szCs w:val="28"/>
        </w:rPr>
        <w:t xml:space="preserve"> </w:t>
      </w:r>
    </w:p>
    <w:p w:rsidR="003B2483" w:rsidRPr="003B2483" w:rsidRDefault="003B2483" w:rsidP="003B248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w:t>
      </w:r>
      <w:r w:rsidRPr="003B2483">
        <w:rPr>
          <w:rFonts w:ascii="Times New Roman" w:hAnsi="Times New Roman" w:cs="Times New Roman"/>
          <w:sz w:val="28"/>
          <w:szCs w:val="28"/>
        </w:rPr>
        <w:t>андартное отклонение (или среднеквадратичное отклонение выборки) оценивается по формуле:</w:t>
      </w:r>
    </w:p>
    <w:p w:rsidR="003B2483" w:rsidRPr="003B2483" w:rsidRDefault="003B2483" w:rsidP="003B2483">
      <w:pPr>
        <w:spacing w:after="0" w:line="240" w:lineRule="auto"/>
        <w:ind w:firstLine="709"/>
        <w:jc w:val="both"/>
        <w:rPr>
          <w:rFonts w:ascii="Times New Roman" w:hAnsi="Times New Roman" w:cs="Times New Roman"/>
          <w:sz w:val="28"/>
          <w:szCs w:val="28"/>
        </w:rPr>
      </w:pPr>
      <m:oMathPara>
        <m:oMath>
          <m:r>
            <m:rPr>
              <m:sty m:val="p"/>
            </m:rPr>
            <w:rPr>
              <w:rFonts w:ascii="Cambria Math" w:hAnsi="Cambria Math" w:cs="Times New Roman"/>
              <w:sz w:val="28"/>
              <w:szCs w:val="28"/>
            </w:rPr>
            <m:t>S=</m:t>
          </m:r>
          <m:rad>
            <m:radPr>
              <m:degHide m:val="1"/>
              <m:ctrlPr>
                <w:rPr>
                  <w:rFonts w:ascii="Cambria Math" w:hAnsi="Cambria Math" w:cs="Times New Roman"/>
                  <w:sz w:val="28"/>
                  <w:szCs w:val="28"/>
                </w:rPr>
              </m:ctrlPr>
            </m:radPr>
            <m:deg>
              <m:ctrlPr>
                <w:rPr>
                  <w:rFonts w:ascii="Cambria Math" w:hAnsi="Cambria Math" w:cs="Times New Roman"/>
                  <w:i/>
                  <w:sz w:val="28"/>
                  <w:szCs w:val="28"/>
                </w:rPr>
              </m:ctrlPr>
            </m:deg>
            <m:e>
              <m:f>
                <m:fPr>
                  <m:ctrlPr>
                    <w:rPr>
                      <w:rFonts w:ascii="Cambria Math" w:hAnsi="Cambria Math" w:cs="Times New Roman"/>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X</m:t>
                                  </m:r>
                                </m:e>
                              </m:acc>
                            </m:e>
                          </m:d>
                        </m:e>
                        <m:sup>
                          <m:r>
                            <w:rPr>
                              <w:rFonts w:ascii="Cambria Math" w:hAnsi="Cambria Math" w:cs="Times New Roman"/>
                              <w:sz w:val="28"/>
                              <w:szCs w:val="28"/>
                            </w:rPr>
                            <m:t>2</m:t>
                          </m:r>
                        </m:sup>
                      </m:sSup>
                    </m:e>
                  </m:nary>
                </m:num>
                <m:den>
                  <m:r>
                    <w:rPr>
                      <w:rFonts w:ascii="Cambria Math" w:hAnsi="Cambria Math" w:cs="Times New Roman"/>
                      <w:sz w:val="28"/>
                      <w:szCs w:val="28"/>
                    </w:rPr>
                    <m:t>n-1</m:t>
                  </m:r>
                </m:den>
              </m:f>
            </m:e>
          </m:rad>
        </m:oMath>
      </m:oMathPara>
    </w:p>
    <w:p w:rsidR="003B2483" w:rsidRDefault="003B2483" w:rsidP="003B2483">
      <w:pPr>
        <w:spacing w:after="0" w:line="240" w:lineRule="auto"/>
        <w:ind w:firstLine="709"/>
        <w:jc w:val="both"/>
        <w:rPr>
          <w:rFonts w:ascii="Times New Roman" w:hAnsi="Times New Roman" w:cs="Times New Roman"/>
          <w:sz w:val="28"/>
          <w:szCs w:val="28"/>
        </w:rPr>
      </w:pPr>
      <w:r w:rsidRPr="003B2483">
        <w:rPr>
          <w:rFonts w:ascii="Times New Roman" w:hAnsi="Times New Roman" w:cs="Times New Roman"/>
          <w:sz w:val="28"/>
          <w:szCs w:val="28"/>
        </w:rPr>
        <w:t>где - среднее значение выборки.</w:t>
      </w:r>
    </w:p>
    <w:p w:rsidR="00785037" w:rsidRPr="004A322B" w:rsidRDefault="00785037" w:rsidP="003B2483">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Разделение средних значений было выполнено с использованием теста наименьшей значимой разницы (LSD), когда эффекты модели и лечения были значительными (P &lt;0,05).</w:t>
      </w:r>
    </w:p>
    <w:p w:rsidR="00B20AC8" w:rsidRPr="00456F80" w:rsidRDefault="00785037" w:rsidP="004C7E94">
      <w:pPr>
        <w:spacing w:after="0" w:line="240" w:lineRule="auto"/>
        <w:ind w:firstLine="709"/>
        <w:rPr>
          <w:rFonts w:ascii="Times New Roman" w:hAnsi="Times New Roman" w:cs="Times New Roman"/>
          <w:sz w:val="28"/>
          <w:szCs w:val="28"/>
        </w:rPr>
      </w:pPr>
      <w:r w:rsidRPr="004A322B">
        <w:rPr>
          <w:rFonts w:ascii="Times New Roman" w:hAnsi="Times New Roman" w:cs="Times New Roman"/>
          <w:sz w:val="28"/>
          <w:szCs w:val="28"/>
        </w:rPr>
        <w:br w:type="column"/>
      </w:r>
      <w:r w:rsidR="00642EB2">
        <w:rPr>
          <w:rFonts w:ascii="Times New Roman" w:hAnsi="Times New Roman" w:cs="Times New Roman"/>
          <w:sz w:val="28"/>
          <w:szCs w:val="28"/>
        </w:rPr>
        <w:lastRenderedPageBreak/>
        <w:t xml:space="preserve">3 </w:t>
      </w:r>
      <w:r w:rsidR="0075512B">
        <w:rPr>
          <w:rFonts w:ascii="Times New Roman" w:hAnsi="Times New Roman" w:cs="Times New Roman"/>
          <w:sz w:val="28"/>
          <w:szCs w:val="28"/>
        </w:rPr>
        <w:t xml:space="preserve">РЕЗУЛЬТАТЫ </w:t>
      </w:r>
      <w:r w:rsidR="0075512B" w:rsidRPr="00FA2256">
        <w:rPr>
          <w:rFonts w:ascii="Times New Roman" w:hAnsi="Times New Roman" w:cs="Times New Roman"/>
          <w:sz w:val="28"/>
          <w:szCs w:val="28"/>
        </w:rPr>
        <w:t>ИССЛЕДОВАНИЙ</w:t>
      </w:r>
    </w:p>
    <w:p w:rsidR="00B20AC8" w:rsidRPr="00456F80" w:rsidRDefault="00B20AC8" w:rsidP="004C7E94">
      <w:pPr>
        <w:pStyle w:val="a3"/>
        <w:widowControl w:val="0"/>
        <w:tabs>
          <w:tab w:val="left" w:pos="9630"/>
        </w:tabs>
        <w:autoSpaceDE w:val="0"/>
        <w:autoSpaceDN w:val="0"/>
        <w:adjustRightInd w:val="0"/>
        <w:spacing w:after="0" w:line="240" w:lineRule="auto"/>
        <w:ind w:left="0" w:firstLine="709"/>
        <w:jc w:val="both"/>
        <w:rPr>
          <w:rFonts w:ascii="Times New Roman" w:hAnsi="Times New Roman"/>
          <w:sz w:val="28"/>
          <w:szCs w:val="28"/>
        </w:rPr>
      </w:pPr>
      <w:r w:rsidRPr="00456F80">
        <w:rPr>
          <w:rFonts w:ascii="Times New Roman" w:hAnsi="Times New Roman"/>
          <w:sz w:val="28"/>
          <w:szCs w:val="28"/>
        </w:rPr>
        <w:t xml:space="preserve">3.1 </w:t>
      </w:r>
      <w:r w:rsidR="00792AE6" w:rsidRPr="004A322B">
        <w:rPr>
          <w:rFonts w:ascii="Times New Roman" w:hAnsi="Times New Roman"/>
          <w:sz w:val="28"/>
          <w:szCs w:val="28"/>
        </w:rPr>
        <w:t>Формирование и характеристика коллекции сладкого картофеля</w:t>
      </w:r>
    </w:p>
    <w:p w:rsidR="00B20AC8" w:rsidRPr="004A322B" w:rsidRDefault="00B20AC8" w:rsidP="004C7E94">
      <w:pPr>
        <w:tabs>
          <w:tab w:val="left" w:pos="0"/>
        </w:tabs>
        <w:spacing w:after="0" w:line="240" w:lineRule="auto"/>
        <w:ind w:firstLine="709"/>
        <w:contextualSpacing/>
        <w:jc w:val="both"/>
        <w:rPr>
          <w:rStyle w:val="s0"/>
          <w:sz w:val="28"/>
          <w:szCs w:val="28"/>
        </w:rPr>
      </w:pPr>
      <w:r w:rsidRPr="004A322B">
        <w:rPr>
          <w:rFonts w:ascii="Times New Roman" w:hAnsi="Times New Roman" w:cs="Times New Roman"/>
          <w:sz w:val="28"/>
          <w:szCs w:val="28"/>
        </w:rPr>
        <w:t xml:space="preserve">Были выявлены следующие </w:t>
      </w:r>
      <w:r w:rsidR="005852C7">
        <w:rPr>
          <w:rStyle w:val="s0"/>
          <w:sz w:val="28"/>
          <w:szCs w:val="28"/>
        </w:rPr>
        <w:t>мировые центры гермо</w:t>
      </w:r>
      <w:r w:rsidRPr="004A322B">
        <w:rPr>
          <w:rStyle w:val="s0"/>
          <w:sz w:val="28"/>
          <w:szCs w:val="28"/>
        </w:rPr>
        <w:t>плазмы сладкого картофеля: CIP – Международный Центр Картофеля [</w:t>
      </w:r>
      <w:r w:rsidR="00B9020B">
        <w:rPr>
          <w:rStyle w:val="s0"/>
          <w:sz w:val="28"/>
          <w:szCs w:val="28"/>
          <w:lang w:val="kk-KZ"/>
        </w:rPr>
        <w:t>26</w:t>
      </w:r>
      <w:r w:rsidR="00211CDF" w:rsidRPr="00211CDF">
        <w:rPr>
          <w:rStyle w:val="s0"/>
          <w:sz w:val="28"/>
          <w:szCs w:val="28"/>
        </w:rPr>
        <w:t>6</w:t>
      </w:r>
      <w:r w:rsidRPr="004A322B">
        <w:rPr>
          <w:rStyle w:val="s0"/>
          <w:sz w:val="28"/>
          <w:szCs w:val="28"/>
        </w:rPr>
        <w:t>], USDA – Департамент сельского хозяйство США [</w:t>
      </w:r>
      <w:r w:rsidR="00B9020B">
        <w:rPr>
          <w:rStyle w:val="s0"/>
          <w:sz w:val="28"/>
          <w:szCs w:val="28"/>
          <w:lang w:val="kk-KZ"/>
        </w:rPr>
        <w:t>26</w:t>
      </w:r>
      <w:r w:rsidR="00211CDF" w:rsidRPr="00211CDF">
        <w:rPr>
          <w:rStyle w:val="s0"/>
          <w:sz w:val="28"/>
          <w:szCs w:val="28"/>
        </w:rPr>
        <w:t>7</w:t>
      </w:r>
      <w:r w:rsidRPr="004A322B">
        <w:rPr>
          <w:rStyle w:val="s0"/>
          <w:sz w:val="28"/>
          <w:szCs w:val="28"/>
        </w:rPr>
        <w:t>], SPRI – Научно-исследовательский институт сладкого картофеля Китайской академии сельскохозяйственных наук [</w:t>
      </w:r>
      <w:r w:rsidR="00211CDF">
        <w:rPr>
          <w:rStyle w:val="s0"/>
          <w:sz w:val="28"/>
          <w:szCs w:val="28"/>
          <w:lang w:val="kk-KZ"/>
        </w:rPr>
        <w:t>2</w:t>
      </w:r>
      <w:r w:rsidR="00211CDF" w:rsidRPr="00211CDF">
        <w:rPr>
          <w:rStyle w:val="s0"/>
          <w:sz w:val="28"/>
          <w:szCs w:val="28"/>
        </w:rPr>
        <w:t>68</w:t>
      </w:r>
      <w:r w:rsidRPr="004A322B">
        <w:rPr>
          <w:rStyle w:val="s0"/>
          <w:sz w:val="28"/>
          <w:szCs w:val="28"/>
        </w:rPr>
        <w:t>].</w:t>
      </w:r>
    </w:p>
    <w:p w:rsidR="00B20AC8" w:rsidRPr="004A322B" w:rsidRDefault="00B20AC8" w:rsidP="004C7E94">
      <w:pPr>
        <w:snapToGrid w:val="0"/>
        <w:spacing w:line="240" w:lineRule="auto"/>
        <w:ind w:firstLine="709"/>
        <w:contextualSpacing/>
        <w:jc w:val="both"/>
        <w:rPr>
          <w:rStyle w:val="s0"/>
          <w:sz w:val="28"/>
          <w:szCs w:val="28"/>
        </w:rPr>
      </w:pPr>
      <w:r w:rsidRPr="004A322B">
        <w:rPr>
          <w:rStyle w:val="s0"/>
          <w:sz w:val="28"/>
          <w:szCs w:val="28"/>
        </w:rPr>
        <w:t>Характеристику и формирование рабочей коллекции сладкого картофеля провели по стандартам CIP (</w:t>
      </w:r>
      <w:r w:rsidR="003A0406">
        <w:rPr>
          <w:rStyle w:val="s0"/>
          <w:sz w:val="28"/>
          <w:szCs w:val="28"/>
        </w:rPr>
        <w:t>р</w:t>
      </w:r>
      <w:r w:rsidRPr="004A322B">
        <w:rPr>
          <w:rStyle w:val="s0"/>
          <w:sz w:val="28"/>
          <w:szCs w:val="28"/>
        </w:rPr>
        <w:t>исунок</w:t>
      </w:r>
      <w:r w:rsidR="00CF5161" w:rsidRPr="004A322B">
        <w:rPr>
          <w:rStyle w:val="s0"/>
          <w:sz w:val="28"/>
          <w:szCs w:val="28"/>
        </w:rPr>
        <w:t xml:space="preserve"> </w:t>
      </w:r>
      <w:r w:rsidR="008C1AA9">
        <w:rPr>
          <w:rStyle w:val="s0"/>
          <w:sz w:val="28"/>
          <w:szCs w:val="28"/>
        </w:rPr>
        <w:t>6</w:t>
      </w:r>
      <w:r w:rsidRPr="004A322B">
        <w:rPr>
          <w:rStyle w:val="s0"/>
          <w:sz w:val="28"/>
          <w:szCs w:val="28"/>
        </w:rPr>
        <w:t xml:space="preserve">, </w:t>
      </w:r>
      <w:r w:rsidR="003A0406">
        <w:rPr>
          <w:rStyle w:val="s0"/>
          <w:sz w:val="28"/>
          <w:szCs w:val="28"/>
        </w:rPr>
        <w:t>т</w:t>
      </w:r>
      <w:r w:rsidRPr="004A322B">
        <w:rPr>
          <w:rStyle w:val="s0"/>
          <w:sz w:val="28"/>
          <w:szCs w:val="28"/>
        </w:rPr>
        <w:t>аблица</w:t>
      </w:r>
      <w:r w:rsidR="00CF5161" w:rsidRPr="004A322B">
        <w:rPr>
          <w:rStyle w:val="s0"/>
          <w:sz w:val="28"/>
          <w:szCs w:val="28"/>
        </w:rPr>
        <w:t xml:space="preserve"> </w:t>
      </w:r>
      <w:r w:rsidR="008C1AA9">
        <w:rPr>
          <w:rStyle w:val="s0"/>
          <w:sz w:val="28"/>
          <w:szCs w:val="28"/>
        </w:rPr>
        <w:t>4</w:t>
      </w:r>
      <w:r w:rsidRPr="004A322B">
        <w:rPr>
          <w:rStyle w:val="s0"/>
          <w:sz w:val="28"/>
          <w:szCs w:val="28"/>
        </w:rPr>
        <w:t xml:space="preserve">). </w:t>
      </w:r>
    </w:p>
    <w:p w:rsidR="00B20AC8" w:rsidRPr="004A322B" w:rsidRDefault="00CF5161" w:rsidP="00761E87">
      <w:pPr>
        <w:snapToGrid w:val="0"/>
        <w:spacing w:line="240" w:lineRule="auto"/>
        <w:ind w:firstLine="567"/>
        <w:contextualSpacing/>
        <w:jc w:val="both"/>
        <w:rPr>
          <w:rStyle w:val="s0"/>
          <w:sz w:val="28"/>
          <w:szCs w:val="28"/>
        </w:rPr>
      </w:pPr>
      <w:r w:rsidRPr="004A322B">
        <w:rPr>
          <w:rFonts w:ascii="Times New Roman" w:hAnsi="Times New Roman" w:cs="Times New Roman"/>
          <w:noProof/>
          <w:sz w:val="28"/>
          <w:szCs w:val="28"/>
        </w:rPr>
        <w:drawing>
          <wp:anchor distT="0" distB="0" distL="114300" distR="114300" simplePos="0" relativeHeight="251660288" behindDoc="1" locked="0" layoutInCell="1" allowOverlap="1" wp14:anchorId="0CF7EB22" wp14:editId="1E0424FC">
            <wp:simplePos x="0" y="0"/>
            <wp:positionH relativeFrom="column">
              <wp:posOffset>1067435</wp:posOffset>
            </wp:positionH>
            <wp:positionV relativeFrom="paragraph">
              <wp:posOffset>172085</wp:posOffset>
            </wp:positionV>
            <wp:extent cx="1981835" cy="1812925"/>
            <wp:effectExtent l="0" t="0" r="0" b="0"/>
            <wp:wrapThrough wrapText="bothSides">
              <wp:wrapPolygon edited="0">
                <wp:start x="0" y="0"/>
                <wp:lineTo x="0" y="21335"/>
                <wp:lineTo x="21385" y="21335"/>
                <wp:lineTo x="21385" y="0"/>
                <wp:lineTo x="0" y="0"/>
              </wp:wrapPolygon>
            </wp:wrapThrough>
            <wp:docPr id="11" name="Рисунок 11" descr="Описание: D:\Aliwka\работа\фото\БАТАТ\бот сад\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D:\Aliwka\работа\фото\БАТАТ\бот сад\9(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81835" cy="1812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661312" behindDoc="1" locked="0" layoutInCell="1" allowOverlap="1" wp14:anchorId="200BA2C7" wp14:editId="79706DDA">
            <wp:simplePos x="0" y="0"/>
            <wp:positionH relativeFrom="column">
              <wp:posOffset>3170555</wp:posOffset>
            </wp:positionH>
            <wp:positionV relativeFrom="paragraph">
              <wp:posOffset>181610</wp:posOffset>
            </wp:positionV>
            <wp:extent cx="1923750" cy="1800000"/>
            <wp:effectExtent l="0" t="0" r="635" b="0"/>
            <wp:wrapThrough wrapText="bothSides">
              <wp:wrapPolygon edited="0">
                <wp:start x="0" y="0"/>
                <wp:lineTo x="0" y="21265"/>
                <wp:lineTo x="21393" y="21265"/>
                <wp:lineTo x="21393" y="0"/>
                <wp:lineTo x="0" y="0"/>
              </wp:wrapPolygon>
            </wp:wrapThrough>
            <wp:docPr id="12" name="Рисунок 12" descr="Описание: D:\Aliwka\работа\фото\БАТАТ\бот сад\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D:\Aliwka\работа\фото\БАТАТ\бот сад\2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3750"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0AC8" w:rsidRPr="004A322B" w:rsidRDefault="00F77F7B" w:rsidP="00761E87">
      <w:pPr>
        <w:snapToGrid w:val="0"/>
        <w:spacing w:line="240" w:lineRule="auto"/>
        <w:contextualSpacing/>
        <w:jc w:val="center"/>
        <w:rPr>
          <w:rFonts w:ascii="Times New Roman" w:hAnsi="Times New Roman" w:cs="Times New Roman"/>
          <w:noProof/>
          <w:sz w:val="28"/>
          <w:szCs w:val="28"/>
        </w:rPr>
      </w:pPr>
      <w:r>
        <w:rPr>
          <w:rFonts w:ascii="Times New Roman" w:hAnsi="Times New Roman" w:cs="Times New Roman"/>
          <w:noProof/>
          <w:sz w:val="28"/>
          <w:szCs w:val="28"/>
        </w:rPr>
        <w:t xml:space="preserve"> </w:t>
      </w:r>
    </w:p>
    <w:p w:rsidR="00B20AC8" w:rsidRPr="004A322B" w:rsidRDefault="00B20AC8" w:rsidP="00761E87">
      <w:pPr>
        <w:snapToGrid w:val="0"/>
        <w:spacing w:line="240" w:lineRule="auto"/>
        <w:contextualSpacing/>
        <w:jc w:val="center"/>
        <w:rPr>
          <w:rFonts w:ascii="Times New Roman" w:hAnsi="Times New Roman" w:cs="Times New Roman"/>
          <w:noProof/>
          <w:sz w:val="28"/>
          <w:szCs w:val="28"/>
        </w:rPr>
      </w:pPr>
    </w:p>
    <w:p w:rsidR="00B20AC8" w:rsidRPr="004A322B" w:rsidRDefault="00B20AC8" w:rsidP="00761E87">
      <w:pPr>
        <w:pStyle w:val="a3"/>
        <w:widowControl w:val="0"/>
        <w:tabs>
          <w:tab w:val="left" w:pos="9630"/>
        </w:tabs>
        <w:autoSpaceDE w:val="0"/>
        <w:autoSpaceDN w:val="0"/>
        <w:adjustRightInd w:val="0"/>
        <w:spacing w:line="240" w:lineRule="auto"/>
        <w:ind w:left="0" w:firstLine="540"/>
        <w:jc w:val="center"/>
        <w:rPr>
          <w:rFonts w:ascii="Times New Roman" w:hAnsi="Times New Roman"/>
          <w:noProof/>
          <w:sz w:val="28"/>
          <w:szCs w:val="28"/>
        </w:rPr>
      </w:pPr>
    </w:p>
    <w:p w:rsidR="00B20AC8" w:rsidRPr="004A322B" w:rsidRDefault="00B20AC8" w:rsidP="00761E87">
      <w:pPr>
        <w:pStyle w:val="a3"/>
        <w:widowControl w:val="0"/>
        <w:tabs>
          <w:tab w:val="left" w:pos="9630"/>
        </w:tabs>
        <w:autoSpaceDE w:val="0"/>
        <w:autoSpaceDN w:val="0"/>
        <w:adjustRightInd w:val="0"/>
        <w:spacing w:line="240" w:lineRule="auto"/>
        <w:ind w:left="0" w:firstLine="540"/>
        <w:jc w:val="center"/>
        <w:rPr>
          <w:rFonts w:ascii="Times New Roman" w:hAnsi="Times New Roman"/>
          <w:noProof/>
          <w:sz w:val="28"/>
          <w:szCs w:val="28"/>
        </w:rPr>
      </w:pPr>
    </w:p>
    <w:p w:rsidR="00F478A1" w:rsidRPr="004A322B" w:rsidRDefault="00F478A1" w:rsidP="00761E87">
      <w:pPr>
        <w:pStyle w:val="a3"/>
        <w:widowControl w:val="0"/>
        <w:tabs>
          <w:tab w:val="left" w:pos="9630"/>
        </w:tabs>
        <w:autoSpaceDE w:val="0"/>
        <w:autoSpaceDN w:val="0"/>
        <w:adjustRightInd w:val="0"/>
        <w:spacing w:line="240" w:lineRule="auto"/>
        <w:ind w:left="0"/>
        <w:rPr>
          <w:rFonts w:ascii="Times New Roman" w:hAnsi="Times New Roman"/>
          <w:noProof/>
          <w:sz w:val="28"/>
          <w:szCs w:val="28"/>
          <w:lang w:val="kk-KZ"/>
        </w:rPr>
      </w:pPr>
    </w:p>
    <w:p w:rsidR="00F478A1" w:rsidRPr="004A322B" w:rsidRDefault="00F478A1" w:rsidP="00761E87">
      <w:pPr>
        <w:pStyle w:val="a3"/>
        <w:widowControl w:val="0"/>
        <w:tabs>
          <w:tab w:val="left" w:pos="9630"/>
        </w:tabs>
        <w:autoSpaceDE w:val="0"/>
        <w:autoSpaceDN w:val="0"/>
        <w:adjustRightInd w:val="0"/>
        <w:spacing w:line="240" w:lineRule="auto"/>
        <w:ind w:left="0"/>
        <w:rPr>
          <w:rFonts w:ascii="Times New Roman" w:hAnsi="Times New Roman"/>
          <w:noProof/>
          <w:sz w:val="28"/>
          <w:szCs w:val="28"/>
          <w:lang w:val="kk-KZ"/>
        </w:rPr>
      </w:pPr>
    </w:p>
    <w:p w:rsidR="00F478A1" w:rsidRPr="004A322B" w:rsidRDefault="00CF5161" w:rsidP="00761E87">
      <w:pPr>
        <w:spacing w:line="240" w:lineRule="auto"/>
        <w:rPr>
          <w:sz w:val="28"/>
          <w:szCs w:val="28"/>
          <w:lang w:val="kk-KZ" w:eastAsia="ru-RU"/>
        </w:rPr>
      </w:pPr>
      <w:r w:rsidRPr="004A322B">
        <w:rPr>
          <w:rFonts w:ascii="Times New Roman" w:hAnsi="Times New Roman"/>
          <w:noProof/>
          <w:sz w:val="28"/>
          <w:szCs w:val="28"/>
        </w:rPr>
        <w:drawing>
          <wp:anchor distT="0" distB="0" distL="114300" distR="114300" simplePos="0" relativeHeight="251659264" behindDoc="1" locked="0" layoutInCell="1" allowOverlap="1" wp14:anchorId="693341EC" wp14:editId="6E74F324">
            <wp:simplePos x="0" y="0"/>
            <wp:positionH relativeFrom="column">
              <wp:posOffset>3170555</wp:posOffset>
            </wp:positionH>
            <wp:positionV relativeFrom="paragraph">
              <wp:posOffset>423545</wp:posOffset>
            </wp:positionV>
            <wp:extent cx="1911350" cy="1799590"/>
            <wp:effectExtent l="0" t="0" r="0" b="0"/>
            <wp:wrapThrough wrapText="bothSides">
              <wp:wrapPolygon edited="0">
                <wp:start x="0" y="0"/>
                <wp:lineTo x="0" y="21265"/>
                <wp:lineTo x="21313" y="21265"/>
                <wp:lineTo x="21313" y="0"/>
                <wp:lineTo x="0" y="0"/>
              </wp:wrapPolygon>
            </wp:wrapThrough>
            <wp:docPr id="10" name="Рисунок 10" descr="Описание: D:\Aliwka\работа\фото\БАТАТ\бот сад\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Aliwka\работа\фото\БАТАТ\бот сад\1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1135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78A1" w:rsidRPr="004A322B" w:rsidRDefault="009423AE" w:rsidP="00761E87">
      <w:pPr>
        <w:spacing w:line="240" w:lineRule="auto"/>
        <w:rPr>
          <w:sz w:val="28"/>
          <w:szCs w:val="28"/>
          <w:lang w:val="kk-KZ" w:eastAsia="ru-RU"/>
        </w:rPr>
      </w:pPr>
      <w:r w:rsidRPr="004A322B">
        <w:rPr>
          <w:rFonts w:ascii="Times New Roman" w:hAnsi="Times New Roman"/>
          <w:noProof/>
          <w:sz w:val="28"/>
          <w:szCs w:val="28"/>
        </w:rPr>
        <w:drawing>
          <wp:anchor distT="0" distB="0" distL="114300" distR="114300" simplePos="0" relativeHeight="251662336" behindDoc="1" locked="0" layoutInCell="1" allowOverlap="1" wp14:anchorId="17A0A850" wp14:editId="0965BED6">
            <wp:simplePos x="0" y="0"/>
            <wp:positionH relativeFrom="column">
              <wp:posOffset>1082040</wp:posOffset>
            </wp:positionH>
            <wp:positionV relativeFrom="paragraph">
              <wp:posOffset>79375</wp:posOffset>
            </wp:positionV>
            <wp:extent cx="1967230" cy="1799590"/>
            <wp:effectExtent l="0" t="0" r="0" b="0"/>
            <wp:wrapThrough wrapText="bothSides">
              <wp:wrapPolygon edited="0">
                <wp:start x="0" y="0"/>
                <wp:lineTo x="0" y="21265"/>
                <wp:lineTo x="21335" y="21265"/>
                <wp:lineTo x="21335" y="0"/>
                <wp:lineTo x="0" y="0"/>
              </wp:wrapPolygon>
            </wp:wrapThrough>
            <wp:docPr id="9" name="Рисунок 9" descr="Описание: D:\Aliwka\работа\фото\БАТАТ\бот са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D:\Aliwka\работа\фото\БАТАТ\бот сад\1(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6723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78A1" w:rsidRPr="004A322B" w:rsidRDefault="00F478A1" w:rsidP="00761E87">
      <w:pPr>
        <w:spacing w:line="240" w:lineRule="auto"/>
        <w:rPr>
          <w:sz w:val="28"/>
          <w:szCs w:val="28"/>
          <w:lang w:val="kk-KZ" w:eastAsia="ru-RU"/>
        </w:rPr>
      </w:pPr>
    </w:p>
    <w:p w:rsidR="00F478A1" w:rsidRPr="004A322B" w:rsidRDefault="00F478A1" w:rsidP="00761E87">
      <w:pPr>
        <w:spacing w:line="240" w:lineRule="auto"/>
        <w:rPr>
          <w:sz w:val="28"/>
          <w:szCs w:val="28"/>
          <w:lang w:val="kk-KZ" w:eastAsia="ru-RU"/>
        </w:rPr>
      </w:pPr>
    </w:p>
    <w:p w:rsidR="002F4D9A" w:rsidRPr="004A322B" w:rsidRDefault="002F4D9A" w:rsidP="00761E87">
      <w:pPr>
        <w:tabs>
          <w:tab w:val="left" w:pos="1775"/>
        </w:tabs>
        <w:spacing w:line="240" w:lineRule="auto"/>
        <w:jc w:val="both"/>
        <w:rPr>
          <w:rFonts w:ascii="Times New Roman" w:hAnsi="Times New Roman"/>
          <w:noProof/>
          <w:sz w:val="28"/>
          <w:szCs w:val="28"/>
        </w:rPr>
      </w:pPr>
    </w:p>
    <w:p w:rsidR="009423AE" w:rsidRPr="004A322B" w:rsidRDefault="009423AE" w:rsidP="00CF5161">
      <w:pPr>
        <w:tabs>
          <w:tab w:val="left" w:pos="1775"/>
        </w:tabs>
        <w:spacing w:line="240" w:lineRule="auto"/>
        <w:jc w:val="center"/>
        <w:rPr>
          <w:rFonts w:ascii="Times New Roman" w:hAnsi="Times New Roman"/>
          <w:noProof/>
          <w:sz w:val="28"/>
          <w:szCs w:val="28"/>
        </w:rPr>
      </w:pPr>
    </w:p>
    <w:p w:rsidR="009423AE" w:rsidRPr="004A322B" w:rsidRDefault="009423AE" w:rsidP="00CF5161">
      <w:pPr>
        <w:tabs>
          <w:tab w:val="left" w:pos="1775"/>
        </w:tabs>
        <w:spacing w:line="240" w:lineRule="auto"/>
        <w:jc w:val="center"/>
        <w:rPr>
          <w:rFonts w:ascii="Times New Roman" w:hAnsi="Times New Roman"/>
          <w:noProof/>
          <w:sz w:val="28"/>
          <w:szCs w:val="28"/>
        </w:rPr>
      </w:pPr>
    </w:p>
    <w:p w:rsidR="00F478A1" w:rsidRPr="004A322B" w:rsidRDefault="00F478A1" w:rsidP="00CF5161">
      <w:pPr>
        <w:tabs>
          <w:tab w:val="left" w:pos="1775"/>
        </w:tabs>
        <w:spacing w:line="240" w:lineRule="auto"/>
        <w:jc w:val="center"/>
        <w:rPr>
          <w:sz w:val="28"/>
          <w:szCs w:val="28"/>
          <w:lang w:val="kk-KZ" w:eastAsia="ru-RU"/>
        </w:rPr>
      </w:pPr>
      <w:r w:rsidRPr="004A322B">
        <w:rPr>
          <w:rFonts w:ascii="Times New Roman" w:hAnsi="Times New Roman"/>
          <w:noProof/>
          <w:sz w:val="28"/>
          <w:szCs w:val="28"/>
        </w:rPr>
        <w:t xml:space="preserve">Рисунок </w:t>
      </w:r>
      <w:r w:rsidR="008C1AA9">
        <w:rPr>
          <w:rFonts w:ascii="Times New Roman" w:hAnsi="Times New Roman"/>
          <w:noProof/>
          <w:sz w:val="28"/>
          <w:szCs w:val="28"/>
        </w:rPr>
        <w:t>6</w:t>
      </w:r>
      <w:r w:rsidRPr="004A322B">
        <w:rPr>
          <w:rFonts w:ascii="Times New Roman" w:hAnsi="Times New Roman"/>
          <w:noProof/>
          <w:sz w:val="28"/>
          <w:szCs w:val="28"/>
        </w:rPr>
        <w:t xml:space="preserve"> – Форма контура листа некоторых </w:t>
      </w:r>
      <w:r w:rsidR="00B60B2E" w:rsidRPr="004A322B">
        <w:rPr>
          <w:rFonts w:ascii="Times New Roman" w:hAnsi="Times New Roman"/>
          <w:noProof/>
          <w:sz w:val="28"/>
          <w:szCs w:val="28"/>
        </w:rPr>
        <w:t>генотипа</w:t>
      </w:r>
    </w:p>
    <w:p w:rsidR="00F478A1" w:rsidRPr="004A322B" w:rsidRDefault="00F478A1" w:rsidP="00761E87">
      <w:pPr>
        <w:spacing w:line="240" w:lineRule="auto"/>
        <w:rPr>
          <w:sz w:val="28"/>
          <w:szCs w:val="28"/>
          <w:lang w:val="kk-KZ" w:eastAsia="ru-RU"/>
        </w:rPr>
      </w:pPr>
    </w:p>
    <w:p w:rsidR="00B20AC8" w:rsidRPr="004A322B" w:rsidRDefault="00B20AC8" w:rsidP="00761E87">
      <w:pPr>
        <w:spacing w:line="240" w:lineRule="auto"/>
        <w:rPr>
          <w:sz w:val="28"/>
          <w:szCs w:val="28"/>
          <w:lang w:val="kk-KZ" w:eastAsia="ru-RU"/>
        </w:rPr>
        <w:sectPr w:rsidR="00B20AC8" w:rsidRPr="004A322B" w:rsidSect="00CB0D12">
          <w:footerReference w:type="default" r:id="rId46"/>
          <w:pgSz w:w="11906" w:h="16838"/>
          <w:pgMar w:top="1134" w:right="566" w:bottom="1134" w:left="1701" w:header="708" w:footer="708" w:gutter="0"/>
          <w:cols w:space="708"/>
          <w:titlePg/>
          <w:docGrid w:linePitch="360"/>
        </w:sectPr>
      </w:pPr>
    </w:p>
    <w:p w:rsidR="00B20AC8" w:rsidRPr="004A322B" w:rsidRDefault="005852C7" w:rsidP="00761E87">
      <w:pPr>
        <w:spacing w:line="240" w:lineRule="auto"/>
        <w:contextualSpacing/>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8C1AA9">
        <w:rPr>
          <w:rFonts w:ascii="Times New Roman" w:hAnsi="Times New Roman" w:cs="Times New Roman"/>
          <w:sz w:val="28"/>
          <w:szCs w:val="28"/>
        </w:rPr>
        <w:t>4</w:t>
      </w:r>
      <w:r w:rsidR="00B20AC8" w:rsidRPr="004A322B">
        <w:rPr>
          <w:rFonts w:ascii="Times New Roman" w:hAnsi="Times New Roman" w:cs="Times New Roman"/>
          <w:sz w:val="28"/>
          <w:szCs w:val="28"/>
        </w:rPr>
        <w:t xml:space="preserve"> – Характеристика коллекции сладкого картофеля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709"/>
        <w:gridCol w:w="562"/>
        <w:gridCol w:w="730"/>
        <w:gridCol w:w="623"/>
        <w:gridCol w:w="1181"/>
        <w:gridCol w:w="626"/>
        <w:gridCol w:w="554"/>
        <w:gridCol w:w="554"/>
        <w:gridCol w:w="761"/>
        <w:gridCol w:w="602"/>
        <w:gridCol w:w="792"/>
        <w:gridCol w:w="554"/>
        <w:gridCol w:w="1197"/>
        <w:gridCol w:w="745"/>
        <w:gridCol w:w="745"/>
        <w:gridCol w:w="1088"/>
        <w:gridCol w:w="637"/>
        <w:gridCol w:w="831"/>
        <w:gridCol w:w="609"/>
      </w:tblGrid>
      <w:tr w:rsidR="00B20AC8" w:rsidRPr="004A322B" w:rsidTr="0035150D">
        <w:trPr>
          <w:cantSplit/>
          <w:trHeight w:val="1702"/>
        </w:trPr>
        <w:tc>
          <w:tcPr>
            <w:tcW w:w="693"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 xml:space="preserve">Название </w:t>
            </w:r>
            <w:r w:rsidR="00B60B2E" w:rsidRPr="001C6EE0">
              <w:rPr>
                <w:rFonts w:ascii="Times New Roman" w:hAnsi="Times New Roman" w:cs="Times New Roman"/>
                <w:sz w:val="24"/>
                <w:szCs w:val="28"/>
              </w:rPr>
              <w:t>генотипа</w:t>
            </w:r>
          </w:p>
        </w:tc>
        <w:tc>
          <w:tcPr>
            <w:tcW w:w="833" w:type="dxa"/>
            <w:shd w:val="clear" w:color="auto" w:fill="auto"/>
            <w:textDirection w:val="btLr"/>
            <w:vAlign w:val="center"/>
          </w:tcPr>
          <w:p w:rsidR="00B20AC8" w:rsidRPr="00E664D9" w:rsidRDefault="00B20AC8" w:rsidP="00761E87">
            <w:pPr>
              <w:spacing w:line="240" w:lineRule="auto"/>
              <w:ind w:left="113" w:right="113"/>
              <w:contextualSpacing/>
              <w:jc w:val="center"/>
              <w:rPr>
                <w:rFonts w:ascii="Times New Roman" w:hAnsi="Times New Roman" w:cs="Times New Roman"/>
                <w:szCs w:val="28"/>
              </w:rPr>
            </w:pPr>
            <w:r w:rsidRPr="00E664D9">
              <w:rPr>
                <w:rFonts w:ascii="Times New Roman" w:hAnsi="Times New Roman" w:cs="Times New Roman"/>
                <w:szCs w:val="28"/>
              </w:rPr>
              <w:t>Степень скручиваемости лиан</w:t>
            </w:r>
          </w:p>
        </w:tc>
        <w:tc>
          <w:tcPr>
            <w:tcW w:w="567" w:type="dxa"/>
            <w:shd w:val="clear" w:color="auto" w:fill="auto"/>
            <w:textDirection w:val="btLr"/>
            <w:vAlign w:val="center"/>
          </w:tcPr>
          <w:p w:rsidR="00B20AC8" w:rsidRPr="00E664D9" w:rsidRDefault="00B20AC8" w:rsidP="00761E87">
            <w:pPr>
              <w:spacing w:line="240" w:lineRule="auto"/>
              <w:ind w:left="113" w:right="113"/>
              <w:contextualSpacing/>
              <w:jc w:val="center"/>
              <w:rPr>
                <w:rFonts w:ascii="Times New Roman" w:hAnsi="Times New Roman" w:cs="Times New Roman"/>
                <w:szCs w:val="28"/>
              </w:rPr>
            </w:pPr>
            <w:r w:rsidRPr="00E664D9">
              <w:rPr>
                <w:rFonts w:ascii="Times New Roman" w:hAnsi="Times New Roman" w:cs="Times New Roman"/>
                <w:szCs w:val="28"/>
              </w:rPr>
              <w:t>Длина основных лиан</w:t>
            </w:r>
          </w:p>
        </w:tc>
        <w:tc>
          <w:tcPr>
            <w:tcW w:w="709"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Диаметр междоузлия</w:t>
            </w:r>
          </w:p>
        </w:tc>
        <w:tc>
          <w:tcPr>
            <w:tcW w:w="680"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Длина междоузлия</w:t>
            </w:r>
          </w:p>
        </w:tc>
        <w:tc>
          <w:tcPr>
            <w:tcW w:w="906"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Пигментация лиан</w:t>
            </w:r>
          </w:p>
        </w:tc>
        <w:tc>
          <w:tcPr>
            <w:tcW w:w="663" w:type="dxa"/>
            <w:shd w:val="clear" w:color="auto" w:fill="auto"/>
            <w:textDirection w:val="btLr"/>
            <w:vAlign w:val="center"/>
          </w:tcPr>
          <w:p w:rsidR="00B20AC8" w:rsidRPr="00E664D9" w:rsidRDefault="00B20AC8" w:rsidP="00761E87">
            <w:pPr>
              <w:spacing w:line="240" w:lineRule="auto"/>
              <w:ind w:left="113" w:right="113"/>
              <w:contextualSpacing/>
              <w:jc w:val="center"/>
              <w:rPr>
                <w:rFonts w:ascii="Times New Roman" w:hAnsi="Times New Roman" w:cs="Times New Roman"/>
                <w:sz w:val="20"/>
                <w:szCs w:val="28"/>
              </w:rPr>
            </w:pPr>
            <w:r w:rsidRPr="00E664D9">
              <w:rPr>
                <w:rFonts w:ascii="Times New Roman" w:hAnsi="Times New Roman" w:cs="Times New Roman"/>
                <w:sz w:val="20"/>
                <w:szCs w:val="28"/>
              </w:rPr>
              <w:t>Вторичная пигментация лиан</w:t>
            </w:r>
          </w:p>
        </w:tc>
        <w:tc>
          <w:tcPr>
            <w:tcW w:w="635"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Опущение кончика лиан</w:t>
            </w:r>
          </w:p>
        </w:tc>
        <w:tc>
          <w:tcPr>
            <w:tcW w:w="635"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Основной контур листа</w:t>
            </w:r>
          </w:p>
        </w:tc>
        <w:tc>
          <w:tcPr>
            <w:tcW w:w="729"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Тип деления контура листа</w:t>
            </w:r>
          </w:p>
        </w:tc>
        <w:tc>
          <w:tcPr>
            <w:tcW w:w="649" w:type="dxa"/>
            <w:shd w:val="clear" w:color="auto" w:fill="auto"/>
            <w:textDirection w:val="btLr"/>
            <w:vAlign w:val="center"/>
          </w:tcPr>
          <w:p w:rsidR="00B20AC8" w:rsidRPr="00E664D9" w:rsidRDefault="00B20AC8" w:rsidP="00761E87">
            <w:pPr>
              <w:spacing w:line="240" w:lineRule="auto"/>
              <w:ind w:left="113" w:right="113"/>
              <w:contextualSpacing/>
              <w:jc w:val="center"/>
              <w:rPr>
                <w:rFonts w:ascii="Times New Roman" w:hAnsi="Times New Roman" w:cs="Times New Roman"/>
                <w:sz w:val="20"/>
                <w:szCs w:val="28"/>
              </w:rPr>
            </w:pPr>
            <w:r w:rsidRPr="00E664D9">
              <w:rPr>
                <w:rFonts w:ascii="Times New Roman" w:hAnsi="Times New Roman" w:cs="Times New Roman"/>
                <w:sz w:val="20"/>
                <w:szCs w:val="28"/>
              </w:rPr>
              <w:t>Степень деления контура листа</w:t>
            </w:r>
          </w:p>
        </w:tc>
        <w:tc>
          <w:tcPr>
            <w:tcW w:w="741"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Форма центральных частей листа</w:t>
            </w:r>
          </w:p>
        </w:tc>
        <w:tc>
          <w:tcPr>
            <w:tcW w:w="635"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Размер зрелого листа</w:t>
            </w:r>
          </w:p>
        </w:tc>
        <w:tc>
          <w:tcPr>
            <w:tcW w:w="1057"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Пигментация жилкования листа</w:t>
            </w:r>
          </w:p>
        </w:tc>
        <w:tc>
          <w:tcPr>
            <w:tcW w:w="692"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Цвет зрелого листа</w:t>
            </w:r>
          </w:p>
        </w:tc>
        <w:tc>
          <w:tcPr>
            <w:tcW w:w="693"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Цвет незрелого листа</w:t>
            </w:r>
          </w:p>
        </w:tc>
        <w:tc>
          <w:tcPr>
            <w:tcW w:w="981"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Пигментация черешка</w:t>
            </w:r>
          </w:p>
        </w:tc>
        <w:tc>
          <w:tcPr>
            <w:tcW w:w="746"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Длина черешка</w:t>
            </w:r>
          </w:p>
        </w:tc>
        <w:tc>
          <w:tcPr>
            <w:tcW w:w="870" w:type="dxa"/>
            <w:shd w:val="clear" w:color="auto" w:fill="auto"/>
            <w:textDirection w:val="btLr"/>
            <w:vAlign w:val="center"/>
          </w:tcPr>
          <w:p w:rsidR="00B20AC8" w:rsidRPr="001C6EE0" w:rsidRDefault="00B20AC8" w:rsidP="00761E87">
            <w:pPr>
              <w:spacing w:line="240" w:lineRule="auto"/>
              <w:ind w:left="113" w:right="113"/>
              <w:contextualSpacing/>
              <w:jc w:val="center"/>
              <w:rPr>
                <w:rFonts w:ascii="Times New Roman" w:hAnsi="Times New Roman" w:cs="Times New Roman"/>
                <w:sz w:val="24"/>
                <w:szCs w:val="28"/>
              </w:rPr>
            </w:pPr>
            <w:r w:rsidRPr="001C6EE0">
              <w:rPr>
                <w:rFonts w:ascii="Times New Roman" w:hAnsi="Times New Roman" w:cs="Times New Roman"/>
                <w:sz w:val="24"/>
                <w:szCs w:val="28"/>
              </w:rPr>
              <w:t xml:space="preserve">Форма </w:t>
            </w:r>
            <w:r w:rsidR="00413646">
              <w:rPr>
                <w:rFonts w:ascii="Times New Roman" w:hAnsi="Times New Roman" w:cs="Times New Roman"/>
                <w:sz w:val="24"/>
                <w:szCs w:val="28"/>
              </w:rPr>
              <w:t>Клубнеплод</w:t>
            </w:r>
            <w:r w:rsidR="00B60B2E" w:rsidRPr="001C6EE0">
              <w:rPr>
                <w:rFonts w:ascii="Times New Roman" w:hAnsi="Times New Roman" w:cs="Times New Roman"/>
                <w:sz w:val="24"/>
                <w:szCs w:val="28"/>
              </w:rPr>
              <w:t>а</w:t>
            </w:r>
          </w:p>
        </w:tc>
        <w:tc>
          <w:tcPr>
            <w:tcW w:w="669" w:type="dxa"/>
            <w:shd w:val="clear" w:color="auto" w:fill="auto"/>
            <w:textDirection w:val="btLr"/>
            <w:vAlign w:val="center"/>
          </w:tcPr>
          <w:p w:rsidR="00B20AC8" w:rsidRPr="00E664D9" w:rsidRDefault="00B20AC8" w:rsidP="00761E87">
            <w:pPr>
              <w:spacing w:line="240" w:lineRule="auto"/>
              <w:ind w:left="113" w:right="113"/>
              <w:contextualSpacing/>
              <w:jc w:val="center"/>
              <w:rPr>
                <w:rFonts w:ascii="Times New Roman" w:hAnsi="Times New Roman" w:cs="Times New Roman"/>
                <w:szCs w:val="28"/>
              </w:rPr>
            </w:pPr>
            <w:r w:rsidRPr="00E664D9">
              <w:rPr>
                <w:rFonts w:ascii="Times New Roman" w:hAnsi="Times New Roman" w:cs="Times New Roman"/>
                <w:szCs w:val="28"/>
              </w:rPr>
              <w:t>Цвет основной кожуры</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I</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GFPS</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C</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NLL</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MRPP</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GPBE</w:t>
            </w:r>
          </w:p>
        </w:tc>
        <w:tc>
          <w:tcPr>
            <w:tcW w:w="74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87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OV</w:t>
            </w:r>
          </w:p>
        </w:tc>
        <w:tc>
          <w:tcPr>
            <w:tcW w:w="66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C</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К3</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I</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H</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D</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D</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OLA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74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OBG</w:t>
            </w:r>
          </w:p>
        </w:tc>
        <w:tc>
          <w:tcPr>
            <w:tcW w:w="66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C</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К4</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MP</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C</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TE</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PSBMR</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GPSTP</w:t>
            </w:r>
          </w:p>
        </w:tc>
        <w:tc>
          <w:tcPr>
            <w:tcW w:w="74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66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P</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К5</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SC</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L</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TR</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PSBMR</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GPBE</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К6</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SC</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I</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GMPS</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L</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AVMTP</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GPBE</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rPr>
              <w:t>OB</w:t>
            </w:r>
            <w:r w:rsidRPr="004A322B">
              <w:rPr>
                <w:rFonts w:ascii="Times New Roman" w:hAnsi="Times New Roman" w:cs="Times New Roman"/>
                <w:sz w:val="28"/>
                <w:szCs w:val="28"/>
                <w:lang w:val="en-US"/>
              </w:rPr>
              <w:t>E</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W</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К7</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SC</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GFPS</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L</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SC</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GPE</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GPSTP</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LE</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DP</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К8</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PT</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C</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TE</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GPE</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GPE</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GPSTP</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OBG</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O</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К9</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GFPS</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TR</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MP</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SPPOG</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OB</w:t>
            </w:r>
            <w:r w:rsidRPr="004A322B">
              <w:rPr>
                <w:rFonts w:ascii="Times New Roman" w:hAnsi="Times New Roman" w:cs="Times New Roman"/>
                <w:sz w:val="28"/>
                <w:szCs w:val="28"/>
                <w:lang w:val="en-US"/>
              </w:rPr>
              <w:t>E</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PR</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К11</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I</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GFPS</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PT</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GPSTP</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К12</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SC</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LIC</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W</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К13</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SC</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I</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GMPS</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 xml:space="preserve">PN </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L</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D</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SE</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GPE</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PBS</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GPSTP</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lang w:val="en-US"/>
              </w:rPr>
              <w:t>OB</w:t>
            </w:r>
            <w:r w:rsidRPr="004A322B">
              <w:rPr>
                <w:rFonts w:ascii="Times New Roman" w:hAnsi="Times New Roman" w:cs="Times New Roman"/>
                <w:sz w:val="28"/>
                <w:szCs w:val="28"/>
              </w:rPr>
              <w:t>E</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P</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К14</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SC</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PT</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SE</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PSBMR</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GPBE</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OBE</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p>
        </w:tc>
      </w:tr>
      <w:tr w:rsidR="00B20AC8" w:rsidRPr="004A322B" w:rsidTr="0035150D">
        <w:trPr>
          <w:trHeight w:val="388"/>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К15</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I</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GFPS</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C</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PBS</w:t>
            </w:r>
          </w:p>
        </w:tc>
        <w:tc>
          <w:tcPr>
            <w:tcW w:w="981"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SPPOG</w:t>
            </w:r>
          </w:p>
        </w:tc>
        <w:tc>
          <w:tcPr>
            <w:tcW w:w="746"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669" w:type="dxa"/>
            <w:shd w:val="clear" w:color="auto" w:fill="FFFFFF" w:themeFill="background1"/>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P</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К16</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GMDPS</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C</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GPE</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SPPOG</w:t>
            </w:r>
          </w:p>
        </w:tc>
        <w:tc>
          <w:tcPr>
            <w:tcW w:w="74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LIC</w:t>
            </w:r>
          </w:p>
        </w:tc>
        <w:tc>
          <w:tcPr>
            <w:tcW w:w="66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DP</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К17</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I</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98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74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87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LE</w:t>
            </w:r>
          </w:p>
        </w:tc>
        <w:tc>
          <w:tcPr>
            <w:tcW w:w="66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Y</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К18</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MP</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PSBMR</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GPE</w:t>
            </w:r>
          </w:p>
        </w:tc>
        <w:tc>
          <w:tcPr>
            <w:tcW w:w="98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GPNL</w:t>
            </w:r>
          </w:p>
        </w:tc>
        <w:tc>
          <w:tcPr>
            <w:tcW w:w="74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87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LIC</w:t>
            </w:r>
          </w:p>
        </w:tc>
        <w:tc>
          <w:tcPr>
            <w:tcW w:w="66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PR</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К20</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NT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MP</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H</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C</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E</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S</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AVMTP</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MP</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PBS</w:t>
            </w:r>
          </w:p>
        </w:tc>
        <w:tc>
          <w:tcPr>
            <w:tcW w:w="98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GPSTP</w:t>
            </w:r>
          </w:p>
        </w:tc>
        <w:tc>
          <w:tcPr>
            <w:tcW w:w="74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VS</w:t>
            </w:r>
          </w:p>
        </w:tc>
        <w:tc>
          <w:tcPr>
            <w:tcW w:w="87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OBG</w:t>
            </w:r>
          </w:p>
        </w:tc>
        <w:tc>
          <w:tcPr>
            <w:tcW w:w="66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DP</w:t>
            </w:r>
          </w:p>
        </w:tc>
      </w:tr>
      <w:tr w:rsidR="00B20AC8" w:rsidRPr="004A322B" w:rsidTr="0035150D">
        <w:trPr>
          <w:trHeight w:val="367"/>
        </w:trPr>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kk-KZ"/>
              </w:rPr>
            </w:pPr>
            <w:r w:rsidRPr="004A322B">
              <w:rPr>
                <w:rFonts w:ascii="Times New Roman" w:hAnsi="Times New Roman" w:cs="Times New Roman"/>
                <w:sz w:val="28"/>
                <w:szCs w:val="28"/>
                <w:lang w:val="kk-KZ"/>
              </w:rPr>
              <w:t>А1</w:t>
            </w:r>
          </w:p>
        </w:tc>
        <w:tc>
          <w:tcPr>
            <w:tcW w:w="83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MT</w:t>
            </w:r>
          </w:p>
        </w:tc>
        <w:tc>
          <w:tcPr>
            <w:tcW w:w="56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SC</w:t>
            </w:r>
          </w:p>
        </w:tc>
        <w:tc>
          <w:tcPr>
            <w:tcW w:w="70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Th</w:t>
            </w:r>
          </w:p>
        </w:tc>
        <w:tc>
          <w:tcPr>
            <w:tcW w:w="68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S</w:t>
            </w:r>
          </w:p>
        </w:tc>
        <w:tc>
          <w:tcPr>
            <w:tcW w:w="90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G</w:t>
            </w:r>
          </w:p>
        </w:tc>
        <w:tc>
          <w:tcPr>
            <w:tcW w:w="66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GB</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M</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C</w:t>
            </w:r>
          </w:p>
        </w:tc>
        <w:tc>
          <w:tcPr>
            <w:tcW w:w="72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VS</w:t>
            </w:r>
          </w:p>
        </w:tc>
        <w:tc>
          <w:tcPr>
            <w:tcW w:w="64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VS</w:t>
            </w:r>
          </w:p>
        </w:tc>
        <w:tc>
          <w:tcPr>
            <w:tcW w:w="74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A</w:t>
            </w:r>
          </w:p>
        </w:tc>
        <w:tc>
          <w:tcPr>
            <w:tcW w:w="635"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M</w:t>
            </w:r>
          </w:p>
        </w:tc>
        <w:tc>
          <w:tcPr>
            <w:tcW w:w="1057"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G</w:t>
            </w:r>
          </w:p>
        </w:tc>
        <w:tc>
          <w:tcPr>
            <w:tcW w:w="692"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G</w:t>
            </w:r>
          </w:p>
        </w:tc>
        <w:tc>
          <w:tcPr>
            <w:tcW w:w="693"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G</w:t>
            </w:r>
          </w:p>
        </w:tc>
        <w:tc>
          <w:tcPr>
            <w:tcW w:w="981"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GPNS</w:t>
            </w:r>
          </w:p>
        </w:tc>
        <w:tc>
          <w:tcPr>
            <w:tcW w:w="746"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VS</w:t>
            </w:r>
          </w:p>
        </w:tc>
        <w:tc>
          <w:tcPr>
            <w:tcW w:w="870"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OV</w:t>
            </w:r>
          </w:p>
        </w:tc>
        <w:tc>
          <w:tcPr>
            <w:tcW w:w="669" w:type="dxa"/>
            <w:shd w:val="clear" w:color="auto" w:fill="auto"/>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P</w:t>
            </w:r>
          </w:p>
        </w:tc>
      </w:tr>
    </w:tbl>
    <w:p w:rsidR="00B20AC8" w:rsidRPr="004A322B" w:rsidRDefault="00B20AC8" w:rsidP="00761E87">
      <w:pPr>
        <w:spacing w:line="240" w:lineRule="auto"/>
        <w:contextualSpacing/>
        <w:jc w:val="center"/>
        <w:rPr>
          <w:rFonts w:ascii="Times New Roman" w:hAnsi="Times New Roman" w:cs="Times New Roman"/>
          <w:sz w:val="28"/>
          <w:szCs w:val="28"/>
        </w:rPr>
        <w:sectPr w:rsidR="00B20AC8" w:rsidRPr="004A322B" w:rsidSect="00CA24E4">
          <w:pgSz w:w="16838" w:h="11906" w:orient="landscape"/>
          <w:pgMar w:top="1701" w:right="1134" w:bottom="850" w:left="1134" w:header="708" w:footer="708" w:gutter="0"/>
          <w:cols w:space="708"/>
          <w:docGrid w:linePitch="360"/>
        </w:sectPr>
      </w:pPr>
    </w:p>
    <w:p w:rsidR="00B20AC8" w:rsidRPr="004A322B" w:rsidRDefault="00B20AC8" w:rsidP="00761E87">
      <w:pPr>
        <w:snapToGrid w:val="0"/>
        <w:spacing w:line="240" w:lineRule="auto"/>
        <w:ind w:firstLine="567"/>
        <w:contextualSpacing/>
        <w:jc w:val="both"/>
        <w:rPr>
          <w:rStyle w:val="s0"/>
          <w:sz w:val="28"/>
          <w:szCs w:val="28"/>
        </w:rPr>
        <w:sectPr w:rsidR="00B20AC8" w:rsidRPr="004A322B" w:rsidSect="00CA24E4">
          <w:footerReference w:type="default" r:id="rId47"/>
          <w:type w:val="continuous"/>
          <w:pgSz w:w="16838" w:h="11906" w:orient="landscape"/>
          <w:pgMar w:top="567" w:right="1134" w:bottom="1701" w:left="1134" w:header="709" w:footer="709" w:gutter="0"/>
          <w:cols w:space="708"/>
          <w:docGrid w:linePitch="360"/>
        </w:sectPr>
      </w:pPr>
    </w:p>
    <w:p w:rsidR="00B20AC8" w:rsidRPr="004A322B" w:rsidRDefault="00B20AC8" w:rsidP="004C7E94">
      <w:pPr>
        <w:snapToGrid w:val="0"/>
        <w:spacing w:line="240" w:lineRule="auto"/>
        <w:ind w:firstLine="709"/>
        <w:contextualSpacing/>
        <w:jc w:val="both"/>
        <w:rPr>
          <w:rStyle w:val="s0"/>
          <w:sz w:val="28"/>
          <w:szCs w:val="28"/>
        </w:rPr>
      </w:pPr>
      <w:r w:rsidRPr="004A322B">
        <w:rPr>
          <w:rStyle w:val="s0"/>
          <w:sz w:val="28"/>
          <w:szCs w:val="28"/>
        </w:rPr>
        <w:lastRenderedPageBreak/>
        <w:t>Таким образом, был создан прин</w:t>
      </w:r>
      <w:r w:rsidRPr="004A322B">
        <w:rPr>
          <w:rStyle w:val="s0"/>
          <w:sz w:val="28"/>
          <w:szCs w:val="28"/>
        </w:rPr>
        <w:softHyphen/>
        <w:t>цип форми</w:t>
      </w:r>
      <w:r w:rsidRPr="004A322B">
        <w:rPr>
          <w:rStyle w:val="s0"/>
          <w:sz w:val="28"/>
          <w:szCs w:val="28"/>
        </w:rPr>
        <w:softHyphen/>
        <w:t>рования рабочей коллекции по морфологическим особенностям растений и клубней.</w:t>
      </w:r>
    </w:p>
    <w:p w:rsidR="00B20AC8" w:rsidRPr="004A322B" w:rsidRDefault="00B20AC8" w:rsidP="004C7E94">
      <w:pPr>
        <w:tabs>
          <w:tab w:val="left" w:pos="0"/>
        </w:tabs>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После проведения характеристики полученных </w:t>
      </w:r>
      <w:r w:rsidR="00B60B2E" w:rsidRPr="004A322B">
        <w:rPr>
          <w:rFonts w:ascii="Times New Roman" w:hAnsi="Times New Roman" w:cs="Times New Roman"/>
          <w:sz w:val="28"/>
          <w:szCs w:val="28"/>
        </w:rPr>
        <w:t>генотипов</w:t>
      </w:r>
      <w:r w:rsidRPr="004A322B">
        <w:rPr>
          <w:rFonts w:ascii="Times New Roman" w:hAnsi="Times New Roman" w:cs="Times New Roman"/>
          <w:sz w:val="28"/>
          <w:szCs w:val="28"/>
        </w:rPr>
        <w:t xml:space="preserve"> из </w:t>
      </w:r>
      <w:r w:rsidRPr="004A322B">
        <w:rPr>
          <w:rStyle w:val="s0"/>
          <w:sz w:val="28"/>
          <w:szCs w:val="28"/>
        </w:rPr>
        <w:t>Корейского Исследовательского Института Биологии и Биотехнологии</w:t>
      </w:r>
      <w:r w:rsidRPr="004A322B">
        <w:rPr>
          <w:rFonts w:ascii="Times New Roman" w:hAnsi="Times New Roman" w:cs="Times New Roman"/>
          <w:sz w:val="28"/>
          <w:szCs w:val="28"/>
        </w:rPr>
        <w:t>, был</w:t>
      </w:r>
      <w:r w:rsidR="00B60B2E" w:rsidRPr="004A322B">
        <w:rPr>
          <w:rFonts w:ascii="Times New Roman" w:hAnsi="Times New Roman" w:cs="Times New Roman"/>
          <w:sz w:val="28"/>
          <w:szCs w:val="28"/>
        </w:rPr>
        <w:t>и</w:t>
      </w:r>
      <w:r w:rsidRPr="004A322B">
        <w:rPr>
          <w:rFonts w:ascii="Times New Roman" w:hAnsi="Times New Roman" w:cs="Times New Roman"/>
          <w:sz w:val="28"/>
          <w:szCs w:val="28"/>
        </w:rPr>
        <w:t xml:space="preserve"> </w:t>
      </w:r>
      <w:r w:rsidR="00B60B2E" w:rsidRPr="004A322B">
        <w:rPr>
          <w:rFonts w:ascii="Times New Roman" w:hAnsi="Times New Roman" w:cs="Times New Roman"/>
          <w:sz w:val="28"/>
          <w:szCs w:val="28"/>
        </w:rPr>
        <w:t>определены</w:t>
      </w:r>
      <w:r w:rsidRPr="004A322B">
        <w:rPr>
          <w:rFonts w:ascii="Times New Roman" w:hAnsi="Times New Roman" w:cs="Times New Roman"/>
          <w:sz w:val="28"/>
          <w:szCs w:val="28"/>
        </w:rPr>
        <w:t xml:space="preserve"> для </w:t>
      </w:r>
      <w:r w:rsidR="00B60B2E" w:rsidRPr="004A322B">
        <w:rPr>
          <w:rFonts w:ascii="Times New Roman" w:hAnsi="Times New Roman" w:cs="Times New Roman"/>
          <w:sz w:val="28"/>
          <w:szCs w:val="28"/>
        </w:rPr>
        <w:t>дальнейших работ</w:t>
      </w:r>
      <w:r w:rsidRPr="004A322B">
        <w:rPr>
          <w:rFonts w:ascii="Times New Roman" w:hAnsi="Times New Roman" w:cs="Times New Roman"/>
          <w:sz w:val="28"/>
          <w:szCs w:val="28"/>
        </w:rPr>
        <w:t xml:space="preserve"> 17 </w:t>
      </w:r>
      <w:r w:rsidR="00B60B2E" w:rsidRPr="004A322B">
        <w:rPr>
          <w:rFonts w:ascii="Times New Roman" w:hAnsi="Times New Roman" w:cs="Times New Roman"/>
          <w:sz w:val="28"/>
          <w:szCs w:val="28"/>
        </w:rPr>
        <w:t xml:space="preserve">генотипов </w:t>
      </w:r>
      <w:r w:rsidRPr="004A322B">
        <w:rPr>
          <w:rFonts w:ascii="Times New Roman" w:hAnsi="Times New Roman" w:cs="Times New Roman"/>
          <w:sz w:val="28"/>
          <w:szCs w:val="28"/>
        </w:rPr>
        <w:t xml:space="preserve">сладкого картофеля. Все 17 </w:t>
      </w:r>
      <w:r w:rsidR="00B60B2E" w:rsidRPr="004A322B">
        <w:rPr>
          <w:rFonts w:ascii="Times New Roman" w:hAnsi="Times New Roman" w:cs="Times New Roman"/>
          <w:sz w:val="28"/>
          <w:szCs w:val="28"/>
        </w:rPr>
        <w:t xml:space="preserve">генотипов </w:t>
      </w:r>
      <w:r w:rsidRPr="004A322B">
        <w:rPr>
          <w:rFonts w:ascii="Times New Roman" w:hAnsi="Times New Roman" w:cs="Times New Roman"/>
          <w:sz w:val="28"/>
          <w:szCs w:val="28"/>
        </w:rPr>
        <w:t>были высажены в грунт в контролируемых условиях с целью получения лиан и последующего их черенкования (</w:t>
      </w:r>
      <w:r w:rsidR="006B2CC7" w:rsidRPr="004A322B">
        <w:rPr>
          <w:rFonts w:ascii="Times New Roman" w:hAnsi="Times New Roman" w:cs="Times New Roman"/>
          <w:sz w:val="28"/>
          <w:szCs w:val="28"/>
        </w:rPr>
        <w:t>Р</w:t>
      </w:r>
      <w:r w:rsidRPr="004A322B">
        <w:rPr>
          <w:rFonts w:ascii="Times New Roman" w:hAnsi="Times New Roman" w:cs="Times New Roman"/>
          <w:sz w:val="28"/>
          <w:szCs w:val="28"/>
        </w:rPr>
        <w:t xml:space="preserve">исунок </w:t>
      </w:r>
      <w:r w:rsidR="008C1AA9">
        <w:rPr>
          <w:rFonts w:ascii="Times New Roman" w:hAnsi="Times New Roman" w:cs="Times New Roman"/>
          <w:sz w:val="28"/>
          <w:szCs w:val="28"/>
        </w:rPr>
        <w:t>7</w:t>
      </w:r>
      <w:r w:rsidRPr="004A322B">
        <w:rPr>
          <w:rFonts w:ascii="Times New Roman" w:hAnsi="Times New Roman" w:cs="Times New Roman"/>
          <w:sz w:val="28"/>
          <w:szCs w:val="28"/>
        </w:rPr>
        <w:t xml:space="preserve">). </w:t>
      </w:r>
      <w:r w:rsidR="00413646">
        <w:rPr>
          <w:rFonts w:ascii="Times New Roman" w:hAnsi="Times New Roman" w:cs="Times New Roman"/>
          <w:sz w:val="28"/>
          <w:szCs w:val="28"/>
        </w:rPr>
        <w:t>Клубнеплод</w:t>
      </w:r>
      <w:r w:rsidR="00B60B2E" w:rsidRPr="004A322B">
        <w:rPr>
          <w:rFonts w:ascii="Times New Roman" w:hAnsi="Times New Roman" w:cs="Times New Roman"/>
          <w:sz w:val="28"/>
          <w:szCs w:val="28"/>
        </w:rPr>
        <w:t>ы</w:t>
      </w:r>
      <w:r w:rsidRPr="004A322B">
        <w:rPr>
          <w:rFonts w:ascii="Times New Roman" w:hAnsi="Times New Roman" w:cs="Times New Roman"/>
          <w:sz w:val="28"/>
          <w:szCs w:val="28"/>
        </w:rPr>
        <w:t xml:space="preserve"> вышеуказанных </w:t>
      </w:r>
      <w:r w:rsidR="00B60B2E" w:rsidRPr="004A322B">
        <w:rPr>
          <w:rFonts w:ascii="Times New Roman" w:hAnsi="Times New Roman" w:cs="Times New Roman"/>
          <w:sz w:val="28"/>
          <w:szCs w:val="28"/>
        </w:rPr>
        <w:t>генотипов</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были посажен</w:t>
      </w:r>
      <w:r w:rsidR="00665E34" w:rsidRPr="004A322B">
        <w:rPr>
          <w:rFonts w:ascii="Times New Roman" w:hAnsi="Times New Roman" w:cs="Times New Roman"/>
          <w:sz w:val="28"/>
          <w:szCs w:val="28"/>
        </w:rPr>
        <w:t>ы в грунт при температуре 23-26</w:t>
      </w:r>
      <w:r w:rsidRPr="004A322B">
        <w:rPr>
          <w:rFonts w:ascii="Times New Roman" w:hAnsi="Times New Roman" w:cs="Times New Roman"/>
          <w:sz w:val="28"/>
          <w:szCs w:val="28"/>
        </w:rPr>
        <w:t>°С</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и световом режиме 16ч./8ч. и выращивались до размера лиан 0,8 – 1 м для последующего </w:t>
      </w:r>
      <w:r w:rsidR="00B60B2E" w:rsidRPr="004A322B">
        <w:rPr>
          <w:rFonts w:ascii="Times New Roman" w:hAnsi="Times New Roman" w:cs="Times New Roman"/>
          <w:sz w:val="28"/>
          <w:szCs w:val="28"/>
        </w:rPr>
        <w:t>обрезания</w:t>
      </w:r>
      <w:r w:rsidRPr="004A322B">
        <w:rPr>
          <w:rFonts w:ascii="Times New Roman" w:hAnsi="Times New Roman" w:cs="Times New Roman"/>
          <w:sz w:val="28"/>
          <w:szCs w:val="28"/>
        </w:rPr>
        <w:t>. Аммофос вносили в землю перед посадкой</w:t>
      </w:r>
      <w:r w:rsidR="00B60B2E" w:rsidRPr="004A322B">
        <w:rPr>
          <w:rFonts w:ascii="Times New Roman" w:hAnsi="Times New Roman" w:cs="Times New Roman"/>
          <w:sz w:val="28"/>
          <w:szCs w:val="28"/>
        </w:rPr>
        <w:t xml:space="preserve"> за 3-4 дня</w:t>
      </w:r>
      <w:r w:rsidRPr="004A322B">
        <w:rPr>
          <w:rFonts w:ascii="Times New Roman" w:hAnsi="Times New Roman" w:cs="Times New Roman"/>
          <w:sz w:val="28"/>
          <w:szCs w:val="28"/>
        </w:rPr>
        <w:t xml:space="preserve">, </w:t>
      </w:r>
      <w:r w:rsidR="00B60B2E" w:rsidRPr="004A322B">
        <w:rPr>
          <w:rFonts w:ascii="Times New Roman" w:hAnsi="Times New Roman" w:cs="Times New Roman"/>
          <w:sz w:val="28"/>
          <w:szCs w:val="28"/>
        </w:rPr>
        <w:t>орошение</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проводился 2 раза в неделю. Первые 2-3 недели лианы растут </w:t>
      </w:r>
      <w:r w:rsidR="00B60B2E" w:rsidRPr="004A322B">
        <w:rPr>
          <w:rFonts w:ascii="Times New Roman" w:hAnsi="Times New Roman" w:cs="Times New Roman"/>
          <w:sz w:val="28"/>
          <w:szCs w:val="28"/>
        </w:rPr>
        <w:t xml:space="preserve">достаточно </w:t>
      </w:r>
      <w:r w:rsidRPr="004A322B">
        <w:rPr>
          <w:rFonts w:ascii="Times New Roman" w:hAnsi="Times New Roman" w:cs="Times New Roman"/>
          <w:sz w:val="28"/>
          <w:szCs w:val="28"/>
        </w:rPr>
        <w:t xml:space="preserve">медленно, </w:t>
      </w:r>
      <w:r w:rsidR="00B60B2E" w:rsidRPr="004A322B">
        <w:rPr>
          <w:rFonts w:ascii="Times New Roman" w:hAnsi="Times New Roman" w:cs="Times New Roman"/>
          <w:sz w:val="28"/>
          <w:szCs w:val="28"/>
        </w:rPr>
        <w:t xml:space="preserve">однако </w:t>
      </w:r>
      <w:r w:rsidRPr="004A322B">
        <w:rPr>
          <w:rFonts w:ascii="Times New Roman" w:hAnsi="Times New Roman" w:cs="Times New Roman"/>
          <w:sz w:val="28"/>
          <w:szCs w:val="28"/>
        </w:rPr>
        <w:t xml:space="preserve">затем идет </w:t>
      </w:r>
      <w:r w:rsidR="00B60B2E" w:rsidRPr="004A322B">
        <w:rPr>
          <w:rFonts w:ascii="Times New Roman" w:hAnsi="Times New Roman" w:cs="Times New Roman"/>
          <w:sz w:val="28"/>
          <w:szCs w:val="28"/>
        </w:rPr>
        <w:t>быстрый</w:t>
      </w:r>
      <w:r w:rsidRPr="004A322B">
        <w:rPr>
          <w:rFonts w:ascii="Times New Roman" w:hAnsi="Times New Roman" w:cs="Times New Roman"/>
          <w:sz w:val="28"/>
          <w:szCs w:val="28"/>
        </w:rPr>
        <w:t xml:space="preserve"> рост в зависимости от кустистости </w:t>
      </w:r>
      <w:r w:rsidR="00B60B2E" w:rsidRPr="004A322B">
        <w:rPr>
          <w:rFonts w:ascii="Times New Roman" w:hAnsi="Times New Roman" w:cs="Times New Roman"/>
          <w:sz w:val="28"/>
          <w:szCs w:val="28"/>
        </w:rPr>
        <w:t>генотипа</w:t>
      </w:r>
      <w:r w:rsidRPr="004A322B">
        <w:rPr>
          <w:rFonts w:ascii="Times New Roman" w:hAnsi="Times New Roman" w:cs="Times New Roman"/>
          <w:sz w:val="28"/>
          <w:szCs w:val="28"/>
        </w:rPr>
        <w:t xml:space="preserve">. Было установлено, что для получения черенков лучше сажать </w:t>
      </w:r>
      <w:r w:rsidR="00413646">
        <w:rPr>
          <w:rFonts w:ascii="Times New Roman" w:hAnsi="Times New Roman" w:cs="Times New Roman"/>
          <w:sz w:val="28"/>
          <w:szCs w:val="28"/>
        </w:rPr>
        <w:t>Клубнеплод</w:t>
      </w:r>
      <w:r w:rsidR="00B60B2E" w:rsidRPr="004A322B">
        <w:rPr>
          <w:rFonts w:ascii="Times New Roman" w:hAnsi="Times New Roman" w:cs="Times New Roman"/>
          <w:sz w:val="28"/>
          <w:szCs w:val="28"/>
        </w:rPr>
        <w:t>ы</w:t>
      </w:r>
      <w:r w:rsidRPr="004A322B">
        <w:rPr>
          <w:rFonts w:ascii="Times New Roman" w:hAnsi="Times New Roman" w:cs="Times New Roman"/>
          <w:sz w:val="28"/>
          <w:szCs w:val="28"/>
        </w:rPr>
        <w:t xml:space="preserve"> среднего размера 300-400 гр. </w:t>
      </w:r>
    </w:p>
    <w:p w:rsidR="00B20AC8" w:rsidRPr="004A322B" w:rsidRDefault="00B20AC8" w:rsidP="00761E87">
      <w:pPr>
        <w:tabs>
          <w:tab w:val="left" w:pos="0"/>
        </w:tabs>
        <w:spacing w:line="240" w:lineRule="auto"/>
        <w:ind w:firstLine="567"/>
        <w:contextualSpacing/>
        <w:jc w:val="both"/>
        <w:rPr>
          <w:rFonts w:ascii="Times New Roman" w:hAnsi="Times New Roman" w:cs="Times New Roman"/>
          <w:sz w:val="28"/>
          <w:szCs w:val="28"/>
        </w:rPr>
      </w:pPr>
    </w:p>
    <w:p w:rsidR="00B20AC8" w:rsidRPr="004A322B" w:rsidRDefault="00B20AC8" w:rsidP="00761E87">
      <w:pPr>
        <w:tabs>
          <w:tab w:val="left" w:pos="0"/>
        </w:tabs>
        <w:spacing w:line="240" w:lineRule="auto"/>
        <w:ind w:firstLine="567"/>
        <w:contextualSpacing/>
        <w:jc w:val="center"/>
        <w:rPr>
          <w:rFonts w:ascii="Times New Roman" w:hAnsi="Times New Roman" w:cs="Times New Roman"/>
          <w:sz w:val="28"/>
          <w:szCs w:val="28"/>
        </w:rPr>
      </w:pPr>
      <w:r w:rsidRPr="004A322B">
        <w:rPr>
          <w:rFonts w:ascii="Times New Roman" w:hAnsi="Times New Roman" w:cs="Times New Roman"/>
          <w:noProof/>
          <w:sz w:val="28"/>
          <w:szCs w:val="28"/>
        </w:rPr>
        <w:drawing>
          <wp:inline distT="0" distB="0" distL="0" distR="0" wp14:anchorId="1F56CCF2" wp14:editId="6001120A">
            <wp:extent cx="1514475" cy="1360805"/>
            <wp:effectExtent l="0" t="0" r="9525" b="0"/>
            <wp:docPr id="7" name="Рисунок 7" descr="Описание: D:\Aliwka\нужно\фото\из тел 09,15\IMG_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D:\Aliwka\нужно\фото\из тел 09,15\IMG_031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4475" cy="1360805"/>
                    </a:xfrm>
                    <a:prstGeom prst="rect">
                      <a:avLst/>
                    </a:prstGeom>
                    <a:noFill/>
                    <a:ln>
                      <a:noFill/>
                    </a:ln>
                  </pic:spPr>
                </pic:pic>
              </a:graphicData>
            </a:graphic>
          </wp:inline>
        </w:drawing>
      </w:r>
      <w:r w:rsidR="00F77F7B">
        <w:rPr>
          <w:rFonts w:ascii="Times New Roman" w:hAnsi="Times New Roman" w:cs="Times New Roman"/>
          <w:noProof/>
          <w:sz w:val="28"/>
          <w:szCs w:val="28"/>
        </w:rPr>
        <w:t xml:space="preserve"> </w:t>
      </w:r>
      <w:r w:rsidRPr="004A322B">
        <w:rPr>
          <w:rFonts w:ascii="Times New Roman" w:hAnsi="Times New Roman" w:cs="Times New Roman"/>
          <w:noProof/>
          <w:sz w:val="28"/>
          <w:szCs w:val="28"/>
        </w:rPr>
        <w:drawing>
          <wp:inline distT="0" distB="0" distL="0" distR="0" wp14:anchorId="241DF754" wp14:editId="2CA6285C">
            <wp:extent cx="1529080" cy="1360805"/>
            <wp:effectExtent l="0" t="0" r="0" b="0"/>
            <wp:docPr id="6" name="Рисунок 6" descr="Описание: D:\Aliwka\нужно\фото\из тел 09,15\IMG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D:\Aliwka\нужно\фото\из тел 09,15\IMG_033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29080" cy="1360805"/>
                    </a:xfrm>
                    <a:prstGeom prst="rect">
                      <a:avLst/>
                    </a:prstGeom>
                    <a:noFill/>
                    <a:ln>
                      <a:noFill/>
                    </a:ln>
                  </pic:spPr>
                </pic:pic>
              </a:graphicData>
            </a:graphic>
          </wp:inline>
        </w:drawing>
      </w:r>
      <w:r w:rsidR="00F77F7B">
        <w:rPr>
          <w:rFonts w:ascii="Times New Roman" w:hAnsi="Times New Roman" w:cs="Times New Roman"/>
          <w:noProof/>
          <w:sz w:val="28"/>
          <w:szCs w:val="28"/>
        </w:rPr>
        <w:t xml:space="preserve"> </w:t>
      </w:r>
      <w:r w:rsidRPr="004A322B">
        <w:rPr>
          <w:rFonts w:ascii="Times New Roman" w:hAnsi="Times New Roman" w:cs="Times New Roman"/>
          <w:noProof/>
          <w:sz w:val="28"/>
          <w:szCs w:val="28"/>
        </w:rPr>
        <w:drawing>
          <wp:inline distT="0" distB="0" distL="0" distR="0" wp14:anchorId="7D6718E6" wp14:editId="77333AB2">
            <wp:extent cx="1031240" cy="1367790"/>
            <wp:effectExtent l="0" t="0" r="0" b="3810"/>
            <wp:docPr id="5" name="Рисунок 5" descr="Описание: http://3.bp.blogspot.com/-ensXjT1HK5A/Tfs_CrxCgFI/AAAAAAAADlI/0rl-0vzQHHA/s1600/DSCN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3.bp.blogspot.com/-ensXjT1HK5A/Tfs_CrxCgFI/AAAAAAAADlI/0rl-0vzQHHA/s1600/DSCN37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31240" cy="1367790"/>
                    </a:xfrm>
                    <a:prstGeom prst="rect">
                      <a:avLst/>
                    </a:prstGeom>
                    <a:noFill/>
                    <a:ln>
                      <a:noFill/>
                    </a:ln>
                  </pic:spPr>
                </pic:pic>
              </a:graphicData>
            </a:graphic>
          </wp:inline>
        </w:drawing>
      </w:r>
    </w:p>
    <w:p w:rsidR="00EF4842" w:rsidRDefault="00EF4842" w:rsidP="00761E87">
      <w:pPr>
        <w:tabs>
          <w:tab w:val="left" w:pos="0"/>
        </w:tabs>
        <w:spacing w:line="240" w:lineRule="auto"/>
        <w:ind w:firstLine="567"/>
        <w:contextualSpacing/>
        <w:jc w:val="center"/>
        <w:rPr>
          <w:rFonts w:ascii="Times New Roman" w:hAnsi="Times New Roman" w:cs="Times New Roman"/>
          <w:sz w:val="28"/>
          <w:szCs w:val="28"/>
        </w:rPr>
      </w:pPr>
    </w:p>
    <w:p w:rsidR="00B20AC8" w:rsidRPr="004A322B" w:rsidRDefault="00B20AC8" w:rsidP="00761E87">
      <w:pPr>
        <w:tabs>
          <w:tab w:val="left" w:pos="0"/>
        </w:tabs>
        <w:spacing w:line="240" w:lineRule="auto"/>
        <w:ind w:firstLine="567"/>
        <w:contextualSpacing/>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8C1AA9">
        <w:rPr>
          <w:rFonts w:ascii="Times New Roman" w:hAnsi="Times New Roman" w:cs="Times New Roman"/>
          <w:sz w:val="28"/>
          <w:szCs w:val="28"/>
        </w:rPr>
        <w:t>7</w:t>
      </w:r>
      <w:r w:rsidRPr="004A322B">
        <w:rPr>
          <w:rFonts w:ascii="Times New Roman" w:hAnsi="Times New Roman" w:cs="Times New Roman"/>
          <w:sz w:val="28"/>
          <w:szCs w:val="28"/>
        </w:rPr>
        <w:t xml:space="preserve"> – Получение черенков сладкого картофеля</w:t>
      </w:r>
    </w:p>
    <w:p w:rsidR="00CB44DD" w:rsidRPr="004A322B" w:rsidRDefault="00CB44DD" w:rsidP="00761E87">
      <w:pPr>
        <w:tabs>
          <w:tab w:val="left" w:pos="0"/>
        </w:tabs>
        <w:spacing w:line="240" w:lineRule="auto"/>
        <w:ind w:firstLine="567"/>
        <w:contextualSpacing/>
        <w:jc w:val="both"/>
        <w:rPr>
          <w:rFonts w:ascii="Times New Roman" w:hAnsi="Times New Roman" w:cs="Times New Roman"/>
          <w:sz w:val="28"/>
          <w:szCs w:val="28"/>
        </w:rPr>
      </w:pPr>
    </w:p>
    <w:p w:rsidR="00B20AC8" w:rsidRPr="004A322B" w:rsidRDefault="00B20AC8" w:rsidP="004C7E94">
      <w:pPr>
        <w:tabs>
          <w:tab w:val="left" w:pos="0"/>
        </w:tabs>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Посад</w:t>
      </w:r>
      <w:r w:rsidR="00B60B2E" w:rsidRPr="004A322B">
        <w:rPr>
          <w:rFonts w:ascii="Times New Roman" w:hAnsi="Times New Roman" w:cs="Times New Roman"/>
          <w:sz w:val="28"/>
          <w:szCs w:val="28"/>
        </w:rPr>
        <w:t xml:space="preserve">очный материал высаживали </w:t>
      </w:r>
      <w:r w:rsidRPr="004A322B">
        <w:rPr>
          <w:rFonts w:ascii="Times New Roman" w:hAnsi="Times New Roman" w:cs="Times New Roman"/>
          <w:sz w:val="28"/>
          <w:szCs w:val="28"/>
        </w:rPr>
        <w:t>на экспери</w:t>
      </w:r>
      <w:r w:rsidR="00B60B2E" w:rsidRPr="004A322B">
        <w:rPr>
          <w:rFonts w:ascii="Times New Roman" w:hAnsi="Times New Roman" w:cs="Times New Roman"/>
          <w:sz w:val="28"/>
          <w:szCs w:val="28"/>
        </w:rPr>
        <w:t>ментальных участках института.</w:t>
      </w:r>
      <w:r w:rsidRPr="004A322B">
        <w:rPr>
          <w:rFonts w:ascii="Times New Roman" w:hAnsi="Times New Roman" w:cs="Times New Roman"/>
          <w:sz w:val="28"/>
          <w:szCs w:val="28"/>
        </w:rPr>
        <w:t xml:space="preserve"> </w:t>
      </w:r>
      <w:r w:rsidR="002648F0" w:rsidRPr="004A322B">
        <w:rPr>
          <w:rFonts w:ascii="Times New Roman" w:hAnsi="Times New Roman" w:cs="Times New Roman"/>
          <w:sz w:val="28"/>
          <w:szCs w:val="28"/>
        </w:rPr>
        <w:t>Для</w:t>
      </w:r>
      <w:r w:rsidRPr="004A322B">
        <w:rPr>
          <w:rFonts w:ascii="Times New Roman" w:hAnsi="Times New Roman" w:cs="Times New Roman"/>
          <w:sz w:val="28"/>
          <w:szCs w:val="28"/>
        </w:rPr>
        <w:t xml:space="preserve"> подготовки экспериментального участка, вносили песок в грунт, для улучшения структуры почвы. </w:t>
      </w:r>
      <w:r w:rsidR="002648F0" w:rsidRPr="004A322B">
        <w:rPr>
          <w:rFonts w:ascii="Times New Roman" w:hAnsi="Times New Roman" w:cs="Times New Roman"/>
          <w:sz w:val="28"/>
          <w:szCs w:val="28"/>
        </w:rPr>
        <w:t xml:space="preserve">Посадочный материал высаживали </w:t>
      </w:r>
      <w:r w:rsidRPr="004A322B">
        <w:rPr>
          <w:rFonts w:ascii="Times New Roman" w:hAnsi="Times New Roman" w:cs="Times New Roman"/>
          <w:sz w:val="28"/>
          <w:szCs w:val="28"/>
        </w:rPr>
        <w:t xml:space="preserve">под углом </w:t>
      </w:r>
      <w:r w:rsidR="002648F0" w:rsidRPr="004A322B">
        <w:rPr>
          <w:rFonts w:ascii="Times New Roman" w:hAnsi="Times New Roman" w:cs="Times New Roman"/>
          <w:sz w:val="28"/>
          <w:szCs w:val="28"/>
        </w:rPr>
        <w:t xml:space="preserve">в </w:t>
      </w:r>
      <w:r w:rsidRPr="004A322B">
        <w:rPr>
          <w:rFonts w:ascii="Times New Roman" w:hAnsi="Times New Roman" w:cs="Times New Roman"/>
          <w:sz w:val="28"/>
          <w:szCs w:val="28"/>
        </w:rPr>
        <w:t xml:space="preserve">45°, </w:t>
      </w:r>
      <w:r w:rsidR="002648F0" w:rsidRPr="004A322B">
        <w:rPr>
          <w:rFonts w:ascii="Times New Roman" w:hAnsi="Times New Roman" w:cs="Times New Roman"/>
          <w:sz w:val="28"/>
          <w:szCs w:val="28"/>
        </w:rPr>
        <w:t>¾ растения</w:t>
      </w:r>
      <w:r w:rsidRPr="004A322B">
        <w:rPr>
          <w:rFonts w:ascii="Times New Roman" w:hAnsi="Times New Roman" w:cs="Times New Roman"/>
          <w:sz w:val="28"/>
          <w:szCs w:val="28"/>
        </w:rPr>
        <w:t xml:space="preserve"> закапывали в землю. Между </w:t>
      </w:r>
      <w:r w:rsidR="002648F0" w:rsidRPr="004A322B">
        <w:rPr>
          <w:rFonts w:ascii="Times New Roman" w:hAnsi="Times New Roman" w:cs="Times New Roman"/>
          <w:sz w:val="28"/>
          <w:szCs w:val="28"/>
        </w:rPr>
        <w:t xml:space="preserve">растениями </w:t>
      </w:r>
      <w:r w:rsidRPr="004A322B">
        <w:rPr>
          <w:rFonts w:ascii="Times New Roman" w:hAnsi="Times New Roman" w:cs="Times New Roman"/>
          <w:sz w:val="28"/>
          <w:szCs w:val="28"/>
        </w:rPr>
        <w:t>оставляли расстояние 30-</w:t>
      </w:r>
      <w:r w:rsidR="002648F0" w:rsidRPr="004A322B">
        <w:rPr>
          <w:rFonts w:ascii="Times New Roman" w:hAnsi="Times New Roman" w:cs="Times New Roman"/>
          <w:sz w:val="28"/>
          <w:szCs w:val="28"/>
        </w:rPr>
        <w:t>35</w:t>
      </w:r>
      <w:r w:rsidRPr="004A322B">
        <w:rPr>
          <w:rFonts w:ascii="Times New Roman" w:hAnsi="Times New Roman" w:cs="Times New Roman"/>
          <w:sz w:val="28"/>
          <w:szCs w:val="28"/>
        </w:rPr>
        <w:t xml:space="preserve"> см, между</w:t>
      </w:r>
      <w:r w:rsidR="002648F0" w:rsidRPr="004A322B">
        <w:rPr>
          <w:rFonts w:ascii="Times New Roman" w:hAnsi="Times New Roman" w:cs="Times New Roman"/>
          <w:sz w:val="28"/>
          <w:szCs w:val="28"/>
        </w:rPr>
        <w:t xml:space="preserve"> </w:t>
      </w:r>
      <w:r w:rsidRPr="004A322B">
        <w:rPr>
          <w:rFonts w:ascii="Times New Roman" w:hAnsi="Times New Roman" w:cs="Times New Roman"/>
          <w:sz w:val="28"/>
          <w:szCs w:val="28"/>
        </w:rPr>
        <w:t>ряд</w:t>
      </w:r>
      <w:r w:rsidR="002648F0" w:rsidRPr="004A322B">
        <w:rPr>
          <w:rFonts w:ascii="Times New Roman" w:hAnsi="Times New Roman" w:cs="Times New Roman"/>
          <w:sz w:val="28"/>
          <w:szCs w:val="28"/>
        </w:rPr>
        <w:t>ами</w:t>
      </w:r>
      <w:r w:rsidRPr="004A322B">
        <w:rPr>
          <w:rFonts w:ascii="Times New Roman" w:hAnsi="Times New Roman" w:cs="Times New Roman"/>
          <w:sz w:val="28"/>
          <w:szCs w:val="28"/>
        </w:rPr>
        <w:t xml:space="preserve"> 80</w:t>
      </w:r>
      <w:r w:rsidR="002648F0" w:rsidRPr="004A322B">
        <w:rPr>
          <w:rFonts w:ascii="Times New Roman" w:hAnsi="Times New Roman" w:cs="Times New Roman"/>
          <w:sz w:val="28"/>
          <w:szCs w:val="28"/>
        </w:rPr>
        <w:t xml:space="preserve"> </w:t>
      </w:r>
      <w:r w:rsidRPr="004A322B">
        <w:rPr>
          <w:rFonts w:ascii="Times New Roman" w:hAnsi="Times New Roman" w:cs="Times New Roman"/>
          <w:sz w:val="28"/>
          <w:szCs w:val="28"/>
        </w:rPr>
        <w:t xml:space="preserve">см. После посадки, черенки обильно </w:t>
      </w:r>
      <w:r w:rsidR="002648F0" w:rsidRPr="004A322B">
        <w:rPr>
          <w:rFonts w:ascii="Times New Roman" w:hAnsi="Times New Roman" w:cs="Times New Roman"/>
          <w:sz w:val="28"/>
          <w:szCs w:val="28"/>
        </w:rPr>
        <w:t>орошали</w:t>
      </w:r>
      <w:r w:rsidRPr="004A322B">
        <w:rPr>
          <w:rFonts w:ascii="Times New Roman" w:hAnsi="Times New Roman" w:cs="Times New Roman"/>
          <w:sz w:val="28"/>
          <w:szCs w:val="28"/>
        </w:rPr>
        <w:t xml:space="preserve">. В первый месяц </w:t>
      </w:r>
      <w:r w:rsidR="00906C46" w:rsidRPr="004A322B">
        <w:rPr>
          <w:rFonts w:ascii="Times New Roman" w:hAnsi="Times New Roman" w:cs="Times New Roman"/>
          <w:sz w:val="28"/>
          <w:szCs w:val="28"/>
        </w:rPr>
        <w:t>культивирования</w:t>
      </w:r>
      <w:r w:rsidRPr="004A322B">
        <w:rPr>
          <w:rFonts w:ascii="Times New Roman" w:hAnsi="Times New Roman" w:cs="Times New Roman"/>
          <w:sz w:val="28"/>
          <w:szCs w:val="28"/>
        </w:rPr>
        <w:t xml:space="preserve"> </w:t>
      </w:r>
      <w:r w:rsidR="002648F0" w:rsidRPr="004A322B">
        <w:rPr>
          <w:rFonts w:ascii="Times New Roman" w:hAnsi="Times New Roman" w:cs="Times New Roman"/>
          <w:sz w:val="28"/>
          <w:szCs w:val="28"/>
        </w:rPr>
        <w:t>на</w:t>
      </w:r>
      <w:r w:rsidRPr="004A322B">
        <w:rPr>
          <w:rFonts w:ascii="Times New Roman" w:hAnsi="Times New Roman" w:cs="Times New Roman"/>
          <w:sz w:val="28"/>
          <w:szCs w:val="28"/>
        </w:rPr>
        <w:t xml:space="preserve"> от</w:t>
      </w:r>
      <w:r w:rsidR="002648F0" w:rsidRPr="004A322B">
        <w:rPr>
          <w:rFonts w:ascii="Times New Roman" w:hAnsi="Times New Roman" w:cs="Times New Roman"/>
          <w:sz w:val="28"/>
          <w:szCs w:val="28"/>
        </w:rPr>
        <w:t>к</w:t>
      </w:r>
      <w:r w:rsidRPr="004A322B">
        <w:rPr>
          <w:rFonts w:ascii="Times New Roman" w:hAnsi="Times New Roman" w:cs="Times New Roman"/>
          <w:sz w:val="28"/>
          <w:szCs w:val="28"/>
        </w:rPr>
        <w:t xml:space="preserve">рытом грунте прополку и </w:t>
      </w:r>
      <w:r w:rsidR="00747AF2" w:rsidRPr="004A322B">
        <w:rPr>
          <w:rFonts w:ascii="Times New Roman" w:hAnsi="Times New Roman" w:cs="Times New Roman"/>
          <w:sz w:val="28"/>
          <w:szCs w:val="28"/>
        </w:rPr>
        <w:t xml:space="preserve">орошение </w:t>
      </w:r>
      <w:r w:rsidRPr="004A322B">
        <w:rPr>
          <w:rFonts w:ascii="Times New Roman" w:hAnsi="Times New Roman" w:cs="Times New Roman"/>
          <w:sz w:val="28"/>
          <w:szCs w:val="28"/>
        </w:rPr>
        <w:t>проводили</w:t>
      </w:r>
      <w:r w:rsidR="00F77F7B">
        <w:rPr>
          <w:rFonts w:ascii="Times New Roman" w:hAnsi="Times New Roman" w:cs="Times New Roman"/>
          <w:sz w:val="28"/>
          <w:szCs w:val="28"/>
        </w:rPr>
        <w:t xml:space="preserve"> </w:t>
      </w:r>
      <w:r w:rsidR="00747AF2" w:rsidRPr="004A322B">
        <w:rPr>
          <w:rFonts w:ascii="Times New Roman" w:hAnsi="Times New Roman" w:cs="Times New Roman"/>
          <w:sz w:val="28"/>
          <w:szCs w:val="28"/>
        </w:rPr>
        <w:t xml:space="preserve">минимум </w:t>
      </w:r>
      <w:r w:rsidRPr="004A322B">
        <w:rPr>
          <w:rFonts w:ascii="Times New Roman" w:hAnsi="Times New Roman" w:cs="Times New Roman"/>
          <w:sz w:val="28"/>
          <w:szCs w:val="28"/>
        </w:rPr>
        <w:t>2 раза в неделю</w:t>
      </w:r>
      <w:r w:rsidR="00665E34" w:rsidRPr="004A322B">
        <w:rPr>
          <w:rFonts w:ascii="Times New Roman" w:hAnsi="Times New Roman" w:cs="Times New Roman"/>
          <w:sz w:val="28"/>
          <w:szCs w:val="28"/>
        </w:rPr>
        <w:t xml:space="preserve"> (</w:t>
      </w:r>
      <w:r w:rsidR="006B2CC7" w:rsidRPr="004A322B">
        <w:rPr>
          <w:rFonts w:ascii="Times New Roman" w:hAnsi="Times New Roman" w:cs="Times New Roman"/>
          <w:noProof/>
          <w:sz w:val="28"/>
          <w:szCs w:val="28"/>
        </w:rPr>
        <w:t>Р</w:t>
      </w:r>
      <w:r w:rsidR="00665E34" w:rsidRPr="004A322B">
        <w:rPr>
          <w:rFonts w:ascii="Times New Roman" w:hAnsi="Times New Roman" w:cs="Times New Roman"/>
          <w:noProof/>
          <w:sz w:val="28"/>
          <w:szCs w:val="28"/>
        </w:rPr>
        <w:t xml:space="preserve">исунок </w:t>
      </w:r>
      <w:r w:rsidR="008C1AA9">
        <w:rPr>
          <w:rFonts w:ascii="Times New Roman" w:hAnsi="Times New Roman" w:cs="Times New Roman"/>
          <w:noProof/>
          <w:sz w:val="28"/>
          <w:szCs w:val="28"/>
        </w:rPr>
        <w:t>8</w:t>
      </w:r>
      <w:r w:rsidR="00665E34" w:rsidRPr="004A322B">
        <w:rPr>
          <w:rFonts w:ascii="Times New Roman" w:hAnsi="Times New Roman" w:cs="Times New Roman"/>
          <w:noProof/>
          <w:sz w:val="28"/>
          <w:szCs w:val="28"/>
        </w:rPr>
        <w:t>)</w:t>
      </w:r>
      <w:r w:rsidRPr="004A322B">
        <w:rPr>
          <w:rFonts w:ascii="Times New Roman" w:hAnsi="Times New Roman" w:cs="Times New Roman"/>
          <w:sz w:val="28"/>
          <w:szCs w:val="28"/>
        </w:rPr>
        <w:t xml:space="preserve">. </w:t>
      </w:r>
    </w:p>
    <w:p w:rsidR="00665E34" w:rsidRPr="004A322B" w:rsidRDefault="00665E34" w:rsidP="00761E87">
      <w:pPr>
        <w:tabs>
          <w:tab w:val="left" w:pos="0"/>
        </w:tabs>
        <w:spacing w:line="240" w:lineRule="auto"/>
        <w:ind w:firstLine="567"/>
        <w:contextualSpacing/>
        <w:jc w:val="both"/>
        <w:rPr>
          <w:rFonts w:ascii="Times New Roman" w:hAnsi="Times New Roman" w:cs="Times New Roman"/>
          <w:sz w:val="28"/>
          <w:szCs w:val="28"/>
        </w:rPr>
      </w:pPr>
    </w:p>
    <w:p w:rsidR="00B20AC8" w:rsidRPr="004A322B" w:rsidRDefault="00B20AC8" w:rsidP="00761E87">
      <w:pPr>
        <w:tabs>
          <w:tab w:val="left" w:pos="0"/>
        </w:tabs>
        <w:spacing w:line="240" w:lineRule="auto"/>
        <w:ind w:firstLine="567"/>
        <w:contextualSpacing/>
        <w:jc w:val="center"/>
        <w:rPr>
          <w:rFonts w:ascii="Times New Roman" w:hAnsi="Times New Roman" w:cs="Times New Roman"/>
          <w:noProof/>
          <w:sz w:val="28"/>
          <w:szCs w:val="28"/>
        </w:rPr>
      </w:pPr>
      <w:r w:rsidRPr="004A322B">
        <w:rPr>
          <w:rFonts w:ascii="Times New Roman" w:hAnsi="Times New Roman" w:cs="Times New Roman"/>
          <w:sz w:val="28"/>
          <w:szCs w:val="28"/>
        </w:rPr>
        <w:t>.</w:t>
      </w:r>
      <w:r w:rsidRPr="004A322B">
        <w:rPr>
          <w:rFonts w:ascii="Times New Roman" w:hAnsi="Times New Roman" w:cs="Times New Roman"/>
          <w:noProof/>
          <w:sz w:val="28"/>
          <w:szCs w:val="28"/>
        </w:rPr>
        <w:drawing>
          <wp:inline distT="0" distB="0" distL="0" distR="0" wp14:anchorId="035FA459" wp14:editId="07308A2E">
            <wp:extent cx="1529080" cy="1426210"/>
            <wp:effectExtent l="0" t="0" r="0" b="2540"/>
            <wp:docPr id="4" name="Рисунок 4" descr="Описание: C:\Users\Alibek\Desktop\IMG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Alibek\Desktop\IMG_04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29080" cy="1426210"/>
                    </a:xfrm>
                    <a:prstGeom prst="rect">
                      <a:avLst/>
                    </a:prstGeom>
                    <a:noFill/>
                    <a:ln>
                      <a:noFill/>
                    </a:ln>
                  </pic:spPr>
                </pic:pic>
              </a:graphicData>
            </a:graphic>
          </wp:inline>
        </w:drawing>
      </w:r>
      <w:r w:rsidR="00F77F7B">
        <w:rPr>
          <w:rFonts w:ascii="Times New Roman" w:hAnsi="Times New Roman" w:cs="Times New Roman"/>
          <w:noProof/>
          <w:sz w:val="28"/>
          <w:szCs w:val="28"/>
        </w:rPr>
        <w:t xml:space="preserve"> </w:t>
      </w:r>
      <w:r w:rsidRPr="004A322B">
        <w:rPr>
          <w:rFonts w:ascii="Times New Roman" w:hAnsi="Times New Roman" w:cs="Times New Roman"/>
          <w:noProof/>
          <w:sz w:val="28"/>
          <w:szCs w:val="28"/>
        </w:rPr>
        <w:drawing>
          <wp:inline distT="0" distB="0" distL="0" distR="0" wp14:anchorId="6C31C1C1" wp14:editId="4BE2E80C">
            <wp:extent cx="1492250" cy="1426210"/>
            <wp:effectExtent l="0" t="0" r="0" b="2540"/>
            <wp:docPr id="3" name="Рисунок 3" descr="Описание: C:\Users\Alibek\Desktop\IMG_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libek\Desktop\IMG_041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92250" cy="1426210"/>
                    </a:xfrm>
                    <a:prstGeom prst="rect">
                      <a:avLst/>
                    </a:prstGeom>
                    <a:noFill/>
                    <a:ln>
                      <a:noFill/>
                    </a:ln>
                  </pic:spPr>
                </pic:pic>
              </a:graphicData>
            </a:graphic>
          </wp:inline>
        </w:drawing>
      </w:r>
    </w:p>
    <w:p w:rsidR="00EF4842" w:rsidRDefault="00EF4842" w:rsidP="00761E87">
      <w:pPr>
        <w:tabs>
          <w:tab w:val="left" w:pos="0"/>
        </w:tabs>
        <w:spacing w:line="240" w:lineRule="auto"/>
        <w:ind w:firstLine="567"/>
        <w:contextualSpacing/>
        <w:jc w:val="center"/>
        <w:rPr>
          <w:rFonts w:ascii="Times New Roman" w:hAnsi="Times New Roman" w:cs="Times New Roman"/>
          <w:noProof/>
          <w:sz w:val="28"/>
          <w:szCs w:val="28"/>
        </w:rPr>
      </w:pPr>
    </w:p>
    <w:p w:rsidR="00B20AC8" w:rsidRPr="004A322B" w:rsidRDefault="00B20AC8" w:rsidP="00761E87">
      <w:pPr>
        <w:tabs>
          <w:tab w:val="left" w:pos="0"/>
        </w:tabs>
        <w:spacing w:line="240" w:lineRule="auto"/>
        <w:ind w:firstLine="567"/>
        <w:contextualSpacing/>
        <w:jc w:val="center"/>
        <w:rPr>
          <w:rFonts w:ascii="Times New Roman" w:hAnsi="Times New Roman" w:cs="Times New Roman"/>
          <w:noProof/>
          <w:sz w:val="28"/>
          <w:szCs w:val="28"/>
        </w:rPr>
      </w:pPr>
      <w:r w:rsidRPr="004A322B">
        <w:rPr>
          <w:rFonts w:ascii="Times New Roman" w:hAnsi="Times New Roman" w:cs="Times New Roman"/>
          <w:noProof/>
          <w:sz w:val="28"/>
          <w:szCs w:val="28"/>
        </w:rPr>
        <w:t xml:space="preserve">Рисунок </w:t>
      </w:r>
      <w:r w:rsidR="008C1AA9">
        <w:rPr>
          <w:rFonts w:ascii="Times New Roman" w:hAnsi="Times New Roman" w:cs="Times New Roman"/>
          <w:noProof/>
          <w:sz w:val="28"/>
          <w:szCs w:val="28"/>
        </w:rPr>
        <w:t>8</w:t>
      </w:r>
      <w:r w:rsidRPr="004A322B">
        <w:rPr>
          <w:rFonts w:ascii="Times New Roman" w:hAnsi="Times New Roman" w:cs="Times New Roman"/>
          <w:noProof/>
          <w:sz w:val="28"/>
          <w:szCs w:val="28"/>
        </w:rPr>
        <w:t xml:space="preserve"> – Посадка </w:t>
      </w:r>
      <w:r w:rsidR="00747AF2" w:rsidRPr="004A322B">
        <w:rPr>
          <w:rFonts w:ascii="Times New Roman" w:hAnsi="Times New Roman" w:cs="Times New Roman"/>
          <w:noProof/>
          <w:sz w:val="28"/>
          <w:szCs w:val="28"/>
        </w:rPr>
        <w:t>растений сладкого картофеля</w:t>
      </w:r>
      <w:r w:rsidRPr="004A322B">
        <w:rPr>
          <w:rFonts w:ascii="Times New Roman" w:hAnsi="Times New Roman" w:cs="Times New Roman"/>
          <w:noProof/>
          <w:sz w:val="28"/>
          <w:szCs w:val="28"/>
        </w:rPr>
        <w:t xml:space="preserve"> на экспериментальном участке</w:t>
      </w:r>
    </w:p>
    <w:p w:rsidR="00CB44DD" w:rsidRPr="004A322B" w:rsidRDefault="00CB44DD" w:rsidP="00761E87">
      <w:pPr>
        <w:tabs>
          <w:tab w:val="left" w:pos="0"/>
        </w:tabs>
        <w:spacing w:line="240" w:lineRule="auto"/>
        <w:ind w:firstLine="567"/>
        <w:contextualSpacing/>
        <w:jc w:val="both"/>
        <w:rPr>
          <w:rFonts w:ascii="Times New Roman" w:hAnsi="Times New Roman" w:cs="Times New Roman"/>
          <w:sz w:val="28"/>
          <w:szCs w:val="28"/>
        </w:rPr>
      </w:pPr>
    </w:p>
    <w:p w:rsidR="00B20AC8" w:rsidRPr="004A322B" w:rsidRDefault="002648F0" w:rsidP="004C7E94">
      <w:pPr>
        <w:tabs>
          <w:tab w:val="left" w:pos="0"/>
        </w:tabs>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lastRenderedPageBreak/>
        <w:t>Ф</w:t>
      </w:r>
      <w:r w:rsidR="00B20AC8" w:rsidRPr="004A322B">
        <w:rPr>
          <w:rFonts w:ascii="Times New Roman" w:hAnsi="Times New Roman" w:cs="Times New Roman"/>
          <w:sz w:val="28"/>
          <w:szCs w:val="28"/>
        </w:rPr>
        <w:t>енологические наблюдения</w:t>
      </w:r>
      <w:r w:rsidRPr="004A322B">
        <w:rPr>
          <w:rFonts w:ascii="Times New Roman" w:hAnsi="Times New Roman" w:cs="Times New Roman"/>
          <w:sz w:val="28"/>
          <w:szCs w:val="28"/>
        </w:rPr>
        <w:t xml:space="preserve"> на экспериментальном участке</w:t>
      </w:r>
      <w:r w:rsidR="00B20AC8" w:rsidRPr="004A322B">
        <w:rPr>
          <w:rFonts w:ascii="Times New Roman" w:hAnsi="Times New Roman" w:cs="Times New Roman"/>
          <w:sz w:val="28"/>
          <w:szCs w:val="28"/>
        </w:rPr>
        <w:t xml:space="preserve"> показали, что через 15-20 дней после посадки в грунт </w:t>
      </w:r>
      <w:r w:rsidRPr="004A322B">
        <w:rPr>
          <w:rFonts w:ascii="Times New Roman" w:hAnsi="Times New Roman" w:cs="Times New Roman"/>
          <w:sz w:val="28"/>
          <w:szCs w:val="28"/>
        </w:rPr>
        <w:t>растения</w:t>
      </w:r>
      <w:r w:rsidR="00B20AC8" w:rsidRPr="004A322B">
        <w:rPr>
          <w:rFonts w:ascii="Times New Roman" w:hAnsi="Times New Roman" w:cs="Times New Roman"/>
          <w:sz w:val="28"/>
          <w:szCs w:val="28"/>
        </w:rPr>
        <w:t xml:space="preserve"> начина</w:t>
      </w:r>
      <w:r w:rsidRPr="004A322B">
        <w:rPr>
          <w:rFonts w:ascii="Times New Roman" w:hAnsi="Times New Roman" w:cs="Times New Roman"/>
          <w:sz w:val="28"/>
          <w:szCs w:val="28"/>
        </w:rPr>
        <w:t>ют</w:t>
      </w:r>
      <w:r w:rsidR="00B20AC8" w:rsidRPr="004A322B">
        <w:rPr>
          <w:rFonts w:ascii="Times New Roman" w:hAnsi="Times New Roman" w:cs="Times New Roman"/>
          <w:sz w:val="28"/>
          <w:szCs w:val="28"/>
        </w:rPr>
        <w:t xml:space="preserve"> активный рост. Во время вегетационного периода наблюдалось цветение у двух </w:t>
      </w:r>
      <w:r w:rsidR="00B60B2E" w:rsidRPr="004A322B">
        <w:rPr>
          <w:rFonts w:ascii="Times New Roman" w:hAnsi="Times New Roman" w:cs="Times New Roman"/>
          <w:sz w:val="28"/>
          <w:szCs w:val="28"/>
        </w:rPr>
        <w:t xml:space="preserve">генотипов </w:t>
      </w:r>
      <w:r w:rsidR="00747AF2" w:rsidRPr="004A322B">
        <w:rPr>
          <w:rFonts w:ascii="Times New Roman" w:hAnsi="Times New Roman" w:cs="Times New Roman"/>
          <w:sz w:val="28"/>
          <w:szCs w:val="28"/>
        </w:rPr>
        <w:t xml:space="preserve">К13 и К7. </w:t>
      </w:r>
      <w:r w:rsidR="00B20AC8" w:rsidRPr="004A322B">
        <w:rPr>
          <w:rFonts w:ascii="Times New Roman" w:hAnsi="Times New Roman" w:cs="Times New Roman"/>
          <w:sz w:val="28"/>
          <w:szCs w:val="28"/>
        </w:rPr>
        <w:t xml:space="preserve">Начало образования клубней происходило через два месяца с момента посадки в открытый грунт. </w:t>
      </w:r>
      <w:r w:rsidR="00B60B2E" w:rsidRPr="004A322B">
        <w:rPr>
          <w:rFonts w:ascii="Times New Roman" w:hAnsi="Times New Roman" w:cs="Times New Roman"/>
          <w:sz w:val="28"/>
          <w:szCs w:val="28"/>
        </w:rPr>
        <w:t>Генотипа</w:t>
      </w:r>
      <w:r w:rsidR="00B20AC8" w:rsidRPr="004A322B">
        <w:rPr>
          <w:rFonts w:ascii="Times New Roman" w:hAnsi="Times New Roman" w:cs="Times New Roman"/>
          <w:sz w:val="28"/>
          <w:szCs w:val="28"/>
        </w:rPr>
        <w:t xml:space="preserve"> К11, К14, К18 и К19 не образовали </w:t>
      </w:r>
      <w:r w:rsidR="00413646">
        <w:rPr>
          <w:rFonts w:ascii="Times New Roman" w:hAnsi="Times New Roman" w:cs="Times New Roman"/>
          <w:sz w:val="28"/>
          <w:szCs w:val="28"/>
        </w:rPr>
        <w:t>Клубнеплод</w:t>
      </w:r>
      <w:r w:rsidR="00B60B2E" w:rsidRPr="004A322B">
        <w:rPr>
          <w:rFonts w:ascii="Times New Roman" w:hAnsi="Times New Roman" w:cs="Times New Roman"/>
          <w:sz w:val="28"/>
          <w:szCs w:val="28"/>
        </w:rPr>
        <w:t>ы</w:t>
      </w:r>
      <w:r w:rsidR="00B20AC8" w:rsidRPr="004A322B">
        <w:rPr>
          <w:rFonts w:ascii="Times New Roman" w:hAnsi="Times New Roman" w:cs="Times New Roman"/>
          <w:sz w:val="28"/>
          <w:szCs w:val="28"/>
        </w:rPr>
        <w:t xml:space="preserve">. Наилучшее образование клубней наблюдалось у </w:t>
      </w:r>
      <w:r w:rsidR="00B60B2E" w:rsidRPr="004A322B">
        <w:rPr>
          <w:rFonts w:ascii="Times New Roman" w:hAnsi="Times New Roman" w:cs="Times New Roman"/>
          <w:sz w:val="28"/>
          <w:szCs w:val="28"/>
        </w:rPr>
        <w:t>генотипа</w:t>
      </w:r>
      <w:r w:rsidR="00B20AC8" w:rsidRPr="004A322B">
        <w:rPr>
          <w:rFonts w:ascii="Times New Roman" w:hAnsi="Times New Roman" w:cs="Times New Roman"/>
          <w:sz w:val="28"/>
          <w:szCs w:val="28"/>
        </w:rPr>
        <w:t xml:space="preserve"> К7 и К17. Во время вегетационного периода наилучшее кущение показали </w:t>
      </w:r>
      <w:r w:rsidR="00B60B2E" w:rsidRPr="004A322B">
        <w:rPr>
          <w:rFonts w:ascii="Times New Roman" w:hAnsi="Times New Roman" w:cs="Times New Roman"/>
          <w:sz w:val="28"/>
          <w:szCs w:val="28"/>
        </w:rPr>
        <w:t>генотипа</w:t>
      </w:r>
      <w:r w:rsidR="005852C7">
        <w:rPr>
          <w:rFonts w:ascii="Times New Roman" w:hAnsi="Times New Roman" w:cs="Times New Roman"/>
          <w:sz w:val="28"/>
          <w:szCs w:val="28"/>
        </w:rPr>
        <w:t xml:space="preserve"> К7 и К12. При достижении длин</w:t>
      </w:r>
      <w:r w:rsidR="00B20AC8" w:rsidRPr="004A322B">
        <w:rPr>
          <w:rFonts w:ascii="Times New Roman" w:hAnsi="Times New Roman" w:cs="Times New Roman"/>
          <w:sz w:val="28"/>
          <w:szCs w:val="28"/>
        </w:rPr>
        <w:t>ы лиан более 1-го метра нами производилась их обрезка для лучшего формирования урожая. Полное созревание клубней</w:t>
      </w:r>
      <w:r w:rsidR="00F77F7B">
        <w:rPr>
          <w:rFonts w:ascii="Times New Roman" w:hAnsi="Times New Roman" w:cs="Times New Roman"/>
          <w:sz w:val="28"/>
          <w:szCs w:val="28"/>
        </w:rPr>
        <w:t xml:space="preserve"> </w:t>
      </w:r>
      <w:r w:rsidR="00B20AC8" w:rsidRPr="004A322B">
        <w:rPr>
          <w:rFonts w:ascii="Times New Roman" w:hAnsi="Times New Roman" w:cs="Times New Roman"/>
          <w:sz w:val="28"/>
          <w:szCs w:val="28"/>
        </w:rPr>
        <w:t>было</w:t>
      </w:r>
      <w:r w:rsidR="00F77F7B">
        <w:rPr>
          <w:rFonts w:ascii="Times New Roman" w:hAnsi="Times New Roman" w:cs="Times New Roman"/>
          <w:sz w:val="28"/>
          <w:szCs w:val="28"/>
        </w:rPr>
        <w:t xml:space="preserve"> </w:t>
      </w:r>
      <w:r w:rsidR="00B20AC8" w:rsidRPr="004A322B">
        <w:rPr>
          <w:rFonts w:ascii="Times New Roman" w:hAnsi="Times New Roman" w:cs="Times New Roman"/>
          <w:sz w:val="28"/>
          <w:szCs w:val="28"/>
        </w:rPr>
        <w:t>завершено</w:t>
      </w:r>
      <w:r w:rsidR="00F77F7B">
        <w:rPr>
          <w:rFonts w:ascii="Times New Roman" w:hAnsi="Times New Roman" w:cs="Times New Roman"/>
          <w:sz w:val="28"/>
          <w:szCs w:val="28"/>
        </w:rPr>
        <w:t xml:space="preserve"> </w:t>
      </w:r>
      <w:r w:rsidR="00B20AC8" w:rsidRPr="004A322B">
        <w:rPr>
          <w:rFonts w:ascii="Times New Roman" w:hAnsi="Times New Roman" w:cs="Times New Roman"/>
          <w:sz w:val="28"/>
          <w:szCs w:val="28"/>
        </w:rPr>
        <w:t>в середине сентября. Полив на открытом грунте проводили один</w:t>
      </w:r>
      <w:r w:rsidR="00747AF2" w:rsidRPr="004A322B">
        <w:rPr>
          <w:rFonts w:ascii="Times New Roman" w:hAnsi="Times New Roman" w:cs="Times New Roman"/>
          <w:sz w:val="28"/>
          <w:szCs w:val="28"/>
        </w:rPr>
        <w:t xml:space="preserve"> два </w:t>
      </w:r>
      <w:r w:rsidR="00B20AC8" w:rsidRPr="004A322B">
        <w:rPr>
          <w:rFonts w:ascii="Times New Roman" w:hAnsi="Times New Roman" w:cs="Times New Roman"/>
          <w:sz w:val="28"/>
          <w:szCs w:val="28"/>
        </w:rPr>
        <w:t>раз</w:t>
      </w:r>
      <w:r w:rsidR="00747AF2" w:rsidRPr="004A322B">
        <w:rPr>
          <w:rFonts w:ascii="Times New Roman" w:hAnsi="Times New Roman" w:cs="Times New Roman"/>
          <w:sz w:val="28"/>
          <w:szCs w:val="28"/>
        </w:rPr>
        <w:t>а</w:t>
      </w:r>
      <w:r w:rsidR="00B20AC8" w:rsidRPr="004A322B">
        <w:rPr>
          <w:rFonts w:ascii="Times New Roman" w:hAnsi="Times New Roman" w:cs="Times New Roman"/>
          <w:sz w:val="28"/>
          <w:szCs w:val="28"/>
        </w:rPr>
        <w:t xml:space="preserve"> в неделю, </w:t>
      </w:r>
      <w:r w:rsidR="00747AF2" w:rsidRPr="004A322B">
        <w:rPr>
          <w:rFonts w:ascii="Times New Roman" w:hAnsi="Times New Roman" w:cs="Times New Roman"/>
          <w:sz w:val="28"/>
          <w:szCs w:val="28"/>
        </w:rPr>
        <w:t>удаление сорной травы и</w:t>
      </w:r>
      <w:r w:rsidR="00B20AC8" w:rsidRPr="004A322B">
        <w:rPr>
          <w:rFonts w:ascii="Times New Roman" w:hAnsi="Times New Roman" w:cs="Times New Roman"/>
          <w:sz w:val="28"/>
          <w:szCs w:val="28"/>
        </w:rPr>
        <w:t xml:space="preserve"> окучивание 2 раза, </w:t>
      </w:r>
      <w:r w:rsidR="00747AF2" w:rsidRPr="004A322B">
        <w:rPr>
          <w:rFonts w:ascii="Times New Roman" w:hAnsi="Times New Roman" w:cs="Times New Roman"/>
          <w:sz w:val="28"/>
          <w:szCs w:val="28"/>
        </w:rPr>
        <w:t xml:space="preserve">для </w:t>
      </w:r>
      <w:r w:rsidR="00B20AC8" w:rsidRPr="004A322B">
        <w:rPr>
          <w:rFonts w:ascii="Times New Roman" w:hAnsi="Times New Roman" w:cs="Times New Roman"/>
          <w:sz w:val="28"/>
          <w:szCs w:val="28"/>
        </w:rPr>
        <w:t>аэраци</w:t>
      </w:r>
      <w:r w:rsidR="00747AF2" w:rsidRPr="004A322B">
        <w:rPr>
          <w:rFonts w:ascii="Times New Roman" w:hAnsi="Times New Roman" w:cs="Times New Roman"/>
          <w:sz w:val="28"/>
          <w:szCs w:val="28"/>
        </w:rPr>
        <w:t>и которая</w:t>
      </w:r>
      <w:r w:rsidR="00B20AC8" w:rsidRPr="004A322B">
        <w:rPr>
          <w:rFonts w:ascii="Times New Roman" w:hAnsi="Times New Roman" w:cs="Times New Roman"/>
          <w:sz w:val="28"/>
          <w:szCs w:val="28"/>
        </w:rPr>
        <w:t xml:space="preserve"> положительно влияет на урожай.</w:t>
      </w:r>
    </w:p>
    <w:p w:rsidR="00B20AC8" w:rsidRPr="004A322B" w:rsidRDefault="00B20AC8" w:rsidP="004C7E94">
      <w:pPr>
        <w:tabs>
          <w:tab w:val="left" w:pos="0"/>
        </w:tabs>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В </w:t>
      </w:r>
      <w:r w:rsidR="00E04C7E" w:rsidRPr="004A322B">
        <w:rPr>
          <w:rFonts w:ascii="Times New Roman" w:hAnsi="Times New Roman" w:cs="Times New Roman"/>
          <w:sz w:val="28"/>
          <w:szCs w:val="28"/>
        </w:rPr>
        <w:t>первых числах</w:t>
      </w:r>
      <w:r w:rsidRPr="004A322B">
        <w:rPr>
          <w:rFonts w:ascii="Times New Roman" w:hAnsi="Times New Roman" w:cs="Times New Roman"/>
          <w:sz w:val="28"/>
          <w:szCs w:val="28"/>
        </w:rPr>
        <w:t xml:space="preserve"> сентября был </w:t>
      </w:r>
      <w:r w:rsidR="00E04C7E" w:rsidRPr="004A322B">
        <w:rPr>
          <w:rFonts w:ascii="Times New Roman" w:hAnsi="Times New Roman" w:cs="Times New Roman"/>
          <w:sz w:val="28"/>
          <w:szCs w:val="28"/>
        </w:rPr>
        <w:t>выполнен</w:t>
      </w:r>
      <w:r w:rsidRPr="004A322B">
        <w:rPr>
          <w:rFonts w:ascii="Times New Roman" w:hAnsi="Times New Roman" w:cs="Times New Roman"/>
          <w:sz w:val="28"/>
          <w:szCs w:val="28"/>
        </w:rPr>
        <w:t xml:space="preserve"> сбор урожая сладкого картофеля. В результате анализа были получены следующие данные по урожаю сладкого картофеля. Наибол</w:t>
      </w:r>
      <w:r w:rsidR="00F16600" w:rsidRPr="004A322B">
        <w:rPr>
          <w:rFonts w:ascii="Times New Roman" w:hAnsi="Times New Roman" w:cs="Times New Roman"/>
          <w:sz w:val="28"/>
          <w:szCs w:val="28"/>
        </w:rPr>
        <w:t>ьшей</w:t>
      </w:r>
      <w:r w:rsidRPr="004A322B">
        <w:rPr>
          <w:rFonts w:ascii="Times New Roman" w:hAnsi="Times New Roman" w:cs="Times New Roman"/>
          <w:sz w:val="28"/>
          <w:szCs w:val="28"/>
        </w:rPr>
        <w:t xml:space="preserve"> урожайн</w:t>
      </w:r>
      <w:r w:rsidR="00F16600" w:rsidRPr="004A322B">
        <w:rPr>
          <w:rFonts w:ascii="Times New Roman" w:hAnsi="Times New Roman" w:cs="Times New Roman"/>
          <w:sz w:val="28"/>
          <w:szCs w:val="28"/>
        </w:rPr>
        <w:t>ости</w:t>
      </w:r>
      <w:r w:rsidRPr="004A322B">
        <w:rPr>
          <w:rFonts w:ascii="Times New Roman" w:hAnsi="Times New Roman" w:cs="Times New Roman"/>
          <w:sz w:val="28"/>
          <w:szCs w:val="28"/>
        </w:rPr>
        <w:t xml:space="preserve"> </w:t>
      </w:r>
      <w:r w:rsidR="00F16600" w:rsidRPr="004A322B">
        <w:rPr>
          <w:rFonts w:ascii="Times New Roman" w:hAnsi="Times New Roman" w:cs="Times New Roman"/>
          <w:sz w:val="28"/>
          <w:szCs w:val="28"/>
        </w:rPr>
        <w:t>достигли</w:t>
      </w:r>
      <w:r w:rsidRPr="004A322B">
        <w:rPr>
          <w:rFonts w:ascii="Times New Roman" w:hAnsi="Times New Roman" w:cs="Times New Roman"/>
          <w:sz w:val="28"/>
          <w:szCs w:val="28"/>
        </w:rPr>
        <w:t xml:space="preserve"> </w:t>
      </w:r>
      <w:r w:rsidR="00B60B2E" w:rsidRPr="004A322B">
        <w:rPr>
          <w:rFonts w:ascii="Times New Roman" w:hAnsi="Times New Roman" w:cs="Times New Roman"/>
          <w:sz w:val="28"/>
          <w:szCs w:val="28"/>
        </w:rPr>
        <w:t>генотип</w:t>
      </w:r>
      <w:r w:rsidR="00F16600" w:rsidRPr="004A322B">
        <w:rPr>
          <w:rFonts w:ascii="Times New Roman" w:hAnsi="Times New Roman" w:cs="Times New Roman"/>
          <w:sz w:val="28"/>
          <w:szCs w:val="28"/>
        </w:rPr>
        <w:t>ы</w:t>
      </w:r>
      <w:r w:rsidRPr="004A322B">
        <w:rPr>
          <w:rFonts w:ascii="Times New Roman" w:hAnsi="Times New Roman" w:cs="Times New Roman"/>
          <w:sz w:val="28"/>
          <w:szCs w:val="28"/>
        </w:rPr>
        <w:t xml:space="preserve"> К7, К13 по 11,45</w:t>
      </w:r>
      <w:r w:rsidR="00F16600" w:rsidRPr="004A322B">
        <w:rPr>
          <w:rFonts w:ascii="Times New Roman" w:hAnsi="Times New Roman" w:cs="Times New Roman"/>
          <w:sz w:val="28"/>
          <w:szCs w:val="28"/>
        </w:rPr>
        <w:t xml:space="preserve"> </w:t>
      </w:r>
      <w:r w:rsidRPr="004A322B">
        <w:rPr>
          <w:rFonts w:ascii="Times New Roman" w:hAnsi="Times New Roman" w:cs="Times New Roman"/>
          <w:sz w:val="28"/>
          <w:szCs w:val="28"/>
        </w:rPr>
        <w:t>кг и 9,7</w:t>
      </w:r>
      <w:r w:rsidR="00F16600" w:rsidRPr="004A322B">
        <w:rPr>
          <w:rFonts w:ascii="Times New Roman" w:hAnsi="Times New Roman" w:cs="Times New Roman"/>
          <w:sz w:val="28"/>
          <w:szCs w:val="28"/>
        </w:rPr>
        <w:t xml:space="preserve"> </w:t>
      </w:r>
      <w:r w:rsidRPr="004A322B">
        <w:rPr>
          <w:rFonts w:ascii="Times New Roman" w:hAnsi="Times New Roman" w:cs="Times New Roman"/>
          <w:sz w:val="28"/>
          <w:szCs w:val="28"/>
        </w:rPr>
        <w:t>кг соответственно. Кажд</w:t>
      </w:r>
      <w:r w:rsidR="00F16600" w:rsidRPr="004A322B">
        <w:rPr>
          <w:rFonts w:ascii="Times New Roman" w:hAnsi="Times New Roman" w:cs="Times New Roman"/>
          <w:sz w:val="28"/>
          <w:szCs w:val="28"/>
        </w:rPr>
        <w:t>ое растение</w:t>
      </w:r>
      <w:r w:rsidRPr="004A322B">
        <w:rPr>
          <w:rFonts w:ascii="Times New Roman" w:hAnsi="Times New Roman" w:cs="Times New Roman"/>
          <w:sz w:val="28"/>
          <w:szCs w:val="28"/>
        </w:rPr>
        <w:t xml:space="preserve"> эт</w:t>
      </w:r>
      <w:r w:rsidR="00D83452" w:rsidRPr="004A322B">
        <w:rPr>
          <w:rFonts w:ascii="Times New Roman" w:hAnsi="Times New Roman" w:cs="Times New Roman"/>
          <w:sz w:val="28"/>
          <w:szCs w:val="28"/>
        </w:rPr>
        <w:t>ого</w:t>
      </w:r>
      <w:r w:rsidRPr="004A322B">
        <w:rPr>
          <w:rFonts w:ascii="Times New Roman" w:hAnsi="Times New Roman" w:cs="Times New Roman"/>
          <w:sz w:val="28"/>
          <w:szCs w:val="28"/>
        </w:rPr>
        <w:t xml:space="preserve"> </w:t>
      </w:r>
      <w:r w:rsidR="00B60B2E" w:rsidRPr="004A322B">
        <w:rPr>
          <w:rFonts w:ascii="Times New Roman" w:hAnsi="Times New Roman" w:cs="Times New Roman"/>
          <w:sz w:val="28"/>
          <w:szCs w:val="28"/>
        </w:rPr>
        <w:t>генотипа</w:t>
      </w:r>
      <w:r w:rsidRPr="004A322B">
        <w:rPr>
          <w:rFonts w:ascii="Times New Roman" w:hAnsi="Times New Roman" w:cs="Times New Roman"/>
          <w:sz w:val="28"/>
          <w:szCs w:val="28"/>
        </w:rPr>
        <w:t xml:space="preserve"> дали по 5-6 клубней. Урожай получили без видим</w:t>
      </w:r>
      <w:r w:rsidR="00D83452" w:rsidRPr="004A322B">
        <w:rPr>
          <w:rFonts w:ascii="Times New Roman" w:hAnsi="Times New Roman" w:cs="Times New Roman"/>
          <w:sz w:val="28"/>
          <w:szCs w:val="28"/>
        </w:rPr>
        <w:t>ых</w:t>
      </w:r>
      <w:r w:rsidRPr="004A322B">
        <w:rPr>
          <w:rFonts w:ascii="Times New Roman" w:hAnsi="Times New Roman" w:cs="Times New Roman"/>
          <w:sz w:val="28"/>
          <w:szCs w:val="28"/>
        </w:rPr>
        <w:t xml:space="preserve"> бактериальных заболевании. </w:t>
      </w:r>
      <w:r w:rsidR="00D83452" w:rsidRPr="004A322B">
        <w:rPr>
          <w:rFonts w:ascii="Times New Roman" w:hAnsi="Times New Roman" w:cs="Times New Roman"/>
          <w:sz w:val="28"/>
          <w:szCs w:val="28"/>
        </w:rPr>
        <w:t>Наименьший</w:t>
      </w:r>
      <w:r w:rsidRPr="004A322B">
        <w:rPr>
          <w:rFonts w:ascii="Times New Roman" w:hAnsi="Times New Roman" w:cs="Times New Roman"/>
          <w:sz w:val="28"/>
          <w:szCs w:val="28"/>
        </w:rPr>
        <w:t xml:space="preserve"> урожай дали </w:t>
      </w:r>
      <w:r w:rsidR="00B60B2E" w:rsidRPr="004A322B">
        <w:rPr>
          <w:rFonts w:ascii="Times New Roman" w:hAnsi="Times New Roman" w:cs="Times New Roman"/>
          <w:sz w:val="28"/>
          <w:szCs w:val="28"/>
        </w:rPr>
        <w:t>генотип</w:t>
      </w:r>
      <w:r w:rsidR="00D83452" w:rsidRPr="004A322B">
        <w:rPr>
          <w:rFonts w:ascii="Times New Roman" w:hAnsi="Times New Roman" w:cs="Times New Roman"/>
          <w:sz w:val="28"/>
          <w:szCs w:val="28"/>
        </w:rPr>
        <w:t>ы</w:t>
      </w:r>
      <w:r w:rsidRPr="004A322B">
        <w:rPr>
          <w:rFonts w:ascii="Times New Roman" w:hAnsi="Times New Roman" w:cs="Times New Roman"/>
          <w:sz w:val="28"/>
          <w:szCs w:val="28"/>
        </w:rPr>
        <w:t xml:space="preserve"> К9, К12, К18 по 0,73кг, 0,9кг и 0,25кг соответственно, </w:t>
      </w:r>
      <w:r w:rsidR="00D83452" w:rsidRPr="004A322B">
        <w:rPr>
          <w:rFonts w:ascii="Times New Roman" w:hAnsi="Times New Roman" w:cs="Times New Roman"/>
          <w:sz w:val="28"/>
          <w:szCs w:val="28"/>
        </w:rPr>
        <w:t>но стоит отметить что у генотипа</w:t>
      </w:r>
      <w:r w:rsidRPr="004A322B">
        <w:rPr>
          <w:rFonts w:ascii="Times New Roman" w:hAnsi="Times New Roman" w:cs="Times New Roman"/>
          <w:sz w:val="28"/>
          <w:szCs w:val="28"/>
        </w:rPr>
        <w:t xml:space="preserve"> К12 были </w:t>
      </w:r>
      <w:r w:rsidR="00AD6734" w:rsidRPr="004A322B">
        <w:rPr>
          <w:rFonts w:ascii="Times New Roman" w:hAnsi="Times New Roman" w:cs="Times New Roman"/>
          <w:sz w:val="28"/>
          <w:szCs w:val="28"/>
        </w:rPr>
        <w:t xml:space="preserve">правильные </w:t>
      </w:r>
      <w:r w:rsidRPr="004A322B">
        <w:rPr>
          <w:rFonts w:ascii="Times New Roman" w:hAnsi="Times New Roman" w:cs="Times New Roman"/>
          <w:sz w:val="28"/>
          <w:szCs w:val="28"/>
        </w:rPr>
        <w:t xml:space="preserve">по форме </w:t>
      </w:r>
      <w:r w:rsidR="00413646">
        <w:rPr>
          <w:rFonts w:ascii="Times New Roman" w:hAnsi="Times New Roman" w:cs="Times New Roman"/>
          <w:sz w:val="28"/>
          <w:szCs w:val="28"/>
        </w:rPr>
        <w:t>клубнеплод</w:t>
      </w:r>
      <w:r w:rsidR="00D83452" w:rsidRPr="004A322B">
        <w:rPr>
          <w:rFonts w:ascii="Times New Roman" w:hAnsi="Times New Roman" w:cs="Times New Roman"/>
          <w:sz w:val="28"/>
          <w:szCs w:val="28"/>
        </w:rPr>
        <w:t>ы</w:t>
      </w:r>
      <w:r w:rsidRPr="004A322B">
        <w:rPr>
          <w:rFonts w:ascii="Times New Roman" w:hAnsi="Times New Roman" w:cs="Times New Roman"/>
          <w:sz w:val="28"/>
          <w:szCs w:val="28"/>
        </w:rPr>
        <w:t xml:space="preserve">. При </w:t>
      </w:r>
      <w:r w:rsidR="00F16600" w:rsidRPr="004A322B">
        <w:rPr>
          <w:rFonts w:ascii="Times New Roman" w:hAnsi="Times New Roman" w:cs="Times New Roman"/>
          <w:sz w:val="28"/>
          <w:szCs w:val="28"/>
        </w:rPr>
        <w:t>сборе</w:t>
      </w:r>
      <w:r w:rsidRPr="004A322B">
        <w:rPr>
          <w:rFonts w:ascii="Times New Roman" w:hAnsi="Times New Roman" w:cs="Times New Roman"/>
          <w:sz w:val="28"/>
          <w:szCs w:val="28"/>
        </w:rPr>
        <w:t xml:space="preserve"> урожая выяснилось, что 4 </w:t>
      </w:r>
      <w:r w:rsidR="00B60B2E" w:rsidRPr="004A322B">
        <w:rPr>
          <w:rFonts w:ascii="Times New Roman" w:hAnsi="Times New Roman" w:cs="Times New Roman"/>
          <w:sz w:val="28"/>
          <w:szCs w:val="28"/>
        </w:rPr>
        <w:t>генотипа</w:t>
      </w:r>
      <w:r w:rsidRPr="004A322B">
        <w:rPr>
          <w:rFonts w:ascii="Times New Roman" w:hAnsi="Times New Roman" w:cs="Times New Roman"/>
          <w:sz w:val="28"/>
          <w:szCs w:val="28"/>
        </w:rPr>
        <w:t xml:space="preserve"> сладкого картофеля К11, К14, К18 и К19, при выращивании в полевых условиях изначально не образовали </w:t>
      </w:r>
      <w:r w:rsidR="00413646">
        <w:rPr>
          <w:rFonts w:ascii="Times New Roman" w:hAnsi="Times New Roman" w:cs="Times New Roman"/>
          <w:sz w:val="28"/>
          <w:szCs w:val="28"/>
        </w:rPr>
        <w:t>клубнеплод</w:t>
      </w:r>
      <w:r w:rsidR="00B60B2E" w:rsidRPr="004A322B">
        <w:rPr>
          <w:rFonts w:ascii="Times New Roman" w:hAnsi="Times New Roman" w:cs="Times New Roman"/>
          <w:sz w:val="28"/>
          <w:szCs w:val="28"/>
        </w:rPr>
        <w:t>ы</w:t>
      </w:r>
      <w:r w:rsidRPr="004A322B">
        <w:rPr>
          <w:rFonts w:ascii="Times New Roman" w:hAnsi="Times New Roman" w:cs="Times New Roman"/>
          <w:sz w:val="28"/>
          <w:szCs w:val="28"/>
        </w:rPr>
        <w:t xml:space="preserve"> и как следствие не дали урожай. </w:t>
      </w:r>
      <w:r w:rsidR="00F16600" w:rsidRPr="004A322B">
        <w:rPr>
          <w:rFonts w:ascii="Times New Roman" w:hAnsi="Times New Roman" w:cs="Times New Roman"/>
          <w:sz w:val="28"/>
          <w:szCs w:val="28"/>
        </w:rPr>
        <w:t>Урожайность о</w:t>
      </w:r>
      <w:r w:rsidRPr="004A322B">
        <w:rPr>
          <w:rFonts w:ascii="Times New Roman" w:hAnsi="Times New Roman" w:cs="Times New Roman"/>
          <w:sz w:val="28"/>
          <w:szCs w:val="28"/>
        </w:rPr>
        <w:t>стальны</w:t>
      </w:r>
      <w:r w:rsidR="00F16600" w:rsidRPr="004A322B">
        <w:rPr>
          <w:rFonts w:ascii="Times New Roman" w:hAnsi="Times New Roman" w:cs="Times New Roman"/>
          <w:sz w:val="28"/>
          <w:szCs w:val="28"/>
        </w:rPr>
        <w:t>х</w:t>
      </w:r>
      <w:r w:rsidRPr="004A322B">
        <w:rPr>
          <w:rFonts w:ascii="Times New Roman" w:hAnsi="Times New Roman" w:cs="Times New Roman"/>
          <w:sz w:val="28"/>
          <w:szCs w:val="28"/>
        </w:rPr>
        <w:t xml:space="preserve"> тринадцат</w:t>
      </w:r>
      <w:r w:rsidR="00F16600" w:rsidRPr="004A322B">
        <w:rPr>
          <w:rFonts w:ascii="Times New Roman" w:hAnsi="Times New Roman" w:cs="Times New Roman"/>
          <w:sz w:val="28"/>
          <w:szCs w:val="28"/>
        </w:rPr>
        <w:t>и</w:t>
      </w:r>
      <w:r w:rsidRPr="004A322B">
        <w:rPr>
          <w:rFonts w:ascii="Times New Roman" w:hAnsi="Times New Roman" w:cs="Times New Roman"/>
          <w:sz w:val="28"/>
          <w:szCs w:val="28"/>
        </w:rPr>
        <w:t xml:space="preserve"> </w:t>
      </w:r>
      <w:r w:rsidR="00F16600" w:rsidRPr="004A322B">
        <w:rPr>
          <w:rFonts w:ascii="Times New Roman" w:hAnsi="Times New Roman" w:cs="Times New Roman"/>
          <w:sz w:val="28"/>
          <w:szCs w:val="28"/>
        </w:rPr>
        <w:t>можно увидеть в т</w:t>
      </w:r>
      <w:r w:rsidRPr="004A322B">
        <w:rPr>
          <w:rFonts w:ascii="Times New Roman" w:hAnsi="Times New Roman" w:cs="Times New Roman"/>
          <w:sz w:val="28"/>
          <w:szCs w:val="28"/>
        </w:rPr>
        <w:t>аблиц</w:t>
      </w:r>
      <w:r w:rsidR="00F16600" w:rsidRPr="004A322B">
        <w:rPr>
          <w:rFonts w:ascii="Times New Roman" w:hAnsi="Times New Roman" w:cs="Times New Roman"/>
          <w:sz w:val="28"/>
          <w:szCs w:val="28"/>
        </w:rPr>
        <w:t>е</w:t>
      </w:r>
      <w:r w:rsidRPr="004A322B">
        <w:rPr>
          <w:rFonts w:ascii="Times New Roman" w:hAnsi="Times New Roman" w:cs="Times New Roman"/>
          <w:sz w:val="28"/>
          <w:szCs w:val="28"/>
        </w:rPr>
        <w:t xml:space="preserve"> </w:t>
      </w:r>
      <w:r w:rsidR="008C1AA9">
        <w:rPr>
          <w:rFonts w:ascii="Times New Roman" w:hAnsi="Times New Roman" w:cs="Times New Roman"/>
          <w:sz w:val="28"/>
          <w:szCs w:val="28"/>
        </w:rPr>
        <w:t>5</w:t>
      </w:r>
      <w:r w:rsidRPr="004A322B">
        <w:rPr>
          <w:rFonts w:ascii="Times New Roman" w:hAnsi="Times New Roman" w:cs="Times New Roman"/>
          <w:sz w:val="28"/>
          <w:szCs w:val="28"/>
        </w:rPr>
        <w:t>.</w:t>
      </w:r>
    </w:p>
    <w:p w:rsidR="00CB44DD" w:rsidRPr="004A322B" w:rsidRDefault="00CB44DD" w:rsidP="00761E87">
      <w:pPr>
        <w:tabs>
          <w:tab w:val="left" w:pos="0"/>
        </w:tabs>
        <w:spacing w:line="240" w:lineRule="auto"/>
        <w:contextualSpacing/>
        <w:jc w:val="both"/>
        <w:rPr>
          <w:rFonts w:ascii="Times New Roman" w:hAnsi="Times New Roman" w:cs="Times New Roman"/>
          <w:sz w:val="28"/>
          <w:szCs w:val="28"/>
        </w:rPr>
      </w:pPr>
    </w:p>
    <w:p w:rsidR="00B20AC8" w:rsidRPr="004A322B" w:rsidRDefault="00B20AC8" w:rsidP="00761E87">
      <w:pPr>
        <w:tabs>
          <w:tab w:val="left" w:pos="0"/>
        </w:tabs>
        <w:spacing w:line="240" w:lineRule="auto"/>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Таблица </w:t>
      </w:r>
      <w:r w:rsidR="008C1AA9">
        <w:rPr>
          <w:rFonts w:ascii="Times New Roman" w:hAnsi="Times New Roman" w:cs="Times New Roman"/>
          <w:sz w:val="28"/>
          <w:szCs w:val="28"/>
        </w:rPr>
        <w:t>5</w:t>
      </w:r>
      <w:r w:rsidRPr="004A322B">
        <w:rPr>
          <w:rFonts w:ascii="Times New Roman" w:hAnsi="Times New Roman" w:cs="Times New Roman"/>
          <w:sz w:val="28"/>
          <w:szCs w:val="28"/>
        </w:rPr>
        <w:t xml:space="preserve"> – Средний урожай сладкого картофеля с одного куста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268"/>
        <w:gridCol w:w="2409"/>
        <w:gridCol w:w="2835"/>
      </w:tblGrid>
      <w:tr w:rsidR="00651F42" w:rsidRPr="004A322B" w:rsidTr="005852C7">
        <w:trPr>
          <w:trHeight w:val="197"/>
          <w:jc w:val="center"/>
        </w:trPr>
        <w:tc>
          <w:tcPr>
            <w:tcW w:w="2127"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Наименование генотипов</w:t>
            </w:r>
          </w:p>
        </w:tc>
        <w:tc>
          <w:tcPr>
            <w:tcW w:w="2268"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Урожайность с одного куста, кг</w:t>
            </w:r>
          </w:p>
        </w:tc>
        <w:tc>
          <w:tcPr>
            <w:tcW w:w="2409"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Наименование генотипов</w:t>
            </w:r>
          </w:p>
        </w:tc>
        <w:tc>
          <w:tcPr>
            <w:tcW w:w="2835"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Урожайность с одного куста, кг</w:t>
            </w:r>
          </w:p>
        </w:tc>
      </w:tr>
      <w:tr w:rsidR="00651F42" w:rsidRPr="004A322B" w:rsidTr="005852C7">
        <w:trPr>
          <w:trHeight w:val="197"/>
          <w:jc w:val="center"/>
        </w:trPr>
        <w:tc>
          <w:tcPr>
            <w:tcW w:w="2127"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lang w:val="kk-KZ"/>
              </w:rPr>
              <w:t>К</w:t>
            </w:r>
            <w:r w:rsidRPr="004A322B">
              <w:rPr>
                <w:rFonts w:ascii="Times New Roman" w:hAnsi="Times New Roman" w:cs="Times New Roman"/>
                <w:sz w:val="28"/>
                <w:szCs w:val="28"/>
              </w:rPr>
              <w:t>1</w:t>
            </w:r>
          </w:p>
        </w:tc>
        <w:tc>
          <w:tcPr>
            <w:tcW w:w="2268"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2,45</w:t>
            </w:r>
          </w:p>
        </w:tc>
        <w:tc>
          <w:tcPr>
            <w:tcW w:w="2409"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К12</w:t>
            </w:r>
          </w:p>
        </w:tc>
        <w:tc>
          <w:tcPr>
            <w:tcW w:w="2835"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0,9</w:t>
            </w:r>
          </w:p>
        </w:tc>
      </w:tr>
      <w:tr w:rsidR="00651F42" w:rsidRPr="004A322B" w:rsidTr="005852C7">
        <w:trPr>
          <w:trHeight w:val="50"/>
          <w:jc w:val="center"/>
        </w:trPr>
        <w:tc>
          <w:tcPr>
            <w:tcW w:w="2127"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К3</w:t>
            </w:r>
          </w:p>
        </w:tc>
        <w:tc>
          <w:tcPr>
            <w:tcW w:w="2268"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0,36</w:t>
            </w:r>
          </w:p>
        </w:tc>
        <w:tc>
          <w:tcPr>
            <w:tcW w:w="2409"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К13</w:t>
            </w:r>
          </w:p>
        </w:tc>
        <w:tc>
          <w:tcPr>
            <w:tcW w:w="2835"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0,38</w:t>
            </w:r>
          </w:p>
        </w:tc>
      </w:tr>
      <w:tr w:rsidR="00651F42" w:rsidRPr="004A322B" w:rsidTr="005852C7">
        <w:trPr>
          <w:trHeight w:val="213"/>
          <w:jc w:val="center"/>
        </w:trPr>
        <w:tc>
          <w:tcPr>
            <w:tcW w:w="2127"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К4</w:t>
            </w:r>
          </w:p>
        </w:tc>
        <w:tc>
          <w:tcPr>
            <w:tcW w:w="2268"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0,35</w:t>
            </w:r>
          </w:p>
        </w:tc>
        <w:tc>
          <w:tcPr>
            <w:tcW w:w="2409"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К15</w:t>
            </w:r>
          </w:p>
        </w:tc>
        <w:tc>
          <w:tcPr>
            <w:tcW w:w="2835"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0,51</w:t>
            </w:r>
          </w:p>
        </w:tc>
      </w:tr>
      <w:tr w:rsidR="00651F42" w:rsidRPr="004A322B" w:rsidTr="005852C7">
        <w:trPr>
          <w:trHeight w:val="220"/>
          <w:jc w:val="center"/>
        </w:trPr>
        <w:tc>
          <w:tcPr>
            <w:tcW w:w="2127"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К6</w:t>
            </w:r>
          </w:p>
        </w:tc>
        <w:tc>
          <w:tcPr>
            <w:tcW w:w="2268"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0,29</w:t>
            </w:r>
          </w:p>
        </w:tc>
        <w:tc>
          <w:tcPr>
            <w:tcW w:w="2409"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К16</w:t>
            </w:r>
          </w:p>
        </w:tc>
        <w:tc>
          <w:tcPr>
            <w:tcW w:w="2835"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0,21</w:t>
            </w:r>
          </w:p>
        </w:tc>
      </w:tr>
      <w:tr w:rsidR="00651F42" w:rsidRPr="004A322B" w:rsidTr="005852C7">
        <w:trPr>
          <w:trHeight w:val="213"/>
          <w:jc w:val="center"/>
        </w:trPr>
        <w:tc>
          <w:tcPr>
            <w:tcW w:w="2127"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К7</w:t>
            </w:r>
          </w:p>
        </w:tc>
        <w:tc>
          <w:tcPr>
            <w:tcW w:w="2268"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0,76</w:t>
            </w:r>
          </w:p>
        </w:tc>
        <w:tc>
          <w:tcPr>
            <w:tcW w:w="2409"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К17</w:t>
            </w:r>
          </w:p>
        </w:tc>
        <w:tc>
          <w:tcPr>
            <w:tcW w:w="2835"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0,34</w:t>
            </w:r>
          </w:p>
        </w:tc>
      </w:tr>
      <w:tr w:rsidR="00651F42" w:rsidRPr="004A322B" w:rsidTr="005852C7">
        <w:trPr>
          <w:trHeight w:val="70"/>
          <w:jc w:val="center"/>
        </w:trPr>
        <w:tc>
          <w:tcPr>
            <w:tcW w:w="2127"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К8</w:t>
            </w:r>
          </w:p>
        </w:tc>
        <w:tc>
          <w:tcPr>
            <w:tcW w:w="2268"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0,43</w:t>
            </w:r>
          </w:p>
        </w:tc>
        <w:tc>
          <w:tcPr>
            <w:tcW w:w="2409" w:type="dxa"/>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К20</w:t>
            </w:r>
          </w:p>
        </w:tc>
        <w:tc>
          <w:tcPr>
            <w:tcW w:w="2835" w:type="dxa"/>
          </w:tcPr>
          <w:p w:rsidR="00651F42" w:rsidRPr="004A322B" w:rsidRDefault="00651F42" w:rsidP="005852C7">
            <w:pPr>
              <w:tabs>
                <w:tab w:val="left" w:pos="1335"/>
                <w:tab w:val="center" w:pos="1567"/>
              </w:tabs>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0,33</w:t>
            </w:r>
          </w:p>
        </w:tc>
      </w:tr>
      <w:tr w:rsidR="00651F42" w:rsidRPr="004A322B" w:rsidTr="005852C7">
        <w:trPr>
          <w:trHeight w:val="220"/>
          <w:jc w:val="center"/>
        </w:trPr>
        <w:tc>
          <w:tcPr>
            <w:tcW w:w="2127"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К9</w:t>
            </w:r>
          </w:p>
        </w:tc>
        <w:tc>
          <w:tcPr>
            <w:tcW w:w="2268" w:type="dxa"/>
            <w:shd w:val="clear" w:color="auto" w:fill="auto"/>
          </w:tcPr>
          <w:p w:rsidR="00651F42" w:rsidRPr="004A322B" w:rsidRDefault="00651F42" w:rsidP="005852C7">
            <w:pPr>
              <w:spacing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0,73</w:t>
            </w:r>
          </w:p>
        </w:tc>
        <w:tc>
          <w:tcPr>
            <w:tcW w:w="2409" w:type="dxa"/>
          </w:tcPr>
          <w:p w:rsidR="00651F42" w:rsidRPr="004A322B" w:rsidRDefault="00651F42" w:rsidP="005852C7">
            <w:pPr>
              <w:spacing w:after="0" w:line="240" w:lineRule="auto"/>
              <w:jc w:val="center"/>
              <w:rPr>
                <w:rFonts w:ascii="Times New Roman" w:hAnsi="Times New Roman" w:cs="Times New Roman"/>
                <w:sz w:val="28"/>
                <w:szCs w:val="28"/>
              </w:rPr>
            </w:pPr>
          </w:p>
        </w:tc>
        <w:tc>
          <w:tcPr>
            <w:tcW w:w="2835" w:type="dxa"/>
          </w:tcPr>
          <w:p w:rsidR="00651F42" w:rsidRPr="004A322B" w:rsidRDefault="00651F42" w:rsidP="005852C7">
            <w:pPr>
              <w:spacing w:after="0" w:line="240" w:lineRule="auto"/>
              <w:jc w:val="center"/>
              <w:rPr>
                <w:rFonts w:ascii="Times New Roman" w:hAnsi="Times New Roman" w:cs="Times New Roman"/>
                <w:sz w:val="28"/>
                <w:szCs w:val="28"/>
              </w:rPr>
            </w:pPr>
          </w:p>
        </w:tc>
      </w:tr>
    </w:tbl>
    <w:p w:rsidR="005852C7" w:rsidRDefault="005852C7" w:rsidP="004C7E94">
      <w:pPr>
        <w:spacing w:line="240" w:lineRule="auto"/>
        <w:ind w:firstLine="709"/>
        <w:contextualSpacing/>
        <w:jc w:val="both"/>
        <w:rPr>
          <w:rFonts w:ascii="Times New Roman" w:hAnsi="Times New Roman" w:cs="Times New Roman"/>
          <w:bCs/>
          <w:sz w:val="28"/>
          <w:szCs w:val="28"/>
        </w:rPr>
      </w:pPr>
    </w:p>
    <w:p w:rsidR="00B20AC8" w:rsidRPr="004A322B" w:rsidRDefault="0059131D" w:rsidP="004C7E94">
      <w:pPr>
        <w:spacing w:line="240" w:lineRule="auto"/>
        <w:ind w:firstLine="709"/>
        <w:contextualSpacing/>
        <w:jc w:val="both"/>
        <w:rPr>
          <w:rFonts w:ascii="Times New Roman" w:hAnsi="Times New Roman" w:cs="Times New Roman"/>
          <w:sz w:val="28"/>
          <w:szCs w:val="28"/>
        </w:rPr>
      </w:pPr>
      <w:r>
        <w:rPr>
          <w:rFonts w:ascii="Times New Roman" w:hAnsi="Times New Roman" w:cs="Times New Roman"/>
          <w:bCs/>
          <w:sz w:val="28"/>
          <w:szCs w:val="28"/>
        </w:rPr>
        <w:t xml:space="preserve">Из таблицы </w:t>
      </w:r>
      <w:r w:rsidR="008C1AA9">
        <w:rPr>
          <w:rFonts w:ascii="Times New Roman" w:hAnsi="Times New Roman" w:cs="Times New Roman"/>
          <w:bCs/>
          <w:sz w:val="28"/>
          <w:szCs w:val="28"/>
        </w:rPr>
        <w:t>5</w:t>
      </w:r>
      <w:r w:rsidR="00B20AC8" w:rsidRPr="004A322B">
        <w:rPr>
          <w:rFonts w:ascii="Times New Roman" w:hAnsi="Times New Roman" w:cs="Times New Roman"/>
          <w:bCs/>
          <w:sz w:val="28"/>
          <w:szCs w:val="28"/>
        </w:rPr>
        <w:t xml:space="preserve"> мы можем сделать вывод, что линия К1 дала наибольший урожай с куста, но форма клубней и размер не соответствует пищевому направлению.</w:t>
      </w:r>
      <w:r w:rsidR="00F77F7B">
        <w:rPr>
          <w:rFonts w:ascii="Times New Roman" w:hAnsi="Times New Roman" w:cs="Times New Roman"/>
          <w:bCs/>
          <w:sz w:val="28"/>
          <w:szCs w:val="28"/>
        </w:rPr>
        <w:t xml:space="preserve"> </w:t>
      </w:r>
      <w:r w:rsidR="00B20AC8" w:rsidRPr="004A322B">
        <w:rPr>
          <w:rFonts w:ascii="Times New Roman" w:hAnsi="Times New Roman" w:cs="Times New Roman"/>
          <w:bCs/>
          <w:sz w:val="28"/>
          <w:szCs w:val="28"/>
        </w:rPr>
        <w:t xml:space="preserve">Однако </w:t>
      </w:r>
      <w:r w:rsidR="00B60B2E" w:rsidRPr="004A322B">
        <w:rPr>
          <w:rFonts w:ascii="Times New Roman" w:hAnsi="Times New Roman" w:cs="Times New Roman"/>
          <w:bCs/>
          <w:sz w:val="28"/>
          <w:szCs w:val="28"/>
        </w:rPr>
        <w:t>генотипа</w:t>
      </w:r>
      <w:r w:rsidR="00B20AC8" w:rsidRPr="004A322B">
        <w:rPr>
          <w:rFonts w:ascii="Times New Roman" w:hAnsi="Times New Roman" w:cs="Times New Roman"/>
          <w:bCs/>
          <w:sz w:val="28"/>
          <w:szCs w:val="28"/>
        </w:rPr>
        <w:t xml:space="preserve"> К15 и К20 имеют ровные и одинаковые по диаметру </w:t>
      </w:r>
      <w:r w:rsidR="00413646">
        <w:rPr>
          <w:rFonts w:ascii="Times New Roman" w:hAnsi="Times New Roman" w:cs="Times New Roman"/>
          <w:bCs/>
          <w:sz w:val="28"/>
          <w:szCs w:val="28"/>
        </w:rPr>
        <w:t>Клубнеплод</w:t>
      </w:r>
      <w:r w:rsidR="00B60B2E" w:rsidRPr="004A322B">
        <w:rPr>
          <w:rFonts w:ascii="Times New Roman" w:hAnsi="Times New Roman" w:cs="Times New Roman"/>
          <w:bCs/>
          <w:sz w:val="28"/>
          <w:szCs w:val="28"/>
        </w:rPr>
        <w:t>ы</w:t>
      </w:r>
      <w:r w:rsidR="00B20AC8" w:rsidRPr="004A322B">
        <w:rPr>
          <w:rFonts w:ascii="Times New Roman" w:hAnsi="Times New Roman" w:cs="Times New Roman"/>
          <w:bCs/>
          <w:sz w:val="28"/>
          <w:szCs w:val="28"/>
        </w:rPr>
        <w:t xml:space="preserve">, что соответствует линиям и </w:t>
      </w:r>
      <w:r w:rsidR="002426EC" w:rsidRPr="004A322B">
        <w:rPr>
          <w:rFonts w:ascii="Times New Roman" w:hAnsi="Times New Roman" w:cs="Times New Roman"/>
          <w:bCs/>
          <w:sz w:val="28"/>
          <w:szCs w:val="28"/>
        </w:rPr>
        <w:t>генотип</w:t>
      </w:r>
      <w:r w:rsidR="00B20AC8" w:rsidRPr="004A322B">
        <w:rPr>
          <w:rFonts w:ascii="Times New Roman" w:hAnsi="Times New Roman" w:cs="Times New Roman"/>
          <w:bCs/>
          <w:sz w:val="28"/>
          <w:szCs w:val="28"/>
        </w:rPr>
        <w:t>ам пищевого направления.</w:t>
      </w:r>
    </w:p>
    <w:p w:rsidR="00B20AC8" w:rsidRPr="004A322B" w:rsidRDefault="00B20AC8" w:rsidP="00761E87">
      <w:pPr>
        <w:tabs>
          <w:tab w:val="left" w:pos="0"/>
        </w:tabs>
        <w:spacing w:line="240" w:lineRule="auto"/>
        <w:ind w:firstLine="567"/>
        <w:contextualSpacing/>
        <w:jc w:val="center"/>
        <w:rPr>
          <w:rFonts w:ascii="Times New Roman" w:hAnsi="Times New Roman" w:cs="Times New Roman"/>
          <w:noProof/>
          <w:sz w:val="28"/>
          <w:szCs w:val="28"/>
          <w:lang w:eastAsia="en-US"/>
        </w:rPr>
      </w:pPr>
      <w:r w:rsidRPr="004A322B">
        <w:rPr>
          <w:rFonts w:ascii="Times New Roman" w:hAnsi="Times New Roman" w:cs="Times New Roman"/>
          <w:noProof/>
          <w:sz w:val="28"/>
          <w:szCs w:val="28"/>
        </w:rPr>
        <w:lastRenderedPageBreak/>
        <w:drawing>
          <wp:inline distT="0" distB="0" distL="0" distR="0" wp14:anchorId="5AECF398" wp14:editId="4F49E2E3">
            <wp:extent cx="1947600" cy="2015815"/>
            <wp:effectExtent l="4128" t="0" r="0" b="0"/>
            <wp:docPr id="2" name="Рисунок 2" descr="Описание: D:\Aliwka\работа\фото\БАТАТ\урожай 2014\k 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D:\Aliwka\работа\фото\БАТАТ\урожай 2014\k 17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1947600" cy="2015815"/>
                    </a:xfrm>
                    <a:prstGeom prst="rect">
                      <a:avLst/>
                    </a:prstGeom>
                    <a:noFill/>
                    <a:ln>
                      <a:noFill/>
                    </a:ln>
                  </pic:spPr>
                </pic:pic>
              </a:graphicData>
            </a:graphic>
          </wp:inline>
        </w:drawing>
      </w:r>
      <w:r w:rsidR="00F77F7B">
        <w:rPr>
          <w:rFonts w:ascii="Times New Roman" w:hAnsi="Times New Roman" w:cs="Times New Roman"/>
          <w:noProof/>
          <w:sz w:val="28"/>
          <w:szCs w:val="28"/>
          <w:lang w:eastAsia="en-US"/>
        </w:rPr>
        <w:t xml:space="preserve"> </w:t>
      </w:r>
      <w:r w:rsidRPr="004A322B">
        <w:rPr>
          <w:rFonts w:ascii="Times New Roman" w:hAnsi="Times New Roman" w:cs="Times New Roman"/>
          <w:noProof/>
          <w:sz w:val="28"/>
          <w:szCs w:val="28"/>
        </w:rPr>
        <w:drawing>
          <wp:inline distT="0" distB="0" distL="0" distR="0" wp14:anchorId="6092020B" wp14:editId="5C654932">
            <wp:extent cx="1964491" cy="1977655"/>
            <wp:effectExtent l="0" t="0" r="0" b="3810"/>
            <wp:docPr id="1" name="Рисунок 1" descr="Описание: D:\Aliwka\работа\фото\БАТАТ\урожай 2014\k 1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D:\Aliwka\работа\фото\БАТАТ\урожай 2014\k 13  (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0800000">
                      <a:off x="0" y="0"/>
                      <a:ext cx="1981594" cy="1994873"/>
                    </a:xfrm>
                    <a:prstGeom prst="rect">
                      <a:avLst/>
                    </a:prstGeom>
                    <a:noFill/>
                    <a:ln>
                      <a:noFill/>
                    </a:ln>
                  </pic:spPr>
                </pic:pic>
              </a:graphicData>
            </a:graphic>
          </wp:inline>
        </w:drawing>
      </w:r>
    </w:p>
    <w:p w:rsidR="00EF4842" w:rsidRDefault="00EF4842" w:rsidP="00761E87">
      <w:pPr>
        <w:tabs>
          <w:tab w:val="left" w:pos="0"/>
        </w:tabs>
        <w:spacing w:line="240" w:lineRule="auto"/>
        <w:ind w:firstLine="567"/>
        <w:contextualSpacing/>
        <w:jc w:val="center"/>
        <w:rPr>
          <w:rFonts w:ascii="Times New Roman" w:hAnsi="Times New Roman" w:cs="Times New Roman"/>
          <w:noProof/>
          <w:sz w:val="28"/>
          <w:szCs w:val="28"/>
        </w:rPr>
      </w:pPr>
    </w:p>
    <w:p w:rsidR="00B20AC8" w:rsidRPr="004A322B" w:rsidRDefault="00B20AC8" w:rsidP="00761E87">
      <w:pPr>
        <w:tabs>
          <w:tab w:val="left" w:pos="0"/>
        </w:tabs>
        <w:spacing w:line="240" w:lineRule="auto"/>
        <w:ind w:firstLine="567"/>
        <w:contextualSpacing/>
        <w:jc w:val="center"/>
        <w:rPr>
          <w:rFonts w:ascii="Times New Roman" w:hAnsi="Times New Roman" w:cs="Times New Roman"/>
          <w:noProof/>
          <w:sz w:val="28"/>
          <w:szCs w:val="28"/>
        </w:rPr>
      </w:pPr>
      <w:r w:rsidRPr="004A322B">
        <w:rPr>
          <w:rFonts w:ascii="Times New Roman" w:hAnsi="Times New Roman" w:cs="Times New Roman"/>
          <w:noProof/>
          <w:sz w:val="28"/>
          <w:szCs w:val="28"/>
        </w:rPr>
        <w:t xml:space="preserve">Рисунок </w:t>
      </w:r>
      <w:r w:rsidR="006B2CC7" w:rsidRPr="004A322B">
        <w:rPr>
          <w:rFonts w:ascii="Times New Roman" w:hAnsi="Times New Roman" w:cs="Times New Roman"/>
          <w:noProof/>
          <w:sz w:val="28"/>
          <w:szCs w:val="28"/>
        </w:rPr>
        <w:t>8</w:t>
      </w:r>
      <w:r w:rsidRPr="004A322B">
        <w:rPr>
          <w:rFonts w:ascii="Times New Roman" w:hAnsi="Times New Roman" w:cs="Times New Roman"/>
          <w:noProof/>
          <w:sz w:val="28"/>
          <w:szCs w:val="28"/>
        </w:rPr>
        <w:t xml:space="preserve"> – Сбор урожая сладкого картофеля</w:t>
      </w:r>
    </w:p>
    <w:p w:rsidR="00CB44DD" w:rsidRPr="004A322B" w:rsidRDefault="00CB44DD" w:rsidP="00761E87">
      <w:pPr>
        <w:tabs>
          <w:tab w:val="left" w:pos="0"/>
        </w:tabs>
        <w:spacing w:line="240" w:lineRule="auto"/>
        <w:ind w:firstLine="567"/>
        <w:contextualSpacing/>
        <w:jc w:val="both"/>
        <w:rPr>
          <w:rFonts w:ascii="Times New Roman" w:hAnsi="Times New Roman" w:cs="Times New Roman"/>
          <w:sz w:val="28"/>
          <w:szCs w:val="28"/>
        </w:rPr>
      </w:pPr>
    </w:p>
    <w:p w:rsidR="00B20AC8" w:rsidRPr="00BE2AD8" w:rsidRDefault="00B20AC8" w:rsidP="004C7E94">
      <w:pPr>
        <w:tabs>
          <w:tab w:val="left" w:pos="0"/>
        </w:tabs>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Таким образом, сформирована и охарактеризована рабочая коллекция </w:t>
      </w:r>
      <w:r w:rsidRPr="00BE2AD8">
        <w:rPr>
          <w:rFonts w:ascii="Times New Roman" w:hAnsi="Times New Roman" w:cs="Times New Roman"/>
          <w:sz w:val="28"/>
          <w:szCs w:val="28"/>
        </w:rPr>
        <w:t>сладкого картофеля для дальнейших исследований. Проведены фенологические наблюдения с определением потенциальной урожайности</w:t>
      </w:r>
      <w:r w:rsidRPr="00BE2AD8">
        <w:rPr>
          <w:rFonts w:ascii="Times New Roman" w:hAnsi="Times New Roman" w:cs="Times New Roman"/>
          <w:sz w:val="28"/>
          <w:szCs w:val="28"/>
          <w:lang w:val="kk-KZ"/>
        </w:rPr>
        <w:t>,</w:t>
      </w:r>
      <w:r w:rsidRPr="00BE2AD8">
        <w:rPr>
          <w:rFonts w:ascii="Times New Roman" w:hAnsi="Times New Roman" w:cs="Times New Roman"/>
          <w:sz w:val="28"/>
          <w:szCs w:val="28"/>
        </w:rPr>
        <w:t xml:space="preserve"> которые свидетельствовал</w:t>
      </w:r>
      <w:r w:rsidRPr="00BE2AD8">
        <w:rPr>
          <w:rFonts w:ascii="Times New Roman" w:hAnsi="Times New Roman" w:cs="Times New Roman"/>
          <w:sz w:val="28"/>
          <w:szCs w:val="28"/>
          <w:lang w:val="kk-KZ"/>
        </w:rPr>
        <w:t>и</w:t>
      </w:r>
      <w:r w:rsidRPr="00BE2AD8">
        <w:rPr>
          <w:rFonts w:ascii="Times New Roman" w:hAnsi="Times New Roman" w:cs="Times New Roman"/>
          <w:sz w:val="28"/>
          <w:szCs w:val="28"/>
        </w:rPr>
        <w:t xml:space="preserve"> о возможности дальнейшего возделывания сладкого картофеля в Алматинской области.</w:t>
      </w:r>
      <w:r w:rsidR="00F77F7B" w:rsidRPr="00BE2AD8">
        <w:rPr>
          <w:rFonts w:ascii="Times New Roman" w:hAnsi="Times New Roman" w:cs="Times New Roman"/>
          <w:sz w:val="28"/>
          <w:szCs w:val="28"/>
        </w:rPr>
        <w:t xml:space="preserve"> </w:t>
      </w:r>
    </w:p>
    <w:p w:rsidR="00456F80" w:rsidRPr="00BE2AD8" w:rsidRDefault="00456F80" w:rsidP="004C7E94">
      <w:pPr>
        <w:tabs>
          <w:tab w:val="left" w:pos="0"/>
        </w:tabs>
        <w:spacing w:line="240" w:lineRule="auto"/>
        <w:ind w:firstLine="709"/>
        <w:contextualSpacing/>
        <w:jc w:val="both"/>
        <w:rPr>
          <w:rFonts w:ascii="Times New Roman" w:hAnsi="Times New Roman" w:cs="Times New Roman"/>
          <w:sz w:val="28"/>
          <w:szCs w:val="28"/>
        </w:rPr>
      </w:pPr>
    </w:p>
    <w:p w:rsidR="00CB44DD" w:rsidRPr="00BE2AD8" w:rsidRDefault="00B20AC8" w:rsidP="004C7E94">
      <w:pPr>
        <w:tabs>
          <w:tab w:val="left" w:pos="0"/>
        </w:tabs>
        <w:spacing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t>3.2 П</w:t>
      </w:r>
      <w:r w:rsidR="00CB44DD" w:rsidRPr="00BE2AD8">
        <w:rPr>
          <w:rFonts w:ascii="Times New Roman" w:hAnsi="Times New Roman" w:cs="Times New Roman"/>
          <w:sz w:val="28"/>
          <w:szCs w:val="28"/>
        </w:rPr>
        <w:t>олучение безвирусного материала</w:t>
      </w:r>
    </w:p>
    <w:p w:rsidR="00B20AC8" w:rsidRPr="004A322B" w:rsidRDefault="00B20AC8" w:rsidP="004C7E94">
      <w:pPr>
        <w:tabs>
          <w:tab w:val="left" w:pos="0"/>
        </w:tabs>
        <w:spacing w:line="240" w:lineRule="auto"/>
        <w:ind w:firstLine="709"/>
        <w:contextualSpacing/>
        <w:jc w:val="both"/>
        <w:rPr>
          <w:rFonts w:ascii="Times New Roman" w:hAnsi="Times New Roman" w:cs="Times New Roman"/>
          <w:b/>
          <w:sz w:val="28"/>
          <w:szCs w:val="28"/>
        </w:rPr>
      </w:pPr>
      <w:r w:rsidRPr="00BE2AD8">
        <w:rPr>
          <w:rFonts w:ascii="Times New Roman" w:hAnsi="Times New Roman" w:cs="Times New Roman"/>
          <w:i/>
          <w:sz w:val="28"/>
          <w:szCs w:val="28"/>
        </w:rPr>
        <w:t>Подбор и сравнения параметров отбора</w:t>
      </w:r>
      <w:r w:rsidR="00F77F7B" w:rsidRPr="00BE2AD8">
        <w:rPr>
          <w:rFonts w:ascii="Times New Roman" w:hAnsi="Times New Roman" w:cs="Times New Roman"/>
          <w:i/>
          <w:sz w:val="28"/>
          <w:szCs w:val="28"/>
        </w:rPr>
        <w:t xml:space="preserve"> </w:t>
      </w:r>
      <w:r w:rsidRPr="00BE2AD8">
        <w:rPr>
          <w:rFonts w:ascii="Times New Roman" w:hAnsi="Times New Roman" w:cs="Times New Roman"/>
          <w:i/>
          <w:sz w:val="28"/>
          <w:szCs w:val="28"/>
        </w:rPr>
        <w:t xml:space="preserve">меристем и их выделения. </w:t>
      </w:r>
      <w:r w:rsidRPr="00BE2AD8">
        <w:rPr>
          <w:rFonts w:ascii="Times New Roman" w:hAnsi="Times New Roman" w:cs="Times New Roman"/>
          <w:sz w:val="28"/>
          <w:szCs w:val="28"/>
        </w:rPr>
        <w:t>При подборе параметра участка лианы сладкого картофеля</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для выделения меристем мы брали три участка: конечную</w:t>
      </w:r>
      <w:r w:rsidR="00D95880" w:rsidRPr="00BE2AD8">
        <w:rPr>
          <w:rFonts w:ascii="Times New Roman" w:hAnsi="Times New Roman" w:cs="Times New Roman"/>
          <w:sz w:val="28"/>
          <w:szCs w:val="28"/>
        </w:rPr>
        <w:t xml:space="preserve"> ближе к клубню</w:t>
      </w:r>
      <w:r w:rsidRPr="00BE2AD8">
        <w:rPr>
          <w:rFonts w:ascii="Times New Roman" w:hAnsi="Times New Roman" w:cs="Times New Roman"/>
          <w:sz w:val="28"/>
          <w:szCs w:val="28"/>
        </w:rPr>
        <w:t xml:space="preserve">, центральную и начальную. Лиану разрезали по междоузлиям, и стерилизовали отдельно три части. В результате установлено, что </w:t>
      </w:r>
      <w:r w:rsidR="00D95880" w:rsidRPr="00BE2AD8">
        <w:rPr>
          <w:rFonts w:ascii="Times New Roman" w:hAnsi="Times New Roman" w:cs="Times New Roman"/>
          <w:sz w:val="28"/>
          <w:szCs w:val="28"/>
        </w:rPr>
        <w:t>не</w:t>
      </w:r>
      <w:r w:rsidRPr="00BE2AD8">
        <w:rPr>
          <w:rFonts w:ascii="Times New Roman" w:hAnsi="Times New Roman" w:cs="Times New Roman"/>
          <w:sz w:val="28"/>
          <w:szCs w:val="28"/>
        </w:rPr>
        <w:t xml:space="preserve">желательно брать междоузлия </w:t>
      </w:r>
      <w:r w:rsidR="00D95880" w:rsidRPr="00BE2AD8">
        <w:rPr>
          <w:rFonts w:ascii="Times New Roman" w:hAnsi="Times New Roman" w:cs="Times New Roman"/>
          <w:sz w:val="28"/>
          <w:szCs w:val="28"/>
        </w:rPr>
        <w:t xml:space="preserve">с </w:t>
      </w:r>
      <w:r w:rsidRPr="00BE2AD8">
        <w:rPr>
          <w:rFonts w:ascii="Times New Roman" w:hAnsi="Times New Roman" w:cs="Times New Roman"/>
          <w:sz w:val="28"/>
          <w:szCs w:val="28"/>
        </w:rPr>
        <w:t>начальн</w:t>
      </w:r>
      <w:r w:rsidR="00D95880" w:rsidRPr="00BE2AD8">
        <w:rPr>
          <w:rFonts w:ascii="Times New Roman" w:hAnsi="Times New Roman" w:cs="Times New Roman"/>
          <w:sz w:val="28"/>
          <w:szCs w:val="28"/>
        </w:rPr>
        <w:t>ой и центральной</w:t>
      </w:r>
      <w:r w:rsidRPr="00BE2AD8">
        <w:rPr>
          <w:rFonts w:ascii="Times New Roman" w:hAnsi="Times New Roman" w:cs="Times New Roman"/>
          <w:sz w:val="28"/>
          <w:szCs w:val="28"/>
        </w:rPr>
        <w:t xml:space="preserve"> часть, так как меристемы этих частей меньше повреждаются при стерилизации. Во время выделения апикальных меристем установлено, что меристемы длиной меньше</w:t>
      </w:r>
      <w:r w:rsidRPr="004A322B">
        <w:rPr>
          <w:rFonts w:ascii="Times New Roman" w:hAnsi="Times New Roman" w:cs="Times New Roman"/>
          <w:sz w:val="28"/>
          <w:szCs w:val="28"/>
        </w:rPr>
        <w:t xml:space="preserve"> 0,3 мм, у которых были удалены зачатки листьев примордия плохо регенерируют</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в растение. </w:t>
      </w:r>
      <w:r w:rsidR="0059131D">
        <w:rPr>
          <w:rFonts w:ascii="Times New Roman" w:hAnsi="Times New Roman" w:cs="Times New Roman"/>
          <w:sz w:val="28"/>
          <w:szCs w:val="28"/>
        </w:rPr>
        <w:t xml:space="preserve">Таким образом, оптимальные параметры </w:t>
      </w:r>
      <w:r w:rsidR="0059131D" w:rsidRPr="0059131D">
        <w:rPr>
          <w:rFonts w:ascii="Times New Roman" w:hAnsi="Times New Roman" w:cs="Times New Roman"/>
          <w:sz w:val="28"/>
          <w:szCs w:val="28"/>
        </w:rPr>
        <w:t xml:space="preserve">отбора меристем </w:t>
      </w:r>
      <w:r w:rsidR="0059131D">
        <w:rPr>
          <w:rFonts w:ascii="Times New Roman" w:hAnsi="Times New Roman" w:cs="Times New Roman"/>
          <w:sz w:val="28"/>
          <w:szCs w:val="28"/>
        </w:rPr>
        <w:t xml:space="preserve">для получения безвирусного материала является выделение меристем с </w:t>
      </w:r>
      <w:r w:rsidR="0059131D" w:rsidRPr="0059131D">
        <w:rPr>
          <w:rFonts w:ascii="Times New Roman" w:hAnsi="Times New Roman" w:cs="Times New Roman"/>
          <w:sz w:val="28"/>
          <w:szCs w:val="28"/>
        </w:rPr>
        <w:t>начальной и центральной част</w:t>
      </w:r>
      <w:r w:rsidR="0059131D">
        <w:rPr>
          <w:rFonts w:ascii="Times New Roman" w:hAnsi="Times New Roman" w:cs="Times New Roman"/>
          <w:sz w:val="28"/>
          <w:szCs w:val="28"/>
        </w:rPr>
        <w:t>и лиан, а также размер апикальной меристемы больше 0,3 мм для успешной регенерации.</w:t>
      </w:r>
    </w:p>
    <w:p w:rsidR="00B20AC8" w:rsidRPr="004A322B" w:rsidRDefault="00B20AC8"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i/>
          <w:sz w:val="28"/>
          <w:szCs w:val="28"/>
        </w:rPr>
        <w:t xml:space="preserve">Подбор и сравнение параметров питательных сред для культивирования меристем. </w:t>
      </w:r>
      <w:r w:rsidRPr="004A322B">
        <w:rPr>
          <w:rFonts w:ascii="Times New Roman" w:hAnsi="Times New Roman" w:cs="Times New Roman"/>
          <w:sz w:val="28"/>
          <w:szCs w:val="28"/>
        </w:rPr>
        <w:t xml:space="preserve">Для оптимизации параметров питательных сред для культивирования апикальных меристем мы использовали две среды для культивирования сладкого картофеля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и KN с одинаковым содержанием кинетина 2 мг/л и гиббереловой кислоты 0,5мг/л</w:t>
      </w:r>
      <w:r w:rsidRPr="004A322B">
        <w:rPr>
          <w:rFonts w:ascii="Times New Roman" w:hAnsi="Times New Roman" w:cs="Times New Roman"/>
          <w:sz w:val="28"/>
          <w:szCs w:val="28"/>
          <w:lang w:val="kk-KZ"/>
        </w:rPr>
        <w:t xml:space="preserve"> </w:t>
      </w:r>
      <w:r w:rsidRPr="004A322B">
        <w:rPr>
          <w:rFonts w:ascii="Times New Roman" w:hAnsi="Times New Roman" w:cs="Times New Roman"/>
          <w:sz w:val="28"/>
          <w:szCs w:val="28"/>
        </w:rPr>
        <w:t>(</w:t>
      </w:r>
      <w:r w:rsidR="006B2CC7" w:rsidRPr="004A322B">
        <w:rPr>
          <w:rFonts w:ascii="Times New Roman" w:hAnsi="Times New Roman" w:cs="Times New Roman"/>
          <w:sz w:val="28"/>
          <w:szCs w:val="28"/>
        </w:rPr>
        <w:t>Т</w:t>
      </w:r>
      <w:r w:rsidRPr="004A322B">
        <w:rPr>
          <w:rFonts w:ascii="Times New Roman" w:hAnsi="Times New Roman" w:cs="Times New Roman"/>
          <w:sz w:val="28"/>
          <w:szCs w:val="28"/>
        </w:rPr>
        <w:t xml:space="preserve">аблица </w:t>
      </w:r>
      <w:r w:rsidR="008C1AA9">
        <w:rPr>
          <w:rFonts w:ascii="Times New Roman" w:hAnsi="Times New Roman" w:cs="Times New Roman"/>
          <w:sz w:val="28"/>
          <w:szCs w:val="28"/>
        </w:rPr>
        <w:t>6</w:t>
      </w:r>
      <w:r w:rsidRPr="004A322B">
        <w:rPr>
          <w:rFonts w:ascii="Times New Roman" w:hAnsi="Times New Roman" w:cs="Times New Roman"/>
          <w:sz w:val="28"/>
          <w:szCs w:val="28"/>
        </w:rPr>
        <w:t xml:space="preserve">). </w:t>
      </w:r>
      <w:r w:rsidR="00747AF2" w:rsidRPr="004A322B">
        <w:rPr>
          <w:rFonts w:ascii="Times New Roman" w:hAnsi="Times New Roman" w:cs="Times New Roman"/>
          <w:sz w:val="28"/>
          <w:szCs w:val="28"/>
        </w:rPr>
        <w:t>Согласно результатам эксперимента</w:t>
      </w:r>
      <w:r w:rsidRPr="004A322B">
        <w:rPr>
          <w:rFonts w:ascii="Times New Roman" w:hAnsi="Times New Roman" w:cs="Times New Roman"/>
          <w:sz w:val="28"/>
          <w:szCs w:val="28"/>
        </w:rPr>
        <w:t xml:space="preserve"> </w:t>
      </w:r>
      <w:r w:rsidR="00747AF2" w:rsidRPr="004A322B">
        <w:rPr>
          <w:rFonts w:ascii="Times New Roman" w:hAnsi="Times New Roman" w:cs="Times New Roman"/>
          <w:sz w:val="28"/>
          <w:szCs w:val="28"/>
        </w:rPr>
        <w:t>выявлено</w:t>
      </w:r>
      <w:r w:rsidRPr="004A322B">
        <w:rPr>
          <w:rFonts w:ascii="Times New Roman" w:hAnsi="Times New Roman" w:cs="Times New Roman"/>
          <w:sz w:val="28"/>
          <w:szCs w:val="28"/>
        </w:rPr>
        <w:t xml:space="preserve">, что при культивировании на питательной среде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 xml:space="preserve">с </w:t>
      </w:r>
      <w:r w:rsidR="00747AF2" w:rsidRPr="004A322B">
        <w:rPr>
          <w:rFonts w:ascii="Times New Roman" w:hAnsi="Times New Roman" w:cs="Times New Roman"/>
          <w:sz w:val="28"/>
          <w:szCs w:val="28"/>
        </w:rPr>
        <w:t xml:space="preserve">добавлением </w:t>
      </w:r>
      <w:r w:rsidRPr="004A322B">
        <w:rPr>
          <w:rFonts w:ascii="Times New Roman" w:hAnsi="Times New Roman" w:cs="Times New Roman"/>
          <w:sz w:val="28"/>
          <w:szCs w:val="28"/>
        </w:rPr>
        <w:t>кинетина 2 мг/л и гиббереловой кислоты 0,5 мг/л</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регенераци</w:t>
      </w:r>
      <w:r w:rsidR="00747AF2" w:rsidRPr="004A322B">
        <w:rPr>
          <w:rFonts w:ascii="Times New Roman" w:hAnsi="Times New Roman" w:cs="Times New Roman"/>
          <w:sz w:val="28"/>
          <w:szCs w:val="28"/>
        </w:rPr>
        <w:t>онный процесс достигает</w:t>
      </w:r>
      <w:r w:rsidRPr="004A322B">
        <w:rPr>
          <w:rFonts w:ascii="Times New Roman" w:hAnsi="Times New Roman" w:cs="Times New Roman"/>
          <w:sz w:val="28"/>
          <w:szCs w:val="28"/>
        </w:rPr>
        <w:t xml:space="preserve"> 85% от общего количества посаженных меристем, что на 21% </w:t>
      </w:r>
      <w:r w:rsidR="00674B80" w:rsidRPr="004A322B">
        <w:rPr>
          <w:rFonts w:ascii="Times New Roman" w:hAnsi="Times New Roman" w:cs="Times New Roman"/>
          <w:sz w:val="28"/>
          <w:szCs w:val="28"/>
        </w:rPr>
        <w:t>выше,</w:t>
      </w:r>
      <w:r w:rsidRPr="004A322B">
        <w:rPr>
          <w:rFonts w:ascii="Times New Roman" w:hAnsi="Times New Roman" w:cs="Times New Roman"/>
          <w:sz w:val="28"/>
          <w:szCs w:val="28"/>
        </w:rPr>
        <w:t xml:space="preserve"> чем при культивировании на питательной среде KN. </w:t>
      </w:r>
      <w:r w:rsidR="00674B80" w:rsidRPr="004A322B">
        <w:rPr>
          <w:rFonts w:ascii="Times New Roman" w:hAnsi="Times New Roman" w:cs="Times New Roman"/>
          <w:sz w:val="28"/>
          <w:szCs w:val="28"/>
        </w:rPr>
        <w:t>Из чего следует вывод</w:t>
      </w:r>
      <w:r w:rsidRPr="004A322B">
        <w:rPr>
          <w:rFonts w:ascii="Times New Roman" w:hAnsi="Times New Roman" w:cs="Times New Roman"/>
          <w:sz w:val="28"/>
          <w:szCs w:val="28"/>
        </w:rPr>
        <w:t xml:space="preserve">, что питательная среда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 xml:space="preserve">с содержанием кинетина 2 мг/л и гиббереловой кислоты 0,5мг/л является </w:t>
      </w:r>
      <w:r w:rsidR="00674B80" w:rsidRPr="004A322B">
        <w:rPr>
          <w:rFonts w:ascii="Times New Roman" w:hAnsi="Times New Roman" w:cs="Times New Roman"/>
          <w:sz w:val="28"/>
          <w:szCs w:val="28"/>
        </w:rPr>
        <w:t>наилучшей</w:t>
      </w:r>
      <w:r w:rsidRPr="004A322B">
        <w:rPr>
          <w:rFonts w:ascii="Times New Roman" w:hAnsi="Times New Roman" w:cs="Times New Roman"/>
          <w:sz w:val="28"/>
          <w:szCs w:val="28"/>
        </w:rPr>
        <w:t xml:space="preserve"> для культив</w:t>
      </w:r>
      <w:r w:rsidR="003B580A" w:rsidRPr="004A322B">
        <w:rPr>
          <w:rFonts w:ascii="Times New Roman" w:hAnsi="Times New Roman" w:cs="Times New Roman"/>
          <w:sz w:val="28"/>
          <w:szCs w:val="28"/>
        </w:rPr>
        <w:t>ации</w:t>
      </w:r>
      <w:r w:rsidRPr="004A322B">
        <w:rPr>
          <w:rFonts w:ascii="Times New Roman" w:hAnsi="Times New Roman" w:cs="Times New Roman"/>
          <w:sz w:val="28"/>
          <w:szCs w:val="28"/>
        </w:rPr>
        <w:t xml:space="preserve"> меристем сладкого картофеля. </w:t>
      </w:r>
    </w:p>
    <w:p w:rsidR="00B20AC8" w:rsidRDefault="00B20AC8" w:rsidP="00CB44DD">
      <w:pPr>
        <w:tabs>
          <w:tab w:val="left" w:pos="0"/>
        </w:tabs>
        <w:spacing w:after="0" w:line="240" w:lineRule="auto"/>
        <w:contextualSpacing/>
        <w:jc w:val="both"/>
        <w:rPr>
          <w:rFonts w:ascii="Times New Roman" w:hAnsi="Times New Roman" w:cs="Times New Roman"/>
          <w:sz w:val="28"/>
          <w:szCs w:val="28"/>
        </w:rPr>
      </w:pPr>
    </w:p>
    <w:p w:rsidR="00402E72" w:rsidRDefault="00402E72" w:rsidP="00CB44DD">
      <w:pPr>
        <w:tabs>
          <w:tab w:val="left" w:pos="0"/>
        </w:tabs>
        <w:spacing w:after="0" w:line="240" w:lineRule="auto"/>
        <w:contextualSpacing/>
        <w:jc w:val="both"/>
        <w:rPr>
          <w:rFonts w:ascii="Times New Roman" w:hAnsi="Times New Roman" w:cs="Times New Roman"/>
          <w:sz w:val="28"/>
          <w:szCs w:val="28"/>
        </w:rPr>
      </w:pPr>
    </w:p>
    <w:p w:rsidR="00402E72" w:rsidRPr="004A322B" w:rsidRDefault="00402E72" w:rsidP="00CB44DD">
      <w:pPr>
        <w:tabs>
          <w:tab w:val="left" w:pos="0"/>
        </w:tabs>
        <w:spacing w:after="0" w:line="240" w:lineRule="auto"/>
        <w:contextualSpacing/>
        <w:jc w:val="both"/>
        <w:rPr>
          <w:rFonts w:ascii="Times New Roman" w:hAnsi="Times New Roman" w:cs="Times New Roman"/>
          <w:sz w:val="28"/>
          <w:szCs w:val="28"/>
        </w:rPr>
      </w:pPr>
    </w:p>
    <w:p w:rsidR="00B20AC8" w:rsidRPr="004A322B" w:rsidRDefault="00B20AC8" w:rsidP="00CB44DD">
      <w:pPr>
        <w:tabs>
          <w:tab w:val="left" w:pos="0"/>
        </w:tabs>
        <w:spacing w:after="0" w:line="240" w:lineRule="auto"/>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Таблица </w:t>
      </w:r>
      <w:r w:rsidR="008C1AA9">
        <w:rPr>
          <w:rFonts w:ascii="Times New Roman" w:hAnsi="Times New Roman" w:cs="Times New Roman"/>
          <w:sz w:val="28"/>
          <w:szCs w:val="28"/>
        </w:rPr>
        <w:t>6</w:t>
      </w:r>
      <w:r w:rsidRPr="004A322B">
        <w:rPr>
          <w:rFonts w:ascii="Times New Roman" w:hAnsi="Times New Roman" w:cs="Times New Roman"/>
          <w:sz w:val="28"/>
          <w:szCs w:val="28"/>
        </w:rPr>
        <w:t xml:space="preserve"> – Количество растений полученных при культивировании меристем</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на питательных средах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 xml:space="preserve">и </w:t>
      </w:r>
      <w:r w:rsidRPr="004A322B">
        <w:rPr>
          <w:rFonts w:ascii="Times New Roman" w:hAnsi="Times New Roman" w:cs="Times New Roman"/>
          <w:sz w:val="28"/>
          <w:szCs w:val="28"/>
          <w:lang w:val="en-US"/>
        </w:rPr>
        <w:t>KN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6"/>
        <w:gridCol w:w="2636"/>
        <w:gridCol w:w="3827"/>
      </w:tblGrid>
      <w:tr w:rsidR="00B20AC8" w:rsidRPr="004A322B" w:rsidTr="0035150D">
        <w:tc>
          <w:tcPr>
            <w:tcW w:w="3176" w:type="dxa"/>
            <w:vMerge w:val="restart"/>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Параметры среды</w:t>
            </w:r>
          </w:p>
        </w:tc>
        <w:tc>
          <w:tcPr>
            <w:tcW w:w="6463" w:type="dxa"/>
            <w:gridSpan w:val="2"/>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Название питательной среды</w:t>
            </w:r>
          </w:p>
        </w:tc>
      </w:tr>
      <w:tr w:rsidR="00B20AC8" w:rsidRPr="004A322B" w:rsidTr="0035150D">
        <w:tc>
          <w:tcPr>
            <w:tcW w:w="3176" w:type="dxa"/>
            <w:vMerge/>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p>
        </w:tc>
        <w:tc>
          <w:tcPr>
            <w:tcW w:w="2636" w:type="dxa"/>
            <w:shd w:val="clear" w:color="auto" w:fill="auto"/>
          </w:tcPr>
          <w:p w:rsidR="00B20AC8" w:rsidRPr="004A322B" w:rsidRDefault="00B83E16"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lang w:val="en-US"/>
              </w:rPr>
              <w:t>M</w:t>
            </w:r>
            <w:r>
              <w:rPr>
                <w:rFonts w:ascii="Times New Roman" w:hAnsi="Times New Roman" w:cs="Times New Roman"/>
                <w:sz w:val="28"/>
                <w:szCs w:val="28"/>
                <w:lang w:val="en-US"/>
              </w:rPr>
              <w:t>C</w:t>
            </w:r>
          </w:p>
        </w:tc>
        <w:tc>
          <w:tcPr>
            <w:tcW w:w="3827" w:type="dxa"/>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lang w:val="en-US"/>
              </w:rPr>
              <w:t>KN</w:t>
            </w:r>
          </w:p>
        </w:tc>
      </w:tr>
      <w:tr w:rsidR="00B20AC8" w:rsidRPr="004A322B" w:rsidTr="0035150D">
        <w:tc>
          <w:tcPr>
            <w:tcW w:w="3176" w:type="dxa"/>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Твердая</w:t>
            </w:r>
          </w:p>
        </w:tc>
        <w:tc>
          <w:tcPr>
            <w:tcW w:w="2636" w:type="dxa"/>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58</w:t>
            </w:r>
          </w:p>
        </w:tc>
        <w:tc>
          <w:tcPr>
            <w:tcW w:w="3827" w:type="dxa"/>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41</w:t>
            </w:r>
          </w:p>
        </w:tc>
      </w:tr>
      <w:tr w:rsidR="00B20AC8" w:rsidRPr="004A322B" w:rsidTr="0035150D">
        <w:trPr>
          <w:trHeight w:val="70"/>
        </w:trPr>
        <w:tc>
          <w:tcPr>
            <w:tcW w:w="3176" w:type="dxa"/>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 xml:space="preserve">Жидкая </w:t>
            </w:r>
          </w:p>
        </w:tc>
        <w:tc>
          <w:tcPr>
            <w:tcW w:w="2636" w:type="dxa"/>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27</w:t>
            </w:r>
          </w:p>
        </w:tc>
        <w:tc>
          <w:tcPr>
            <w:tcW w:w="3827" w:type="dxa"/>
            <w:shd w:val="clear" w:color="auto" w:fill="auto"/>
          </w:tcPr>
          <w:p w:rsidR="00B20AC8" w:rsidRPr="004A322B" w:rsidRDefault="00B20AC8" w:rsidP="00761E87">
            <w:pPr>
              <w:tabs>
                <w:tab w:val="left" w:pos="0"/>
              </w:tabs>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15</w:t>
            </w:r>
          </w:p>
        </w:tc>
      </w:tr>
    </w:tbl>
    <w:p w:rsidR="00B20AC8" w:rsidRPr="004A322B" w:rsidRDefault="00B20AC8" w:rsidP="00761E87">
      <w:pPr>
        <w:tabs>
          <w:tab w:val="left" w:pos="0"/>
        </w:tabs>
        <w:spacing w:line="240" w:lineRule="auto"/>
        <w:ind w:firstLine="567"/>
        <w:contextualSpacing/>
        <w:jc w:val="both"/>
        <w:rPr>
          <w:rFonts w:ascii="Times New Roman" w:hAnsi="Times New Roman" w:cs="Times New Roman"/>
          <w:sz w:val="28"/>
          <w:szCs w:val="28"/>
        </w:rPr>
      </w:pPr>
    </w:p>
    <w:p w:rsidR="00B20AC8" w:rsidRPr="004A322B" w:rsidRDefault="00B20AC8" w:rsidP="004C7E94">
      <w:pPr>
        <w:tabs>
          <w:tab w:val="left" w:pos="0"/>
        </w:tabs>
        <w:spacing w:line="240" w:lineRule="auto"/>
        <w:ind w:firstLineChars="253" w:firstLine="708"/>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Также оптимизировали параметры жидкой и полутвердой питательных сред. В результате при культивировании на мостике пропитанной жидкой средой идет прямая регенерация растения, что составило 78% от общего количества посаженных меристем на жидкую среду. В то же время при </w:t>
      </w:r>
      <w:r w:rsidR="003B580A" w:rsidRPr="004A322B">
        <w:rPr>
          <w:rFonts w:ascii="Times New Roman" w:hAnsi="Times New Roman" w:cs="Times New Roman"/>
          <w:sz w:val="28"/>
          <w:szCs w:val="28"/>
        </w:rPr>
        <w:t xml:space="preserve">культивации </w:t>
      </w:r>
      <w:r w:rsidRPr="004A322B">
        <w:rPr>
          <w:rFonts w:ascii="Times New Roman" w:hAnsi="Times New Roman" w:cs="Times New Roman"/>
          <w:sz w:val="28"/>
          <w:szCs w:val="28"/>
        </w:rPr>
        <w:t xml:space="preserve">меристем на полутвердой среде в 50% процесс регенерации идет через каллусообразование, а остальные 14% идет прямая регенерация растения. При этом выход полученных растений больше при культивировании на полутвердой среде, так как через каллусообразование мы получили по 3-4 растения с одной меристемы. Таким </w:t>
      </w:r>
      <w:proofErr w:type="gramStart"/>
      <w:r w:rsidRPr="004A322B">
        <w:rPr>
          <w:rFonts w:ascii="Times New Roman" w:hAnsi="Times New Roman" w:cs="Times New Roman"/>
          <w:sz w:val="28"/>
          <w:szCs w:val="28"/>
        </w:rPr>
        <w:t>образом</w:t>
      </w:r>
      <w:proofErr w:type="gramEnd"/>
      <w:r w:rsidRPr="004A322B">
        <w:rPr>
          <w:rFonts w:ascii="Times New Roman" w:hAnsi="Times New Roman" w:cs="Times New Roman"/>
          <w:sz w:val="28"/>
          <w:szCs w:val="28"/>
        </w:rPr>
        <w:t xml:space="preserve"> был получен протокол введения и культивирования апикальных меристем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4A322B">
        <w:rPr>
          <w:rFonts w:ascii="Times New Roman" w:hAnsi="Times New Roman" w:cs="Times New Roman"/>
          <w:sz w:val="28"/>
          <w:szCs w:val="28"/>
        </w:rPr>
        <w:t xml:space="preserve">. </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 xml:space="preserve">Протокол введения и культивирования апикальных меристем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4A322B">
        <w:rPr>
          <w:rFonts w:ascii="Times New Roman" w:hAnsi="Times New Roman" w:cs="Times New Roman"/>
          <w:sz w:val="28"/>
          <w:szCs w:val="28"/>
        </w:rPr>
        <w:t xml:space="preserve"> до образования регенерантов:</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1) Верхушки активно растущих побегов из междоузлия первых 2/3 лианы промыть под проточной водой</w:t>
      </w:r>
      <w:r w:rsidR="003B580A" w:rsidRPr="004A322B">
        <w:rPr>
          <w:rFonts w:ascii="Times New Roman" w:hAnsi="Times New Roman" w:cs="Times New Roman"/>
          <w:sz w:val="28"/>
          <w:szCs w:val="28"/>
        </w:rPr>
        <w:t xml:space="preserve"> 1 час или более, </w:t>
      </w:r>
      <w:r w:rsidRPr="004A322B">
        <w:rPr>
          <w:rFonts w:ascii="Times New Roman" w:hAnsi="Times New Roman" w:cs="Times New Roman"/>
          <w:sz w:val="28"/>
          <w:szCs w:val="28"/>
        </w:rPr>
        <w:t>стерилизовать по стандартной методике 2,5% раствором гипохлорида, затем в 70% спирте 3-5 секунд, внутри ламинарного бокса. Затем промыть в стерильной дистиллированной воде.</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2)</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Апикальную меристему побега</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размером 0,3-0,4 мм выделить с использованием</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стерильной препарировалной</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иглы и скальпеля под бинокулярным микроскопом в ламинарном боксе.</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3) Изолированные апикальные меристемы (0,3-0,4 мм) пересадить</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на мостики из фильтровальной бумаги, пропитанные жидкой питательной средой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с содержанием гормонов кинетина 2 мг/л и гиббереловой кислоты 0,5 мг/л.</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 xml:space="preserve">4) Полученные регенеранты из апикальных меристем пересадить на безгормональную питательную среду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 xml:space="preserve">с содержанием антибиотика цефотаксим в концентрации 300 мг/л. </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 xml:space="preserve">Был разработан протокол введения и культивирования апикальных меристем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4A322B">
        <w:rPr>
          <w:rFonts w:ascii="Times New Roman" w:hAnsi="Times New Roman" w:cs="Times New Roman"/>
          <w:i/>
          <w:sz w:val="28"/>
          <w:szCs w:val="28"/>
        </w:rPr>
        <w:t xml:space="preserve"> </w:t>
      </w:r>
      <w:r w:rsidRPr="004A322B">
        <w:rPr>
          <w:rFonts w:ascii="Times New Roman" w:hAnsi="Times New Roman" w:cs="Times New Roman"/>
          <w:sz w:val="28"/>
          <w:szCs w:val="28"/>
        </w:rPr>
        <w:t>до образования растений</w:t>
      </w:r>
      <w:r w:rsidR="00D83452" w:rsidRPr="004A322B">
        <w:rPr>
          <w:rFonts w:ascii="Times New Roman" w:hAnsi="Times New Roman" w:cs="Times New Roman"/>
          <w:sz w:val="28"/>
          <w:szCs w:val="28"/>
        </w:rPr>
        <w:t>.</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i/>
          <w:sz w:val="28"/>
          <w:szCs w:val="28"/>
        </w:rPr>
        <w:t xml:space="preserve">Оптимизация питательных сред для клонирования регенерантов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4A322B">
        <w:rPr>
          <w:rFonts w:ascii="Times New Roman" w:hAnsi="Times New Roman" w:cs="Times New Roman"/>
          <w:i/>
          <w:sz w:val="28"/>
          <w:szCs w:val="28"/>
        </w:rPr>
        <w:t xml:space="preserve">. </w:t>
      </w:r>
      <w:r w:rsidRPr="004A322B">
        <w:rPr>
          <w:rFonts w:ascii="Times New Roman" w:hAnsi="Times New Roman" w:cs="Times New Roman"/>
          <w:sz w:val="28"/>
          <w:szCs w:val="28"/>
        </w:rPr>
        <w:t xml:space="preserve">При оптимизации питательных сред для клонирования регенерантов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4A322B">
        <w:rPr>
          <w:rFonts w:ascii="Times New Roman" w:hAnsi="Times New Roman" w:cs="Times New Roman"/>
          <w:sz w:val="28"/>
          <w:szCs w:val="28"/>
        </w:rPr>
        <w:t xml:space="preserve"> сладкого картофеля, были использованы две среды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 xml:space="preserve">с содержанием 1% сахарозы, и добавления гормона БАП 0,05 мг/л, и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00692A23" w:rsidRPr="004A322B">
        <w:rPr>
          <w:rFonts w:ascii="Times New Roman" w:hAnsi="Times New Roman" w:cs="Times New Roman"/>
          <w:sz w:val="28"/>
          <w:szCs w:val="28"/>
        </w:rPr>
        <w:t>½,</w:t>
      </w:r>
      <w:r w:rsidRPr="004A322B">
        <w:rPr>
          <w:rFonts w:ascii="Times New Roman" w:hAnsi="Times New Roman" w:cs="Times New Roman"/>
          <w:sz w:val="28"/>
          <w:szCs w:val="28"/>
        </w:rPr>
        <w:t xml:space="preserve"> 3% сахарозы</w:t>
      </w:r>
      <w:r w:rsidR="00692A23" w:rsidRPr="004A322B">
        <w:rPr>
          <w:rFonts w:ascii="Times New Roman" w:hAnsi="Times New Roman" w:cs="Times New Roman"/>
          <w:sz w:val="28"/>
          <w:szCs w:val="28"/>
        </w:rPr>
        <w:t xml:space="preserve"> и без добавления гормонов</w:t>
      </w:r>
      <w:r w:rsidRPr="004A322B">
        <w:rPr>
          <w:rFonts w:ascii="Times New Roman" w:hAnsi="Times New Roman" w:cs="Times New Roman"/>
          <w:sz w:val="28"/>
          <w:szCs w:val="28"/>
        </w:rPr>
        <w:t>.</w:t>
      </w:r>
      <w:r w:rsidR="00F77F7B">
        <w:rPr>
          <w:rFonts w:ascii="Times New Roman" w:hAnsi="Times New Roman" w:cs="Times New Roman"/>
          <w:sz w:val="28"/>
          <w:szCs w:val="28"/>
        </w:rPr>
        <w:t xml:space="preserve"> </w:t>
      </w:r>
    </w:p>
    <w:p w:rsidR="00B20AC8" w:rsidRDefault="00B20AC8" w:rsidP="004C7E94">
      <w:pPr>
        <w:tabs>
          <w:tab w:val="left" w:pos="0"/>
        </w:tabs>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 xml:space="preserve">Для оптимизации питательных сред регенеранты клонировали, оставив стебель с одним листом, клоны делали одного размера по 10 штук каждой </w:t>
      </w:r>
      <w:r w:rsidR="00B60B2E" w:rsidRPr="004A322B">
        <w:rPr>
          <w:rFonts w:ascii="Times New Roman" w:hAnsi="Times New Roman" w:cs="Times New Roman"/>
          <w:sz w:val="28"/>
          <w:szCs w:val="28"/>
        </w:rPr>
        <w:t>генотипа</w:t>
      </w:r>
      <w:r w:rsidRPr="004A322B">
        <w:rPr>
          <w:rFonts w:ascii="Times New Roman" w:hAnsi="Times New Roman" w:cs="Times New Roman"/>
          <w:sz w:val="28"/>
          <w:szCs w:val="28"/>
        </w:rPr>
        <w:t xml:space="preserve">, размером около 3 см. (таблица </w:t>
      </w:r>
      <w:r w:rsidR="008C1AA9">
        <w:rPr>
          <w:rFonts w:ascii="Times New Roman" w:hAnsi="Times New Roman" w:cs="Times New Roman"/>
          <w:sz w:val="28"/>
          <w:szCs w:val="28"/>
        </w:rPr>
        <w:t>7</w:t>
      </w:r>
      <w:r w:rsidRPr="004A322B">
        <w:rPr>
          <w:rFonts w:ascii="Times New Roman" w:hAnsi="Times New Roman" w:cs="Times New Roman"/>
          <w:sz w:val="28"/>
          <w:szCs w:val="28"/>
        </w:rPr>
        <w:t>).</w:t>
      </w:r>
    </w:p>
    <w:p w:rsidR="00795D7F" w:rsidRPr="004A322B" w:rsidRDefault="00795D7F" w:rsidP="004C7E94">
      <w:pPr>
        <w:tabs>
          <w:tab w:val="left" w:pos="0"/>
        </w:tabs>
        <w:spacing w:after="0" w:line="240" w:lineRule="auto"/>
        <w:ind w:firstLineChars="253" w:firstLine="708"/>
        <w:jc w:val="both"/>
        <w:rPr>
          <w:rFonts w:ascii="Times New Roman" w:hAnsi="Times New Roman" w:cs="Times New Roman"/>
          <w:sz w:val="28"/>
          <w:szCs w:val="28"/>
        </w:rPr>
      </w:pPr>
    </w:p>
    <w:p w:rsidR="00B20AC8" w:rsidRPr="009266DF" w:rsidRDefault="00B20AC8" w:rsidP="00761E87">
      <w:pPr>
        <w:tabs>
          <w:tab w:val="left" w:pos="0"/>
        </w:tabs>
        <w:spacing w:line="240" w:lineRule="auto"/>
        <w:contextualSpacing/>
        <w:jc w:val="both"/>
        <w:rPr>
          <w:rFonts w:ascii="Times New Roman" w:hAnsi="Times New Roman" w:cs="Times New Roman"/>
          <w:sz w:val="28"/>
          <w:szCs w:val="28"/>
        </w:rPr>
      </w:pPr>
      <w:r w:rsidRPr="009266DF">
        <w:rPr>
          <w:rFonts w:ascii="Times New Roman" w:hAnsi="Times New Roman" w:cs="Times New Roman"/>
          <w:sz w:val="28"/>
          <w:szCs w:val="28"/>
        </w:rPr>
        <w:lastRenderedPageBreak/>
        <w:t xml:space="preserve">Таблица </w:t>
      </w:r>
      <w:r w:rsidR="008C1AA9">
        <w:rPr>
          <w:rFonts w:ascii="Times New Roman" w:hAnsi="Times New Roman" w:cs="Times New Roman"/>
          <w:sz w:val="28"/>
          <w:szCs w:val="28"/>
        </w:rPr>
        <w:t>7</w:t>
      </w:r>
      <w:r w:rsidRPr="009266DF">
        <w:rPr>
          <w:rFonts w:ascii="Times New Roman" w:hAnsi="Times New Roman" w:cs="Times New Roman"/>
          <w:sz w:val="28"/>
          <w:szCs w:val="28"/>
        </w:rPr>
        <w:t xml:space="preserve"> -</w:t>
      </w:r>
      <w:r w:rsidR="00F77F7B" w:rsidRPr="009266DF">
        <w:rPr>
          <w:rFonts w:ascii="Times New Roman" w:hAnsi="Times New Roman" w:cs="Times New Roman"/>
          <w:sz w:val="28"/>
          <w:szCs w:val="28"/>
        </w:rPr>
        <w:t xml:space="preserve"> </w:t>
      </w:r>
      <w:r w:rsidRPr="009266DF">
        <w:rPr>
          <w:rFonts w:ascii="Times New Roman" w:hAnsi="Times New Roman" w:cs="Times New Roman"/>
          <w:sz w:val="28"/>
          <w:szCs w:val="28"/>
        </w:rPr>
        <w:t xml:space="preserve">Развитие клонов на питательных средах </w:t>
      </w:r>
    </w:p>
    <w:tbl>
      <w:tblPr>
        <w:tblpPr w:leftFromText="180" w:rightFromText="180" w:vertAnchor="text" w:horzAnchor="margin" w:tblpX="108" w:tblpY="99"/>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851"/>
        <w:gridCol w:w="1275"/>
        <w:gridCol w:w="1134"/>
        <w:gridCol w:w="1134"/>
        <w:gridCol w:w="1134"/>
        <w:gridCol w:w="1201"/>
        <w:gridCol w:w="926"/>
        <w:gridCol w:w="1176"/>
      </w:tblGrid>
      <w:tr w:rsidR="00B20AC8" w:rsidRPr="009266DF" w:rsidTr="00803D17">
        <w:trPr>
          <w:trHeight w:val="582"/>
        </w:trPr>
        <w:tc>
          <w:tcPr>
            <w:tcW w:w="817" w:type="dxa"/>
            <w:vMerge w:val="restart"/>
            <w:shd w:val="clear" w:color="auto" w:fill="auto"/>
            <w:textDirection w:val="btLr"/>
          </w:tcPr>
          <w:p w:rsidR="00B20AC8" w:rsidRPr="009266DF" w:rsidRDefault="00402E72" w:rsidP="005852C7">
            <w:pPr>
              <w:tabs>
                <w:tab w:val="left" w:pos="0"/>
              </w:tabs>
              <w:spacing w:after="0" w:line="240" w:lineRule="auto"/>
              <w:contextualSpacing/>
              <w:jc w:val="center"/>
              <w:rPr>
                <w:rFonts w:ascii="Times New Roman" w:hAnsi="Times New Roman" w:cs="Times New Roman"/>
                <w:sz w:val="24"/>
                <w:szCs w:val="24"/>
              </w:rPr>
            </w:pPr>
            <w:r w:rsidRPr="009266DF">
              <w:rPr>
                <w:rFonts w:ascii="Times New Roman" w:hAnsi="Times New Roman" w:cs="Times New Roman"/>
                <w:sz w:val="24"/>
                <w:szCs w:val="24"/>
              </w:rPr>
              <w:t>Генотип</w:t>
            </w:r>
          </w:p>
        </w:tc>
        <w:tc>
          <w:tcPr>
            <w:tcW w:w="2126" w:type="dxa"/>
            <w:gridSpan w:val="2"/>
            <w:shd w:val="clear" w:color="auto" w:fill="auto"/>
          </w:tcPr>
          <w:p w:rsidR="00B20AC8" w:rsidRPr="009266DF" w:rsidRDefault="00B20AC8" w:rsidP="005852C7">
            <w:pPr>
              <w:spacing w:after="0" w:line="240" w:lineRule="auto"/>
              <w:contextualSpacing/>
              <w:jc w:val="center"/>
              <w:rPr>
                <w:rFonts w:ascii="Times New Roman" w:eastAsia="Calibri" w:hAnsi="Times New Roman" w:cs="Times New Roman"/>
                <w:sz w:val="24"/>
                <w:szCs w:val="24"/>
                <w:lang w:eastAsia="en-US"/>
              </w:rPr>
            </w:pPr>
            <w:r w:rsidRPr="009266DF">
              <w:rPr>
                <w:rFonts w:ascii="Times New Roman" w:eastAsia="Calibri" w:hAnsi="Times New Roman" w:cs="Times New Roman"/>
                <w:sz w:val="24"/>
                <w:szCs w:val="24"/>
                <w:lang w:eastAsia="en-US"/>
              </w:rPr>
              <w:t>Начало появления</w:t>
            </w:r>
            <w:r w:rsidR="00F77F7B" w:rsidRPr="009266DF">
              <w:rPr>
                <w:rFonts w:ascii="Times New Roman" w:eastAsia="Calibri" w:hAnsi="Times New Roman" w:cs="Times New Roman"/>
                <w:sz w:val="24"/>
                <w:szCs w:val="24"/>
                <w:lang w:eastAsia="en-US"/>
              </w:rPr>
              <w:t xml:space="preserve"> </w:t>
            </w:r>
            <w:r w:rsidRPr="009266DF">
              <w:rPr>
                <w:rFonts w:ascii="Times New Roman" w:eastAsia="Calibri" w:hAnsi="Times New Roman" w:cs="Times New Roman"/>
                <w:sz w:val="24"/>
                <w:szCs w:val="24"/>
                <w:lang w:eastAsia="en-US"/>
              </w:rPr>
              <w:t>корешков</w:t>
            </w:r>
          </w:p>
        </w:tc>
        <w:tc>
          <w:tcPr>
            <w:tcW w:w="2268" w:type="dxa"/>
            <w:gridSpan w:val="2"/>
            <w:shd w:val="clear" w:color="auto" w:fill="auto"/>
          </w:tcPr>
          <w:p w:rsidR="00B20AC8" w:rsidRPr="009266DF" w:rsidRDefault="00B20AC8" w:rsidP="005852C7">
            <w:pPr>
              <w:spacing w:after="0" w:line="240" w:lineRule="auto"/>
              <w:contextualSpacing/>
              <w:jc w:val="center"/>
              <w:rPr>
                <w:rFonts w:ascii="Times New Roman" w:eastAsia="Calibri" w:hAnsi="Times New Roman" w:cs="Times New Roman"/>
                <w:sz w:val="24"/>
                <w:szCs w:val="24"/>
                <w:lang w:eastAsia="en-US"/>
              </w:rPr>
            </w:pPr>
            <w:r w:rsidRPr="009266DF">
              <w:rPr>
                <w:rFonts w:ascii="Times New Roman" w:eastAsia="Calibri" w:hAnsi="Times New Roman" w:cs="Times New Roman"/>
                <w:sz w:val="24"/>
                <w:szCs w:val="24"/>
                <w:lang w:eastAsia="en-US"/>
              </w:rPr>
              <w:t>Полноценные</w:t>
            </w:r>
            <w:r w:rsidR="00F77F7B" w:rsidRPr="009266DF">
              <w:rPr>
                <w:rFonts w:ascii="Times New Roman" w:eastAsia="Calibri" w:hAnsi="Times New Roman" w:cs="Times New Roman"/>
                <w:sz w:val="24"/>
                <w:szCs w:val="24"/>
                <w:lang w:eastAsia="en-US"/>
              </w:rPr>
              <w:t xml:space="preserve"> </w:t>
            </w:r>
            <w:r w:rsidRPr="009266DF">
              <w:rPr>
                <w:rFonts w:ascii="Times New Roman" w:eastAsia="Calibri" w:hAnsi="Times New Roman" w:cs="Times New Roman"/>
                <w:sz w:val="24"/>
                <w:szCs w:val="24"/>
                <w:lang w:eastAsia="en-US"/>
              </w:rPr>
              <w:t>корешки</w:t>
            </w:r>
          </w:p>
        </w:tc>
        <w:tc>
          <w:tcPr>
            <w:tcW w:w="2335" w:type="dxa"/>
            <w:gridSpan w:val="2"/>
            <w:shd w:val="clear" w:color="auto" w:fill="auto"/>
          </w:tcPr>
          <w:p w:rsidR="00B20AC8" w:rsidRPr="009266DF" w:rsidRDefault="00B20AC8" w:rsidP="005852C7">
            <w:pPr>
              <w:spacing w:after="0" w:line="240" w:lineRule="auto"/>
              <w:contextualSpacing/>
              <w:jc w:val="center"/>
              <w:rPr>
                <w:rFonts w:ascii="Times New Roman" w:eastAsia="Calibri" w:hAnsi="Times New Roman" w:cs="Times New Roman"/>
                <w:sz w:val="24"/>
                <w:szCs w:val="24"/>
                <w:lang w:eastAsia="en-US"/>
              </w:rPr>
            </w:pPr>
            <w:r w:rsidRPr="009266DF">
              <w:rPr>
                <w:rFonts w:ascii="Times New Roman" w:eastAsia="Calibri" w:hAnsi="Times New Roman" w:cs="Times New Roman"/>
                <w:sz w:val="24"/>
                <w:szCs w:val="24"/>
                <w:lang w:eastAsia="en-US"/>
              </w:rPr>
              <w:t>Прорастание</w:t>
            </w:r>
            <w:r w:rsidR="00F77F7B" w:rsidRPr="009266DF">
              <w:rPr>
                <w:rFonts w:ascii="Times New Roman" w:eastAsia="Calibri" w:hAnsi="Times New Roman" w:cs="Times New Roman"/>
                <w:sz w:val="24"/>
                <w:szCs w:val="24"/>
                <w:lang w:eastAsia="en-US"/>
              </w:rPr>
              <w:t xml:space="preserve"> </w:t>
            </w:r>
            <w:r w:rsidRPr="009266DF">
              <w:rPr>
                <w:rFonts w:ascii="Times New Roman" w:eastAsia="Calibri" w:hAnsi="Times New Roman" w:cs="Times New Roman"/>
                <w:sz w:val="24"/>
                <w:szCs w:val="24"/>
                <w:lang w:eastAsia="en-US"/>
              </w:rPr>
              <w:t>пазушной почки</w:t>
            </w:r>
          </w:p>
        </w:tc>
        <w:tc>
          <w:tcPr>
            <w:tcW w:w="2102" w:type="dxa"/>
            <w:gridSpan w:val="2"/>
            <w:shd w:val="clear" w:color="auto" w:fill="auto"/>
          </w:tcPr>
          <w:p w:rsidR="00B20AC8" w:rsidRPr="009266DF" w:rsidRDefault="00B20AC8" w:rsidP="005852C7">
            <w:pPr>
              <w:spacing w:after="0" w:line="240" w:lineRule="auto"/>
              <w:contextualSpacing/>
              <w:jc w:val="center"/>
              <w:rPr>
                <w:rFonts w:ascii="Times New Roman" w:eastAsia="Calibri" w:hAnsi="Times New Roman" w:cs="Times New Roman"/>
                <w:sz w:val="24"/>
                <w:szCs w:val="24"/>
                <w:lang w:eastAsia="en-US"/>
              </w:rPr>
            </w:pPr>
            <w:r w:rsidRPr="009266DF">
              <w:rPr>
                <w:rFonts w:ascii="Times New Roman" w:eastAsia="Calibri" w:hAnsi="Times New Roman" w:cs="Times New Roman"/>
                <w:sz w:val="24"/>
                <w:szCs w:val="24"/>
                <w:lang w:eastAsia="en-US"/>
              </w:rPr>
              <w:t>Появление</w:t>
            </w:r>
            <w:r w:rsidR="00F77F7B" w:rsidRPr="009266DF">
              <w:rPr>
                <w:rFonts w:ascii="Times New Roman" w:eastAsia="Calibri" w:hAnsi="Times New Roman" w:cs="Times New Roman"/>
                <w:sz w:val="24"/>
                <w:szCs w:val="24"/>
                <w:lang w:eastAsia="en-US"/>
              </w:rPr>
              <w:t xml:space="preserve"> </w:t>
            </w:r>
            <w:r w:rsidRPr="009266DF">
              <w:rPr>
                <w:rFonts w:ascii="Times New Roman" w:eastAsia="Calibri" w:hAnsi="Times New Roman" w:cs="Times New Roman"/>
                <w:sz w:val="24"/>
                <w:szCs w:val="24"/>
                <w:lang w:eastAsia="en-US"/>
              </w:rPr>
              <w:t xml:space="preserve">листочка пятого </w:t>
            </w:r>
          </w:p>
        </w:tc>
      </w:tr>
      <w:tr w:rsidR="00B20AC8" w:rsidRPr="009266DF" w:rsidTr="00D95880">
        <w:trPr>
          <w:trHeight w:val="1677"/>
        </w:trPr>
        <w:tc>
          <w:tcPr>
            <w:tcW w:w="817" w:type="dxa"/>
            <w:vMerge/>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p>
        </w:tc>
        <w:tc>
          <w:tcPr>
            <w:tcW w:w="851" w:type="dxa"/>
            <w:shd w:val="clear" w:color="auto" w:fill="auto"/>
            <w:vAlign w:val="center"/>
          </w:tcPr>
          <w:p w:rsidR="00B20AC8" w:rsidRPr="00B83E16" w:rsidRDefault="00B83E16" w:rsidP="005852C7">
            <w:pPr>
              <w:spacing w:after="0" w:line="240" w:lineRule="auto"/>
              <w:jc w:val="center"/>
              <w:rPr>
                <w:rFonts w:ascii="Times New Roman" w:eastAsia="Calibri" w:hAnsi="Times New Roman" w:cs="Times New Roman"/>
                <w:sz w:val="24"/>
                <w:szCs w:val="24"/>
                <w:lang w:eastAsia="en-US"/>
              </w:rPr>
            </w:pPr>
            <w:r w:rsidRPr="00B83E16">
              <w:rPr>
                <w:rFonts w:ascii="Times New Roman" w:hAnsi="Times New Roman" w:cs="Times New Roman"/>
                <w:sz w:val="24"/>
                <w:szCs w:val="24"/>
                <w:lang w:val="en-US"/>
              </w:rPr>
              <w:t>MC</w:t>
            </w:r>
            <w:r w:rsidRPr="00B83E16">
              <w:rPr>
                <w:rFonts w:ascii="Times New Roman" w:eastAsia="Calibri" w:hAnsi="Times New Roman" w:cs="Times New Roman"/>
                <w:sz w:val="24"/>
                <w:szCs w:val="24"/>
                <w:lang w:eastAsia="en-US"/>
              </w:rPr>
              <w:t xml:space="preserve"> </w:t>
            </w:r>
            <w:r w:rsidR="00B20AC8" w:rsidRPr="00B83E16">
              <w:rPr>
                <w:rFonts w:ascii="Times New Roman" w:eastAsia="Calibri" w:hAnsi="Times New Roman" w:cs="Times New Roman"/>
                <w:sz w:val="24"/>
                <w:szCs w:val="24"/>
                <w:lang w:eastAsia="en-US"/>
              </w:rPr>
              <w:t>б/г +3% сахароза</w:t>
            </w:r>
          </w:p>
        </w:tc>
        <w:tc>
          <w:tcPr>
            <w:tcW w:w="1275" w:type="dxa"/>
            <w:shd w:val="clear" w:color="auto" w:fill="auto"/>
            <w:vAlign w:val="center"/>
          </w:tcPr>
          <w:p w:rsidR="00B20AC8" w:rsidRPr="00B83E16" w:rsidRDefault="00B83E16" w:rsidP="005852C7">
            <w:pPr>
              <w:spacing w:after="0" w:line="240" w:lineRule="auto"/>
              <w:jc w:val="center"/>
              <w:rPr>
                <w:rFonts w:ascii="Times New Roman" w:eastAsia="Calibri" w:hAnsi="Times New Roman" w:cs="Times New Roman"/>
                <w:sz w:val="24"/>
                <w:szCs w:val="24"/>
                <w:lang w:eastAsia="en-US"/>
              </w:rPr>
            </w:pPr>
            <w:r w:rsidRPr="00B83E16">
              <w:rPr>
                <w:rFonts w:ascii="Times New Roman" w:hAnsi="Times New Roman" w:cs="Times New Roman"/>
                <w:sz w:val="24"/>
                <w:szCs w:val="24"/>
                <w:lang w:val="en-US"/>
              </w:rPr>
              <w:t>MC</w:t>
            </w:r>
            <w:r w:rsidRPr="00B83E16">
              <w:rPr>
                <w:rFonts w:ascii="Times New Roman" w:eastAsia="Calibri" w:hAnsi="Times New Roman" w:cs="Times New Roman"/>
                <w:sz w:val="24"/>
                <w:szCs w:val="24"/>
                <w:lang w:eastAsia="en-US"/>
              </w:rPr>
              <w:t xml:space="preserve"> </w:t>
            </w:r>
            <w:r w:rsidR="00B20AC8" w:rsidRPr="00B83E16">
              <w:rPr>
                <w:rFonts w:ascii="Times New Roman" w:eastAsia="Calibri" w:hAnsi="Times New Roman" w:cs="Times New Roman"/>
                <w:sz w:val="24"/>
                <w:szCs w:val="24"/>
                <w:lang w:eastAsia="en-US"/>
              </w:rPr>
              <w:t>+БАП 0,05 мг/л +1% сахароза</w:t>
            </w:r>
          </w:p>
        </w:tc>
        <w:tc>
          <w:tcPr>
            <w:tcW w:w="1134" w:type="dxa"/>
            <w:shd w:val="clear" w:color="auto" w:fill="auto"/>
            <w:vAlign w:val="center"/>
          </w:tcPr>
          <w:p w:rsidR="00B20AC8" w:rsidRPr="00B83E16" w:rsidRDefault="00B83E16" w:rsidP="005852C7">
            <w:pPr>
              <w:spacing w:after="0" w:line="240" w:lineRule="auto"/>
              <w:jc w:val="center"/>
              <w:rPr>
                <w:rFonts w:ascii="Times New Roman" w:eastAsia="Calibri" w:hAnsi="Times New Roman" w:cs="Times New Roman"/>
                <w:sz w:val="24"/>
                <w:szCs w:val="24"/>
                <w:lang w:eastAsia="en-US"/>
              </w:rPr>
            </w:pPr>
            <w:r w:rsidRPr="00B83E16">
              <w:rPr>
                <w:rFonts w:ascii="Times New Roman" w:hAnsi="Times New Roman" w:cs="Times New Roman"/>
                <w:sz w:val="24"/>
                <w:szCs w:val="24"/>
                <w:lang w:val="en-US"/>
              </w:rPr>
              <w:t>MC</w:t>
            </w:r>
            <w:r w:rsidRPr="00B83E16">
              <w:rPr>
                <w:rFonts w:ascii="Times New Roman" w:eastAsia="Calibri" w:hAnsi="Times New Roman" w:cs="Times New Roman"/>
                <w:sz w:val="24"/>
                <w:szCs w:val="24"/>
                <w:lang w:eastAsia="en-US"/>
              </w:rPr>
              <w:t xml:space="preserve"> </w:t>
            </w:r>
            <w:r w:rsidR="00B20AC8" w:rsidRPr="00B83E16">
              <w:rPr>
                <w:rFonts w:ascii="Times New Roman" w:eastAsia="Calibri" w:hAnsi="Times New Roman" w:cs="Times New Roman"/>
                <w:sz w:val="24"/>
                <w:szCs w:val="24"/>
                <w:lang w:eastAsia="en-US"/>
              </w:rPr>
              <w:t>б/г +3% сахароза</w:t>
            </w:r>
          </w:p>
        </w:tc>
        <w:tc>
          <w:tcPr>
            <w:tcW w:w="1134" w:type="dxa"/>
            <w:shd w:val="clear" w:color="auto" w:fill="auto"/>
            <w:vAlign w:val="center"/>
          </w:tcPr>
          <w:p w:rsidR="00B20AC8" w:rsidRPr="00B83E16" w:rsidRDefault="00B83E16" w:rsidP="005852C7">
            <w:pPr>
              <w:spacing w:after="0" w:line="240" w:lineRule="auto"/>
              <w:jc w:val="center"/>
              <w:rPr>
                <w:rFonts w:ascii="Times New Roman" w:eastAsia="Calibri" w:hAnsi="Times New Roman" w:cs="Times New Roman"/>
                <w:sz w:val="24"/>
                <w:szCs w:val="24"/>
                <w:lang w:eastAsia="en-US"/>
              </w:rPr>
            </w:pPr>
            <w:r w:rsidRPr="00B83E16">
              <w:rPr>
                <w:rFonts w:ascii="Times New Roman" w:hAnsi="Times New Roman" w:cs="Times New Roman"/>
                <w:sz w:val="24"/>
                <w:szCs w:val="24"/>
                <w:lang w:val="en-US"/>
              </w:rPr>
              <w:t>MC</w:t>
            </w:r>
            <w:r w:rsidRPr="00B83E16">
              <w:rPr>
                <w:rFonts w:ascii="Times New Roman" w:eastAsia="Calibri" w:hAnsi="Times New Roman" w:cs="Times New Roman"/>
                <w:sz w:val="24"/>
                <w:szCs w:val="24"/>
                <w:lang w:eastAsia="en-US"/>
              </w:rPr>
              <w:t xml:space="preserve"> </w:t>
            </w:r>
            <w:r w:rsidR="00B20AC8" w:rsidRPr="00B83E16">
              <w:rPr>
                <w:rFonts w:ascii="Times New Roman" w:eastAsia="Calibri" w:hAnsi="Times New Roman" w:cs="Times New Roman"/>
                <w:sz w:val="24"/>
                <w:szCs w:val="24"/>
                <w:lang w:eastAsia="en-US"/>
              </w:rPr>
              <w:t>+БАП 0,05 мг/л +1% сахароза</w:t>
            </w:r>
          </w:p>
        </w:tc>
        <w:tc>
          <w:tcPr>
            <w:tcW w:w="1134" w:type="dxa"/>
            <w:shd w:val="clear" w:color="auto" w:fill="auto"/>
            <w:vAlign w:val="center"/>
          </w:tcPr>
          <w:p w:rsidR="00B20AC8" w:rsidRPr="00B83E16" w:rsidRDefault="00B83E16" w:rsidP="005852C7">
            <w:pPr>
              <w:spacing w:after="0" w:line="240" w:lineRule="auto"/>
              <w:jc w:val="center"/>
              <w:rPr>
                <w:rFonts w:ascii="Times New Roman" w:eastAsia="Calibri" w:hAnsi="Times New Roman" w:cs="Times New Roman"/>
                <w:sz w:val="24"/>
                <w:szCs w:val="24"/>
                <w:lang w:eastAsia="en-US"/>
              </w:rPr>
            </w:pPr>
            <w:r w:rsidRPr="00B83E16">
              <w:rPr>
                <w:rFonts w:ascii="Times New Roman" w:hAnsi="Times New Roman" w:cs="Times New Roman"/>
                <w:sz w:val="24"/>
                <w:szCs w:val="24"/>
                <w:lang w:val="en-US"/>
              </w:rPr>
              <w:t>MC</w:t>
            </w:r>
            <w:r w:rsidRPr="00B83E16">
              <w:rPr>
                <w:rFonts w:ascii="Times New Roman" w:eastAsia="Calibri" w:hAnsi="Times New Roman" w:cs="Times New Roman"/>
                <w:sz w:val="24"/>
                <w:szCs w:val="24"/>
                <w:lang w:eastAsia="en-US"/>
              </w:rPr>
              <w:t xml:space="preserve"> </w:t>
            </w:r>
            <w:r w:rsidR="00B20AC8" w:rsidRPr="00B83E16">
              <w:rPr>
                <w:rFonts w:ascii="Times New Roman" w:eastAsia="Calibri" w:hAnsi="Times New Roman" w:cs="Times New Roman"/>
                <w:sz w:val="24"/>
                <w:szCs w:val="24"/>
                <w:lang w:eastAsia="en-US"/>
              </w:rPr>
              <w:t>б/г +3% сахароза</w:t>
            </w:r>
          </w:p>
        </w:tc>
        <w:tc>
          <w:tcPr>
            <w:tcW w:w="1201" w:type="dxa"/>
            <w:shd w:val="clear" w:color="auto" w:fill="auto"/>
            <w:vAlign w:val="center"/>
          </w:tcPr>
          <w:p w:rsidR="00B20AC8" w:rsidRPr="00B83E16" w:rsidRDefault="00B83E16" w:rsidP="005852C7">
            <w:pPr>
              <w:spacing w:after="0" w:line="240" w:lineRule="auto"/>
              <w:jc w:val="center"/>
              <w:rPr>
                <w:rFonts w:ascii="Times New Roman" w:eastAsia="Calibri" w:hAnsi="Times New Roman" w:cs="Times New Roman"/>
                <w:sz w:val="24"/>
                <w:szCs w:val="24"/>
                <w:lang w:eastAsia="en-US"/>
              </w:rPr>
            </w:pPr>
            <w:r w:rsidRPr="00B83E16">
              <w:rPr>
                <w:rFonts w:ascii="Times New Roman" w:hAnsi="Times New Roman" w:cs="Times New Roman"/>
                <w:sz w:val="24"/>
                <w:szCs w:val="24"/>
                <w:lang w:val="en-US"/>
              </w:rPr>
              <w:t>MC</w:t>
            </w:r>
            <w:r w:rsidRPr="00B83E16">
              <w:rPr>
                <w:rFonts w:ascii="Times New Roman" w:eastAsia="Calibri" w:hAnsi="Times New Roman" w:cs="Times New Roman"/>
                <w:sz w:val="24"/>
                <w:szCs w:val="24"/>
                <w:lang w:eastAsia="en-US"/>
              </w:rPr>
              <w:t xml:space="preserve"> </w:t>
            </w:r>
            <w:r w:rsidR="00B20AC8" w:rsidRPr="00B83E16">
              <w:rPr>
                <w:rFonts w:ascii="Times New Roman" w:eastAsia="Calibri" w:hAnsi="Times New Roman" w:cs="Times New Roman"/>
                <w:sz w:val="24"/>
                <w:szCs w:val="24"/>
                <w:lang w:eastAsia="en-US"/>
              </w:rPr>
              <w:t>+БАП 0,05 мг/л +1% сахароза</w:t>
            </w:r>
          </w:p>
        </w:tc>
        <w:tc>
          <w:tcPr>
            <w:tcW w:w="926" w:type="dxa"/>
            <w:shd w:val="clear" w:color="auto" w:fill="auto"/>
            <w:vAlign w:val="center"/>
          </w:tcPr>
          <w:p w:rsidR="00B20AC8" w:rsidRPr="00B83E16" w:rsidRDefault="00B83E16" w:rsidP="005852C7">
            <w:pPr>
              <w:spacing w:after="0" w:line="240" w:lineRule="auto"/>
              <w:jc w:val="center"/>
              <w:rPr>
                <w:rFonts w:ascii="Times New Roman" w:eastAsia="Calibri" w:hAnsi="Times New Roman" w:cs="Times New Roman"/>
                <w:sz w:val="24"/>
                <w:szCs w:val="24"/>
                <w:lang w:eastAsia="en-US"/>
              </w:rPr>
            </w:pPr>
            <w:r w:rsidRPr="00B83E16">
              <w:rPr>
                <w:rFonts w:ascii="Times New Roman" w:hAnsi="Times New Roman" w:cs="Times New Roman"/>
                <w:sz w:val="24"/>
                <w:szCs w:val="24"/>
                <w:lang w:val="en-US"/>
              </w:rPr>
              <w:t>MC</w:t>
            </w:r>
            <w:r w:rsidRPr="00B83E16">
              <w:rPr>
                <w:rFonts w:ascii="Times New Roman" w:eastAsia="Calibri" w:hAnsi="Times New Roman" w:cs="Times New Roman"/>
                <w:sz w:val="24"/>
                <w:szCs w:val="24"/>
                <w:lang w:eastAsia="en-US"/>
              </w:rPr>
              <w:t xml:space="preserve"> </w:t>
            </w:r>
            <w:r w:rsidR="00B20AC8" w:rsidRPr="00B83E16">
              <w:rPr>
                <w:rFonts w:ascii="Times New Roman" w:eastAsia="Calibri" w:hAnsi="Times New Roman" w:cs="Times New Roman"/>
                <w:sz w:val="24"/>
                <w:szCs w:val="24"/>
                <w:lang w:eastAsia="en-US"/>
              </w:rPr>
              <w:t>б/г +3% сахароза</w:t>
            </w:r>
          </w:p>
        </w:tc>
        <w:tc>
          <w:tcPr>
            <w:tcW w:w="1176" w:type="dxa"/>
            <w:shd w:val="clear" w:color="auto" w:fill="auto"/>
            <w:vAlign w:val="center"/>
          </w:tcPr>
          <w:p w:rsidR="00B20AC8" w:rsidRPr="00B83E16" w:rsidRDefault="00B83E16" w:rsidP="005852C7">
            <w:pPr>
              <w:spacing w:after="0" w:line="240" w:lineRule="auto"/>
              <w:jc w:val="center"/>
              <w:rPr>
                <w:rFonts w:ascii="Times New Roman" w:eastAsia="Calibri" w:hAnsi="Times New Roman" w:cs="Times New Roman"/>
                <w:sz w:val="24"/>
                <w:szCs w:val="24"/>
                <w:lang w:eastAsia="en-US"/>
              </w:rPr>
            </w:pPr>
            <w:r w:rsidRPr="00B83E16">
              <w:rPr>
                <w:rFonts w:ascii="Times New Roman" w:hAnsi="Times New Roman" w:cs="Times New Roman"/>
                <w:sz w:val="24"/>
                <w:szCs w:val="24"/>
                <w:lang w:val="en-US"/>
              </w:rPr>
              <w:t>MC</w:t>
            </w:r>
            <w:r w:rsidRPr="00B83E16">
              <w:rPr>
                <w:rFonts w:ascii="Times New Roman" w:eastAsia="Calibri" w:hAnsi="Times New Roman" w:cs="Times New Roman"/>
                <w:sz w:val="24"/>
                <w:szCs w:val="24"/>
                <w:lang w:eastAsia="en-US"/>
              </w:rPr>
              <w:t xml:space="preserve"> </w:t>
            </w:r>
            <w:r w:rsidR="00B20AC8" w:rsidRPr="00B83E16">
              <w:rPr>
                <w:rFonts w:ascii="Times New Roman" w:eastAsia="Calibri" w:hAnsi="Times New Roman" w:cs="Times New Roman"/>
                <w:sz w:val="24"/>
                <w:szCs w:val="24"/>
                <w:lang w:eastAsia="en-US"/>
              </w:rPr>
              <w:t>+БАП 0,05 мг/л +1% сахароза</w:t>
            </w:r>
          </w:p>
        </w:tc>
      </w:tr>
      <w:tr w:rsidR="00B20AC8" w:rsidRPr="009266DF" w:rsidTr="00D95880">
        <w:trPr>
          <w:trHeight w:val="243"/>
        </w:trPr>
        <w:tc>
          <w:tcPr>
            <w:tcW w:w="817"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К7</w:t>
            </w:r>
          </w:p>
        </w:tc>
        <w:tc>
          <w:tcPr>
            <w:tcW w:w="851" w:type="dxa"/>
            <w:shd w:val="clear" w:color="auto" w:fill="auto"/>
          </w:tcPr>
          <w:p w:rsidR="00B20AC8" w:rsidRPr="009266DF" w:rsidRDefault="00B20AC8" w:rsidP="005852C7">
            <w:pPr>
              <w:spacing w:after="0" w:line="240" w:lineRule="auto"/>
              <w:jc w:val="center"/>
              <w:rPr>
                <w:rFonts w:ascii="Times New Roman" w:eastAsia="Calibri" w:hAnsi="Times New Roman" w:cs="Times New Roman"/>
                <w:sz w:val="24"/>
                <w:szCs w:val="24"/>
                <w:lang w:eastAsia="en-US"/>
              </w:rPr>
            </w:pPr>
            <w:r w:rsidRPr="009266DF">
              <w:rPr>
                <w:rFonts w:ascii="Times New Roman" w:eastAsia="Calibri" w:hAnsi="Times New Roman" w:cs="Times New Roman"/>
                <w:sz w:val="24"/>
                <w:szCs w:val="24"/>
                <w:lang w:eastAsia="en-US"/>
              </w:rPr>
              <w:t>4</w:t>
            </w:r>
          </w:p>
        </w:tc>
        <w:tc>
          <w:tcPr>
            <w:tcW w:w="1275" w:type="dxa"/>
            <w:shd w:val="clear" w:color="auto" w:fill="auto"/>
          </w:tcPr>
          <w:p w:rsidR="00B20AC8" w:rsidRPr="009266DF" w:rsidRDefault="00B20AC8" w:rsidP="005852C7">
            <w:pPr>
              <w:spacing w:after="0" w:line="240" w:lineRule="auto"/>
              <w:jc w:val="center"/>
              <w:rPr>
                <w:rFonts w:ascii="Times New Roman" w:eastAsia="Calibri" w:hAnsi="Times New Roman" w:cs="Times New Roman"/>
                <w:sz w:val="24"/>
                <w:szCs w:val="24"/>
                <w:lang w:eastAsia="en-US"/>
              </w:rPr>
            </w:pPr>
            <w:r w:rsidRPr="009266DF">
              <w:rPr>
                <w:rFonts w:ascii="Times New Roman" w:eastAsia="Calibri" w:hAnsi="Times New Roman" w:cs="Times New Roman"/>
                <w:sz w:val="24"/>
                <w:szCs w:val="24"/>
                <w:lang w:eastAsia="en-US"/>
              </w:rPr>
              <w:t>10</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15</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27</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7</w:t>
            </w:r>
          </w:p>
        </w:tc>
        <w:tc>
          <w:tcPr>
            <w:tcW w:w="120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12</w:t>
            </w:r>
          </w:p>
        </w:tc>
        <w:tc>
          <w:tcPr>
            <w:tcW w:w="92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22</w:t>
            </w:r>
          </w:p>
        </w:tc>
        <w:tc>
          <w:tcPr>
            <w:tcW w:w="117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34</w:t>
            </w:r>
          </w:p>
        </w:tc>
      </w:tr>
      <w:tr w:rsidR="00B20AC8" w:rsidRPr="009266DF" w:rsidTr="00D95880">
        <w:trPr>
          <w:trHeight w:val="245"/>
        </w:trPr>
        <w:tc>
          <w:tcPr>
            <w:tcW w:w="817"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К8</w:t>
            </w:r>
          </w:p>
        </w:tc>
        <w:tc>
          <w:tcPr>
            <w:tcW w:w="85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5</w:t>
            </w:r>
          </w:p>
        </w:tc>
        <w:tc>
          <w:tcPr>
            <w:tcW w:w="1275"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12</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15</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30</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7</w:t>
            </w:r>
          </w:p>
        </w:tc>
        <w:tc>
          <w:tcPr>
            <w:tcW w:w="120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16</w:t>
            </w:r>
          </w:p>
        </w:tc>
        <w:tc>
          <w:tcPr>
            <w:tcW w:w="92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24</w:t>
            </w:r>
          </w:p>
        </w:tc>
        <w:tc>
          <w:tcPr>
            <w:tcW w:w="117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34</w:t>
            </w:r>
          </w:p>
        </w:tc>
      </w:tr>
      <w:tr w:rsidR="00B20AC8" w:rsidRPr="009266DF" w:rsidTr="00D95880">
        <w:trPr>
          <w:trHeight w:val="282"/>
        </w:trPr>
        <w:tc>
          <w:tcPr>
            <w:tcW w:w="817"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К12</w:t>
            </w:r>
          </w:p>
        </w:tc>
        <w:tc>
          <w:tcPr>
            <w:tcW w:w="85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4</w:t>
            </w:r>
          </w:p>
        </w:tc>
        <w:tc>
          <w:tcPr>
            <w:tcW w:w="1275"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14</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18</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25</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6</w:t>
            </w:r>
          </w:p>
        </w:tc>
        <w:tc>
          <w:tcPr>
            <w:tcW w:w="120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12</w:t>
            </w:r>
          </w:p>
        </w:tc>
        <w:tc>
          <w:tcPr>
            <w:tcW w:w="92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27</w:t>
            </w:r>
          </w:p>
        </w:tc>
        <w:tc>
          <w:tcPr>
            <w:tcW w:w="117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36</w:t>
            </w:r>
          </w:p>
        </w:tc>
      </w:tr>
      <w:tr w:rsidR="00B20AC8" w:rsidRPr="009266DF" w:rsidTr="00D95880">
        <w:trPr>
          <w:trHeight w:val="273"/>
        </w:trPr>
        <w:tc>
          <w:tcPr>
            <w:tcW w:w="817"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К13</w:t>
            </w:r>
          </w:p>
        </w:tc>
        <w:tc>
          <w:tcPr>
            <w:tcW w:w="85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w:t>
            </w:r>
          </w:p>
        </w:tc>
        <w:tc>
          <w:tcPr>
            <w:tcW w:w="1275"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11</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15</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25</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9</w:t>
            </w:r>
          </w:p>
        </w:tc>
        <w:tc>
          <w:tcPr>
            <w:tcW w:w="120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13</w:t>
            </w:r>
          </w:p>
        </w:tc>
        <w:tc>
          <w:tcPr>
            <w:tcW w:w="92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23</w:t>
            </w:r>
          </w:p>
        </w:tc>
        <w:tc>
          <w:tcPr>
            <w:tcW w:w="117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34</w:t>
            </w:r>
          </w:p>
        </w:tc>
      </w:tr>
      <w:tr w:rsidR="00B20AC8" w:rsidRPr="009266DF" w:rsidTr="00D95880">
        <w:trPr>
          <w:trHeight w:val="276"/>
        </w:trPr>
        <w:tc>
          <w:tcPr>
            <w:tcW w:w="817"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К15</w:t>
            </w:r>
          </w:p>
        </w:tc>
        <w:tc>
          <w:tcPr>
            <w:tcW w:w="85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4</w:t>
            </w:r>
          </w:p>
        </w:tc>
        <w:tc>
          <w:tcPr>
            <w:tcW w:w="1275"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11</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16</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29</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7</w:t>
            </w:r>
          </w:p>
        </w:tc>
        <w:tc>
          <w:tcPr>
            <w:tcW w:w="120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11</w:t>
            </w:r>
          </w:p>
        </w:tc>
        <w:tc>
          <w:tcPr>
            <w:tcW w:w="92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23</w:t>
            </w:r>
          </w:p>
        </w:tc>
        <w:tc>
          <w:tcPr>
            <w:tcW w:w="117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37</w:t>
            </w:r>
          </w:p>
        </w:tc>
      </w:tr>
      <w:tr w:rsidR="00B20AC8" w:rsidRPr="009266DF" w:rsidTr="00D95880">
        <w:trPr>
          <w:trHeight w:val="298"/>
        </w:trPr>
        <w:tc>
          <w:tcPr>
            <w:tcW w:w="817"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К20</w:t>
            </w:r>
          </w:p>
        </w:tc>
        <w:tc>
          <w:tcPr>
            <w:tcW w:w="85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4</w:t>
            </w:r>
          </w:p>
        </w:tc>
        <w:tc>
          <w:tcPr>
            <w:tcW w:w="1275"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12</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15</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30</w:t>
            </w:r>
          </w:p>
        </w:tc>
        <w:tc>
          <w:tcPr>
            <w:tcW w:w="1134"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9</w:t>
            </w:r>
          </w:p>
        </w:tc>
        <w:tc>
          <w:tcPr>
            <w:tcW w:w="1201"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10</w:t>
            </w:r>
          </w:p>
        </w:tc>
        <w:tc>
          <w:tcPr>
            <w:tcW w:w="92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27</w:t>
            </w:r>
          </w:p>
        </w:tc>
        <w:tc>
          <w:tcPr>
            <w:tcW w:w="1176" w:type="dxa"/>
            <w:shd w:val="clear" w:color="auto" w:fill="auto"/>
          </w:tcPr>
          <w:p w:rsidR="00B20AC8" w:rsidRPr="009266DF" w:rsidRDefault="00B20AC8" w:rsidP="005852C7">
            <w:pPr>
              <w:tabs>
                <w:tab w:val="left" w:pos="0"/>
              </w:tabs>
              <w:spacing w:after="0" w:line="240" w:lineRule="auto"/>
              <w:jc w:val="center"/>
              <w:rPr>
                <w:rFonts w:ascii="Times New Roman" w:hAnsi="Times New Roman" w:cs="Times New Roman"/>
                <w:sz w:val="24"/>
                <w:szCs w:val="24"/>
              </w:rPr>
            </w:pPr>
            <w:r w:rsidRPr="009266DF">
              <w:rPr>
                <w:rFonts w:ascii="Times New Roman" w:hAnsi="Times New Roman" w:cs="Times New Roman"/>
                <w:sz w:val="24"/>
                <w:szCs w:val="24"/>
              </w:rPr>
              <w:t>34</w:t>
            </w:r>
          </w:p>
        </w:tc>
      </w:tr>
    </w:tbl>
    <w:p w:rsidR="006324ED" w:rsidRPr="009266DF" w:rsidRDefault="006324ED" w:rsidP="00CB44DD">
      <w:pPr>
        <w:tabs>
          <w:tab w:val="left" w:pos="0"/>
        </w:tabs>
        <w:spacing w:after="0" w:line="240" w:lineRule="auto"/>
        <w:ind w:firstLine="709"/>
        <w:jc w:val="both"/>
        <w:rPr>
          <w:rFonts w:ascii="Times New Roman" w:hAnsi="Times New Roman" w:cs="Times New Roman"/>
          <w:sz w:val="28"/>
          <w:szCs w:val="28"/>
        </w:rPr>
      </w:pPr>
    </w:p>
    <w:p w:rsidR="00B20AC8" w:rsidRPr="009266DF" w:rsidRDefault="00692A23" w:rsidP="004C7E94">
      <w:pPr>
        <w:tabs>
          <w:tab w:val="left" w:pos="0"/>
        </w:tabs>
        <w:spacing w:after="0" w:line="240" w:lineRule="auto"/>
        <w:ind w:firstLine="709"/>
        <w:jc w:val="both"/>
        <w:rPr>
          <w:rFonts w:ascii="Times New Roman" w:hAnsi="Times New Roman" w:cs="Times New Roman"/>
          <w:sz w:val="28"/>
          <w:szCs w:val="28"/>
        </w:rPr>
      </w:pPr>
      <w:r w:rsidRPr="009266DF">
        <w:rPr>
          <w:rFonts w:ascii="Times New Roman" w:hAnsi="Times New Roman" w:cs="Times New Roman"/>
          <w:sz w:val="28"/>
          <w:szCs w:val="28"/>
        </w:rPr>
        <w:t xml:space="preserve">В итоге полученных данных </w:t>
      </w:r>
      <w:r w:rsidR="00B20AC8" w:rsidRPr="009266DF">
        <w:rPr>
          <w:rFonts w:ascii="Times New Roman" w:hAnsi="Times New Roman" w:cs="Times New Roman"/>
          <w:sz w:val="28"/>
          <w:szCs w:val="28"/>
        </w:rPr>
        <w:t xml:space="preserve">было установлено, что при культивировании на питательной среде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9266DF">
        <w:rPr>
          <w:rFonts w:ascii="Times New Roman" w:hAnsi="Times New Roman" w:cs="Times New Roman"/>
          <w:sz w:val="28"/>
          <w:szCs w:val="28"/>
        </w:rPr>
        <w:t xml:space="preserve"> </w:t>
      </w:r>
      <w:r w:rsidR="00B20AC8" w:rsidRPr="009266DF">
        <w:rPr>
          <w:rFonts w:ascii="Times New Roman" w:hAnsi="Times New Roman" w:cs="Times New Roman"/>
          <w:sz w:val="28"/>
          <w:szCs w:val="28"/>
        </w:rPr>
        <w:t xml:space="preserve">без гормонов с половинным содержанием солей и 3%-ой сахарозы прорастание пазушной почки и корнеобразование было гораздо быстрее, а так же растения быстрее достигали фазы пятого листочка. </w:t>
      </w:r>
      <w:r w:rsidRPr="009266DF">
        <w:rPr>
          <w:rFonts w:ascii="Times New Roman" w:hAnsi="Times New Roman" w:cs="Times New Roman"/>
          <w:sz w:val="28"/>
          <w:szCs w:val="28"/>
        </w:rPr>
        <w:t xml:space="preserve">Однако в то же время, </w:t>
      </w:r>
      <w:r w:rsidR="00B20AC8" w:rsidRPr="009266DF">
        <w:rPr>
          <w:rFonts w:ascii="Times New Roman" w:hAnsi="Times New Roman" w:cs="Times New Roman"/>
          <w:sz w:val="28"/>
          <w:szCs w:val="28"/>
        </w:rPr>
        <w:t xml:space="preserve">у всех испытанных </w:t>
      </w:r>
      <w:r w:rsidRPr="009266DF">
        <w:rPr>
          <w:rFonts w:ascii="Times New Roman" w:hAnsi="Times New Roman" w:cs="Times New Roman"/>
          <w:sz w:val="28"/>
          <w:szCs w:val="28"/>
        </w:rPr>
        <w:t>генотипов</w:t>
      </w:r>
      <w:r w:rsidR="00B20AC8" w:rsidRPr="009266DF">
        <w:rPr>
          <w:rFonts w:ascii="Times New Roman" w:hAnsi="Times New Roman" w:cs="Times New Roman"/>
          <w:sz w:val="28"/>
          <w:szCs w:val="28"/>
        </w:rPr>
        <w:t xml:space="preserve"> на </w:t>
      </w:r>
      <w:r w:rsidRPr="009266DF">
        <w:rPr>
          <w:rFonts w:ascii="Times New Roman" w:hAnsi="Times New Roman" w:cs="Times New Roman"/>
          <w:sz w:val="28"/>
          <w:szCs w:val="28"/>
        </w:rPr>
        <w:t>исследуемых питательных</w:t>
      </w:r>
      <w:r w:rsidR="00B20AC8" w:rsidRPr="009266DF">
        <w:rPr>
          <w:rFonts w:ascii="Times New Roman" w:hAnsi="Times New Roman" w:cs="Times New Roman"/>
          <w:sz w:val="28"/>
          <w:szCs w:val="28"/>
        </w:rPr>
        <w:t xml:space="preserve"> средах </w:t>
      </w:r>
      <w:r w:rsidRPr="009266DF">
        <w:rPr>
          <w:rFonts w:ascii="Times New Roman" w:hAnsi="Times New Roman" w:cs="Times New Roman"/>
          <w:sz w:val="28"/>
          <w:szCs w:val="28"/>
        </w:rPr>
        <w:t xml:space="preserve">отмечается </w:t>
      </w:r>
      <w:r w:rsidR="00D27FAD" w:rsidRPr="009266DF">
        <w:rPr>
          <w:rFonts w:ascii="Times New Roman" w:hAnsi="Times New Roman" w:cs="Times New Roman"/>
          <w:sz w:val="28"/>
          <w:szCs w:val="28"/>
        </w:rPr>
        <w:t>интенсивное корнеобразование. Соответственно</w:t>
      </w:r>
      <w:r w:rsidR="00B20AC8" w:rsidRPr="009266DF">
        <w:rPr>
          <w:rFonts w:ascii="Times New Roman" w:hAnsi="Times New Roman" w:cs="Times New Roman"/>
          <w:sz w:val="28"/>
          <w:szCs w:val="28"/>
        </w:rPr>
        <w:t xml:space="preserve">, была </w:t>
      </w:r>
      <w:r w:rsidR="00D27FAD" w:rsidRPr="009266DF">
        <w:rPr>
          <w:rFonts w:ascii="Times New Roman" w:hAnsi="Times New Roman" w:cs="Times New Roman"/>
          <w:sz w:val="28"/>
          <w:szCs w:val="28"/>
        </w:rPr>
        <w:t>подобрана</w:t>
      </w:r>
      <w:r w:rsidR="00B20AC8" w:rsidRPr="009266DF">
        <w:rPr>
          <w:rFonts w:ascii="Times New Roman" w:hAnsi="Times New Roman" w:cs="Times New Roman"/>
          <w:sz w:val="28"/>
          <w:szCs w:val="28"/>
        </w:rPr>
        <w:t xml:space="preserve"> </w:t>
      </w:r>
      <w:r w:rsidR="00D27FAD" w:rsidRPr="009266DF">
        <w:rPr>
          <w:rFonts w:ascii="Times New Roman" w:hAnsi="Times New Roman" w:cs="Times New Roman"/>
          <w:sz w:val="28"/>
          <w:szCs w:val="28"/>
        </w:rPr>
        <w:t>предпочтительная</w:t>
      </w:r>
      <w:r w:rsidR="00B20AC8" w:rsidRPr="009266DF">
        <w:rPr>
          <w:rFonts w:ascii="Times New Roman" w:hAnsi="Times New Roman" w:cs="Times New Roman"/>
          <w:sz w:val="28"/>
          <w:szCs w:val="28"/>
        </w:rPr>
        <w:t xml:space="preserve"> питательная среда для клонирования регенерантов в культуре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00B20AC8" w:rsidRPr="009266DF">
        <w:rPr>
          <w:rFonts w:ascii="Times New Roman" w:hAnsi="Times New Roman" w:cs="Times New Roman"/>
          <w:sz w:val="28"/>
          <w:szCs w:val="28"/>
        </w:rPr>
        <w:t xml:space="preserve">. </w:t>
      </w:r>
      <w:r w:rsidR="00D27FAD" w:rsidRPr="009266DF">
        <w:rPr>
          <w:rFonts w:ascii="Times New Roman" w:hAnsi="Times New Roman" w:cs="Times New Roman"/>
          <w:sz w:val="28"/>
          <w:szCs w:val="28"/>
        </w:rPr>
        <w:t>В частности</w:t>
      </w:r>
      <w:r w:rsidR="00B20AC8" w:rsidRPr="009266DF">
        <w:rPr>
          <w:rFonts w:ascii="Times New Roman" w:hAnsi="Times New Roman" w:cs="Times New Roman"/>
          <w:sz w:val="28"/>
          <w:szCs w:val="28"/>
        </w:rPr>
        <w:t>, без гормональная сред</w:t>
      </w:r>
      <w:r w:rsidR="00D27FAD" w:rsidRPr="009266DF">
        <w:rPr>
          <w:rFonts w:ascii="Times New Roman" w:hAnsi="Times New Roman" w:cs="Times New Roman"/>
          <w:sz w:val="28"/>
          <w:szCs w:val="28"/>
        </w:rPr>
        <w:t>а</w:t>
      </w:r>
      <w:r w:rsidR="00B20AC8" w:rsidRPr="009266DF">
        <w:rPr>
          <w:rFonts w:ascii="Times New Roman" w:hAnsi="Times New Roman" w:cs="Times New Roman"/>
          <w:sz w:val="28"/>
          <w:szCs w:val="28"/>
        </w:rPr>
        <w:t xml:space="preserve"> М</w:t>
      </w:r>
      <w:r w:rsidR="00D27FAD" w:rsidRPr="009266DF">
        <w:rPr>
          <w:rFonts w:ascii="Times New Roman" w:hAnsi="Times New Roman" w:cs="Times New Roman" w:hint="eastAsia"/>
          <w:sz w:val="28"/>
          <w:szCs w:val="28"/>
        </w:rPr>
        <w:t>S</w:t>
      </w:r>
      <w:r w:rsidR="00B20AC8" w:rsidRPr="009266DF">
        <w:rPr>
          <w:rFonts w:ascii="Times New Roman" w:hAnsi="Times New Roman" w:cs="Times New Roman"/>
          <w:sz w:val="28"/>
          <w:szCs w:val="28"/>
        </w:rPr>
        <w:t xml:space="preserve"> с 3% сахарозой</w:t>
      </w:r>
      <w:r w:rsidR="008C1AA9">
        <w:rPr>
          <w:rFonts w:ascii="Times New Roman" w:hAnsi="Times New Roman" w:cs="Times New Roman"/>
          <w:sz w:val="28"/>
          <w:szCs w:val="28"/>
        </w:rPr>
        <w:t xml:space="preserve"> </w:t>
      </w:r>
      <w:r w:rsidR="008C1AA9" w:rsidRPr="004A322B">
        <w:rPr>
          <w:rFonts w:ascii="Times New Roman" w:hAnsi="Times New Roman" w:cs="Times New Roman"/>
          <w:sz w:val="28"/>
          <w:szCs w:val="28"/>
        </w:rPr>
        <w:t>(рисунок 10)</w:t>
      </w:r>
      <w:r w:rsidR="008C1AA9" w:rsidRPr="009266DF">
        <w:rPr>
          <w:rFonts w:ascii="Times New Roman" w:hAnsi="Times New Roman" w:cs="Times New Roman"/>
          <w:sz w:val="28"/>
          <w:szCs w:val="28"/>
        </w:rPr>
        <w:t>.</w:t>
      </w:r>
    </w:p>
    <w:p w:rsidR="00B20AC8" w:rsidRPr="009266DF" w:rsidRDefault="008C1AA9" w:rsidP="00761E87">
      <w:pPr>
        <w:tabs>
          <w:tab w:val="left" w:pos="0"/>
        </w:tabs>
        <w:spacing w:line="240" w:lineRule="auto"/>
        <w:ind w:firstLine="709"/>
        <w:jc w:val="both"/>
        <w:rPr>
          <w:rFonts w:ascii="Times New Roman" w:hAnsi="Times New Roman" w:cs="Times New Roman"/>
          <w:sz w:val="28"/>
          <w:szCs w:val="28"/>
          <w:highlight w:val="yellow"/>
        </w:rPr>
      </w:pPr>
      <w:r>
        <w:rPr>
          <w:rFonts w:ascii="Times New Roman" w:hAnsi="Times New Roman" w:cs="Times New Roman"/>
          <w:noProof/>
          <w:sz w:val="28"/>
          <w:szCs w:val="28"/>
        </w:rPr>
        <w:drawing>
          <wp:anchor distT="0" distB="0" distL="114300" distR="114300" simplePos="0" relativeHeight="251792384" behindDoc="0" locked="0" layoutInCell="1" allowOverlap="1" wp14:anchorId="34B5DDE7" wp14:editId="400EBF7C">
            <wp:simplePos x="0" y="0"/>
            <wp:positionH relativeFrom="column">
              <wp:posOffset>1128395</wp:posOffset>
            </wp:positionH>
            <wp:positionV relativeFrom="paragraph">
              <wp:posOffset>233045</wp:posOffset>
            </wp:positionV>
            <wp:extent cx="4029075" cy="1762125"/>
            <wp:effectExtent l="0" t="0" r="9525" b="9525"/>
            <wp:wrapSquare wrapText="bothSides"/>
            <wp:docPr id="4114" name="Рисунок 4114" descr="D:\Documents\Kuanysh\Zhapar\Диссер ЖК\Bioreactor and virus\Ап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s\Kuanysh\Zhapar\Диссер ЖК\Bioreactor and virus\Апи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29075" cy="1762125"/>
                    </a:xfrm>
                    <a:prstGeom prst="rect">
                      <a:avLst/>
                    </a:prstGeom>
                    <a:noFill/>
                    <a:ln>
                      <a:noFill/>
                    </a:ln>
                  </pic:spPr>
                </pic:pic>
              </a:graphicData>
            </a:graphic>
          </wp:anchor>
        </w:drawing>
      </w:r>
    </w:p>
    <w:p w:rsidR="008C1AA9" w:rsidRDefault="008C1AA9" w:rsidP="00761E87">
      <w:pPr>
        <w:autoSpaceDE w:val="0"/>
        <w:autoSpaceDN w:val="0"/>
        <w:adjustRightInd w:val="0"/>
        <w:spacing w:line="240" w:lineRule="auto"/>
        <w:ind w:firstLine="709"/>
        <w:jc w:val="both"/>
        <w:rPr>
          <w:rFonts w:ascii="Times New Roman" w:hAnsi="Times New Roman" w:cs="Times New Roman"/>
          <w:sz w:val="28"/>
          <w:szCs w:val="28"/>
        </w:rPr>
      </w:pPr>
    </w:p>
    <w:p w:rsidR="008C1AA9" w:rsidRDefault="008C1AA9" w:rsidP="00761E87">
      <w:pPr>
        <w:autoSpaceDE w:val="0"/>
        <w:autoSpaceDN w:val="0"/>
        <w:adjustRightInd w:val="0"/>
        <w:spacing w:line="240" w:lineRule="auto"/>
        <w:ind w:firstLine="709"/>
        <w:jc w:val="both"/>
        <w:rPr>
          <w:rFonts w:ascii="Times New Roman" w:hAnsi="Times New Roman" w:cs="Times New Roman"/>
          <w:sz w:val="28"/>
          <w:szCs w:val="28"/>
        </w:rPr>
      </w:pPr>
    </w:p>
    <w:p w:rsidR="008C1AA9" w:rsidRDefault="008C1AA9" w:rsidP="00761E87">
      <w:pPr>
        <w:autoSpaceDE w:val="0"/>
        <w:autoSpaceDN w:val="0"/>
        <w:adjustRightInd w:val="0"/>
        <w:spacing w:line="240" w:lineRule="auto"/>
        <w:ind w:firstLine="709"/>
        <w:jc w:val="both"/>
        <w:rPr>
          <w:rFonts w:ascii="Times New Roman" w:hAnsi="Times New Roman" w:cs="Times New Roman"/>
          <w:sz w:val="28"/>
          <w:szCs w:val="28"/>
        </w:rPr>
      </w:pPr>
    </w:p>
    <w:p w:rsidR="008C1AA9" w:rsidRDefault="008C1AA9" w:rsidP="00761E87">
      <w:pPr>
        <w:autoSpaceDE w:val="0"/>
        <w:autoSpaceDN w:val="0"/>
        <w:adjustRightInd w:val="0"/>
        <w:spacing w:line="240" w:lineRule="auto"/>
        <w:ind w:firstLine="709"/>
        <w:jc w:val="both"/>
        <w:rPr>
          <w:rFonts w:ascii="Times New Roman" w:hAnsi="Times New Roman" w:cs="Times New Roman"/>
          <w:sz w:val="28"/>
          <w:szCs w:val="28"/>
        </w:rPr>
      </w:pPr>
    </w:p>
    <w:p w:rsidR="008C1AA9" w:rsidRDefault="008C1AA9" w:rsidP="00761E87">
      <w:pPr>
        <w:autoSpaceDE w:val="0"/>
        <w:autoSpaceDN w:val="0"/>
        <w:adjustRightInd w:val="0"/>
        <w:spacing w:line="240" w:lineRule="auto"/>
        <w:ind w:firstLine="709"/>
        <w:jc w:val="both"/>
        <w:rPr>
          <w:rFonts w:ascii="Times New Roman" w:hAnsi="Times New Roman" w:cs="Times New Roman"/>
          <w:sz w:val="28"/>
          <w:szCs w:val="28"/>
        </w:rPr>
      </w:pPr>
    </w:p>
    <w:p w:rsidR="008C1AA9" w:rsidRPr="00BE2AD8" w:rsidRDefault="008C1AA9" w:rsidP="00761E87">
      <w:pPr>
        <w:autoSpaceDE w:val="0"/>
        <w:autoSpaceDN w:val="0"/>
        <w:adjustRightInd w:val="0"/>
        <w:spacing w:line="240" w:lineRule="auto"/>
        <w:jc w:val="center"/>
        <w:rPr>
          <w:rFonts w:ascii="Times New Roman" w:hAnsi="Times New Roman" w:cs="Times New Roman"/>
          <w:sz w:val="28"/>
          <w:szCs w:val="28"/>
        </w:rPr>
      </w:pPr>
    </w:p>
    <w:p w:rsidR="00B20AC8" w:rsidRPr="00BE2AD8" w:rsidRDefault="00B20AC8" w:rsidP="00761E87">
      <w:pPr>
        <w:autoSpaceDE w:val="0"/>
        <w:autoSpaceDN w:val="0"/>
        <w:adjustRightInd w:val="0"/>
        <w:spacing w:line="240" w:lineRule="auto"/>
        <w:jc w:val="center"/>
        <w:rPr>
          <w:rFonts w:ascii="Times New Roman" w:hAnsi="Times New Roman" w:cs="Times New Roman"/>
          <w:sz w:val="28"/>
          <w:szCs w:val="28"/>
        </w:rPr>
      </w:pPr>
      <w:r w:rsidRPr="00BE2AD8">
        <w:rPr>
          <w:rFonts w:ascii="Times New Roman" w:hAnsi="Times New Roman" w:cs="Times New Roman"/>
          <w:sz w:val="28"/>
          <w:szCs w:val="28"/>
        </w:rPr>
        <w:t xml:space="preserve">Рисунок </w:t>
      </w:r>
      <w:r w:rsidR="008C1AA9" w:rsidRPr="00BE2AD8">
        <w:rPr>
          <w:rFonts w:ascii="Times New Roman" w:hAnsi="Times New Roman" w:cs="Times New Roman"/>
          <w:sz w:val="28"/>
          <w:szCs w:val="28"/>
        </w:rPr>
        <w:t>10</w:t>
      </w:r>
      <w:r w:rsidR="009423AE" w:rsidRPr="00BE2AD8">
        <w:rPr>
          <w:rFonts w:ascii="Times New Roman" w:hAnsi="Times New Roman" w:cs="Times New Roman"/>
          <w:sz w:val="28"/>
          <w:szCs w:val="28"/>
        </w:rPr>
        <w:t xml:space="preserve"> </w:t>
      </w:r>
      <w:r w:rsidR="00032EAF" w:rsidRPr="00BE2AD8">
        <w:rPr>
          <w:rFonts w:ascii="Times New Roman" w:hAnsi="Times New Roman" w:cs="Times New Roman"/>
          <w:sz w:val="28"/>
          <w:szCs w:val="28"/>
        </w:rPr>
        <w:t>–</w:t>
      </w:r>
      <w:r w:rsidRPr="00BE2AD8">
        <w:rPr>
          <w:rFonts w:ascii="Times New Roman" w:hAnsi="Times New Roman" w:cs="Times New Roman"/>
          <w:sz w:val="28"/>
          <w:szCs w:val="28"/>
        </w:rPr>
        <w:t xml:space="preserve"> Развитие изолированных апикальных меристем на питательной среде</w:t>
      </w:r>
    </w:p>
    <w:p w:rsidR="00CB44DD" w:rsidRPr="004A322B" w:rsidRDefault="00B20AC8" w:rsidP="004C7E94">
      <w:pPr>
        <w:spacing w:after="0" w:line="240" w:lineRule="auto"/>
        <w:ind w:firstLine="709"/>
        <w:jc w:val="both"/>
        <w:rPr>
          <w:rFonts w:ascii="Times New Roman" w:hAnsi="Times New Roman" w:cs="Times New Roman"/>
          <w:sz w:val="28"/>
          <w:szCs w:val="28"/>
        </w:rPr>
      </w:pPr>
      <w:r w:rsidRPr="00BE2AD8">
        <w:rPr>
          <w:rFonts w:ascii="Times New Roman" w:hAnsi="Times New Roman" w:cs="Times New Roman"/>
          <w:i/>
          <w:sz w:val="28"/>
          <w:szCs w:val="28"/>
        </w:rPr>
        <w:t xml:space="preserve">Разработка условий адаптации регенерантов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BE2AD8">
        <w:rPr>
          <w:rFonts w:ascii="Times New Roman" w:hAnsi="Times New Roman" w:cs="Times New Roman"/>
          <w:i/>
          <w:sz w:val="28"/>
          <w:szCs w:val="28"/>
        </w:rPr>
        <w:t xml:space="preserve"> в грунте и выращивание их до образования лиан соответствующего размера в контролируемых условиях. </w:t>
      </w:r>
      <w:r w:rsidRPr="00BE2AD8">
        <w:rPr>
          <w:rFonts w:ascii="Times New Roman" w:hAnsi="Times New Roman" w:cs="Times New Roman"/>
          <w:sz w:val="28"/>
          <w:szCs w:val="28"/>
        </w:rPr>
        <w:t xml:space="preserve">Нами </w:t>
      </w:r>
      <w:r w:rsidRPr="00BE2AD8">
        <w:rPr>
          <w:rStyle w:val="s0"/>
          <w:sz w:val="28"/>
          <w:szCs w:val="28"/>
        </w:rPr>
        <w:t xml:space="preserve">были отобраны 6 </w:t>
      </w:r>
      <w:r w:rsidR="00B60B2E" w:rsidRPr="00BE2AD8">
        <w:rPr>
          <w:rStyle w:val="s0"/>
          <w:sz w:val="28"/>
          <w:szCs w:val="28"/>
        </w:rPr>
        <w:t>генотипа</w:t>
      </w:r>
      <w:r w:rsidRPr="00BE2AD8">
        <w:rPr>
          <w:rStyle w:val="s0"/>
          <w:sz w:val="28"/>
          <w:szCs w:val="28"/>
        </w:rPr>
        <w:t xml:space="preserve"> дающие наибольшую урожайность</w:t>
      </w:r>
      <w:r w:rsidRPr="00BE2AD8">
        <w:rPr>
          <w:rFonts w:ascii="Times New Roman" w:hAnsi="Times New Roman" w:cs="Times New Roman"/>
          <w:sz w:val="28"/>
          <w:szCs w:val="28"/>
        </w:rPr>
        <w:t xml:space="preserve">: К7, К8, К12, К13, К15, К20 и пересажены в контролируемые условия по 3 каждой </w:t>
      </w:r>
      <w:r w:rsidR="00B60B2E" w:rsidRPr="00BE2AD8">
        <w:rPr>
          <w:rFonts w:ascii="Times New Roman" w:hAnsi="Times New Roman" w:cs="Times New Roman"/>
          <w:sz w:val="28"/>
          <w:szCs w:val="28"/>
        </w:rPr>
        <w:t>генотипа</w:t>
      </w:r>
      <w:r w:rsidRPr="00BE2AD8">
        <w:rPr>
          <w:rFonts w:ascii="Times New Roman" w:hAnsi="Times New Roman" w:cs="Times New Roman"/>
          <w:sz w:val="28"/>
          <w:szCs w:val="28"/>
        </w:rPr>
        <w:t>, были подращены до фазы пяти листочков и пересажены из пробирок</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 xml:space="preserve">в грунт в контролируемые условия (рисунок </w:t>
      </w:r>
      <w:r w:rsidR="006324ED" w:rsidRPr="00BE2AD8">
        <w:rPr>
          <w:rFonts w:ascii="Times New Roman" w:hAnsi="Times New Roman" w:cs="Times New Roman"/>
          <w:sz w:val="28"/>
          <w:szCs w:val="28"/>
        </w:rPr>
        <w:t>1</w:t>
      </w:r>
      <w:r w:rsidR="008C1AA9" w:rsidRPr="00BE2AD8">
        <w:rPr>
          <w:rFonts w:ascii="Times New Roman" w:hAnsi="Times New Roman" w:cs="Times New Roman"/>
          <w:sz w:val="28"/>
          <w:szCs w:val="28"/>
        </w:rPr>
        <w:t>1</w:t>
      </w:r>
      <w:r w:rsidRPr="00BE2AD8">
        <w:rPr>
          <w:rFonts w:ascii="Times New Roman" w:hAnsi="Times New Roman" w:cs="Times New Roman"/>
          <w:sz w:val="28"/>
          <w:szCs w:val="28"/>
        </w:rPr>
        <w:t xml:space="preserve">). Адаптация растений проводилась при двух параметрах влажности: </w:t>
      </w:r>
      <w:r w:rsidRPr="00BE2AD8">
        <w:rPr>
          <w:rFonts w:ascii="Times New Roman" w:hAnsi="Times New Roman" w:cs="Times New Roman"/>
          <w:sz w:val="28"/>
          <w:szCs w:val="28"/>
        </w:rPr>
        <w:lastRenderedPageBreak/>
        <w:t>1 – при постепенном понижении влажности с 90% до 50 %</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в течении 7 дней и дальнейшем выращивании при влажности 50%,</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2 -</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при постепенном понижении влажности с 90% до 70%</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и дальнейшем выращивании растений при 70% влажности,</w:t>
      </w:r>
      <w:r w:rsidR="00F77F7B" w:rsidRPr="00BE2AD8">
        <w:rPr>
          <w:rFonts w:ascii="Times New Roman" w:hAnsi="Times New Roman" w:cs="Times New Roman"/>
          <w:sz w:val="28"/>
          <w:szCs w:val="28"/>
        </w:rPr>
        <w:t xml:space="preserve"> </w:t>
      </w:r>
      <w:r w:rsidRPr="00BE2AD8">
        <w:rPr>
          <w:rFonts w:ascii="Times New Roman" w:hAnsi="Times New Roman" w:cs="Times New Roman"/>
          <w:sz w:val="28"/>
          <w:szCs w:val="28"/>
        </w:rPr>
        <w:t xml:space="preserve">при освещении 10000 Люкс и температуре 25ºС и световом периоде 16/8 (день/ночь). После пересадки растений в грунт, мы проводили подкормку удобрениями «Кемира Гидро» (10гр/10л воды) </w:t>
      </w:r>
      <w:r w:rsidR="001B3987" w:rsidRPr="00BE2AD8">
        <w:rPr>
          <w:rFonts w:ascii="Times New Roman" w:hAnsi="Times New Roman" w:cs="Times New Roman"/>
          <w:sz w:val="28"/>
          <w:szCs w:val="28"/>
        </w:rPr>
        <w:t>имеющий в составе</w:t>
      </w:r>
      <w:r w:rsidRPr="00BE2AD8">
        <w:rPr>
          <w:rFonts w:ascii="Times New Roman" w:hAnsi="Times New Roman" w:cs="Times New Roman"/>
          <w:sz w:val="28"/>
          <w:szCs w:val="28"/>
        </w:rPr>
        <w:t xml:space="preserve"> магний, серу, и микроэлементы, </w:t>
      </w:r>
      <w:r w:rsidR="001B3987" w:rsidRPr="00BE2AD8">
        <w:rPr>
          <w:rFonts w:ascii="Times New Roman" w:hAnsi="Times New Roman" w:cs="Times New Roman"/>
          <w:sz w:val="28"/>
          <w:szCs w:val="28"/>
        </w:rPr>
        <w:t>орошение</w:t>
      </w:r>
      <w:r w:rsidRPr="00BE2AD8">
        <w:rPr>
          <w:rFonts w:ascii="Times New Roman" w:hAnsi="Times New Roman" w:cs="Times New Roman"/>
          <w:sz w:val="28"/>
          <w:szCs w:val="28"/>
        </w:rPr>
        <w:t xml:space="preserve"> проводили 1</w:t>
      </w:r>
      <w:r w:rsidR="001B3987" w:rsidRPr="00BE2AD8">
        <w:rPr>
          <w:rFonts w:ascii="Times New Roman" w:hAnsi="Times New Roman" w:cs="Times New Roman"/>
          <w:sz w:val="28"/>
          <w:szCs w:val="28"/>
        </w:rPr>
        <w:t>-2</w:t>
      </w:r>
      <w:r w:rsidRPr="00BE2AD8">
        <w:rPr>
          <w:rFonts w:ascii="Times New Roman" w:hAnsi="Times New Roman" w:cs="Times New Roman"/>
          <w:sz w:val="28"/>
          <w:szCs w:val="28"/>
        </w:rPr>
        <w:t xml:space="preserve"> раз</w:t>
      </w:r>
      <w:r w:rsidR="001B3987" w:rsidRPr="00BE2AD8">
        <w:rPr>
          <w:rFonts w:ascii="Times New Roman" w:hAnsi="Times New Roman" w:cs="Times New Roman"/>
          <w:sz w:val="28"/>
          <w:szCs w:val="28"/>
        </w:rPr>
        <w:t>а</w:t>
      </w:r>
      <w:r w:rsidRPr="00BE2AD8">
        <w:rPr>
          <w:rFonts w:ascii="Times New Roman" w:hAnsi="Times New Roman" w:cs="Times New Roman"/>
          <w:sz w:val="28"/>
          <w:szCs w:val="28"/>
        </w:rPr>
        <w:t xml:space="preserve"> в </w:t>
      </w:r>
      <w:r w:rsidR="001B3987" w:rsidRPr="00BE2AD8">
        <w:rPr>
          <w:rFonts w:ascii="Times New Roman" w:hAnsi="Times New Roman" w:cs="Times New Roman"/>
          <w:sz w:val="28"/>
          <w:szCs w:val="28"/>
        </w:rPr>
        <w:t>течении двух</w:t>
      </w:r>
      <w:r w:rsidRPr="00BE2AD8">
        <w:rPr>
          <w:rFonts w:ascii="Times New Roman" w:hAnsi="Times New Roman" w:cs="Times New Roman"/>
          <w:sz w:val="28"/>
          <w:szCs w:val="28"/>
        </w:rPr>
        <w:t xml:space="preserve"> недел</w:t>
      </w:r>
      <w:r w:rsidR="001B3987" w:rsidRPr="00BE2AD8">
        <w:rPr>
          <w:rFonts w:ascii="Times New Roman" w:hAnsi="Times New Roman" w:cs="Times New Roman"/>
          <w:sz w:val="28"/>
          <w:szCs w:val="28"/>
        </w:rPr>
        <w:t>ь</w:t>
      </w:r>
      <w:r w:rsidRPr="00BE2AD8">
        <w:rPr>
          <w:rFonts w:ascii="Times New Roman" w:hAnsi="Times New Roman" w:cs="Times New Roman"/>
          <w:sz w:val="28"/>
          <w:szCs w:val="28"/>
        </w:rPr>
        <w:t>. Также для наилучшего стимулирования роста поливали раствором «Корневин» (1гр/1л воды) 1 раз во время посадки. Пластиковые стаканчики после 10 дней постепенно открывали, чтобы растения могли приспособиться к открытым условиям в боксе. Полив растений проводили каждые 2 дня. При повышенной влажности 70% активный рост</w:t>
      </w:r>
      <w:r w:rsidRPr="004A322B">
        <w:rPr>
          <w:rFonts w:ascii="Times New Roman" w:hAnsi="Times New Roman" w:cs="Times New Roman"/>
          <w:sz w:val="28"/>
          <w:szCs w:val="28"/>
        </w:rPr>
        <w:t xml:space="preserve"> лиан сладкого картофеля отмечался раньше на 5-6 дней. При повышенной влажности активный рост лиан отмечался через 20 дней, при влажности 50% через 25-26 дней. Скорость роста и качество лиан практически не отличалась от лиан получаемых нами из клубней. При достижении лианами размера 15-20 см, следовало их черенкование и посадка </w:t>
      </w:r>
      <w:r w:rsidR="00CB44DD" w:rsidRPr="004A322B">
        <w:rPr>
          <w:rFonts w:ascii="Times New Roman" w:hAnsi="Times New Roman" w:cs="Times New Roman"/>
          <w:sz w:val="28"/>
          <w:szCs w:val="28"/>
        </w:rPr>
        <w:t>черенков в закрытый грунт.</w:t>
      </w:r>
    </w:p>
    <w:p w:rsidR="00B20AC8" w:rsidRPr="004A322B" w:rsidRDefault="00B20AC8" w:rsidP="004C7E94">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Таким образом, были определены оптимальные условия</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адаптации регенерантов в грунте в контролируемых условиях. После пересадки в грунт при освещении 10000 Люкс, температуре 25ºС и световом периоде 16/8 (день/ночь) обеспечить постепенное понижение</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влажности с 90% до 70%</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и дальнейшем выращивании растений при влажности 70% до начала активного роста лиан. </w:t>
      </w:r>
    </w:p>
    <w:p w:rsidR="00CB44DD" w:rsidRPr="004A322B" w:rsidRDefault="00CB44DD" w:rsidP="00CB44DD">
      <w:pPr>
        <w:spacing w:after="0" w:line="240" w:lineRule="auto"/>
        <w:ind w:firstLine="709"/>
        <w:jc w:val="both"/>
        <w:rPr>
          <w:rFonts w:ascii="Times New Roman" w:hAnsi="Times New Roman" w:cs="Times New Roman"/>
          <w:sz w:val="28"/>
          <w:szCs w:val="28"/>
        </w:rPr>
      </w:pPr>
    </w:p>
    <w:p w:rsidR="00B20AC8" w:rsidRPr="004A322B" w:rsidRDefault="00B20AC8" w:rsidP="00761E87">
      <w:pPr>
        <w:tabs>
          <w:tab w:val="left" w:pos="0"/>
        </w:tabs>
        <w:spacing w:line="240" w:lineRule="auto"/>
        <w:ind w:firstLine="567"/>
        <w:jc w:val="center"/>
        <w:rPr>
          <w:rFonts w:ascii="Times New Roman" w:hAnsi="Times New Roman" w:cs="Times New Roman"/>
          <w:sz w:val="28"/>
          <w:szCs w:val="28"/>
          <w:lang w:val="kk-KZ"/>
        </w:rPr>
      </w:pPr>
      <w:r w:rsidRPr="004A322B">
        <w:rPr>
          <w:rFonts w:ascii="Times New Roman" w:hAnsi="Times New Roman" w:cs="Times New Roman"/>
          <w:noProof/>
          <w:sz w:val="28"/>
          <w:szCs w:val="28"/>
        </w:rPr>
        <w:drawing>
          <wp:anchor distT="0" distB="0" distL="114300" distR="114300" simplePos="0" relativeHeight="251724800" behindDoc="0" locked="0" layoutInCell="1" allowOverlap="1" wp14:anchorId="10D4C65A" wp14:editId="4DCA170D">
            <wp:simplePos x="0" y="0"/>
            <wp:positionH relativeFrom="column">
              <wp:posOffset>4152900</wp:posOffset>
            </wp:positionH>
            <wp:positionV relativeFrom="paragraph">
              <wp:posOffset>89535</wp:posOffset>
            </wp:positionV>
            <wp:extent cx="1997710" cy="1581150"/>
            <wp:effectExtent l="0" t="0" r="2540" b="0"/>
            <wp:wrapNone/>
            <wp:docPr id="1028" name="Рисунок 1028" descr="2017-05-26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05-26 13"/>
                    <pic:cNvPicPr>
                      <a:picLocks noChangeAspect="1" noChangeArrowheads="1"/>
                    </pic:cNvPicPr>
                  </pic:nvPicPr>
                  <pic:blipFill rotWithShape="1">
                    <a:blip r:embed="rId56">
                      <a:extLst>
                        <a:ext uri="{28A0092B-C50C-407E-A947-70E740481C1C}">
                          <a14:useLocalDpi xmlns:a14="http://schemas.microsoft.com/office/drawing/2010/main" val="0"/>
                        </a:ext>
                      </a:extLst>
                    </a:blip>
                    <a:srcRect t="4390" b="14634"/>
                    <a:stretch/>
                  </pic:blipFill>
                  <pic:spPr bwMode="auto">
                    <a:xfrm>
                      <a:off x="0" y="0"/>
                      <a:ext cx="1997710"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22752" behindDoc="0" locked="0" layoutInCell="1" allowOverlap="1" wp14:anchorId="5CE33BF1" wp14:editId="147F6DD0">
            <wp:simplePos x="0" y="0"/>
            <wp:positionH relativeFrom="column">
              <wp:posOffset>352425</wp:posOffset>
            </wp:positionH>
            <wp:positionV relativeFrom="paragraph">
              <wp:posOffset>92710</wp:posOffset>
            </wp:positionV>
            <wp:extent cx="1807210" cy="1581150"/>
            <wp:effectExtent l="0" t="0" r="2540" b="0"/>
            <wp:wrapNone/>
            <wp:docPr id="1030" name="Рисунок 10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rotWithShape="1">
                    <a:blip r:embed="rId57">
                      <a:extLst>
                        <a:ext uri="{28A0092B-C50C-407E-A947-70E740481C1C}">
                          <a14:useLocalDpi xmlns:a14="http://schemas.microsoft.com/office/drawing/2010/main" val="0"/>
                        </a:ext>
                      </a:extLst>
                    </a:blip>
                    <a:srcRect t="-347" b="39130"/>
                    <a:stretch/>
                  </pic:blipFill>
                  <pic:spPr bwMode="auto">
                    <a:xfrm>
                      <a:off x="0" y="0"/>
                      <a:ext cx="1807210"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23776" behindDoc="0" locked="0" layoutInCell="1" allowOverlap="1" wp14:anchorId="77A46F32" wp14:editId="7A4AB890">
            <wp:simplePos x="0" y="0"/>
            <wp:positionH relativeFrom="column">
              <wp:posOffset>2228850</wp:posOffset>
            </wp:positionH>
            <wp:positionV relativeFrom="paragraph">
              <wp:posOffset>92710</wp:posOffset>
            </wp:positionV>
            <wp:extent cx="1857375" cy="1581150"/>
            <wp:effectExtent l="0" t="0" r="9525" b="0"/>
            <wp:wrapNone/>
            <wp:docPr id="1029" name="Рисунок 10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rotWithShape="1">
                    <a:blip r:embed="rId58">
                      <a:extLst>
                        <a:ext uri="{28A0092B-C50C-407E-A947-70E740481C1C}">
                          <a14:useLocalDpi xmlns:a14="http://schemas.microsoft.com/office/drawing/2010/main" val="0"/>
                        </a:ext>
                      </a:extLst>
                    </a:blip>
                    <a:srcRect b="21301"/>
                    <a:stretch/>
                  </pic:blipFill>
                  <pic:spPr bwMode="auto">
                    <a:xfrm>
                      <a:off x="0" y="0"/>
                      <a:ext cx="1857375"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7F7B">
        <w:rPr>
          <w:rFonts w:ascii="Times New Roman" w:hAnsi="Times New Roman" w:cs="Times New Roman"/>
          <w:sz w:val="28"/>
          <w:szCs w:val="28"/>
        </w:rPr>
        <w:t xml:space="preserve"> </w:t>
      </w:r>
    </w:p>
    <w:p w:rsidR="00B20AC8" w:rsidRPr="004A322B" w:rsidRDefault="00B20AC8" w:rsidP="00761E87">
      <w:pPr>
        <w:tabs>
          <w:tab w:val="left" w:pos="0"/>
        </w:tabs>
        <w:spacing w:line="240" w:lineRule="auto"/>
        <w:ind w:firstLine="567"/>
        <w:jc w:val="center"/>
        <w:rPr>
          <w:rFonts w:ascii="Times New Roman" w:hAnsi="Times New Roman" w:cs="Times New Roman"/>
          <w:sz w:val="28"/>
          <w:szCs w:val="28"/>
          <w:lang w:val="kk-KZ"/>
        </w:rPr>
      </w:pPr>
    </w:p>
    <w:p w:rsidR="00B20AC8" w:rsidRPr="004A322B" w:rsidRDefault="00B20AC8" w:rsidP="00761E87">
      <w:pPr>
        <w:tabs>
          <w:tab w:val="left" w:pos="0"/>
        </w:tabs>
        <w:spacing w:line="240" w:lineRule="auto"/>
        <w:ind w:firstLine="567"/>
        <w:jc w:val="center"/>
        <w:rPr>
          <w:rFonts w:ascii="Times New Roman" w:hAnsi="Times New Roman" w:cs="Times New Roman"/>
          <w:sz w:val="28"/>
          <w:szCs w:val="28"/>
          <w:lang w:val="kk-KZ"/>
        </w:rPr>
      </w:pPr>
    </w:p>
    <w:p w:rsidR="00B20AC8" w:rsidRPr="004A322B" w:rsidRDefault="00B20AC8" w:rsidP="00761E87">
      <w:pPr>
        <w:tabs>
          <w:tab w:val="left" w:pos="0"/>
        </w:tabs>
        <w:spacing w:line="240" w:lineRule="auto"/>
        <w:ind w:firstLine="567"/>
        <w:jc w:val="center"/>
        <w:rPr>
          <w:rFonts w:ascii="Times New Roman" w:hAnsi="Times New Roman" w:cs="Times New Roman"/>
          <w:sz w:val="28"/>
          <w:szCs w:val="28"/>
          <w:lang w:val="kk-KZ"/>
        </w:rPr>
      </w:pPr>
    </w:p>
    <w:p w:rsidR="00B20AC8" w:rsidRPr="004A322B" w:rsidRDefault="00B20AC8" w:rsidP="00761E87">
      <w:pPr>
        <w:tabs>
          <w:tab w:val="left" w:pos="0"/>
        </w:tabs>
        <w:spacing w:line="240" w:lineRule="auto"/>
        <w:ind w:firstLine="567"/>
        <w:jc w:val="center"/>
        <w:rPr>
          <w:rFonts w:ascii="Times New Roman" w:hAnsi="Times New Roman" w:cs="Times New Roman"/>
          <w:sz w:val="28"/>
          <w:szCs w:val="28"/>
        </w:rPr>
      </w:pPr>
    </w:p>
    <w:p w:rsidR="00E664D9" w:rsidRPr="00CB0D12" w:rsidRDefault="00E664D9" w:rsidP="00E664D9">
      <w:pPr>
        <w:tabs>
          <w:tab w:val="left" w:pos="0"/>
        </w:tabs>
        <w:spacing w:after="0" w:line="240" w:lineRule="auto"/>
        <w:ind w:firstLine="567"/>
        <w:jc w:val="center"/>
        <w:rPr>
          <w:rFonts w:ascii="Times New Roman" w:hAnsi="Times New Roman" w:cs="Times New Roman"/>
          <w:sz w:val="28"/>
          <w:szCs w:val="28"/>
        </w:rPr>
      </w:pPr>
    </w:p>
    <w:p w:rsidR="00B20AC8" w:rsidRPr="00CB0D12" w:rsidRDefault="00B20AC8" w:rsidP="00E664D9">
      <w:pPr>
        <w:tabs>
          <w:tab w:val="left" w:pos="0"/>
        </w:tabs>
        <w:spacing w:after="0" w:line="240" w:lineRule="auto"/>
        <w:ind w:firstLine="567"/>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6324ED" w:rsidRPr="004A322B">
        <w:rPr>
          <w:rFonts w:ascii="Times New Roman" w:hAnsi="Times New Roman" w:cs="Times New Roman"/>
          <w:sz w:val="28"/>
          <w:szCs w:val="28"/>
        </w:rPr>
        <w:t>1</w:t>
      </w:r>
      <w:r w:rsidR="008C1AA9">
        <w:rPr>
          <w:rFonts w:ascii="Times New Roman" w:hAnsi="Times New Roman" w:cs="Times New Roman"/>
          <w:sz w:val="28"/>
          <w:szCs w:val="28"/>
        </w:rPr>
        <w:t>1</w:t>
      </w:r>
      <w:r w:rsidRPr="004A322B">
        <w:rPr>
          <w:rFonts w:ascii="Times New Roman" w:hAnsi="Times New Roman" w:cs="Times New Roman"/>
          <w:sz w:val="28"/>
          <w:szCs w:val="28"/>
        </w:rPr>
        <w:t xml:space="preserve"> – Адаптация регенерантов в грунте в контролируемых условиях до образования лиан</w:t>
      </w:r>
    </w:p>
    <w:p w:rsidR="00E664D9" w:rsidRPr="00CB0D12" w:rsidRDefault="00E664D9" w:rsidP="00E664D9">
      <w:pPr>
        <w:tabs>
          <w:tab w:val="left" w:pos="0"/>
        </w:tabs>
        <w:spacing w:after="0" w:line="240" w:lineRule="auto"/>
        <w:ind w:firstLine="567"/>
        <w:jc w:val="center"/>
        <w:rPr>
          <w:rFonts w:ascii="Times New Roman" w:hAnsi="Times New Roman" w:cs="Times New Roman"/>
          <w:sz w:val="28"/>
          <w:szCs w:val="28"/>
        </w:rPr>
      </w:pP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i/>
          <w:sz w:val="28"/>
          <w:szCs w:val="28"/>
        </w:rPr>
        <w:t>Оптимизация размножения посадочного материала</w:t>
      </w:r>
      <w:r w:rsidR="00F77F7B">
        <w:rPr>
          <w:rFonts w:ascii="Times New Roman" w:hAnsi="Times New Roman" w:cs="Times New Roman"/>
          <w:i/>
          <w:sz w:val="28"/>
          <w:szCs w:val="28"/>
        </w:rPr>
        <w:t xml:space="preserve"> </w:t>
      </w:r>
      <w:r w:rsidRPr="004A322B">
        <w:rPr>
          <w:rFonts w:ascii="Times New Roman" w:hAnsi="Times New Roman" w:cs="Times New Roman"/>
          <w:i/>
          <w:sz w:val="28"/>
          <w:szCs w:val="28"/>
        </w:rPr>
        <w:t xml:space="preserve">в закрытом грунте – теплице. </w:t>
      </w:r>
      <w:r w:rsidRPr="004A322B">
        <w:rPr>
          <w:rFonts w:ascii="Times New Roman" w:hAnsi="Times New Roman" w:cs="Times New Roman"/>
          <w:sz w:val="28"/>
          <w:szCs w:val="28"/>
        </w:rPr>
        <w:t xml:space="preserve">Лианы сладкого картофеля начинают активно расти примерно после трёх недель после посадки черенков, следовательно, на начальной стадии, когда черенок приживается и начинает свою жизнедеятельность очень важен субстрат из которого он берёт питание. Продолжительность периода приживаемости и адаптации черенка, характеризует качество субстрата. Для оптимизации адаптации черенков сладкого картофеля в грунте мы выбрали 3 вида субстрата: смесь 1: песок, почва и органические удобрения 2:2:1; смесь 2: </w:t>
      </w:r>
      <w:r w:rsidRPr="004A322B">
        <w:rPr>
          <w:rFonts w:ascii="Times New Roman" w:hAnsi="Times New Roman" w:cs="Times New Roman"/>
          <w:sz w:val="28"/>
          <w:szCs w:val="28"/>
        </w:rPr>
        <w:lastRenderedPageBreak/>
        <w:t>песок, почва и органические удобрения 1:2:2; смесь 3: песок, почва и органические удобрения 2:1:2.</w:t>
      </w:r>
    </w:p>
    <w:p w:rsidR="00B20AC8" w:rsidRPr="004A322B" w:rsidRDefault="00B20AC8" w:rsidP="004C7E94">
      <w:pPr>
        <w:tabs>
          <w:tab w:val="left" w:pos="0"/>
        </w:tabs>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Для эксперимента брали песок речной мытый, в качестве органических удобрений служил конский навоз пятилетней давности,</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вместо чернозёма служил садовый грунт. Смесь смешивали соответственно в вышеуказанных пропорциях (по объёму), затем были сформированы три гребня по одному с каждой смесью, высотой 30 сантиметров.</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Черенки </w:t>
      </w:r>
      <w:r w:rsidR="00B60B2E" w:rsidRPr="004A322B">
        <w:rPr>
          <w:rFonts w:ascii="Times New Roman" w:hAnsi="Times New Roman" w:cs="Times New Roman"/>
          <w:sz w:val="28"/>
          <w:szCs w:val="28"/>
        </w:rPr>
        <w:t>генотипа</w:t>
      </w:r>
      <w:r w:rsidRPr="004A322B">
        <w:rPr>
          <w:rFonts w:ascii="Times New Roman" w:hAnsi="Times New Roman" w:cs="Times New Roman"/>
          <w:sz w:val="28"/>
          <w:szCs w:val="28"/>
        </w:rPr>
        <w:t xml:space="preserve"> К7</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по 10 штук были высажены в каждый гребень</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на расстоянии 80 сантиметров под плёнкой в теплице. Полив производился 2 раза в неделю, обработка препаратом анти-клещь</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проводилась 2 раза в августе с</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интервалом</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7 дней. Первое окучивание проводили</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через двадцать дней после посадки, последующие с интервалом в две недели. Лианы по мере роста обрезались при достижении размера 0,8-1 м. Для защиты растений от вредителей, проводили обработку инсектицидом «Фитоверм» (1мл на 5 л воды), обработку проводили 2 раза в месяц, в интервале 10</w:t>
      </w:r>
      <w:r w:rsidR="001B3987" w:rsidRPr="004A322B">
        <w:rPr>
          <w:rFonts w:ascii="Times New Roman" w:hAnsi="Times New Roman" w:cs="Times New Roman"/>
          <w:sz w:val="28"/>
          <w:szCs w:val="28"/>
        </w:rPr>
        <w:t xml:space="preserve"> дней. Подкормку «Кемира Гидро» (10гр/10л воды)</w:t>
      </w:r>
      <w:r w:rsidRPr="004A322B">
        <w:rPr>
          <w:rFonts w:ascii="Times New Roman" w:hAnsi="Times New Roman" w:cs="Times New Roman"/>
          <w:sz w:val="28"/>
          <w:szCs w:val="28"/>
        </w:rPr>
        <w:t>растений проводили 1 раз в 2 неделю, которая содержала магний, серу, и микроэлементы. Для профилактики от грибных и бактериальных болезней, был использован биофунгицид «Фитоспорин-М» (10 мл/10л воды), обработку проводили 1 раз в 2 недели</w:t>
      </w:r>
      <w:r w:rsidR="001B3987" w:rsidRPr="004A322B">
        <w:rPr>
          <w:rFonts w:ascii="Times New Roman" w:hAnsi="Times New Roman" w:cs="Times New Roman"/>
          <w:sz w:val="28"/>
          <w:szCs w:val="28"/>
        </w:rPr>
        <w:t>, п</w:t>
      </w:r>
      <w:r w:rsidRPr="004A322B">
        <w:rPr>
          <w:rFonts w:ascii="Times New Roman" w:hAnsi="Times New Roman" w:cs="Times New Roman"/>
          <w:sz w:val="28"/>
          <w:szCs w:val="28"/>
        </w:rPr>
        <w:t xml:space="preserve">олив </w:t>
      </w:r>
      <w:r w:rsidR="001B3987" w:rsidRPr="004A322B">
        <w:rPr>
          <w:rFonts w:ascii="Times New Roman" w:hAnsi="Times New Roman" w:cs="Times New Roman"/>
          <w:sz w:val="28"/>
          <w:szCs w:val="28"/>
        </w:rPr>
        <w:t>осуществляли 1-</w:t>
      </w:r>
      <w:r w:rsidRPr="004A322B">
        <w:rPr>
          <w:rFonts w:ascii="Times New Roman" w:hAnsi="Times New Roman" w:cs="Times New Roman"/>
          <w:sz w:val="28"/>
          <w:szCs w:val="28"/>
        </w:rPr>
        <w:t xml:space="preserve"> 2 раза в неделю.</w:t>
      </w:r>
    </w:p>
    <w:p w:rsidR="00B20AC8" w:rsidRPr="004A322B" w:rsidRDefault="00B20AC8" w:rsidP="004C7E94">
      <w:pPr>
        <w:tabs>
          <w:tab w:val="left" w:pos="0"/>
        </w:tabs>
        <w:spacing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Фенологические наблюдения показали (</w:t>
      </w:r>
      <w:r w:rsidR="006324ED" w:rsidRPr="004A322B">
        <w:rPr>
          <w:rFonts w:ascii="Times New Roman" w:hAnsi="Times New Roman" w:cs="Times New Roman"/>
          <w:sz w:val="28"/>
          <w:szCs w:val="28"/>
        </w:rPr>
        <w:t>Т</w:t>
      </w:r>
      <w:r w:rsidRPr="004A322B">
        <w:rPr>
          <w:rFonts w:ascii="Times New Roman" w:hAnsi="Times New Roman" w:cs="Times New Roman"/>
          <w:sz w:val="28"/>
          <w:szCs w:val="28"/>
        </w:rPr>
        <w:t xml:space="preserve">аблица </w:t>
      </w:r>
      <w:r w:rsidR="009266DF">
        <w:rPr>
          <w:rFonts w:ascii="Times New Roman" w:hAnsi="Times New Roman" w:cs="Times New Roman"/>
          <w:sz w:val="28"/>
          <w:szCs w:val="28"/>
        </w:rPr>
        <w:t>7</w:t>
      </w:r>
      <w:r w:rsidR="001B3987" w:rsidRPr="004A322B">
        <w:rPr>
          <w:rFonts w:ascii="Times New Roman" w:hAnsi="Times New Roman" w:cs="Times New Roman"/>
          <w:sz w:val="28"/>
          <w:szCs w:val="28"/>
        </w:rPr>
        <w:t>)</w:t>
      </w:r>
      <w:r w:rsidRPr="004A322B">
        <w:rPr>
          <w:rFonts w:ascii="Times New Roman" w:hAnsi="Times New Roman" w:cs="Times New Roman"/>
          <w:sz w:val="28"/>
          <w:szCs w:val="28"/>
        </w:rPr>
        <w:t>, что наиболее</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оптимальными являются смеси Смесь 1 и Смесь 3, при этом</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растения</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на смеси</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Смесь 3 были более кустистые, возможно из-за большего количества органических удобрений (</w:t>
      </w:r>
      <w:r w:rsidR="006324ED" w:rsidRPr="004A322B">
        <w:rPr>
          <w:rFonts w:ascii="Times New Roman" w:hAnsi="Times New Roman" w:cs="Times New Roman"/>
          <w:sz w:val="28"/>
          <w:szCs w:val="28"/>
        </w:rPr>
        <w:t>Р</w:t>
      </w:r>
      <w:r w:rsidRPr="004A322B">
        <w:rPr>
          <w:rFonts w:ascii="Times New Roman" w:hAnsi="Times New Roman" w:cs="Times New Roman"/>
          <w:sz w:val="28"/>
          <w:szCs w:val="28"/>
        </w:rPr>
        <w:t xml:space="preserve">исунок </w:t>
      </w:r>
      <w:r w:rsidR="006324ED" w:rsidRPr="004A322B">
        <w:rPr>
          <w:rFonts w:ascii="Times New Roman" w:hAnsi="Times New Roman" w:cs="Times New Roman"/>
          <w:sz w:val="28"/>
          <w:szCs w:val="28"/>
        </w:rPr>
        <w:t>1</w:t>
      </w:r>
      <w:r w:rsidR="008C1AA9">
        <w:rPr>
          <w:rFonts w:ascii="Times New Roman" w:hAnsi="Times New Roman" w:cs="Times New Roman"/>
          <w:sz w:val="28"/>
          <w:szCs w:val="28"/>
        </w:rPr>
        <w:t>2</w:t>
      </w:r>
      <w:r w:rsidRPr="004A322B">
        <w:rPr>
          <w:rFonts w:ascii="Times New Roman" w:hAnsi="Times New Roman" w:cs="Times New Roman"/>
          <w:sz w:val="28"/>
          <w:szCs w:val="28"/>
        </w:rPr>
        <w:t>).</w:t>
      </w:r>
    </w:p>
    <w:p w:rsidR="00EF4842" w:rsidRDefault="00B20AC8" w:rsidP="006135E5">
      <w:pPr>
        <w:tabs>
          <w:tab w:val="left" w:pos="0"/>
        </w:tabs>
        <w:spacing w:after="0" w:line="240" w:lineRule="auto"/>
        <w:jc w:val="both"/>
        <w:rPr>
          <w:rFonts w:ascii="Times New Roman" w:hAnsi="Times New Roman" w:cs="Times New Roman"/>
          <w:sz w:val="28"/>
          <w:szCs w:val="28"/>
        </w:rPr>
      </w:pPr>
      <w:r w:rsidRPr="004A322B">
        <w:rPr>
          <w:rFonts w:ascii="Times New Roman" w:hAnsi="Times New Roman" w:cs="Times New Roman"/>
          <w:sz w:val="28"/>
          <w:szCs w:val="28"/>
        </w:rPr>
        <w:t xml:space="preserve">Таблица </w:t>
      </w:r>
      <w:r w:rsidR="008C1AA9">
        <w:rPr>
          <w:rFonts w:ascii="Times New Roman" w:hAnsi="Times New Roman" w:cs="Times New Roman"/>
          <w:sz w:val="28"/>
          <w:szCs w:val="28"/>
        </w:rPr>
        <w:t>8</w:t>
      </w:r>
      <w:r w:rsidRPr="004A322B">
        <w:rPr>
          <w:rFonts w:ascii="Times New Roman" w:hAnsi="Times New Roman" w:cs="Times New Roman"/>
          <w:sz w:val="28"/>
          <w:szCs w:val="28"/>
        </w:rPr>
        <w:t xml:space="preserve"> – Фенологические наблюдения за</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развитием растений </w:t>
      </w:r>
      <w:r w:rsidR="00B60B2E" w:rsidRPr="004A322B">
        <w:rPr>
          <w:rFonts w:ascii="Times New Roman" w:hAnsi="Times New Roman" w:cs="Times New Roman"/>
          <w:sz w:val="28"/>
          <w:szCs w:val="28"/>
        </w:rPr>
        <w:t>генотипа</w:t>
      </w:r>
      <w:r w:rsidRPr="004A322B">
        <w:rPr>
          <w:rFonts w:ascii="Times New Roman" w:hAnsi="Times New Roman" w:cs="Times New Roman"/>
          <w:sz w:val="28"/>
          <w:szCs w:val="28"/>
        </w:rPr>
        <w:t xml:space="preserve"> К7 с посадки черенков и до начала образования клубней в различных составах субстрата (в днях)</w:t>
      </w:r>
      <w:r w:rsidR="00803D17" w:rsidRPr="004A322B">
        <w:rPr>
          <w:rFonts w:ascii="Times New Roman" w:hAnsi="Times New Roman" w:cs="Times New Roman"/>
          <w:sz w:val="28"/>
          <w:szCs w:val="28"/>
        </w:rPr>
        <w:t>.</w:t>
      </w:r>
      <w:r w:rsidRPr="004A322B">
        <w:rPr>
          <w:rFonts w:ascii="Times New Roman" w:hAnsi="Times New Roman" w:cs="Times New Roman"/>
          <w:sz w:val="28"/>
          <w:szCs w:val="28"/>
        </w:rPr>
        <w:t xml:space="preserve"> </w:t>
      </w:r>
    </w:p>
    <w:p w:rsidR="00B20AC8" w:rsidRPr="004A322B" w:rsidRDefault="00B20AC8" w:rsidP="006135E5">
      <w:pPr>
        <w:tabs>
          <w:tab w:val="left" w:pos="0"/>
        </w:tabs>
        <w:spacing w:after="0" w:line="240" w:lineRule="auto"/>
        <w:jc w:val="both"/>
        <w:rPr>
          <w:rFonts w:ascii="Times New Roman" w:hAnsi="Times New Roman" w:cs="Times New Roman"/>
          <w:sz w:val="28"/>
          <w:szCs w:val="28"/>
        </w:rPr>
      </w:pPr>
      <w:r w:rsidRPr="004A322B">
        <w:rPr>
          <w:rFonts w:ascii="Times New Roman" w:hAnsi="Times New Roman" w:cs="Times New Roman"/>
          <w:sz w:val="28"/>
          <w:szCs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701"/>
        <w:gridCol w:w="1984"/>
        <w:gridCol w:w="2126"/>
      </w:tblGrid>
      <w:tr w:rsidR="00B20AC8" w:rsidRPr="008C1AA9" w:rsidTr="0035150D">
        <w:tc>
          <w:tcPr>
            <w:tcW w:w="3828" w:type="dxa"/>
            <w:shd w:val="clear" w:color="auto" w:fill="auto"/>
          </w:tcPr>
          <w:p w:rsidR="00B20AC8" w:rsidRPr="008C1AA9" w:rsidRDefault="00B20AC8" w:rsidP="009266DF">
            <w:pPr>
              <w:tabs>
                <w:tab w:val="left" w:pos="0"/>
              </w:tabs>
              <w:spacing w:after="0" w:line="240" w:lineRule="auto"/>
              <w:jc w:val="both"/>
              <w:rPr>
                <w:rFonts w:ascii="Times New Roman" w:hAnsi="Times New Roman" w:cs="Times New Roman"/>
                <w:sz w:val="24"/>
                <w:szCs w:val="28"/>
              </w:rPr>
            </w:pPr>
            <w:r w:rsidRPr="008C1AA9">
              <w:rPr>
                <w:rFonts w:ascii="Times New Roman" w:hAnsi="Times New Roman" w:cs="Times New Roman"/>
                <w:sz w:val="24"/>
                <w:szCs w:val="28"/>
              </w:rPr>
              <w:t>Параметры</w:t>
            </w:r>
          </w:p>
        </w:tc>
        <w:tc>
          <w:tcPr>
            <w:tcW w:w="1701" w:type="dxa"/>
            <w:shd w:val="clear" w:color="auto" w:fill="auto"/>
          </w:tcPr>
          <w:p w:rsidR="00B20AC8" w:rsidRPr="008C1AA9" w:rsidRDefault="00B20AC8" w:rsidP="009266DF">
            <w:pPr>
              <w:tabs>
                <w:tab w:val="left" w:pos="0"/>
              </w:tabs>
              <w:spacing w:after="0" w:line="240" w:lineRule="auto"/>
              <w:jc w:val="center"/>
              <w:rPr>
                <w:rFonts w:ascii="Times New Roman" w:hAnsi="Times New Roman" w:cs="Times New Roman"/>
                <w:sz w:val="24"/>
                <w:szCs w:val="28"/>
              </w:rPr>
            </w:pPr>
            <w:r w:rsidRPr="008C1AA9">
              <w:rPr>
                <w:rFonts w:ascii="Times New Roman" w:hAnsi="Times New Roman" w:cs="Times New Roman"/>
                <w:sz w:val="24"/>
                <w:szCs w:val="28"/>
              </w:rPr>
              <w:t>Смесь 1</w:t>
            </w:r>
          </w:p>
        </w:tc>
        <w:tc>
          <w:tcPr>
            <w:tcW w:w="1984" w:type="dxa"/>
            <w:shd w:val="clear" w:color="auto" w:fill="auto"/>
          </w:tcPr>
          <w:p w:rsidR="00B20AC8" w:rsidRPr="008C1AA9" w:rsidRDefault="00B20AC8" w:rsidP="009266DF">
            <w:pPr>
              <w:tabs>
                <w:tab w:val="left" w:pos="0"/>
              </w:tabs>
              <w:spacing w:after="0" w:line="240" w:lineRule="auto"/>
              <w:jc w:val="center"/>
              <w:rPr>
                <w:rFonts w:ascii="Times New Roman" w:hAnsi="Times New Roman" w:cs="Times New Roman"/>
                <w:sz w:val="24"/>
                <w:szCs w:val="28"/>
              </w:rPr>
            </w:pPr>
            <w:r w:rsidRPr="008C1AA9">
              <w:rPr>
                <w:rFonts w:ascii="Times New Roman" w:hAnsi="Times New Roman" w:cs="Times New Roman"/>
                <w:sz w:val="24"/>
                <w:szCs w:val="28"/>
              </w:rPr>
              <w:t>Смесь 2</w:t>
            </w:r>
          </w:p>
        </w:tc>
        <w:tc>
          <w:tcPr>
            <w:tcW w:w="2126" w:type="dxa"/>
            <w:shd w:val="clear" w:color="auto" w:fill="auto"/>
          </w:tcPr>
          <w:p w:rsidR="00B20AC8" w:rsidRPr="008C1AA9" w:rsidRDefault="00B20AC8" w:rsidP="009266DF">
            <w:pPr>
              <w:tabs>
                <w:tab w:val="left" w:pos="0"/>
              </w:tabs>
              <w:spacing w:after="0" w:line="240" w:lineRule="auto"/>
              <w:jc w:val="center"/>
              <w:rPr>
                <w:rFonts w:ascii="Times New Roman" w:hAnsi="Times New Roman" w:cs="Times New Roman"/>
                <w:sz w:val="24"/>
                <w:szCs w:val="28"/>
              </w:rPr>
            </w:pPr>
            <w:r w:rsidRPr="008C1AA9">
              <w:rPr>
                <w:rFonts w:ascii="Times New Roman" w:hAnsi="Times New Roman" w:cs="Times New Roman"/>
                <w:sz w:val="24"/>
                <w:szCs w:val="28"/>
              </w:rPr>
              <w:t>Смесь 3</w:t>
            </w:r>
          </w:p>
        </w:tc>
      </w:tr>
      <w:tr w:rsidR="00B20AC8" w:rsidRPr="008C1AA9" w:rsidTr="008C1AA9">
        <w:trPr>
          <w:trHeight w:val="407"/>
        </w:trPr>
        <w:tc>
          <w:tcPr>
            <w:tcW w:w="3828" w:type="dxa"/>
            <w:shd w:val="clear" w:color="auto" w:fill="auto"/>
          </w:tcPr>
          <w:p w:rsidR="00B20AC8" w:rsidRPr="008C1AA9" w:rsidRDefault="00B20AC8" w:rsidP="009266DF">
            <w:pPr>
              <w:spacing w:after="0" w:line="240" w:lineRule="auto"/>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Количество выживших черенков</w:t>
            </w:r>
          </w:p>
        </w:tc>
        <w:tc>
          <w:tcPr>
            <w:tcW w:w="1701"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10</w:t>
            </w:r>
          </w:p>
        </w:tc>
        <w:tc>
          <w:tcPr>
            <w:tcW w:w="1984"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10</w:t>
            </w:r>
          </w:p>
        </w:tc>
        <w:tc>
          <w:tcPr>
            <w:tcW w:w="2126"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10</w:t>
            </w:r>
          </w:p>
        </w:tc>
      </w:tr>
      <w:tr w:rsidR="00B20AC8" w:rsidRPr="008C1AA9" w:rsidTr="0035150D">
        <w:tc>
          <w:tcPr>
            <w:tcW w:w="3828" w:type="dxa"/>
            <w:shd w:val="clear" w:color="auto" w:fill="auto"/>
          </w:tcPr>
          <w:p w:rsidR="00B20AC8" w:rsidRPr="008C1AA9" w:rsidRDefault="00B20AC8" w:rsidP="009266DF">
            <w:pPr>
              <w:spacing w:after="0" w:line="240" w:lineRule="auto"/>
              <w:rPr>
                <w:rFonts w:ascii="Times New Roman" w:eastAsia="Calibri" w:hAnsi="Times New Roman" w:cs="Times New Roman"/>
                <w:b/>
                <w:sz w:val="24"/>
                <w:szCs w:val="28"/>
                <w:lang w:eastAsia="en-US"/>
              </w:rPr>
            </w:pPr>
            <w:r w:rsidRPr="008C1AA9">
              <w:rPr>
                <w:rFonts w:ascii="Times New Roman" w:eastAsia="Calibri" w:hAnsi="Times New Roman" w:cs="Times New Roman"/>
                <w:sz w:val="24"/>
                <w:szCs w:val="28"/>
                <w:lang w:eastAsia="en-US"/>
              </w:rPr>
              <w:t xml:space="preserve">Начало активного роста лиан </w:t>
            </w:r>
          </w:p>
        </w:tc>
        <w:tc>
          <w:tcPr>
            <w:tcW w:w="1701"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25</w:t>
            </w:r>
          </w:p>
        </w:tc>
        <w:tc>
          <w:tcPr>
            <w:tcW w:w="1984"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25</w:t>
            </w:r>
          </w:p>
        </w:tc>
        <w:tc>
          <w:tcPr>
            <w:tcW w:w="2126"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20</w:t>
            </w:r>
          </w:p>
        </w:tc>
      </w:tr>
      <w:tr w:rsidR="00B20AC8" w:rsidRPr="008C1AA9" w:rsidTr="0035150D">
        <w:tc>
          <w:tcPr>
            <w:tcW w:w="3828" w:type="dxa"/>
            <w:shd w:val="clear" w:color="auto" w:fill="auto"/>
          </w:tcPr>
          <w:p w:rsidR="00B20AC8" w:rsidRPr="008C1AA9" w:rsidRDefault="00B20AC8" w:rsidP="009266DF">
            <w:pPr>
              <w:spacing w:after="0" w:line="240" w:lineRule="auto"/>
              <w:rPr>
                <w:rFonts w:ascii="Times New Roman" w:eastAsia="Calibri" w:hAnsi="Times New Roman" w:cs="Times New Roman"/>
                <w:b/>
                <w:sz w:val="24"/>
                <w:szCs w:val="28"/>
                <w:lang w:eastAsia="en-US"/>
              </w:rPr>
            </w:pPr>
            <w:r w:rsidRPr="008C1AA9">
              <w:rPr>
                <w:rFonts w:ascii="Times New Roman" w:eastAsia="Calibri" w:hAnsi="Times New Roman" w:cs="Times New Roman"/>
                <w:sz w:val="24"/>
                <w:szCs w:val="28"/>
                <w:lang w:eastAsia="en-US"/>
              </w:rPr>
              <w:t>Начало образования клубней</w:t>
            </w:r>
          </w:p>
        </w:tc>
        <w:tc>
          <w:tcPr>
            <w:tcW w:w="1701"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50</w:t>
            </w:r>
          </w:p>
        </w:tc>
        <w:tc>
          <w:tcPr>
            <w:tcW w:w="1984"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60</w:t>
            </w:r>
          </w:p>
        </w:tc>
        <w:tc>
          <w:tcPr>
            <w:tcW w:w="2126" w:type="dxa"/>
            <w:shd w:val="clear" w:color="auto" w:fill="auto"/>
          </w:tcPr>
          <w:p w:rsidR="00B20AC8" w:rsidRPr="008C1AA9" w:rsidRDefault="00B20AC8" w:rsidP="009266DF">
            <w:pPr>
              <w:spacing w:after="0" w:line="240" w:lineRule="auto"/>
              <w:jc w:val="center"/>
              <w:rPr>
                <w:rFonts w:ascii="Times New Roman" w:eastAsia="Calibri" w:hAnsi="Times New Roman" w:cs="Times New Roman"/>
                <w:sz w:val="24"/>
                <w:szCs w:val="28"/>
                <w:lang w:eastAsia="en-US"/>
              </w:rPr>
            </w:pPr>
            <w:r w:rsidRPr="008C1AA9">
              <w:rPr>
                <w:rFonts w:ascii="Times New Roman" w:eastAsia="Calibri" w:hAnsi="Times New Roman" w:cs="Times New Roman"/>
                <w:sz w:val="24"/>
                <w:szCs w:val="28"/>
                <w:lang w:eastAsia="en-US"/>
              </w:rPr>
              <w:t>50</w:t>
            </w:r>
          </w:p>
        </w:tc>
      </w:tr>
    </w:tbl>
    <w:p w:rsidR="008C1AA9" w:rsidRDefault="008C1AA9" w:rsidP="00761E87">
      <w:pPr>
        <w:autoSpaceDE w:val="0"/>
        <w:autoSpaceDN w:val="0"/>
        <w:adjustRightInd w:val="0"/>
        <w:spacing w:line="240" w:lineRule="auto"/>
        <w:ind w:firstLine="709"/>
        <w:jc w:val="center"/>
        <w:rPr>
          <w:rFonts w:ascii="Times New Roman" w:hAnsi="Times New Roman" w:cs="Times New Roman"/>
          <w:noProof/>
          <w:sz w:val="28"/>
          <w:szCs w:val="28"/>
        </w:rPr>
      </w:pPr>
    </w:p>
    <w:p w:rsidR="00B20AC8" w:rsidRPr="004A322B" w:rsidRDefault="00B20AC8" w:rsidP="00761E87">
      <w:pPr>
        <w:autoSpaceDE w:val="0"/>
        <w:autoSpaceDN w:val="0"/>
        <w:adjustRightInd w:val="0"/>
        <w:spacing w:line="240" w:lineRule="auto"/>
        <w:ind w:firstLine="709"/>
        <w:jc w:val="center"/>
        <w:rPr>
          <w:rFonts w:ascii="Times New Roman" w:hAnsi="Times New Roman" w:cs="Times New Roman"/>
          <w:sz w:val="28"/>
          <w:szCs w:val="28"/>
        </w:rPr>
      </w:pPr>
      <w:r w:rsidRPr="004A322B">
        <w:rPr>
          <w:rFonts w:ascii="Times New Roman" w:hAnsi="Times New Roman" w:cs="Times New Roman"/>
          <w:noProof/>
          <w:sz w:val="28"/>
          <w:szCs w:val="28"/>
        </w:rPr>
        <w:drawing>
          <wp:inline distT="0" distB="0" distL="0" distR="0" wp14:anchorId="1F975FA1" wp14:editId="0D3C6BF3">
            <wp:extent cx="2199736" cy="1815122"/>
            <wp:effectExtent l="0" t="0" r="0" b="0"/>
            <wp:docPr id="1027" name="Рисунок 1027" descr="Описание: D:\Desktops\User\2017-06-02 08.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D:\Desktops\User\2017-06-02 08.25.1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99875" cy="1815236"/>
                    </a:xfrm>
                    <a:prstGeom prst="rect">
                      <a:avLst/>
                    </a:prstGeom>
                    <a:noFill/>
                    <a:ln>
                      <a:noFill/>
                    </a:ln>
                  </pic:spPr>
                </pic:pic>
              </a:graphicData>
            </a:graphic>
          </wp:inline>
        </w:drawing>
      </w:r>
      <w:r w:rsidR="00F77F7B">
        <w:rPr>
          <w:rFonts w:ascii="Times New Roman" w:hAnsi="Times New Roman" w:cs="Times New Roman"/>
          <w:noProof/>
          <w:sz w:val="28"/>
          <w:szCs w:val="28"/>
        </w:rPr>
        <w:t xml:space="preserve"> </w:t>
      </w:r>
      <w:r w:rsidRPr="004A322B">
        <w:rPr>
          <w:rFonts w:ascii="Times New Roman" w:hAnsi="Times New Roman" w:cs="Times New Roman"/>
          <w:noProof/>
          <w:sz w:val="28"/>
          <w:szCs w:val="28"/>
        </w:rPr>
        <w:drawing>
          <wp:inline distT="0" distB="0" distL="0" distR="0" wp14:anchorId="6205EF30" wp14:editId="18B60132">
            <wp:extent cx="2251882" cy="1811547"/>
            <wp:effectExtent l="0" t="0" r="0" b="0"/>
            <wp:docPr id="1025" name="Рисунок 1025" descr="Описание: D:\Desktops\User\2017-07-01 15.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Desktops\User\2017-07-01 15.07.4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51784" cy="1811468"/>
                    </a:xfrm>
                    <a:prstGeom prst="rect">
                      <a:avLst/>
                    </a:prstGeom>
                    <a:noFill/>
                    <a:ln>
                      <a:noFill/>
                    </a:ln>
                  </pic:spPr>
                </pic:pic>
              </a:graphicData>
            </a:graphic>
          </wp:inline>
        </w:drawing>
      </w:r>
    </w:p>
    <w:p w:rsidR="00B20AC8" w:rsidRPr="004A322B" w:rsidRDefault="00B20AC8" w:rsidP="00761E87">
      <w:pPr>
        <w:autoSpaceDE w:val="0"/>
        <w:autoSpaceDN w:val="0"/>
        <w:adjustRightInd w:val="0"/>
        <w:spacing w:line="240" w:lineRule="auto"/>
        <w:ind w:firstLine="709"/>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6324ED" w:rsidRPr="004A322B">
        <w:rPr>
          <w:rFonts w:ascii="Times New Roman" w:hAnsi="Times New Roman" w:cs="Times New Roman"/>
          <w:sz w:val="28"/>
          <w:szCs w:val="28"/>
        </w:rPr>
        <w:t>1</w:t>
      </w:r>
      <w:r w:rsidR="008C1AA9">
        <w:rPr>
          <w:rFonts w:ascii="Times New Roman" w:hAnsi="Times New Roman" w:cs="Times New Roman"/>
          <w:sz w:val="28"/>
          <w:szCs w:val="28"/>
        </w:rPr>
        <w:t>2</w:t>
      </w:r>
      <w:r w:rsidRPr="004A322B">
        <w:rPr>
          <w:rFonts w:ascii="Times New Roman" w:hAnsi="Times New Roman" w:cs="Times New Roman"/>
          <w:sz w:val="28"/>
          <w:szCs w:val="28"/>
        </w:rPr>
        <w:t xml:space="preserve"> – Посадочный материал в закрытом грунте – теплице</w:t>
      </w:r>
    </w:p>
    <w:p w:rsidR="00B20AC8" w:rsidRPr="004A322B" w:rsidRDefault="00B20AC8" w:rsidP="004C7E94">
      <w:pPr>
        <w:tabs>
          <w:tab w:val="left" w:pos="0"/>
        </w:tabs>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lastRenderedPageBreak/>
        <w:t>Нами было определено, что смесь песка, почвы и органического грунта в соотношении 1:2:2, соответственно является оптимальным субстратом для размножения посадочного материала в теплице.</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Подбор условий выращивания сладкого картофеля в открытом грунте,</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до получения клубней</w:t>
      </w:r>
    </w:p>
    <w:p w:rsidR="00B20AC8" w:rsidRPr="004A322B" w:rsidRDefault="00B20AC8" w:rsidP="004C7E94">
      <w:pPr>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i/>
          <w:sz w:val="28"/>
          <w:szCs w:val="28"/>
        </w:rPr>
        <w:t xml:space="preserve">Определение оптимальных приёмов агротехники. </w:t>
      </w:r>
      <w:r w:rsidRPr="004A322B">
        <w:rPr>
          <w:rFonts w:ascii="Times New Roman" w:hAnsi="Times New Roman" w:cs="Times New Roman"/>
          <w:sz w:val="28"/>
          <w:szCs w:val="28"/>
        </w:rPr>
        <w:t>Главными условиями</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развития растений и формирование плодов являются подготовка грунта к</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посадке, полив и окучивание.</w:t>
      </w:r>
    </w:p>
    <w:p w:rsidR="00B20AC8" w:rsidRPr="004A322B" w:rsidRDefault="00B20AC8" w:rsidP="004C7E94">
      <w:pPr>
        <w:autoSpaceDE w:val="0"/>
        <w:autoSpaceDN w:val="0"/>
        <w:adjustRightInd w:val="0"/>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Нами были посажены</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черенки сладкого картофеля </w:t>
      </w:r>
      <w:r w:rsidR="00B60B2E" w:rsidRPr="004A322B">
        <w:rPr>
          <w:rFonts w:ascii="Times New Roman" w:hAnsi="Times New Roman" w:cs="Times New Roman"/>
          <w:sz w:val="28"/>
          <w:szCs w:val="28"/>
        </w:rPr>
        <w:t>генотипа</w:t>
      </w:r>
      <w:r w:rsidRPr="004A322B">
        <w:rPr>
          <w:rFonts w:ascii="Times New Roman" w:hAnsi="Times New Roman" w:cs="Times New Roman"/>
          <w:sz w:val="28"/>
          <w:szCs w:val="28"/>
        </w:rPr>
        <w:t xml:space="preserve"> К7, в гребни по 30 см, в смесь 1: песок, почва и органические удобрения 2:2:1. Затем два участка с одинаковым субстратом</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и поливом обрабатывались двумя способами: 1) участок, после начала активного роста лиан</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поливали 1 раз в 4 дня</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и окучивали 1 раз в 15 дней; 2) участок, после начала активного роста лиан</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поливали 1 раз в 4</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дня и окучивали 1 раз в 30 дней.</w:t>
      </w:r>
    </w:p>
    <w:p w:rsidR="00B20AC8" w:rsidRPr="004A322B" w:rsidRDefault="00B20AC8" w:rsidP="004C7E94">
      <w:pPr>
        <w:autoSpaceDE w:val="0"/>
        <w:autoSpaceDN w:val="0"/>
        <w:adjustRightInd w:val="0"/>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Такой эксперимент был заложен в связи с экономией трудовых затрат, но при сборе урожая</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при окучивании растений один раз в 30 дней </w:t>
      </w:r>
      <w:r w:rsidR="00413646">
        <w:rPr>
          <w:rFonts w:ascii="Times New Roman" w:hAnsi="Times New Roman" w:cs="Times New Roman"/>
          <w:sz w:val="28"/>
          <w:szCs w:val="28"/>
        </w:rPr>
        <w:t>Клубнеплод</w:t>
      </w:r>
      <w:r w:rsidR="00B60B2E" w:rsidRPr="004A322B">
        <w:rPr>
          <w:rFonts w:ascii="Times New Roman" w:hAnsi="Times New Roman" w:cs="Times New Roman"/>
          <w:sz w:val="28"/>
          <w:szCs w:val="28"/>
        </w:rPr>
        <w:t>ы</w:t>
      </w:r>
      <w:r w:rsidRPr="004A322B">
        <w:rPr>
          <w:rFonts w:ascii="Times New Roman" w:hAnsi="Times New Roman" w:cs="Times New Roman"/>
          <w:sz w:val="28"/>
          <w:szCs w:val="28"/>
        </w:rPr>
        <w:t xml:space="preserve"> были в полтора раза меньше, и имели более продолговатую форму, не смотря на то что черенковались с лиан одного растения. Из этого можно сделать вывод, что снижение затрат на проведение окучивания не даст необходимого эффекта так как будет потеря в урожае и получены не кондиционные </w:t>
      </w:r>
      <w:r w:rsidR="00413646">
        <w:rPr>
          <w:rFonts w:ascii="Times New Roman" w:hAnsi="Times New Roman" w:cs="Times New Roman"/>
          <w:sz w:val="28"/>
          <w:szCs w:val="28"/>
        </w:rPr>
        <w:t>Клубнеплод</w:t>
      </w:r>
      <w:r w:rsidR="00B60B2E" w:rsidRPr="004A322B">
        <w:rPr>
          <w:rFonts w:ascii="Times New Roman" w:hAnsi="Times New Roman" w:cs="Times New Roman"/>
          <w:sz w:val="28"/>
          <w:szCs w:val="28"/>
        </w:rPr>
        <w:t>ы</w:t>
      </w:r>
      <w:r w:rsidRPr="004A322B">
        <w:rPr>
          <w:rFonts w:ascii="Times New Roman" w:hAnsi="Times New Roman" w:cs="Times New Roman"/>
          <w:sz w:val="28"/>
          <w:szCs w:val="28"/>
        </w:rPr>
        <w:t>. Поэтому такое условие как окучивание для нормального развития растений сладкого картофеля необходимо п</w:t>
      </w:r>
      <w:r w:rsidR="00CB44DD" w:rsidRPr="004A322B">
        <w:rPr>
          <w:rFonts w:ascii="Times New Roman" w:hAnsi="Times New Roman" w:cs="Times New Roman"/>
          <w:sz w:val="28"/>
          <w:szCs w:val="28"/>
        </w:rPr>
        <w:t>роводить один раз в 12-15 дней.</w:t>
      </w:r>
    </w:p>
    <w:p w:rsidR="00B20AC8" w:rsidRPr="004A322B" w:rsidRDefault="00B20AC8" w:rsidP="004C7E94">
      <w:pPr>
        <w:autoSpaceDE w:val="0"/>
        <w:autoSpaceDN w:val="0"/>
        <w:adjustRightInd w:val="0"/>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i/>
          <w:sz w:val="28"/>
          <w:szCs w:val="28"/>
        </w:rPr>
        <w:t>Определение оптимальных сроков посадки черенков в открытом грунте</w:t>
      </w:r>
    </w:p>
    <w:p w:rsidR="00B20AC8" w:rsidRPr="004A322B" w:rsidRDefault="00B20AC8" w:rsidP="004C7E94">
      <w:pPr>
        <w:tabs>
          <w:tab w:val="left" w:pos="0"/>
        </w:tabs>
        <w:spacing w:after="0" w:line="240" w:lineRule="auto"/>
        <w:ind w:firstLineChars="253" w:firstLine="708"/>
        <w:jc w:val="both"/>
        <w:rPr>
          <w:rFonts w:ascii="Times New Roman" w:hAnsi="Times New Roman" w:cs="Times New Roman"/>
          <w:sz w:val="28"/>
          <w:szCs w:val="28"/>
        </w:rPr>
      </w:pPr>
      <w:r w:rsidRPr="004A322B">
        <w:rPr>
          <w:rFonts w:ascii="Times New Roman" w:hAnsi="Times New Roman" w:cs="Times New Roman"/>
          <w:sz w:val="28"/>
          <w:szCs w:val="28"/>
        </w:rPr>
        <w:t>При подборе условий выращивания сладкого картофеля в открытом грунте, были взяты 3 срока высаживания черенков в открытый грунт: 1-й срок</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черенки высаживались 20 апреля при температуре прогревания почвы в условиях Алматинской области 25</w:t>
      </w:r>
      <w:r w:rsidRPr="004A322B">
        <w:rPr>
          <w:rFonts w:ascii="Times New Roman" w:hAnsi="Times New Roman" w:cs="Times New Roman"/>
          <w:sz w:val="28"/>
          <w:szCs w:val="28"/>
          <w:vertAlign w:val="superscript"/>
        </w:rPr>
        <w:t>о</w:t>
      </w:r>
      <w:r w:rsidRPr="004A322B">
        <w:rPr>
          <w:rFonts w:ascii="Times New Roman" w:hAnsi="Times New Roman" w:cs="Times New Roman"/>
          <w:sz w:val="28"/>
          <w:szCs w:val="28"/>
        </w:rPr>
        <w:t>С, 2-й срок</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- 20 мая при прогревании почвы 30</w:t>
      </w:r>
      <w:r w:rsidRPr="004A322B">
        <w:rPr>
          <w:rFonts w:ascii="Times New Roman" w:hAnsi="Times New Roman" w:cs="Times New Roman"/>
          <w:sz w:val="28"/>
          <w:szCs w:val="28"/>
          <w:vertAlign w:val="superscript"/>
        </w:rPr>
        <w:t>о</w:t>
      </w:r>
      <w:r w:rsidRPr="004A322B">
        <w:rPr>
          <w:rFonts w:ascii="Times New Roman" w:hAnsi="Times New Roman" w:cs="Times New Roman"/>
          <w:sz w:val="28"/>
          <w:szCs w:val="28"/>
        </w:rPr>
        <w:t>С</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и 3-й срок 20 июня</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при прогревании почвы 35</w:t>
      </w:r>
      <w:r w:rsidRPr="004A322B">
        <w:rPr>
          <w:rFonts w:ascii="Times New Roman" w:hAnsi="Times New Roman" w:cs="Times New Roman"/>
          <w:sz w:val="28"/>
          <w:szCs w:val="28"/>
          <w:vertAlign w:val="superscript"/>
        </w:rPr>
        <w:t>о</w:t>
      </w:r>
      <w:r w:rsidRPr="004A322B">
        <w:rPr>
          <w:rFonts w:ascii="Times New Roman" w:hAnsi="Times New Roman" w:cs="Times New Roman"/>
          <w:sz w:val="28"/>
          <w:szCs w:val="28"/>
        </w:rPr>
        <w:t xml:space="preserve">С. Было посажено в каждый срок по 5 черенков </w:t>
      </w:r>
      <w:r w:rsidR="00B60B2E" w:rsidRPr="004A322B">
        <w:rPr>
          <w:rFonts w:ascii="Times New Roman" w:hAnsi="Times New Roman" w:cs="Times New Roman"/>
          <w:sz w:val="28"/>
          <w:szCs w:val="28"/>
        </w:rPr>
        <w:t xml:space="preserve">генотипов </w:t>
      </w:r>
      <w:r w:rsidRPr="004A322B">
        <w:rPr>
          <w:rFonts w:ascii="Times New Roman" w:hAnsi="Times New Roman" w:cs="Times New Roman"/>
          <w:sz w:val="28"/>
          <w:szCs w:val="28"/>
        </w:rPr>
        <w:t xml:space="preserve">К7, К8, К12, К13, К15, К20. Все агротехнические мероприятия проводились согласно предыдущим исследованиям. </w:t>
      </w:r>
    </w:p>
    <w:p w:rsidR="00B20AC8" w:rsidRPr="004A322B" w:rsidRDefault="00795D7F" w:rsidP="004C7E94">
      <w:pPr>
        <w:autoSpaceDE w:val="0"/>
        <w:autoSpaceDN w:val="0"/>
        <w:adjustRightInd w:val="0"/>
        <w:spacing w:line="240" w:lineRule="auto"/>
        <w:ind w:firstLineChars="253" w:firstLine="708"/>
        <w:jc w:val="both"/>
        <w:rPr>
          <w:rFonts w:ascii="Times New Roman" w:hAnsi="Times New Roman" w:cs="Times New Roman"/>
          <w:sz w:val="28"/>
          <w:szCs w:val="28"/>
        </w:rPr>
      </w:pPr>
      <w:r w:rsidRPr="00761E87">
        <w:rPr>
          <w:rFonts w:ascii="Times New Roman" w:hAnsi="Times New Roman" w:cs="Times New Roman"/>
          <w:sz w:val="28"/>
          <w:szCs w:val="28"/>
        </w:rPr>
        <w:t xml:space="preserve">Исходя из данных таблицы </w:t>
      </w:r>
      <w:r w:rsidR="008C1AA9">
        <w:rPr>
          <w:rFonts w:ascii="Times New Roman" w:hAnsi="Times New Roman" w:cs="Times New Roman"/>
          <w:sz w:val="28"/>
          <w:szCs w:val="28"/>
        </w:rPr>
        <w:t>9</w:t>
      </w:r>
      <w:r w:rsidRPr="00761E87">
        <w:rPr>
          <w:rFonts w:ascii="Times New Roman" w:hAnsi="Times New Roman" w:cs="Times New Roman"/>
          <w:sz w:val="28"/>
          <w:szCs w:val="28"/>
        </w:rPr>
        <w:t xml:space="preserve">, можно сделать вывод, что для получения высокого </w:t>
      </w:r>
      <w:r w:rsidR="00B20AC8" w:rsidRPr="004A322B">
        <w:rPr>
          <w:rFonts w:ascii="Times New Roman" w:hAnsi="Times New Roman" w:cs="Times New Roman"/>
          <w:sz w:val="28"/>
          <w:szCs w:val="28"/>
        </w:rPr>
        <w:t>урожая сладкого картофеля, оптимальной температурой для высадки черенков в наших условиях является середина июня, когда почва прогревается до 35</w:t>
      </w:r>
      <w:r w:rsidR="00B20AC8" w:rsidRPr="004A322B">
        <w:rPr>
          <w:rFonts w:ascii="Times New Roman" w:hAnsi="Times New Roman" w:cs="Times New Roman"/>
          <w:sz w:val="28"/>
          <w:szCs w:val="28"/>
          <w:vertAlign w:val="superscript"/>
        </w:rPr>
        <w:t>о</w:t>
      </w:r>
      <w:r w:rsidR="00B20AC8" w:rsidRPr="004A322B">
        <w:rPr>
          <w:rFonts w:ascii="Times New Roman" w:hAnsi="Times New Roman" w:cs="Times New Roman"/>
          <w:sz w:val="28"/>
          <w:szCs w:val="28"/>
        </w:rPr>
        <w:t>С.</w:t>
      </w:r>
      <w:r w:rsidR="00F77F7B">
        <w:rPr>
          <w:rFonts w:ascii="Times New Roman" w:hAnsi="Times New Roman" w:cs="Times New Roman"/>
          <w:sz w:val="28"/>
          <w:szCs w:val="28"/>
        </w:rPr>
        <w:t xml:space="preserve"> </w:t>
      </w:r>
    </w:p>
    <w:p w:rsidR="00803D17" w:rsidRPr="004A322B" w:rsidRDefault="00803D17" w:rsidP="00803D17">
      <w:pPr>
        <w:tabs>
          <w:tab w:val="left" w:pos="0"/>
        </w:tabs>
        <w:spacing w:line="240" w:lineRule="auto"/>
        <w:jc w:val="both"/>
        <w:rPr>
          <w:rFonts w:ascii="Times New Roman" w:hAnsi="Times New Roman" w:cs="Times New Roman"/>
          <w:sz w:val="28"/>
          <w:szCs w:val="28"/>
        </w:rPr>
      </w:pPr>
      <w:r w:rsidRPr="004A322B">
        <w:rPr>
          <w:rFonts w:ascii="Times New Roman" w:hAnsi="Times New Roman" w:cs="Times New Roman"/>
          <w:sz w:val="28"/>
          <w:szCs w:val="28"/>
        </w:rPr>
        <w:t xml:space="preserve">Таблица </w:t>
      </w:r>
      <w:r w:rsidR="008C1AA9">
        <w:rPr>
          <w:rFonts w:ascii="Times New Roman" w:hAnsi="Times New Roman" w:cs="Times New Roman"/>
          <w:sz w:val="28"/>
          <w:szCs w:val="28"/>
        </w:rPr>
        <w:t>9</w:t>
      </w:r>
      <w:r w:rsidRPr="004A322B">
        <w:rPr>
          <w:rFonts w:ascii="Times New Roman" w:hAnsi="Times New Roman" w:cs="Times New Roman"/>
          <w:sz w:val="28"/>
          <w:szCs w:val="28"/>
        </w:rPr>
        <w:t xml:space="preserve"> – Средний урожай сладкого картофеля с одного куста при различной температуре почвы</w:t>
      </w:r>
    </w:p>
    <w:tbl>
      <w:tblPr>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126"/>
        <w:gridCol w:w="2410"/>
        <w:gridCol w:w="2626"/>
      </w:tblGrid>
      <w:tr w:rsidR="00803D17" w:rsidRPr="008C1AA9" w:rsidTr="00402E72">
        <w:trPr>
          <w:trHeight w:val="262"/>
          <w:jc w:val="center"/>
        </w:trPr>
        <w:tc>
          <w:tcPr>
            <w:tcW w:w="2410" w:type="dxa"/>
            <w:vMerge w:val="restart"/>
            <w:shd w:val="clear" w:color="auto" w:fill="auto"/>
            <w:vAlign w:val="center"/>
          </w:tcPr>
          <w:p w:rsidR="00803D17" w:rsidRPr="008C1AA9" w:rsidRDefault="00B60B2E" w:rsidP="00402E72">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Генотип</w:t>
            </w:r>
            <w:r w:rsidR="00402E72" w:rsidRPr="008C1AA9">
              <w:rPr>
                <w:rFonts w:ascii="Times New Roman" w:hAnsi="Times New Roman" w:cs="Times New Roman"/>
                <w:sz w:val="26"/>
                <w:szCs w:val="26"/>
              </w:rPr>
              <w:t>ы</w:t>
            </w:r>
          </w:p>
        </w:tc>
        <w:tc>
          <w:tcPr>
            <w:tcW w:w="7162" w:type="dxa"/>
            <w:gridSpan w:val="3"/>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Температура почвы</w:t>
            </w:r>
          </w:p>
        </w:tc>
      </w:tr>
      <w:tr w:rsidR="00803D17" w:rsidRPr="008C1AA9" w:rsidTr="00402E72">
        <w:trPr>
          <w:trHeight w:val="277"/>
          <w:jc w:val="center"/>
        </w:trPr>
        <w:tc>
          <w:tcPr>
            <w:tcW w:w="2410" w:type="dxa"/>
            <w:vMerge/>
            <w:shd w:val="clear" w:color="auto" w:fill="auto"/>
          </w:tcPr>
          <w:p w:rsidR="00803D17" w:rsidRPr="008C1AA9" w:rsidRDefault="00803D17" w:rsidP="0035150D">
            <w:pPr>
              <w:spacing w:after="0" w:line="240" w:lineRule="auto"/>
              <w:rPr>
                <w:rFonts w:ascii="Times New Roman" w:hAnsi="Times New Roman" w:cs="Times New Roman"/>
                <w:sz w:val="26"/>
                <w:szCs w:val="26"/>
              </w:rPr>
            </w:pPr>
          </w:p>
        </w:tc>
        <w:tc>
          <w:tcPr>
            <w:tcW w:w="21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25</w:t>
            </w:r>
            <w:r w:rsidRPr="008C1AA9">
              <w:rPr>
                <w:rFonts w:ascii="Times New Roman" w:hAnsi="Times New Roman" w:cs="Times New Roman"/>
                <w:sz w:val="26"/>
                <w:szCs w:val="26"/>
                <w:vertAlign w:val="superscript"/>
              </w:rPr>
              <w:t>о</w:t>
            </w:r>
            <w:r w:rsidRPr="008C1AA9">
              <w:rPr>
                <w:rFonts w:ascii="Times New Roman" w:hAnsi="Times New Roman" w:cs="Times New Roman"/>
                <w:sz w:val="26"/>
                <w:szCs w:val="26"/>
              </w:rPr>
              <w:t>С</w:t>
            </w:r>
          </w:p>
        </w:tc>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30</w:t>
            </w:r>
            <w:r w:rsidRPr="008C1AA9">
              <w:rPr>
                <w:rFonts w:ascii="Times New Roman" w:hAnsi="Times New Roman" w:cs="Times New Roman"/>
                <w:sz w:val="26"/>
                <w:szCs w:val="26"/>
                <w:vertAlign w:val="superscript"/>
              </w:rPr>
              <w:t>о</w:t>
            </w:r>
            <w:r w:rsidRPr="008C1AA9">
              <w:rPr>
                <w:rFonts w:ascii="Times New Roman" w:hAnsi="Times New Roman" w:cs="Times New Roman"/>
                <w:sz w:val="26"/>
                <w:szCs w:val="26"/>
              </w:rPr>
              <w:t>С</w:t>
            </w:r>
          </w:p>
        </w:tc>
        <w:tc>
          <w:tcPr>
            <w:tcW w:w="26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35</w:t>
            </w:r>
            <w:r w:rsidRPr="008C1AA9">
              <w:rPr>
                <w:rFonts w:ascii="Times New Roman" w:hAnsi="Times New Roman" w:cs="Times New Roman"/>
                <w:sz w:val="26"/>
                <w:szCs w:val="26"/>
                <w:vertAlign w:val="superscript"/>
              </w:rPr>
              <w:t>о</w:t>
            </w:r>
            <w:r w:rsidRPr="008C1AA9">
              <w:rPr>
                <w:rFonts w:ascii="Times New Roman" w:hAnsi="Times New Roman" w:cs="Times New Roman"/>
                <w:sz w:val="26"/>
                <w:szCs w:val="26"/>
              </w:rPr>
              <w:t>С</w:t>
            </w:r>
          </w:p>
        </w:tc>
      </w:tr>
      <w:tr w:rsidR="00803D17" w:rsidRPr="008C1AA9" w:rsidTr="00402E72">
        <w:trPr>
          <w:trHeight w:val="277"/>
          <w:jc w:val="center"/>
        </w:trPr>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К7</w:t>
            </w:r>
          </w:p>
        </w:tc>
        <w:tc>
          <w:tcPr>
            <w:tcW w:w="21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0,2</w:t>
            </w:r>
          </w:p>
        </w:tc>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0,32</w:t>
            </w:r>
          </w:p>
        </w:tc>
        <w:tc>
          <w:tcPr>
            <w:tcW w:w="26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0,42</w:t>
            </w:r>
          </w:p>
        </w:tc>
      </w:tr>
      <w:tr w:rsidR="00803D17" w:rsidRPr="008C1AA9" w:rsidTr="00402E72">
        <w:trPr>
          <w:trHeight w:val="262"/>
          <w:jc w:val="center"/>
        </w:trPr>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К8</w:t>
            </w:r>
          </w:p>
        </w:tc>
        <w:tc>
          <w:tcPr>
            <w:tcW w:w="21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w:t>
            </w:r>
          </w:p>
        </w:tc>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0,76</w:t>
            </w:r>
          </w:p>
        </w:tc>
        <w:tc>
          <w:tcPr>
            <w:tcW w:w="26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0,8</w:t>
            </w:r>
          </w:p>
        </w:tc>
      </w:tr>
      <w:tr w:rsidR="00803D17" w:rsidRPr="008C1AA9" w:rsidTr="00402E72">
        <w:trPr>
          <w:trHeight w:val="277"/>
          <w:jc w:val="center"/>
        </w:trPr>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К12</w:t>
            </w:r>
          </w:p>
        </w:tc>
        <w:tc>
          <w:tcPr>
            <w:tcW w:w="2126" w:type="dxa"/>
            <w:shd w:val="clear" w:color="auto" w:fill="auto"/>
          </w:tcPr>
          <w:p w:rsidR="00803D17" w:rsidRPr="008C1AA9" w:rsidRDefault="00803D17" w:rsidP="0035150D">
            <w:pPr>
              <w:tabs>
                <w:tab w:val="left" w:pos="1125"/>
                <w:tab w:val="center" w:pos="1509"/>
              </w:tabs>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0,18</w:t>
            </w:r>
          </w:p>
        </w:tc>
        <w:tc>
          <w:tcPr>
            <w:tcW w:w="2410" w:type="dxa"/>
            <w:shd w:val="clear" w:color="auto" w:fill="auto"/>
          </w:tcPr>
          <w:p w:rsidR="00803D17" w:rsidRPr="008C1AA9" w:rsidRDefault="00803D17" w:rsidP="0035150D">
            <w:pPr>
              <w:tabs>
                <w:tab w:val="left" w:pos="1125"/>
                <w:tab w:val="center" w:pos="1509"/>
              </w:tabs>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0,4</w:t>
            </w:r>
          </w:p>
        </w:tc>
        <w:tc>
          <w:tcPr>
            <w:tcW w:w="2626" w:type="dxa"/>
            <w:shd w:val="clear" w:color="auto" w:fill="auto"/>
          </w:tcPr>
          <w:p w:rsidR="00803D17" w:rsidRPr="008C1AA9" w:rsidRDefault="00803D17" w:rsidP="0035150D">
            <w:pPr>
              <w:tabs>
                <w:tab w:val="left" w:pos="1125"/>
                <w:tab w:val="center" w:pos="1509"/>
              </w:tabs>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0,55</w:t>
            </w:r>
          </w:p>
        </w:tc>
      </w:tr>
      <w:tr w:rsidR="00803D17" w:rsidRPr="008C1AA9" w:rsidTr="00402E72">
        <w:trPr>
          <w:trHeight w:val="262"/>
          <w:jc w:val="center"/>
        </w:trPr>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К13</w:t>
            </w:r>
          </w:p>
        </w:tc>
        <w:tc>
          <w:tcPr>
            <w:tcW w:w="2126" w:type="dxa"/>
            <w:shd w:val="clear" w:color="auto" w:fill="auto"/>
          </w:tcPr>
          <w:p w:rsidR="00803D17" w:rsidRPr="008C1AA9" w:rsidRDefault="00803D17" w:rsidP="0035150D">
            <w:pPr>
              <w:tabs>
                <w:tab w:val="left" w:pos="1155"/>
                <w:tab w:val="center" w:pos="1509"/>
              </w:tabs>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0,07</w:t>
            </w:r>
          </w:p>
        </w:tc>
        <w:tc>
          <w:tcPr>
            <w:tcW w:w="2410" w:type="dxa"/>
            <w:shd w:val="clear" w:color="auto" w:fill="auto"/>
          </w:tcPr>
          <w:p w:rsidR="00803D17" w:rsidRPr="008C1AA9" w:rsidRDefault="00803D17" w:rsidP="0035150D">
            <w:pPr>
              <w:tabs>
                <w:tab w:val="left" w:pos="1155"/>
                <w:tab w:val="center" w:pos="1509"/>
              </w:tabs>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0,2</w:t>
            </w:r>
          </w:p>
        </w:tc>
        <w:tc>
          <w:tcPr>
            <w:tcW w:w="2626" w:type="dxa"/>
            <w:shd w:val="clear" w:color="auto" w:fill="auto"/>
          </w:tcPr>
          <w:p w:rsidR="00803D17" w:rsidRPr="008C1AA9" w:rsidRDefault="00803D17" w:rsidP="0035150D">
            <w:pPr>
              <w:tabs>
                <w:tab w:val="left" w:pos="1155"/>
                <w:tab w:val="center" w:pos="1509"/>
              </w:tabs>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0,38</w:t>
            </w:r>
          </w:p>
        </w:tc>
      </w:tr>
      <w:tr w:rsidR="00803D17" w:rsidRPr="008C1AA9" w:rsidTr="00402E72">
        <w:trPr>
          <w:trHeight w:val="277"/>
          <w:jc w:val="center"/>
        </w:trPr>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К15</w:t>
            </w:r>
          </w:p>
        </w:tc>
        <w:tc>
          <w:tcPr>
            <w:tcW w:w="21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0,14</w:t>
            </w:r>
          </w:p>
        </w:tc>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0,2</w:t>
            </w:r>
          </w:p>
        </w:tc>
        <w:tc>
          <w:tcPr>
            <w:tcW w:w="26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0,41</w:t>
            </w:r>
          </w:p>
        </w:tc>
      </w:tr>
      <w:tr w:rsidR="00803D17" w:rsidRPr="008C1AA9" w:rsidTr="00402E72">
        <w:trPr>
          <w:trHeight w:val="277"/>
          <w:jc w:val="center"/>
        </w:trPr>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К20</w:t>
            </w:r>
          </w:p>
        </w:tc>
        <w:tc>
          <w:tcPr>
            <w:tcW w:w="21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0,16</w:t>
            </w:r>
          </w:p>
        </w:tc>
        <w:tc>
          <w:tcPr>
            <w:tcW w:w="2410"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0,7</w:t>
            </w:r>
          </w:p>
        </w:tc>
        <w:tc>
          <w:tcPr>
            <w:tcW w:w="2626" w:type="dxa"/>
            <w:shd w:val="clear" w:color="auto" w:fill="auto"/>
          </w:tcPr>
          <w:p w:rsidR="00803D17" w:rsidRPr="008C1AA9" w:rsidRDefault="00803D17" w:rsidP="0035150D">
            <w:pPr>
              <w:spacing w:after="0" w:line="240" w:lineRule="auto"/>
              <w:jc w:val="center"/>
              <w:rPr>
                <w:rFonts w:ascii="Times New Roman" w:hAnsi="Times New Roman" w:cs="Times New Roman"/>
                <w:sz w:val="26"/>
                <w:szCs w:val="26"/>
              </w:rPr>
            </w:pPr>
            <w:r w:rsidRPr="008C1AA9">
              <w:rPr>
                <w:rFonts w:ascii="Times New Roman" w:hAnsi="Times New Roman" w:cs="Times New Roman"/>
                <w:sz w:val="26"/>
                <w:szCs w:val="26"/>
              </w:rPr>
              <w:t>0,9</w:t>
            </w:r>
          </w:p>
        </w:tc>
      </w:tr>
    </w:tbl>
    <w:p w:rsidR="008C1AA9" w:rsidRPr="004A322B" w:rsidRDefault="008C1AA9" w:rsidP="008C1AA9">
      <w:pPr>
        <w:autoSpaceDE w:val="0"/>
        <w:autoSpaceDN w:val="0"/>
        <w:adjustRightInd w:val="0"/>
        <w:spacing w:after="0" w:line="240" w:lineRule="auto"/>
        <w:ind w:firstLineChars="202" w:firstLine="566"/>
        <w:jc w:val="both"/>
        <w:rPr>
          <w:rFonts w:ascii="Times New Roman" w:hAnsi="Times New Roman" w:cs="Times New Roman"/>
          <w:sz w:val="28"/>
          <w:szCs w:val="28"/>
        </w:rPr>
      </w:pPr>
      <w:r w:rsidRPr="004A322B">
        <w:rPr>
          <w:rFonts w:ascii="Times New Roman" w:hAnsi="Times New Roman" w:cs="Times New Roman"/>
          <w:sz w:val="28"/>
          <w:szCs w:val="28"/>
        </w:rPr>
        <w:lastRenderedPageBreak/>
        <w:t xml:space="preserve"> Для получения </w:t>
      </w:r>
      <w:r>
        <w:rPr>
          <w:rFonts w:ascii="Times New Roman" w:hAnsi="Times New Roman" w:cs="Times New Roman"/>
          <w:sz w:val="28"/>
          <w:szCs w:val="28"/>
        </w:rPr>
        <w:t>клубнеплод</w:t>
      </w:r>
      <w:r w:rsidRPr="004A322B">
        <w:rPr>
          <w:rFonts w:ascii="Times New Roman" w:hAnsi="Times New Roman" w:cs="Times New Roman"/>
          <w:sz w:val="28"/>
          <w:szCs w:val="28"/>
        </w:rPr>
        <w:t>ов была определена оптимальная температура почвы (35°С) и смесь оптимальная смесь 1: песок, почва и органические удобрения 2:2:1. Расстояние между растениями 30 см между растениями и 80 см между рядами</w:t>
      </w:r>
      <w:r>
        <w:rPr>
          <w:rFonts w:ascii="Times New Roman" w:hAnsi="Times New Roman" w:cs="Times New Roman"/>
          <w:sz w:val="28"/>
          <w:szCs w:val="28"/>
        </w:rPr>
        <w:t xml:space="preserve"> (р</w:t>
      </w:r>
      <w:r w:rsidRPr="004A322B">
        <w:rPr>
          <w:rFonts w:ascii="Times New Roman" w:hAnsi="Times New Roman" w:cs="Times New Roman"/>
          <w:sz w:val="28"/>
          <w:szCs w:val="28"/>
        </w:rPr>
        <w:t>исунок 1</w:t>
      </w:r>
      <w:r w:rsidRPr="00EB6F78">
        <w:rPr>
          <w:rFonts w:ascii="Times New Roman" w:hAnsi="Times New Roman" w:cs="Times New Roman"/>
          <w:sz w:val="28"/>
          <w:szCs w:val="28"/>
        </w:rPr>
        <w:t>3</w:t>
      </w:r>
      <w:r>
        <w:rPr>
          <w:rFonts w:ascii="Times New Roman" w:hAnsi="Times New Roman" w:cs="Times New Roman"/>
          <w:sz w:val="28"/>
          <w:szCs w:val="28"/>
        </w:rPr>
        <w:t>)</w:t>
      </w:r>
      <w:r w:rsidRPr="004A322B">
        <w:rPr>
          <w:rFonts w:ascii="Times New Roman" w:hAnsi="Times New Roman" w:cs="Times New Roman"/>
          <w:sz w:val="28"/>
          <w:szCs w:val="28"/>
        </w:rPr>
        <w:t xml:space="preserve">. </w:t>
      </w:r>
    </w:p>
    <w:p w:rsidR="008C1AA9" w:rsidRPr="004A322B" w:rsidRDefault="00D0479E" w:rsidP="008C1AA9">
      <w:pPr>
        <w:autoSpaceDE w:val="0"/>
        <w:autoSpaceDN w:val="0"/>
        <w:adjustRightInd w:val="0"/>
        <w:spacing w:after="0" w:line="240" w:lineRule="auto"/>
        <w:ind w:firstLineChars="202" w:firstLine="566"/>
        <w:jc w:val="both"/>
        <w:rPr>
          <w:rFonts w:ascii="Times New Roman" w:hAnsi="Times New Roman" w:cs="Times New Roman"/>
          <w:sz w:val="28"/>
          <w:szCs w:val="28"/>
        </w:rPr>
      </w:pPr>
      <w:r w:rsidRPr="00EB6F78">
        <w:rPr>
          <w:rFonts w:ascii="Times New Roman" w:hAnsi="Times New Roman" w:cs="Times New Roman"/>
          <w:noProof/>
          <w:sz w:val="28"/>
          <w:szCs w:val="28"/>
        </w:rPr>
        <mc:AlternateContent>
          <mc:Choice Requires="wps">
            <w:drawing>
              <wp:anchor distT="0" distB="0" distL="114300" distR="114300" simplePos="0" relativeHeight="251795456" behindDoc="0" locked="0" layoutInCell="1" allowOverlap="1" wp14:anchorId="19589F34" wp14:editId="77E03EAA">
                <wp:simplePos x="0" y="0"/>
                <wp:positionH relativeFrom="column">
                  <wp:posOffset>617220</wp:posOffset>
                </wp:positionH>
                <wp:positionV relativeFrom="paragraph">
                  <wp:posOffset>194310</wp:posOffset>
                </wp:positionV>
                <wp:extent cx="314325" cy="304800"/>
                <wp:effectExtent l="0" t="0" r="9525" b="0"/>
                <wp:wrapNone/>
                <wp:docPr id="41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04800"/>
                        </a:xfrm>
                        <a:prstGeom prst="rect">
                          <a:avLst/>
                        </a:prstGeom>
                        <a:solidFill>
                          <a:schemeClr val="bg1"/>
                        </a:solidFill>
                        <a:ln w="9525">
                          <a:noFill/>
                          <a:miter lim="800000"/>
                          <a:headEnd/>
                          <a:tailEnd/>
                        </a:ln>
                      </wps:spPr>
                      <wps:txbx>
                        <w:txbxContent>
                          <w:p w:rsidR="0033208F" w:rsidRDefault="0033208F" w:rsidP="008C1AA9">
                            <w:r>
                              <w:rPr>
                                <w:rFonts w:ascii="Times New Roman" w:hAnsi="Times New Roman" w:cs="Times New Roman"/>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48.6pt;margin-top:15.3pt;width:24.75pt;height:2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" fillcolor="white [3212]" stroked="f">
                <v:textbox>
                  <w:txbxContent>
                    <w:p w:rsidR="0033208F" w:rsidRDefault="0033208F" w:rsidP="008C1AA9">
                      <w:r>
                        <w:rPr>
                          <w:rFonts w:ascii="Times New Roman" w:hAnsi="Times New Roman" w:cs="Times New Roman"/>
                          <w:sz w:val="28"/>
                          <w:szCs w:val="28"/>
                        </w:rPr>
                        <w:t>А</w:t>
                      </w:r>
                    </w:p>
                  </w:txbxContent>
                </v:textbox>
              </v:shape>
            </w:pict>
          </mc:Fallback>
        </mc:AlternateContent>
      </w:r>
      <w:r w:rsidRPr="00EB6F78">
        <w:rPr>
          <w:rFonts w:ascii="Times New Roman" w:hAnsi="Times New Roman" w:cs="Times New Roman"/>
          <w:noProof/>
          <w:sz w:val="28"/>
          <w:szCs w:val="28"/>
        </w:rPr>
        <mc:AlternateContent>
          <mc:Choice Requires="wps">
            <w:drawing>
              <wp:anchor distT="0" distB="0" distL="114300" distR="114300" simplePos="0" relativeHeight="251796480" behindDoc="0" locked="0" layoutInCell="1" allowOverlap="1" wp14:anchorId="70D10979" wp14:editId="1E6561C4">
                <wp:simplePos x="0" y="0"/>
                <wp:positionH relativeFrom="column">
                  <wp:posOffset>2512695</wp:posOffset>
                </wp:positionH>
                <wp:positionV relativeFrom="paragraph">
                  <wp:posOffset>194310</wp:posOffset>
                </wp:positionV>
                <wp:extent cx="314325" cy="304800"/>
                <wp:effectExtent l="0" t="0" r="9525" b="0"/>
                <wp:wrapNone/>
                <wp:docPr id="41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04800"/>
                        </a:xfrm>
                        <a:prstGeom prst="rect">
                          <a:avLst/>
                        </a:prstGeom>
                        <a:solidFill>
                          <a:schemeClr val="bg1"/>
                        </a:solidFill>
                        <a:ln w="9525">
                          <a:noFill/>
                          <a:miter lim="800000"/>
                          <a:headEnd/>
                          <a:tailEnd/>
                        </a:ln>
                      </wps:spPr>
                      <wps:txbx>
                        <w:txbxContent>
                          <w:p w:rsidR="0033208F" w:rsidRDefault="0033208F" w:rsidP="008C1AA9">
                            <w:r>
                              <w:rPr>
                                <w:rFonts w:ascii="Times New Roman" w:hAnsi="Times New Roman" w:cs="Times New Roman"/>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97.85pt;margin-top:15.3pt;width:24.75pt;height:2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" fillcolor="white [3212]" stroked="f">
                <v:textbox>
                  <w:txbxContent>
                    <w:p w:rsidR="0033208F" w:rsidRDefault="0033208F" w:rsidP="008C1AA9">
                      <w:r>
                        <w:rPr>
                          <w:rFonts w:ascii="Times New Roman" w:hAnsi="Times New Roman" w:cs="Times New Roman"/>
                          <w:sz w:val="28"/>
                          <w:szCs w:val="28"/>
                        </w:rPr>
                        <w:t>Б</w:t>
                      </w:r>
                    </w:p>
                  </w:txbxContent>
                </v:textbox>
              </v:shape>
            </w:pict>
          </mc:Fallback>
        </mc:AlternateContent>
      </w:r>
      <w:r w:rsidRPr="00EB6F78">
        <w:rPr>
          <w:rFonts w:ascii="Times New Roman" w:hAnsi="Times New Roman" w:cs="Times New Roman"/>
          <w:noProof/>
          <w:sz w:val="28"/>
          <w:szCs w:val="28"/>
        </w:rPr>
        <mc:AlternateContent>
          <mc:Choice Requires="wps">
            <w:drawing>
              <wp:anchor distT="0" distB="0" distL="114300" distR="114300" simplePos="0" relativeHeight="251794432" behindDoc="0" locked="0" layoutInCell="1" allowOverlap="1" wp14:anchorId="32646AF4" wp14:editId="5167E8CF">
                <wp:simplePos x="0" y="0"/>
                <wp:positionH relativeFrom="column">
                  <wp:posOffset>4046220</wp:posOffset>
                </wp:positionH>
                <wp:positionV relativeFrom="paragraph">
                  <wp:posOffset>194310</wp:posOffset>
                </wp:positionV>
                <wp:extent cx="314325" cy="304800"/>
                <wp:effectExtent l="0" t="0" r="9525" b="0"/>
                <wp:wrapNone/>
                <wp:docPr id="41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04800"/>
                        </a:xfrm>
                        <a:prstGeom prst="rect">
                          <a:avLst/>
                        </a:prstGeom>
                        <a:solidFill>
                          <a:schemeClr val="bg1"/>
                        </a:solidFill>
                        <a:ln w="9525">
                          <a:noFill/>
                          <a:miter lim="800000"/>
                          <a:headEnd/>
                          <a:tailEnd/>
                        </a:ln>
                      </wps:spPr>
                      <wps:txbx>
                        <w:txbxContent>
                          <w:p w:rsidR="0033208F" w:rsidRDefault="0033208F" w:rsidP="008C1AA9">
                            <w:r>
                              <w:rPr>
                                <w:rFonts w:ascii="Times New Roman" w:hAnsi="Times New Roman" w:cs="Times New Roman"/>
                                <w:sz w:val="28"/>
                                <w:szCs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18.6pt;margin-top:15.3pt;width:24.75pt;height:2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" fillcolor="white [3212]" stroked="f">
                <v:textbox>
                  <w:txbxContent>
                    <w:p w:rsidR="0033208F" w:rsidRDefault="0033208F" w:rsidP="008C1AA9">
                      <w:r>
                        <w:rPr>
                          <w:rFonts w:ascii="Times New Roman" w:hAnsi="Times New Roman" w:cs="Times New Roman"/>
                          <w:sz w:val="28"/>
                          <w:szCs w:val="28"/>
                        </w:rPr>
                        <w:t>В</w:t>
                      </w:r>
                    </w:p>
                  </w:txbxContent>
                </v:textbox>
              </v:shape>
            </w:pict>
          </mc:Fallback>
        </mc:AlternateContent>
      </w:r>
    </w:p>
    <w:p w:rsidR="008C1AA9" w:rsidRPr="004A322B" w:rsidRDefault="008C1AA9" w:rsidP="008C1AA9">
      <w:pPr>
        <w:autoSpaceDE w:val="0"/>
        <w:autoSpaceDN w:val="0"/>
        <w:adjustRightInd w:val="0"/>
        <w:spacing w:line="240" w:lineRule="auto"/>
        <w:ind w:firstLine="709"/>
        <w:jc w:val="center"/>
        <w:rPr>
          <w:rFonts w:ascii="Times New Roman" w:hAnsi="Times New Roman" w:cs="Times New Roman"/>
          <w:sz w:val="28"/>
          <w:szCs w:val="28"/>
          <w:highlight w:val="yellow"/>
        </w:rPr>
      </w:pPr>
      <w:r w:rsidRPr="004A322B">
        <w:rPr>
          <w:rFonts w:ascii="Times New Roman" w:hAnsi="Times New Roman" w:cs="Times New Roman"/>
          <w:noProof/>
          <w:sz w:val="28"/>
          <w:szCs w:val="28"/>
        </w:rPr>
        <w:drawing>
          <wp:inline distT="0" distB="0" distL="0" distR="0" wp14:anchorId="1A5B22B2" wp14:editId="354EC3CE">
            <wp:extent cx="1839433" cy="2515869"/>
            <wp:effectExtent l="0" t="0" r="8890" b="0"/>
            <wp:docPr id="1024" name="Рисунок 1024" descr="2017-09-05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09-05 11"/>
                    <pic:cNvPicPr>
                      <a:picLocks noChangeAspect="1" noChangeArrowheads="1"/>
                    </pic:cNvPicPr>
                  </pic:nvPicPr>
                  <pic:blipFill rotWithShape="1">
                    <a:blip r:embed="rId61">
                      <a:extLst>
                        <a:ext uri="{28A0092B-C50C-407E-A947-70E740481C1C}">
                          <a14:useLocalDpi xmlns:a14="http://schemas.microsoft.com/office/drawing/2010/main" val="0"/>
                        </a:ext>
                      </a:extLst>
                    </a:blip>
                    <a:srcRect l="17598" r="15872" b="27891"/>
                    <a:stretch/>
                  </pic:blipFill>
                  <pic:spPr bwMode="auto">
                    <a:xfrm>
                      <a:off x="0" y="0"/>
                      <a:ext cx="1839002" cy="2515280"/>
                    </a:xfrm>
                    <a:prstGeom prst="rect">
                      <a:avLst/>
                    </a:prstGeom>
                    <a:noFill/>
                    <a:ln>
                      <a:noFill/>
                    </a:ln>
                    <a:extLst>
                      <a:ext uri="{53640926-AAD7-44D8-BBD7-CCE9431645EC}">
                        <a14:shadowObscured xmlns:a14="http://schemas.microsoft.com/office/drawing/2010/main"/>
                      </a:ext>
                    </a:extLst>
                  </pic:spPr>
                </pic:pic>
              </a:graphicData>
            </a:graphic>
          </wp:inline>
        </w:drawing>
      </w:r>
      <w:r w:rsidRPr="004A322B">
        <w:rPr>
          <w:rFonts w:ascii="Times New Roman" w:hAnsi="Times New Roman" w:cs="Times New Roman"/>
          <w:sz w:val="28"/>
          <w:szCs w:val="28"/>
        </w:rPr>
        <w:t xml:space="preserve"> </w:t>
      </w:r>
      <w:r w:rsidRPr="004A322B">
        <w:rPr>
          <w:rFonts w:ascii="Times New Roman" w:hAnsi="Times New Roman" w:cs="Times New Roman"/>
          <w:noProof/>
          <w:sz w:val="28"/>
          <w:szCs w:val="28"/>
        </w:rPr>
        <w:drawing>
          <wp:inline distT="0" distB="0" distL="0" distR="0" wp14:anchorId="29BA9812" wp14:editId="7668A308">
            <wp:extent cx="1477925" cy="2506561"/>
            <wp:effectExtent l="0" t="0" r="8255" b="8255"/>
            <wp:docPr id="102" name="Рисунок 102" descr="2017-09-05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09-05 11"/>
                    <pic:cNvPicPr>
                      <a:picLocks noChangeAspect="1" noChangeArrowheads="1"/>
                    </pic:cNvPicPr>
                  </pic:nvPicPr>
                  <pic:blipFill rotWithShape="1">
                    <a:blip r:embed="rId62">
                      <a:extLst>
                        <a:ext uri="{28A0092B-C50C-407E-A947-70E740481C1C}">
                          <a14:useLocalDpi xmlns:a14="http://schemas.microsoft.com/office/drawing/2010/main" val="0"/>
                        </a:ext>
                      </a:extLst>
                    </a:blip>
                    <a:srcRect l="22969" t="20917" r="17217" b="19840"/>
                    <a:stretch/>
                  </pic:blipFill>
                  <pic:spPr bwMode="auto">
                    <a:xfrm>
                      <a:off x="0" y="0"/>
                      <a:ext cx="1477270" cy="2505450"/>
                    </a:xfrm>
                    <a:prstGeom prst="rect">
                      <a:avLst/>
                    </a:prstGeom>
                    <a:noFill/>
                    <a:ln>
                      <a:noFill/>
                    </a:ln>
                    <a:extLst>
                      <a:ext uri="{53640926-AAD7-44D8-BBD7-CCE9431645EC}">
                        <a14:shadowObscured xmlns:a14="http://schemas.microsoft.com/office/drawing/2010/main"/>
                      </a:ext>
                    </a:extLst>
                  </pic:spPr>
                </pic:pic>
              </a:graphicData>
            </a:graphic>
          </wp:inline>
        </w:drawing>
      </w:r>
      <w:r w:rsidRPr="004A322B">
        <w:rPr>
          <w:rFonts w:ascii="Times New Roman" w:hAnsi="Times New Roman" w:cs="Times New Roman"/>
          <w:sz w:val="28"/>
          <w:szCs w:val="28"/>
        </w:rPr>
        <w:t xml:space="preserve"> </w:t>
      </w:r>
      <w:r w:rsidRPr="004A322B">
        <w:rPr>
          <w:rFonts w:ascii="Times New Roman" w:hAnsi="Times New Roman" w:cs="Times New Roman"/>
          <w:noProof/>
          <w:sz w:val="28"/>
          <w:szCs w:val="28"/>
        </w:rPr>
        <w:drawing>
          <wp:inline distT="0" distB="0" distL="0" distR="0" wp14:anchorId="27436876" wp14:editId="600B48C3">
            <wp:extent cx="1913819" cy="2518704"/>
            <wp:effectExtent l="0" t="0" r="0" b="0"/>
            <wp:docPr id="99" name="Рисунок 99" descr="2017-09-05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7-09-05 11"/>
                    <pic:cNvPicPr>
                      <a:picLocks noChangeAspect="1" noChangeArrowheads="1"/>
                    </pic:cNvPicPr>
                  </pic:nvPicPr>
                  <pic:blipFill rotWithShape="1">
                    <a:blip r:embed="rId63">
                      <a:extLst>
                        <a:ext uri="{28A0092B-C50C-407E-A947-70E740481C1C}">
                          <a14:useLocalDpi xmlns:a14="http://schemas.microsoft.com/office/drawing/2010/main" val="0"/>
                        </a:ext>
                      </a:extLst>
                    </a:blip>
                    <a:srcRect b="13602"/>
                    <a:stretch/>
                  </pic:blipFill>
                  <pic:spPr bwMode="auto">
                    <a:xfrm>
                      <a:off x="0" y="0"/>
                      <a:ext cx="1912909" cy="2517506"/>
                    </a:xfrm>
                    <a:prstGeom prst="rect">
                      <a:avLst/>
                    </a:prstGeom>
                    <a:noFill/>
                    <a:ln>
                      <a:noFill/>
                    </a:ln>
                    <a:extLst>
                      <a:ext uri="{53640926-AAD7-44D8-BBD7-CCE9431645EC}">
                        <a14:shadowObscured xmlns:a14="http://schemas.microsoft.com/office/drawing/2010/main"/>
                      </a:ext>
                    </a:extLst>
                  </pic:spPr>
                </pic:pic>
              </a:graphicData>
            </a:graphic>
          </wp:inline>
        </w:drawing>
      </w:r>
    </w:p>
    <w:p w:rsidR="008C1AA9" w:rsidRPr="004A322B" w:rsidRDefault="008C1AA9" w:rsidP="008C1AA9">
      <w:pPr>
        <w:autoSpaceDE w:val="0"/>
        <w:autoSpaceDN w:val="0"/>
        <w:adjustRightInd w:val="0"/>
        <w:spacing w:line="240" w:lineRule="auto"/>
        <w:ind w:firstLine="709"/>
        <w:jc w:val="center"/>
        <w:rPr>
          <w:rFonts w:ascii="Times New Roman" w:hAnsi="Times New Roman" w:cs="Times New Roman"/>
          <w:sz w:val="28"/>
          <w:szCs w:val="28"/>
        </w:rPr>
      </w:pPr>
      <w:r>
        <w:rPr>
          <w:rFonts w:ascii="Times New Roman" w:hAnsi="Times New Roman" w:cs="Times New Roman"/>
          <w:sz w:val="28"/>
          <w:szCs w:val="28"/>
        </w:rPr>
        <w:t>А</w:t>
      </w:r>
      <w:r w:rsidRPr="004A322B">
        <w:rPr>
          <w:rFonts w:ascii="Times New Roman" w:hAnsi="Times New Roman" w:cs="Times New Roman"/>
          <w:sz w:val="28"/>
          <w:szCs w:val="28"/>
        </w:rPr>
        <w:t xml:space="preserve"> – </w:t>
      </w:r>
      <w:r>
        <w:rPr>
          <w:rFonts w:ascii="Times New Roman" w:hAnsi="Times New Roman" w:cs="Times New Roman"/>
          <w:sz w:val="28"/>
          <w:szCs w:val="28"/>
        </w:rPr>
        <w:t>Клубнеплод</w:t>
      </w:r>
      <w:r w:rsidRPr="004A322B">
        <w:rPr>
          <w:rFonts w:ascii="Times New Roman" w:hAnsi="Times New Roman" w:cs="Times New Roman"/>
          <w:sz w:val="28"/>
          <w:szCs w:val="28"/>
        </w:rPr>
        <w:t>ы при 35</w:t>
      </w:r>
      <w:r w:rsidRPr="004A322B">
        <w:rPr>
          <w:rFonts w:ascii="Times New Roman" w:hAnsi="Times New Roman" w:cs="Times New Roman"/>
          <w:sz w:val="28"/>
          <w:szCs w:val="28"/>
          <w:vertAlign w:val="superscript"/>
        </w:rPr>
        <w:t>о</w:t>
      </w:r>
      <w:r w:rsidRPr="004A322B">
        <w:rPr>
          <w:rFonts w:ascii="Times New Roman" w:hAnsi="Times New Roman" w:cs="Times New Roman"/>
          <w:sz w:val="28"/>
          <w:szCs w:val="28"/>
        </w:rPr>
        <w:t xml:space="preserve">С, </w:t>
      </w:r>
      <w:r>
        <w:rPr>
          <w:rFonts w:ascii="Times New Roman" w:hAnsi="Times New Roman" w:cs="Times New Roman"/>
          <w:sz w:val="28"/>
          <w:szCs w:val="28"/>
        </w:rPr>
        <w:t>Б</w:t>
      </w:r>
      <w:r w:rsidRPr="004A322B">
        <w:rPr>
          <w:rFonts w:ascii="Times New Roman" w:hAnsi="Times New Roman" w:cs="Times New Roman"/>
          <w:sz w:val="28"/>
          <w:szCs w:val="28"/>
        </w:rPr>
        <w:t xml:space="preserve"> – </w:t>
      </w:r>
      <w:r>
        <w:rPr>
          <w:rFonts w:ascii="Times New Roman" w:hAnsi="Times New Roman" w:cs="Times New Roman"/>
          <w:sz w:val="28"/>
          <w:szCs w:val="28"/>
        </w:rPr>
        <w:t>Клубнеплод</w:t>
      </w:r>
      <w:r w:rsidRPr="004A322B">
        <w:rPr>
          <w:rFonts w:ascii="Times New Roman" w:hAnsi="Times New Roman" w:cs="Times New Roman"/>
          <w:sz w:val="28"/>
          <w:szCs w:val="28"/>
        </w:rPr>
        <w:t>ы при 30</w:t>
      </w:r>
      <w:r w:rsidRPr="004A322B">
        <w:rPr>
          <w:rFonts w:ascii="Times New Roman" w:hAnsi="Times New Roman" w:cs="Times New Roman"/>
          <w:sz w:val="28"/>
          <w:szCs w:val="28"/>
          <w:vertAlign w:val="superscript"/>
        </w:rPr>
        <w:t>о</w:t>
      </w:r>
      <w:r w:rsidRPr="004A322B">
        <w:rPr>
          <w:rFonts w:ascii="Times New Roman" w:hAnsi="Times New Roman" w:cs="Times New Roman"/>
          <w:sz w:val="28"/>
          <w:szCs w:val="28"/>
        </w:rPr>
        <w:t xml:space="preserve">С, </w:t>
      </w:r>
      <w:r>
        <w:rPr>
          <w:rFonts w:ascii="Times New Roman" w:hAnsi="Times New Roman" w:cs="Times New Roman"/>
          <w:sz w:val="28"/>
          <w:szCs w:val="28"/>
        </w:rPr>
        <w:t>В</w:t>
      </w:r>
      <w:r w:rsidRPr="004A322B">
        <w:rPr>
          <w:rFonts w:ascii="Times New Roman" w:hAnsi="Times New Roman" w:cs="Times New Roman"/>
          <w:sz w:val="28"/>
          <w:szCs w:val="28"/>
        </w:rPr>
        <w:t xml:space="preserve"> – </w:t>
      </w:r>
      <w:r>
        <w:rPr>
          <w:rFonts w:ascii="Times New Roman" w:hAnsi="Times New Roman" w:cs="Times New Roman"/>
          <w:sz w:val="28"/>
          <w:szCs w:val="28"/>
        </w:rPr>
        <w:t>Клубнеплод</w:t>
      </w:r>
      <w:r w:rsidRPr="004A322B">
        <w:rPr>
          <w:rFonts w:ascii="Times New Roman" w:hAnsi="Times New Roman" w:cs="Times New Roman"/>
          <w:sz w:val="28"/>
          <w:szCs w:val="28"/>
        </w:rPr>
        <w:t>ы при 25</w:t>
      </w:r>
      <w:r w:rsidRPr="004A322B">
        <w:rPr>
          <w:rFonts w:ascii="Times New Roman" w:hAnsi="Times New Roman" w:cs="Times New Roman"/>
          <w:sz w:val="28"/>
          <w:szCs w:val="28"/>
          <w:vertAlign w:val="superscript"/>
        </w:rPr>
        <w:t>о</w:t>
      </w:r>
      <w:r w:rsidRPr="004A322B">
        <w:rPr>
          <w:rFonts w:ascii="Times New Roman" w:hAnsi="Times New Roman" w:cs="Times New Roman"/>
          <w:sz w:val="28"/>
          <w:szCs w:val="28"/>
        </w:rPr>
        <w:t>С</w:t>
      </w:r>
    </w:p>
    <w:p w:rsidR="00B20AC8" w:rsidRPr="004A322B" w:rsidRDefault="00B20AC8" w:rsidP="00761E87">
      <w:pPr>
        <w:autoSpaceDE w:val="0"/>
        <w:autoSpaceDN w:val="0"/>
        <w:adjustRightInd w:val="0"/>
        <w:spacing w:line="240" w:lineRule="auto"/>
        <w:ind w:firstLine="709"/>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6324ED" w:rsidRPr="004A322B">
        <w:rPr>
          <w:rFonts w:ascii="Times New Roman" w:hAnsi="Times New Roman" w:cs="Times New Roman"/>
          <w:sz w:val="28"/>
          <w:szCs w:val="28"/>
        </w:rPr>
        <w:t>1</w:t>
      </w:r>
      <w:r w:rsidR="008C1AA9">
        <w:rPr>
          <w:rFonts w:ascii="Times New Roman" w:hAnsi="Times New Roman" w:cs="Times New Roman"/>
          <w:sz w:val="28"/>
          <w:szCs w:val="28"/>
        </w:rPr>
        <w:t>3</w:t>
      </w:r>
      <w:r w:rsidRPr="004A322B">
        <w:rPr>
          <w:rFonts w:ascii="Times New Roman" w:hAnsi="Times New Roman" w:cs="Times New Roman"/>
          <w:sz w:val="28"/>
          <w:szCs w:val="28"/>
        </w:rPr>
        <w:t xml:space="preserve"> – Урожай сладкого картофеля</w:t>
      </w:r>
    </w:p>
    <w:p w:rsidR="00B20AC8" w:rsidRPr="004A322B" w:rsidRDefault="00B20AC8" w:rsidP="006135E5">
      <w:pPr>
        <w:autoSpaceDE w:val="0"/>
        <w:autoSpaceDN w:val="0"/>
        <w:adjustRightInd w:val="0"/>
        <w:spacing w:after="0" w:line="240" w:lineRule="auto"/>
        <w:ind w:firstLineChars="202" w:firstLine="566"/>
        <w:jc w:val="both"/>
        <w:rPr>
          <w:rFonts w:ascii="Times New Roman" w:hAnsi="Times New Roman" w:cs="Times New Roman"/>
          <w:i/>
          <w:sz w:val="28"/>
          <w:szCs w:val="28"/>
        </w:rPr>
      </w:pPr>
      <w:r w:rsidRPr="004A322B">
        <w:rPr>
          <w:rFonts w:ascii="Times New Roman" w:hAnsi="Times New Roman" w:cs="Times New Roman"/>
          <w:i/>
          <w:sz w:val="28"/>
          <w:szCs w:val="28"/>
        </w:rPr>
        <w:t xml:space="preserve">Контроль на отсутствие вирусов. </w:t>
      </w:r>
      <w:r w:rsidRPr="004A322B">
        <w:rPr>
          <w:rFonts w:ascii="Times New Roman" w:hAnsi="Times New Roman" w:cs="Times New Roman"/>
          <w:sz w:val="28"/>
          <w:szCs w:val="28"/>
        </w:rPr>
        <w:t>Из полученных клубней были пророщены растения и выделена методом Тризола</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тотальная РНК, из которой получена обратной транскрипцией</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кДНК и проверена</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методом ПЦР анализа на наличие двух основных вирусов </w:t>
      </w:r>
      <w:r w:rsidRPr="004A322B">
        <w:rPr>
          <w:rFonts w:ascii="Times New Roman" w:hAnsi="Times New Roman" w:cs="Times New Roman"/>
          <w:sz w:val="28"/>
          <w:szCs w:val="28"/>
          <w:lang w:val="en-US"/>
        </w:rPr>
        <w:t>SPFMV</w:t>
      </w:r>
      <w:r w:rsidRPr="004A322B">
        <w:rPr>
          <w:rFonts w:ascii="Times New Roman" w:hAnsi="Times New Roman" w:cs="Times New Roman"/>
          <w:iCs/>
          <w:sz w:val="28"/>
          <w:szCs w:val="28"/>
        </w:rPr>
        <w:t xml:space="preserve"> (</w:t>
      </w:r>
      <w:r w:rsidRPr="004A322B">
        <w:rPr>
          <w:rFonts w:ascii="Times New Roman" w:hAnsi="Times New Roman" w:cs="Times New Roman"/>
          <w:sz w:val="28"/>
          <w:szCs w:val="28"/>
        </w:rPr>
        <w:t>Вирус перьевой пятнистости сладкого картофеля</w:t>
      </w:r>
      <w:r w:rsidRPr="004A322B">
        <w:rPr>
          <w:rFonts w:ascii="Times New Roman" w:hAnsi="Times New Roman" w:cs="Times New Roman"/>
          <w:iCs/>
          <w:sz w:val="28"/>
          <w:szCs w:val="28"/>
        </w:rPr>
        <w:t>) и</w:t>
      </w:r>
      <w:r w:rsidRPr="004A322B">
        <w:rPr>
          <w:rFonts w:ascii="Times New Roman" w:hAnsi="Times New Roman" w:cs="Times New Roman"/>
          <w:i/>
          <w:iCs/>
          <w:sz w:val="28"/>
          <w:szCs w:val="28"/>
        </w:rPr>
        <w:t xml:space="preserve"> </w:t>
      </w:r>
      <w:r w:rsidRPr="004A322B">
        <w:rPr>
          <w:rFonts w:ascii="Times New Roman" w:hAnsi="Times New Roman" w:cs="Times New Roman"/>
          <w:sz w:val="28"/>
          <w:szCs w:val="28"/>
          <w:lang w:val="en-US"/>
        </w:rPr>
        <w:t>SPLV</w:t>
      </w:r>
      <w:r w:rsidRPr="004A322B">
        <w:rPr>
          <w:rFonts w:ascii="Times New Roman" w:hAnsi="Times New Roman" w:cs="Times New Roman"/>
          <w:sz w:val="28"/>
          <w:szCs w:val="28"/>
        </w:rPr>
        <w:t xml:space="preserve"> (латентный вирус сладкого картофеля) (</w:t>
      </w:r>
      <w:r w:rsidR="008C1AA9">
        <w:rPr>
          <w:rFonts w:ascii="Times New Roman" w:hAnsi="Times New Roman" w:cs="Times New Roman"/>
          <w:sz w:val="28"/>
          <w:szCs w:val="28"/>
        </w:rPr>
        <w:t>р</w:t>
      </w:r>
      <w:r w:rsidRPr="004A322B">
        <w:rPr>
          <w:rFonts w:ascii="Times New Roman" w:hAnsi="Times New Roman" w:cs="Times New Roman"/>
          <w:sz w:val="28"/>
          <w:szCs w:val="28"/>
        </w:rPr>
        <w:t xml:space="preserve">исунок </w:t>
      </w:r>
      <w:r w:rsidR="006324ED" w:rsidRPr="004A322B">
        <w:rPr>
          <w:rFonts w:ascii="Times New Roman" w:hAnsi="Times New Roman" w:cs="Times New Roman"/>
          <w:sz w:val="28"/>
          <w:szCs w:val="28"/>
        </w:rPr>
        <w:t>1</w:t>
      </w:r>
      <w:r w:rsidR="008C1AA9">
        <w:rPr>
          <w:rFonts w:ascii="Times New Roman" w:hAnsi="Times New Roman" w:cs="Times New Roman"/>
          <w:sz w:val="28"/>
          <w:szCs w:val="28"/>
        </w:rPr>
        <w:t>4</w:t>
      </w:r>
      <w:r w:rsidRPr="004A322B">
        <w:rPr>
          <w:rFonts w:ascii="Times New Roman" w:hAnsi="Times New Roman" w:cs="Times New Roman"/>
          <w:sz w:val="28"/>
          <w:szCs w:val="28"/>
        </w:rPr>
        <w:t xml:space="preserve">). Для идентификации вирусов были использованы праймеры </w:t>
      </w:r>
      <w:r w:rsidRPr="004A322B">
        <w:rPr>
          <w:rFonts w:ascii="Times New Roman" w:hAnsi="Times New Roman" w:cs="Times New Roman"/>
          <w:sz w:val="28"/>
          <w:szCs w:val="28"/>
          <w:lang w:val="en-US"/>
        </w:rPr>
        <w:t>SPFMV</w:t>
      </w:r>
      <w:r w:rsidRPr="004A322B">
        <w:rPr>
          <w:rFonts w:ascii="Times New Roman" w:hAnsi="Times New Roman" w:cs="Times New Roman"/>
          <w:sz w:val="28"/>
          <w:szCs w:val="28"/>
        </w:rPr>
        <w:t xml:space="preserve"> и </w:t>
      </w:r>
      <w:r w:rsidRPr="004A322B">
        <w:rPr>
          <w:rFonts w:ascii="Times New Roman" w:hAnsi="Times New Roman" w:cs="Times New Roman"/>
          <w:sz w:val="28"/>
          <w:szCs w:val="28"/>
          <w:lang w:val="en-US"/>
        </w:rPr>
        <w:t>SPLV</w:t>
      </w:r>
      <w:r w:rsidRPr="004A322B">
        <w:rPr>
          <w:rFonts w:ascii="Times New Roman" w:hAnsi="Times New Roman" w:cs="Times New Roman"/>
          <w:sz w:val="28"/>
          <w:szCs w:val="28"/>
        </w:rPr>
        <w:t xml:space="preserve"> (таблица </w:t>
      </w:r>
      <w:r w:rsidR="009266DF">
        <w:rPr>
          <w:rFonts w:ascii="Times New Roman" w:hAnsi="Times New Roman" w:cs="Times New Roman"/>
          <w:sz w:val="28"/>
          <w:szCs w:val="28"/>
        </w:rPr>
        <w:t>9</w:t>
      </w:r>
      <w:r w:rsidRPr="004A322B">
        <w:rPr>
          <w:rFonts w:ascii="Times New Roman" w:hAnsi="Times New Roman" w:cs="Times New Roman"/>
          <w:sz w:val="28"/>
          <w:szCs w:val="28"/>
        </w:rPr>
        <w:t xml:space="preserve">). </w:t>
      </w:r>
    </w:p>
    <w:p w:rsidR="00B20AC8" w:rsidRPr="004A322B" w:rsidRDefault="00B20AC8" w:rsidP="00761E87">
      <w:pPr>
        <w:tabs>
          <w:tab w:val="left" w:pos="0"/>
        </w:tabs>
        <w:spacing w:line="240" w:lineRule="auto"/>
        <w:ind w:firstLine="567"/>
        <w:contextualSpacing/>
        <w:jc w:val="both"/>
        <w:rPr>
          <w:rFonts w:ascii="Times New Roman" w:hAnsi="Times New Roman" w:cs="Times New Roman"/>
          <w:sz w:val="28"/>
          <w:szCs w:val="28"/>
        </w:rPr>
      </w:pPr>
    </w:p>
    <w:p w:rsidR="00B20AC8" w:rsidRDefault="00B20AC8" w:rsidP="00761E87">
      <w:pPr>
        <w:spacing w:line="240" w:lineRule="auto"/>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Таблица </w:t>
      </w:r>
      <w:r w:rsidR="009266DF">
        <w:rPr>
          <w:rFonts w:ascii="Times New Roman" w:hAnsi="Times New Roman" w:cs="Times New Roman"/>
          <w:sz w:val="28"/>
          <w:szCs w:val="28"/>
        </w:rPr>
        <w:t>9</w:t>
      </w:r>
      <w:r w:rsidRPr="004A322B">
        <w:rPr>
          <w:rFonts w:ascii="Times New Roman" w:hAnsi="Times New Roman" w:cs="Times New Roman"/>
          <w:sz w:val="28"/>
          <w:szCs w:val="28"/>
        </w:rPr>
        <w:t xml:space="preserve"> – Праймеры используемые для ОТ-ПЦР анализа для обнаружения вирусов сладкого картофеля</w:t>
      </w:r>
    </w:p>
    <w:p w:rsidR="00812845" w:rsidRPr="004A322B" w:rsidRDefault="00812845" w:rsidP="00761E87">
      <w:pPr>
        <w:spacing w:line="240" w:lineRule="auto"/>
        <w:contextualSpacing/>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4762"/>
        <w:gridCol w:w="1701"/>
        <w:gridCol w:w="1928"/>
      </w:tblGrid>
      <w:tr w:rsidR="00B20AC8" w:rsidRPr="004A322B" w:rsidTr="00803D17">
        <w:tc>
          <w:tcPr>
            <w:tcW w:w="1334"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Название</w:t>
            </w:r>
          </w:p>
        </w:tc>
        <w:tc>
          <w:tcPr>
            <w:tcW w:w="4762"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Олигонуклеотидная последовательность праймеров</w:t>
            </w:r>
          </w:p>
        </w:tc>
        <w:tc>
          <w:tcPr>
            <w:tcW w:w="1701"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Размер фрагментов (п.н.)</w:t>
            </w:r>
          </w:p>
        </w:tc>
        <w:tc>
          <w:tcPr>
            <w:tcW w:w="1928"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Температура отжига (</w:t>
            </w:r>
            <w:r w:rsidRPr="004A322B">
              <w:rPr>
                <w:rFonts w:ascii="Times New Roman" w:hAnsi="Times New Roman" w:cs="Times New Roman"/>
                <w:sz w:val="28"/>
                <w:szCs w:val="28"/>
                <w:lang w:val="en-US"/>
              </w:rPr>
              <w:t>t</w:t>
            </w:r>
            <w:r w:rsidRPr="004A322B">
              <w:rPr>
                <w:rFonts w:ascii="Times New Roman" w:hAnsi="Times New Roman" w:cs="Times New Roman"/>
                <w:sz w:val="28"/>
                <w:szCs w:val="28"/>
                <w:vertAlign w:val="superscript"/>
                <w:lang w:val="en-US"/>
              </w:rPr>
              <w:t>0</w:t>
            </w:r>
            <w:r w:rsidRPr="004A322B">
              <w:rPr>
                <w:rFonts w:ascii="Times New Roman" w:hAnsi="Times New Roman" w:cs="Times New Roman"/>
                <w:sz w:val="28"/>
                <w:szCs w:val="28"/>
              </w:rPr>
              <w:t>)</w:t>
            </w:r>
          </w:p>
        </w:tc>
      </w:tr>
      <w:tr w:rsidR="00B20AC8" w:rsidRPr="004A322B" w:rsidTr="00803D17">
        <w:tc>
          <w:tcPr>
            <w:tcW w:w="1334"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eastAsia="Calibri" w:hAnsi="Times New Roman" w:cs="Times New Roman"/>
                <w:bCs/>
                <w:sz w:val="28"/>
                <w:szCs w:val="28"/>
              </w:rPr>
              <w:t>SPFMV</w:t>
            </w:r>
          </w:p>
        </w:tc>
        <w:tc>
          <w:tcPr>
            <w:tcW w:w="4762" w:type="dxa"/>
            <w:shd w:val="clear" w:color="auto" w:fill="auto"/>
            <w:vAlign w:val="center"/>
          </w:tcPr>
          <w:p w:rsidR="00B20AC8" w:rsidRPr="004A322B" w:rsidRDefault="00B20AC8" w:rsidP="00761E87">
            <w:pPr>
              <w:spacing w:line="240" w:lineRule="auto"/>
              <w:contextualSpacing/>
              <w:rPr>
                <w:rFonts w:ascii="Times New Roman" w:hAnsi="Times New Roman" w:cs="Times New Roman"/>
                <w:sz w:val="28"/>
                <w:szCs w:val="28"/>
              </w:rPr>
            </w:pPr>
            <w:r w:rsidRPr="004A322B">
              <w:rPr>
                <w:rFonts w:ascii="Times New Roman" w:hAnsi="Times New Roman" w:cs="Times New Roman"/>
                <w:sz w:val="28"/>
                <w:szCs w:val="28"/>
                <w:lang w:val="en-US"/>
              </w:rPr>
              <w:t>F</w:t>
            </w:r>
            <w:r w:rsidRPr="004A322B">
              <w:rPr>
                <w:rFonts w:ascii="Times New Roman" w:hAnsi="Times New Roman" w:cs="Times New Roman"/>
                <w:sz w:val="28"/>
                <w:szCs w:val="28"/>
              </w:rPr>
              <w:t xml:space="preserve">. </w:t>
            </w:r>
            <w:r w:rsidRPr="004A322B">
              <w:rPr>
                <w:rFonts w:ascii="Times New Roman" w:eastAsia="Calibri" w:hAnsi="Times New Roman" w:cs="Times New Roman"/>
                <w:bCs/>
                <w:sz w:val="28"/>
                <w:szCs w:val="28"/>
              </w:rPr>
              <w:t>TACACACTGCTAAAACTAGG</w:t>
            </w:r>
          </w:p>
          <w:p w:rsidR="00B20AC8" w:rsidRPr="004A322B" w:rsidRDefault="00B20AC8" w:rsidP="00761E87">
            <w:pPr>
              <w:spacing w:line="240" w:lineRule="auto"/>
              <w:contextualSpacing/>
              <w:rPr>
                <w:rFonts w:ascii="Times New Roman" w:hAnsi="Times New Roman" w:cs="Times New Roman"/>
                <w:sz w:val="28"/>
                <w:szCs w:val="28"/>
              </w:rPr>
            </w:pPr>
            <w:r w:rsidRPr="004A322B">
              <w:rPr>
                <w:rFonts w:ascii="Times New Roman" w:hAnsi="Times New Roman" w:cs="Times New Roman"/>
                <w:sz w:val="28"/>
                <w:szCs w:val="28"/>
                <w:lang w:val="en-US"/>
              </w:rPr>
              <w:t xml:space="preserve">R. </w:t>
            </w:r>
            <w:r w:rsidRPr="004A322B">
              <w:rPr>
                <w:rFonts w:ascii="Times New Roman" w:eastAsia="Calibri" w:hAnsi="Times New Roman" w:cs="Times New Roman"/>
                <w:bCs/>
                <w:sz w:val="28"/>
                <w:szCs w:val="28"/>
              </w:rPr>
              <w:t>AGTTCATCATAACCCCATGA</w:t>
            </w:r>
          </w:p>
        </w:tc>
        <w:tc>
          <w:tcPr>
            <w:tcW w:w="1701"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356</w:t>
            </w:r>
          </w:p>
        </w:tc>
        <w:tc>
          <w:tcPr>
            <w:tcW w:w="1928"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lang w:val="en-US"/>
              </w:rPr>
            </w:pPr>
            <w:r w:rsidRPr="004A322B">
              <w:rPr>
                <w:rFonts w:ascii="Times New Roman" w:hAnsi="Times New Roman" w:cs="Times New Roman"/>
                <w:sz w:val="28"/>
                <w:szCs w:val="28"/>
                <w:lang w:val="en-US"/>
              </w:rPr>
              <w:t>58</w:t>
            </w:r>
          </w:p>
        </w:tc>
      </w:tr>
      <w:tr w:rsidR="00B20AC8" w:rsidRPr="004A322B" w:rsidTr="00803D17">
        <w:tc>
          <w:tcPr>
            <w:tcW w:w="1334"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eastAsia="Calibri" w:hAnsi="Times New Roman" w:cs="Times New Roman"/>
                <w:bCs/>
                <w:sz w:val="28"/>
                <w:szCs w:val="28"/>
              </w:rPr>
              <w:t>SPLV</w:t>
            </w:r>
          </w:p>
        </w:tc>
        <w:tc>
          <w:tcPr>
            <w:tcW w:w="4762" w:type="dxa"/>
            <w:shd w:val="clear" w:color="auto" w:fill="auto"/>
            <w:vAlign w:val="center"/>
          </w:tcPr>
          <w:p w:rsidR="00B20AC8" w:rsidRPr="004A322B" w:rsidRDefault="00B20AC8" w:rsidP="00761E87">
            <w:pPr>
              <w:spacing w:line="240" w:lineRule="auto"/>
              <w:contextualSpacing/>
              <w:rPr>
                <w:rFonts w:ascii="Times New Roman" w:hAnsi="Times New Roman" w:cs="Times New Roman"/>
                <w:sz w:val="28"/>
                <w:szCs w:val="28"/>
              </w:rPr>
            </w:pPr>
            <w:r w:rsidRPr="004A322B">
              <w:rPr>
                <w:rFonts w:ascii="Times New Roman" w:hAnsi="Times New Roman" w:cs="Times New Roman"/>
                <w:sz w:val="28"/>
                <w:szCs w:val="28"/>
                <w:lang w:val="en-US"/>
              </w:rPr>
              <w:t>F</w:t>
            </w:r>
            <w:r w:rsidRPr="004A322B">
              <w:rPr>
                <w:rFonts w:ascii="Times New Roman" w:hAnsi="Times New Roman" w:cs="Times New Roman"/>
                <w:sz w:val="28"/>
                <w:szCs w:val="28"/>
              </w:rPr>
              <w:t xml:space="preserve">. </w:t>
            </w:r>
            <w:r w:rsidRPr="004A322B">
              <w:rPr>
                <w:rFonts w:ascii="Times New Roman" w:hAnsi="Times New Roman" w:cs="Times New Roman"/>
                <w:sz w:val="28"/>
                <w:szCs w:val="28"/>
                <w:lang w:val="en-US"/>
              </w:rPr>
              <w:t>G</w:t>
            </w:r>
            <w:r w:rsidRPr="004A322B">
              <w:rPr>
                <w:rFonts w:ascii="Times New Roman" w:eastAsia="Calibri" w:hAnsi="Times New Roman" w:cs="Times New Roman"/>
                <w:bCs/>
                <w:sz w:val="28"/>
                <w:szCs w:val="28"/>
              </w:rPr>
              <w:t>GAGTCAGTTCAATCAATGGTA</w:t>
            </w:r>
          </w:p>
          <w:p w:rsidR="00B20AC8" w:rsidRPr="004A322B" w:rsidRDefault="00B20AC8" w:rsidP="00761E87">
            <w:pPr>
              <w:spacing w:line="240" w:lineRule="auto"/>
              <w:contextualSpacing/>
              <w:rPr>
                <w:rFonts w:ascii="Times New Roman" w:hAnsi="Times New Roman" w:cs="Times New Roman"/>
                <w:sz w:val="28"/>
                <w:szCs w:val="28"/>
              </w:rPr>
            </w:pPr>
            <w:r w:rsidRPr="004A322B">
              <w:rPr>
                <w:rFonts w:ascii="Times New Roman" w:hAnsi="Times New Roman" w:cs="Times New Roman"/>
                <w:sz w:val="28"/>
                <w:szCs w:val="28"/>
                <w:lang w:val="en-US"/>
              </w:rPr>
              <w:t>R</w:t>
            </w:r>
            <w:r w:rsidRPr="004A322B">
              <w:rPr>
                <w:rFonts w:ascii="Times New Roman" w:hAnsi="Times New Roman" w:cs="Times New Roman"/>
                <w:sz w:val="28"/>
                <w:szCs w:val="28"/>
              </w:rPr>
              <w:t xml:space="preserve">. </w:t>
            </w:r>
            <w:r w:rsidRPr="004A322B">
              <w:rPr>
                <w:rFonts w:ascii="Times New Roman" w:eastAsia="Calibri" w:hAnsi="Times New Roman" w:cs="Times New Roman"/>
                <w:bCs/>
                <w:sz w:val="28"/>
                <w:szCs w:val="28"/>
              </w:rPr>
              <w:t>AGTGGCTTTATTGGGTATGAT</w:t>
            </w:r>
          </w:p>
        </w:tc>
        <w:tc>
          <w:tcPr>
            <w:tcW w:w="1701"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184</w:t>
            </w:r>
          </w:p>
        </w:tc>
        <w:tc>
          <w:tcPr>
            <w:tcW w:w="1928" w:type="dxa"/>
            <w:shd w:val="clear" w:color="auto" w:fill="auto"/>
            <w:vAlign w:val="center"/>
          </w:tcPr>
          <w:p w:rsidR="00B20AC8" w:rsidRPr="004A322B" w:rsidRDefault="00B20AC8" w:rsidP="00761E87">
            <w:pPr>
              <w:spacing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60</w:t>
            </w:r>
          </w:p>
        </w:tc>
      </w:tr>
    </w:tbl>
    <w:p w:rsidR="00B20AC8" w:rsidRPr="004A322B" w:rsidRDefault="00B20AC8" w:rsidP="00761E87">
      <w:pPr>
        <w:spacing w:line="240" w:lineRule="auto"/>
        <w:rPr>
          <w:rFonts w:ascii="Times New Roman" w:hAnsi="Times New Roman" w:cs="Times New Roman"/>
          <w:sz w:val="28"/>
          <w:szCs w:val="28"/>
        </w:rPr>
      </w:pPr>
    </w:p>
    <w:p w:rsidR="00B20AC8" w:rsidRPr="004A322B" w:rsidRDefault="00B20AC8" w:rsidP="00761E87">
      <w:pPr>
        <w:spacing w:line="240" w:lineRule="auto"/>
        <w:rPr>
          <w:rFonts w:ascii="Times New Roman" w:hAnsi="Times New Roman" w:cs="Times New Roman"/>
          <w:noProof/>
          <w:sz w:val="28"/>
          <w:szCs w:val="28"/>
        </w:rPr>
      </w:pPr>
      <w:r w:rsidRPr="004A322B">
        <w:rPr>
          <w:rFonts w:ascii="Times New Roman" w:hAnsi="Times New Roman" w:cs="Times New Roman"/>
          <w:noProof/>
          <w:sz w:val="28"/>
          <w:szCs w:val="28"/>
        </w:rPr>
        <w:lastRenderedPageBreak/>
        <w:drawing>
          <wp:inline distT="0" distB="0" distL="0" distR="0" wp14:anchorId="2BF34F23" wp14:editId="302FB394">
            <wp:extent cx="2726055" cy="2579370"/>
            <wp:effectExtent l="0" t="0" r="0" b="0"/>
            <wp:docPr id="97" name="Рисунок 97" descr="SPF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FMV"/>
                    <pic:cNvPicPr>
                      <a:picLocks noChangeAspect="1" noChangeArrowheads="1"/>
                    </pic:cNvPicPr>
                  </pic:nvPicPr>
                  <pic:blipFill>
                    <a:blip r:embed="rId64">
                      <a:lum bright="20000"/>
                      <a:extLst>
                        <a:ext uri="{28A0092B-C50C-407E-A947-70E740481C1C}">
                          <a14:useLocalDpi xmlns:a14="http://schemas.microsoft.com/office/drawing/2010/main" val="0"/>
                        </a:ext>
                      </a:extLst>
                    </a:blip>
                    <a:srcRect/>
                    <a:stretch>
                      <a:fillRect/>
                    </a:stretch>
                  </pic:blipFill>
                  <pic:spPr bwMode="auto">
                    <a:xfrm>
                      <a:off x="0" y="0"/>
                      <a:ext cx="2726055" cy="2579370"/>
                    </a:xfrm>
                    <a:prstGeom prst="rect">
                      <a:avLst/>
                    </a:prstGeom>
                    <a:noFill/>
                    <a:ln>
                      <a:noFill/>
                    </a:ln>
                  </pic:spPr>
                </pic:pic>
              </a:graphicData>
            </a:graphic>
          </wp:inline>
        </w:drawing>
      </w:r>
      <w:r w:rsidR="00F77F7B">
        <w:rPr>
          <w:rFonts w:ascii="Times New Roman" w:hAnsi="Times New Roman" w:cs="Times New Roman"/>
          <w:sz w:val="28"/>
          <w:szCs w:val="28"/>
        </w:rPr>
        <w:t xml:space="preserve"> </w:t>
      </w:r>
      <w:r w:rsidRPr="004A322B">
        <w:rPr>
          <w:rFonts w:ascii="Times New Roman" w:hAnsi="Times New Roman" w:cs="Times New Roman"/>
          <w:noProof/>
          <w:sz w:val="28"/>
          <w:szCs w:val="28"/>
        </w:rPr>
        <w:drawing>
          <wp:inline distT="0" distB="0" distL="0" distR="0" wp14:anchorId="310901A5" wp14:editId="4190D85B">
            <wp:extent cx="2941468" cy="2570672"/>
            <wp:effectExtent l="0" t="0" r="0" b="1270"/>
            <wp:docPr id="63" name="Рисунок 63"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унок2"/>
                    <pic:cNvPicPr>
                      <a:picLocks noChangeAspect="1" noChangeArrowheads="1"/>
                    </pic:cNvPicPr>
                  </pic:nvPicPr>
                  <pic:blipFill rotWithShape="1">
                    <a:blip r:embed="rId65">
                      <a:lum bright="20000"/>
                      <a:extLst>
                        <a:ext uri="{28A0092B-C50C-407E-A947-70E740481C1C}">
                          <a14:useLocalDpi xmlns:a14="http://schemas.microsoft.com/office/drawing/2010/main" val="0"/>
                        </a:ext>
                      </a:extLst>
                    </a:blip>
                    <a:srcRect t="14695"/>
                    <a:stretch/>
                  </pic:blipFill>
                  <pic:spPr bwMode="auto">
                    <a:xfrm>
                      <a:off x="0" y="0"/>
                      <a:ext cx="2941467" cy="2570671"/>
                    </a:xfrm>
                    <a:prstGeom prst="rect">
                      <a:avLst/>
                    </a:prstGeom>
                    <a:noFill/>
                    <a:ln>
                      <a:noFill/>
                    </a:ln>
                    <a:extLst>
                      <a:ext uri="{53640926-AAD7-44D8-BBD7-CCE9431645EC}">
                        <a14:shadowObscured xmlns:a14="http://schemas.microsoft.com/office/drawing/2010/main"/>
                      </a:ext>
                    </a:extLst>
                  </pic:spPr>
                </pic:pic>
              </a:graphicData>
            </a:graphic>
          </wp:inline>
        </w:drawing>
      </w:r>
    </w:p>
    <w:p w:rsidR="00B20AC8" w:rsidRPr="004A322B" w:rsidRDefault="00B20AC8" w:rsidP="00761E87">
      <w:pPr>
        <w:spacing w:line="240" w:lineRule="auto"/>
        <w:ind w:firstLine="567"/>
        <w:jc w:val="center"/>
        <w:rPr>
          <w:rFonts w:ascii="Times New Roman" w:hAnsi="Times New Roman" w:cs="Times New Roman"/>
          <w:sz w:val="28"/>
          <w:szCs w:val="28"/>
        </w:rPr>
      </w:pPr>
      <w:r w:rsidRPr="004A322B">
        <w:rPr>
          <w:rFonts w:ascii="Times New Roman" w:hAnsi="Times New Roman" w:cs="Times New Roman"/>
          <w:sz w:val="28"/>
          <w:szCs w:val="28"/>
        </w:rPr>
        <w:t>М – маркер, К – контроль</w:t>
      </w:r>
    </w:p>
    <w:p w:rsidR="00B20AC8" w:rsidRPr="004A322B" w:rsidRDefault="00B20AC8" w:rsidP="00761E87">
      <w:pPr>
        <w:spacing w:line="240" w:lineRule="auto"/>
        <w:ind w:firstLine="567"/>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6324ED" w:rsidRPr="004A322B">
        <w:rPr>
          <w:rFonts w:ascii="Times New Roman" w:hAnsi="Times New Roman" w:cs="Times New Roman"/>
          <w:sz w:val="28"/>
          <w:szCs w:val="28"/>
        </w:rPr>
        <w:t>1</w:t>
      </w:r>
      <w:r w:rsidR="008C1AA9">
        <w:rPr>
          <w:rFonts w:ascii="Times New Roman" w:hAnsi="Times New Roman" w:cs="Times New Roman"/>
          <w:sz w:val="28"/>
          <w:szCs w:val="28"/>
        </w:rPr>
        <w:t>4</w:t>
      </w:r>
      <w:r w:rsidRPr="004A322B">
        <w:rPr>
          <w:rFonts w:ascii="Times New Roman" w:hAnsi="Times New Roman" w:cs="Times New Roman"/>
          <w:sz w:val="28"/>
          <w:szCs w:val="28"/>
        </w:rPr>
        <w:t xml:space="preserve"> – Электрофорез в 1% агарозном геле</w:t>
      </w:r>
    </w:p>
    <w:p w:rsidR="00B20AC8" w:rsidRPr="004A322B" w:rsidRDefault="00B20AC8" w:rsidP="00456F80">
      <w:pPr>
        <w:tabs>
          <w:tab w:val="left" w:pos="0"/>
          <w:tab w:val="left" w:pos="993"/>
        </w:tabs>
        <w:spacing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lang w:val="kk-KZ"/>
        </w:rPr>
        <w:t xml:space="preserve">За контроль были взяты растения заражённые вышеуказанными вирусами. </w:t>
      </w:r>
      <w:r w:rsidRPr="004A322B">
        <w:rPr>
          <w:rFonts w:ascii="Times New Roman" w:hAnsi="Times New Roman" w:cs="Times New Roman"/>
          <w:sz w:val="28"/>
          <w:szCs w:val="28"/>
        </w:rPr>
        <w:t xml:space="preserve">В результате проверки было установлено отсутствие вирусов </w:t>
      </w:r>
      <w:r w:rsidRPr="004A322B">
        <w:rPr>
          <w:rFonts w:ascii="Times New Roman" w:hAnsi="Times New Roman" w:cs="Times New Roman"/>
          <w:sz w:val="28"/>
          <w:szCs w:val="28"/>
          <w:lang w:val="en-US"/>
        </w:rPr>
        <w:t>SPFMV</w:t>
      </w:r>
      <w:r w:rsidRPr="004A322B">
        <w:rPr>
          <w:rFonts w:ascii="Times New Roman" w:hAnsi="Times New Roman" w:cs="Times New Roman"/>
          <w:sz w:val="28"/>
          <w:szCs w:val="28"/>
        </w:rPr>
        <w:t xml:space="preserve"> и </w:t>
      </w:r>
      <w:r w:rsidRPr="004A322B">
        <w:rPr>
          <w:rFonts w:ascii="Times New Roman" w:hAnsi="Times New Roman" w:cs="Times New Roman"/>
          <w:sz w:val="28"/>
          <w:szCs w:val="28"/>
          <w:lang w:val="en-US"/>
        </w:rPr>
        <w:t>SPLV</w:t>
      </w:r>
      <w:r w:rsidRPr="004A322B">
        <w:rPr>
          <w:rFonts w:ascii="Times New Roman" w:hAnsi="Times New Roman" w:cs="Times New Roman"/>
          <w:sz w:val="28"/>
          <w:szCs w:val="28"/>
        </w:rPr>
        <w:t xml:space="preserve"> в растениях, полученных из</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посадочного материала.</w:t>
      </w:r>
    </w:p>
    <w:p w:rsidR="00B20AC8" w:rsidRPr="004A322B" w:rsidRDefault="00B20AC8" w:rsidP="00456F80">
      <w:pPr>
        <w:tabs>
          <w:tab w:val="left" w:pos="0"/>
          <w:tab w:val="left" w:pos="993"/>
        </w:tabs>
        <w:spacing w:after="0" w:line="240" w:lineRule="auto"/>
        <w:ind w:firstLine="709"/>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Полученные </w:t>
      </w:r>
      <w:r w:rsidR="00413646">
        <w:rPr>
          <w:rFonts w:ascii="Times New Roman" w:hAnsi="Times New Roman" w:cs="Times New Roman"/>
          <w:sz w:val="28"/>
          <w:szCs w:val="28"/>
        </w:rPr>
        <w:t>Клубнеплод</w:t>
      </w:r>
      <w:r w:rsidR="00B60B2E" w:rsidRPr="004A322B">
        <w:rPr>
          <w:rFonts w:ascii="Times New Roman" w:hAnsi="Times New Roman" w:cs="Times New Roman"/>
          <w:sz w:val="28"/>
          <w:szCs w:val="28"/>
        </w:rPr>
        <w:t>ы</w:t>
      </w:r>
      <w:r w:rsidRPr="004A322B">
        <w:rPr>
          <w:rFonts w:ascii="Times New Roman" w:hAnsi="Times New Roman" w:cs="Times New Roman"/>
          <w:sz w:val="28"/>
          <w:szCs w:val="28"/>
        </w:rPr>
        <w:t xml:space="preserve"> прорастить и выделить тотальную РНК методом Тризола, методом обратной транскрипции получить кДНК и провести ПЦР анализ на присутствие вирусной РНК [</w:t>
      </w:r>
      <w:r w:rsidR="0070700A" w:rsidRPr="0070700A">
        <w:rPr>
          <w:rFonts w:ascii="Times New Roman" w:hAnsi="Times New Roman" w:cs="Times New Roman"/>
          <w:sz w:val="28"/>
          <w:szCs w:val="28"/>
        </w:rPr>
        <w:t>269</w:t>
      </w:r>
      <w:r w:rsidRPr="004A322B">
        <w:rPr>
          <w:rFonts w:ascii="Times New Roman" w:hAnsi="Times New Roman" w:cs="Times New Roman"/>
          <w:sz w:val="28"/>
          <w:szCs w:val="28"/>
        </w:rPr>
        <w:t>].</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В ходе проверки полученных на отсутствие вирусов с позитивным контролем </w:t>
      </w:r>
      <w:r w:rsidR="00413646">
        <w:rPr>
          <w:rFonts w:ascii="Times New Roman" w:hAnsi="Times New Roman" w:cs="Times New Roman"/>
          <w:sz w:val="28"/>
          <w:szCs w:val="28"/>
        </w:rPr>
        <w:t>клубнеплод</w:t>
      </w:r>
      <w:r w:rsidRPr="004A322B">
        <w:rPr>
          <w:rFonts w:ascii="Times New Roman" w:hAnsi="Times New Roman" w:cs="Times New Roman"/>
          <w:sz w:val="28"/>
          <w:szCs w:val="28"/>
        </w:rPr>
        <w:t>ы и растения показали отсутствие вирусов.</w:t>
      </w:r>
      <w:r w:rsidR="00F77F7B">
        <w:rPr>
          <w:rFonts w:ascii="Times New Roman" w:hAnsi="Times New Roman" w:cs="Times New Roman"/>
          <w:sz w:val="28"/>
          <w:szCs w:val="28"/>
        </w:rPr>
        <w:t xml:space="preserve"> </w:t>
      </w:r>
    </w:p>
    <w:p w:rsidR="00B20AC8" w:rsidRPr="004A322B" w:rsidRDefault="00B20AC8" w:rsidP="00456F80">
      <w:pPr>
        <w:spacing w:after="0" w:line="240" w:lineRule="auto"/>
        <w:ind w:firstLine="709"/>
        <w:jc w:val="both"/>
        <w:rPr>
          <w:rFonts w:ascii="Times New Roman" w:hAnsi="Times New Roman" w:cs="Times New Roman"/>
          <w:i/>
          <w:sz w:val="28"/>
          <w:szCs w:val="28"/>
        </w:rPr>
      </w:pPr>
      <w:r w:rsidRPr="004A322B">
        <w:rPr>
          <w:rFonts w:ascii="Times New Roman" w:hAnsi="Times New Roman" w:cs="Times New Roman"/>
          <w:i/>
          <w:sz w:val="28"/>
          <w:szCs w:val="28"/>
        </w:rPr>
        <w:t>Этапы получения</w:t>
      </w:r>
      <w:r w:rsidR="00F77F7B">
        <w:rPr>
          <w:rFonts w:ascii="Times New Roman" w:hAnsi="Times New Roman" w:cs="Times New Roman"/>
          <w:i/>
          <w:sz w:val="28"/>
          <w:szCs w:val="28"/>
        </w:rPr>
        <w:t xml:space="preserve"> </w:t>
      </w:r>
      <w:r w:rsidRPr="004A322B">
        <w:rPr>
          <w:rFonts w:ascii="Times New Roman" w:hAnsi="Times New Roman" w:cs="Times New Roman"/>
          <w:i/>
          <w:sz w:val="28"/>
          <w:szCs w:val="28"/>
        </w:rPr>
        <w:t xml:space="preserve">безвирусного посадочного материала сладкого картофеля </w:t>
      </w:r>
      <w:r w:rsidRPr="004A322B">
        <w:rPr>
          <w:rFonts w:ascii="Times New Roman" w:hAnsi="Times New Roman" w:cs="Times New Roman"/>
          <w:i/>
          <w:caps/>
          <w:sz w:val="28"/>
          <w:szCs w:val="28"/>
        </w:rPr>
        <w:t>(</w:t>
      </w:r>
      <w:r w:rsidRPr="004A322B">
        <w:rPr>
          <w:rFonts w:ascii="Times New Roman" w:hAnsi="Times New Roman" w:cs="Times New Roman"/>
          <w:i/>
          <w:caps/>
          <w:sz w:val="28"/>
          <w:szCs w:val="28"/>
          <w:lang w:val="en-US"/>
        </w:rPr>
        <w:t>I</w:t>
      </w:r>
      <w:r w:rsidRPr="004A322B">
        <w:rPr>
          <w:rFonts w:ascii="Times New Roman" w:hAnsi="Times New Roman" w:cs="Times New Roman"/>
          <w:i/>
          <w:iCs/>
          <w:color w:val="252525"/>
          <w:sz w:val="28"/>
          <w:szCs w:val="28"/>
          <w:shd w:val="clear" w:color="auto" w:fill="FFFFFF"/>
          <w:lang w:val="la-Latn"/>
        </w:rPr>
        <w:t>pomoéa batátas</w:t>
      </w:r>
      <w:r w:rsidRPr="004A322B">
        <w:rPr>
          <w:rFonts w:ascii="Times New Roman" w:hAnsi="Times New Roman" w:cs="Times New Roman"/>
          <w:i/>
          <w:sz w:val="28"/>
          <w:szCs w:val="28"/>
        </w:rPr>
        <w:t>)</w:t>
      </w:r>
      <w:r w:rsidR="006135E5" w:rsidRPr="004A322B">
        <w:rPr>
          <w:rFonts w:ascii="Times New Roman" w:hAnsi="Times New Roman" w:cs="Times New Roman" w:hint="eastAsia"/>
          <w:sz w:val="28"/>
          <w:szCs w:val="28"/>
        </w:rPr>
        <w:t>.</w:t>
      </w:r>
      <w:r w:rsidRPr="004A322B">
        <w:rPr>
          <w:rFonts w:ascii="Times New Roman" w:hAnsi="Times New Roman" w:cs="Times New Roman"/>
          <w:sz w:val="28"/>
          <w:szCs w:val="28"/>
        </w:rPr>
        <w:t xml:space="preserve"> </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1. </w:t>
      </w:r>
      <w:r w:rsidR="00413646">
        <w:rPr>
          <w:rFonts w:ascii="Times New Roman" w:hAnsi="Times New Roman" w:cs="Times New Roman"/>
          <w:sz w:val="28"/>
          <w:szCs w:val="28"/>
        </w:rPr>
        <w:t>Клубнеплод</w:t>
      </w:r>
      <w:r w:rsidR="00B60B2E" w:rsidRPr="004A322B">
        <w:rPr>
          <w:rFonts w:ascii="Times New Roman" w:hAnsi="Times New Roman" w:cs="Times New Roman"/>
          <w:sz w:val="28"/>
          <w:szCs w:val="28"/>
        </w:rPr>
        <w:t>ы</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весом 300-400 грамм сладкого картофеля, высадить в грунт в контролируемые условия при температуре 23-26°С</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и световом режиме 16/8 и выращивать с частотой полива 2 раза в неделю до размера лиан 0,8 – 1м.</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2. Верхушки активно растущих побегов из междоузлий первых 2/3 лианы промыть под проточной водой и стерилизовать по стандартной методике 2,5% раствором гипохлорида, затем в 70% спирте 3-5 секунд, внутри ламинарного бокса. Затем промыть в стерильной дистиллированной воде.</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3. Апикальную меристему побега</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размером 0,3-0,4 мм выделить с использованием</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стерильной препарированной</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иглы и скальпеля под бинокулярным микроскопом МБС-10 в ламинарном боксе.</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4. Изолированные апикальные меристемы (0,3-0,4 мм) пересадить</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на мостики из фильтровальной бумаги, пропитанные жидкой питательной средой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с содержанием гормонов кинетина 2 мг/л и гиббереловой кислоты 0,5 мг/л.</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5. Полученные регенеранты из апикальных меристем пересадить на безгормональную питательную среду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 xml:space="preserve">с содержанием антибиотика цефотаксим в концентрации 300 мг/л. </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lastRenderedPageBreak/>
        <w:t xml:space="preserve">6. Из регенерантов </w:t>
      </w:r>
      <w:r w:rsidR="007C072F" w:rsidRPr="007C072F">
        <w:rPr>
          <w:rFonts w:ascii="Times New Roman" w:hAnsi="Times New Roman" w:cs="Times New Roman"/>
          <w:i/>
          <w:sz w:val="28"/>
          <w:szCs w:val="28"/>
        </w:rPr>
        <w:t>in vitro</w:t>
      </w:r>
      <w:r w:rsidRPr="004A322B">
        <w:rPr>
          <w:rFonts w:ascii="Times New Roman" w:hAnsi="Times New Roman" w:cs="Times New Roman"/>
          <w:sz w:val="28"/>
          <w:szCs w:val="28"/>
        </w:rPr>
        <w:t xml:space="preserve"> выделить </w:t>
      </w:r>
      <w:proofErr w:type="gramStart"/>
      <w:r w:rsidRPr="004A322B">
        <w:rPr>
          <w:rFonts w:ascii="Times New Roman" w:hAnsi="Times New Roman" w:cs="Times New Roman"/>
          <w:sz w:val="28"/>
          <w:szCs w:val="28"/>
        </w:rPr>
        <w:t>тотальную</w:t>
      </w:r>
      <w:proofErr w:type="gramEnd"/>
      <w:r w:rsidRPr="004A322B">
        <w:rPr>
          <w:rFonts w:ascii="Times New Roman" w:hAnsi="Times New Roman" w:cs="Times New Roman"/>
          <w:sz w:val="28"/>
          <w:szCs w:val="28"/>
        </w:rPr>
        <w:t xml:space="preserve"> РНК методом Тризола, методом обратной транскрипции получить кДНК и провести ПЦР анализ на присутствие вирусных РНК.</w:t>
      </w:r>
      <w:r w:rsidR="00F77F7B">
        <w:rPr>
          <w:rFonts w:ascii="Times New Roman" w:hAnsi="Times New Roman" w:cs="Times New Roman"/>
          <w:sz w:val="28"/>
          <w:szCs w:val="28"/>
        </w:rPr>
        <w:t xml:space="preserve"> </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7. Регенеранты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4A322B">
        <w:rPr>
          <w:rFonts w:ascii="Times New Roman" w:hAnsi="Times New Roman" w:cs="Times New Roman"/>
          <w:sz w:val="28"/>
          <w:szCs w:val="28"/>
        </w:rPr>
        <w:t xml:space="preserve">, свободные от вирусов клонировать, оставив стебель с одним листочком (клоны делать одного размера) и пересадить на среду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sz w:val="28"/>
          <w:szCs w:val="28"/>
        </w:rPr>
        <w:t xml:space="preserve"> </w:t>
      </w:r>
      <w:r w:rsidRPr="004A322B">
        <w:rPr>
          <w:rFonts w:ascii="Times New Roman" w:hAnsi="Times New Roman" w:cs="Times New Roman"/>
          <w:sz w:val="28"/>
          <w:szCs w:val="28"/>
        </w:rPr>
        <w:t>без гормонов с половинным содержанием солей и 3%-</w:t>
      </w:r>
      <w:proofErr w:type="gramStart"/>
      <w:r w:rsidRPr="004A322B">
        <w:rPr>
          <w:rFonts w:ascii="Times New Roman" w:hAnsi="Times New Roman" w:cs="Times New Roman"/>
          <w:sz w:val="28"/>
          <w:szCs w:val="28"/>
        </w:rPr>
        <w:t>ой</w:t>
      </w:r>
      <w:proofErr w:type="gramEnd"/>
      <w:r w:rsidRPr="004A322B">
        <w:rPr>
          <w:rFonts w:ascii="Times New Roman" w:hAnsi="Times New Roman" w:cs="Times New Roman"/>
          <w:sz w:val="28"/>
          <w:szCs w:val="28"/>
        </w:rPr>
        <w:t xml:space="preserve"> сахарозы и подрастить до фазы пяти листочков.</w:t>
      </w:r>
    </w:p>
    <w:p w:rsidR="00B20AC8" w:rsidRPr="004A322B" w:rsidRDefault="00B20AC8" w:rsidP="00456F80">
      <w:pPr>
        <w:tabs>
          <w:tab w:val="left" w:pos="5670"/>
          <w:tab w:val="left" w:pos="6719"/>
        </w:tabs>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8.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4A322B">
        <w:rPr>
          <w:rFonts w:ascii="Times New Roman" w:hAnsi="Times New Roman" w:cs="Times New Roman"/>
          <w:sz w:val="28"/>
          <w:szCs w:val="28"/>
        </w:rPr>
        <w:t xml:space="preserve"> регенеранты в фазе пяти листочков и развитыми корешками пересадить в контролируемые условия в грунт при освещении 10000 Люкс, температуре 25ºС, световом периоде 16/8 (день/ночь) и обеспечить постепенное снижение влажности в течении семи дней с 90% до 70% постепенным сдвиганием или приподниманием верхнего колпачка.</w:t>
      </w:r>
      <w:r w:rsidR="00F77F7B">
        <w:rPr>
          <w:rFonts w:ascii="Times New Roman" w:hAnsi="Times New Roman" w:cs="Times New Roman"/>
          <w:sz w:val="28"/>
          <w:szCs w:val="28"/>
        </w:rPr>
        <w:t xml:space="preserve"> </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9. После адаптации растения и до начала роста лиан обеспечить влажность 70% и вырастить лианы до 0,8 – 1 м.</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10. Лианы черенковать следующим образом: лианы разрезать на черенки размером 7-8 междоузлий, при этом конечные 2-3 листа убрать. </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11. Черенки поместить в раствор корневина (2 грамма на 1 литр воды) до образования корешков.</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12. Подготовить почву в закрытом или открытом грунте для посадки черенков в пропорции (песок, почва, органическое удобрение) 2:2:1. Если сладкий картофель высаживать в открытый грунт в условиях Алматинской области оптимальный срок посадки</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середина июня, для закрытого грунта поддерживать температуру внутри теплицы около 35</w:t>
      </w:r>
      <w:r w:rsidRPr="004A322B">
        <w:rPr>
          <w:rFonts w:ascii="Times New Roman" w:hAnsi="Times New Roman" w:cs="Times New Roman"/>
          <w:sz w:val="28"/>
          <w:szCs w:val="28"/>
          <w:vertAlign w:val="superscript"/>
        </w:rPr>
        <w:t>о</w:t>
      </w:r>
      <w:r w:rsidRPr="004A322B">
        <w:rPr>
          <w:rFonts w:ascii="Times New Roman" w:hAnsi="Times New Roman" w:cs="Times New Roman"/>
          <w:sz w:val="28"/>
          <w:szCs w:val="28"/>
        </w:rPr>
        <w:t>С.</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13. Внести в почву аммофос и посадить</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черенки</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на расстоянии 30-40 см под углом 45°, </w:t>
      </w:r>
      <w:r w:rsidR="00146E4B" w:rsidRPr="004A322B">
        <w:rPr>
          <w:rFonts w:ascii="Times New Roman" w:hAnsi="Times New Roman"/>
          <w:sz w:val="28"/>
          <w:szCs w:val="28"/>
        </w:rPr>
        <w:t>1/3 часть растений</w:t>
      </w:r>
      <w:r w:rsidR="00F77F7B">
        <w:rPr>
          <w:rFonts w:ascii="Times New Roman" w:hAnsi="Times New Roman"/>
          <w:sz w:val="28"/>
          <w:szCs w:val="28"/>
        </w:rPr>
        <w:t xml:space="preserve"> </w:t>
      </w:r>
      <w:r w:rsidR="00146E4B" w:rsidRPr="004A322B">
        <w:rPr>
          <w:rFonts w:ascii="Times New Roman" w:hAnsi="Times New Roman"/>
          <w:sz w:val="28"/>
          <w:szCs w:val="28"/>
        </w:rPr>
        <w:t>закапывали в землю</w:t>
      </w:r>
      <w:r w:rsidRPr="004A322B">
        <w:rPr>
          <w:rFonts w:ascii="Times New Roman" w:hAnsi="Times New Roman" w:cs="Times New Roman"/>
          <w:sz w:val="28"/>
          <w:szCs w:val="28"/>
        </w:rPr>
        <w:t>. Между рядами оставить расстояние 80 см и обильно полить.</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14. Прополку проводить 2 раза в неделю, окучивание 1 раз в 15 дней, обработку инсектицидом «Фитоверм» (1 мл на 5 л воды), проводить с</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интервалом 10 дней.</w:t>
      </w:r>
    </w:p>
    <w:p w:rsidR="00B20AC8" w:rsidRPr="004A322B" w:rsidRDefault="00B20AC8" w:rsidP="00456F80">
      <w:pPr>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 xml:space="preserve">15. По мере созревания клубней собрать урожай (через 3-4 месяца после посадки черенка в грунт, в зависимости от </w:t>
      </w:r>
      <w:r w:rsidR="002426EC" w:rsidRPr="004A322B">
        <w:rPr>
          <w:rFonts w:ascii="Times New Roman" w:hAnsi="Times New Roman" w:cs="Times New Roman"/>
          <w:sz w:val="28"/>
          <w:szCs w:val="28"/>
        </w:rPr>
        <w:t>генотип</w:t>
      </w:r>
      <w:r w:rsidRPr="004A322B">
        <w:rPr>
          <w:rFonts w:ascii="Times New Roman" w:hAnsi="Times New Roman" w:cs="Times New Roman"/>
          <w:sz w:val="28"/>
          <w:szCs w:val="28"/>
        </w:rPr>
        <w:t>а).</w:t>
      </w:r>
    </w:p>
    <w:p w:rsidR="00B20AC8" w:rsidRPr="00BE2AD8" w:rsidRDefault="00B20AC8" w:rsidP="00456F80">
      <w:pPr>
        <w:spacing w:after="0" w:line="240" w:lineRule="auto"/>
        <w:ind w:firstLine="709"/>
        <w:jc w:val="both"/>
        <w:rPr>
          <w:rFonts w:ascii="Times New Roman" w:hAnsi="Times New Roman" w:cs="Times New Roman"/>
          <w:sz w:val="28"/>
          <w:szCs w:val="28"/>
        </w:rPr>
      </w:pPr>
      <w:r w:rsidRPr="00BE2AD8">
        <w:rPr>
          <w:rFonts w:ascii="Times New Roman" w:hAnsi="Times New Roman" w:cs="Times New Roman"/>
          <w:sz w:val="28"/>
          <w:szCs w:val="28"/>
        </w:rPr>
        <w:t xml:space="preserve">16. Полученные </w:t>
      </w:r>
      <w:r w:rsidR="00413646" w:rsidRPr="00BE2AD8">
        <w:rPr>
          <w:rFonts w:ascii="Times New Roman" w:hAnsi="Times New Roman" w:cs="Times New Roman"/>
          <w:sz w:val="28"/>
          <w:szCs w:val="28"/>
        </w:rPr>
        <w:t>Клубнеплод</w:t>
      </w:r>
      <w:r w:rsidR="00B60B2E" w:rsidRPr="00BE2AD8">
        <w:rPr>
          <w:rFonts w:ascii="Times New Roman" w:hAnsi="Times New Roman" w:cs="Times New Roman"/>
          <w:sz w:val="28"/>
          <w:szCs w:val="28"/>
        </w:rPr>
        <w:t>ы</w:t>
      </w:r>
      <w:r w:rsidRPr="00BE2AD8">
        <w:rPr>
          <w:rFonts w:ascii="Times New Roman" w:hAnsi="Times New Roman" w:cs="Times New Roman"/>
          <w:sz w:val="28"/>
          <w:szCs w:val="28"/>
        </w:rPr>
        <w:t xml:space="preserve"> прорастить и выделить тотальную РНК методом Тризола, методом обратной транскрипции получить кДНК и провести ПЦР анализ на присутствие вирусных РНК.</w:t>
      </w:r>
    </w:p>
    <w:p w:rsidR="00E862E4" w:rsidRPr="00BE2AD8" w:rsidRDefault="00E862E4" w:rsidP="00456F80">
      <w:pPr>
        <w:tabs>
          <w:tab w:val="left" w:pos="0"/>
          <w:tab w:val="left" w:pos="993"/>
        </w:tabs>
        <w:spacing w:line="240" w:lineRule="auto"/>
        <w:ind w:firstLine="709"/>
        <w:contextualSpacing/>
        <w:jc w:val="both"/>
        <w:rPr>
          <w:rFonts w:ascii="Times New Roman" w:hAnsi="Times New Roman" w:cs="Times New Roman"/>
          <w:sz w:val="28"/>
          <w:szCs w:val="28"/>
        </w:rPr>
      </w:pPr>
    </w:p>
    <w:p w:rsidR="00E862E4" w:rsidRPr="00BE2AD8" w:rsidRDefault="00E862E4" w:rsidP="00E862E4">
      <w:pPr>
        <w:tabs>
          <w:tab w:val="left" w:pos="0"/>
        </w:tabs>
        <w:spacing w:after="0"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t>3.3 Микроклональное размножение  растений сладкого картофеля</w:t>
      </w:r>
    </w:p>
    <w:p w:rsidR="00AF017A" w:rsidRPr="00BE2AD8" w:rsidRDefault="00AF017A" w:rsidP="001316C7">
      <w:pPr>
        <w:tabs>
          <w:tab w:val="left" w:pos="0"/>
        </w:tabs>
        <w:spacing w:after="0"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t>Как было показано в предыдущем разделе микроклональное размножение, как правило, проводится на твердой  питательной среде с использованием пробиро</w:t>
      </w:r>
      <w:r w:rsidR="00D96489" w:rsidRPr="00BE2AD8">
        <w:rPr>
          <w:rFonts w:ascii="Times New Roman" w:hAnsi="Times New Roman" w:cs="Times New Roman"/>
          <w:sz w:val="28"/>
          <w:szCs w:val="28"/>
        </w:rPr>
        <w:t>к для каждого отдельного растения</w:t>
      </w:r>
      <w:r w:rsidRPr="00BE2AD8">
        <w:rPr>
          <w:rFonts w:ascii="Times New Roman" w:hAnsi="Times New Roman" w:cs="Times New Roman"/>
          <w:sz w:val="28"/>
          <w:szCs w:val="28"/>
        </w:rPr>
        <w:t xml:space="preserve">. </w:t>
      </w:r>
      <w:r w:rsidR="00E31BD7" w:rsidRPr="00BE2AD8">
        <w:rPr>
          <w:rFonts w:ascii="Times New Roman" w:hAnsi="Times New Roman" w:cs="Times New Roman"/>
          <w:sz w:val="28"/>
          <w:szCs w:val="28"/>
        </w:rPr>
        <w:t xml:space="preserve">Такой способ размножения безвирусного посадочного материала в мировой практике широко распространен практически для всех вегетативно размножаемых культур. </w:t>
      </w:r>
      <w:r w:rsidR="0098135C" w:rsidRPr="00BE2AD8">
        <w:rPr>
          <w:rFonts w:ascii="Times New Roman" w:hAnsi="Times New Roman" w:cs="Times New Roman"/>
          <w:sz w:val="28"/>
          <w:szCs w:val="28"/>
        </w:rPr>
        <w:t xml:space="preserve">Главными  недостатками этой методики является низкий коэффициент размножения и необходимость в относительно большой </w:t>
      </w:r>
      <w:r w:rsidR="00464B4D" w:rsidRPr="00BE2AD8">
        <w:rPr>
          <w:rFonts w:ascii="Times New Roman" w:hAnsi="Times New Roman" w:cs="Times New Roman"/>
          <w:sz w:val="28"/>
          <w:szCs w:val="28"/>
        </w:rPr>
        <w:t>площади и соответсвенно высокой энергозатратности.</w:t>
      </w:r>
    </w:p>
    <w:p w:rsidR="004726D3" w:rsidRPr="00B61FF5" w:rsidRDefault="009D079A" w:rsidP="00B61FF5">
      <w:pPr>
        <w:tabs>
          <w:tab w:val="left" w:pos="0"/>
        </w:tabs>
        <w:spacing w:after="0"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lastRenderedPageBreak/>
        <w:t xml:space="preserve">Анализ литературы, который  был изложен выше, показал высокое преимущество культивирования </w:t>
      </w:r>
      <w:r w:rsidR="0074696C" w:rsidRPr="00BE2AD8">
        <w:rPr>
          <w:rFonts w:ascii="Times New Roman" w:hAnsi="Times New Roman" w:cs="Times New Roman"/>
          <w:sz w:val="28"/>
          <w:szCs w:val="28"/>
        </w:rPr>
        <w:t>растений в жидкой  питательной среде</w:t>
      </w:r>
      <w:r w:rsidR="00807295" w:rsidRPr="00BE2AD8">
        <w:rPr>
          <w:rFonts w:ascii="Times New Roman" w:hAnsi="Times New Roman" w:cs="Times New Roman"/>
          <w:sz w:val="28"/>
          <w:szCs w:val="28"/>
        </w:rPr>
        <w:t xml:space="preserve"> перед твердой питательной средой</w:t>
      </w:r>
      <w:r w:rsidR="0074696C" w:rsidRPr="00BE2AD8">
        <w:rPr>
          <w:rFonts w:ascii="Times New Roman" w:hAnsi="Times New Roman" w:cs="Times New Roman"/>
          <w:sz w:val="28"/>
          <w:szCs w:val="28"/>
        </w:rPr>
        <w:t>. При этом используются закрытые асептические системы – биореакторы. В наших исследованиях  для</w:t>
      </w:r>
      <w:r w:rsidR="009C53F8" w:rsidRPr="00BE2AD8">
        <w:rPr>
          <w:rFonts w:ascii="Times New Roman" w:hAnsi="Times New Roman" w:cs="Times New Roman"/>
          <w:sz w:val="28"/>
          <w:szCs w:val="28"/>
        </w:rPr>
        <w:t xml:space="preserve"> микроклонального размножения растен</w:t>
      </w:r>
      <w:r w:rsidR="000C36DA" w:rsidRPr="00BE2AD8">
        <w:rPr>
          <w:rFonts w:ascii="Times New Roman" w:hAnsi="Times New Roman" w:cs="Times New Roman"/>
          <w:sz w:val="28"/>
          <w:szCs w:val="28"/>
        </w:rPr>
        <w:t>ия сладкого картофеля помещали</w:t>
      </w:r>
      <w:r w:rsidR="009C53F8" w:rsidRPr="00BE2AD8">
        <w:rPr>
          <w:rFonts w:ascii="Times New Roman" w:hAnsi="Times New Roman" w:cs="Times New Roman"/>
          <w:sz w:val="28"/>
          <w:szCs w:val="28"/>
        </w:rPr>
        <w:t xml:space="preserve"> в два различных биореактора</w:t>
      </w:r>
      <w:r w:rsidR="004726D3" w:rsidRPr="00BE2AD8">
        <w:rPr>
          <w:rFonts w:ascii="Times New Roman" w:hAnsi="Times New Roman" w:cs="Times New Roman"/>
          <w:sz w:val="28"/>
          <w:szCs w:val="28"/>
        </w:rPr>
        <w:t>:</w:t>
      </w:r>
      <w:r w:rsidR="009C53F8" w:rsidRPr="00BE2AD8">
        <w:rPr>
          <w:rFonts w:ascii="Times New Roman" w:hAnsi="Times New Roman" w:cs="Times New Roman"/>
          <w:sz w:val="28"/>
          <w:szCs w:val="28"/>
        </w:rPr>
        <w:t xml:space="preserve"> </w:t>
      </w:r>
      <w:r w:rsidR="004726D3" w:rsidRPr="00BE2AD8">
        <w:rPr>
          <w:rFonts w:ascii="Times New Roman" w:hAnsi="Times New Roman" w:cs="Times New Roman"/>
          <w:sz w:val="28"/>
          <w:szCs w:val="28"/>
        </w:rPr>
        <w:t>б</w:t>
      </w:r>
      <w:r w:rsidR="009C53F8" w:rsidRPr="00BE2AD8">
        <w:rPr>
          <w:rFonts w:ascii="Times New Roman" w:hAnsi="Times New Roman" w:cs="Times New Roman"/>
          <w:sz w:val="28"/>
          <w:szCs w:val="28"/>
        </w:rPr>
        <w:t>иореактор произведен</w:t>
      </w:r>
      <w:r w:rsidR="004726D3" w:rsidRPr="00BE2AD8">
        <w:rPr>
          <w:rFonts w:ascii="Times New Roman" w:hAnsi="Times New Roman" w:cs="Times New Roman"/>
          <w:sz w:val="28"/>
          <w:szCs w:val="28"/>
        </w:rPr>
        <w:t>ный</w:t>
      </w:r>
      <w:r w:rsidR="009C53F8" w:rsidRPr="00BE2AD8">
        <w:rPr>
          <w:rFonts w:ascii="Times New Roman" w:hAnsi="Times New Roman" w:cs="Times New Roman"/>
          <w:sz w:val="28"/>
          <w:szCs w:val="28"/>
        </w:rPr>
        <w:t xml:space="preserve"> компанией </w:t>
      </w:r>
      <w:r w:rsidR="009C53F8" w:rsidRPr="00BE2AD8">
        <w:rPr>
          <w:rStyle w:val="s0"/>
          <w:sz w:val="28"/>
          <w:szCs w:val="28"/>
        </w:rPr>
        <w:t>SETIS™ (Зелзате, Бельгия)</w:t>
      </w:r>
      <w:r w:rsidR="004726D3" w:rsidRPr="00BE2AD8">
        <w:rPr>
          <w:rStyle w:val="s0"/>
          <w:sz w:val="28"/>
          <w:szCs w:val="28"/>
        </w:rPr>
        <w:t xml:space="preserve"> а так же </w:t>
      </w:r>
      <w:r w:rsidR="004726D3" w:rsidRPr="00BE2AD8">
        <w:rPr>
          <w:rFonts w:ascii="Times New Roman" w:hAnsi="Times New Roman" w:cs="Times New Roman"/>
          <w:sz w:val="28"/>
          <w:szCs w:val="28"/>
        </w:rPr>
        <w:t xml:space="preserve">биореактор </w:t>
      </w:r>
      <w:r w:rsidR="004726D3" w:rsidRPr="00BE2AD8">
        <w:rPr>
          <w:rStyle w:val="s0"/>
          <w:sz w:val="28"/>
          <w:szCs w:val="28"/>
        </w:rPr>
        <w:t>RITA® (Vitropic, Франция)</w:t>
      </w:r>
      <w:r w:rsidR="004726D3" w:rsidRPr="00BE2AD8">
        <w:rPr>
          <w:rFonts w:ascii="Times New Roman" w:hAnsi="Times New Roman" w:cs="Times New Roman"/>
          <w:sz w:val="28"/>
          <w:szCs w:val="28"/>
        </w:rPr>
        <w:t xml:space="preserve">. В биореактор компаний </w:t>
      </w:r>
      <w:r w:rsidR="004726D3" w:rsidRPr="00BE2AD8">
        <w:rPr>
          <w:rStyle w:val="s0"/>
          <w:sz w:val="28"/>
          <w:szCs w:val="28"/>
        </w:rPr>
        <w:t xml:space="preserve">SETIS™ помещали по 50 растений. </w:t>
      </w:r>
      <w:r w:rsidR="004726D3" w:rsidRPr="00BE2AD8">
        <w:rPr>
          <w:rFonts w:ascii="Times New Roman" w:hAnsi="Times New Roman" w:cs="Times New Roman"/>
          <w:sz w:val="28"/>
          <w:szCs w:val="28"/>
        </w:rPr>
        <w:t xml:space="preserve">В биореактор компаний </w:t>
      </w:r>
      <w:r w:rsidR="004726D3" w:rsidRPr="00BE2AD8">
        <w:rPr>
          <w:rStyle w:val="s0"/>
          <w:sz w:val="28"/>
          <w:szCs w:val="28"/>
        </w:rPr>
        <w:t xml:space="preserve">RITA® помещали по 10 растений. </w:t>
      </w:r>
      <w:r w:rsidR="00B61FF5" w:rsidRPr="00BE2AD8">
        <w:rPr>
          <w:rStyle w:val="s0"/>
          <w:color w:val="auto"/>
          <w:sz w:val="28"/>
          <w:szCs w:val="28"/>
        </w:rPr>
        <w:t>В качестве</w:t>
      </w:r>
      <w:r w:rsidR="00B61FF5" w:rsidRPr="00B61FF5">
        <w:rPr>
          <w:rStyle w:val="s0"/>
          <w:color w:val="auto"/>
          <w:sz w:val="28"/>
          <w:szCs w:val="28"/>
        </w:rPr>
        <w:t xml:space="preserve"> питательной среды</w:t>
      </w:r>
      <w:r w:rsidR="00B61FF5">
        <w:rPr>
          <w:rStyle w:val="s0"/>
          <w:color w:val="auto"/>
          <w:sz w:val="28"/>
          <w:szCs w:val="28"/>
        </w:rPr>
        <w:t>,</w:t>
      </w:r>
      <w:r w:rsidR="00B61FF5" w:rsidRPr="00B61FF5">
        <w:rPr>
          <w:rStyle w:val="s0"/>
          <w:color w:val="auto"/>
          <w:sz w:val="28"/>
          <w:szCs w:val="28"/>
        </w:rPr>
        <w:t xml:space="preserve"> </w:t>
      </w:r>
      <w:r w:rsidR="00B61FF5">
        <w:rPr>
          <w:rStyle w:val="s0"/>
          <w:sz w:val="28"/>
          <w:szCs w:val="28"/>
        </w:rPr>
        <w:t xml:space="preserve">в обоих вариантах, </w:t>
      </w:r>
      <w:r w:rsidR="00B61FF5" w:rsidRPr="00B61FF5">
        <w:rPr>
          <w:rStyle w:val="s0"/>
          <w:color w:val="auto"/>
          <w:sz w:val="28"/>
          <w:szCs w:val="28"/>
        </w:rPr>
        <w:t>была выбрана ранее оптимизированная жидкая питательная среда для микроклонального размножения картофеля [</w:t>
      </w:r>
      <w:r w:rsidR="00BA4CF9" w:rsidRPr="00BA4CF9">
        <w:rPr>
          <w:rStyle w:val="s0"/>
          <w:color w:val="auto"/>
          <w:sz w:val="28"/>
          <w:szCs w:val="28"/>
        </w:rPr>
        <w:t>269]</w:t>
      </w:r>
      <w:r w:rsidR="00B61FF5" w:rsidRPr="00211CDF">
        <w:rPr>
          <w:rStyle w:val="s0"/>
          <w:color w:val="auto"/>
          <w:sz w:val="28"/>
          <w:szCs w:val="28"/>
        </w:rPr>
        <w:t xml:space="preserve"> </w:t>
      </w:r>
      <w:r w:rsidR="00B61FF5">
        <w:rPr>
          <w:rStyle w:val="s0"/>
          <w:color w:val="auto"/>
          <w:sz w:val="28"/>
          <w:szCs w:val="28"/>
        </w:rPr>
        <w:t>с</w:t>
      </w:r>
      <w:r w:rsidR="00B61FF5" w:rsidRPr="00211CDF">
        <w:rPr>
          <w:rStyle w:val="s0"/>
          <w:color w:val="auto"/>
          <w:sz w:val="28"/>
          <w:szCs w:val="28"/>
        </w:rPr>
        <w:t xml:space="preserve"> </w:t>
      </w:r>
      <w:r w:rsidR="00B61FF5">
        <w:rPr>
          <w:rStyle w:val="s0"/>
          <w:color w:val="auto"/>
          <w:sz w:val="28"/>
          <w:szCs w:val="28"/>
        </w:rPr>
        <w:t>небольшими</w:t>
      </w:r>
      <w:r w:rsidR="00B61FF5" w:rsidRPr="00211CDF">
        <w:rPr>
          <w:rStyle w:val="s0"/>
          <w:color w:val="auto"/>
          <w:sz w:val="28"/>
          <w:szCs w:val="28"/>
        </w:rPr>
        <w:t xml:space="preserve"> </w:t>
      </w:r>
      <w:r w:rsidR="00B61FF5">
        <w:rPr>
          <w:rStyle w:val="s0"/>
          <w:color w:val="auto"/>
          <w:sz w:val="28"/>
          <w:szCs w:val="28"/>
        </w:rPr>
        <w:t>модификациями</w:t>
      </w:r>
      <w:r w:rsidR="00B61FF5" w:rsidRPr="00211CDF">
        <w:rPr>
          <w:rStyle w:val="s0"/>
          <w:color w:val="auto"/>
          <w:sz w:val="28"/>
          <w:szCs w:val="28"/>
        </w:rPr>
        <w:t xml:space="preserve">. </w:t>
      </w:r>
      <w:r w:rsidR="001316C7">
        <w:rPr>
          <w:rFonts w:ascii="Times New Roman" w:hAnsi="Times New Roman" w:cs="Times New Roman"/>
          <w:sz w:val="28"/>
          <w:szCs w:val="28"/>
        </w:rPr>
        <w:t>Замена питательной среды производилось каждые 2 недели.</w:t>
      </w:r>
      <w:r w:rsidR="00B61FF5">
        <w:rPr>
          <w:rFonts w:ascii="Times New Roman" w:hAnsi="Times New Roman" w:cs="Times New Roman"/>
          <w:sz w:val="28"/>
          <w:szCs w:val="28"/>
        </w:rPr>
        <w:t xml:space="preserve"> </w:t>
      </w:r>
    </w:p>
    <w:p w:rsidR="001316C7" w:rsidRPr="00BE2AD8" w:rsidRDefault="00724CBB" w:rsidP="001316C7">
      <w:pPr>
        <w:tabs>
          <w:tab w:val="left" w:pos="0"/>
        </w:tabs>
        <w:spacing w:after="0" w:line="240" w:lineRule="auto"/>
        <w:ind w:firstLine="709"/>
        <w:contextualSpacing/>
        <w:jc w:val="both"/>
        <w:rPr>
          <w:rFonts w:ascii="Times New Roman" w:hAnsi="Times New Roman" w:cs="Times New Roman"/>
          <w:sz w:val="28"/>
          <w:szCs w:val="28"/>
        </w:rPr>
      </w:pPr>
      <w:r w:rsidRPr="00724CBB">
        <w:rPr>
          <w:rFonts w:ascii="Times New Roman" w:hAnsi="Times New Roman" w:cs="Times New Roman"/>
          <w:sz w:val="28"/>
          <w:szCs w:val="28"/>
        </w:rPr>
        <w:t>Корнеобразование сладкого картофеля началась примерно через 2-3 недели после переноса в биореактор. Так же не были замечены симптомы гипергидратации (полупрозра</w:t>
      </w:r>
      <w:r w:rsidR="001316C7">
        <w:rPr>
          <w:rFonts w:ascii="Times New Roman" w:hAnsi="Times New Roman" w:cs="Times New Roman"/>
          <w:sz w:val="28"/>
          <w:szCs w:val="28"/>
        </w:rPr>
        <w:t xml:space="preserve">чные, хрупкие стебли и листья). </w:t>
      </w:r>
      <w:r w:rsidR="001316C7" w:rsidRPr="00724CBB">
        <w:rPr>
          <w:rFonts w:ascii="Times New Roman" w:hAnsi="Times New Roman" w:cs="Times New Roman"/>
          <w:sz w:val="28"/>
          <w:szCs w:val="28"/>
        </w:rPr>
        <w:t xml:space="preserve">После четырех недель размножения растения сладкого картофеля </w:t>
      </w:r>
      <w:r w:rsidR="001316C7">
        <w:rPr>
          <w:rFonts w:ascii="Times New Roman" w:hAnsi="Times New Roman" w:cs="Times New Roman"/>
          <w:sz w:val="28"/>
          <w:szCs w:val="28"/>
        </w:rPr>
        <w:t xml:space="preserve">пересаживали </w:t>
      </w:r>
      <w:r w:rsidR="001316C7" w:rsidRPr="004A322B">
        <w:rPr>
          <w:rFonts w:ascii="Times New Roman" w:hAnsi="Times New Roman" w:cs="Times New Roman"/>
          <w:sz w:val="28"/>
          <w:szCs w:val="28"/>
        </w:rPr>
        <w:t xml:space="preserve">в грунт в </w:t>
      </w:r>
      <w:r w:rsidR="001316C7" w:rsidRPr="00BE2AD8">
        <w:rPr>
          <w:rFonts w:ascii="Times New Roman" w:hAnsi="Times New Roman" w:cs="Times New Roman"/>
          <w:sz w:val="28"/>
          <w:szCs w:val="28"/>
        </w:rPr>
        <w:t>контролируемых условия.</w:t>
      </w:r>
    </w:p>
    <w:p w:rsidR="00D54796" w:rsidRPr="00D96489" w:rsidRDefault="00496F9D" w:rsidP="00D96489">
      <w:pPr>
        <w:tabs>
          <w:tab w:val="left" w:pos="0"/>
        </w:tabs>
        <w:spacing w:after="0"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t xml:space="preserve">Чтобы оценить влияние </w:t>
      </w:r>
      <w:r w:rsidR="004A40D8" w:rsidRPr="00BE2AD8">
        <w:rPr>
          <w:rFonts w:ascii="Times New Roman" w:hAnsi="Times New Roman" w:cs="Times New Roman"/>
          <w:sz w:val="28"/>
          <w:szCs w:val="28"/>
        </w:rPr>
        <w:t xml:space="preserve">культивирования в </w:t>
      </w:r>
      <w:r w:rsidRPr="00BE2AD8">
        <w:rPr>
          <w:rFonts w:ascii="Times New Roman" w:hAnsi="Times New Roman" w:cs="Times New Roman"/>
          <w:sz w:val="28"/>
          <w:szCs w:val="28"/>
        </w:rPr>
        <w:t>различны</w:t>
      </w:r>
      <w:r w:rsidR="001316C7" w:rsidRPr="00BE2AD8">
        <w:rPr>
          <w:rFonts w:ascii="Times New Roman" w:hAnsi="Times New Roman" w:cs="Times New Roman"/>
          <w:sz w:val="28"/>
          <w:szCs w:val="28"/>
        </w:rPr>
        <w:t>х</w:t>
      </w:r>
      <w:r w:rsidRPr="00BE2AD8">
        <w:rPr>
          <w:rFonts w:ascii="Times New Roman" w:hAnsi="Times New Roman" w:cs="Times New Roman"/>
          <w:sz w:val="28"/>
          <w:szCs w:val="28"/>
        </w:rPr>
        <w:t xml:space="preserve"> систем</w:t>
      </w:r>
      <w:r w:rsidR="004A40D8" w:rsidRPr="00BE2AD8">
        <w:rPr>
          <w:rFonts w:ascii="Times New Roman" w:hAnsi="Times New Roman" w:cs="Times New Roman"/>
          <w:sz w:val="28"/>
          <w:szCs w:val="28"/>
        </w:rPr>
        <w:t>ах</w:t>
      </w:r>
      <w:r w:rsidRPr="00BE2AD8">
        <w:rPr>
          <w:rFonts w:ascii="Times New Roman" w:hAnsi="Times New Roman" w:cs="Times New Roman"/>
          <w:sz w:val="28"/>
          <w:szCs w:val="28"/>
        </w:rPr>
        <w:t xml:space="preserve"> </w:t>
      </w:r>
      <w:r w:rsidR="001316C7" w:rsidRPr="00BE2AD8">
        <w:rPr>
          <w:rFonts w:ascii="Times New Roman" w:hAnsi="Times New Roman" w:cs="Times New Roman"/>
          <w:sz w:val="28"/>
          <w:szCs w:val="28"/>
        </w:rPr>
        <w:t xml:space="preserve">на выживаемость </w:t>
      </w:r>
      <w:r w:rsidRPr="00BE2AD8">
        <w:rPr>
          <w:rFonts w:ascii="Times New Roman" w:hAnsi="Times New Roman" w:cs="Times New Roman"/>
          <w:sz w:val="28"/>
          <w:szCs w:val="28"/>
        </w:rPr>
        <w:t>во время акклиматизации</w:t>
      </w:r>
      <w:r w:rsidR="004A40D8" w:rsidRPr="00BE2AD8">
        <w:rPr>
          <w:rFonts w:ascii="Times New Roman" w:hAnsi="Times New Roman" w:cs="Times New Roman"/>
          <w:sz w:val="28"/>
          <w:szCs w:val="28"/>
        </w:rPr>
        <w:t xml:space="preserve">, для каждой варианта </w:t>
      </w:r>
      <w:r w:rsidRPr="00BE2AD8">
        <w:rPr>
          <w:rFonts w:ascii="Times New Roman" w:hAnsi="Times New Roman" w:cs="Times New Roman"/>
          <w:sz w:val="28"/>
          <w:szCs w:val="28"/>
        </w:rPr>
        <w:t xml:space="preserve">оценивали </w:t>
      </w:r>
      <w:r w:rsidR="00987FF5" w:rsidRPr="007075D8">
        <w:rPr>
          <w:rFonts w:ascii="Times New Roman" w:hAnsi="Times New Roman" w:cs="Times New Roman"/>
          <w:sz w:val="28"/>
          <w:szCs w:val="28"/>
        </w:rPr>
        <w:t>десять</w:t>
      </w:r>
      <w:r w:rsidR="00987FF5">
        <w:rPr>
          <w:rFonts w:ascii="Times New Roman" w:hAnsi="Times New Roman" w:cs="Times New Roman"/>
          <w:sz w:val="28"/>
          <w:szCs w:val="28"/>
        </w:rPr>
        <w:t xml:space="preserve"> </w:t>
      </w:r>
      <w:r w:rsidR="00D54796" w:rsidRPr="00BE2AD8">
        <w:rPr>
          <w:rFonts w:ascii="Times New Roman" w:hAnsi="Times New Roman" w:cs="Times New Roman"/>
          <w:sz w:val="28"/>
          <w:szCs w:val="28"/>
        </w:rPr>
        <w:t xml:space="preserve">2-х недельных </w:t>
      </w:r>
      <w:r w:rsidRPr="00BE2AD8">
        <w:rPr>
          <w:rFonts w:ascii="Times New Roman" w:hAnsi="Times New Roman" w:cs="Times New Roman"/>
          <w:sz w:val="28"/>
          <w:szCs w:val="28"/>
        </w:rPr>
        <w:t xml:space="preserve">проростков. Они были выращены в </w:t>
      </w:r>
      <w:r w:rsidR="004A40D8" w:rsidRPr="00BE2AD8">
        <w:rPr>
          <w:rFonts w:ascii="Times New Roman" w:hAnsi="Times New Roman" w:cs="Times New Roman"/>
          <w:sz w:val="28"/>
          <w:szCs w:val="28"/>
        </w:rPr>
        <w:t>грунте</w:t>
      </w:r>
      <w:r w:rsidRPr="00BE2AD8">
        <w:rPr>
          <w:rFonts w:ascii="Times New Roman" w:hAnsi="Times New Roman" w:cs="Times New Roman"/>
          <w:sz w:val="28"/>
          <w:szCs w:val="28"/>
        </w:rPr>
        <w:t xml:space="preserve"> </w:t>
      </w:r>
      <w:r w:rsidR="004A40D8" w:rsidRPr="00BE2AD8">
        <w:rPr>
          <w:rFonts w:ascii="Times New Roman" w:hAnsi="Times New Roman" w:cs="Times New Roman"/>
          <w:sz w:val="28"/>
          <w:szCs w:val="28"/>
        </w:rPr>
        <w:t xml:space="preserve">из песка, почвы и органического грунта в соотношении 1:2:2 </w:t>
      </w:r>
      <w:r w:rsidRPr="00BE2AD8">
        <w:rPr>
          <w:rFonts w:ascii="Times New Roman" w:hAnsi="Times New Roman" w:cs="Times New Roman"/>
          <w:sz w:val="28"/>
          <w:szCs w:val="28"/>
        </w:rPr>
        <w:t xml:space="preserve">с использованием полипропиленовых лотков </w:t>
      </w:r>
      <w:r w:rsidR="004A40D8" w:rsidRPr="00BE2AD8">
        <w:rPr>
          <w:rFonts w:ascii="Times New Roman" w:hAnsi="Times New Roman" w:cs="Times New Roman"/>
          <w:sz w:val="28"/>
          <w:szCs w:val="28"/>
        </w:rPr>
        <w:t xml:space="preserve">в контролируемых условиях </w:t>
      </w:r>
      <w:r w:rsidRPr="00BE2AD8">
        <w:rPr>
          <w:rFonts w:ascii="Times New Roman" w:hAnsi="Times New Roman" w:cs="Times New Roman"/>
          <w:sz w:val="28"/>
          <w:szCs w:val="28"/>
        </w:rPr>
        <w:t xml:space="preserve"> </w:t>
      </w:r>
      <w:r w:rsidR="004A40D8" w:rsidRPr="00BE2AD8">
        <w:rPr>
          <w:rFonts w:ascii="Times New Roman" w:hAnsi="Times New Roman" w:cs="Times New Roman"/>
          <w:sz w:val="28"/>
          <w:szCs w:val="28"/>
        </w:rPr>
        <w:t>при температуре 28±5</w:t>
      </w:r>
      <w:r w:rsidRPr="00BE2AD8">
        <w:rPr>
          <w:rFonts w:ascii="Times New Roman" w:hAnsi="Times New Roman" w:cs="Times New Roman"/>
          <w:sz w:val="28"/>
          <w:szCs w:val="28"/>
        </w:rPr>
        <w:t>°</w:t>
      </w:r>
      <w:r w:rsidRPr="00BE2AD8">
        <w:rPr>
          <w:rFonts w:ascii="Times New Roman" w:hAnsi="Times New Roman" w:cs="Times New Roman"/>
          <w:sz w:val="28"/>
          <w:szCs w:val="28"/>
          <w:lang w:val="en-US"/>
        </w:rPr>
        <w:t>C</w:t>
      </w:r>
      <w:r w:rsidRPr="00BE2AD8">
        <w:rPr>
          <w:rFonts w:ascii="Times New Roman" w:hAnsi="Times New Roman" w:cs="Times New Roman"/>
          <w:sz w:val="28"/>
          <w:szCs w:val="28"/>
        </w:rPr>
        <w:t>, 75 ± 10% относительная влажность</w:t>
      </w:r>
      <w:r w:rsidRPr="00D54796">
        <w:rPr>
          <w:rFonts w:ascii="Times New Roman" w:hAnsi="Times New Roman" w:cs="Times New Roman"/>
          <w:sz w:val="28"/>
          <w:szCs w:val="28"/>
        </w:rPr>
        <w:t xml:space="preserve"> и све</w:t>
      </w:r>
      <w:r w:rsidR="000072FF" w:rsidRPr="00D54796">
        <w:rPr>
          <w:rFonts w:ascii="Times New Roman" w:hAnsi="Times New Roman" w:cs="Times New Roman"/>
          <w:sz w:val="28"/>
          <w:szCs w:val="28"/>
        </w:rPr>
        <w:t xml:space="preserve">т </w:t>
      </w:r>
      <w:r w:rsidR="00D54796">
        <w:rPr>
          <w:rFonts w:ascii="Times New Roman" w:hAnsi="Times New Roman" w:cs="Times New Roman"/>
          <w:sz w:val="28"/>
          <w:szCs w:val="28"/>
        </w:rPr>
        <w:t>10000 Люкс</w:t>
      </w:r>
      <w:r w:rsidR="000072FF" w:rsidRPr="00D54796">
        <w:rPr>
          <w:rFonts w:ascii="Times New Roman" w:hAnsi="Times New Roman" w:cs="Times New Roman"/>
          <w:sz w:val="28"/>
          <w:szCs w:val="28"/>
        </w:rPr>
        <w:t xml:space="preserve">. После </w:t>
      </w:r>
      <w:r w:rsidR="00D54796" w:rsidRPr="00D54796">
        <w:rPr>
          <w:rFonts w:ascii="Times New Roman" w:hAnsi="Times New Roman" w:cs="Times New Roman"/>
          <w:sz w:val="28"/>
          <w:szCs w:val="28"/>
        </w:rPr>
        <w:t>14</w:t>
      </w:r>
      <w:r w:rsidRPr="00D54796">
        <w:rPr>
          <w:rFonts w:ascii="Times New Roman" w:hAnsi="Times New Roman" w:cs="Times New Roman"/>
          <w:sz w:val="28"/>
          <w:szCs w:val="28"/>
        </w:rPr>
        <w:t xml:space="preserve"> дней пребывания в </w:t>
      </w:r>
      <w:r w:rsidR="004A40D8" w:rsidRPr="00E6203D">
        <w:rPr>
          <w:rFonts w:ascii="Times New Roman" w:hAnsi="Times New Roman" w:cs="Times New Roman"/>
          <w:sz w:val="28"/>
          <w:szCs w:val="28"/>
        </w:rPr>
        <w:t>данных условиях</w:t>
      </w:r>
      <w:r w:rsidRPr="00E6203D">
        <w:rPr>
          <w:rFonts w:ascii="Times New Roman" w:hAnsi="Times New Roman" w:cs="Times New Roman"/>
          <w:sz w:val="28"/>
          <w:szCs w:val="28"/>
        </w:rPr>
        <w:t xml:space="preserve"> для каждой системы культивирования определяли процент выживания</w:t>
      </w:r>
      <w:r w:rsidR="00D54796" w:rsidRPr="00E6203D">
        <w:rPr>
          <w:rFonts w:ascii="Times New Roman" w:hAnsi="Times New Roman" w:cs="Times New Roman"/>
          <w:sz w:val="28"/>
          <w:szCs w:val="28"/>
        </w:rPr>
        <w:t xml:space="preserve"> по следующей формуле</w:t>
      </w:r>
      <w:r w:rsidR="00E6203D" w:rsidRPr="00E6203D">
        <w:rPr>
          <w:rFonts w:ascii="Times New Roman" w:hAnsi="Times New Roman" w:cs="Times New Roman"/>
          <w:sz w:val="28"/>
          <w:szCs w:val="28"/>
        </w:rPr>
        <w:t>:</w:t>
      </w:r>
      <w:r w:rsidRPr="00E6203D">
        <w:rPr>
          <w:rFonts w:ascii="Times New Roman" w:hAnsi="Times New Roman" w:cs="Times New Roman"/>
          <w:sz w:val="28"/>
          <w:szCs w:val="28"/>
        </w:rPr>
        <w:t xml:space="preserve"> </w:t>
      </w:r>
      <w:r w:rsidR="00E6203D" w:rsidRPr="00E6203D">
        <w:rPr>
          <w:rStyle w:val="A80"/>
          <w:rFonts w:ascii="Times New Roman" w:hAnsi="Times New Roman" w:cs="Times New Roman"/>
          <w:sz w:val="28"/>
          <w:szCs w:val="28"/>
        </w:rPr>
        <w:t>Процент выживаемости растений</w:t>
      </w:r>
      <w:r w:rsidR="00D54796" w:rsidRPr="00E6203D">
        <w:rPr>
          <w:rStyle w:val="A80"/>
          <w:rFonts w:ascii="Times New Roman" w:hAnsi="Times New Roman" w:cs="Times New Roman"/>
          <w:sz w:val="28"/>
          <w:szCs w:val="28"/>
        </w:rPr>
        <w:t xml:space="preserve"> = </w:t>
      </w:r>
      <w:r w:rsidR="00D96489">
        <w:rPr>
          <w:rStyle w:val="A80"/>
          <w:rFonts w:ascii="Times New Roman" w:hAnsi="Times New Roman" w:cs="Times New Roman"/>
          <w:sz w:val="28"/>
          <w:szCs w:val="28"/>
        </w:rPr>
        <w:t>(</w:t>
      </w:r>
      <w:r w:rsidR="00E6203D" w:rsidRPr="00D96489">
        <w:rPr>
          <w:rFonts w:ascii="Times New Roman" w:hAnsi="Times New Roman" w:cs="Times New Roman"/>
          <w:color w:val="000000"/>
          <w:sz w:val="28"/>
          <w:szCs w:val="28"/>
        </w:rPr>
        <w:t>число выживших растений</w:t>
      </w:r>
      <w:r w:rsidR="00D54796" w:rsidRPr="00D96489">
        <w:rPr>
          <w:rFonts w:ascii="Times New Roman" w:hAnsi="Times New Roman" w:cs="Times New Roman"/>
          <w:color w:val="000000"/>
          <w:sz w:val="28"/>
          <w:szCs w:val="28"/>
        </w:rPr>
        <w:t xml:space="preserve"> </w:t>
      </w:r>
      <w:r w:rsidR="00D96489">
        <w:rPr>
          <w:rFonts w:ascii="Times New Roman" w:hAnsi="Times New Roman" w:cs="Times New Roman"/>
          <w:color w:val="000000"/>
          <w:sz w:val="28"/>
          <w:szCs w:val="28"/>
        </w:rPr>
        <w:t xml:space="preserve"> </w:t>
      </w:r>
      <w:r w:rsidR="00D96489" w:rsidRPr="00D96489">
        <w:rPr>
          <w:rFonts w:ascii="Times New Roman" w:hAnsi="Times New Roman" w:cs="Times New Roman"/>
          <w:color w:val="000000"/>
          <w:sz w:val="28"/>
          <w:szCs w:val="28"/>
        </w:rPr>
        <w:t xml:space="preserve">/ </w:t>
      </w:r>
      <w:r w:rsidR="00D96489" w:rsidRPr="00E6203D">
        <w:rPr>
          <w:rStyle w:val="A80"/>
          <w:rFonts w:ascii="Times New Roman" w:hAnsi="Times New Roman" w:cs="Times New Roman"/>
          <w:sz w:val="28"/>
          <w:szCs w:val="28"/>
        </w:rPr>
        <w:t>общее число растений</w:t>
      </w:r>
      <w:r w:rsidR="00D96489">
        <w:rPr>
          <w:rStyle w:val="A80"/>
          <w:rFonts w:ascii="Times New Roman" w:hAnsi="Times New Roman" w:cs="Times New Roman"/>
          <w:sz w:val="28"/>
          <w:szCs w:val="28"/>
        </w:rPr>
        <w:t>)</w:t>
      </w:r>
      <w:r w:rsidR="00D96489" w:rsidRPr="00D96489">
        <w:rPr>
          <w:rStyle w:val="A80"/>
          <w:rFonts w:ascii="Times New Roman" w:hAnsi="Times New Roman" w:cs="Times New Roman"/>
          <w:sz w:val="28"/>
          <w:szCs w:val="28"/>
        </w:rPr>
        <w:t xml:space="preserve"> </w:t>
      </w:r>
      <w:r w:rsidR="00D54796" w:rsidRPr="00E6203D">
        <w:rPr>
          <w:rStyle w:val="A80"/>
          <w:rFonts w:ascii="Times New Roman" w:hAnsi="Times New Roman" w:cs="Times New Roman"/>
          <w:sz w:val="28"/>
          <w:szCs w:val="28"/>
          <w:lang w:val="en-US"/>
        </w:rPr>
        <w:t>x</w:t>
      </w:r>
      <w:r w:rsidR="00D54796" w:rsidRPr="00E6203D">
        <w:rPr>
          <w:rStyle w:val="A80"/>
          <w:rFonts w:ascii="Times New Roman" w:hAnsi="Times New Roman" w:cs="Times New Roman"/>
          <w:sz w:val="28"/>
          <w:szCs w:val="28"/>
        </w:rPr>
        <w:t xml:space="preserve">100 </w:t>
      </w:r>
      <w:r w:rsidR="00E6203D" w:rsidRPr="00E6203D">
        <w:rPr>
          <w:rStyle w:val="A80"/>
          <w:rFonts w:ascii="Times New Roman" w:hAnsi="Times New Roman" w:cs="Times New Roman"/>
          <w:sz w:val="28"/>
          <w:szCs w:val="28"/>
        </w:rPr>
        <w:t xml:space="preserve">                            </w:t>
      </w:r>
    </w:p>
    <w:p w:rsidR="00496F9D" w:rsidRPr="004D7196" w:rsidRDefault="00496F9D" w:rsidP="00496F9D">
      <w:pPr>
        <w:tabs>
          <w:tab w:val="left" w:pos="0"/>
        </w:tabs>
        <w:spacing w:after="0" w:line="240" w:lineRule="auto"/>
        <w:ind w:firstLine="709"/>
        <w:contextualSpacing/>
        <w:jc w:val="both"/>
        <w:rPr>
          <w:rFonts w:ascii="Times New Roman" w:hAnsi="Times New Roman" w:cs="Times New Roman"/>
          <w:color w:val="8DB3E2" w:themeColor="text2" w:themeTint="66"/>
          <w:sz w:val="28"/>
          <w:szCs w:val="28"/>
        </w:rPr>
      </w:pPr>
      <w:r w:rsidRPr="00E6203D">
        <w:rPr>
          <w:rFonts w:ascii="Times New Roman" w:hAnsi="Times New Roman" w:cs="Times New Roman"/>
          <w:sz w:val="28"/>
          <w:szCs w:val="28"/>
        </w:rPr>
        <w:t xml:space="preserve">Все эксперименты были распределены в полностью случайном порядке и повторены </w:t>
      </w:r>
      <w:r w:rsidRPr="00411A70">
        <w:rPr>
          <w:rFonts w:ascii="Times New Roman" w:hAnsi="Times New Roman" w:cs="Times New Roman"/>
          <w:sz w:val="28"/>
          <w:szCs w:val="28"/>
        </w:rPr>
        <w:t>трижды. Данные были подвергнуты ANOVA и сравнение сре</w:t>
      </w:r>
      <w:r w:rsidR="00411A70">
        <w:rPr>
          <w:rFonts w:ascii="Times New Roman" w:hAnsi="Times New Roman" w:cs="Times New Roman"/>
          <w:sz w:val="28"/>
          <w:szCs w:val="28"/>
        </w:rPr>
        <w:t>дств в соответствии с Тьюками (</w:t>
      </w:r>
      <w:r w:rsidRPr="00411A70">
        <w:rPr>
          <w:rFonts w:ascii="Times New Roman" w:hAnsi="Times New Roman" w:cs="Times New Roman"/>
          <w:sz w:val="28"/>
          <w:szCs w:val="28"/>
        </w:rPr>
        <w:t>р ≤ 0,05) с использованием программы S</w:t>
      </w:r>
      <w:r w:rsidR="00411A70" w:rsidRPr="00411A70">
        <w:rPr>
          <w:rFonts w:ascii="Times New Roman" w:hAnsi="Times New Roman" w:cs="Times New Roman"/>
          <w:sz w:val="28"/>
          <w:szCs w:val="28"/>
        </w:rPr>
        <w:t>PSS</w:t>
      </w:r>
      <w:r w:rsidR="00D96489" w:rsidRPr="00411A70">
        <w:rPr>
          <w:rFonts w:ascii="Times New Roman" w:hAnsi="Times New Roman" w:cs="Times New Roman"/>
          <w:sz w:val="28"/>
          <w:szCs w:val="28"/>
        </w:rPr>
        <w:t xml:space="preserve"> программного обеспечения</w:t>
      </w:r>
      <w:r w:rsidRPr="00411A70">
        <w:rPr>
          <w:rFonts w:ascii="Times New Roman" w:hAnsi="Times New Roman" w:cs="Times New Roman"/>
          <w:sz w:val="28"/>
          <w:szCs w:val="28"/>
        </w:rPr>
        <w:t xml:space="preserve">. </w:t>
      </w:r>
    </w:p>
    <w:p w:rsidR="007870B6" w:rsidRDefault="00E6203D" w:rsidP="00E862E4">
      <w:pPr>
        <w:tabs>
          <w:tab w:val="left" w:pos="0"/>
        </w:tabs>
        <w:spacing w:after="0" w:line="240" w:lineRule="auto"/>
        <w:ind w:firstLine="709"/>
        <w:contextualSpacing/>
        <w:jc w:val="both"/>
        <w:rPr>
          <w:rStyle w:val="s0"/>
          <w:sz w:val="28"/>
          <w:szCs w:val="28"/>
        </w:rPr>
      </w:pPr>
      <w:r>
        <w:rPr>
          <w:rFonts w:ascii="Times New Roman" w:hAnsi="Times New Roman" w:cs="Times New Roman"/>
          <w:sz w:val="28"/>
          <w:szCs w:val="28"/>
        </w:rPr>
        <w:t xml:space="preserve">В результате сравнения выживаемости эксплантов при культивировании 3 методами: на твердой среде, в биореакторе </w:t>
      </w:r>
      <w:r w:rsidR="007870B6" w:rsidRPr="008308AC">
        <w:rPr>
          <w:rStyle w:val="s0"/>
          <w:sz w:val="28"/>
          <w:szCs w:val="28"/>
        </w:rPr>
        <w:t>SETIS</w:t>
      </w:r>
      <w:r w:rsidR="007870B6" w:rsidRPr="004A322B">
        <w:rPr>
          <w:rStyle w:val="s0"/>
          <w:sz w:val="28"/>
          <w:szCs w:val="28"/>
        </w:rPr>
        <w:t>™</w:t>
      </w:r>
      <w:r w:rsidR="007870B6">
        <w:rPr>
          <w:rStyle w:val="s0"/>
          <w:sz w:val="28"/>
          <w:szCs w:val="28"/>
        </w:rPr>
        <w:t xml:space="preserve"> </w:t>
      </w:r>
      <w:r>
        <w:rPr>
          <w:rFonts w:ascii="Times New Roman" w:hAnsi="Times New Roman" w:cs="Times New Roman"/>
          <w:sz w:val="28"/>
          <w:szCs w:val="28"/>
          <w:lang w:val="kk-KZ"/>
        </w:rPr>
        <w:t>и в биореакторе</w:t>
      </w:r>
      <w:r w:rsidRPr="00E6203D">
        <w:rPr>
          <w:rFonts w:ascii="Times New Roman" w:hAnsi="Times New Roman" w:cs="Times New Roman"/>
          <w:sz w:val="28"/>
          <w:szCs w:val="28"/>
        </w:rPr>
        <w:t xml:space="preserve"> </w:t>
      </w:r>
      <w:r w:rsidR="007870B6" w:rsidRPr="008308AC">
        <w:rPr>
          <w:rStyle w:val="s0"/>
          <w:sz w:val="28"/>
          <w:szCs w:val="28"/>
        </w:rPr>
        <w:t>RITA®</w:t>
      </w:r>
      <w:r>
        <w:rPr>
          <w:rFonts w:ascii="Times New Roman" w:hAnsi="Times New Roman" w:cs="Times New Roman"/>
          <w:sz w:val="28"/>
          <w:szCs w:val="28"/>
        </w:rPr>
        <w:t xml:space="preserve">, было выявлено, что </w:t>
      </w:r>
      <w:r w:rsidR="007870B6">
        <w:rPr>
          <w:rFonts w:ascii="Times New Roman" w:hAnsi="Times New Roman" w:cs="Times New Roman"/>
          <w:sz w:val="28"/>
          <w:szCs w:val="28"/>
        </w:rPr>
        <w:t xml:space="preserve">процент </w:t>
      </w:r>
      <w:r>
        <w:rPr>
          <w:rFonts w:ascii="Times New Roman" w:hAnsi="Times New Roman" w:cs="Times New Roman"/>
          <w:sz w:val="28"/>
          <w:szCs w:val="28"/>
        </w:rPr>
        <w:t>выживаемост</w:t>
      </w:r>
      <w:r w:rsidR="007870B6">
        <w:rPr>
          <w:rFonts w:ascii="Times New Roman" w:hAnsi="Times New Roman" w:cs="Times New Roman"/>
          <w:sz w:val="28"/>
          <w:szCs w:val="28"/>
        </w:rPr>
        <w:t>и</w:t>
      </w:r>
      <w:r>
        <w:rPr>
          <w:rFonts w:ascii="Times New Roman" w:hAnsi="Times New Roman" w:cs="Times New Roman"/>
          <w:sz w:val="28"/>
          <w:szCs w:val="28"/>
        </w:rPr>
        <w:t xml:space="preserve"> сладкого картофеля </w:t>
      </w:r>
      <w:r w:rsidR="007870B6">
        <w:rPr>
          <w:rFonts w:ascii="Times New Roman" w:hAnsi="Times New Roman" w:cs="Times New Roman"/>
          <w:sz w:val="28"/>
          <w:szCs w:val="28"/>
        </w:rPr>
        <w:t xml:space="preserve">полученного в </w:t>
      </w:r>
      <w:r>
        <w:rPr>
          <w:rFonts w:ascii="Times New Roman" w:hAnsi="Times New Roman" w:cs="Times New Roman"/>
          <w:sz w:val="28"/>
          <w:szCs w:val="28"/>
        </w:rPr>
        <w:t>биоректор</w:t>
      </w:r>
      <w:r w:rsidR="007870B6">
        <w:rPr>
          <w:rFonts w:ascii="Times New Roman" w:hAnsi="Times New Roman" w:cs="Times New Roman"/>
          <w:sz w:val="28"/>
          <w:szCs w:val="28"/>
        </w:rPr>
        <w:t xml:space="preserve">ах обоих типов не имела существенной разницы. Так процент выживаемости эксплантов сладкого картофеля культивированного в биоректоре </w:t>
      </w:r>
      <w:r w:rsidR="007870B6" w:rsidRPr="008308AC">
        <w:rPr>
          <w:rStyle w:val="s0"/>
          <w:sz w:val="28"/>
          <w:szCs w:val="28"/>
        </w:rPr>
        <w:t>SETIS</w:t>
      </w:r>
      <w:r w:rsidR="007870B6" w:rsidRPr="004A322B">
        <w:rPr>
          <w:rStyle w:val="s0"/>
          <w:sz w:val="28"/>
          <w:szCs w:val="28"/>
        </w:rPr>
        <w:t>™</w:t>
      </w:r>
      <w:r w:rsidR="007870B6">
        <w:rPr>
          <w:rStyle w:val="s0"/>
          <w:sz w:val="28"/>
          <w:szCs w:val="28"/>
        </w:rPr>
        <w:t xml:space="preserve">  составило 93%, </w:t>
      </w:r>
      <w:r w:rsidR="007870B6">
        <w:rPr>
          <w:rFonts w:ascii="Times New Roman" w:hAnsi="Times New Roman" w:cs="Times New Roman"/>
          <w:sz w:val="28"/>
          <w:szCs w:val="28"/>
        </w:rPr>
        <w:t xml:space="preserve"> в биореакторе </w:t>
      </w:r>
      <w:r w:rsidR="007870B6" w:rsidRPr="008308AC">
        <w:rPr>
          <w:rStyle w:val="s0"/>
          <w:sz w:val="28"/>
          <w:szCs w:val="28"/>
        </w:rPr>
        <w:t>RITA®</w:t>
      </w:r>
      <w:r w:rsidR="007870B6">
        <w:rPr>
          <w:rStyle w:val="s0"/>
          <w:sz w:val="28"/>
          <w:szCs w:val="28"/>
        </w:rPr>
        <w:t xml:space="preserve"> 91%. Растения культивировавшие в твердой среде показали более низкий процент выживаемости  76%.</w:t>
      </w:r>
    </w:p>
    <w:p w:rsidR="00E6203D" w:rsidRDefault="007870B6" w:rsidP="00E862E4">
      <w:pPr>
        <w:tabs>
          <w:tab w:val="left" w:pos="0"/>
        </w:tabs>
        <w:spacing w:after="0" w:line="240" w:lineRule="auto"/>
        <w:ind w:firstLine="709"/>
        <w:contextualSpacing/>
        <w:jc w:val="both"/>
        <w:rPr>
          <w:rStyle w:val="s0"/>
          <w:sz w:val="28"/>
          <w:szCs w:val="28"/>
        </w:rPr>
      </w:pPr>
      <w:r>
        <w:rPr>
          <w:rStyle w:val="s0"/>
          <w:sz w:val="28"/>
          <w:szCs w:val="28"/>
        </w:rPr>
        <w:t>Так в результате, можно сделать выводы, что акклиматизация сладкого картофеля после культивирования в биореактор</w:t>
      </w:r>
      <w:r w:rsidR="001E5297">
        <w:rPr>
          <w:rStyle w:val="s0"/>
          <w:sz w:val="28"/>
          <w:szCs w:val="28"/>
        </w:rPr>
        <w:t>ах проходит лучше, чем при культивировании</w:t>
      </w:r>
      <w:r>
        <w:rPr>
          <w:rStyle w:val="s0"/>
          <w:sz w:val="28"/>
          <w:szCs w:val="28"/>
        </w:rPr>
        <w:t xml:space="preserve"> </w:t>
      </w:r>
      <w:r w:rsidR="001E5297">
        <w:rPr>
          <w:rStyle w:val="s0"/>
          <w:sz w:val="28"/>
          <w:szCs w:val="28"/>
        </w:rPr>
        <w:t xml:space="preserve">в твердой среде. Разница в проценте выживаемости растений в сравнении с двумя типами биоректора небольшая. Однако преимущество </w:t>
      </w:r>
      <w:r w:rsidR="001E5297">
        <w:rPr>
          <w:rFonts w:ascii="Times New Roman" w:hAnsi="Times New Roman" w:cs="Times New Roman"/>
          <w:sz w:val="28"/>
          <w:szCs w:val="28"/>
        </w:rPr>
        <w:t xml:space="preserve">биореактора </w:t>
      </w:r>
      <w:r w:rsidR="001E5297" w:rsidRPr="008308AC">
        <w:rPr>
          <w:rStyle w:val="s0"/>
          <w:sz w:val="28"/>
          <w:szCs w:val="28"/>
        </w:rPr>
        <w:t>SETIS</w:t>
      </w:r>
      <w:r w:rsidR="001E5297" w:rsidRPr="004A322B">
        <w:rPr>
          <w:rStyle w:val="s0"/>
          <w:sz w:val="28"/>
          <w:szCs w:val="28"/>
        </w:rPr>
        <w:t>™</w:t>
      </w:r>
      <w:r w:rsidR="001E5297">
        <w:rPr>
          <w:rStyle w:val="s0"/>
          <w:sz w:val="28"/>
          <w:szCs w:val="28"/>
        </w:rPr>
        <w:t xml:space="preserve"> перед </w:t>
      </w:r>
      <w:r w:rsidR="001E5297">
        <w:rPr>
          <w:rFonts w:ascii="Times New Roman" w:hAnsi="Times New Roman" w:cs="Times New Roman"/>
          <w:sz w:val="28"/>
          <w:szCs w:val="28"/>
          <w:lang w:val="kk-KZ"/>
        </w:rPr>
        <w:t>биореактором</w:t>
      </w:r>
      <w:r w:rsidR="001E5297" w:rsidRPr="00E6203D">
        <w:rPr>
          <w:rFonts w:ascii="Times New Roman" w:hAnsi="Times New Roman" w:cs="Times New Roman"/>
          <w:sz w:val="28"/>
          <w:szCs w:val="28"/>
        </w:rPr>
        <w:t xml:space="preserve"> </w:t>
      </w:r>
      <w:r w:rsidR="001E5297" w:rsidRPr="008308AC">
        <w:rPr>
          <w:rStyle w:val="s0"/>
          <w:sz w:val="28"/>
          <w:szCs w:val="28"/>
        </w:rPr>
        <w:t>RITA®</w:t>
      </w:r>
      <w:r w:rsidR="001E5297">
        <w:rPr>
          <w:rFonts w:ascii="Times New Roman" w:hAnsi="Times New Roman" w:cs="Times New Roman"/>
          <w:sz w:val="28"/>
          <w:szCs w:val="28"/>
        </w:rPr>
        <w:t xml:space="preserve"> в том, что </w:t>
      </w:r>
      <w:r w:rsidR="001E5297" w:rsidRPr="008308AC">
        <w:rPr>
          <w:rStyle w:val="s0"/>
          <w:sz w:val="28"/>
          <w:szCs w:val="28"/>
        </w:rPr>
        <w:t>SETIS</w:t>
      </w:r>
      <w:r w:rsidR="001E5297" w:rsidRPr="004A322B">
        <w:rPr>
          <w:rStyle w:val="s0"/>
          <w:sz w:val="28"/>
          <w:szCs w:val="28"/>
        </w:rPr>
        <w:t>™</w:t>
      </w:r>
      <w:r w:rsidR="001E5297">
        <w:rPr>
          <w:rStyle w:val="s0"/>
          <w:sz w:val="28"/>
          <w:szCs w:val="28"/>
        </w:rPr>
        <w:t xml:space="preserve"> вместительнее, удобнее в работе (замена среды), тем самым это делает его </w:t>
      </w:r>
      <w:r w:rsidR="001E5297">
        <w:rPr>
          <w:rStyle w:val="s0"/>
          <w:sz w:val="28"/>
          <w:szCs w:val="28"/>
        </w:rPr>
        <w:lastRenderedPageBreak/>
        <w:t xml:space="preserve">наиболее подходящим в целях автоматизации и </w:t>
      </w:r>
      <w:r w:rsidR="004D7196">
        <w:rPr>
          <w:rStyle w:val="s0"/>
          <w:sz w:val="28"/>
          <w:szCs w:val="28"/>
        </w:rPr>
        <w:t>масштабирования</w:t>
      </w:r>
      <w:r w:rsidR="001E5297">
        <w:rPr>
          <w:rStyle w:val="s0"/>
          <w:sz w:val="28"/>
          <w:szCs w:val="28"/>
        </w:rPr>
        <w:t xml:space="preserve"> производства рассады.</w:t>
      </w:r>
    </w:p>
    <w:p w:rsidR="003003A9" w:rsidRPr="00B61FF5" w:rsidRDefault="003003A9" w:rsidP="003003A9">
      <w:pPr>
        <w:tabs>
          <w:tab w:val="left" w:pos="0"/>
        </w:tabs>
        <w:spacing w:after="0" w:line="240" w:lineRule="auto"/>
        <w:ind w:firstLine="709"/>
        <w:contextualSpacing/>
        <w:jc w:val="both"/>
        <w:rPr>
          <w:rStyle w:val="s0"/>
          <w:color w:val="auto"/>
          <w:sz w:val="28"/>
          <w:szCs w:val="28"/>
        </w:rPr>
      </w:pPr>
      <w:r w:rsidRPr="00B61FF5">
        <w:rPr>
          <w:rFonts w:ascii="Times New Roman" w:hAnsi="Times New Roman" w:cs="Times New Roman"/>
          <w:sz w:val="28"/>
          <w:szCs w:val="28"/>
        </w:rPr>
        <w:t>Биоракторная система временного погружения (СВП)</w:t>
      </w:r>
      <w:r w:rsidRPr="00B61FF5">
        <w:rPr>
          <w:rStyle w:val="s0"/>
          <w:color w:val="auto"/>
          <w:sz w:val="28"/>
          <w:szCs w:val="28"/>
        </w:rPr>
        <w:t xml:space="preserve"> это перспективная альтернативная система массового размножения сладкого картофеля. Данный метод размножения применим для сладкого картофеля так как сладкий картофель размножается вегетативно. Поведение разных видов (сладкого картофеля) при размножении в жидкой среде во многом зависит от генотипа. </w:t>
      </w:r>
    </w:p>
    <w:p w:rsidR="00B61FF5" w:rsidRPr="00B61FF5" w:rsidRDefault="003003A9" w:rsidP="003003A9">
      <w:pPr>
        <w:tabs>
          <w:tab w:val="left" w:pos="0"/>
        </w:tabs>
        <w:spacing w:after="0" w:line="240" w:lineRule="auto"/>
        <w:ind w:firstLine="709"/>
        <w:contextualSpacing/>
        <w:jc w:val="both"/>
        <w:rPr>
          <w:rStyle w:val="s0"/>
          <w:color w:val="auto"/>
          <w:sz w:val="28"/>
          <w:szCs w:val="28"/>
        </w:rPr>
      </w:pPr>
      <w:r w:rsidRPr="00B61FF5">
        <w:rPr>
          <w:rStyle w:val="s0"/>
          <w:color w:val="auto"/>
          <w:sz w:val="28"/>
          <w:szCs w:val="28"/>
        </w:rPr>
        <w:t xml:space="preserve">Выращивание растений в биореакторе целесообразно, если целью является быстрое накопление свежей биомассы. Различные цели применения биореакторной системы </w:t>
      </w:r>
      <w:r w:rsidRPr="00B61FF5">
        <w:rPr>
          <w:rFonts w:ascii="Times New Roman" w:hAnsi="Times New Roman" w:cs="Times New Roman"/>
          <w:sz w:val="28"/>
          <w:szCs w:val="28"/>
        </w:rPr>
        <w:t>СВП</w:t>
      </w:r>
      <w:r w:rsidRPr="00B61FF5">
        <w:rPr>
          <w:rStyle w:val="s0"/>
          <w:color w:val="auto"/>
          <w:sz w:val="28"/>
          <w:szCs w:val="28"/>
        </w:rPr>
        <w:t xml:space="preserve"> требуют дальнейшей оптимизации питательной среды и точных условий выращивания каждого генотипа.</w:t>
      </w:r>
    </w:p>
    <w:p w:rsidR="000B724C" w:rsidRDefault="00EA6DDC" w:rsidP="00C34B33">
      <w:pPr>
        <w:tabs>
          <w:tab w:val="left" w:pos="0"/>
        </w:tabs>
        <w:spacing w:after="0" w:line="240" w:lineRule="auto"/>
        <w:ind w:firstLine="709"/>
        <w:contextualSpacing/>
        <w:jc w:val="both"/>
        <w:rPr>
          <w:rFonts w:ascii="Times New Roman" w:hAnsi="Times New Roman" w:cs="Times New Roman"/>
          <w:sz w:val="28"/>
          <w:szCs w:val="28"/>
          <w:highlight w:val="cyan"/>
        </w:rPr>
      </w:pPr>
      <w:r w:rsidRPr="00E12150">
        <w:rPr>
          <w:rFonts w:ascii="Times New Roman" w:hAnsi="Times New Roman" w:cs="Times New Roman"/>
          <w:noProof/>
          <w:sz w:val="28"/>
          <w:szCs w:val="28"/>
          <w:highlight w:val="cyan"/>
        </w:rPr>
        <mc:AlternateContent>
          <mc:Choice Requires="wps">
            <w:drawing>
              <wp:anchor distT="0" distB="0" distL="114300" distR="114300" simplePos="0" relativeHeight="251774976" behindDoc="0" locked="0" layoutInCell="1" allowOverlap="1" wp14:anchorId="6CC8E47C" wp14:editId="71F2698C">
                <wp:simplePos x="0" y="0"/>
                <wp:positionH relativeFrom="column">
                  <wp:posOffset>1040765</wp:posOffset>
                </wp:positionH>
                <wp:positionV relativeFrom="paragraph">
                  <wp:posOffset>132080</wp:posOffset>
                </wp:positionV>
                <wp:extent cx="323850" cy="295275"/>
                <wp:effectExtent l="0" t="0" r="19050" b="28575"/>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rgbClr val="FFFFFF"/>
                        </a:solidFill>
                        <a:ln w="9525">
                          <a:solidFill>
                            <a:schemeClr val="bg1"/>
                          </a:solidFill>
                          <a:miter lim="800000"/>
                          <a:headEnd/>
                          <a:tailEnd/>
                        </a:ln>
                      </wps:spPr>
                      <wps:txbx>
                        <w:txbxContent>
                          <w:p w:rsidR="0033208F" w:rsidRDefault="0033208F" w:rsidP="00E12150">
                            <w:r>
                              <w:rPr>
                                <w:rFonts w:ascii="Times New Roman" w:hAnsi="Times New Roman" w:cs="Times New Roman"/>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81.95pt;margin-top:10.4pt;width:25.5pt;height:23.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" strokecolor="white [3212]">
                <v:textbox>
                  <w:txbxContent>
                    <w:p w:rsidR="0033208F" w:rsidRDefault="0033208F" w:rsidP="00E12150">
                      <w:r>
                        <w:rPr>
                          <w:rFonts w:ascii="Times New Roman" w:hAnsi="Times New Roman" w:cs="Times New Roman"/>
                          <w:sz w:val="28"/>
                          <w:szCs w:val="28"/>
                        </w:rPr>
                        <w:t>А</w:t>
                      </w:r>
                    </w:p>
                  </w:txbxContent>
                </v:textbox>
              </v:shape>
            </w:pict>
          </mc:Fallback>
        </mc:AlternateContent>
      </w:r>
      <w:r w:rsidR="0065303E">
        <w:rPr>
          <w:rFonts w:ascii="Times New Roman" w:hAnsi="Times New Roman" w:cs="Times New Roman"/>
          <w:noProof/>
          <w:sz w:val="28"/>
          <w:szCs w:val="28"/>
        </w:rPr>
        <w:drawing>
          <wp:anchor distT="0" distB="0" distL="114300" distR="114300" simplePos="0" relativeHeight="251768832" behindDoc="0" locked="0" layoutInCell="1" allowOverlap="1" wp14:anchorId="7BC80D7A" wp14:editId="44B9F7A2">
            <wp:simplePos x="0" y="0"/>
            <wp:positionH relativeFrom="column">
              <wp:posOffset>605791</wp:posOffset>
            </wp:positionH>
            <wp:positionV relativeFrom="paragraph">
              <wp:posOffset>182881</wp:posOffset>
            </wp:positionV>
            <wp:extent cx="4381500" cy="2380660"/>
            <wp:effectExtent l="0" t="0" r="0" b="635"/>
            <wp:wrapNone/>
            <wp:docPr id="31" name="Рисунок 31" descr="D:\Documents\Kuanysh\Zhapar\Диссер ЖК\Bioreactor and virus\Setis bioreactor S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Kuanysh\Zhapar\Диссер ЖК\Bioreactor and virus\Setis bioreactor SP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81500" cy="2380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1FF5" w:rsidRDefault="00B61FF5"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B61FF5" w:rsidRPr="003003A9" w:rsidRDefault="00B61FF5"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EA6DDC" w:rsidP="00C34B33">
      <w:pPr>
        <w:tabs>
          <w:tab w:val="left" w:pos="0"/>
        </w:tabs>
        <w:spacing w:after="0" w:line="240" w:lineRule="auto"/>
        <w:ind w:firstLine="709"/>
        <w:contextualSpacing/>
        <w:jc w:val="both"/>
        <w:rPr>
          <w:rFonts w:ascii="Times New Roman" w:hAnsi="Times New Roman" w:cs="Times New Roman"/>
          <w:sz w:val="28"/>
          <w:szCs w:val="28"/>
          <w:highlight w:val="cyan"/>
        </w:rPr>
      </w:pPr>
      <w:r>
        <w:rPr>
          <w:noProof/>
        </w:rPr>
        <w:drawing>
          <wp:anchor distT="0" distB="0" distL="114300" distR="114300" simplePos="0" relativeHeight="251770880" behindDoc="0" locked="0" layoutInCell="1" allowOverlap="1" wp14:anchorId="2D5DD480" wp14:editId="03ADF364">
            <wp:simplePos x="0" y="0"/>
            <wp:positionH relativeFrom="column">
              <wp:posOffset>3290570</wp:posOffset>
            </wp:positionH>
            <wp:positionV relativeFrom="paragraph">
              <wp:posOffset>424815</wp:posOffset>
            </wp:positionV>
            <wp:extent cx="1705610" cy="1075055"/>
            <wp:effectExtent l="0" t="8573" r="318" b="317"/>
            <wp:wrapNone/>
            <wp:docPr id="60" name="Рисунок 60" descr="C:\Users\Kuanysh\AppData\Local\Microsoft\Windows\Temporary Internet Files\Content.Word\sWhatsApp Image 2021-09-07 at 14.37.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uanysh\AppData\Local\Microsoft\Windows\Temporary Internet Files\Content.Word\sWhatsApp Image 2021-09-07 at 14.37.30.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1705610" cy="1075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2150">
        <w:rPr>
          <w:rFonts w:ascii="Times New Roman" w:hAnsi="Times New Roman" w:cs="Times New Roman"/>
          <w:noProof/>
          <w:sz w:val="28"/>
          <w:szCs w:val="28"/>
          <w:highlight w:val="cyan"/>
        </w:rPr>
        <mc:AlternateContent>
          <mc:Choice Requires="wps">
            <w:drawing>
              <wp:anchor distT="0" distB="0" distL="114300" distR="114300" simplePos="0" relativeHeight="251779072" behindDoc="0" locked="0" layoutInCell="1" allowOverlap="1" wp14:anchorId="435F0258" wp14:editId="2EE9BA98">
                <wp:simplePos x="0" y="0"/>
                <wp:positionH relativeFrom="column">
                  <wp:posOffset>1040765</wp:posOffset>
                </wp:positionH>
                <wp:positionV relativeFrom="paragraph">
                  <wp:posOffset>102870</wp:posOffset>
                </wp:positionV>
                <wp:extent cx="323850" cy="295275"/>
                <wp:effectExtent l="0" t="0" r="19050" b="28575"/>
                <wp:wrapNone/>
                <wp:docPr id="40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rgbClr val="FFFFFF"/>
                        </a:solidFill>
                        <a:ln w="9525">
                          <a:solidFill>
                            <a:schemeClr val="bg1"/>
                          </a:solidFill>
                          <a:miter lim="800000"/>
                          <a:headEnd/>
                          <a:tailEnd/>
                        </a:ln>
                      </wps:spPr>
                      <wps:txbx>
                        <w:txbxContent>
                          <w:p w:rsidR="0033208F" w:rsidRDefault="0033208F" w:rsidP="00E12150">
                            <w:r>
                              <w:rPr>
                                <w:rFonts w:ascii="Times New Roman" w:hAnsi="Times New Roman" w:cs="Times New Roman"/>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81.95pt;margin-top:8.1pt;width:25.5pt;height:23.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" strokecolor="white [3212]">
                <v:textbox>
                  <w:txbxContent>
                    <w:p w:rsidR="0033208F" w:rsidRDefault="0033208F" w:rsidP="00E12150">
                      <w:r>
                        <w:rPr>
                          <w:rFonts w:ascii="Times New Roman" w:hAnsi="Times New Roman" w:cs="Times New Roman"/>
                          <w:sz w:val="28"/>
                          <w:szCs w:val="28"/>
                        </w:rPr>
                        <w:t>Б</w:t>
                      </w:r>
                    </w:p>
                  </w:txbxContent>
                </v:textbox>
              </v:shape>
            </w:pict>
          </mc:Fallback>
        </mc:AlternateContent>
      </w:r>
      <w:r>
        <w:rPr>
          <w:rFonts w:ascii="Times New Roman" w:hAnsi="Times New Roman" w:cs="Times New Roman"/>
          <w:noProof/>
          <w:sz w:val="28"/>
          <w:szCs w:val="28"/>
        </w:rPr>
        <w:drawing>
          <wp:anchor distT="0" distB="0" distL="114300" distR="114300" simplePos="0" relativeHeight="251767808" behindDoc="0" locked="0" layoutInCell="1" allowOverlap="1" wp14:anchorId="57A81DC7" wp14:editId="678B3CD9">
            <wp:simplePos x="0" y="0"/>
            <wp:positionH relativeFrom="column">
              <wp:posOffset>1043940</wp:posOffset>
            </wp:positionH>
            <wp:positionV relativeFrom="paragraph">
              <wp:posOffset>100965</wp:posOffset>
            </wp:positionV>
            <wp:extent cx="2562225" cy="1714500"/>
            <wp:effectExtent l="0" t="0" r="9525" b="0"/>
            <wp:wrapNone/>
            <wp:docPr id="58" name="Рисунок 58" descr="D:\Documents\Kuanysh\Zhapar\Диссер ЖК\Bioreactor and virus\Bioreactor\163100558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Kuanysh\Zhapar\Диссер ЖК\Bioreactor and virus\Bioreactor\163100558187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6222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2150">
        <w:rPr>
          <w:rFonts w:ascii="Times New Roman" w:hAnsi="Times New Roman" w:cs="Times New Roman"/>
          <w:noProof/>
          <w:sz w:val="28"/>
          <w:szCs w:val="28"/>
          <w:highlight w:val="cyan"/>
        </w:rPr>
        <mc:AlternateContent>
          <mc:Choice Requires="wps">
            <w:drawing>
              <wp:anchor distT="0" distB="0" distL="114300" distR="114300" simplePos="0" relativeHeight="251772928" behindDoc="0" locked="0" layoutInCell="1" allowOverlap="1" wp14:anchorId="63AA3DB3" wp14:editId="150DF94F">
                <wp:simplePos x="0" y="0"/>
                <wp:positionH relativeFrom="column">
                  <wp:posOffset>3602990</wp:posOffset>
                </wp:positionH>
                <wp:positionV relativeFrom="paragraph">
                  <wp:posOffset>102870</wp:posOffset>
                </wp:positionV>
                <wp:extent cx="323850" cy="295275"/>
                <wp:effectExtent l="0" t="0" r="19050" b="2857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rgbClr val="FFFFFF"/>
                        </a:solidFill>
                        <a:ln w="9525">
                          <a:solidFill>
                            <a:schemeClr val="bg1"/>
                          </a:solidFill>
                          <a:miter lim="800000"/>
                          <a:headEnd/>
                          <a:tailEnd/>
                        </a:ln>
                      </wps:spPr>
                      <wps:txbx>
                        <w:txbxContent>
                          <w:p w:rsidR="0033208F" w:rsidRDefault="0033208F">
                            <w:r>
                              <w:rPr>
                                <w:rFonts w:ascii="Times New Roman" w:hAnsi="Times New Roman" w:cs="Times New Roman"/>
                                <w:sz w:val="28"/>
                                <w:szCs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83.7pt;margin-top:8.1pt;width:25.5pt;height:23.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" strokecolor="white [3212]">
                <v:textbox>
                  <w:txbxContent>
                    <w:p w:rsidR="0033208F" w:rsidRDefault="0033208F">
                      <w:r>
                        <w:rPr>
                          <w:rFonts w:ascii="Times New Roman" w:hAnsi="Times New Roman" w:cs="Times New Roman"/>
                          <w:sz w:val="28"/>
                          <w:szCs w:val="28"/>
                        </w:rPr>
                        <w:t>В</w:t>
                      </w:r>
                    </w:p>
                  </w:txbxContent>
                </v:textbox>
              </v:shape>
            </w:pict>
          </mc:Fallback>
        </mc:AlternateContent>
      </w: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Pr="003003A9"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65303E" w:rsidRDefault="00EA56D5" w:rsidP="00F6523E">
      <w:pPr>
        <w:tabs>
          <w:tab w:val="left" w:pos="0"/>
        </w:tabs>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А – Схема</w:t>
      </w:r>
      <w:r w:rsidR="00E12150">
        <w:rPr>
          <w:rFonts w:ascii="Times New Roman" w:hAnsi="Times New Roman" w:cs="Times New Roman"/>
          <w:sz w:val="28"/>
          <w:szCs w:val="28"/>
        </w:rPr>
        <w:t xml:space="preserve">тичная </w:t>
      </w:r>
      <w:r>
        <w:rPr>
          <w:rFonts w:ascii="Times New Roman" w:hAnsi="Times New Roman" w:cs="Times New Roman"/>
          <w:sz w:val="28"/>
          <w:szCs w:val="28"/>
        </w:rPr>
        <w:t xml:space="preserve"> </w:t>
      </w:r>
      <w:r w:rsidR="00E12150">
        <w:rPr>
          <w:rFonts w:ascii="Times New Roman" w:hAnsi="Times New Roman" w:cs="Times New Roman"/>
          <w:sz w:val="28"/>
          <w:szCs w:val="28"/>
        </w:rPr>
        <w:t>с</w:t>
      </w:r>
      <w:r w:rsidR="00E12150" w:rsidRPr="00EA56D5">
        <w:rPr>
          <w:rFonts w:ascii="Times New Roman" w:hAnsi="Times New Roman" w:cs="Times New Roman"/>
          <w:sz w:val="28"/>
          <w:szCs w:val="28"/>
        </w:rPr>
        <w:t xml:space="preserve">труктура </w:t>
      </w:r>
      <w:r w:rsidR="00E12150">
        <w:rPr>
          <w:rFonts w:ascii="Times New Roman" w:hAnsi="Times New Roman" w:cs="Times New Roman"/>
          <w:sz w:val="28"/>
          <w:szCs w:val="28"/>
        </w:rPr>
        <w:t xml:space="preserve">биореактора </w:t>
      </w:r>
      <w:r w:rsidR="00E12150" w:rsidRPr="00EA56D5">
        <w:rPr>
          <w:rFonts w:ascii="Times New Roman" w:hAnsi="Times New Roman" w:cs="Times New Roman"/>
          <w:sz w:val="28"/>
          <w:szCs w:val="28"/>
        </w:rPr>
        <w:t>SETIS</w:t>
      </w:r>
      <w:r w:rsidR="00E12150">
        <w:rPr>
          <w:rFonts w:ascii="Times New Roman" w:hAnsi="Times New Roman" w:cs="Times New Roman"/>
          <w:sz w:val="28"/>
          <w:szCs w:val="28"/>
        </w:rPr>
        <w:t>.</w:t>
      </w:r>
      <w:r>
        <w:rPr>
          <w:rFonts w:ascii="Times New Roman" w:hAnsi="Times New Roman" w:cs="Times New Roman"/>
          <w:sz w:val="28"/>
          <w:szCs w:val="28"/>
        </w:rPr>
        <w:t xml:space="preserve"> Б </w:t>
      </w:r>
      <w:r w:rsidR="00E12150">
        <w:rPr>
          <w:rFonts w:ascii="Times New Roman" w:hAnsi="Times New Roman" w:cs="Times New Roman"/>
          <w:sz w:val="28"/>
          <w:szCs w:val="28"/>
        </w:rPr>
        <w:t xml:space="preserve">и </w:t>
      </w:r>
      <w:r>
        <w:rPr>
          <w:rFonts w:ascii="Times New Roman" w:hAnsi="Times New Roman" w:cs="Times New Roman"/>
          <w:sz w:val="28"/>
          <w:szCs w:val="28"/>
        </w:rPr>
        <w:t xml:space="preserve">В – </w:t>
      </w:r>
      <w:r w:rsidR="00E12150" w:rsidRPr="00E12150">
        <w:rPr>
          <w:rFonts w:ascii="Times New Roman" w:hAnsi="Times New Roman" w:cs="Times New Roman"/>
          <w:sz w:val="28"/>
          <w:szCs w:val="28"/>
        </w:rPr>
        <w:t>Микроклональное размножение  растений сладкого картофеля</w:t>
      </w:r>
      <w:r w:rsidR="00E12150">
        <w:rPr>
          <w:rFonts w:ascii="Times New Roman" w:hAnsi="Times New Roman" w:cs="Times New Roman"/>
          <w:sz w:val="28"/>
          <w:szCs w:val="28"/>
        </w:rPr>
        <w:t xml:space="preserve"> (</w:t>
      </w:r>
      <w:r w:rsidR="00E12150" w:rsidRPr="00E12150">
        <w:rPr>
          <w:rFonts w:ascii="Times New Roman" w:hAnsi="Times New Roman" w:cs="Times New Roman"/>
          <w:i/>
          <w:sz w:val="28"/>
          <w:szCs w:val="28"/>
          <w:lang w:val="en-US"/>
        </w:rPr>
        <w:t>Ipomoea</w:t>
      </w:r>
      <w:r w:rsidR="00E12150" w:rsidRPr="00E12150">
        <w:rPr>
          <w:rFonts w:ascii="Times New Roman" w:hAnsi="Times New Roman" w:cs="Times New Roman"/>
          <w:i/>
          <w:sz w:val="28"/>
          <w:szCs w:val="28"/>
        </w:rPr>
        <w:t xml:space="preserve"> </w:t>
      </w:r>
      <w:r w:rsidR="00E12150" w:rsidRPr="00E12150">
        <w:rPr>
          <w:rFonts w:ascii="Times New Roman" w:hAnsi="Times New Roman" w:cs="Times New Roman"/>
          <w:i/>
          <w:sz w:val="28"/>
          <w:szCs w:val="28"/>
          <w:lang w:val="en-US"/>
        </w:rPr>
        <w:t>batatas</w:t>
      </w:r>
      <w:r w:rsidR="00E12150">
        <w:rPr>
          <w:rFonts w:ascii="Times New Roman" w:hAnsi="Times New Roman" w:cs="Times New Roman"/>
          <w:sz w:val="28"/>
          <w:szCs w:val="28"/>
        </w:rPr>
        <w:t>)</w:t>
      </w:r>
      <w:r w:rsidR="00E12150" w:rsidRPr="00E12150">
        <w:rPr>
          <w:rFonts w:ascii="Times New Roman" w:hAnsi="Times New Roman" w:cs="Times New Roman"/>
          <w:sz w:val="28"/>
          <w:szCs w:val="28"/>
        </w:rPr>
        <w:t xml:space="preserve"> </w:t>
      </w:r>
      <w:r w:rsidR="00E12150">
        <w:rPr>
          <w:rFonts w:ascii="Times New Roman" w:hAnsi="Times New Roman" w:cs="Times New Roman"/>
          <w:sz w:val="28"/>
          <w:szCs w:val="28"/>
        </w:rPr>
        <w:t xml:space="preserve">в биореакторе </w:t>
      </w:r>
      <w:r>
        <w:rPr>
          <w:rFonts w:ascii="Times New Roman" w:hAnsi="Times New Roman" w:cs="Times New Roman"/>
          <w:sz w:val="28"/>
          <w:szCs w:val="28"/>
        </w:rPr>
        <w:t xml:space="preserve"> </w:t>
      </w:r>
      <w:r w:rsidR="00E12150" w:rsidRPr="00EA56D5">
        <w:rPr>
          <w:rFonts w:ascii="Times New Roman" w:hAnsi="Times New Roman" w:cs="Times New Roman"/>
          <w:sz w:val="28"/>
          <w:szCs w:val="28"/>
        </w:rPr>
        <w:t>SETIS</w:t>
      </w:r>
    </w:p>
    <w:p w:rsidR="00BB4C81" w:rsidRDefault="00BB4C81" w:rsidP="00F6523E">
      <w:pPr>
        <w:tabs>
          <w:tab w:val="left" w:pos="0"/>
        </w:tabs>
        <w:spacing w:after="0" w:line="240" w:lineRule="auto"/>
        <w:ind w:firstLine="709"/>
        <w:contextualSpacing/>
        <w:jc w:val="center"/>
        <w:rPr>
          <w:rFonts w:ascii="Times New Roman" w:hAnsi="Times New Roman" w:cs="Times New Roman"/>
          <w:sz w:val="28"/>
          <w:szCs w:val="28"/>
        </w:rPr>
      </w:pPr>
    </w:p>
    <w:p w:rsidR="00A130EB" w:rsidRDefault="008C1AA9" w:rsidP="00A130EB">
      <w:pPr>
        <w:tabs>
          <w:tab w:val="left" w:pos="0"/>
        </w:tabs>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15. </w:t>
      </w:r>
      <w:r w:rsidRPr="00EA56D5">
        <w:rPr>
          <w:rFonts w:ascii="Times New Roman" w:hAnsi="Times New Roman" w:cs="Times New Roman"/>
          <w:sz w:val="28"/>
          <w:szCs w:val="28"/>
        </w:rPr>
        <w:t>Структура биореакторной системы</w:t>
      </w:r>
      <w:r w:rsidR="00A130EB" w:rsidRPr="00A130EB">
        <w:rPr>
          <w:rFonts w:ascii="Times New Roman" w:hAnsi="Times New Roman" w:cs="Times New Roman"/>
          <w:sz w:val="28"/>
          <w:szCs w:val="28"/>
        </w:rPr>
        <w:t xml:space="preserve"> </w:t>
      </w:r>
      <w:r w:rsidR="00A130EB" w:rsidRPr="00A130EB">
        <w:rPr>
          <w:rFonts w:ascii="Times New Roman" w:hAnsi="Times New Roman" w:cs="Times New Roman"/>
          <w:sz w:val="28"/>
          <w:szCs w:val="28"/>
          <w:highlight w:val="yellow"/>
        </w:rPr>
        <w:t>SETIS</w:t>
      </w:r>
    </w:p>
    <w:p w:rsidR="008C1AA9" w:rsidRDefault="008C1AA9" w:rsidP="008C1AA9">
      <w:pPr>
        <w:tabs>
          <w:tab w:val="left" w:pos="0"/>
        </w:tabs>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w:t>
      </w:r>
    </w:p>
    <w:p w:rsidR="008C1AA9" w:rsidRDefault="008C1AA9" w:rsidP="00F6523E">
      <w:pPr>
        <w:tabs>
          <w:tab w:val="left" w:pos="0"/>
        </w:tabs>
        <w:spacing w:after="0" w:line="240" w:lineRule="auto"/>
        <w:ind w:firstLine="709"/>
        <w:contextualSpacing/>
        <w:jc w:val="center"/>
        <w:rPr>
          <w:rFonts w:ascii="Times New Roman" w:hAnsi="Times New Roman" w:cs="Times New Roman"/>
          <w:sz w:val="28"/>
          <w:szCs w:val="28"/>
        </w:rPr>
      </w:pPr>
    </w:p>
    <w:p w:rsidR="008C1AA9" w:rsidRDefault="008C1AA9" w:rsidP="00F6523E">
      <w:pPr>
        <w:tabs>
          <w:tab w:val="left" w:pos="0"/>
        </w:tabs>
        <w:spacing w:after="0" w:line="240" w:lineRule="auto"/>
        <w:ind w:firstLine="709"/>
        <w:contextualSpacing/>
        <w:jc w:val="center"/>
        <w:rPr>
          <w:rFonts w:ascii="Times New Roman" w:hAnsi="Times New Roman" w:cs="Times New Roman"/>
          <w:sz w:val="28"/>
          <w:szCs w:val="28"/>
        </w:rPr>
      </w:pPr>
    </w:p>
    <w:p w:rsidR="008C1AA9" w:rsidRDefault="008C1AA9" w:rsidP="00F6523E">
      <w:pPr>
        <w:tabs>
          <w:tab w:val="left" w:pos="0"/>
        </w:tabs>
        <w:spacing w:after="0" w:line="240" w:lineRule="auto"/>
        <w:ind w:firstLine="709"/>
        <w:contextualSpacing/>
        <w:jc w:val="center"/>
        <w:rPr>
          <w:rFonts w:ascii="Times New Roman" w:hAnsi="Times New Roman" w:cs="Times New Roman"/>
          <w:sz w:val="28"/>
          <w:szCs w:val="28"/>
        </w:rPr>
      </w:pPr>
    </w:p>
    <w:p w:rsidR="008C1AA9" w:rsidRDefault="008C1AA9" w:rsidP="00F6523E">
      <w:pPr>
        <w:tabs>
          <w:tab w:val="left" w:pos="0"/>
        </w:tabs>
        <w:spacing w:after="0" w:line="240" w:lineRule="auto"/>
        <w:ind w:firstLine="709"/>
        <w:contextualSpacing/>
        <w:jc w:val="center"/>
        <w:rPr>
          <w:rFonts w:ascii="Times New Roman" w:hAnsi="Times New Roman" w:cs="Times New Roman"/>
          <w:sz w:val="28"/>
          <w:szCs w:val="28"/>
        </w:rPr>
      </w:pPr>
    </w:p>
    <w:p w:rsidR="008C1AA9" w:rsidRDefault="008C1AA9" w:rsidP="00F6523E">
      <w:pPr>
        <w:tabs>
          <w:tab w:val="left" w:pos="0"/>
        </w:tabs>
        <w:spacing w:after="0" w:line="240" w:lineRule="auto"/>
        <w:ind w:firstLine="709"/>
        <w:contextualSpacing/>
        <w:jc w:val="center"/>
        <w:rPr>
          <w:rFonts w:ascii="Times New Roman" w:hAnsi="Times New Roman" w:cs="Times New Roman"/>
          <w:sz w:val="28"/>
          <w:szCs w:val="28"/>
        </w:rPr>
      </w:pPr>
    </w:p>
    <w:p w:rsidR="008C1AA9" w:rsidRDefault="008C1AA9" w:rsidP="00F6523E">
      <w:pPr>
        <w:tabs>
          <w:tab w:val="left" w:pos="0"/>
        </w:tabs>
        <w:spacing w:after="0" w:line="240" w:lineRule="auto"/>
        <w:ind w:firstLine="709"/>
        <w:contextualSpacing/>
        <w:jc w:val="center"/>
        <w:rPr>
          <w:rFonts w:ascii="Times New Roman" w:hAnsi="Times New Roman" w:cs="Times New Roman"/>
          <w:sz w:val="28"/>
          <w:szCs w:val="28"/>
        </w:rPr>
      </w:pPr>
    </w:p>
    <w:p w:rsidR="008C1AA9" w:rsidRDefault="008C1AA9" w:rsidP="00F6523E">
      <w:pPr>
        <w:tabs>
          <w:tab w:val="left" w:pos="0"/>
        </w:tabs>
        <w:spacing w:after="0" w:line="240" w:lineRule="auto"/>
        <w:ind w:firstLine="709"/>
        <w:contextualSpacing/>
        <w:jc w:val="center"/>
        <w:rPr>
          <w:rFonts w:ascii="Times New Roman" w:hAnsi="Times New Roman" w:cs="Times New Roman"/>
          <w:sz w:val="28"/>
          <w:szCs w:val="28"/>
          <w:highlight w:val="cyan"/>
        </w:rPr>
      </w:pPr>
    </w:p>
    <w:p w:rsidR="000B724C" w:rsidRDefault="00EA6DDC" w:rsidP="00C34B33">
      <w:pPr>
        <w:tabs>
          <w:tab w:val="left" w:pos="0"/>
        </w:tabs>
        <w:spacing w:after="0" w:line="240" w:lineRule="auto"/>
        <w:ind w:firstLine="709"/>
        <w:contextualSpacing/>
        <w:jc w:val="both"/>
        <w:rPr>
          <w:rFonts w:ascii="Times New Roman" w:hAnsi="Times New Roman" w:cs="Times New Roman"/>
          <w:sz w:val="28"/>
          <w:szCs w:val="28"/>
          <w:highlight w:val="cyan"/>
        </w:rPr>
      </w:pPr>
      <w:r w:rsidRPr="00E12150">
        <w:rPr>
          <w:rFonts w:ascii="Times New Roman" w:hAnsi="Times New Roman" w:cs="Times New Roman"/>
          <w:noProof/>
          <w:sz w:val="28"/>
          <w:szCs w:val="28"/>
          <w:highlight w:val="cyan"/>
        </w:rPr>
        <mc:AlternateContent>
          <mc:Choice Requires="wps">
            <w:drawing>
              <wp:anchor distT="0" distB="0" distL="114300" distR="114300" simplePos="0" relativeHeight="251781120" behindDoc="0" locked="0" layoutInCell="1" allowOverlap="1" wp14:anchorId="54221A26" wp14:editId="3B520476">
                <wp:simplePos x="0" y="0"/>
                <wp:positionH relativeFrom="column">
                  <wp:posOffset>812165</wp:posOffset>
                </wp:positionH>
                <wp:positionV relativeFrom="paragraph">
                  <wp:posOffset>185420</wp:posOffset>
                </wp:positionV>
                <wp:extent cx="323850" cy="295275"/>
                <wp:effectExtent l="0" t="0" r="19050" b="28575"/>
                <wp:wrapNone/>
                <wp:docPr id="41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rgbClr val="FFFFFF"/>
                        </a:solidFill>
                        <a:ln w="9525">
                          <a:solidFill>
                            <a:schemeClr val="bg1"/>
                          </a:solidFill>
                          <a:miter lim="800000"/>
                          <a:headEnd/>
                          <a:tailEnd/>
                        </a:ln>
                      </wps:spPr>
                      <wps:txbx>
                        <w:txbxContent>
                          <w:p w:rsidR="0033208F" w:rsidRDefault="0033208F" w:rsidP="00E12150">
                            <w:r>
                              <w:rPr>
                                <w:rFonts w:ascii="Times New Roman" w:hAnsi="Times New Roman" w:cs="Times New Roman"/>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3.95pt;margin-top:14.6pt;width:25.5pt;height:23.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" strokecolor="white [3212]">
                <v:textbox>
                  <w:txbxContent>
                    <w:p w:rsidR="0033208F" w:rsidRDefault="0033208F" w:rsidP="00E12150">
                      <w:r>
                        <w:rPr>
                          <w:rFonts w:ascii="Times New Roman" w:hAnsi="Times New Roman" w:cs="Times New Roman"/>
                          <w:sz w:val="28"/>
                          <w:szCs w:val="28"/>
                        </w:rPr>
                        <w:t>А</w:t>
                      </w:r>
                    </w:p>
                  </w:txbxContent>
                </v:textbox>
              </v:shape>
            </w:pict>
          </mc:Fallback>
        </mc:AlternateContent>
      </w: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EA6DDC" w:rsidP="00C34B33">
      <w:pPr>
        <w:tabs>
          <w:tab w:val="left" w:pos="0"/>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3712" behindDoc="1" locked="0" layoutInCell="1" allowOverlap="1" wp14:anchorId="548208D8" wp14:editId="1B9A287A">
            <wp:simplePos x="0" y="0"/>
            <wp:positionH relativeFrom="column">
              <wp:posOffset>920115</wp:posOffset>
            </wp:positionH>
            <wp:positionV relativeFrom="paragraph">
              <wp:posOffset>24765</wp:posOffset>
            </wp:positionV>
            <wp:extent cx="4076700" cy="2159000"/>
            <wp:effectExtent l="0" t="0" r="0" b="0"/>
            <wp:wrapNone/>
            <wp:docPr id="32" name="Рисунок 32" descr="D:\Documents\Kuanysh\Zhapar\Диссер ЖК\Bioreactor and virus\RITA bioreactor S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Kuanysh\Zhapar\Диссер ЖК\Bioreactor and virus\RITA bioreactor SP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7670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rPr>
      </w:pPr>
    </w:p>
    <w:p w:rsidR="00BE7A67" w:rsidRDefault="00BE7A67"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EA6DDC" w:rsidP="00C34B33">
      <w:pPr>
        <w:tabs>
          <w:tab w:val="left" w:pos="0"/>
        </w:tabs>
        <w:spacing w:after="0" w:line="240" w:lineRule="auto"/>
        <w:ind w:firstLine="709"/>
        <w:contextualSpacing/>
        <w:jc w:val="both"/>
        <w:rPr>
          <w:rFonts w:ascii="Times New Roman" w:hAnsi="Times New Roman" w:cs="Times New Roman"/>
          <w:sz w:val="28"/>
          <w:szCs w:val="28"/>
          <w:highlight w:val="cyan"/>
        </w:rPr>
      </w:pPr>
      <w:r w:rsidRPr="00E12150">
        <w:rPr>
          <w:rFonts w:ascii="Times New Roman" w:hAnsi="Times New Roman" w:cs="Times New Roman"/>
          <w:noProof/>
          <w:sz w:val="28"/>
          <w:szCs w:val="28"/>
          <w:highlight w:val="cyan"/>
        </w:rPr>
        <mc:AlternateContent>
          <mc:Choice Requires="wps">
            <w:drawing>
              <wp:anchor distT="0" distB="0" distL="114300" distR="114300" simplePos="0" relativeHeight="251785216" behindDoc="0" locked="0" layoutInCell="1" allowOverlap="1" wp14:anchorId="040F9A47" wp14:editId="659E53FB">
                <wp:simplePos x="0" y="0"/>
                <wp:positionH relativeFrom="column">
                  <wp:posOffset>3545840</wp:posOffset>
                </wp:positionH>
                <wp:positionV relativeFrom="paragraph">
                  <wp:posOffset>69850</wp:posOffset>
                </wp:positionV>
                <wp:extent cx="323850" cy="295275"/>
                <wp:effectExtent l="0" t="0" r="19050" b="28575"/>
                <wp:wrapNone/>
                <wp:docPr id="41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rgbClr val="FFFFFF"/>
                        </a:solidFill>
                        <a:ln w="9525">
                          <a:solidFill>
                            <a:schemeClr val="bg1"/>
                          </a:solidFill>
                          <a:miter lim="800000"/>
                          <a:headEnd/>
                          <a:tailEnd/>
                        </a:ln>
                      </wps:spPr>
                      <wps:txbx>
                        <w:txbxContent>
                          <w:p w:rsidR="0033208F" w:rsidRDefault="0033208F" w:rsidP="00E12150">
                            <w:r>
                              <w:rPr>
                                <w:rFonts w:ascii="Times New Roman" w:hAnsi="Times New Roman" w:cs="Times New Roman"/>
                                <w:sz w:val="28"/>
                                <w:szCs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79.2pt;margin-top:5.5pt;width:25.5pt;height:23.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" strokecolor="white [3212]">
                <v:textbox>
                  <w:txbxContent>
                    <w:p w:rsidR="0033208F" w:rsidRDefault="0033208F" w:rsidP="00E12150">
                      <w:r>
                        <w:rPr>
                          <w:rFonts w:ascii="Times New Roman" w:hAnsi="Times New Roman" w:cs="Times New Roman"/>
                          <w:sz w:val="28"/>
                          <w:szCs w:val="28"/>
                        </w:rPr>
                        <w:t>В</w:t>
                      </w:r>
                    </w:p>
                  </w:txbxContent>
                </v:textbox>
              </v:shape>
            </w:pict>
          </mc:Fallback>
        </mc:AlternateContent>
      </w:r>
      <w:r w:rsidRPr="00E12150">
        <w:rPr>
          <w:rFonts w:ascii="Times New Roman" w:hAnsi="Times New Roman" w:cs="Times New Roman"/>
          <w:noProof/>
          <w:sz w:val="28"/>
          <w:szCs w:val="28"/>
          <w:highlight w:val="cyan"/>
        </w:rPr>
        <mc:AlternateContent>
          <mc:Choice Requires="wps">
            <w:drawing>
              <wp:anchor distT="0" distB="0" distL="114300" distR="114300" simplePos="0" relativeHeight="251783168" behindDoc="0" locked="0" layoutInCell="1" allowOverlap="1" wp14:anchorId="0608BB40" wp14:editId="18042B6B">
                <wp:simplePos x="0" y="0"/>
                <wp:positionH relativeFrom="column">
                  <wp:posOffset>612140</wp:posOffset>
                </wp:positionH>
                <wp:positionV relativeFrom="paragraph">
                  <wp:posOffset>69850</wp:posOffset>
                </wp:positionV>
                <wp:extent cx="323850" cy="295275"/>
                <wp:effectExtent l="0" t="0" r="19050" b="28575"/>
                <wp:wrapNone/>
                <wp:docPr id="41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rgbClr val="FFFFFF"/>
                        </a:solidFill>
                        <a:ln w="9525">
                          <a:solidFill>
                            <a:schemeClr val="bg1"/>
                          </a:solidFill>
                          <a:miter lim="800000"/>
                          <a:headEnd/>
                          <a:tailEnd/>
                        </a:ln>
                      </wps:spPr>
                      <wps:txbx>
                        <w:txbxContent>
                          <w:p w:rsidR="0033208F" w:rsidRDefault="0033208F" w:rsidP="00E12150">
                            <w:r>
                              <w:rPr>
                                <w:rFonts w:ascii="Times New Roman" w:hAnsi="Times New Roman" w:cs="Times New Roman"/>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8.2pt;margin-top:5.5pt;width:25.5pt;height:23.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" strokecolor="white [3212]">
                <v:textbox>
                  <w:txbxContent>
                    <w:p w:rsidR="0033208F" w:rsidRDefault="0033208F" w:rsidP="00E12150">
                      <w:r>
                        <w:rPr>
                          <w:rFonts w:ascii="Times New Roman" w:hAnsi="Times New Roman" w:cs="Times New Roman"/>
                          <w:sz w:val="28"/>
                          <w:szCs w:val="28"/>
                        </w:rPr>
                        <w:t>Б</w:t>
                      </w:r>
                    </w:p>
                  </w:txbxContent>
                </v:textbox>
              </v:shape>
            </w:pict>
          </mc:Fallback>
        </mc:AlternateContent>
      </w:r>
      <w:r>
        <w:rPr>
          <w:noProof/>
        </w:rPr>
        <w:drawing>
          <wp:anchor distT="0" distB="0" distL="114300" distR="114300" simplePos="0" relativeHeight="251766784" behindDoc="0" locked="0" layoutInCell="1" allowOverlap="1" wp14:anchorId="73025EF1" wp14:editId="3D0130CC">
            <wp:simplePos x="0" y="0"/>
            <wp:positionH relativeFrom="column">
              <wp:posOffset>3710940</wp:posOffset>
            </wp:positionH>
            <wp:positionV relativeFrom="paragraph">
              <wp:posOffset>73660</wp:posOffset>
            </wp:positionV>
            <wp:extent cx="953135" cy="1924050"/>
            <wp:effectExtent l="0" t="0" r="0" b="0"/>
            <wp:wrapNone/>
            <wp:docPr id="55" name="Рисунок 55" descr="C:\Users\Kuanysh\AppData\Local\Microsoft\Windows\Temporary Internet Files\Content.Word\RWhatsApp Image 2021-09-07 at 14.3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uanysh\AppData\Local\Microsoft\Windows\Temporary Internet Files\Content.Word\RWhatsApp Image 2021-09-07 at 14.37.31.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5313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4736" behindDoc="0" locked="0" layoutInCell="1" allowOverlap="1" wp14:anchorId="71B9D5A7" wp14:editId="014655D1">
            <wp:simplePos x="0" y="0"/>
            <wp:positionH relativeFrom="column">
              <wp:posOffset>2644140</wp:posOffset>
            </wp:positionH>
            <wp:positionV relativeFrom="paragraph">
              <wp:posOffset>71120</wp:posOffset>
            </wp:positionV>
            <wp:extent cx="1062355" cy="1924050"/>
            <wp:effectExtent l="0" t="0" r="4445" b="0"/>
            <wp:wrapNone/>
            <wp:docPr id="33" name="Рисунок 33" descr="C:\Users\Kuanysh\AppData\Local\Microsoft\Windows\Temporary Internet Files\Content.Word\RR WhatsApp Image 2021-09-07 at 14.37.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uanysh\AppData\Local\Microsoft\Windows\Temporary Internet Files\Content.Word\RR WhatsApp Image 2021-09-07 at 14.37.30.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235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760" behindDoc="0" locked="0" layoutInCell="1" allowOverlap="1" wp14:anchorId="0256E701" wp14:editId="5AE8CE0E">
            <wp:simplePos x="0" y="0"/>
            <wp:positionH relativeFrom="column">
              <wp:posOffset>615315</wp:posOffset>
            </wp:positionH>
            <wp:positionV relativeFrom="paragraph">
              <wp:posOffset>71120</wp:posOffset>
            </wp:positionV>
            <wp:extent cx="1980565" cy="1924050"/>
            <wp:effectExtent l="0" t="0" r="635" b="0"/>
            <wp:wrapNone/>
            <wp:docPr id="54" name="Рисунок 54" descr="C:\Users\Kuanysh\AppData\Local\Microsoft\Windows\Temporary Internet Files\Content.Word\rrrrWhatsApp Image 2021-09-07 at 14.3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uanysh\AppData\Local\Microsoft\Windows\Temporary Internet Files\Content.Word\rrrrWhatsApp Image 2021-09-07 at 14.37.31.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8056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0B724C" w:rsidRDefault="000B724C" w:rsidP="00C34B33">
      <w:pPr>
        <w:tabs>
          <w:tab w:val="left" w:pos="0"/>
        </w:tabs>
        <w:spacing w:after="0" w:line="240" w:lineRule="auto"/>
        <w:ind w:firstLine="709"/>
        <w:contextualSpacing/>
        <w:jc w:val="both"/>
        <w:rPr>
          <w:rFonts w:ascii="Times New Roman" w:hAnsi="Times New Roman" w:cs="Times New Roman"/>
          <w:sz w:val="28"/>
          <w:szCs w:val="28"/>
          <w:highlight w:val="cyan"/>
        </w:rPr>
      </w:pPr>
    </w:p>
    <w:p w:rsidR="008C1AA9" w:rsidRDefault="008C1AA9" w:rsidP="008C1AA9">
      <w:pPr>
        <w:tabs>
          <w:tab w:val="left" w:pos="0"/>
        </w:tabs>
        <w:spacing w:after="0" w:line="240" w:lineRule="auto"/>
        <w:ind w:firstLine="709"/>
        <w:contextualSpacing/>
        <w:jc w:val="center"/>
        <w:rPr>
          <w:rFonts w:ascii="Times New Roman" w:hAnsi="Times New Roman" w:cs="Times New Roman"/>
          <w:sz w:val="28"/>
          <w:szCs w:val="28"/>
          <w:lang w:val="kk-KZ"/>
        </w:rPr>
      </w:pPr>
      <w:r>
        <w:rPr>
          <w:rFonts w:ascii="Times New Roman" w:hAnsi="Times New Roman" w:cs="Times New Roman"/>
          <w:sz w:val="28"/>
          <w:szCs w:val="28"/>
        </w:rPr>
        <w:t>А – Схематичная  с</w:t>
      </w:r>
      <w:r w:rsidRPr="00EA56D5">
        <w:rPr>
          <w:rFonts w:ascii="Times New Roman" w:hAnsi="Times New Roman" w:cs="Times New Roman"/>
          <w:sz w:val="28"/>
          <w:szCs w:val="28"/>
        </w:rPr>
        <w:t xml:space="preserve">труктура </w:t>
      </w:r>
      <w:r>
        <w:rPr>
          <w:rFonts w:ascii="Times New Roman" w:hAnsi="Times New Roman" w:cs="Times New Roman"/>
          <w:sz w:val="28"/>
          <w:szCs w:val="28"/>
        </w:rPr>
        <w:t>биореактора</w:t>
      </w:r>
      <w:r>
        <w:rPr>
          <w:rFonts w:ascii="Times New Roman" w:hAnsi="Times New Roman" w:cs="Times New Roman"/>
          <w:sz w:val="28"/>
          <w:szCs w:val="28"/>
          <w:lang w:val="kk-KZ"/>
        </w:rPr>
        <w:t xml:space="preserve"> </w:t>
      </w:r>
      <w:r>
        <w:rPr>
          <w:rFonts w:ascii="Times New Roman" w:hAnsi="Times New Roman" w:cs="Times New Roman" w:hint="eastAsia"/>
          <w:sz w:val="28"/>
          <w:szCs w:val="28"/>
          <w:lang w:val="kk-KZ"/>
        </w:rPr>
        <w:t>RITA</w:t>
      </w:r>
      <w:r>
        <w:rPr>
          <w:rFonts w:ascii="Times New Roman" w:hAnsi="Times New Roman" w:cs="Times New Roman"/>
          <w:sz w:val="28"/>
          <w:szCs w:val="28"/>
        </w:rPr>
        <w:t xml:space="preserve">. Б и В – </w:t>
      </w:r>
      <w:r w:rsidRPr="00E12150">
        <w:rPr>
          <w:rFonts w:ascii="Times New Roman" w:hAnsi="Times New Roman" w:cs="Times New Roman"/>
          <w:sz w:val="28"/>
          <w:szCs w:val="28"/>
        </w:rPr>
        <w:t>Микроклональное размножение  растений сладкого картофеля</w:t>
      </w:r>
      <w:r>
        <w:rPr>
          <w:rFonts w:ascii="Times New Roman" w:hAnsi="Times New Roman" w:cs="Times New Roman"/>
          <w:sz w:val="28"/>
          <w:szCs w:val="28"/>
        </w:rPr>
        <w:t xml:space="preserve"> (</w:t>
      </w:r>
      <w:r w:rsidRPr="00E12150">
        <w:rPr>
          <w:rFonts w:ascii="Times New Roman" w:hAnsi="Times New Roman" w:cs="Times New Roman"/>
          <w:i/>
          <w:sz w:val="28"/>
          <w:szCs w:val="28"/>
          <w:lang w:val="en-US"/>
        </w:rPr>
        <w:t>Ipomoea</w:t>
      </w:r>
      <w:r w:rsidRPr="00E12150">
        <w:rPr>
          <w:rFonts w:ascii="Times New Roman" w:hAnsi="Times New Roman" w:cs="Times New Roman"/>
          <w:i/>
          <w:sz w:val="28"/>
          <w:szCs w:val="28"/>
        </w:rPr>
        <w:t xml:space="preserve"> </w:t>
      </w:r>
      <w:r w:rsidRPr="00E12150">
        <w:rPr>
          <w:rFonts w:ascii="Times New Roman" w:hAnsi="Times New Roman" w:cs="Times New Roman"/>
          <w:i/>
          <w:sz w:val="28"/>
          <w:szCs w:val="28"/>
          <w:lang w:val="en-US"/>
        </w:rPr>
        <w:t>batatas</w:t>
      </w:r>
      <w:r>
        <w:rPr>
          <w:rFonts w:ascii="Times New Roman" w:hAnsi="Times New Roman" w:cs="Times New Roman"/>
          <w:sz w:val="28"/>
          <w:szCs w:val="28"/>
        </w:rPr>
        <w:t>)</w:t>
      </w:r>
      <w:r w:rsidRPr="00E12150">
        <w:rPr>
          <w:rFonts w:ascii="Times New Roman" w:hAnsi="Times New Roman" w:cs="Times New Roman"/>
          <w:sz w:val="28"/>
          <w:szCs w:val="28"/>
        </w:rPr>
        <w:t xml:space="preserve"> </w:t>
      </w:r>
      <w:r>
        <w:rPr>
          <w:rFonts w:ascii="Times New Roman" w:hAnsi="Times New Roman" w:cs="Times New Roman"/>
          <w:sz w:val="28"/>
          <w:szCs w:val="28"/>
        </w:rPr>
        <w:t xml:space="preserve">в биореакторе  </w:t>
      </w:r>
      <w:r>
        <w:rPr>
          <w:rFonts w:ascii="Times New Roman" w:hAnsi="Times New Roman" w:cs="Times New Roman" w:hint="eastAsia"/>
          <w:sz w:val="28"/>
          <w:szCs w:val="28"/>
          <w:lang w:val="kk-KZ"/>
        </w:rPr>
        <w:t>RITA</w:t>
      </w:r>
    </w:p>
    <w:p w:rsidR="00BB4C81" w:rsidRDefault="00BB4C81" w:rsidP="008C1AA9">
      <w:pPr>
        <w:tabs>
          <w:tab w:val="left" w:pos="0"/>
        </w:tabs>
        <w:spacing w:after="0" w:line="240" w:lineRule="auto"/>
        <w:ind w:firstLine="709"/>
        <w:contextualSpacing/>
        <w:jc w:val="center"/>
        <w:rPr>
          <w:rFonts w:ascii="Times New Roman" w:hAnsi="Times New Roman" w:cs="Times New Roman"/>
          <w:sz w:val="28"/>
          <w:szCs w:val="28"/>
        </w:rPr>
      </w:pPr>
    </w:p>
    <w:p w:rsidR="008C1AA9" w:rsidRDefault="008C1AA9" w:rsidP="008C1AA9">
      <w:pPr>
        <w:tabs>
          <w:tab w:val="left" w:pos="0"/>
        </w:tabs>
        <w:spacing w:after="0" w:line="240" w:lineRule="auto"/>
        <w:ind w:firstLine="709"/>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Pr="00A42BD4">
        <w:rPr>
          <w:rFonts w:ascii="Times New Roman" w:hAnsi="Times New Roman" w:cs="Times New Roman"/>
          <w:sz w:val="28"/>
          <w:szCs w:val="28"/>
        </w:rPr>
        <w:t>16</w:t>
      </w:r>
      <w:r>
        <w:rPr>
          <w:rFonts w:ascii="Times New Roman" w:hAnsi="Times New Roman" w:cs="Times New Roman"/>
          <w:sz w:val="28"/>
          <w:szCs w:val="28"/>
        </w:rPr>
        <w:t xml:space="preserve">. </w:t>
      </w:r>
      <w:r w:rsidRPr="00EA56D5">
        <w:rPr>
          <w:rFonts w:ascii="Times New Roman" w:hAnsi="Times New Roman" w:cs="Times New Roman"/>
          <w:sz w:val="28"/>
          <w:szCs w:val="28"/>
        </w:rPr>
        <w:t>Структура биореакторной системы</w:t>
      </w:r>
      <w:r w:rsidRPr="00A42BD4">
        <w:rPr>
          <w:rFonts w:ascii="Times New Roman" w:hAnsi="Times New Roman" w:cs="Times New Roman" w:hint="eastAsia"/>
          <w:sz w:val="28"/>
          <w:szCs w:val="28"/>
          <w:lang w:val="kk-KZ"/>
        </w:rPr>
        <w:t xml:space="preserve"> </w:t>
      </w:r>
      <w:r>
        <w:rPr>
          <w:rFonts w:ascii="Times New Roman" w:hAnsi="Times New Roman" w:cs="Times New Roman" w:hint="eastAsia"/>
          <w:sz w:val="28"/>
          <w:szCs w:val="28"/>
          <w:lang w:val="kk-KZ"/>
        </w:rPr>
        <w:t>RITA</w:t>
      </w:r>
    </w:p>
    <w:p w:rsidR="000B724C" w:rsidRPr="00BE2AD8" w:rsidRDefault="000B724C" w:rsidP="00C34B33">
      <w:pPr>
        <w:tabs>
          <w:tab w:val="left" w:pos="0"/>
        </w:tabs>
        <w:spacing w:after="0" w:line="240" w:lineRule="auto"/>
        <w:ind w:firstLine="709"/>
        <w:contextualSpacing/>
        <w:jc w:val="both"/>
        <w:rPr>
          <w:rFonts w:ascii="Times New Roman" w:hAnsi="Times New Roman" w:cs="Times New Roman"/>
          <w:sz w:val="28"/>
          <w:szCs w:val="28"/>
        </w:rPr>
      </w:pPr>
    </w:p>
    <w:p w:rsidR="00E862E4" w:rsidRPr="00BE2AD8" w:rsidRDefault="00E862E4" w:rsidP="00E862E4">
      <w:pPr>
        <w:tabs>
          <w:tab w:val="left" w:pos="0"/>
        </w:tabs>
        <w:spacing w:after="0"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t>3.4 Полевые испытания культивирования сладкого картофеля</w:t>
      </w:r>
    </w:p>
    <w:p w:rsidR="00E862E4" w:rsidRPr="008E6F0E" w:rsidRDefault="00E862E4" w:rsidP="00E862E4">
      <w:pPr>
        <w:tabs>
          <w:tab w:val="left" w:pos="0"/>
        </w:tabs>
        <w:spacing w:after="0"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i/>
          <w:sz w:val="28"/>
          <w:szCs w:val="28"/>
        </w:rPr>
        <w:t xml:space="preserve">Количественные данные урожая сладкого картофеля. </w:t>
      </w:r>
      <w:r w:rsidRPr="00BE2AD8">
        <w:rPr>
          <w:rFonts w:ascii="Times New Roman" w:hAnsi="Times New Roman" w:cs="Times New Roman"/>
          <w:sz w:val="28"/>
          <w:szCs w:val="28"/>
        </w:rPr>
        <w:t>Листья и стебли у всех генотипов развивались одинаково. Листья генотипов «К7» и «К20» имели темно-фиолетовый оттенок из-за высокого содержания антоцианов; остальные генотипа имели стандартный зеленый цвет. Длина лиан у всех генотипов в среднем составила 1,4 м. В ходе эксперимента</w:t>
      </w:r>
      <w:r w:rsidRPr="008E6F0E">
        <w:rPr>
          <w:rFonts w:ascii="Times New Roman" w:hAnsi="Times New Roman" w:cs="Times New Roman"/>
          <w:sz w:val="28"/>
          <w:szCs w:val="28"/>
        </w:rPr>
        <w:t xml:space="preserve"> оценивали производственные характеристики, включая количество клубней и массу клубней на растение. Согласно статистическому анализу, между тестируемыми генотипами обнаружены статистически значимые различия.</w:t>
      </w:r>
    </w:p>
    <w:p w:rsidR="00E862E4" w:rsidRPr="004A322B" w:rsidRDefault="00E862E4" w:rsidP="00E862E4">
      <w:pPr>
        <w:autoSpaceDE w:val="0"/>
        <w:autoSpaceDN w:val="0"/>
        <w:adjustRightInd w:val="0"/>
        <w:spacing w:after="0" w:line="240" w:lineRule="auto"/>
        <w:ind w:firstLine="709"/>
        <w:jc w:val="both"/>
        <w:rPr>
          <w:rFonts w:ascii="Times New Roman" w:hAnsi="Times New Roman" w:cs="Times New Roman"/>
          <w:sz w:val="28"/>
          <w:szCs w:val="28"/>
        </w:rPr>
      </w:pPr>
      <w:r w:rsidRPr="008E6F0E">
        <w:rPr>
          <w:rFonts w:ascii="Times New Roman" w:hAnsi="Times New Roman" w:cs="Times New Roman"/>
          <w:sz w:val="28"/>
          <w:szCs w:val="28"/>
        </w:rPr>
        <w:t xml:space="preserve">Как видно на рисунке </w:t>
      </w:r>
      <w:r w:rsidR="008C1AA9">
        <w:rPr>
          <w:rFonts w:ascii="Times New Roman" w:hAnsi="Times New Roman" w:cs="Times New Roman"/>
          <w:sz w:val="28"/>
          <w:szCs w:val="28"/>
        </w:rPr>
        <w:t>17</w:t>
      </w:r>
      <w:r w:rsidR="008C1AA9" w:rsidRPr="008E6F0E">
        <w:rPr>
          <w:rFonts w:ascii="Times New Roman" w:hAnsi="Times New Roman" w:cs="Times New Roman"/>
          <w:sz w:val="28"/>
          <w:szCs w:val="28"/>
        </w:rPr>
        <w:t xml:space="preserve">, </w:t>
      </w:r>
      <w:r w:rsidR="008C1AA9">
        <w:rPr>
          <w:rFonts w:ascii="Times New Roman" w:hAnsi="Times New Roman" w:cs="Times New Roman"/>
          <w:sz w:val="28"/>
          <w:szCs w:val="28"/>
        </w:rPr>
        <w:t>18</w:t>
      </w:r>
      <w:r w:rsidR="008C1AA9" w:rsidRPr="008E6F0E">
        <w:rPr>
          <w:rFonts w:ascii="Times New Roman" w:hAnsi="Times New Roman" w:cs="Times New Roman"/>
          <w:sz w:val="28"/>
          <w:szCs w:val="28"/>
        </w:rPr>
        <w:t xml:space="preserve">, </w:t>
      </w:r>
      <w:r w:rsidR="008C1AA9">
        <w:rPr>
          <w:rFonts w:ascii="Times New Roman" w:hAnsi="Times New Roman" w:cs="Times New Roman"/>
          <w:sz w:val="28"/>
          <w:szCs w:val="28"/>
        </w:rPr>
        <w:t>19</w:t>
      </w:r>
      <w:r w:rsidRPr="008E6F0E">
        <w:rPr>
          <w:rFonts w:ascii="Times New Roman" w:hAnsi="Times New Roman" w:cs="Times New Roman"/>
          <w:sz w:val="28"/>
          <w:szCs w:val="28"/>
        </w:rPr>
        <w:t>, исследуемые генотипы показали значительную разницу в средней массе на растение</w:t>
      </w:r>
      <w:r w:rsidRPr="004A322B">
        <w:rPr>
          <w:rFonts w:ascii="Times New Roman" w:hAnsi="Times New Roman" w:cs="Times New Roman"/>
          <w:sz w:val="28"/>
          <w:szCs w:val="28"/>
        </w:rPr>
        <w:t xml:space="preserve"> и количестве клубней на растение. </w:t>
      </w:r>
      <w:r w:rsidRPr="007A26BD">
        <w:rPr>
          <w:rFonts w:ascii="Times New Roman" w:hAnsi="Times New Roman" w:cs="Times New Roman"/>
          <w:sz w:val="28"/>
          <w:szCs w:val="28"/>
        </w:rPr>
        <w:t>Например, в 2018 году «К8» показал самый высокий результат по средней массе одного растения (507,5 ± 33,9 г</w:t>
      </w:r>
      <w:r>
        <w:rPr>
          <w:rFonts w:ascii="Times New Roman" w:hAnsi="Times New Roman" w:cs="Times New Roman"/>
          <w:sz w:val="28"/>
          <w:szCs w:val="28"/>
        </w:rPr>
        <w:t>р</w:t>
      </w:r>
      <w:r w:rsidRPr="007A26BD">
        <w:rPr>
          <w:rFonts w:ascii="Times New Roman" w:hAnsi="Times New Roman" w:cs="Times New Roman"/>
          <w:sz w:val="28"/>
          <w:szCs w:val="28"/>
        </w:rPr>
        <w:t xml:space="preserve"> на растение), тогда как в 2019 и 2020 году генотип «А1» 919,5 ± 64,5 и 922 ± 93,6 г на растение соответственно. </w:t>
      </w:r>
      <w:r w:rsidRPr="007A26BD">
        <w:rPr>
          <w:rFonts w:ascii="Times New Roman" w:hAnsi="Times New Roman" w:cs="Times New Roman"/>
          <w:sz w:val="28"/>
          <w:szCs w:val="28"/>
        </w:rPr>
        <w:lastRenderedPageBreak/>
        <w:t xml:space="preserve">По перечисленным выше генотипам рассчитывается </w:t>
      </w:r>
      <w:r>
        <w:rPr>
          <w:rFonts w:ascii="Times New Roman" w:hAnsi="Times New Roman" w:cs="Times New Roman"/>
          <w:sz w:val="28"/>
          <w:szCs w:val="28"/>
        </w:rPr>
        <w:t>урожайность т/</w:t>
      </w:r>
      <w:r w:rsidRPr="007A26BD">
        <w:rPr>
          <w:rFonts w:ascii="Times New Roman" w:hAnsi="Times New Roman" w:cs="Times New Roman"/>
          <w:sz w:val="28"/>
          <w:szCs w:val="28"/>
        </w:rPr>
        <w:t>га. Клубневые корни генотипов «А1»</w:t>
      </w:r>
      <w:r w:rsidRPr="004A322B">
        <w:rPr>
          <w:rFonts w:ascii="Times New Roman" w:hAnsi="Times New Roman" w:cs="Times New Roman"/>
          <w:sz w:val="28"/>
          <w:szCs w:val="28"/>
        </w:rPr>
        <w:t xml:space="preserve"> и «К8» были потрескавшимися или слишком крупными в отличие от других изученных генотипов. Самый низкий результат в 2018 и 2019 годах показал генотип «К20» (192,5 ± 12,3 и 224 ± 12,1 г</w:t>
      </w:r>
      <w:r>
        <w:rPr>
          <w:rFonts w:ascii="Times New Roman" w:hAnsi="Times New Roman" w:cs="Times New Roman"/>
          <w:sz w:val="28"/>
          <w:szCs w:val="28"/>
        </w:rPr>
        <w:t>р</w:t>
      </w:r>
      <w:r w:rsidRPr="004A322B">
        <w:rPr>
          <w:rFonts w:ascii="Times New Roman" w:hAnsi="Times New Roman" w:cs="Times New Roman"/>
          <w:sz w:val="28"/>
          <w:szCs w:val="28"/>
        </w:rPr>
        <w:t xml:space="preserve"> на растение). Однако в 2020 году почти все генотипа показали увеличение показателя веса на одно растение, в том числе «К20» (489,5 ± 53,6 грамма на растение).</w:t>
      </w:r>
    </w:p>
    <w:p w:rsidR="00E862E4" w:rsidRPr="004A322B" w:rsidRDefault="00E862E4" w:rsidP="00E862E4">
      <w:pPr>
        <w:autoSpaceDE w:val="0"/>
        <w:autoSpaceDN w:val="0"/>
        <w:adjustRightInd w:val="0"/>
        <w:spacing w:after="0" w:line="240" w:lineRule="auto"/>
        <w:ind w:firstLine="567"/>
        <w:jc w:val="both"/>
        <w:rPr>
          <w:rFonts w:ascii="Times New Roman" w:hAnsi="Times New Roman" w:cs="Times New Roman"/>
          <w:sz w:val="28"/>
          <w:szCs w:val="28"/>
        </w:rPr>
      </w:pPr>
    </w:p>
    <w:p w:rsidR="00E862E4" w:rsidRPr="004A322B" w:rsidRDefault="00E862E4" w:rsidP="00E862E4">
      <w:pPr>
        <w:autoSpaceDE w:val="0"/>
        <w:autoSpaceDN w:val="0"/>
        <w:adjustRightInd w:val="0"/>
        <w:spacing w:before="16" w:after="0" w:line="240" w:lineRule="auto"/>
        <w:jc w:val="center"/>
        <w:rPr>
          <w:rFonts w:ascii="Times New Roman" w:hAnsi="Times New Roman" w:cs="Times New Roman"/>
          <w:sz w:val="28"/>
          <w:szCs w:val="28"/>
          <w:lang w:val="en-GB" w:eastAsia="en-US"/>
        </w:rPr>
      </w:pPr>
      <w:r>
        <w:rPr>
          <w:rFonts w:ascii="Times New Roman" w:hAnsi="Times New Roman" w:cs="Times New Roman"/>
          <w:noProof/>
          <w:sz w:val="28"/>
          <w:szCs w:val="28"/>
        </w:rPr>
        <w:drawing>
          <wp:inline distT="0" distB="0" distL="0" distR="0" wp14:anchorId="3035D95F" wp14:editId="1CE0DA6B">
            <wp:extent cx="5382524" cy="2880000"/>
            <wp:effectExtent l="0" t="0" r="8890" b="0"/>
            <wp:docPr id="18" name="Рисунок 18" descr="D:\Photo\Масс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hoto\Масса.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82524" cy="2880000"/>
                    </a:xfrm>
                    <a:prstGeom prst="rect">
                      <a:avLst/>
                    </a:prstGeom>
                    <a:noFill/>
                    <a:ln>
                      <a:noFill/>
                    </a:ln>
                  </pic:spPr>
                </pic:pic>
              </a:graphicData>
            </a:graphic>
          </wp:inline>
        </w:drawing>
      </w:r>
    </w:p>
    <w:p w:rsidR="00E862E4" w:rsidRDefault="00E862E4" w:rsidP="00E862E4">
      <w:pPr>
        <w:autoSpaceDE w:val="0"/>
        <w:autoSpaceDN w:val="0"/>
        <w:adjustRightInd w:val="0"/>
        <w:spacing w:before="16" w:after="0" w:line="240" w:lineRule="auto"/>
        <w:jc w:val="center"/>
        <w:rPr>
          <w:rFonts w:ascii="Times New Roman" w:hAnsi="Times New Roman" w:cs="Times New Roman"/>
          <w:sz w:val="28"/>
          <w:szCs w:val="28"/>
        </w:rPr>
      </w:pPr>
    </w:p>
    <w:p w:rsidR="00E862E4" w:rsidRPr="004A322B" w:rsidRDefault="00E862E4" w:rsidP="00E862E4">
      <w:pPr>
        <w:autoSpaceDE w:val="0"/>
        <w:autoSpaceDN w:val="0"/>
        <w:adjustRightInd w:val="0"/>
        <w:spacing w:before="16"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8C1AA9" w:rsidRPr="009A5350">
        <w:rPr>
          <w:rFonts w:ascii="Times New Roman" w:hAnsi="Times New Roman" w:cs="Times New Roman"/>
          <w:sz w:val="28"/>
          <w:szCs w:val="28"/>
        </w:rPr>
        <w:t>17</w:t>
      </w:r>
      <w:r w:rsidR="008C1AA9">
        <w:rPr>
          <w:rFonts w:ascii="Times New Roman" w:hAnsi="Times New Roman" w:cs="Times New Roman"/>
          <w:sz w:val="28"/>
          <w:szCs w:val="28"/>
        </w:rPr>
        <w:t xml:space="preserve"> </w:t>
      </w:r>
      <w:r>
        <w:rPr>
          <w:rFonts w:ascii="Times New Roman" w:hAnsi="Times New Roman" w:cs="Times New Roman"/>
          <w:sz w:val="28"/>
          <w:szCs w:val="28"/>
        </w:rPr>
        <w:t>–</w:t>
      </w:r>
      <w:r w:rsidRPr="004A322B">
        <w:rPr>
          <w:rFonts w:ascii="Times New Roman" w:hAnsi="Times New Roman" w:cs="Times New Roman"/>
          <w:sz w:val="28"/>
          <w:szCs w:val="28"/>
        </w:rPr>
        <w:t xml:space="preserve"> Вес (грамм) клубне</w:t>
      </w:r>
      <w:r>
        <w:rPr>
          <w:rFonts w:ascii="Times New Roman" w:hAnsi="Times New Roman" w:cs="Times New Roman"/>
          <w:sz w:val="28"/>
          <w:szCs w:val="28"/>
        </w:rPr>
        <w:t>плода</w:t>
      </w:r>
      <w:r w:rsidRPr="004A322B">
        <w:rPr>
          <w:rFonts w:ascii="Times New Roman" w:hAnsi="Times New Roman" w:cs="Times New Roman"/>
          <w:sz w:val="28"/>
          <w:szCs w:val="28"/>
        </w:rPr>
        <w:t xml:space="preserve"> на одно растение сладкого картофеля. Генотипа; «К7», «К8», «К12», «К13», «К15», «К20» и «A1» в Алматинской области, Казахстан, в 2018-2020 годах (n = 20). Средняя разница значима на уровне p ≤ 0,05, а линия о</w:t>
      </w:r>
      <w:r w:rsidRPr="004A322B">
        <w:rPr>
          <w:rFonts w:ascii="Times New Roman" w:hAnsi="Times New Roman" w:cs="Times New Roman"/>
          <w:sz w:val="28"/>
          <w:szCs w:val="28"/>
          <w:lang w:val="kk-KZ"/>
        </w:rPr>
        <w:t>ши</w:t>
      </w:r>
      <w:r w:rsidRPr="004A322B">
        <w:rPr>
          <w:rFonts w:ascii="Times New Roman" w:hAnsi="Times New Roman" w:cs="Times New Roman"/>
          <w:sz w:val="28"/>
          <w:szCs w:val="28"/>
        </w:rPr>
        <w:t>б</w:t>
      </w:r>
      <w:r w:rsidRPr="004A322B">
        <w:rPr>
          <w:rFonts w:ascii="Times New Roman" w:hAnsi="Times New Roman" w:cs="Times New Roman"/>
          <w:sz w:val="28"/>
          <w:szCs w:val="28"/>
          <w:lang w:val="kk-KZ"/>
        </w:rPr>
        <w:t>к</w:t>
      </w:r>
      <w:r w:rsidRPr="004A322B">
        <w:rPr>
          <w:rFonts w:ascii="Times New Roman" w:hAnsi="Times New Roman" w:cs="Times New Roman"/>
          <w:sz w:val="28"/>
          <w:szCs w:val="28"/>
        </w:rPr>
        <w:t>и представляют собой ± стандартную ошибку среднего.</w:t>
      </w:r>
    </w:p>
    <w:p w:rsidR="00E862E4" w:rsidRPr="004A322B" w:rsidRDefault="00E862E4" w:rsidP="00E862E4">
      <w:pPr>
        <w:autoSpaceDE w:val="0"/>
        <w:autoSpaceDN w:val="0"/>
        <w:adjustRightInd w:val="0"/>
        <w:spacing w:before="16" w:after="0" w:line="240" w:lineRule="auto"/>
        <w:rPr>
          <w:rFonts w:ascii="Times New Roman" w:hAnsi="Times New Roman" w:cs="Times New Roman"/>
          <w:b/>
          <w:sz w:val="28"/>
          <w:szCs w:val="28"/>
        </w:rPr>
      </w:pPr>
    </w:p>
    <w:p w:rsidR="00E862E4" w:rsidRPr="004A322B" w:rsidRDefault="00E862E4" w:rsidP="00E862E4">
      <w:pPr>
        <w:autoSpaceDE w:val="0"/>
        <w:autoSpaceDN w:val="0"/>
        <w:adjustRightInd w:val="0"/>
        <w:spacing w:before="16" w:after="0" w:line="240" w:lineRule="auto"/>
        <w:jc w:val="center"/>
        <w:rPr>
          <w:rFonts w:ascii="Times New Roman" w:hAnsi="Times New Roman" w:cs="Times New Roman"/>
          <w:sz w:val="28"/>
          <w:szCs w:val="28"/>
          <w:lang w:val="en-GB" w:eastAsia="en-US"/>
        </w:rPr>
      </w:pPr>
      <w:r>
        <w:rPr>
          <w:rFonts w:ascii="Times New Roman" w:hAnsi="Times New Roman" w:cs="Times New Roman"/>
          <w:noProof/>
          <w:sz w:val="28"/>
          <w:szCs w:val="28"/>
        </w:rPr>
        <w:drawing>
          <wp:inline distT="0" distB="0" distL="0" distR="0" wp14:anchorId="79280A97" wp14:editId="102B4D40">
            <wp:extent cx="5719314" cy="2786332"/>
            <wp:effectExtent l="0" t="0" r="0" b="0"/>
            <wp:docPr id="16" name="Рисунок 16" descr="D:\Photo\табл Клуб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hoto\табл Клубни.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2107" cy="2787693"/>
                    </a:xfrm>
                    <a:prstGeom prst="rect">
                      <a:avLst/>
                    </a:prstGeom>
                    <a:noFill/>
                    <a:ln>
                      <a:noFill/>
                    </a:ln>
                  </pic:spPr>
                </pic:pic>
              </a:graphicData>
            </a:graphic>
          </wp:inline>
        </w:drawing>
      </w:r>
    </w:p>
    <w:p w:rsidR="00BB4C81" w:rsidRDefault="00BB4C81" w:rsidP="00E862E4">
      <w:pPr>
        <w:autoSpaceDE w:val="0"/>
        <w:autoSpaceDN w:val="0"/>
        <w:adjustRightInd w:val="0"/>
        <w:spacing w:before="16" w:after="0" w:line="240" w:lineRule="auto"/>
        <w:jc w:val="center"/>
        <w:rPr>
          <w:rFonts w:ascii="Times New Roman" w:hAnsi="Times New Roman" w:cs="Times New Roman"/>
          <w:sz w:val="28"/>
          <w:szCs w:val="28"/>
        </w:rPr>
      </w:pPr>
    </w:p>
    <w:p w:rsidR="00E862E4" w:rsidRDefault="00E862E4" w:rsidP="00E862E4">
      <w:pPr>
        <w:autoSpaceDE w:val="0"/>
        <w:autoSpaceDN w:val="0"/>
        <w:adjustRightInd w:val="0"/>
        <w:spacing w:before="16"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8C1AA9" w:rsidRPr="009A5350">
        <w:rPr>
          <w:rFonts w:ascii="Times New Roman" w:hAnsi="Times New Roman" w:cs="Times New Roman"/>
          <w:sz w:val="28"/>
          <w:szCs w:val="28"/>
        </w:rPr>
        <w:t>18</w:t>
      </w:r>
      <w:r w:rsidR="008C1AA9">
        <w:rPr>
          <w:rFonts w:ascii="Times New Roman" w:hAnsi="Times New Roman" w:cs="Times New Roman"/>
          <w:sz w:val="28"/>
          <w:szCs w:val="28"/>
        </w:rPr>
        <w:t xml:space="preserve"> </w:t>
      </w:r>
      <w:r>
        <w:rPr>
          <w:rFonts w:ascii="Times New Roman" w:hAnsi="Times New Roman" w:cs="Times New Roman"/>
          <w:sz w:val="28"/>
          <w:szCs w:val="28"/>
        </w:rPr>
        <w:t>– Лист 1.</w:t>
      </w:r>
    </w:p>
    <w:p w:rsidR="00E862E4" w:rsidRDefault="00E862E4" w:rsidP="00E862E4">
      <w:pPr>
        <w:autoSpaceDE w:val="0"/>
        <w:autoSpaceDN w:val="0"/>
        <w:adjustRightInd w:val="0"/>
        <w:spacing w:before="16"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lastRenderedPageBreak/>
        <w:t xml:space="preserve">Рисунок </w:t>
      </w:r>
      <w:r w:rsidR="008C1AA9" w:rsidRPr="009A5350">
        <w:rPr>
          <w:rFonts w:ascii="Times New Roman" w:hAnsi="Times New Roman" w:cs="Times New Roman"/>
          <w:sz w:val="28"/>
          <w:szCs w:val="28"/>
        </w:rPr>
        <w:t>18</w:t>
      </w:r>
      <w:r w:rsidR="008C1AA9">
        <w:rPr>
          <w:rFonts w:ascii="Times New Roman" w:hAnsi="Times New Roman" w:cs="Times New Roman"/>
          <w:sz w:val="28"/>
          <w:szCs w:val="28"/>
        </w:rPr>
        <w:t xml:space="preserve"> </w:t>
      </w:r>
      <w:r>
        <w:rPr>
          <w:rFonts w:ascii="Times New Roman" w:hAnsi="Times New Roman" w:cs="Times New Roman"/>
          <w:sz w:val="28"/>
          <w:szCs w:val="28"/>
        </w:rPr>
        <w:t>–</w:t>
      </w:r>
      <w:r w:rsidRPr="004A322B">
        <w:rPr>
          <w:rFonts w:ascii="Times New Roman" w:hAnsi="Times New Roman" w:cs="Times New Roman"/>
          <w:b/>
          <w:sz w:val="28"/>
          <w:szCs w:val="28"/>
        </w:rPr>
        <w:t xml:space="preserve"> </w:t>
      </w:r>
      <w:r w:rsidRPr="004A322B">
        <w:rPr>
          <w:rFonts w:ascii="Times New Roman" w:hAnsi="Times New Roman" w:cs="Times New Roman"/>
          <w:sz w:val="28"/>
          <w:szCs w:val="28"/>
        </w:rPr>
        <w:t>Количество клубне</w:t>
      </w:r>
      <w:r>
        <w:rPr>
          <w:rFonts w:ascii="Times New Roman" w:hAnsi="Times New Roman" w:cs="Times New Roman"/>
          <w:sz w:val="28"/>
          <w:szCs w:val="28"/>
        </w:rPr>
        <w:t>плода</w:t>
      </w:r>
      <w:r w:rsidRPr="004A322B">
        <w:rPr>
          <w:rFonts w:ascii="Times New Roman" w:hAnsi="Times New Roman" w:cs="Times New Roman"/>
          <w:sz w:val="28"/>
          <w:szCs w:val="28"/>
        </w:rPr>
        <w:t xml:space="preserve"> на одно растение сладкого картофеля. Генотипа; «К7», «К8», «К12», «К13», «К15», «К20» и «A1» в Алматинской области, Казахстан, в 2018-2020 годах (n = 20). </w:t>
      </w:r>
      <w:r>
        <w:rPr>
          <w:rFonts w:ascii="Times New Roman" w:hAnsi="Times New Roman" w:cs="Times New Roman"/>
          <w:sz w:val="28"/>
          <w:szCs w:val="28"/>
        </w:rPr>
        <w:t>Лист 1.</w:t>
      </w:r>
    </w:p>
    <w:p w:rsidR="00E862E4" w:rsidRDefault="00E862E4" w:rsidP="00E862E4">
      <w:pPr>
        <w:autoSpaceDE w:val="0"/>
        <w:autoSpaceDN w:val="0"/>
        <w:adjustRightInd w:val="0"/>
        <w:spacing w:before="16"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Средняя разница значима на уровне p ≤ 0,05, а линия о</w:t>
      </w:r>
      <w:r w:rsidRPr="004A322B">
        <w:rPr>
          <w:rFonts w:ascii="Times New Roman" w:hAnsi="Times New Roman" w:cs="Times New Roman"/>
          <w:sz w:val="28"/>
          <w:szCs w:val="28"/>
          <w:lang w:val="kk-KZ"/>
        </w:rPr>
        <w:t>ши</w:t>
      </w:r>
      <w:r w:rsidRPr="004A322B">
        <w:rPr>
          <w:rFonts w:ascii="Times New Roman" w:hAnsi="Times New Roman" w:cs="Times New Roman"/>
          <w:sz w:val="28"/>
          <w:szCs w:val="28"/>
        </w:rPr>
        <w:t>б</w:t>
      </w:r>
      <w:r w:rsidRPr="004A322B">
        <w:rPr>
          <w:rFonts w:ascii="Times New Roman" w:hAnsi="Times New Roman" w:cs="Times New Roman"/>
          <w:sz w:val="28"/>
          <w:szCs w:val="28"/>
          <w:lang w:val="kk-KZ"/>
        </w:rPr>
        <w:t>к</w:t>
      </w:r>
      <w:r w:rsidRPr="004A322B">
        <w:rPr>
          <w:rFonts w:ascii="Times New Roman" w:hAnsi="Times New Roman" w:cs="Times New Roman"/>
          <w:sz w:val="28"/>
          <w:szCs w:val="28"/>
        </w:rPr>
        <w:t>и представляют собой ± стандартную ошибку среднего.</w:t>
      </w:r>
      <w:r w:rsidRPr="00AE25AE">
        <w:rPr>
          <w:rFonts w:ascii="Times New Roman" w:hAnsi="Times New Roman" w:cs="Times New Roman"/>
          <w:sz w:val="28"/>
          <w:szCs w:val="28"/>
        </w:rPr>
        <w:t xml:space="preserve"> </w:t>
      </w:r>
      <w:r>
        <w:rPr>
          <w:rFonts w:ascii="Times New Roman" w:hAnsi="Times New Roman" w:cs="Times New Roman"/>
          <w:sz w:val="28"/>
          <w:szCs w:val="28"/>
        </w:rPr>
        <w:t>Лист 2.</w:t>
      </w:r>
    </w:p>
    <w:p w:rsidR="00E862E4" w:rsidRDefault="00E862E4" w:rsidP="00E862E4">
      <w:pPr>
        <w:autoSpaceDE w:val="0"/>
        <w:autoSpaceDN w:val="0"/>
        <w:adjustRightInd w:val="0"/>
        <w:spacing w:before="16" w:after="0" w:line="240" w:lineRule="auto"/>
        <w:jc w:val="center"/>
        <w:rPr>
          <w:rFonts w:ascii="Times New Roman" w:hAnsi="Times New Roman" w:cs="Times New Roman"/>
          <w:sz w:val="28"/>
          <w:szCs w:val="28"/>
        </w:rPr>
      </w:pPr>
    </w:p>
    <w:p w:rsidR="00E862E4" w:rsidRPr="004A322B" w:rsidRDefault="00E862E4" w:rsidP="00E862E4">
      <w:pPr>
        <w:autoSpaceDE w:val="0"/>
        <w:autoSpaceDN w:val="0"/>
        <w:adjustRightInd w:val="0"/>
        <w:spacing w:before="16"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683F569B" wp14:editId="60EA67A6">
            <wp:extent cx="5388108" cy="2880000"/>
            <wp:effectExtent l="0" t="0" r="3175" b="0"/>
            <wp:docPr id="8" name="Рисунок 8" descr="D:\Photo\табл урожай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hoto\табл урожайности.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88108" cy="2880000"/>
                    </a:xfrm>
                    <a:prstGeom prst="rect">
                      <a:avLst/>
                    </a:prstGeom>
                    <a:noFill/>
                    <a:ln>
                      <a:noFill/>
                    </a:ln>
                  </pic:spPr>
                </pic:pic>
              </a:graphicData>
            </a:graphic>
          </wp:inline>
        </w:drawing>
      </w:r>
    </w:p>
    <w:p w:rsidR="00E862E4" w:rsidRDefault="00E862E4" w:rsidP="00E862E4">
      <w:pPr>
        <w:autoSpaceDE w:val="0"/>
        <w:autoSpaceDN w:val="0"/>
        <w:adjustRightInd w:val="0"/>
        <w:spacing w:before="16" w:after="0" w:line="240" w:lineRule="auto"/>
        <w:jc w:val="center"/>
        <w:rPr>
          <w:rFonts w:ascii="Times New Roman" w:hAnsi="Times New Roman" w:cs="Times New Roman"/>
          <w:sz w:val="28"/>
          <w:szCs w:val="28"/>
        </w:rPr>
      </w:pPr>
    </w:p>
    <w:p w:rsidR="00E862E4" w:rsidRPr="004A322B" w:rsidRDefault="00E862E4" w:rsidP="00E862E4">
      <w:pPr>
        <w:autoSpaceDE w:val="0"/>
        <w:autoSpaceDN w:val="0"/>
        <w:adjustRightInd w:val="0"/>
        <w:spacing w:before="16" w:after="0" w:line="240" w:lineRule="auto"/>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8C1AA9">
        <w:rPr>
          <w:rFonts w:ascii="Times New Roman" w:hAnsi="Times New Roman" w:cs="Times New Roman"/>
          <w:sz w:val="28"/>
          <w:szCs w:val="28"/>
        </w:rPr>
        <w:t xml:space="preserve">19 </w:t>
      </w:r>
      <w:r>
        <w:rPr>
          <w:rFonts w:ascii="Times New Roman" w:hAnsi="Times New Roman" w:cs="Times New Roman"/>
          <w:sz w:val="28"/>
          <w:szCs w:val="28"/>
        </w:rPr>
        <w:t>–</w:t>
      </w:r>
      <w:r w:rsidRPr="004A322B">
        <w:rPr>
          <w:rFonts w:ascii="Times New Roman" w:hAnsi="Times New Roman" w:cs="Times New Roman"/>
          <w:sz w:val="28"/>
          <w:szCs w:val="28"/>
        </w:rPr>
        <w:t xml:space="preserve"> Урожайность клубне</w:t>
      </w:r>
      <w:r>
        <w:rPr>
          <w:rFonts w:ascii="Times New Roman" w:hAnsi="Times New Roman" w:cs="Times New Roman"/>
          <w:sz w:val="28"/>
          <w:szCs w:val="28"/>
        </w:rPr>
        <w:t>плода</w:t>
      </w:r>
      <w:r w:rsidRPr="004A322B">
        <w:rPr>
          <w:rFonts w:ascii="Times New Roman" w:hAnsi="Times New Roman" w:cs="Times New Roman"/>
          <w:sz w:val="28"/>
          <w:szCs w:val="28"/>
        </w:rPr>
        <w:t xml:space="preserve"> сладкого картофеля (т / га); «К7», «К8», «К12», «К13», «К15», «К20» и «A1» в Алматинской области, Казахстан, в 2018-2020 годах (n = 20). Средняя разница значима на уровне </w:t>
      </w:r>
      <w:r w:rsidRPr="004A322B">
        <w:rPr>
          <w:rFonts w:ascii="Times New Roman" w:hAnsi="Times New Roman" w:cs="Times New Roman"/>
          <w:sz w:val="28"/>
          <w:szCs w:val="28"/>
          <w:lang w:val="en-US"/>
        </w:rPr>
        <w:t>p</w:t>
      </w:r>
      <w:r w:rsidRPr="004A322B">
        <w:rPr>
          <w:rFonts w:ascii="Times New Roman" w:hAnsi="Times New Roman" w:cs="Times New Roman"/>
          <w:sz w:val="28"/>
          <w:szCs w:val="28"/>
        </w:rPr>
        <w:t xml:space="preserve"> ≤ 0,05, а линия о</w:t>
      </w:r>
      <w:r w:rsidRPr="004A322B">
        <w:rPr>
          <w:rFonts w:ascii="Times New Roman" w:hAnsi="Times New Roman" w:cs="Times New Roman"/>
          <w:sz w:val="28"/>
          <w:szCs w:val="28"/>
          <w:lang w:val="kk-KZ"/>
        </w:rPr>
        <w:t>ши</w:t>
      </w:r>
      <w:r w:rsidRPr="004A322B">
        <w:rPr>
          <w:rFonts w:ascii="Times New Roman" w:hAnsi="Times New Roman" w:cs="Times New Roman"/>
          <w:sz w:val="28"/>
          <w:szCs w:val="28"/>
        </w:rPr>
        <w:t>б</w:t>
      </w:r>
      <w:r w:rsidRPr="004A322B">
        <w:rPr>
          <w:rFonts w:ascii="Times New Roman" w:hAnsi="Times New Roman" w:cs="Times New Roman"/>
          <w:sz w:val="28"/>
          <w:szCs w:val="28"/>
          <w:lang w:val="kk-KZ"/>
        </w:rPr>
        <w:t>к</w:t>
      </w:r>
      <w:r w:rsidRPr="004A322B">
        <w:rPr>
          <w:rFonts w:ascii="Times New Roman" w:hAnsi="Times New Roman" w:cs="Times New Roman"/>
          <w:sz w:val="28"/>
          <w:szCs w:val="28"/>
        </w:rPr>
        <w:t>и представляют собой ± стандартную ошибку среднего.</w:t>
      </w:r>
    </w:p>
    <w:p w:rsidR="00E862E4" w:rsidRPr="004A322B" w:rsidRDefault="00E862E4" w:rsidP="00E862E4">
      <w:pPr>
        <w:autoSpaceDE w:val="0"/>
        <w:autoSpaceDN w:val="0"/>
        <w:adjustRightInd w:val="0"/>
        <w:spacing w:after="0" w:line="240" w:lineRule="auto"/>
        <w:ind w:firstLine="567"/>
        <w:jc w:val="both"/>
        <w:rPr>
          <w:rFonts w:ascii="Times New Roman" w:hAnsi="Times New Roman" w:cs="Times New Roman"/>
          <w:sz w:val="28"/>
          <w:szCs w:val="28"/>
        </w:rPr>
      </w:pPr>
    </w:p>
    <w:p w:rsidR="00E862E4" w:rsidRDefault="00E862E4" w:rsidP="00E862E4">
      <w:pPr>
        <w:autoSpaceDE w:val="0"/>
        <w:autoSpaceDN w:val="0"/>
        <w:adjustRightInd w:val="0"/>
        <w:spacing w:after="0" w:line="240" w:lineRule="auto"/>
        <w:ind w:firstLine="709"/>
        <w:jc w:val="both"/>
        <w:rPr>
          <w:rFonts w:ascii="Times New Roman" w:hAnsi="Times New Roman" w:cs="Times New Roman"/>
          <w:sz w:val="28"/>
          <w:szCs w:val="28"/>
        </w:rPr>
      </w:pPr>
      <w:r w:rsidRPr="004A322B">
        <w:rPr>
          <w:rFonts w:ascii="Times New Roman" w:hAnsi="Times New Roman" w:cs="Times New Roman"/>
          <w:sz w:val="28"/>
          <w:szCs w:val="28"/>
        </w:rPr>
        <w:t>По совокупным результатам за 3 года (таблица 1</w:t>
      </w:r>
      <w:r w:rsidR="00BB4C81">
        <w:rPr>
          <w:rFonts w:ascii="Times New Roman" w:hAnsi="Times New Roman" w:cs="Times New Roman"/>
          <w:sz w:val="28"/>
          <w:szCs w:val="28"/>
        </w:rPr>
        <w:t>1</w:t>
      </w:r>
      <w:r w:rsidRPr="004A322B">
        <w:rPr>
          <w:rFonts w:ascii="Times New Roman" w:hAnsi="Times New Roman" w:cs="Times New Roman"/>
          <w:sz w:val="28"/>
          <w:szCs w:val="28"/>
        </w:rPr>
        <w:t xml:space="preserve">) генотип «А1» показал самую высокую урожайность (31,2 т с га) и среднюю массу растения (751,3 г с растения). «К8» (19,5 т / га) и «К12» (22,1 т / га) показали высокую урожайность. Если рассматривать только высокую урожайность, эти генотипа следует отбирать в основном для промышленных целей. </w:t>
      </w:r>
    </w:p>
    <w:p w:rsidR="00E862E4" w:rsidRPr="004A322B" w:rsidRDefault="00E862E4" w:rsidP="00E862E4">
      <w:pPr>
        <w:spacing w:after="0" w:line="240" w:lineRule="auto"/>
        <w:ind w:firstLine="709"/>
        <w:jc w:val="both"/>
        <w:rPr>
          <w:sz w:val="28"/>
          <w:szCs w:val="28"/>
        </w:rPr>
      </w:pPr>
      <w:r w:rsidRPr="004A322B">
        <w:rPr>
          <w:rFonts w:ascii="Times New Roman" w:hAnsi="Times New Roman" w:cs="Times New Roman"/>
          <w:sz w:val="28"/>
          <w:szCs w:val="28"/>
        </w:rPr>
        <w:t>В результате проведенных экспериментов можно сделать вывод, что генотипа с белой мякотью являются более подходящими и наиболее урожайными для Алматинской области Казахстана. Напротив, генотипа пурпурной и оранжевой мякоти («К7», «К20» и «К15») показали более низкие результаты, однако они более подходящие для пищевых целей. В дальнейшем можно провести полевые испытания с другими генотипами для окончательного заключения.</w:t>
      </w:r>
    </w:p>
    <w:p w:rsidR="00E862E4" w:rsidRDefault="00E862E4" w:rsidP="00E862E4">
      <w:pPr>
        <w:autoSpaceDE w:val="0"/>
        <w:autoSpaceDN w:val="0"/>
        <w:adjustRightInd w:val="0"/>
        <w:spacing w:after="0" w:line="240" w:lineRule="auto"/>
        <w:ind w:firstLine="709"/>
        <w:jc w:val="both"/>
        <w:rPr>
          <w:rFonts w:ascii="Times New Roman" w:hAnsi="Times New Roman" w:cs="Times New Roman"/>
          <w:sz w:val="28"/>
          <w:szCs w:val="28"/>
        </w:rPr>
      </w:pPr>
    </w:p>
    <w:p w:rsidR="00BB4C81" w:rsidRDefault="00BB4C81" w:rsidP="00E862E4">
      <w:pPr>
        <w:autoSpaceDE w:val="0"/>
        <w:autoSpaceDN w:val="0"/>
        <w:adjustRightInd w:val="0"/>
        <w:spacing w:after="0" w:line="240" w:lineRule="auto"/>
        <w:ind w:firstLine="709"/>
        <w:jc w:val="both"/>
        <w:rPr>
          <w:rFonts w:ascii="Times New Roman" w:hAnsi="Times New Roman" w:cs="Times New Roman"/>
          <w:sz w:val="28"/>
          <w:szCs w:val="28"/>
        </w:rPr>
      </w:pPr>
    </w:p>
    <w:p w:rsidR="00BB4C81" w:rsidRDefault="00BB4C81" w:rsidP="00E862E4">
      <w:pPr>
        <w:autoSpaceDE w:val="0"/>
        <w:autoSpaceDN w:val="0"/>
        <w:adjustRightInd w:val="0"/>
        <w:spacing w:after="0" w:line="240" w:lineRule="auto"/>
        <w:ind w:firstLine="709"/>
        <w:jc w:val="both"/>
        <w:rPr>
          <w:rFonts w:ascii="Times New Roman" w:hAnsi="Times New Roman" w:cs="Times New Roman"/>
          <w:sz w:val="28"/>
          <w:szCs w:val="28"/>
        </w:rPr>
      </w:pPr>
    </w:p>
    <w:p w:rsidR="00BB4C81" w:rsidRDefault="00BB4C81" w:rsidP="00E862E4">
      <w:pPr>
        <w:autoSpaceDE w:val="0"/>
        <w:autoSpaceDN w:val="0"/>
        <w:adjustRightInd w:val="0"/>
        <w:spacing w:after="0" w:line="240" w:lineRule="auto"/>
        <w:ind w:firstLine="709"/>
        <w:jc w:val="both"/>
        <w:rPr>
          <w:rFonts w:ascii="Times New Roman" w:hAnsi="Times New Roman" w:cs="Times New Roman"/>
          <w:sz w:val="28"/>
          <w:szCs w:val="28"/>
        </w:rPr>
      </w:pPr>
    </w:p>
    <w:p w:rsidR="00BB4C81" w:rsidRPr="004A322B" w:rsidRDefault="00BB4C81" w:rsidP="00E862E4">
      <w:pPr>
        <w:autoSpaceDE w:val="0"/>
        <w:autoSpaceDN w:val="0"/>
        <w:adjustRightInd w:val="0"/>
        <w:spacing w:after="0" w:line="240" w:lineRule="auto"/>
        <w:ind w:firstLine="709"/>
        <w:jc w:val="both"/>
        <w:rPr>
          <w:rFonts w:ascii="Times New Roman" w:hAnsi="Times New Roman" w:cs="Times New Roman"/>
          <w:sz w:val="28"/>
          <w:szCs w:val="28"/>
        </w:rPr>
      </w:pPr>
    </w:p>
    <w:p w:rsidR="00E862E4" w:rsidRDefault="00E862E4" w:rsidP="00E862E4">
      <w:pPr>
        <w:spacing w:before="16" w:after="0" w:line="240" w:lineRule="auto"/>
        <w:jc w:val="both"/>
        <w:rPr>
          <w:rFonts w:ascii="Times New Roman" w:eastAsia="DFKai-SB" w:hAnsi="Times New Roman" w:cs="Times New Roman"/>
          <w:sz w:val="28"/>
          <w:szCs w:val="28"/>
          <w:lang w:eastAsia="en-US"/>
        </w:rPr>
      </w:pPr>
      <w:r>
        <w:rPr>
          <w:rFonts w:ascii="Times New Roman" w:eastAsia="DFKai-SB" w:hAnsi="Times New Roman" w:cs="Times New Roman"/>
          <w:sz w:val="28"/>
          <w:szCs w:val="28"/>
          <w:lang w:eastAsia="en-US"/>
        </w:rPr>
        <w:lastRenderedPageBreak/>
        <w:t>Таблица 1</w:t>
      </w:r>
      <w:r w:rsidR="00BB4C81">
        <w:rPr>
          <w:rFonts w:ascii="Times New Roman" w:eastAsia="DFKai-SB" w:hAnsi="Times New Roman" w:cs="Times New Roman"/>
          <w:sz w:val="28"/>
          <w:szCs w:val="28"/>
          <w:lang w:eastAsia="en-US"/>
        </w:rPr>
        <w:t>1</w:t>
      </w:r>
      <w:r>
        <w:rPr>
          <w:rFonts w:ascii="Times New Roman" w:eastAsia="DFKai-SB" w:hAnsi="Times New Roman" w:cs="Times New Roman"/>
          <w:sz w:val="28"/>
          <w:szCs w:val="28"/>
          <w:lang w:eastAsia="en-US"/>
        </w:rPr>
        <w:t xml:space="preserve"> –</w:t>
      </w:r>
      <w:r w:rsidRPr="004A322B">
        <w:rPr>
          <w:rFonts w:ascii="Times New Roman" w:eastAsia="DFKai-SB" w:hAnsi="Times New Roman" w:cs="Times New Roman"/>
          <w:sz w:val="28"/>
          <w:szCs w:val="28"/>
          <w:lang w:eastAsia="en-US"/>
        </w:rPr>
        <w:t xml:space="preserve"> Средние результаты урожая сладкого картофеля по данным за 2018–2020 гг.</w:t>
      </w:r>
    </w:p>
    <w:tbl>
      <w:tblPr>
        <w:tblStyle w:val="af0"/>
        <w:tblW w:w="9210" w:type="dxa"/>
        <w:jc w:val="center"/>
        <w:tblLook w:val="04A0" w:firstRow="1" w:lastRow="0" w:firstColumn="1" w:lastColumn="0" w:noHBand="0" w:noVBand="1"/>
      </w:tblPr>
      <w:tblGrid>
        <w:gridCol w:w="1259"/>
        <w:gridCol w:w="2637"/>
        <w:gridCol w:w="2738"/>
        <w:gridCol w:w="2576"/>
      </w:tblGrid>
      <w:tr w:rsidR="00E862E4" w:rsidRPr="00EF4842" w:rsidTr="009C53F8">
        <w:trPr>
          <w:trHeight w:val="503"/>
          <w:jc w:val="center"/>
        </w:trPr>
        <w:tc>
          <w:tcPr>
            <w:tcW w:w="1259" w:type="dxa"/>
            <w:vAlign w:val="center"/>
          </w:tcPr>
          <w:p w:rsidR="00E862E4" w:rsidRPr="00EF4842" w:rsidRDefault="00E862E4" w:rsidP="009C53F8">
            <w:pPr>
              <w:spacing w:before="16"/>
              <w:jc w:val="both"/>
              <w:rPr>
                <w:rFonts w:ascii="Times New Roman" w:eastAsia="Times New Roman" w:hAnsi="Times New Roman" w:cs="Times New Roman"/>
                <w:color w:val="000000"/>
                <w:sz w:val="28"/>
                <w:szCs w:val="24"/>
              </w:rPr>
            </w:pPr>
            <w:r w:rsidRPr="00EF4842">
              <w:rPr>
                <w:rFonts w:ascii="Times New Roman" w:eastAsia="Times New Roman" w:hAnsi="Times New Roman" w:cs="Times New Roman"/>
                <w:color w:val="000000"/>
                <w:sz w:val="28"/>
                <w:szCs w:val="24"/>
              </w:rPr>
              <w:t>Генотип</w:t>
            </w:r>
          </w:p>
        </w:tc>
        <w:tc>
          <w:tcPr>
            <w:tcW w:w="2637" w:type="dxa"/>
            <w:vAlign w:val="center"/>
          </w:tcPr>
          <w:p w:rsidR="00E862E4" w:rsidRPr="00EF4842" w:rsidRDefault="00E862E4" w:rsidP="009C53F8">
            <w:pPr>
              <w:spacing w:before="16"/>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 xml:space="preserve">Масса </w:t>
            </w:r>
            <w:r>
              <w:rPr>
                <w:rFonts w:ascii="Times New Roman" w:eastAsia="Times New Roman" w:hAnsi="Times New Roman" w:cs="Times New Roman"/>
                <w:color w:val="000000"/>
                <w:sz w:val="28"/>
                <w:szCs w:val="24"/>
              </w:rPr>
              <w:t>клубнеплод</w:t>
            </w:r>
            <w:r w:rsidRPr="00EF4842">
              <w:rPr>
                <w:rFonts w:ascii="Times New Roman" w:eastAsia="Times New Roman" w:hAnsi="Times New Roman" w:cs="Times New Roman"/>
                <w:color w:val="000000"/>
                <w:sz w:val="28"/>
                <w:szCs w:val="24"/>
              </w:rPr>
              <w:t>а</w:t>
            </w:r>
            <w:r w:rsidRPr="00EF4842">
              <w:rPr>
                <w:rFonts w:ascii="Times New Roman" w:eastAsia="Times New Roman" w:hAnsi="Times New Roman" w:cs="Times New Roman"/>
                <w:color w:val="000000"/>
                <w:sz w:val="28"/>
                <w:szCs w:val="24"/>
                <w:lang w:val="en-GB"/>
              </w:rPr>
              <w:t xml:space="preserve"> *</w:t>
            </w:r>
          </w:p>
        </w:tc>
        <w:tc>
          <w:tcPr>
            <w:tcW w:w="2738" w:type="dxa"/>
            <w:vAlign w:val="center"/>
          </w:tcPr>
          <w:p w:rsidR="00E862E4" w:rsidRPr="00EF4842" w:rsidRDefault="00E862E4" w:rsidP="009C53F8">
            <w:pPr>
              <w:spacing w:before="16"/>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rPr>
              <w:t>Количество</w:t>
            </w:r>
            <w:r w:rsidRPr="00EF4842">
              <w:rPr>
                <w:rFonts w:ascii="Times New Roman" w:eastAsia="Times New Roman" w:hAnsi="Times New Roman" w:cs="Times New Roman"/>
                <w:color w:val="000000"/>
                <w:sz w:val="28"/>
                <w:szCs w:val="24"/>
                <w:lang w:val="en-GB"/>
              </w:rPr>
              <w:t xml:space="preserve"> </w:t>
            </w:r>
            <w:r>
              <w:rPr>
                <w:rFonts w:ascii="Times New Roman" w:eastAsia="Times New Roman" w:hAnsi="Times New Roman" w:cs="Times New Roman"/>
                <w:color w:val="000000"/>
                <w:sz w:val="28"/>
                <w:szCs w:val="24"/>
              </w:rPr>
              <w:t>клубнеплод</w:t>
            </w:r>
            <w:r w:rsidRPr="00EF4842">
              <w:rPr>
                <w:rFonts w:ascii="Times New Roman" w:eastAsia="Times New Roman" w:hAnsi="Times New Roman" w:cs="Times New Roman"/>
                <w:color w:val="000000"/>
                <w:sz w:val="28"/>
                <w:szCs w:val="24"/>
              </w:rPr>
              <w:t>а</w:t>
            </w:r>
            <w:r w:rsidRPr="00EF4842">
              <w:rPr>
                <w:rFonts w:ascii="Times New Roman" w:eastAsia="Times New Roman" w:hAnsi="Times New Roman" w:cs="Times New Roman"/>
                <w:color w:val="000000"/>
                <w:sz w:val="28"/>
                <w:szCs w:val="24"/>
                <w:lang w:val="en-GB"/>
              </w:rPr>
              <w:t xml:space="preserve"> </w:t>
            </w:r>
            <w:r w:rsidRPr="00EF4842">
              <w:rPr>
                <w:rFonts w:ascii="Times New Roman" w:hAnsi="Times New Roman" w:cs="Times New Roman"/>
                <w:sz w:val="28"/>
                <w:szCs w:val="24"/>
                <w:lang w:val="en-GB"/>
              </w:rPr>
              <w:t>*</w:t>
            </w:r>
          </w:p>
        </w:tc>
        <w:tc>
          <w:tcPr>
            <w:tcW w:w="2576" w:type="dxa"/>
            <w:vAlign w:val="center"/>
          </w:tcPr>
          <w:p w:rsidR="00E862E4" w:rsidRPr="00EF4842" w:rsidRDefault="00E862E4" w:rsidP="009C53F8">
            <w:pPr>
              <w:spacing w:before="16"/>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sz w:val="28"/>
                <w:szCs w:val="24"/>
              </w:rPr>
              <w:t>Урожайнсть</w:t>
            </w:r>
            <w:r w:rsidRPr="00EF4842">
              <w:rPr>
                <w:rFonts w:ascii="Times New Roman" w:eastAsia="Times New Roman" w:hAnsi="Times New Roman" w:cs="Times New Roman"/>
                <w:sz w:val="28"/>
                <w:szCs w:val="24"/>
                <w:lang w:val="en-GB"/>
              </w:rPr>
              <w:t xml:space="preserve"> </w:t>
            </w:r>
            <w:r w:rsidRPr="00EF4842">
              <w:rPr>
                <w:rFonts w:ascii="Times New Roman" w:eastAsia="Times New Roman" w:hAnsi="Times New Roman" w:cs="Times New Roman"/>
                <w:sz w:val="28"/>
                <w:szCs w:val="24"/>
              </w:rPr>
              <w:t>т</w:t>
            </w:r>
            <w:r w:rsidRPr="00EF4842">
              <w:rPr>
                <w:rFonts w:ascii="Times New Roman" w:eastAsia="Times New Roman" w:hAnsi="Times New Roman" w:cs="Times New Roman"/>
                <w:sz w:val="28"/>
                <w:szCs w:val="24"/>
                <w:lang w:val="en-GB"/>
              </w:rPr>
              <w:t>/</w:t>
            </w:r>
            <w:r w:rsidRPr="00EF4842">
              <w:rPr>
                <w:rFonts w:ascii="Times New Roman" w:eastAsia="Times New Roman" w:hAnsi="Times New Roman" w:cs="Times New Roman"/>
                <w:sz w:val="28"/>
                <w:szCs w:val="24"/>
              </w:rPr>
              <w:t>га</w:t>
            </w:r>
            <w:r w:rsidRPr="00EF4842">
              <w:rPr>
                <w:rFonts w:ascii="Times New Roman" w:hAnsi="Times New Roman" w:cs="Times New Roman"/>
                <w:sz w:val="28"/>
                <w:szCs w:val="24"/>
                <w:lang w:val="en-GB"/>
              </w:rPr>
              <w:t>**</w:t>
            </w:r>
          </w:p>
        </w:tc>
      </w:tr>
      <w:tr w:rsidR="00E862E4" w:rsidRPr="00EF4842" w:rsidTr="009C53F8">
        <w:trPr>
          <w:trHeight w:val="265"/>
          <w:jc w:val="center"/>
        </w:trPr>
        <w:tc>
          <w:tcPr>
            <w:tcW w:w="1259" w:type="dxa"/>
            <w:vAlign w:val="center"/>
          </w:tcPr>
          <w:p w:rsidR="00E862E4" w:rsidRPr="006A3732" w:rsidRDefault="00E862E4" w:rsidP="009C53F8">
            <w:pPr>
              <w:spacing w:before="16"/>
              <w:jc w:val="both"/>
              <w:rPr>
                <w:rFonts w:ascii="Times New Roman" w:eastAsia="Times New Roman" w:hAnsi="Times New Roman" w:cs="Times New Roman"/>
                <w:color w:val="000000"/>
                <w:sz w:val="28"/>
                <w:szCs w:val="24"/>
              </w:rPr>
            </w:pPr>
            <w:r w:rsidRPr="00EF4842">
              <w:rPr>
                <w:rFonts w:ascii="Times New Roman" w:eastAsia="Times New Roman" w:hAnsi="Times New Roman" w:cs="Times New Roman"/>
                <w:color w:val="000000"/>
                <w:sz w:val="28"/>
                <w:szCs w:val="24"/>
                <w:lang w:val="en-GB"/>
              </w:rPr>
              <w:t>A1</w:t>
            </w:r>
          </w:p>
        </w:tc>
        <w:tc>
          <w:tcPr>
            <w:tcW w:w="2637" w:type="dxa"/>
            <w:vAlign w:val="center"/>
          </w:tcPr>
          <w:p w:rsidR="00E862E4" w:rsidRPr="00EF4842" w:rsidRDefault="00E862E4" w:rsidP="009C53F8">
            <w:pPr>
              <w:spacing w:before="16"/>
              <w:ind w:right="-108"/>
              <w:jc w:val="center"/>
              <w:rPr>
                <w:rFonts w:ascii="Times New Roman" w:eastAsia="Times New Roman" w:hAnsi="Times New Roman" w:cs="Times New Roman"/>
                <w:b/>
                <w:color w:val="000000"/>
                <w:sz w:val="28"/>
                <w:szCs w:val="24"/>
                <w:lang w:val="en-GB"/>
              </w:rPr>
            </w:pPr>
            <w:r w:rsidRPr="00EF4842">
              <w:rPr>
                <w:rFonts w:ascii="Times New Roman" w:eastAsia="Times New Roman" w:hAnsi="Times New Roman" w:cs="Times New Roman"/>
                <w:b/>
                <w:color w:val="000000"/>
                <w:sz w:val="28"/>
                <w:szCs w:val="24"/>
                <w:lang w:val="en-GB"/>
              </w:rPr>
              <w:t>751.3± 58.1</w:t>
            </w:r>
          </w:p>
        </w:tc>
        <w:tc>
          <w:tcPr>
            <w:tcW w:w="2738" w:type="dxa"/>
            <w:vAlign w:val="center"/>
          </w:tcPr>
          <w:p w:rsidR="00E862E4" w:rsidRPr="00EF4842" w:rsidRDefault="00E862E4" w:rsidP="009C53F8">
            <w:pPr>
              <w:spacing w:before="16"/>
              <w:ind w:right="-108"/>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3.5± 0.3</w:t>
            </w:r>
          </w:p>
        </w:tc>
        <w:tc>
          <w:tcPr>
            <w:tcW w:w="2576" w:type="dxa"/>
            <w:vAlign w:val="center"/>
          </w:tcPr>
          <w:p w:rsidR="00E862E4" w:rsidRPr="00EF4842" w:rsidRDefault="00E862E4" w:rsidP="009C53F8">
            <w:pPr>
              <w:spacing w:before="16"/>
              <w:ind w:right="-108"/>
              <w:jc w:val="center"/>
              <w:rPr>
                <w:rFonts w:ascii="Times New Roman" w:eastAsia="Times New Roman" w:hAnsi="Times New Roman" w:cs="Times New Roman"/>
                <w:b/>
                <w:color w:val="000000"/>
                <w:sz w:val="28"/>
                <w:szCs w:val="24"/>
                <w:lang w:val="en-GB"/>
              </w:rPr>
            </w:pPr>
            <w:r w:rsidRPr="00EF4842">
              <w:rPr>
                <w:rFonts w:ascii="Times New Roman" w:eastAsia="Times New Roman" w:hAnsi="Times New Roman" w:cs="Times New Roman"/>
                <w:b/>
                <w:color w:val="000000"/>
                <w:sz w:val="28"/>
                <w:szCs w:val="24"/>
                <w:lang w:val="en-GB"/>
              </w:rPr>
              <w:t>31.2± 2.4</w:t>
            </w:r>
          </w:p>
        </w:tc>
      </w:tr>
      <w:tr w:rsidR="00E862E4" w:rsidRPr="00EF4842" w:rsidTr="009C53F8">
        <w:trPr>
          <w:trHeight w:val="251"/>
          <w:jc w:val="center"/>
        </w:trPr>
        <w:tc>
          <w:tcPr>
            <w:tcW w:w="1259" w:type="dxa"/>
            <w:vAlign w:val="center"/>
          </w:tcPr>
          <w:p w:rsidR="00E862E4" w:rsidRPr="006A3732" w:rsidRDefault="00E862E4" w:rsidP="009C53F8">
            <w:pPr>
              <w:spacing w:before="16"/>
              <w:jc w:val="both"/>
              <w:rPr>
                <w:rFonts w:ascii="Times New Roman" w:eastAsia="Times New Roman" w:hAnsi="Times New Roman" w:cs="Times New Roman"/>
                <w:color w:val="000000"/>
                <w:sz w:val="28"/>
                <w:szCs w:val="24"/>
              </w:rPr>
            </w:pPr>
            <w:r w:rsidRPr="00EF4842">
              <w:rPr>
                <w:rFonts w:ascii="Times New Roman" w:hAnsi="Times New Roman" w:cs="Times New Roman"/>
                <w:sz w:val="28"/>
                <w:szCs w:val="24"/>
              </w:rPr>
              <w:t>К7</w:t>
            </w:r>
          </w:p>
        </w:tc>
        <w:tc>
          <w:tcPr>
            <w:tcW w:w="2637" w:type="dxa"/>
            <w:vAlign w:val="center"/>
          </w:tcPr>
          <w:p w:rsidR="00E862E4" w:rsidRPr="00EF4842" w:rsidRDefault="00E862E4" w:rsidP="009C53F8">
            <w:pPr>
              <w:spacing w:before="16"/>
              <w:ind w:right="-121"/>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420± 35.7</w:t>
            </w:r>
          </w:p>
        </w:tc>
        <w:tc>
          <w:tcPr>
            <w:tcW w:w="2738" w:type="dxa"/>
            <w:vAlign w:val="center"/>
          </w:tcPr>
          <w:p w:rsidR="00E862E4" w:rsidRPr="00EF4842" w:rsidRDefault="00E862E4" w:rsidP="009C53F8">
            <w:pPr>
              <w:spacing w:before="16"/>
              <w:ind w:right="-121"/>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2.8± 0.2</w:t>
            </w:r>
          </w:p>
        </w:tc>
        <w:tc>
          <w:tcPr>
            <w:tcW w:w="2576" w:type="dxa"/>
            <w:vAlign w:val="center"/>
          </w:tcPr>
          <w:p w:rsidR="00E862E4" w:rsidRPr="00EF4842" w:rsidRDefault="00E862E4" w:rsidP="009C53F8">
            <w:pPr>
              <w:spacing w:before="16"/>
              <w:ind w:right="-121"/>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17.4± 1.4</w:t>
            </w:r>
          </w:p>
        </w:tc>
      </w:tr>
      <w:tr w:rsidR="00E862E4" w:rsidRPr="00EF4842" w:rsidTr="009C53F8">
        <w:trPr>
          <w:trHeight w:val="317"/>
          <w:jc w:val="center"/>
        </w:trPr>
        <w:tc>
          <w:tcPr>
            <w:tcW w:w="1259" w:type="dxa"/>
            <w:vAlign w:val="center"/>
          </w:tcPr>
          <w:p w:rsidR="00E862E4" w:rsidRPr="006A3732" w:rsidRDefault="00E862E4" w:rsidP="009C53F8">
            <w:pPr>
              <w:spacing w:before="16"/>
              <w:jc w:val="both"/>
              <w:rPr>
                <w:rFonts w:ascii="Times New Roman" w:eastAsia="Times New Roman" w:hAnsi="Times New Roman" w:cs="Times New Roman"/>
                <w:color w:val="000000"/>
                <w:sz w:val="28"/>
                <w:szCs w:val="24"/>
              </w:rPr>
            </w:pPr>
            <w:r w:rsidRPr="00EF4842">
              <w:rPr>
                <w:rFonts w:ascii="Times New Roman" w:hAnsi="Times New Roman" w:cs="Times New Roman"/>
                <w:sz w:val="28"/>
                <w:szCs w:val="24"/>
              </w:rPr>
              <w:t>К8</w:t>
            </w:r>
          </w:p>
        </w:tc>
        <w:tc>
          <w:tcPr>
            <w:tcW w:w="2637" w:type="dxa"/>
            <w:vAlign w:val="center"/>
          </w:tcPr>
          <w:p w:rsidR="00E862E4" w:rsidRPr="00EF4842" w:rsidRDefault="00E862E4" w:rsidP="009C53F8">
            <w:pPr>
              <w:tabs>
                <w:tab w:val="left" w:pos="751"/>
              </w:tabs>
              <w:spacing w:before="16"/>
              <w:ind w:right="-138"/>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471.3± 28.2</w:t>
            </w:r>
          </w:p>
        </w:tc>
        <w:tc>
          <w:tcPr>
            <w:tcW w:w="2738" w:type="dxa"/>
            <w:vAlign w:val="center"/>
          </w:tcPr>
          <w:p w:rsidR="00E862E4" w:rsidRPr="00EF4842" w:rsidRDefault="00E862E4" w:rsidP="009C53F8">
            <w:pPr>
              <w:tabs>
                <w:tab w:val="left" w:pos="751"/>
              </w:tabs>
              <w:spacing w:before="16"/>
              <w:ind w:right="-138"/>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3.5± 0.3</w:t>
            </w:r>
          </w:p>
        </w:tc>
        <w:tc>
          <w:tcPr>
            <w:tcW w:w="2576" w:type="dxa"/>
            <w:vAlign w:val="center"/>
          </w:tcPr>
          <w:p w:rsidR="00E862E4" w:rsidRPr="00EF4842" w:rsidRDefault="00E862E4" w:rsidP="009C53F8">
            <w:pPr>
              <w:tabs>
                <w:tab w:val="left" w:pos="751"/>
              </w:tabs>
              <w:spacing w:before="16"/>
              <w:ind w:right="-138"/>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19.5± 1.1</w:t>
            </w:r>
          </w:p>
        </w:tc>
      </w:tr>
      <w:tr w:rsidR="00E862E4" w:rsidRPr="00EF4842" w:rsidTr="009C53F8">
        <w:trPr>
          <w:trHeight w:val="304"/>
          <w:jc w:val="center"/>
        </w:trPr>
        <w:tc>
          <w:tcPr>
            <w:tcW w:w="1259" w:type="dxa"/>
            <w:vAlign w:val="center"/>
          </w:tcPr>
          <w:p w:rsidR="00E862E4" w:rsidRPr="006A3732" w:rsidRDefault="00E862E4" w:rsidP="009C53F8">
            <w:pPr>
              <w:spacing w:before="16"/>
              <w:jc w:val="both"/>
              <w:rPr>
                <w:rFonts w:ascii="Times New Roman" w:eastAsia="Times New Roman" w:hAnsi="Times New Roman" w:cs="Times New Roman"/>
                <w:color w:val="000000"/>
                <w:sz w:val="28"/>
                <w:szCs w:val="24"/>
              </w:rPr>
            </w:pPr>
            <w:r w:rsidRPr="00EF4842">
              <w:rPr>
                <w:rFonts w:ascii="Times New Roman" w:hAnsi="Times New Roman" w:cs="Times New Roman"/>
                <w:sz w:val="28"/>
                <w:szCs w:val="24"/>
              </w:rPr>
              <w:t>К12</w:t>
            </w:r>
          </w:p>
        </w:tc>
        <w:tc>
          <w:tcPr>
            <w:tcW w:w="2637" w:type="dxa"/>
            <w:vAlign w:val="center"/>
          </w:tcPr>
          <w:p w:rsidR="00E862E4" w:rsidRPr="00EF4842" w:rsidRDefault="00E862E4" w:rsidP="009C53F8">
            <w:pPr>
              <w:spacing w:before="16"/>
              <w:ind w:right="-98"/>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533± 34.3</w:t>
            </w:r>
          </w:p>
        </w:tc>
        <w:tc>
          <w:tcPr>
            <w:tcW w:w="2738" w:type="dxa"/>
          </w:tcPr>
          <w:p w:rsidR="00E862E4" w:rsidRPr="00EF4842" w:rsidRDefault="00E862E4" w:rsidP="009C53F8">
            <w:pPr>
              <w:jc w:val="center"/>
              <w:rPr>
                <w:rFonts w:ascii="Times New Roman" w:hAnsi="Times New Roman" w:cs="Times New Roman"/>
                <w:sz w:val="28"/>
                <w:szCs w:val="24"/>
              </w:rPr>
            </w:pPr>
            <w:r w:rsidRPr="00EF4842">
              <w:rPr>
                <w:rFonts w:ascii="Times New Roman" w:eastAsia="Times New Roman" w:hAnsi="Times New Roman" w:cs="Times New Roman"/>
                <w:b/>
                <w:color w:val="000000"/>
                <w:sz w:val="28"/>
                <w:szCs w:val="24"/>
                <w:lang w:val="en-GB"/>
              </w:rPr>
              <w:t>3.7± 0.4</w:t>
            </w:r>
          </w:p>
        </w:tc>
        <w:tc>
          <w:tcPr>
            <w:tcW w:w="2576" w:type="dxa"/>
            <w:vAlign w:val="center"/>
          </w:tcPr>
          <w:p w:rsidR="00E862E4" w:rsidRPr="00EF4842" w:rsidRDefault="00E862E4" w:rsidP="009C53F8">
            <w:pPr>
              <w:spacing w:before="16"/>
              <w:ind w:right="-98"/>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22.1± 1.4</w:t>
            </w:r>
          </w:p>
        </w:tc>
      </w:tr>
      <w:tr w:rsidR="00E862E4" w:rsidRPr="00EF4842" w:rsidTr="009C53F8">
        <w:trPr>
          <w:trHeight w:val="317"/>
          <w:jc w:val="center"/>
        </w:trPr>
        <w:tc>
          <w:tcPr>
            <w:tcW w:w="1259" w:type="dxa"/>
            <w:vAlign w:val="center"/>
          </w:tcPr>
          <w:p w:rsidR="00E862E4" w:rsidRPr="006A3732" w:rsidRDefault="00E862E4" w:rsidP="009C53F8">
            <w:pPr>
              <w:spacing w:before="16"/>
              <w:jc w:val="both"/>
              <w:rPr>
                <w:rFonts w:ascii="Times New Roman" w:eastAsia="Times New Roman" w:hAnsi="Times New Roman" w:cs="Times New Roman"/>
                <w:color w:val="000000"/>
                <w:sz w:val="28"/>
                <w:szCs w:val="24"/>
              </w:rPr>
            </w:pPr>
            <w:r w:rsidRPr="00EF4842">
              <w:rPr>
                <w:rFonts w:ascii="Times New Roman" w:hAnsi="Times New Roman" w:cs="Times New Roman"/>
                <w:sz w:val="28"/>
                <w:szCs w:val="24"/>
              </w:rPr>
              <w:t>К13</w:t>
            </w:r>
          </w:p>
        </w:tc>
        <w:tc>
          <w:tcPr>
            <w:tcW w:w="2637" w:type="dxa"/>
            <w:vAlign w:val="center"/>
          </w:tcPr>
          <w:p w:rsidR="00E862E4" w:rsidRPr="00EF4842" w:rsidRDefault="00E862E4" w:rsidP="009C53F8">
            <w:pPr>
              <w:spacing w:before="16"/>
              <w:ind w:right="-105"/>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406.1± 22.7</w:t>
            </w:r>
          </w:p>
        </w:tc>
        <w:tc>
          <w:tcPr>
            <w:tcW w:w="2738" w:type="dxa"/>
          </w:tcPr>
          <w:p w:rsidR="00E862E4" w:rsidRPr="00EF4842" w:rsidRDefault="00E862E4" w:rsidP="009C53F8">
            <w:pPr>
              <w:jc w:val="center"/>
              <w:rPr>
                <w:rFonts w:ascii="Times New Roman" w:hAnsi="Times New Roman" w:cs="Times New Roman"/>
                <w:sz w:val="28"/>
                <w:szCs w:val="24"/>
              </w:rPr>
            </w:pPr>
            <w:r w:rsidRPr="00EF4842">
              <w:rPr>
                <w:rFonts w:ascii="Times New Roman" w:eastAsia="Times New Roman" w:hAnsi="Times New Roman" w:cs="Times New Roman"/>
                <w:color w:val="000000"/>
                <w:sz w:val="28"/>
                <w:szCs w:val="24"/>
                <w:lang w:val="en-GB"/>
              </w:rPr>
              <w:t>2.8± 0.2</w:t>
            </w:r>
          </w:p>
        </w:tc>
        <w:tc>
          <w:tcPr>
            <w:tcW w:w="2576" w:type="dxa"/>
            <w:vAlign w:val="center"/>
          </w:tcPr>
          <w:p w:rsidR="00E862E4" w:rsidRPr="00EF4842" w:rsidRDefault="00E862E4" w:rsidP="009C53F8">
            <w:pPr>
              <w:spacing w:before="16"/>
              <w:ind w:right="-105"/>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16.7± 0.9</w:t>
            </w:r>
          </w:p>
        </w:tc>
      </w:tr>
      <w:tr w:rsidR="00E862E4" w:rsidRPr="00EF4842" w:rsidTr="009C53F8">
        <w:trPr>
          <w:trHeight w:val="304"/>
          <w:jc w:val="center"/>
        </w:trPr>
        <w:tc>
          <w:tcPr>
            <w:tcW w:w="1259" w:type="dxa"/>
            <w:vAlign w:val="center"/>
          </w:tcPr>
          <w:p w:rsidR="00E862E4" w:rsidRPr="006A3732" w:rsidRDefault="00E862E4" w:rsidP="009C53F8">
            <w:pPr>
              <w:spacing w:before="16"/>
              <w:jc w:val="both"/>
              <w:rPr>
                <w:rFonts w:ascii="Times New Roman" w:eastAsia="Times New Roman" w:hAnsi="Times New Roman" w:cs="Times New Roman"/>
                <w:color w:val="000000"/>
                <w:sz w:val="28"/>
                <w:szCs w:val="24"/>
              </w:rPr>
            </w:pPr>
            <w:r w:rsidRPr="00EF4842">
              <w:rPr>
                <w:rFonts w:ascii="Times New Roman" w:hAnsi="Times New Roman" w:cs="Times New Roman"/>
                <w:sz w:val="28"/>
                <w:szCs w:val="24"/>
              </w:rPr>
              <w:t>К1</w:t>
            </w:r>
            <w:r>
              <w:rPr>
                <w:rFonts w:ascii="Times New Roman" w:hAnsi="Times New Roman" w:cs="Times New Roman"/>
                <w:sz w:val="28"/>
                <w:szCs w:val="24"/>
                <w:lang w:val="en-GB"/>
              </w:rPr>
              <w:t>5</w:t>
            </w:r>
          </w:p>
        </w:tc>
        <w:tc>
          <w:tcPr>
            <w:tcW w:w="2637" w:type="dxa"/>
            <w:vAlign w:val="center"/>
          </w:tcPr>
          <w:p w:rsidR="00E862E4" w:rsidRPr="00EF4842" w:rsidRDefault="00E862E4" w:rsidP="009C53F8">
            <w:pPr>
              <w:spacing w:before="16"/>
              <w:ind w:right="-123"/>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423± 23.6</w:t>
            </w:r>
          </w:p>
        </w:tc>
        <w:tc>
          <w:tcPr>
            <w:tcW w:w="2738" w:type="dxa"/>
            <w:vAlign w:val="center"/>
          </w:tcPr>
          <w:p w:rsidR="00E862E4" w:rsidRPr="00EF4842" w:rsidRDefault="00E862E4" w:rsidP="009C53F8">
            <w:pPr>
              <w:spacing w:before="16"/>
              <w:ind w:right="-123"/>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3.6± 0.4</w:t>
            </w:r>
          </w:p>
        </w:tc>
        <w:tc>
          <w:tcPr>
            <w:tcW w:w="2576" w:type="dxa"/>
            <w:vAlign w:val="center"/>
          </w:tcPr>
          <w:p w:rsidR="00E862E4" w:rsidRPr="00EF4842" w:rsidRDefault="00E862E4" w:rsidP="009C53F8">
            <w:pPr>
              <w:spacing w:before="16"/>
              <w:ind w:right="-123"/>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17.5± 0.9</w:t>
            </w:r>
          </w:p>
        </w:tc>
      </w:tr>
      <w:tr w:rsidR="00E862E4" w:rsidRPr="00EF4842" w:rsidTr="009C53F8">
        <w:trPr>
          <w:trHeight w:val="317"/>
          <w:jc w:val="center"/>
        </w:trPr>
        <w:tc>
          <w:tcPr>
            <w:tcW w:w="1259" w:type="dxa"/>
            <w:vAlign w:val="center"/>
          </w:tcPr>
          <w:p w:rsidR="00E862E4" w:rsidRPr="006A3732" w:rsidRDefault="00E862E4" w:rsidP="009C53F8">
            <w:pPr>
              <w:spacing w:before="16"/>
              <w:jc w:val="both"/>
              <w:rPr>
                <w:rFonts w:ascii="Times New Roman" w:eastAsia="Times New Roman" w:hAnsi="Times New Roman" w:cs="Times New Roman"/>
                <w:color w:val="000000"/>
                <w:sz w:val="28"/>
                <w:szCs w:val="24"/>
              </w:rPr>
            </w:pPr>
            <w:r w:rsidRPr="00EF4842">
              <w:rPr>
                <w:rFonts w:ascii="Times New Roman" w:hAnsi="Times New Roman" w:cs="Times New Roman"/>
                <w:sz w:val="28"/>
                <w:szCs w:val="24"/>
              </w:rPr>
              <w:t>К20</w:t>
            </w:r>
          </w:p>
        </w:tc>
        <w:tc>
          <w:tcPr>
            <w:tcW w:w="2637" w:type="dxa"/>
            <w:vAlign w:val="center"/>
          </w:tcPr>
          <w:p w:rsidR="00E862E4" w:rsidRPr="00EF4842" w:rsidRDefault="00E862E4" w:rsidP="009C53F8">
            <w:pPr>
              <w:spacing w:before="16"/>
              <w:ind w:right="-87"/>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302± 26</w:t>
            </w:r>
          </w:p>
        </w:tc>
        <w:tc>
          <w:tcPr>
            <w:tcW w:w="2738" w:type="dxa"/>
            <w:vAlign w:val="center"/>
          </w:tcPr>
          <w:p w:rsidR="00E862E4" w:rsidRPr="00EF4842" w:rsidRDefault="00E862E4" w:rsidP="009C53F8">
            <w:pPr>
              <w:spacing w:before="16"/>
              <w:ind w:right="-87"/>
              <w:jc w:val="center"/>
              <w:rPr>
                <w:rFonts w:ascii="Times New Roman" w:eastAsia="Times New Roman" w:hAnsi="Times New Roman" w:cs="Times New Roman"/>
                <w:color w:val="000000"/>
                <w:sz w:val="28"/>
                <w:szCs w:val="24"/>
                <w:lang w:val="en-GB"/>
              </w:rPr>
            </w:pPr>
            <w:r w:rsidRPr="00EF4842">
              <w:rPr>
                <w:rFonts w:ascii="Times New Roman" w:eastAsia="Times New Roman" w:hAnsi="Times New Roman" w:cs="Times New Roman"/>
                <w:color w:val="000000"/>
                <w:sz w:val="28"/>
                <w:szCs w:val="24"/>
                <w:lang w:val="en-GB"/>
              </w:rPr>
              <w:t>2.6± 0.3</w:t>
            </w:r>
          </w:p>
        </w:tc>
        <w:tc>
          <w:tcPr>
            <w:tcW w:w="2576" w:type="dxa"/>
          </w:tcPr>
          <w:p w:rsidR="00E862E4" w:rsidRPr="00EF4842" w:rsidRDefault="00E862E4" w:rsidP="009C53F8">
            <w:pPr>
              <w:jc w:val="center"/>
              <w:rPr>
                <w:rFonts w:ascii="Times New Roman" w:hAnsi="Times New Roman" w:cs="Times New Roman"/>
                <w:sz w:val="28"/>
                <w:szCs w:val="24"/>
              </w:rPr>
            </w:pPr>
            <w:r w:rsidRPr="00EF4842">
              <w:rPr>
                <w:rFonts w:ascii="Times New Roman" w:eastAsia="Times New Roman" w:hAnsi="Times New Roman" w:cs="Times New Roman"/>
                <w:color w:val="000000"/>
                <w:sz w:val="28"/>
                <w:szCs w:val="24"/>
                <w:lang w:val="en-GB"/>
              </w:rPr>
              <w:t>12.5± 1</w:t>
            </w:r>
          </w:p>
        </w:tc>
      </w:tr>
    </w:tbl>
    <w:p w:rsidR="00E862E4" w:rsidRPr="006A3732" w:rsidRDefault="00E862E4" w:rsidP="00E862E4">
      <w:pPr>
        <w:pStyle w:val="2"/>
        <w:spacing w:before="16" w:line="240" w:lineRule="auto"/>
        <w:rPr>
          <w:rFonts w:ascii="Times New Roman" w:eastAsiaTheme="minorEastAsia" w:hAnsi="Times New Roman" w:cs="Times New Roman"/>
          <w:b w:val="0"/>
          <w:bCs w:val="0"/>
          <w:color w:val="auto"/>
        </w:rPr>
      </w:pPr>
      <w:r w:rsidRPr="006A3732">
        <w:rPr>
          <w:rFonts w:ascii="Times New Roman" w:eastAsiaTheme="minorEastAsia" w:hAnsi="Times New Roman" w:cs="Times New Roman"/>
          <w:b w:val="0"/>
          <w:bCs w:val="0"/>
          <w:color w:val="auto"/>
        </w:rPr>
        <w:t xml:space="preserve">* Средняя разница значимости на уровне </w:t>
      </w:r>
      <w:r w:rsidRPr="006A3732">
        <w:rPr>
          <w:rFonts w:ascii="Times New Roman" w:eastAsiaTheme="minorEastAsia" w:hAnsi="Times New Roman" w:cs="Times New Roman"/>
          <w:b w:val="0"/>
          <w:bCs w:val="0"/>
          <w:color w:val="auto"/>
          <w:lang w:val="en-GB"/>
        </w:rPr>
        <w:t>p</w:t>
      </w:r>
      <w:r w:rsidRPr="006A3732">
        <w:rPr>
          <w:rFonts w:ascii="Times New Roman" w:eastAsiaTheme="minorEastAsia" w:hAnsi="Times New Roman" w:cs="Times New Roman"/>
          <w:b w:val="0"/>
          <w:bCs w:val="0"/>
          <w:color w:val="auto"/>
        </w:rPr>
        <w:t xml:space="preserve"> ≤ 0,05.</w:t>
      </w:r>
      <w:r>
        <w:rPr>
          <w:rFonts w:ascii="Times New Roman" w:eastAsiaTheme="minorEastAsia" w:hAnsi="Times New Roman" w:cs="Times New Roman"/>
          <w:b w:val="0"/>
          <w:bCs w:val="0"/>
          <w:color w:val="auto"/>
        </w:rPr>
        <w:t xml:space="preserve"> </w:t>
      </w:r>
    </w:p>
    <w:p w:rsidR="00E862E4" w:rsidRPr="006A3732" w:rsidRDefault="00E862E4" w:rsidP="00E862E4">
      <w:pPr>
        <w:pStyle w:val="2"/>
        <w:spacing w:before="16" w:line="240" w:lineRule="auto"/>
        <w:rPr>
          <w:rFonts w:ascii="Times New Roman" w:eastAsiaTheme="minorEastAsia" w:hAnsi="Times New Roman" w:cs="Times New Roman"/>
          <w:b w:val="0"/>
          <w:bCs w:val="0"/>
          <w:color w:val="auto"/>
        </w:rPr>
      </w:pPr>
      <w:r w:rsidRPr="006A3732">
        <w:rPr>
          <w:rFonts w:ascii="Times New Roman" w:eastAsiaTheme="minorEastAsia" w:hAnsi="Times New Roman" w:cs="Times New Roman"/>
          <w:b w:val="0"/>
          <w:bCs w:val="0"/>
          <w:color w:val="auto"/>
        </w:rPr>
        <w:t>** 41667 растений / га.</w:t>
      </w:r>
    </w:p>
    <w:p w:rsidR="00E862E4" w:rsidRPr="004A322B" w:rsidRDefault="00E862E4" w:rsidP="00E862E4">
      <w:pPr>
        <w:pStyle w:val="2"/>
        <w:spacing w:before="0" w:line="240" w:lineRule="auto"/>
        <w:ind w:firstLine="709"/>
        <w:jc w:val="both"/>
        <w:rPr>
          <w:rFonts w:ascii="Times New Roman" w:hAnsi="Times New Roman" w:cs="Times New Roman"/>
          <w:b w:val="0"/>
          <w:color w:val="auto"/>
          <w:sz w:val="28"/>
          <w:szCs w:val="28"/>
        </w:rPr>
      </w:pPr>
      <w:r w:rsidRPr="004A322B">
        <w:rPr>
          <w:rFonts w:ascii="Times New Roman" w:hAnsi="Times New Roman" w:cs="Times New Roman"/>
          <w:b w:val="0"/>
          <w:i/>
          <w:color w:val="auto"/>
          <w:sz w:val="28"/>
          <w:szCs w:val="28"/>
        </w:rPr>
        <w:t>Качественный анализ состава клубней сладко</w:t>
      </w:r>
      <w:r>
        <w:rPr>
          <w:rFonts w:ascii="Times New Roman" w:hAnsi="Times New Roman" w:cs="Times New Roman"/>
          <w:b w:val="0"/>
          <w:i/>
          <w:color w:val="auto"/>
          <w:sz w:val="28"/>
          <w:szCs w:val="28"/>
        </w:rPr>
        <w:t xml:space="preserve">го картофеля урожая 2018-2019. </w:t>
      </w:r>
      <w:r w:rsidRPr="004A322B">
        <w:rPr>
          <w:rFonts w:ascii="Times New Roman" w:hAnsi="Times New Roman" w:cs="Times New Roman"/>
          <w:b w:val="0"/>
          <w:color w:val="auto"/>
          <w:sz w:val="28"/>
          <w:szCs w:val="28"/>
        </w:rPr>
        <w:t>Из Таблицы 1</w:t>
      </w:r>
      <w:r w:rsidR="00BB4C81">
        <w:rPr>
          <w:rFonts w:ascii="Times New Roman" w:hAnsi="Times New Roman" w:cs="Times New Roman"/>
          <w:b w:val="0"/>
          <w:color w:val="auto"/>
          <w:sz w:val="28"/>
          <w:szCs w:val="28"/>
        </w:rPr>
        <w:t>2</w:t>
      </w:r>
      <w:r w:rsidRPr="004A322B">
        <w:rPr>
          <w:rFonts w:ascii="Times New Roman" w:hAnsi="Times New Roman" w:cs="Times New Roman"/>
          <w:b w:val="0"/>
          <w:color w:val="auto"/>
          <w:sz w:val="28"/>
          <w:szCs w:val="28"/>
        </w:rPr>
        <w:t xml:space="preserve"> видно, что содержание витамина С и углеводов в разные годы и генотипа сладкого картофеля значительно различались. Содержание витамина C составляло 1,0 ~ 6,7 мг / 100 г в зависимости от генотипа в течение двух лет 2018 и 2019 гг. что касается содержания сахарозы (г на 100 г), то изучаемые генотипа показали в среднем 5,6 в 2018 г. и 7,4 в 2019 г. </w:t>
      </w:r>
    </w:p>
    <w:p w:rsidR="00E862E4" w:rsidRPr="004A322B" w:rsidRDefault="00E862E4" w:rsidP="00E862E4">
      <w:pPr>
        <w:pStyle w:val="2"/>
        <w:spacing w:before="0" w:line="240" w:lineRule="auto"/>
        <w:ind w:firstLine="709"/>
        <w:jc w:val="both"/>
        <w:rPr>
          <w:rFonts w:ascii="Times New Roman" w:hAnsi="Times New Roman" w:cs="Times New Roman"/>
          <w:b w:val="0"/>
          <w:color w:val="auto"/>
          <w:sz w:val="28"/>
          <w:szCs w:val="28"/>
        </w:rPr>
      </w:pPr>
      <w:r w:rsidRPr="004A322B">
        <w:rPr>
          <w:rFonts w:ascii="Times New Roman" w:hAnsi="Times New Roman" w:cs="Times New Roman"/>
          <w:b w:val="0"/>
          <w:color w:val="auto"/>
          <w:sz w:val="28"/>
          <w:szCs w:val="28"/>
        </w:rPr>
        <w:t>Данные по фруктоза варьировались от 0,5 г («К8») до 1,3 г («A1») в 2018 г. и от 0,3 г («К15», «К8») до 0,9 («К13») в 2019 г. Данные по глюкозе варьировались от 0,6 г («</w:t>
      </w:r>
      <w:r w:rsidRPr="004A322B">
        <w:rPr>
          <w:rFonts w:ascii="Times New Roman" w:hAnsi="Times New Roman" w:cs="Times New Roman"/>
          <w:b w:val="0"/>
          <w:color w:val="auto"/>
          <w:sz w:val="28"/>
          <w:szCs w:val="28"/>
          <w:lang w:val="kk-KZ"/>
        </w:rPr>
        <w:t>К20</w:t>
      </w:r>
      <w:r w:rsidRPr="004A322B">
        <w:rPr>
          <w:rFonts w:ascii="Times New Roman" w:hAnsi="Times New Roman" w:cs="Times New Roman"/>
          <w:b w:val="0"/>
          <w:color w:val="auto"/>
          <w:sz w:val="28"/>
          <w:szCs w:val="28"/>
        </w:rPr>
        <w:t>») до 1,0 г («</w:t>
      </w:r>
      <w:r w:rsidRPr="004A322B">
        <w:rPr>
          <w:rFonts w:ascii="Times New Roman" w:hAnsi="Times New Roman" w:cs="Times New Roman"/>
          <w:b w:val="0"/>
          <w:color w:val="auto"/>
          <w:sz w:val="28"/>
          <w:szCs w:val="28"/>
          <w:lang w:val="kk-KZ"/>
        </w:rPr>
        <w:t>К13</w:t>
      </w:r>
      <w:r w:rsidRPr="004A322B">
        <w:rPr>
          <w:rFonts w:ascii="Times New Roman" w:hAnsi="Times New Roman" w:cs="Times New Roman"/>
          <w:b w:val="0"/>
          <w:color w:val="auto"/>
          <w:sz w:val="28"/>
          <w:szCs w:val="28"/>
        </w:rPr>
        <w:t>») в 2018 году и от 4,3 г («A1») до 5,7 г («</w:t>
      </w:r>
      <w:r w:rsidRPr="004A322B">
        <w:rPr>
          <w:rFonts w:ascii="Times New Roman" w:hAnsi="Times New Roman" w:cs="Times New Roman"/>
          <w:b w:val="0"/>
          <w:color w:val="auto"/>
          <w:sz w:val="28"/>
          <w:szCs w:val="28"/>
          <w:lang w:val="kk-KZ"/>
        </w:rPr>
        <w:t>К1</w:t>
      </w:r>
      <w:r w:rsidRPr="004A322B">
        <w:rPr>
          <w:rFonts w:ascii="Times New Roman" w:hAnsi="Times New Roman" w:cs="Times New Roman"/>
          <w:b w:val="0"/>
          <w:color w:val="auto"/>
          <w:sz w:val="28"/>
          <w:szCs w:val="28"/>
        </w:rPr>
        <w:t>5») в 2019 году. Сахароза была основным компонентом общего количества растворимых твердых веществ (TSS) в изученных генотипов, что согласуется с другими литературными данными [</w:t>
      </w:r>
      <w:r w:rsidR="00BA4CF9" w:rsidRPr="00BA4CF9">
        <w:rPr>
          <w:rFonts w:ascii="Times New Roman" w:hAnsi="Times New Roman" w:cs="Times New Roman"/>
          <w:b w:val="0"/>
          <w:color w:val="auto"/>
          <w:sz w:val="28"/>
          <w:szCs w:val="28"/>
        </w:rPr>
        <w:t>110</w:t>
      </w:r>
      <w:r w:rsidRPr="004A322B">
        <w:rPr>
          <w:rFonts w:ascii="Times New Roman" w:hAnsi="Times New Roman" w:cs="Times New Roman"/>
          <w:b w:val="0"/>
          <w:color w:val="auto"/>
          <w:sz w:val="28"/>
          <w:szCs w:val="28"/>
        </w:rPr>
        <w:t>].</w:t>
      </w:r>
    </w:p>
    <w:p w:rsidR="00E862E4" w:rsidRPr="004A322B" w:rsidRDefault="00E862E4" w:rsidP="00E862E4">
      <w:pPr>
        <w:spacing w:before="16" w:after="0" w:line="240" w:lineRule="auto"/>
        <w:jc w:val="both"/>
        <w:rPr>
          <w:rFonts w:ascii="Times New Roman" w:hAnsi="Times New Roman" w:cs="Times New Roman"/>
          <w:sz w:val="28"/>
          <w:szCs w:val="28"/>
        </w:rPr>
      </w:pPr>
    </w:p>
    <w:p w:rsidR="00E862E4" w:rsidRDefault="00E862E4" w:rsidP="00E862E4">
      <w:pPr>
        <w:spacing w:before="16" w:after="0" w:line="240" w:lineRule="auto"/>
        <w:jc w:val="both"/>
        <w:rPr>
          <w:rFonts w:ascii="Times New Roman" w:hAnsi="Times New Roman" w:cs="Times New Roman"/>
          <w:bCs/>
          <w:sz w:val="28"/>
          <w:szCs w:val="28"/>
          <w:lang w:eastAsia="en-US"/>
        </w:rPr>
      </w:pPr>
      <w:r w:rsidRPr="004A322B">
        <w:rPr>
          <w:rFonts w:ascii="Times New Roman" w:hAnsi="Times New Roman" w:cs="Times New Roman"/>
          <w:sz w:val="28"/>
          <w:szCs w:val="28"/>
        </w:rPr>
        <w:t xml:space="preserve">Таблицы </w:t>
      </w:r>
      <w:r w:rsidRPr="004A322B">
        <w:rPr>
          <w:rFonts w:ascii="Times New Roman" w:hAnsi="Times New Roman" w:cs="Times New Roman"/>
          <w:bCs/>
          <w:sz w:val="28"/>
          <w:szCs w:val="28"/>
          <w:lang w:eastAsia="en-US"/>
        </w:rPr>
        <w:t>1</w:t>
      </w:r>
      <w:r w:rsidR="00BB4C81">
        <w:rPr>
          <w:rFonts w:ascii="Times New Roman" w:hAnsi="Times New Roman" w:cs="Times New Roman"/>
          <w:bCs/>
          <w:sz w:val="28"/>
          <w:szCs w:val="28"/>
          <w:lang w:eastAsia="en-US"/>
        </w:rPr>
        <w:t>2</w:t>
      </w:r>
      <w:r>
        <w:rPr>
          <w:rFonts w:ascii="Times New Roman" w:hAnsi="Times New Roman" w:cs="Times New Roman"/>
          <w:bCs/>
          <w:sz w:val="28"/>
          <w:szCs w:val="28"/>
          <w:lang w:eastAsia="en-US"/>
        </w:rPr>
        <w:t xml:space="preserve"> –</w:t>
      </w:r>
      <w:r w:rsidRPr="004A322B">
        <w:rPr>
          <w:rFonts w:ascii="Times New Roman" w:hAnsi="Times New Roman" w:cs="Times New Roman"/>
          <w:bCs/>
          <w:sz w:val="28"/>
          <w:szCs w:val="28"/>
          <w:lang w:eastAsia="en-US"/>
        </w:rPr>
        <w:t xml:space="preserve"> Количественный анализ витамина С и углеводов в генотипах сладкого картофеля.</w:t>
      </w:r>
    </w:p>
    <w:p w:rsidR="00E862E4" w:rsidRPr="004A322B" w:rsidRDefault="00E862E4" w:rsidP="00E862E4">
      <w:pPr>
        <w:spacing w:before="16" w:after="0" w:line="240" w:lineRule="auto"/>
        <w:jc w:val="both"/>
        <w:rPr>
          <w:rFonts w:ascii="Times New Roman" w:hAnsi="Times New Roman" w:cs="Times New Roman"/>
          <w:bCs/>
          <w:sz w:val="28"/>
          <w:szCs w:val="28"/>
          <w:lang w:eastAsia="en-US"/>
        </w:rPr>
      </w:pPr>
    </w:p>
    <w:tbl>
      <w:tblPr>
        <w:tblStyle w:val="af0"/>
        <w:tblW w:w="4823" w:type="pct"/>
        <w:jc w:val="center"/>
        <w:tblLook w:val="04A0" w:firstRow="1" w:lastRow="0" w:firstColumn="1" w:lastColumn="0" w:noHBand="0" w:noVBand="1"/>
      </w:tblPr>
      <w:tblGrid>
        <w:gridCol w:w="1385"/>
        <w:gridCol w:w="1015"/>
        <w:gridCol w:w="1015"/>
        <w:gridCol w:w="1015"/>
        <w:gridCol w:w="1015"/>
        <w:gridCol w:w="1015"/>
        <w:gridCol w:w="1015"/>
        <w:gridCol w:w="1015"/>
        <w:gridCol w:w="1015"/>
      </w:tblGrid>
      <w:tr w:rsidR="00E862E4" w:rsidRPr="004A322B" w:rsidTr="009C53F8">
        <w:trPr>
          <w:trHeight w:val="380"/>
          <w:jc w:val="center"/>
        </w:trPr>
        <w:tc>
          <w:tcPr>
            <w:tcW w:w="728" w:type="pct"/>
            <w:vMerge w:val="restart"/>
            <w:vAlign w:val="bottom"/>
          </w:tcPr>
          <w:p w:rsidR="00E862E4" w:rsidRPr="004A322B" w:rsidRDefault="00E862E4" w:rsidP="009C53F8">
            <w:pPr>
              <w:spacing w:before="16"/>
              <w:jc w:val="both"/>
              <w:rPr>
                <w:rFonts w:ascii="Times New Roman" w:hAnsi="Times New Roman" w:cs="Times New Roman"/>
                <w:sz w:val="28"/>
                <w:szCs w:val="28"/>
              </w:rPr>
            </w:pPr>
            <w:r w:rsidRPr="004A322B">
              <w:rPr>
                <w:rFonts w:ascii="Times New Roman" w:hAnsi="Times New Roman" w:cs="Times New Roman"/>
                <w:bCs/>
                <w:sz w:val="28"/>
                <w:szCs w:val="28"/>
                <w:lang w:eastAsia="en-US"/>
              </w:rPr>
              <w:br w:type="page"/>
            </w:r>
            <w:r w:rsidRPr="004A322B">
              <w:rPr>
                <w:rFonts w:ascii="Times New Roman" w:hAnsi="Times New Roman" w:cs="Times New Roman"/>
                <w:sz w:val="28"/>
                <w:szCs w:val="28"/>
              </w:rPr>
              <w:t>Генотип</w:t>
            </w:r>
          </w:p>
          <w:p w:rsidR="00E862E4" w:rsidRPr="004A322B" w:rsidRDefault="00E862E4" w:rsidP="009C53F8">
            <w:pPr>
              <w:spacing w:before="16"/>
              <w:jc w:val="both"/>
              <w:rPr>
                <w:rFonts w:ascii="Times New Roman" w:hAnsi="Times New Roman" w:cs="Times New Roman"/>
                <w:sz w:val="28"/>
                <w:szCs w:val="28"/>
              </w:rPr>
            </w:pPr>
          </w:p>
        </w:tc>
        <w:tc>
          <w:tcPr>
            <w:tcW w:w="1068" w:type="pct"/>
            <w:gridSpan w:val="2"/>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hAnsi="Times New Roman" w:cs="Times New Roman"/>
                <w:sz w:val="28"/>
                <w:szCs w:val="28"/>
              </w:rPr>
              <w:t>Витамин</w:t>
            </w:r>
            <w:r w:rsidRPr="004A322B">
              <w:rPr>
                <w:rFonts w:ascii="Times New Roman" w:hAnsi="Times New Roman" w:cs="Times New Roman"/>
                <w:sz w:val="28"/>
                <w:szCs w:val="28"/>
                <w:lang w:val="en-GB"/>
              </w:rPr>
              <w:t xml:space="preserve"> С</w:t>
            </w:r>
          </w:p>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rPr>
              <w:t>мг</w:t>
            </w:r>
            <w:r w:rsidRPr="004A322B">
              <w:rPr>
                <w:rFonts w:ascii="Times New Roman" w:eastAsia="Times New Roman" w:hAnsi="Times New Roman" w:cs="Times New Roman"/>
                <w:color w:val="000000"/>
                <w:sz w:val="28"/>
                <w:szCs w:val="28"/>
                <w:lang w:val="en-GB"/>
              </w:rPr>
              <w:t xml:space="preserve">/100 </w:t>
            </w:r>
            <w:r w:rsidRPr="004A322B">
              <w:rPr>
                <w:rFonts w:ascii="Times New Roman" w:eastAsia="Times New Roman" w:hAnsi="Times New Roman" w:cs="Times New Roman"/>
                <w:color w:val="000000"/>
                <w:sz w:val="28"/>
                <w:szCs w:val="28"/>
              </w:rPr>
              <w:t>гр</w:t>
            </w:r>
          </w:p>
        </w:tc>
        <w:tc>
          <w:tcPr>
            <w:tcW w:w="1068" w:type="pct"/>
            <w:gridSpan w:val="2"/>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rPr>
            </w:pPr>
            <w:r w:rsidRPr="004A322B">
              <w:rPr>
                <w:rFonts w:ascii="Times New Roman" w:eastAsia="Times New Roman" w:hAnsi="Times New Roman" w:cs="Times New Roman"/>
                <w:color w:val="000000"/>
                <w:sz w:val="28"/>
                <w:szCs w:val="28"/>
              </w:rPr>
              <w:t>Сахароза</w:t>
            </w:r>
          </w:p>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rPr>
              <w:t>гр</w:t>
            </w:r>
            <w:r w:rsidRPr="004A322B">
              <w:rPr>
                <w:rFonts w:ascii="Times New Roman" w:eastAsia="Times New Roman" w:hAnsi="Times New Roman" w:cs="Times New Roman"/>
                <w:color w:val="000000"/>
                <w:sz w:val="28"/>
                <w:szCs w:val="28"/>
                <w:lang w:val="en-GB"/>
              </w:rPr>
              <w:t xml:space="preserve">/100 </w:t>
            </w:r>
            <w:r w:rsidRPr="004A322B">
              <w:rPr>
                <w:rFonts w:ascii="Times New Roman" w:eastAsia="Times New Roman" w:hAnsi="Times New Roman" w:cs="Times New Roman"/>
                <w:color w:val="000000"/>
                <w:sz w:val="28"/>
                <w:szCs w:val="28"/>
              </w:rPr>
              <w:t>гр</w:t>
            </w:r>
          </w:p>
        </w:tc>
        <w:tc>
          <w:tcPr>
            <w:tcW w:w="1068" w:type="pct"/>
            <w:gridSpan w:val="2"/>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rPr>
            </w:pPr>
            <w:r w:rsidRPr="004A322B">
              <w:rPr>
                <w:rFonts w:ascii="Times New Roman" w:eastAsia="Times New Roman" w:hAnsi="Times New Roman" w:cs="Times New Roman"/>
                <w:color w:val="000000"/>
                <w:sz w:val="28"/>
                <w:szCs w:val="28"/>
              </w:rPr>
              <w:t>Глюкоза</w:t>
            </w:r>
          </w:p>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rPr>
              <w:t>гр</w:t>
            </w:r>
            <w:r w:rsidRPr="004A322B">
              <w:rPr>
                <w:rFonts w:ascii="Times New Roman" w:eastAsia="Times New Roman" w:hAnsi="Times New Roman" w:cs="Times New Roman"/>
                <w:color w:val="000000"/>
                <w:sz w:val="28"/>
                <w:szCs w:val="28"/>
                <w:lang w:val="en-GB"/>
              </w:rPr>
              <w:t xml:space="preserve">/100 </w:t>
            </w:r>
            <w:r w:rsidRPr="004A322B">
              <w:rPr>
                <w:rFonts w:ascii="Times New Roman" w:eastAsia="Times New Roman" w:hAnsi="Times New Roman" w:cs="Times New Roman"/>
                <w:color w:val="000000"/>
                <w:sz w:val="28"/>
                <w:szCs w:val="28"/>
              </w:rPr>
              <w:t>гр</w:t>
            </w:r>
          </w:p>
        </w:tc>
        <w:tc>
          <w:tcPr>
            <w:tcW w:w="1068" w:type="pct"/>
            <w:gridSpan w:val="2"/>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rPr>
            </w:pPr>
            <w:r w:rsidRPr="004A322B">
              <w:rPr>
                <w:rFonts w:ascii="Times New Roman" w:eastAsia="Times New Roman" w:hAnsi="Times New Roman" w:cs="Times New Roman"/>
                <w:color w:val="000000"/>
                <w:sz w:val="28"/>
                <w:szCs w:val="28"/>
              </w:rPr>
              <w:t>Фруктоза</w:t>
            </w:r>
          </w:p>
          <w:p w:rsidR="00E862E4" w:rsidRPr="004A322B" w:rsidRDefault="00E862E4" w:rsidP="009C53F8">
            <w:pPr>
              <w:spacing w:before="16"/>
              <w:jc w:val="center"/>
              <w:rPr>
                <w:rFonts w:ascii="Times New Roman" w:hAnsi="Times New Roman" w:cs="Times New Roman"/>
                <w:sz w:val="28"/>
                <w:szCs w:val="28"/>
              </w:rPr>
            </w:pPr>
            <w:r w:rsidRPr="004A322B">
              <w:rPr>
                <w:rFonts w:ascii="Times New Roman" w:eastAsia="Times New Roman" w:hAnsi="Times New Roman" w:cs="Times New Roman"/>
                <w:color w:val="000000"/>
                <w:sz w:val="28"/>
                <w:szCs w:val="28"/>
              </w:rPr>
              <w:t>гр</w:t>
            </w:r>
            <w:r w:rsidRPr="004A322B">
              <w:rPr>
                <w:rFonts w:ascii="Times New Roman" w:eastAsia="Times New Roman" w:hAnsi="Times New Roman" w:cs="Times New Roman"/>
                <w:color w:val="000000"/>
                <w:sz w:val="28"/>
                <w:szCs w:val="28"/>
                <w:lang w:val="en-GB"/>
              </w:rPr>
              <w:t xml:space="preserve">/100 </w:t>
            </w:r>
            <w:r w:rsidRPr="004A322B">
              <w:rPr>
                <w:rFonts w:ascii="Times New Roman" w:eastAsia="Times New Roman" w:hAnsi="Times New Roman" w:cs="Times New Roman"/>
                <w:color w:val="000000"/>
                <w:sz w:val="28"/>
                <w:szCs w:val="28"/>
              </w:rPr>
              <w:t>гр</w:t>
            </w:r>
          </w:p>
        </w:tc>
      </w:tr>
      <w:tr w:rsidR="00E862E4" w:rsidRPr="004A322B" w:rsidTr="009C53F8">
        <w:trPr>
          <w:trHeight w:val="607"/>
          <w:jc w:val="center"/>
        </w:trPr>
        <w:tc>
          <w:tcPr>
            <w:tcW w:w="728" w:type="pct"/>
            <w:vMerge/>
            <w:vAlign w:val="center"/>
          </w:tcPr>
          <w:p w:rsidR="00E862E4" w:rsidRPr="004A322B" w:rsidRDefault="00E862E4" w:rsidP="009C53F8">
            <w:pPr>
              <w:spacing w:before="16"/>
              <w:jc w:val="both"/>
              <w:rPr>
                <w:rFonts w:ascii="Times New Roman" w:hAnsi="Times New Roman" w:cs="Times New Roman"/>
                <w:sz w:val="28"/>
                <w:szCs w:val="28"/>
                <w:lang w:val="en-GB"/>
              </w:rPr>
            </w:pPr>
          </w:p>
        </w:tc>
        <w:tc>
          <w:tcPr>
            <w:tcW w:w="534" w:type="pct"/>
            <w:vAlign w:val="center"/>
          </w:tcPr>
          <w:p w:rsidR="00E862E4" w:rsidRPr="004A322B" w:rsidRDefault="00E862E4" w:rsidP="009C53F8">
            <w:pPr>
              <w:spacing w:before="16"/>
              <w:jc w:val="center"/>
              <w:rPr>
                <w:rFonts w:ascii="Times New Roman" w:hAnsi="Times New Roman" w:cs="Times New Roman"/>
                <w:sz w:val="28"/>
                <w:szCs w:val="28"/>
              </w:rPr>
            </w:pPr>
            <w:r w:rsidRPr="004A322B">
              <w:rPr>
                <w:rFonts w:ascii="Times New Roman" w:hAnsi="Times New Roman" w:cs="Times New Roman"/>
                <w:sz w:val="28"/>
                <w:szCs w:val="28"/>
                <w:lang w:val="en-GB"/>
              </w:rPr>
              <w:t>2018</w:t>
            </w:r>
            <w:r w:rsidRPr="004A322B">
              <w:rPr>
                <w:rFonts w:ascii="Times New Roman" w:hAnsi="Times New Roman" w:cs="Times New Roman"/>
                <w:sz w:val="28"/>
                <w:szCs w:val="28"/>
              </w:rPr>
              <w:t>г</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rPr>
            </w:pPr>
            <w:r w:rsidRPr="004A322B">
              <w:rPr>
                <w:rFonts w:ascii="Times New Roman" w:hAnsi="Times New Roman" w:cs="Times New Roman"/>
                <w:sz w:val="28"/>
                <w:szCs w:val="28"/>
                <w:lang w:val="en-GB"/>
              </w:rPr>
              <w:t>2019</w:t>
            </w:r>
            <w:r w:rsidRPr="004A322B">
              <w:rPr>
                <w:rFonts w:ascii="Times New Roman" w:hAnsi="Times New Roman" w:cs="Times New Roman"/>
                <w:sz w:val="28"/>
                <w:szCs w:val="28"/>
              </w:rPr>
              <w:t>г</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rPr>
            </w:pPr>
            <w:r w:rsidRPr="004A322B">
              <w:rPr>
                <w:rFonts w:ascii="Times New Roman" w:hAnsi="Times New Roman" w:cs="Times New Roman"/>
                <w:sz w:val="28"/>
                <w:szCs w:val="28"/>
                <w:lang w:val="en-GB"/>
              </w:rPr>
              <w:t>2018</w:t>
            </w:r>
            <w:r w:rsidRPr="004A322B">
              <w:rPr>
                <w:rFonts w:ascii="Times New Roman" w:hAnsi="Times New Roman" w:cs="Times New Roman"/>
                <w:sz w:val="28"/>
                <w:szCs w:val="28"/>
              </w:rPr>
              <w:t>г</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rPr>
            </w:pPr>
            <w:r w:rsidRPr="004A322B">
              <w:rPr>
                <w:rFonts w:ascii="Times New Roman" w:hAnsi="Times New Roman" w:cs="Times New Roman"/>
                <w:sz w:val="28"/>
                <w:szCs w:val="28"/>
                <w:lang w:val="en-GB"/>
              </w:rPr>
              <w:t>2019</w:t>
            </w:r>
            <w:r w:rsidRPr="004A322B">
              <w:rPr>
                <w:rFonts w:ascii="Times New Roman" w:hAnsi="Times New Roman" w:cs="Times New Roman"/>
                <w:sz w:val="28"/>
                <w:szCs w:val="28"/>
              </w:rPr>
              <w:t>г</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rPr>
            </w:pPr>
            <w:r w:rsidRPr="004A322B">
              <w:rPr>
                <w:rFonts w:ascii="Times New Roman" w:hAnsi="Times New Roman" w:cs="Times New Roman"/>
                <w:sz w:val="28"/>
                <w:szCs w:val="28"/>
                <w:lang w:val="en-GB"/>
              </w:rPr>
              <w:t>2018</w:t>
            </w:r>
            <w:r w:rsidRPr="004A322B">
              <w:rPr>
                <w:rFonts w:ascii="Times New Roman" w:hAnsi="Times New Roman" w:cs="Times New Roman"/>
                <w:sz w:val="28"/>
                <w:szCs w:val="28"/>
              </w:rPr>
              <w:t>г</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rPr>
            </w:pPr>
            <w:r w:rsidRPr="004A322B">
              <w:rPr>
                <w:rFonts w:ascii="Times New Roman" w:hAnsi="Times New Roman" w:cs="Times New Roman"/>
                <w:sz w:val="28"/>
                <w:szCs w:val="28"/>
                <w:lang w:val="en-GB"/>
              </w:rPr>
              <w:t>2019</w:t>
            </w:r>
            <w:r w:rsidRPr="004A322B">
              <w:rPr>
                <w:rFonts w:ascii="Times New Roman" w:hAnsi="Times New Roman" w:cs="Times New Roman"/>
                <w:sz w:val="28"/>
                <w:szCs w:val="28"/>
              </w:rPr>
              <w:t>г</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rPr>
            </w:pPr>
            <w:r w:rsidRPr="004A322B">
              <w:rPr>
                <w:rFonts w:ascii="Times New Roman" w:hAnsi="Times New Roman" w:cs="Times New Roman"/>
                <w:sz w:val="28"/>
                <w:szCs w:val="28"/>
                <w:lang w:val="en-GB"/>
              </w:rPr>
              <w:t>2018</w:t>
            </w:r>
            <w:r w:rsidRPr="004A322B">
              <w:rPr>
                <w:rFonts w:ascii="Times New Roman" w:hAnsi="Times New Roman" w:cs="Times New Roman"/>
                <w:sz w:val="28"/>
                <w:szCs w:val="28"/>
              </w:rPr>
              <w:t>г</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rPr>
            </w:pPr>
            <w:r w:rsidRPr="004A322B">
              <w:rPr>
                <w:rFonts w:ascii="Times New Roman" w:hAnsi="Times New Roman" w:cs="Times New Roman"/>
                <w:sz w:val="28"/>
                <w:szCs w:val="28"/>
                <w:lang w:val="en-GB"/>
              </w:rPr>
              <w:t>2019</w:t>
            </w:r>
            <w:r w:rsidRPr="004A322B">
              <w:rPr>
                <w:rFonts w:ascii="Times New Roman" w:hAnsi="Times New Roman" w:cs="Times New Roman"/>
                <w:sz w:val="28"/>
                <w:szCs w:val="28"/>
              </w:rPr>
              <w:t>г</w:t>
            </w:r>
          </w:p>
        </w:tc>
      </w:tr>
      <w:tr w:rsidR="00E862E4" w:rsidRPr="004A322B" w:rsidTr="009C53F8">
        <w:trPr>
          <w:trHeight w:val="380"/>
          <w:jc w:val="center"/>
        </w:trPr>
        <w:tc>
          <w:tcPr>
            <w:tcW w:w="728" w:type="pct"/>
            <w:vAlign w:val="center"/>
          </w:tcPr>
          <w:p w:rsidR="00E862E4" w:rsidRPr="006A3732" w:rsidRDefault="00E862E4" w:rsidP="009C53F8">
            <w:pPr>
              <w:spacing w:before="16"/>
              <w:jc w:val="both"/>
              <w:rPr>
                <w:rFonts w:ascii="Times New Roman" w:hAnsi="Times New Roman" w:cs="Times New Roman"/>
                <w:sz w:val="28"/>
                <w:szCs w:val="28"/>
              </w:rPr>
            </w:pPr>
            <w:r w:rsidRPr="004A322B">
              <w:rPr>
                <w:rFonts w:ascii="Times New Roman" w:hAnsi="Times New Roman" w:cs="Times New Roman"/>
                <w:bCs/>
                <w:sz w:val="28"/>
                <w:szCs w:val="28"/>
              </w:rPr>
              <w:t>К7</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5.7</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4.1</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b/>
                <w:color w:val="000000"/>
                <w:sz w:val="28"/>
                <w:szCs w:val="28"/>
                <w:lang w:val="en-GB"/>
              </w:rPr>
            </w:pPr>
            <w:r w:rsidRPr="004A322B">
              <w:rPr>
                <w:rFonts w:ascii="Times New Roman" w:eastAsia="Times New Roman" w:hAnsi="Times New Roman" w:cs="Times New Roman"/>
                <w:b/>
                <w:color w:val="000000"/>
                <w:sz w:val="28"/>
                <w:szCs w:val="28"/>
                <w:lang w:val="en-GB"/>
              </w:rPr>
              <w:t>6.8</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9.2</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0.8</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4.9</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0.6</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0.4</w:t>
            </w:r>
          </w:p>
        </w:tc>
      </w:tr>
      <w:tr w:rsidR="00E862E4" w:rsidRPr="004A322B" w:rsidTr="009C53F8">
        <w:trPr>
          <w:trHeight w:val="371"/>
          <w:jc w:val="center"/>
        </w:trPr>
        <w:tc>
          <w:tcPr>
            <w:tcW w:w="728" w:type="pct"/>
            <w:vAlign w:val="center"/>
          </w:tcPr>
          <w:p w:rsidR="00E862E4" w:rsidRPr="006A3732" w:rsidRDefault="00E862E4" w:rsidP="009C53F8">
            <w:pPr>
              <w:spacing w:before="16"/>
              <w:jc w:val="both"/>
              <w:rPr>
                <w:rFonts w:ascii="Times New Roman" w:hAnsi="Times New Roman" w:cs="Times New Roman"/>
                <w:sz w:val="28"/>
                <w:szCs w:val="28"/>
              </w:rPr>
            </w:pPr>
            <w:r w:rsidRPr="004A322B">
              <w:rPr>
                <w:rFonts w:ascii="Times New Roman" w:hAnsi="Times New Roman" w:cs="Times New Roman"/>
                <w:bCs/>
                <w:sz w:val="28"/>
                <w:szCs w:val="28"/>
              </w:rPr>
              <w:t>К8</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1.1</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6.0</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5.3</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5.7</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0.6</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4.7</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0.5</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0.3</w:t>
            </w:r>
          </w:p>
        </w:tc>
      </w:tr>
      <w:tr w:rsidR="00E862E4" w:rsidRPr="004A322B" w:rsidTr="009C53F8">
        <w:trPr>
          <w:trHeight w:val="380"/>
          <w:jc w:val="center"/>
        </w:trPr>
        <w:tc>
          <w:tcPr>
            <w:tcW w:w="728" w:type="pct"/>
            <w:vAlign w:val="center"/>
          </w:tcPr>
          <w:p w:rsidR="00E862E4" w:rsidRPr="006A3732" w:rsidRDefault="00E862E4" w:rsidP="009C53F8">
            <w:pPr>
              <w:spacing w:before="16"/>
              <w:jc w:val="both"/>
              <w:rPr>
                <w:rFonts w:ascii="Times New Roman" w:hAnsi="Times New Roman" w:cs="Times New Roman"/>
                <w:sz w:val="28"/>
                <w:szCs w:val="28"/>
              </w:rPr>
            </w:pPr>
            <w:r w:rsidRPr="004A322B">
              <w:rPr>
                <w:rFonts w:ascii="Times New Roman" w:hAnsi="Times New Roman" w:cs="Times New Roman"/>
                <w:bCs/>
                <w:sz w:val="28"/>
                <w:szCs w:val="28"/>
              </w:rPr>
              <w:t>К12</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3.7</w:t>
            </w:r>
          </w:p>
        </w:tc>
        <w:tc>
          <w:tcPr>
            <w:tcW w:w="534" w:type="pct"/>
            <w:vAlign w:val="center"/>
          </w:tcPr>
          <w:p w:rsidR="00E862E4" w:rsidRPr="004A322B" w:rsidRDefault="00E862E4" w:rsidP="009C53F8">
            <w:pPr>
              <w:spacing w:before="16"/>
              <w:jc w:val="center"/>
              <w:rPr>
                <w:rFonts w:ascii="Times New Roman" w:hAnsi="Times New Roman" w:cs="Times New Roman"/>
                <w:b/>
                <w:sz w:val="28"/>
                <w:szCs w:val="28"/>
                <w:lang w:val="en-GB"/>
              </w:rPr>
            </w:pPr>
            <w:r w:rsidRPr="004A322B">
              <w:rPr>
                <w:rFonts w:ascii="Times New Roman" w:eastAsia="Times New Roman" w:hAnsi="Times New Roman" w:cs="Times New Roman"/>
                <w:b/>
                <w:color w:val="000000"/>
                <w:sz w:val="28"/>
                <w:szCs w:val="28"/>
                <w:lang w:val="en-GB"/>
              </w:rPr>
              <w:t>6.7</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5.2</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6.8</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0.8</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4.8</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0.9</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0.3</w:t>
            </w:r>
          </w:p>
        </w:tc>
      </w:tr>
      <w:tr w:rsidR="00E862E4" w:rsidRPr="004A322B" w:rsidTr="009C53F8">
        <w:trPr>
          <w:trHeight w:val="477"/>
          <w:jc w:val="center"/>
        </w:trPr>
        <w:tc>
          <w:tcPr>
            <w:tcW w:w="728" w:type="pct"/>
            <w:vAlign w:val="center"/>
          </w:tcPr>
          <w:p w:rsidR="00E862E4" w:rsidRPr="006A3732" w:rsidRDefault="00E862E4" w:rsidP="009C53F8">
            <w:pPr>
              <w:spacing w:before="16"/>
              <w:jc w:val="both"/>
              <w:rPr>
                <w:rFonts w:ascii="Times New Roman" w:hAnsi="Times New Roman" w:cs="Times New Roman"/>
                <w:sz w:val="28"/>
                <w:szCs w:val="28"/>
              </w:rPr>
            </w:pPr>
            <w:r w:rsidRPr="004A322B">
              <w:rPr>
                <w:rFonts w:ascii="Times New Roman" w:hAnsi="Times New Roman" w:cs="Times New Roman"/>
                <w:bCs/>
                <w:sz w:val="28"/>
                <w:szCs w:val="28"/>
              </w:rPr>
              <w:t>К13</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1.0</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5.6</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5.4</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5.5</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b/>
                <w:color w:val="000000"/>
                <w:sz w:val="28"/>
                <w:szCs w:val="28"/>
                <w:lang w:val="en-GB"/>
              </w:rPr>
            </w:pPr>
            <w:r w:rsidRPr="004A322B">
              <w:rPr>
                <w:rFonts w:ascii="Times New Roman" w:eastAsia="Times New Roman" w:hAnsi="Times New Roman" w:cs="Times New Roman"/>
                <w:b/>
                <w:color w:val="000000"/>
                <w:sz w:val="28"/>
                <w:szCs w:val="28"/>
                <w:lang w:val="en-GB"/>
              </w:rPr>
              <w:t>1.0</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5.7</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0.6</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b/>
                <w:color w:val="000000"/>
                <w:sz w:val="28"/>
                <w:szCs w:val="28"/>
                <w:lang w:val="en-GB"/>
              </w:rPr>
            </w:pPr>
            <w:r w:rsidRPr="004A322B">
              <w:rPr>
                <w:rFonts w:ascii="Times New Roman" w:eastAsia="Times New Roman" w:hAnsi="Times New Roman" w:cs="Times New Roman"/>
                <w:b/>
                <w:color w:val="000000"/>
                <w:sz w:val="28"/>
                <w:szCs w:val="28"/>
                <w:lang w:val="en-GB"/>
              </w:rPr>
              <w:t>0.9</w:t>
            </w:r>
          </w:p>
        </w:tc>
      </w:tr>
      <w:tr w:rsidR="00E862E4" w:rsidRPr="004A322B" w:rsidTr="009C53F8">
        <w:trPr>
          <w:trHeight w:val="380"/>
          <w:jc w:val="center"/>
        </w:trPr>
        <w:tc>
          <w:tcPr>
            <w:tcW w:w="728" w:type="pct"/>
            <w:vAlign w:val="center"/>
          </w:tcPr>
          <w:p w:rsidR="00E862E4" w:rsidRPr="006A3732" w:rsidRDefault="00E862E4" w:rsidP="009C53F8">
            <w:pPr>
              <w:spacing w:before="16"/>
              <w:jc w:val="both"/>
              <w:rPr>
                <w:rFonts w:ascii="Times New Roman" w:hAnsi="Times New Roman" w:cs="Times New Roman"/>
                <w:sz w:val="28"/>
                <w:szCs w:val="28"/>
              </w:rPr>
            </w:pPr>
            <w:r w:rsidRPr="004A322B">
              <w:rPr>
                <w:rFonts w:ascii="Times New Roman" w:eastAsia="Malgun Gothic" w:hAnsi="Times New Roman" w:cs="Times New Roman"/>
                <w:color w:val="222222"/>
                <w:sz w:val="28"/>
                <w:szCs w:val="28"/>
                <w:shd w:val="clear" w:color="auto" w:fill="FFFFFF"/>
              </w:rPr>
              <w:t>К15</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5.3</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4.4</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5.2</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b/>
                <w:color w:val="000000"/>
                <w:sz w:val="28"/>
                <w:szCs w:val="28"/>
                <w:lang w:val="en-GB"/>
              </w:rPr>
            </w:pPr>
            <w:r w:rsidRPr="004A322B">
              <w:rPr>
                <w:rFonts w:ascii="Times New Roman" w:eastAsia="Times New Roman" w:hAnsi="Times New Roman" w:cs="Times New Roman"/>
                <w:b/>
                <w:color w:val="000000"/>
                <w:sz w:val="28"/>
                <w:szCs w:val="28"/>
                <w:lang w:val="en-GB"/>
              </w:rPr>
              <w:t>10.1</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0.8</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b/>
                <w:color w:val="000000"/>
                <w:sz w:val="28"/>
                <w:szCs w:val="28"/>
                <w:lang w:val="en-GB"/>
              </w:rPr>
            </w:pPr>
            <w:r w:rsidRPr="004A322B">
              <w:rPr>
                <w:rFonts w:ascii="Times New Roman" w:eastAsia="Times New Roman" w:hAnsi="Times New Roman" w:cs="Times New Roman"/>
                <w:b/>
                <w:color w:val="000000"/>
                <w:sz w:val="28"/>
                <w:szCs w:val="28"/>
                <w:lang w:val="en-GB"/>
              </w:rPr>
              <w:t>5.7</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0.5</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0.3</w:t>
            </w:r>
          </w:p>
        </w:tc>
      </w:tr>
      <w:tr w:rsidR="00E862E4" w:rsidRPr="004A322B" w:rsidTr="009C53F8">
        <w:trPr>
          <w:trHeight w:val="380"/>
          <w:jc w:val="center"/>
        </w:trPr>
        <w:tc>
          <w:tcPr>
            <w:tcW w:w="728" w:type="pct"/>
            <w:vAlign w:val="center"/>
          </w:tcPr>
          <w:p w:rsidR="00E862E4" w:rsidRPr="006A3732" w:rsidRDefault="00E862E4" w:rsidP="009C53F8">
            <w:pPr>
              <w:spacing w:before="16"/>
              <w:jc w:val="both"/>
              <w:rPr>
                <w:rFonts w:ascii="Times New Roman" w:hAnsi="Times New Roman" w:cs="Times New Roman"/>
                <w:sz w:val="28"/>
                <w:szCs w:val="28"/>
              </w:rPr>
            </w:pPr>
            <w:r w:rsidRPr="004A322B">
              <w:rPr>
                <w:rFonts w:ascii="Times New Roman" w:hAnsi="Times New Roman" w:cs="Times New Roman"/>
                <w:bCs/>
                <w:sz w:val="28"/>
                <w:szCs w:val="28"/>
              </w:rPr>
              <w:t>К20</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b/>
                <w:color w:val="000000"/>
                <w:sz w:val="28"/>
                <w:szCs w:val="28"/>
                <w:lang w:val="en-GB"/>
              </w:rPr>
            </w:pPr>
            <w:r w:rsidRPr="004A322B">
              <w:rPr>
                <w:rFonts w:ascii="Times New Roman" w:eastAsia="Times New Roman" w:hAnsi="Times New Roman" w:cs="Times New Roman"/>
                <w:b/>
                <w:color w:val="000000"/>
                <w:sz w:val="28"/>
                <w:szCs w:val="28"/>
                <w:lang w:val="en-GB"/>
              </w:rPr>
              <w:t>5.9</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4.8</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6.1</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6.7</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0.6</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4.5</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1.2</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0.4</w:t>
            </w:r>
          </w:p>
        </w:tc>
      </w:tr>
      <w:tr w:rsidR="00E862E4" w:rsidRPr="004A322B" w:rsidTr="009C53F8">
        <w:trPr>
          <w:trHeight w:val="380"/>
          <w:jc w:val="center"/>
        </w:trPr>
        <w:tc>
          <w:tcPr>
            <w:tcW w:w="728" w:type="pct"/>
            <w:vAlign w:val="center"/>
          </w:tcPr>
          <w:p w:rsidR="00E862E4" w:rsidRPr="006A3732" w:rsidRDefault="00E862E4" w:rsidP="009C53F8">
            <w:pPr>
              <w:spacing w:before="16"/>
              <w:jc w:val="both"/>
              <w:rPr>
                <w:rFonts w:ascii="Times New Roman" w:hAnsi="Times New Roman" w:cs="Times New Roman"/>
                <w:sz w:val="28"/>
                <w:szCs w:val="28"/>
              </w:rPr>
            </w:pPr>
            <w:r>
              <w:rPr>
                <w:rFonts w:ascii="Times New Roman" w:hAnsi="Times New Roman" w:cs="Times New Roman"/>
                <w:bCs/>
                <w:sz w:val="28"/>
                <w:szCs w:val="28"/>
                <w:lang w:val="en-GB"/>
              </w:rPr>
              <w:t>A1</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5.8</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4.5</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color w:val="000000"/>
                <w:sz w:val="28"/>
                <w:szCs w:val="28"/>
                <w:lang w:val="en-GB"/>
              </w:rPr>
            </w:pPr>
            <w:r w:rsidRPr="004A322B">
              <w:rPr>
                <w:rFonts w:ascii="Times New Roman" w:eastAsia="Times New Roman" w:hAnsi="Times New Roman" w:cs="Times New Roman"/>
                <w:color w:val="000000"/>
                <w:sz w:val="28"/>
                <w:szCs w:val="28"/>
                <w:lang w:val="en-GB"/>
              </w:rPr>
              <w:t>5.5</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7.6</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eastAsia="Times New Roman" w:hAnsi="Times New Roman" w:cs="Times New Roman"/>
                <w:color w:val="000000"/>
                <w:sz w:val="28"/>
                <w:szCs w:val="28"/>
                <w:lang w:val="en-GB"/>
              </w:rPr>
              <w:t>0.7</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hAnsi="Times New Roman" w:cs="Times New Roman"/>
                <w:sz w:val="28"/>
                <w:szCs w:val="28"/>
                <w:lang w:val="en-GB"/>
              </w:rPr>
              <w:t>4.3</w:t>
            </w:r>
          </w:p>
        </w:tc>
        <w:tc>
          <w:tcPr>
            <w:tcW w:w="534" w:type="pct"/>
            <w:vAlign w:val="center"/>
          </w:tcPr>
          <w:p w:rsidR="00E862E4" w:rsidRPr="004A322B" w:rsidRDefault="00E862E4" w:rsidP="009C53F8">
            <w:pPr>
              <w:spacing w:before="16"/>
              <w:jc w:val="center"/>
              <w:rPr>
                <w:rFonts w:ascii="Times New Roman" w:eastAsia="Times New Roman" w:hAnsi="Times New Roman" w:cs="Times New Roman"/>
                <w:b/>
                <w:color w:val="000000"/>
                <w:sz w:val="28"/>
                <w:szCs w:val="28"/>
                <w:lang w:val="en-GB"/>
              </w:rPr>
            </w:pPr>
            <w:r w:rsidRPr="004A322B">
              <w:rPr>
                <w:rFonts w:ascii="Times New Roman" w:eastAsia="Times New Roman" w:hAnsi="Times New Roman" w:cs="Times New Roman"/>
                <w:b/>
                <w:color w:val="000000"/>
                <w:sz w:val="28"/>
                <w:szCs w:val="28"/>
                <w:lang w:val="en-GB"/>
              </w:rPr>
              <w:t>1.3</w:t>
            </w:r>
          </w:p>
        </w:tc>
        <w:tc>
          <w:tcPr>
            <w:tcW w:w="534" w:type="pct"/>
            <w:vAlign w:val="center"/>
          </w:tcPr>
          <w:p w:rsidR="00E862E4" w:rsidRPr="004A322B" w:rsidRDefault="00E862E4" w:rsidP="009C53F8">
            <w:pPr>
              <w:spacing w:before="16"/>
              <w:jc w:val="center"/>
              <w:rPr>
                <w:rFonts w:ascii="Times New Roman" w:hAnsi="Times New Roman" w:cs="Times New Roman"/>
                <w:sz w:val="28"/>
                <w:szCs w:val="28"/>
                <w:lang w:val="en-GB"/>
              </w:rPr>
            </w:pPr>
            <w:r w:rsidRPr="004A322B">
              <w:rPr>
                <w:rFonts w:ascii="Times New Roman" w:hAnsi="Times New Roman" w:cs="Times New Roman"/>
                <w:sz w:val="28"/>
                <w:szCs w:val="28"/>
                <w:lang w:val="en-GB"/>
              </w:rPr>
              <w:t>0.1</w:t>
            </w:r>
          </w:p>
        </w:tc>
      </w:tr>
    </w:tbl>
    <w:p w:rsidR="00E862E4" w:rsidRPr="004A322B" w:rsidRDefault="00E862E4" w:rsidP="00E862E4">
      <w:pPr>
        <w:spacing w:after="0" w:line="240" w:lineRule="auto"/>
        <w:ind w:firstLine="567"/>
        <w:jc w:val="both"/>
        <w:rPr>
          <w:rFonts w:ascii="Times New Roman" w:hAnsi="Times New Roman" w:cs="Times New Roman"/>
          <w:sz w:val="28"/>
          <w:szCs w:val="28"/>
        </w:rPr>
      </w:pPr>
      <w:r w:rsidRPr="004A322B">
        <w:rPr>
          <w:rFonts w:ascii="Times New Roman" w:hAnsi="Times New Roman" w:cs="Times New Roman"/>
          <w:sz w:val="28"/>
          <w:szCs w:val="28"/>
        </w:rPr>
        <w:t xml:space="preserve">Следует отметить, что в 2018 году через 10 дней после посадки рассады зафиксированы атипичные отрицательные температуры (в среднем -5 ° C). </w:t>
      </w:r>
      <w:r w:rsidRPr="004A322B">
        <w:rPr>
          <w:rFonts w:ascii="Times New Roman" w:hAnsi="Times New Roman" w:cs="Times New Roman"/>
          <w:sz w:val="28"/>
          <w:szCs w:val="28"/>
        </w:rPr>
        <w:lastRenderedPageBreak/>
        <w:t>Растения пережили холодовой шок, некоторые листья были некротизированы. Как видно из</w:t>
      </w:r>
      <w:r>
        <w:rPr>
          <w:rFonts w:ascii="Times New Roman" w:hAnsi="Times New Roman" w:cs="Times New Roman"/>
          <w:sz w:val="28"/>
          <w:szCs w:val="28"/>
        </w:rPr>
        <w:t xml:space="preserve"> приведенных выше данных</w:t>
      </w:r>
      <w:r w:rsidRPr="004A322B">
        <w:rPr>
          <w:rFonts w:ascii="Times New Roman" w:hAnsi="Times New Roman" w:cs="Times New Roman"/>
          <w:sz w:val="28"/>
          <w:szCs w:val="28"/>
        </w:rPr>
        <w:t>, в 2018 г. холодовой шок повлиял на формирование клубне</w:t>
      </w:r>
      <w:r>
        <w:rPr>
          <w:rFonts w:ascii="Times New Roman" w:hAnsi="Times New Roman" w:cs="Times New Roman"/>
          <w:sz w:val="28"/>
          <w:szCs w:val="28"/>
        </w:rPr>
        <w:t>плода</w:t>
      </w:r>
      <w:r w:rsidRPr="004A322B">
        <w:rPr>
          <w:rFonts w:ascii="Times New Roman" w:hAnsi="Times New Roman" w:cs="Times New Roman"/>
          <w:sz w:val="28"/>
          <w:szCs w:val="28"/>
        </w:rPr>
        <w:t>, в частности, увеличил их количество, но снизилась урожайность у испытанных генотипов, за исключением генотип</w:t>
      </w:r>
      <w:r>
        <w:rPr>
          <w:rFonts w:ascii="Times New Roman" w:hAnsi="Times New Roman" w:cs="Times New Roman"/>
          <w:sz w:val="28"/>
          <w:szCs w:val="28"/>
        </w:rPr>
        <w:t>а К8</w:t>
      </w:r>
      <w:r w:rsidRPr="004A322B">
        <w:rPr>
          <w:rFonts w:ascii="Times New Roman" w:hAnsi="Times New Roman" w:cs="Times New Roman"/>
          <w:sz w:val="28"/>
          <w:szCs w:val="28"/>
        </w:rPr>
        <w:t>. Этим можно объяснить разницу в количественных данных по годам.</w:t>
      </w:r>
    </w:p>
    <w:p w:rsidR="00E862E4" w:rsidRDefault="00E862E4" w:rsidP="00E862E4">
      <w:pPr>
        <w:spacing w:after="0" w:line="240" w:lineRule="auto"/>
        <w:ind w:firstLine="567"/>
        <w:jc w:val="both"/>
        <w:rPr>
          <w:rFonts w:ascii="Times New Roman" w:hAnsi="Times New Roman" w:cs="Times New Roman"/>
          <w:sz w:val="28"/>
          <w:szCs w:val="28"/>
        </w:rPr>
      </w:pPr>
      <w:r w:rsidRPr="004A322B">
        <w:rPr>
          <w:rFonts w:ascii="Times New Roman" w:hAnsi="Times New Roman" w:cs="Times New Roman"/>
          <w:sz w:val="28"/>
          <w:szCs w:val="28"/>
        </w:rPr>
        <w:t>Данные результаты сопоставимы с зарубежными и показывают перспективность культивирования данной культуры в Казахстане.</w:t>
      </w:r>
    </w:p>
    <w:p w:rsidR="007472DB" w:rsidRDefault="00F550E2" w:rsidP="00E862E4">
      <w:pPr>
        <w:spacing w:after="0" w:line="240" w:lineRule="auto"/>
        <w:ind w:firstLine="567"/>
        <w:jc w:val="both"/>
        <w:rPr>
          <w:rFonts w:ascii="Times New Roman" w:hAnsi="Times New Roman" w:cs="Times New Roman"/>
          <w:sz w:val="28"/>
          <w:szCs w:val="28"/>
          <w:lang w:val="kk-KZ"/>
        </w:rPr>
      </w:pPr>
      <w:r w:rsidRPr="00F550E2">
        <w:rPr>
          <w:rFonts w:ascii="Times New Roman" w:hAnsi="Times New Roman" w:cs="Times New Roman"/>
          <w:sz w:val="28"/>
          <w:szCs w:val="28"/>
          <w:lang w:val="kk-KZ"/>
        </w:rPr>
        <w:t>Дополнительно</w:t>
      </w:r>
      <w:r>
        <w:rPr>
          <w:rFonts w:ascii="Times New Roman" w:hAnsi="Times New Roman" w:cs="Times New Roman"/>
          <w:sz w:val="28"/>
          <w:szCs w:val="28"/>
          <w:lang w:val="kk-KZ"/>
        </w:rPr>
        <w:t xml:space="preserve"> данная работа продолжается в рамках проекта </w:t>
      </w:r>
      <w:r w:rsidRPr="00F550E2">
        <w:rPr>
          <w:rFonts w:ascii="Times New Roman" w:hAnsi="Times New Roman" w:cs="Times New Roman"/>
          <w:sz w:val="28"/>
          <w:szCs w:val="28"/>
          <w:lang w:val="kk-KZ"/>
        </w:rPr>
        <w:t>AP09260382 «Создание устойчивых к абиотическим стрессам растений сладкого картофеля и определение приемов его эффективного выращивания»</w:t>
      </w:r>
      <w:r>
        <w:rPr>
          <w:rFonts w:ascii="Times New Roman" w:hAnsi="Times New Roman" w:cs="Times New Roman"/>
          <w:sz w:val="28"/>
          <w:szCs w:val="28"/>
          <w:lang w:val="kk-KZ"/>
        </w:rPr>
        <w:t>, начаты работы по н</w:t>
      </w:r>
      <w:r w:rsidRPr="00F550E2">
        <w:rPr>
          <w:rFonts w:ascii="Times New Roman" w:hAnsi="Times New Roman" w:cs="Times New Roman"/>
          <w:sz w:val="28"/>
          <w:szCs w:val="28"/>
          <w:lang w:val="kk-KZ"/>
        </w:rPr>
        <w:t>аучно-обоснованная агротехника выращивания сладкого картофеля в Алматинской области Казахстана, в частности о</w:t>
      </w:r>
      <w:r>
        <w:rPr>
          <w:rFonts w:ascii="Times New Roman" w:hAnsi="Times New Roman" w:cs="Times New Roman"/>
          <w:sz w:val="28"/>
          <w:szCs w:val="28"/>
          <w:lang w:val="kk-KZ"/>
        </w:rPr>
        <w:t xml:space="preserve">птимизация сроков </w:t>
      </w:r>
      <w:r w:rsidRPr="00F550E2">
        <w:rPr>
          <w:rFonts w:ascii="Times New Roman" w:hAnsi="Times New Roman" w:cs="Times New Roman"/>
          <w:sz w:val="28"/>
          <w:szCs w:val="28"/>
          <w:lang w:val="kk-KZ"/>
        </w:rPr>
        <w:t>посадки рас</w:t>
      </w:r>
      <w:r>
        <w:rPr>
          <w:rFonts w:ascii="Times New Roman" w:hAnsi="Times New Roman" w:cs="Times New Roman"/>
          <w:sz w:val="28"/>
          <w:szCs w:val="28"/>
          <w:lang w:val="kk-KZ"/>
        </w:rPr>
        <w:t>тений</w:t>
      </w:r>
      <w:r w:rsidRPr="00F550E2">
        <w:rPr>
          <w:rFonts w:ascii="Times New Roman" w:hAnsi="Times New Roman" w:cs="Times New Roman"/>
          <w:sz w:val="28"/>
          <w:szCs w:val="28"/>
          <w:lang w:val="kk-KZ"/>
        </w:rPr>
        <w:t>, покрытия греб</w:t>
      </w:r>
      <w:r>
        <w:rPr>
          <w:rFonts w:ascii="Times New Roman" w:hAnsi="Times New Roman" w:cs="Times New Roman"/>
          <w:sz w:val="28"/>
          <w:szCs w:val="28"/>
          <w:lang w:val="kk-KZ"/>
        </w:rPr>
        <w:t>ней различной пленкой и мульчой</w:t>
      </w:r>
      <w:r w:rsidRPr="00F550E2">
        <w:rPr>
          <w:rFonts w:ascii="Times New Roman" w:hAnsi="Times New Roman" w:cs="Times New Roman"/>
          <w:sz w:val="28"/>
          <w:szCs w:val="28"/>
          <w:lang w:val="kk-KZ"/>
        </w:rPr>
        <w:t>.</w:t>
      </w:r>
      <w:r>
        <w:rPr>
          <w:rFonts w:ascii="Times New Roman" w:hAnsi="Times New Roman" w:cs="Times New Roman"/>
          <w:sz w:val="28"/>
          <w:szCs w:val="28"/>
          <w:lang w:val="kk-KZ"/>
        </w:rPr>
        <w:t xml:space="preserve"> По предворительным данным использование черной пленки в качестве мульчи показали хороший результат в сравнений с другими видами мульчи.</w:t>
      </w:r>
    </w:p>
    <w:p w:rsidR="00BB4C81" w:rsidRPr="00F550E2" w:rsidRDefault="00BB4C81" w:rsidP="00E862E4">
      <w:pPr>
        <w:spacing w:after="0" w:line="240" w:lineRule="auto"/>
        <w:ind w:firstLine="567"/>
        <w:jc w:val="both"/>
        <w:rPr>
          <w:rFonts w:ascii="Times New Roman" w:hAnsi="Times New Roman" w:cs="Times New Roman"/>
          <w:sz w:val="28"/>
          <w:szCs w:val="28"/>
          <w:lang w:val="kk-KZ"/>
        </w:rPr>
      </w:pPr>
    </w:p>
    <w:p w:rsidR="007472DB" w:rsidRDefault="007472DB" w:rsidP="00E862E4">
      <w:pPr>
        <w:spacing w:after="0" w:line="240" w:lineRule="auto"/>
        <w:ind w:firstLine="567"/>
        <w:jc w:val="both"/>
        <w:rPr>
          <w:rFonts w:ascii="Times New Roman" w:hAnsi="Times New Roman" w:cs="Times New Roman"/>
          <w:sz w:val="28"/>
          <w:szCs w:val="28"/>
        </w:rPr>
      </w:pPr>
      <w:r w:rsidRPr="007472DB">
        <w:rPr>
          <w:rFonts w:ascii="Times New Roman" w:hAnsi="Times New Roman" w:cs="Times New Roman"/>
          <w:noProof/>
          <w:sz w:val="28"/>
          <w:szCs w:val="28"/>
          <w:highlight w:val="cyan"/>
        </w:rPr>
        <w:drawing>
          <wp:anchor distT="0" distB="0" distL="114300" distR="114300" simplePos="0" relativeHeight="251788288" behindDoc="0" locked="0" layoutInCell="1" allowOverlap="1" wp14:anchorId="1B97485D" wp14:editId="15BFD155">
            <wp:simplePos x="0" y="0"/>
            <wp:positionH relativeFrom="column">
              <wp:posOffset>1015365</wp:posOffset>
            </wp:positionH>
            <wp:positionV relativeFrom="paragraph">
              <wp:posOffset>88265</wp:posOffset>
            </wp:positionV>
            <wp:extent cx="1251585" cy="2781300"/>
            <wp:effectExtent l="0" t="0" r="5715" b="0"/>
            <wp:wrapNone/>
            <wp:docPr id="4111" name="Picture 3" descr="D:\Documents\Kuanysh\Zhapar\Sweet potato\Узынагаш\2021\1623069716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Documents\Kuanysh\Zhapar\Sweet potato\Узынагаш\2021\1623069716630.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25404"/>
                    <a:stretch/>
                  </pic:blipFill>
                  <pic:spPr bwMode="auto">
                    <a:xfrm>
                      <a:off x="0" y="0"/>
                      <a:ext cx="1251585" cy="27813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7472DB">
        <w:rPr>
          <w:rFonts w:ascii="Times New Roman" w:hAnsi="Times New Roman" w:cs="Times New Roman"/>
          <w:noProof/>
          <w:sz w:val="28"/>
          <w:szCs w:val="28"/>
          <w:highlight w:val="cyan"/>
        </w:rPr>
        <w:drawing>
          <wp:anchor distT="0" distB="0" distL="114300" distR="114300" simplePos="0" relativeHeight="251789312" behindDoc="0" locked="0" layoutInCell="1" allowOverlap="1" wp14:anchorId="7ACE7088" wp14:editId="5CC01C9F">
            <wp:simplePos x="0" y="0"/>
            <wp:positionH relativeFrom="column">
              <wp:posOffset>2320290</wp:posOffset>
            </wp:positionH>
            <wp:positionV relativeFrom="paragraph">
              <wp:posOffset>88265</wp:posOffset>
            </wp:positionV>
            <wp:extent cx="1251585" cy="2781300"/>
            <wp:effectExtent l="0" t="0" r="5715" b="0"/>
            <wp:wrapNone/>
            <wp:docPr id="4112" name="Picture 4" descr="D:\Documents\Kuanysh\Zhapar\Sweet potato\Узынагаш\2021\1623069716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D:\Documents\Kuanysh\Zhapar\Sweet potato\Узынагаш\2021\162306971664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51585" cy="27813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7472DB">
        <w:rPr>
          <w:rFonts w:ascii="Times New Roman" w:hAnsi="Times New Roman" w:cs="Times New Roman"/>
          <w:noProof/>
          <w:sz w:val="28"/>
          <w:szCs w:val="28"/>
          <w:highlight w:val="cyan"/>
        </w:rPr>
        <w:drawing>
          <wp:anchor distT="0" distB="0" distL="114300" distR="114300" simplePos="0" relativeHeight="251790336" behindDoc="0" locked="0" layoutInCell="1" allowOverlap="1" wp14:anchorId="5116EC7B" wp14:editId="777B1A06">
            <wp:simplePos x="0" y="0"/>
            <wp:positionH relativeFrom="column">
              <wp:posOffset>3643630</wp:posOffset>
            </wp:positionH>
            <wp:positionV relativeFrom="paragraph">
              <wp:posOffset>88265</wp:posOffset>
            </wp:positionV>
            <wp:extent cx="1251585" cy="2781300"/>
            <wp:effectExtent l="0" t="0" r="5715" b="0"/>
            <wp:wrapNone/>
            <wp:docPr id="4113" name="Picture 5" descr="D:\Documents\Kuanysh\Zhapar\Sweet potato\Узынагаш\2021\1623069716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D:\Documents\Kuanysh\Zhapar\Sweet potato\Узынагаш\2021\162306971664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51585" cy="27813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Default="007472DB" w:rsidP="00E862E4">
      <w:pPr>
        <w:spacing w:after="0" w:line="240" w:lineRule="auto"/>
        <w:ind w:firstLine="567"/>
        <w:jc w:val="both"/>
        <w:rPr>
          <w:rFonts w:ascii="Times New Roman" w:hAnsi="Times New Roman" w:cs="Times New Roman"/>
          <w:sz w:val="28"/>
          <w:szCs w:val="28"/>
        </w:rPr>
      </w:pPr>
    </w:p>
    <w:p w:rsidR="007472DB" w:rsidRPr="004A322B" w:rsidRDefault="007472DB" w:rsidP="00E862E4">
      <w:pPr>
        <w:spacing w:after="0" w:line="240" w:lineRule="auto"/>
        <w:ind w:firstLine="567"/>
        <w:jc w:val="both"/>
        <w:rPr>
          <w:rFonts w:ascii="Times New Roman" w:eastAsia="DFKai-SB" w:hAnsi="Times New Roman" w:cs="Times New Roman"/>
          <w:sz w:val="28"/>
          <w:szCs w:val="28"/>
          <w:lang w:eastAsia="en-US"/>
        </w:rPr>
      </w:pPr>
    </w:p>
    <w:p w:rsidR="00E862E4" w:rsidRDefault="00E862E4" w:rsidP="00456F80">
      <w:pPr>
        <w:tabs>
          <w:tab w:val="left" w:pos="0"/>
          <w:tab w:val="left" w:pos="993"/>
        </w:tabs>
        <w:spacing w:line="240" w:lineRule="auto"/>
        <w:ind w:firstLine="709"/>
        <w:contextualSpacing/>
        <w:jc w:val="both"/>
        <w:rPr>
          <w:rFonts w:ascii="Times New Roman" w:hAnsi="Times New Roman" w:cs="Times New Roman"/>
          <w:sz w:val="28"/>
          <w:szCs w:val="28"/>
          <w:highlight w:val="cyan"/>
        </w:rPr>
      </w:pPr>
    </w:p>
    <w:p w:rsidR="00BB4C81" w:rsidRDefault="00BB4C81" w:rsidP="00456F80">
      <w:pPr>
        <w:tabs>
          <w:tab w:val="left" w:pos="0"/>
          <w:tab w:val="left" w:pos="993"/>
        </w:tabs>
        <w:spacing w:line="240" w:lineRule="auto"/>
        <w:ind w:firstLine="709"/>
        <w:contextualSpacing/>
        <w:jc w:val="both"/>
        <w:rPr>
          <w:rFonts w:ascii="Times New Roman" w:hAnsi="Times New Roman" w:cs="Times New Roman"/>
          <w:sz w:val="28"/>
          <w:szCs w:val="28"/>
          <w:highlight w:val="cyan"/>
        </w:rPr>
      </w:pPr>
    </w:p>
    <w:p w:rsidR="00BB4C81" w:rsidRDefault="00BB4C81" w:rsidP="00456F80">
      <w:pPr>
        <w:tabs>
          <w:tab w:val="left" w:pos="0"/>
          <w:tab w:val="left" w:pos="993"/>
        </w:tabs>
        <w:spacing w:line="240" w:lineRule="auto"/>
        <w:ind w:firstLine="709"/>
        <w:contextualSpacing/>
        <w:jc w:val="both"/>
        <w:rPr>
          <w:rFonts w:ascii="Times New Roman" w:hAnsi="Times New Roman" w:cs="Times New Roman"/>
          <w:sz w:val="28"/>
          <w:szCs w:val="28"/>
          <w:highlight w:val="cyan"/>
        </w:rPr>
      </w:pPr>
    </w:p>
    <w:p w:rsidR="00BB4C81" w:rsidRPr="00F550E2" w:rsidRDefault="00BB4C81" w:rsidP="00BB4C81">
      <w:pPr>
        <w:pStyle w:val="a5"/>
        <w:spacing w:before="0" w:beforeAutospacing="0" w:after="120" w:afterAutospacing="0"/>
        <w:rPr>
          <w:sz w:val="28"/>
        </w:rPr>
      </w:pPr>
      <w:r w:rsidRPr="00F550E2">
        <w:rPr>
          <w:color w:val="000000" w:themeColor="text1"/>
          <w:kern w:val="24"/>
          <w:sz w:val="28"/>
        </w:rPr>
        <w:t>Рисунок 2</w:t>
      </w:r>
      <w:r>
        <w:rPr>
          <w:color w:val="000000" w:themeColor="text1"/>
          <w:kern w:val="24"/>
          <w:sz w:val="28"/>
        </w:rPr>
        <w:t>0</w:t>
      </w:r>
      <w:r w:rsidRPr="00F550E2">
        <w:rPr>
          <w:color w:val="000000" w:themeColor="text1"/>
          <w:kern w:val="24"/>
          <w:sz w:val="28"/>
        </w:rPr>
        <w:t>. Различная мульча для повышения урожайности сладкого картофеля</w:t>
      </w:r>
    </w:p>
    <w:p w:rsidR="00E862E4" w:rsidRPr="00BE2AD8" w:rsidRDefault="007472DB" w:rsidP="00456F80">
      <w:pPr>
        <w:tabs>
          <w:tab w:val="left" w:pos="0"/>
          <w:tab w:val="left" w:pos="993"/>
        </w:tabs>
        <w:spacing w:line="240" w:lineRule="auto"/>
        <w:ind w:firstLine="709"/>
        <w:contextualSpacing/>
        <w:jc w:val="both"/>
        <w:rPr>
          <w:rFonts w:ascii="Times New Roman" w:hAnsi="Times New Roman" w:cs="Times New Roman"/>
          <w:sz w:val="28"/>
          <w:szCs w:val="28"/>
        </w:rPr>
      </w:pPr>
      <w:r w:rsidRPr="007472DB">
        <w:rPr>
          <w:rFonts w:ascii="Times New Roman" w:hAnsi="Times New Roman" w:cs="Times New Roman"/>
          <w:noProof/>
          <w:sz w:val="28"/>
          <w:szCs w:val="28"/>
          <w:highlight w:val="cyan"/>
        </w:rPr>
        <mc:AlternateContent>
          <mc:Choice Requires="wps">
            <w:drawing>
              <wp:anchor distT="0" distB="0" distL="114300" distR="114300" simplePos="0" relativeHeight="251787264" behindDoc="0" locked="0" layoutInCell="1" allowOverlap="1" wp14:anchorId="48A2553C" wp14:editId="16ACBEC8">
                <wp:simplePos x="0" y="0"/>
                <wp:positionH relativeFrom="column">
                  <wp:posOffset>1015365</wp:posOffset>
                </wp:positionH>
                <wp:positionV relativeFrom="paragraph">
                  <wp:posOffset>45720</wp:posOffset>
                </wp:positionV>
                <wp:extent cx="3876675" cy="461645"/>
                <wp:effectExtent l="0" t="0" r="0" b="0"/>
                <wp:wrapNone/>
                <wp:docPr id="4110" name="Прямоугольник 8"/>
                <wp:cNvGraphicFramePr/>
                <a:graphic xmlns:a="http://schemas.openxmlformats.org/drawingml/2006/main">
                  <a:graphicData uri="http://schemas.microsoft.com/office/word/2010/wordprocessingShape">
                    <wps:wsp>
                      <wps:cNvSpPr/>
                      <wps:spPr>
                        <a:xfrm>
                          <a:off x="0" y="0"/>
                          <a:ext cx="3876675" cy="461645"/>
                        </a:xfrm>
                        <a:prstGeom prst="rect">
                          <a:avLst/>
                        </a:prstGeom>
                      </wps:spPr>
                      <wps:txbx>
                        <w:txbxContent>
                          <w:p w:rsidR="0033208F" w:rsidRPr="00F550E2" w:rsidRDefault="0033208F" w:rsidP="007472DB">
                            <w:pPr>
                              <w:pStyle w:val="a5"/>
                              <w:spacing w:before="0" w:beforeAutospacing="0" w:after="120" w:afterAutospacing="0"/>
                              <w:jc w:val="center"/>
                              <w:rPr>
                                <w:sz w:val="28"/>
                              </w:rPr>
                            </w:pPr>
                          </w:p>
                        </w:txbxContent>
                      </wps:txbx>
                      <wps:bodyPr wrap="square">
                        <a:spAutoFit/>
                      </wps:bodyPr>
                    </wps:wsp>
                  </a:graphicData>
                </a:graphic>
                <wp14:sizeRelH relativeFrom="margin">
                  <wp14:pctWidth>0</wp14:pctWidth>
                </wp14:sizeRelH>
              </wp:anchor>
            </w:drawing>
          </mc:Choice>
          <mc:Fallback>
            <w:pict>
              <v:rect id="Прямоугольник 8" o:spid="_x0000_s1035" style="position:absolute;left:0;text-align:left;margin-left:79.95pt;margin-top:3.6pt;width:305.25pt;height:36.3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" filled="f" stroked="f">
                <v:textbox style="mso-fit-shape-to-text:t">
                  <w:txbxContent>
                    <w:p w:rsidR="0033208F" w:rsidRPr="00F550E2" w:rsidRDefault="0033208F" w:rsidP="007472DB">
                      <w:pPr>
                        <w:pStyle w:val="a5"/>
                        <w:spacing w:before="0" w:beforeAutospacing="0" w:after="120" w:afterAutospacing="0"/>
                        <w:jc w:val="center"/>
                        <w:rPr>
                          <w:sz w:val="28"/>
                        </w:rPr>
                      </w:pPr>
                    </w:p>
                  </w:txbxContent>
                </v:textbox>
              </v:rect>
            </w:pict>
          </mc:Fallback>
        </mc:AlternateContent>
      </w:r>
    </w:p>
    <w:p w:rsidR="008F3F79" w:rsidRPr="00BE2AD8" w:rsidRDefault="008F3F79" w:rsidP="00456F80">
      <w:pPr>
        <w:tabs>
          <w:tab w:val="left" w:pos="0"/>
          <w:tab w:val="left" w:pos="993"/>
        </w:tabs>
        <w:spacing w:line="240" w:lineRule="auto"/>
        <w:ind w:firstLine="709"/>
        <w:contextualSpacing/>
        <w:jc w:val="both"/>
        <w:rPr>
          <w:rFonts w:ascii="Times New Roman" w:hAnsi="Times New Roman" w:cs="Times New Roman"/>
          <w:sz w:val="28"/>
          <w:szCs w:val="28"/>
          <w:lang w:val="kk-KZ"/>
        </w:rPr>
      </w:pPr>
      <w:r w:rsidRPr="00BE2AD8">
        <w:rPr>
          <w:rFonts w:ascii="Times New Roman" w:hAnsi="Times New Roman" w:cs="Times New Roman"/>
          <w:sz w:val="28"/>
          <w:szCs w:val="28"/>
          <w:lang w:val="kk-KZ"/>
        </w:rPr>
        <w:t>3.</w:t>
      </w:r>
      <w:r w:rsidR="00E862E4" w:rsidRPr="00BE2AD8">
        <w:rPr>
          <w:rFonts w:ascii="Times New Roman" w:hAnsi="Times New Roman" w:cs="Times New Roman"/>
          <w:sz w:val="28"/>
          <w:szCs w:val="28"/>
          <w:lang w:val="kk-KZ"/>
        </w:rPr>
        <w:t>5</w:t>
      </w:r>
      <w:r w:rsidRPr="00BE2AD8">
        <w:rPr>
          <w:rFonts w:ascii="Times New Roman" w:hAnsi="Times New Roman" w:cs="Times New Roman"/>
          <w:sz w:val="28"/>
          <w:szCs w:val="28"/>
          <w:lang w:val="kk-KZ"/>
        </w:rPr>
        <w:t xml:space="preserve"> </w:t>
      </w:r>
      <w:r w:rsidR="002128FF" w:rsidRPr="00BE2AD8">
        <w:rPr>
          <w:rFonts w:ascii="Times New Roman" w:hAnsi="Times New Roman" w:cs="Times New Roman"/>
          <w:sz w:val="28"/>
          <w:szCs w:val="28"/>
        </w:rPr>
        <w:t>Получение устойчивых к стрессовым факторам растений, с использованием методов генетической инженерии</w:t>
      </w:r>
      <w:r w:rsidR="00CF4264" w:rsidRPr="00BE2AD8">
        <w:rPr>
          <w:rFonts w:ascii="Times New Roman" w:hAnsi="Times New Roman" w:cs="Times New Roman"/>
          <w:sz w:val="28"/>
          <w:szCs w:val="28"/>
        </w:rPr>
        <w:t>.</w:t>
      </w:r>
    </w:p>
    <w:p w:rsidR="000E7427" w:rsidRDefault="00B20AC8" w:rsidP="00456F80">
      <w:pPr>
        <w:tabs>
          <w:tab w:val="left" w:pos="0"/>
          <w:tab w:val="left" w:pos="993"/>
        </w:tabs>
        <w:spacing w:line="240" w:lineRule="auto"/>
        <w:ind w:firstLine="709"/>
        <w:contextualSpacing/>
        <w:jc w:val="both"/>
        <w:rPr>
          <w:rFonts w:ascii="Times New Roman" w:hAnsi="Times New Roman" w:cs="Times New Roman"/>
          <w:sz w:val="28"/>
          <w:szCs w:val="28"/>
        </w:rPr>
      </w:pPr>
      <w:r w:rsidRPr="00BE2AD8">
        <w:rPr>
          <w:rFonts w:ascii="Times New Roman" w:hAnsi="Times New Roman" w:cs="Times New Roman"/>
          <w:sz w:val="28"/>
          <w:szCs w:val="28"/>
        </w:rPr>
        <w:t xml:space="preserve">Для </w:t>
      </w:r>
      <w:r w:rsidR="002128FF" w:rsidRPr="00BE2AD8">
        <w:rPr>
          <w:rFonts w:ascii="Times New Roman" w:hAnsi="Times New Roman" w:cs="Times New Roman"/>
          <w:sz w:val="28"/>
          <w:szCs w:val="28"/>
        </w:rPr>
        <w:t>получения устойчивых к стрессовым факторам растений сладкого картофеля</w:t>
      </w:r>
      <w:r w:rsidRPr="00BE2AD8">
        <w:rPr>
          <w:rFonts w:ascii="Times New Roman" w:hAnsi="Times New Roman" w:cs="Times New Roman"/>
          <w:sz w:val="28"/>
          <w:szCs w:val="28"/>
        </w:rPr>
        <w:t xml:space="preserve"> был проведен поиск соответствующих генов по литературным данным и во время стажировки в научно исследовательски</w:t>
      </w:r>
      <w:r w:rsidRPr="004A322B">
        <w:rPr>
          <w:rFonts w:ascii="Times New Roman" w:hAnsi="Times New Roman" w:cs="Times New Roman"/>
          <w:sz w:val="28"/>
          <w:szCs w:val="28"/>
        </w:rPr>
        <w:t xml:space="preserve"> центр КНИИББ согласно базе данных инженерно научно-исследовательского центра систем растений. Отобранные гены, которые показали высокую экспрессию при абиотических стрессах. Отобранные гены: </w:t>
      </w:r>
      <w:r w:rsidRPr="004A322B">
        <w:rPr>
          <w:rFonts w:ascii="Times New Roman" w:hAnsi="Times New Roman" w:cs="Times New Roman"/>
          <w:sz w:val="28"/>
          <w:szCs w:val="28"/>
          <w:lang w:val="en-US"/>
        </w:rPr>
        <w:t>NHL</w:t>
      </w:r>
      <w:r w:rsidRPr="004A322B">
        <w:rPr>
          <w:rFonts w:ascii="Times New Roman" w:hAnsi="Times New Roman" w:cs="Times New Roman"/>
          <w:sz w:val="28"/>
          <w:szCs w:val="28"/>
        </w:rPr>
        <w:t xml:space="preserve">3, </w:t>
      </w:r>
      <w:r w:rsidRPr="004A322B">
        <w:rPr>
          <w:rFonts w:ascii="Times New Roman" w:hAnsi="Times New Roman" w:cs="Times New Roman"/>
          <w:sz w:val="28"/>
          <w:szCs w:val="28"/>
          <w:lang w:val="en-US"/>
        </w:rPr>
        <w:t>XTH</w:t>
      </w:r>
      <w:r w:rsidRPr="004A322B">
        <w:rPr>
          <w:rFonts w:ascii="Times New Roman" w:hAnsi="Times New Roman" w:cs="Times New Roman"/>
          <w:sz w:val="28"/>
          <w:szCs w:val="28"/>
        </w:rPr>
        <w:t xml:space="preserve">15, </w:t>
      </w:r>
      <w:r w:rsidRPr="004A322B">
        <w:rPr>
          <w:rFonts w:ascii="Times New Roman" w:hAnsi="Times New Roman" w:cs="Times New Roman"/>
          <w:sz w:val="28"/>
          <w:szCs w:val="28"/>
          <w:lang w:val="en-US"/>
        </w:rPr>
        <w:t>HMG</w:t>
      </w:r>
      <w:r w:rsidRPr="004A322B">
        <w:rPr>
          <w:rFonts w:ascii="Times New Roman" w:hAnsi="Times New Roman" w:cs="Times New Roman"/>
          <w:sz w:val="28"/>
          <w:szCs w:val="28"/>
        </w:rPr>
        <w:t xml:space="preserve">, </w:t>
      </w:r>
      <w:r w:rsidRPr="004A322B">
        <w:rPr>
          <w:rFonts w:ascii="Times New Roman" w:hAnsi="Times New Roman" w:cs="Times New Roman"/>
          <w:sz w:val="28"/>
          <w:szCs w:val="28"/>
          <w:lang w:val="en-US"/>
        </w:rPr>
        <w:t>BZR</w:t>
      </w:r>
      <w:r w:rsidRPr="004A322B">
        <w:rPr>
          <w:rFonts w:ascii="Times New Roman" w:hAnsi="Times New Roman" w:cs="Times New Roman"/>
          <w:sz w:val="28"/>
          <w:szCs w:val="28"/>
        </w:rPr>
        <w:t xml:space="preserve">1, </w:t>
      </w:r>
      <w:r w:rsidRPr="004A322B">
        <w:rPr>
          <w:rFonts w:ascii="Times New Roman" w:hAnsi="Times New Roman" w:cs="Times New Roman"/>
          <w:sz w:val="28"/>
          <w:szCs w:val="28"/>
          <w:lang w:val="en-US"/>
        </w:rPr>
        <w:t>WRKY</w:t>
      </w:r>
      <w:r w:rsidRPr="004A322B">
        <w:rPr>
          <w:rFonts w:ascii="Times New Roman" w:hAnsi="Times New Roman" w:cs="Times New Roman"/>
          <w:sz w:val="28"/>
          <w:szCs w:val="28"/>
        </w:rPr>
        <w:t xml:space="preserve">31, </w:t>
      </w:r>
      <w:r w:rsidRPr="004A322B">
        <w:rPr>
          <w:rFonts w:ascii="Times New Roman" w:hAnsi="Times New Roman" w:cs="Times New Roman"/>
          <w:sz w:val="28"/>
          <w:szCs w:val="28"/>
          <w:lang w:val="en-US"/>
        </w:rPr>
        <w:t>CBF</w:t>
      </w:r>
      <w:r w:rsidRPr="004A322B">
        <w:rPr>
          <w:rFonts w:ascii="Times New Roman" w:hAnsi="Times New Roman" w:cs="Times New Roman"/>
          <w:sz w:val="28"/>
          <w:szCs w:val="28"/>
        </w:rPr>
        <w:t xml:space="preserve">3 список и краткая информация приведена в таблице </w:t>
      </w:r>
      <w:r w:rsidR="009266DF">
        <w:rPr>
          <w:rFonts w:ascii="Times New Roman" w:hAnsi="Times New Roman" w:cs="Times New Roman"/>
          <w:sz w:val="28"/>
          <w:szCs w:val="28"/>
        </w:rPr>
        <w:t>10</w:t>
      </w:r>
      <w:r w:rsidRPr="004A322B">
        <w:rPr>
          <w:rFonts w:ascii="Times New Roman" w:hAnsi="Times New Roman" w:cs="Times New Roman"/>
          <w:sz w:val="28"/>
          <w:szCs w:val="28"/>
        </w:rPr>
        <w:t>.</w:t>
      </w:r>
    </w:p>
    <w:p w:rsidR="00EF4842" w:rsidRPr="004A322B" w:rsidRDefault="00EF4842" w:rsidP="00EF4842">
      <w:pPr>
        <w:tabs>
          <w:tab w:val="left" w:pos="0"/>
          <w:tab w:val="left" w:pos="993"/>
        </w:tabs>
        <w:spacing w:line="240" w:lineRule="auto"/>
        <w:ind w:firstLine="567"/>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Для каждого из выбранных генов конструировались специфические праймеры для выделения полноразмерного гена. Из этого списка генов для </w:t>
      </w:r>
      <w:r w:rsidRPr="004A322B">
        <w:rPr>
          <w:rFonts w:ascii="Times New Roman" w:hAnsi="Times New Roman" w:cs="Times New Roman"/>
          <w:sz w:val="28"/>
          <w:szCs w:val="28"/>
        </w:rPr>
        <w:lastRenderedPageBreak/>
        <w:t>дальнейших работ были выбраны 3 гена. Так как они показали более высокие цифры при секвенировании.</w:t>
      </w:r>
    </w:p>
    <w:p w:rsidR="00EF4842" w:rsidRPr="004A322B" w:rsidRDefault="00EF4842" w:rsidP="00EF4842">
      <w:pPr>
        <w:tabs>
          <w:tab w:val="left" w:pos="0"/>
          <w:tab w:val="left" w:pos="993"/>
        </w:tabs>
        <w:spacing w:line="240" w:lineRule="auto"/>
        <w:ind w:firstLine="567"/>
        <w:contextualSpacing/>
        <w:jc w:val="both"/>
        <w:rPr>
          <w:rFonts w:ascii="Times New Roman" w:hAnsi="Times New Roman" w:cs="Times New Roman"/>
          <w:sz w:val="28"/>
          <w:szCs w:val="28"/>
        </w:rPr>
      </w:pPr>
      <w:r w:rsidRPr="004A322B">
        <w:rPr>
          <w:rFonts w:ascii="Times New Roman" w:hAnsi="Times New Roman" w:cs="Times New Roman"/>
          <w:sz w:val="28"/>
          <w:szCs w:val="28"/>
        </w:rPr>
        <w:t xml:space="preserve">Так же были выбраны промотеры, стресс индуцибельный промотер </w:t>
      </w:r>
      <w:r w:rsidRPr="004A322B">
        <w:rPr>
          <w:rFonts w:ascii="Times New Roman" w:hAnsi="Times New Roman" w:cs="Times New Roman"/>
          <w:sz w:val="28"/>
          <w:szCs w:val="28"/>
          <w:lang w:val="en-US"/>
        </w:rPr>
        <w:t>SWPA</w:t>
      </w:r>
      <w:r w:rsidRPr="004A322B">
        <w:rPr>
          <w:rFonts w:ascii="Times New Roman" w:hAnsi="Times New Roman" w:cs="Times New Roman"/>
          <w:sz w:val="28"/>
          <w:szCs w:val="28"/>
        </w:rPr>
        <w:t xml:space="preserve">2 и констутивно экспрессирующи промотер </w:t>
      </w:r>
      <w:r w:rsidRPr="004A322B">
        <w:rPr>
          <w:rFonts w:ascii="Times New Roman" w:hAnsi="Times New Roman" w:cs="Times New Roman"/>
          <w:sz w:val="28"/>
          <w:szCs w:val="28"/>
          <w:lang w:val="en-US"/>
        </w:rPr>
        <w:t>CamV</w:t>
      </w:r>
      <w:r w:rsidRPr="004A322B">
        <w:rPr>
          <w:rFonts w:ascii="Times New Roman" w:hAnsi="Times New Roman" w:cs="Times New Roman"/>
          <w:sz w:val="28"/>
          <w:szCs w:val="28"/>
        </w:rPr>
        <w:t>35</w:t>
      </w:r>
      <w:r w:rsidRPr="004A322B">
        <w:rPr>
          <w:rFonts w:ascii="Times New Roman" w:hAnsi="Times New Roman" w:cs="Times New Roman"/>
          <w:sz w:val="28"/>
          <w:szCs w:val="28"/>
          <w:lang w:val="en-US"/>
        </w:rPr>
        <w:t>S</w:t>
      </w:r>
      <w:r w:rsidRPr="004A322B">
        <w:rPr>
          <w:rFonts w:ascii="Times New Roman" w:hAnsi="Times New Roman" w:cs="Times New Roman"/>
          <w:sz w:val="28"/>
          <w:szCs w:val="28"/>
        </w:rPr>
        <w:t xml:space="preserve"> и </w:t>
      </w:r>
      <w:r w:rsidRPr="004A322B">
        <w:rPr>
          <w:rFonts w:ascii="Times New Roman" w:hAnsi="Times New Roman" w:cs="Times New Roman"/>
          <w:sz w:val="28"/>
          <w:szCs w:val="28"/>
          <w:lang w:val="en-US"/>
        </w:rPr>
        <w:t>Nos</w:t>
      </w:r>
      <w:r w:rsidRPr="004A322B">
        <w:rPr>
          <w:rFonts w:ascii="Times New Roman" w:hAnsi="Times New Roman" w:cs="Times New Roman"/>
          <w:sz w:val="28"/>
          <w:szCs w:val="28"/>
        </w:rPr>
        <w:t xml:space="preserve"> терминатор. Оба промотера предоставил проф. Квак из КИИББ, последовательность промотеров предоставлена на рисунке </w:t>
      </w:r>
      <w:r w:rsidR="00BB4C81">
        <w:rPr>
          <w:rFonts w:ascii="Times New Roman" w:hAnsi="Times New Roman" w:cs="Times New Roman"/>
          <w:sz w:val="28"/>
          <w:szCs w:val="28"/>
        </w:rPr>
        <w:t>21</w:t>
      </w:r>
      <w:r w:rsidRPr="004A322B">
        <w:rPr>
          <w:rFonts w:ascii="Times New Roman" w:hAnsi="Times New Roman" w:cs="Times New Roman"/>
          <w:sz w:val="28"/>
          <w:szCs w:val="28"/>
        </w:rPr>
        <w:t>-</w:t>
      </w:r>
      <w:r w:rsidR="00BB4C81">
        <w:rPr>
          <w:rFonts w:ascii="Times New Roman" w:hAnsi="Times New Roman" w:cs="Times New Roman"/>
          <w:sz w:val="28"/>
          <w:szCs w:val="28"/>
        </w:rPr>
        <w:t>22</w:t>
      </w:r>
      <w:r w:rsidRPr="004A322B">
        <w:rPr>
          <w:rFonts w:ascii="Times New Roman" w:hAnsi="Times New Roman" w:cs="Times New Roman"/>
          <w:sz w:val="28"/>
          <w:szCs w:val="28"/>
        </w:rPr>
        <w:t>.</w:t>
      </w:r>
    </w:p>
    <w:p w:rsidR="00EF4842" w:rsidRPr="004A322B" w:rsidRDefault="00EF4842" w:rsidP="00456F80">
      <w:pPr>
        <w:tabs>
          <w:tab w:val="left" w:pos="0"/>
          <w:tab w:val="left" w:pos="993"/>
        </w:tabs>
        <w:spacing w:line="240" w:lineRule="auto"/>
        <w:ind w:firstLine="709"/>
        <w:contextualSpacing/>
        <w:jc w:val="both"/>
        <w:rPr>
          <w:rFonts w:ascii="Times New Roman" w:hAnsi="Times New Roman" w:cs="Times New Roman"/>
          <w:sz w:val="28"/>
          <w:szCs w:val="28"/>
        </w:rPr>
      </w:pPr>
    </w:p>
    <w:p w:rsidR="000E7427" w:rsidRPr="004A322B" w:rsidRDefault="000E7427" w:rsidP="00803D17">
      <w:pPr>
        <w:tabs>
          <w:tab w:val="left" w:pos="0"/>
          <w:tab w:val="left" w:pos="993"/>
        </w:tabs>
        <w:spacing w:line="240" w:lineRule="auto"/>
        <w:contextualSpacing/>
        <w:jc w:val="both"/>
        <w:rPr>
          <w:rFonts w:ascii="Times New Roman" w:hAnsi="Times New Roman" w:cs="Times New Roman"/>
          <w:sz w:val="28"/>
          <w:szCs w:val="28"/>
        </w:rPr>
        <w:sectPr w:rsidR="000E7427" w:rsidRPr="004A322B" w:rsidSect="00552C7A">
          <w:footerReference w:type="default" r:id="rId79"/>
          <w:pgSz w:w="11906" w:h="16838"/>
          <w:pgMar w:top="1134" w:right="567" w:bottom="1134" w:left="1701" w:header="709" w:footer="709" w:gutter="0"/>
          <w:cols w:space="708"/>
          <w:docGrid w:linePitch="360"/>
        </w:sectPr>
      </w:pPr>
    </w:p>
    <w:p w:rsidR="000E7427" w:rsidRPr="004A322B" w:rsidRDefault="00B20AC8" w:rsidP="000E7427">
      <w:pPr>
        <w:tabs>
          <w:tab w:val="left" w:pos="0"/>
          <w:tab w:val="left" w:pos="993"/>
        </w:tabs>
        <w:spacing w:line="240" w:lineRule="auto"/>
        <w:contextualSpacing/>
        <w:jc w:val="both"/>
        <w:rPr>
          <w:rFonts w:ascii="Times New Roman" w:hAnsi="Times New Roman" w:cs="Times New Roman"/>
          <w:sz w:val="28"/>
          <w:szCs w:val="28"/>
        </w:rPr>
      </w:pPr>
      <w:r w:rsidRPr="004A322B">
        <w:rPr>
          <w:rFonts w:ascii="Times New Roman" w:hAnsi="Times New Roman" w:cs="Times New Roman"/>
          <w:sz w:val="28"/>
          <w:szCs w:val="28"/>
        </w:rPr>
        <w:lastRenderedPageBreak/>
        <w:t xml:space="preserve">Таблица </w:t>
      </w:r>
      <w:r w:rsidR="00BB4C81">
        <w:rPr>
          <w:rFonts w:ascii="Times New Roman" w:hAnsi="Times New Roman" w:cs="Times New Roman"/>
          <w:sz w:val="28"/>
          <w:szCs w:val="28"/>
        </w:rPr>
        <w:t>13</w:t>
      </w:r>
      <w:r w:rsidRPr="004A322B">
        <w:rPr>
          <w:rFonts w:ascii="Times New Roman" w:hAnsi="Times New Roman" w:cs="Times New Roman"/>
          <w:sz w:val="28"/>
          <w:szCs w:val="28"/>
        </w:rPr>
        <w:t xml:space="preserve"> </w:t>
      </w:r>
      <w:r w:rsidR="00803D17" w:rsidRPr="004A322B">
        <w:rPr>
          <w:rFonts w:ascii="Times New Roman" w:hAnsi="Times New Roman" w:cs="Times New Roman"/>
          <w:sz w:val="28"/>
          <w:szCs w:val="28"/>
        </w:rPr>
        <w:t xml:space="preserve">- </w:t>
      </w:r>
      <w:r w:rsidR="009266DF">
        <w:rPr>
          <w:rFonts w:ascii="Times New Roman" w:hAnsi="Times New Roman" w:cs="Times New Roman"/>
          <w:sz w:val="28"/>
          <w:szCs w:val="28"/>
        </w:rPr>
        <w:t>К</w:t>
      </w:r>
      <w:r w:rsidRPr="004A322B">
        <w:rPr>
          <w:rFonts w:ascii="Times New Roman" w:hAnsi="Times New Roman" w:cs="Times New Roman"/>
          <w:sz w:val="28"/>
          <w:szCs w:val="28"/>
        </w:rPr>
        <w:t xml:space="preserve">раткая информация по генам согласно базам данных НЦБ </w:t>
      </w:r>
      <w:r w:rsidRPr="004A322B">
        <w:rPr>
          <w:rFonts w:ascii="Times New Roman" w:hAnsi="Times New Roman" w:cs="Times New Roman" w:hint="eastAsia"/>
          <w:sz w:val="28"/>
          <w:szCs w:val="28"/>
        </w:rPr>
        <w:t>(</w:t>
      </w:r>
      <w:r w:rsidRPr="004A322B">
        <w:rPr>
          <w:rFonts w:ascii="Times New Roman" w:hAnsi="Times New Roman" w:cs="Times New Roman"/>
          <w:sz w:val="28"/>
          <w:szCs w:val="28"/>
          <w:lang w:val="en-US"/>
        </w:rPr>
        <w:t>NCBI</w:t>
      </w:r>
      <w:r w:rsidRPr="004A322B">
        <w:rPr>
          <w:rFonts w:ascii="Times New Roman" w:hAnsi="Times New Roman" w:cs="Times New Roman" w:hint="eastAsia"/>
          <w:sz w:val="28"/>
          <w:szCs w:val="28"/>
        </w:rPr>
        <w:t>)</w:t>
      </w:r>
    </w:p>
    <w:tbl>
      <w:tblPr>
        <w:tblStyle w:val="af0"/>
        <w:tblW w:w="14567" w:type="dxa"/>
        <w:tblLayout w:type="fixed"/>
        <w:tblLook w:val="04A0" w:firstRow="1" w:lastRow="0" w:firstColumn="1" w:lastColumn="0" w:noHBand="0" w:noVBand="1"/>
      </w:tblPr>
      <w:tblGrid>
        <w:gridCol w:w="959"/>
        <w:gridCol w:w="1417"/>
        <w:gridCol w:w="851"/>
        <w:gridCol w:w="992"/>
        <w:gridCol w:w="1418"/>
        <w:gridCol w:w="3118"/>
        <w:gridCol w:w="1134"/>
        <w:gridCol w:w="4678"/>
      </w:tblGrid>
      <w:tr w:rsidR="000E7427" w:rsidRPr="00A31219" w:rsidTr="000E7427">
        <w:trPr>
          <w:trHeight w:val="361"/>
        </w:trPr>
        <w:tc>
          <w:tcPr>
            <w:tcW w:w="959"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Наименование гена</w:t>
            </w:r>
          </w:p>
        </w:tc>
        <w:tc>
          <w:tcPr>
            <w:tcW w:w="1417"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bCs/>
                <w:color w:val="000000"/>
                <w:sz w:val="20"/>
                <w:szCs w:val="28"/>
                <w:shd w:val="clear" w:color="auto" w:fill="FFFFFF"/>
              </w:rPr>
              <w:t>Описание гена</w:t>
            </w:r>
          </w:p>
        </w:tc>
        <w:tc>
          <w:tcPr>
            <w:tcW w:w="851"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bCs/>
                <w:color w:val="000000"/>
                <w:sz w:val="20"/>
                <w:szCs w:val="28"/>
                <w:shd w:val="clear" w:color="auto" w:fill="FFFFFF"/>
              </w:rPr>
              <w:t>Метка локуса</w:t>
            </w:r>
          </w:p>
        </w:tc>
        <w:tc>
          <w:tcPr>
            <w:tcW w:w="992"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Тип гена</w:t>
            </w:r>
          </w:p>
        </w:tc>
        <w:tc>
          <w:tcPr>
            <w:tcW w:w="14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Наименование</w:t>
            </w:r>
          </w:p>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РНК</w:t>
            </w:r>
          </w:p>
        </w:tc>
        <w:tc>
          <w:tcPr>
            <w:tcW w:w="31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Также известен как</w:t>
            </w:r>
          </w:p>
        </w:tc>
        <w:tc>
          <w:tcPr>
            <w:tcW w:w="1134"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Локализация</w:t>
            </w:r>
          </w:p>
        </w:tc>
        <w:tc>
          <w:tcPr>
            <w:tcW w:w="467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Резюме</w:t>
            </w:r>
          </w:p>
        </w:tc>
      </w:tr>
      <w:tr w:rsidR="000E7427" w:rsidRPr="00A31219" w:rsidTr="000E7427">
        <w:trPr>
          <w:trHeight w:val="541"/>
        </w:trPr>
        <w:tc>
          <w:tcPr>
            <w:tcW w:w="959" w:type="dxa"/>
          </w:tcPr>
          <w:p w:rsidR="000E7427" w:rsidRPr="00A31219" w:rsidRDefault="000E7427" w:rsidP="00BC7CBE">
            <w:pPr>
              <w:rPr>
                <w:rFonts w:ascii="Times New Roman" w:hAnsi="Times New Roman" w:cs="Times New Roman"/>
                <w:sz w:val="20"/>
                <w:szCs w:val="28"/>
              </w:rPr>
            </w:pPr>
            <w:r w:rsidRPr="00A31219">
              <w:rPr>
                <w:rFonts w:ascii="Times New Roman" w:hAnsi="Times New Roman" w:cs="Times New Roman"/>
                <w:sz w:val="20"/>
                <w:szCs w:val="28"/>
                <w:lang w:val="en-US"/>
              </w:rPr>
              <w:t>NHL</w:t>
            </w:r>
            <w:r w:rsidRPr="00A31219">
              <w:rPr>
                <w:rFonts w:ascii="Times New Roman" w:hAnsi="Times New Roman" w:cs="Times New Roman"/>
                <w:sz w:val="20"/>
                <w:szCs w:val="28"/>
              </w:rPr>
              <w:t>3</w:t>
            </w:r>
          </w:p>
        </w:tc>
        <w:tc>
          <w:tcPr>
            <w:tcW w:w="1417"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NDR1/HIN1-like 3</w:t>
            </w:r>
          </w:p>
        </w:tc>
        <w:tc>
          <w:tcPr>
            <w:tcW w:w="851"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AT5G06320</w:t>
            </w:r>
          </w:p>
        </w:tc>
        <w:tc>
          <w:tcPr>
            <w:tcW w:w="992"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Белок-кодирующие</w:t>
            </w:r>
          </w:p>
        </w:tc>
        <w:tc>
          <w:tcPr>
            <w:tcW w:w="14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NDR1/HIN1-like 3</w:t>
            </w:r>
          </w:p>
        </w:tc>
        <w:tc>
          <w:tcPr>
            <w:tcW w:w="31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color w:val="000000"/>
                <w:sz w:val="20"/>
                <w:szCs w:val="28"/>
                <w:shd w:val="clear" w:color="auto" w:fill="FFFFFF"/>
                <w:lang w:val="en-US"/>
              </w:rPr>
              <w:t>MHF15.16; MHF15_16; NDR1/HIN1-like 3</w:t>
            </w:r>
          </w:p>
        </w:tc>
        <w:tc>
          <w:tcPr>
            <w:tcW w:w="1134"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sz w:val="20"/>
                <w:szCs w:val="28"/>
                <w:lang w:val="en-US"/>
              </w:rPr>
              <w:t>5</w:t>
            </w:r>
            <w:r w:rsidRPr="00A31219">
              <w:rPr>
                <w:rFonts w:ascii="Times New Roman" w:hAnsi="Times New Roman" w:cs="Times New Roman"/>
                <w:sz w:val="20"/>
                <w:szCs w:val="28"/>
              </w:rPr>
              <w:t xml:space="preserve"> </w:t>
            </w:r>
            <w:r w:rsidRPr="00A31219">
              <w:rPr>
                <w:rFonts w:ascii="Times New Roman" w:hAnsi="Times New Roman" w:cs="Times New Roman"/>
                <w:sz w:val="20"/>
                <w:szCs w:val="28"/>
                <w:lang w:val="en-US"/>
              </w:rPr>
              <w:t>Хромосома</w:t>
            </w:r>
            <w:r w:rsidRPr="00A31219">
              <w:rPr>
                <w:rStyle w:val="10"/>
                <w:rFonts w:ascii="Times New Roman" w:hAnsi="Times New Roman" w:cs="Times New Roman"/>
                <w:b w:val="0"/>
                <w:color w:val="000000"/>
                <w:sz w:val="20"/>
                <w:shd w:val="clear" w:color="auto" w:fill="FFFFFF"/>
              </w:rPr>
              <w:t xml:space="preserve"> </w:t>
            </w:r>
            <w:r w:rsidRPr="00A31219">
              <w:rPr>
                <w:rFonts w:ascii="Times New Roman" w:hAnsi="Times New Roman" w:cs="Times New Roman"/>
                <w:bCs/>
                <w:color w:val="000000"/>
                <w:sz w:val="20"/>
                <w:szCs w:val="28"/>
                <w:shd w:val="clear" w:color="auto" w:fill="FFFFFF"/>
              </w:rPr>
              <w:t>- NC_003076.8</w:t>
            </w:r>
            <w:r w:rsidRPr="00A31219">
              <w:rPr>
                <w:rFonts w:ascii="Times New Roman" w:hAnsi="Times New Roman" w:cs="Times New Roman"/>
                <w:sz w:val="20"/>
                <w:szCs w:val="28"/>
                <w:lang w:val="en-US"/>
              </w:rPr>
              <w:t xml:space="preserve"> </w:t>
            </w:r>
          </w:p>
        </w:tc>
        <w:tc>
          <w:tcPr>
            <w:tcW w:w="467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Участвует в защитном ответе на вирусы и бактерии.</w:t>
            </w:r>
          </w:p>
        </w:tc>
      </w:tr>
      <w:tr w:rsidR="000E7427" w:rsidRPr="00A31219" w:rsidTr="000E7427">
        <w:trPr>
          <w:trHeight w:val="817"/>
        </w:trPr>
        <w:tc>
          <w:tcPr>
            <w:tcW w:w="959" w:type="dxa"/>
          </w:tcPr>
          <w:p w:rsidR="000E7427" w:rsidRPr="00A31219" w:rsidRDefault="000E7427" w:rsidP="00BC7CBE">
            <w:pPr>
              <w:rPr>
                <w:rFonts w:ascii="Times New Roman" w:hAnsi="Times New Roman" w:cs="Times New Roman"/>
                <w:sz w:val="20"/>
                <w:szCs w:val="28"/>
              </w:rPr>
            </w:pPr>
            <w:r w:rsidRPr="00A31219">
              <w:rPr>
                <w:rFonts w:ascii="Times New Roman" w:hAnsi="Times New Roman" w:cs="Times New Roman"/>
                <w:sz w:val="20"/>
                <w:szCs w:val="28"/>
                <w:lang w:val="en-US"/>
              </w:rPr>
              <w:t>XTH</w:t>
            </w:r>
            <w:r w:rsidRPr="00A31219">
              <w:rPr>
                <w:rFonts w:ascii="Times New Roman" w:hAnsi="Times New Roman" w:cs="Times New Roman"/>
                <w:sz w:val="20"/>
                <w:szCs w:val="28"/>
              </w:rPr>
              <w:t xml:space="preserve">15 </w:t>
            </w:r>
          </w:p>
        </w:tc>
        <w:tc>
          <w:tcPr>
            <w:tcW w:w="1417"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lang w:val="en-US"/>
              </w:rPr>
              <w:t>X</w:t>
            </w:r>
            <w:r w:rsidRPr="00A31219">
              <w:rPr>
                <w:rFonts w:ascii="Times New Roman" w:hAnsi="Times New Roman" w:cs="Times New Roman"/>
                <w:color w:val="000000"/>
                <w:sz w:val="20"/>
                <w:szCs w:val="28"/>
                <w:shd w:val="clear" w:color="auto" w:fill="FFFFFF"/>
              </w:rPr>
              <w:t>yloglucan endotransglucosylase/hydrolase 15</w:t>
            </w:r>
          </w:p>
        </w:tc>
        <w:tc>
          <w:tcPr>
            <w:tcW w:w="851"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AT4G14130</w:t>
            </w:r>
          </w:p>
        </w:tc>
        <w:tc>
          <w:tcPr>
            <w:tcW w:w="992"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Белок-кодирующие</w:t>
            </w:r>
          </w:p>
        </w:tc>
        <w:tc>
          <w:tcPr>
            <w:tcW w:w="14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xyloglucan endotransglucosylase/hydrolase 15</w:t>
            </w:r>
          </w:p>
        </w:tc>
        <w:tc>
          <w:tcPr>
            <w:tcW w:w="31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DL3105C; FCAALL.173; XTR7; xyloglucan endotransglucosylase/hydrolase 15; xyloglucan endotransglycosylase 7</w:t>
            </w:r>
          </w:p>
        </w:tc>
        <w:tc>
          <w:tcPr>
            <w:tcW w:w="1134"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4</w:t>
            </w:r>
            <w:r w:rsidRPr="00A31219">
              <w:rPr>
                <w:rFonts w:ascii="Times New Roman" w:hAnsi="Times New Roman" w:cs="Times New Roman"/>
                <w:sz w:val="20"/>
                <w:szCs w:val="28"/>
                <w:lang w:val="en-US"/>
              </w:rPr>
              <w:t xml:space="preserve"> Хромосома</w:t>
            </w:r>
            <w:r w:rsidRPr="00A31219">
              <w:rPr>
                <w:rStyle w:val="10"/>
                <w:rFonts w:ascii="Times New Roman" w:hAnsi="Times New Roman" w:cs="Times New Roman"/>
                <w:b w:val="0"/>
                <w:color w:val="000000"/>
                <w:sz w:val="20"/>
                <w:shd w:val="clear" w:color="auto" w:fill="FFFFFF"/>
              </w:rPr>
              <w:t xml:space="preserve"> </w:t>
            </w:r>
            <w:r w:rsidRPr="00A31219">
              <w:rPr>
                <w:rFonts w:ascii="Times New Roman" w:hAnsi="Times New Roman" w:cs="Times New Roman"/>
                <w:bCs/>
                <w:color w:val="000000"/>
                <w:sz w:val="20"/>
                <w:szCs w:val="28"/>
                <w:shd w:val="clear" w:color="auto" w:fill="FFFFFF"/>
              </w:rPr>
              <w:t>- NC_003075.7</w:t>
            </w:r>
          </w:p>
        </w:tc>
        <w:tc>
          <w:tcPr>
            <w:tcW w:w="467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Имеет структурную роль в первичных клеточных стенках, возможно, связывая соседние микрофибриллы и сдерживая рост клеток.</w:t>
            </w:r>
          </w:p>
        </w:tc>
      </w:tr>
      <w:tr w:rsidR="000E7427" w:rsidRPr="00A31219" w:rsidTr="000E7427">
        <w:trPr>
          <w:trHeight w:val="721"/>
        </w:trPr>
        <w:tc>
          <w:tcPr>
            <w:tcW w:w="959" w:type="dxa"/>
          </w:tcPr>
          <w:p w:rsidR="000E7427" w:rsidRPr="00A31219" w:rsidRDefault="000E7427" w:rsidP="00BC7CBE">
            <w:pPr>
              <w:rPr>
                <w:rFonts w:ascii="Times New Roman" w:hAnsi="Times New Roman" w:cs="Times New Roman"/>
                <w:sz w:val="20"/>
                <w:szCs w:val="28"/>
              </w:rPr>
            </w:pPr>
            <w:r w:rsidRPr="00A31219">
              <w:rPr>
                <w:rFonts w:ascii="Times New Roman" w:hAnsi="Times New Roman" w:cs="Times New Roman"/>
                <w:sz w:val="20"/>
                <w:szCs w:val="28"/>
                <w:lang w:val="en-US"/>
              </w:rPr>
              <w:t>HMG</w:t>
            </w:r>
          </w:p>
        </w:tc>
        <w:tc>
          <w:tcPr>
            <w:tcW w:w="1417"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Г</w:t>
            </w:r>
            <w:r w:rsidRPr="00A31219">
              <w:rPr>
                <w:rFonts w:ascii="Times New Roman" w:hAnsi="Times New Roman" w:cs="Times New Roman"/>
                <w:color w:val="000000"/>
                <w:sz w:val="20"/>
                <w:szCs w:val="28"/>
                <w:shd w:val="clear" w:color="auto" w:fill="FFFFFF"/>
                <w:lang w:val="en-US"/>
              </w:rPr>
              <w:t>руппа высокой мобильности</w:t>
            </w:r>
          </w:p>
        </w:tc>
        <w:tc>
          <w:tcPr>
            <w:tcW w:w="851"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AT3G28730</w:t>
            </w:r>
          </w:p>
        </w:tc>
        <w:tc>
          <w:tcPr>
            <w:tcW w:w="992"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Белок-кодирующие</w:t>
            </w:r>
          </w:p>
        </w:tc>
        <w:tc>
          <w:tcPr>
            <w:tcW w:w="14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Г</w:t>
            </w:r>
            <w:r w:rsidRPr="00A31219">
              <w:rPr>
                <w:rFonts w:ascii="Times New Roman" w:hAnsi="Times New Roman" w:cs="Times New Roman"/>
                <w:color w:val="000000"/>
                <w:sz w:val="20"/>
                <w:szCs w:val="28"/>
                <w:shd w:val="clear" w:color="auto" w:fill="FFFFFF"/>
                <w:lang w:val="en-US"/>
              </w:rPr>
              <w:t>руппа высокой мобильности</w:t>
            </w:r>
          </w:p>
        </w:tc>
        <w:tc>
          <w:tcPr>
            <w:tcW w:w="31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color w:val="000000"/>
                <w:sz w:val="20"/>
                <w:szCs w:val="28"/>
                <w:shd w:val="clear" w:color="auto" w:fill="FFFFFF"/>
                <w:lang w:val="en-US"/>
              </w:rPr>
              <w:t>ATHMG; high mobility group; NFD; NUCLEOSOME/CHROMATIN ASSEMBLY FACTOR D; SSRP1</w:t>
            </w:r>
          </w:p>
        </w:tc>
        <w:tc>
          <w:tcPr>
            <w:tcW w:w="1134"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bCs/>
                <w:color w:val="000000"/>
                <w:sz w:val="20"/>
                <w:szCs w:val="28"/>
                <w:shd w:val="clear" w:color="auto" w:fill="FFFFFF"/>
              </w:rPr>
              <w:t xml:space="preserve">3 </w:t>
            </w:r>
            <w:r w:rsidRPr="00A31219">
              <w:rPr>
                <w:rFonts w:ascii="Times New Roman" w:hAnsi="Times New Roman" w:cs="Times New Roman"/>
                <w:sz w:val="20"/>
                <w:szCs w:val="28"/>
                <w:lang w:val="en-US"/>
              </w:rPr>
              <w:t>Хромосома</w:t>
            </w:r>
            <w:r w:rsidRPr="00A31219">
              <w:rPr>
                <w:rFonts w:ascii="Times New Roman" w:hAnsi="Times New Roman" w:cs="Times New Roman"/>
                <w:bCs/>
                <w:color w:val="000000"/>
                <w:sz w:val="20"/>
                <w:szCs w:val="28"/>
                <w:shd w:val="clear" w:color="auto" w:fill="FFFFFF"/>
              </w:rPr>
              <w:t xml:space="preserve"> - NC_003074.8</w:t>
            </w:r>
          </w:p>
        </w:tc>
        <w:tc>
          <w:tcPr>
            <w:tcW w:w="467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sz w:val="20"/>
                <w:szCs w:val="28"/>
              </w:rPr>
              <w:t>кодирует компонент комплекса облегчения транскрипции хроматина (</w:t>
            </w:r>
            <w:r w:rsidRPr="00A31219">
              <w:rPr>
                <w:rFonts w:ascii="Times New Roman" w:hAnsi="Times New Roman" w:cs="Times New Roman"/>
                <w:sz w:val="20"/>
                <w:szCs w:val="28"/>
                <w:lang w:val="en-US"/>
              </w:rPr>
              <w:t>FACT</w:t>
            </w:r>
            <w:r w:rsidRPr="00A31219">
              <w:rPr>
                <w:rFonts w:ascii="Times New Roman" w:hAnsi="Times New Roman" w:cs="Times New Roman"/>
                <w:sz w:val="20"/>
                <w:szCs w:val="28"/>
              </w:rPr>
              <w:t xml:space="preserve">), </w:t>
            </w:r>
            <w:r w:rsidRPr="00A31219">
              <w:rPr>
                <w:rFonts w:ascii="Times New Roman" w:hAnsi="Times New Roman" w:cs="Times New Roman"/>
                <w:sz w:val="20"/>
                <w:szCs w:val="28"/>
                <w:lang w:val="en-US"/>
              </w:rPr>
              <w:t>SSRP</w:t>
            </w:r>
            <w:r w:rsidRPr="00A31219">
              <w:rPr>
                <w:rFonts w:ascii="Times New Roman" w:hAnsi="Times New Roman" w:cs="Times New Roman"/>
                <w:sz w:val="20"/>
                <w:szCs w:val="28"/>
              </w:rPr>
              <w:t xml:space="preserve">1. </w:t>
            </w:r>
            <w:r w:rsidRPr="00A31219">
              <w:rPr>
                <w:rFonts w:ascii="Times New Roman" w:hAnsi="Times New Roman" w:cs="Times New Roman"/>
                <w:sz w:val="20"/>
                <w:szCs w:val="28"/>
                <w:lang w:val="en-US"/>
              </w:rPr>
              <w:t>Наряду с STP16 связывается с промотором FLC.</w:t>
            </w:r>
          </w:p>
        </w:tc>
      </w:tr>
      <w:tr w:rsidR="000E7427" w:rsidRPr="00A31219" w:rsidTr="000E7427">
        <w:trPr>
          <w:trHeight w:val="823"/>
        </w:trPr>
        <w:tc>
          <w:tcPr>
            <w:tcW w:w="959" w:type="dxa"/>
          </w:tcPr>
          <w:p w:rsidR="000E7427" w:rsidRPr="00A31219" w:rsidRDefault="000E7427" w:rsidP="00BC7CBE">
            <w:pPr>
              <w:rPr>
                <w:rFonts w:ascii="Times New Roman" w:hAnsi="Times New Roman" w:cs="Times New Roman"/>
                <w:sz w:val="20"/>
                <w:szCs w:val="28"/>
              </w:rPr>
            </w:pPr>
            <w:r w:rsidRPr="00A31219">
              <w:rPr>
                <w:rFonts w:ascii="Times New Roman" w:hAnsi="Times New Roman" w:cs="Times New Roman"/>
                <w:sz w:val="20"/>
                <w:szCs w:val="28"/>
                <w:lang w:val="en-US"/>
              </w:rPr>
              <w:t>BZR</w:t>
            </w:r>
            <w:r w:rsidRPr="00A31219">
              <w:rPr>
                <w:rFonts w:ascii="Times New Roman" w:hAnsi="Times New Roman" w:cs="Times New Roman"/>
                <w:sz w:val="20"/>
                <w:szCs w:val="28"/>
              </w:rPr>
              <w:t xml:space="preserve">1 </w:t>
            </w:r>
          </w:p>
        </w:tc>
        <w:tc>
          <w:tcPr>
            <w:tcW w:w="1417"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Белок семейства позитивных регуляторов сигналов брассиностероидов (</w:t>
            </w:r>
            <w:r w:rsidRPr="00A31219">
              <w:rPr>
                <w:rFonts w:ascii="Times New Roman" w:hAnsi="Times New Roman" w:cs="Times New Roman"/>
                <w:color w:val="000000"/>
                <w:sz w:val="20"/>
                <w:szCs w:val="28"/>
                <w:shd w:val="clear" w:color="auto" w:fill="FFFFFF"/>
                <w:lang w:val="en-US"/>
              </w:rPr>
              <w:t>BZR</w:t>
            </w:r>
            <w:r w:rsidRPr="00A31219">
              <w:rPr>
                <w:rFonts w:ascii="Times New Roman" w:hAnsi="Times New Roman" w:cs="Times New Roman"/>
                <w:color w:val="000000"/>
                <w:sz w:val="20"/>
                <w:szCs w:val="28"/>
                <w:shd w:val="clear" w:color="auto" w:fill="FFFFFF"/>
              </w:rPr>
              <w:t>1)</w:t>
            </w:r>
          </w:p>
        </w:tc>
        <w:tc>
          <w:tcPr>
            <w:tcW w:w="851"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color w:val="000000"/>
                <w:sz w:val="20"/>
                <w:szCs w:val="28"/>
                <w:shd w:val="clear" w:color="auto" w:fill="FFFFFF"/>
              </w:rPr>
              <w:t>AT1G75080</w:t>
            </w:r>
          </w:p>
        </w:tc>
        <w:tc>
          <w:tcPr>
            <w:tcW w:w="992"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color w:val="000000"/>
                <w:sz w:val="20"/>
                <w:szCs w:val="28"/>
                <w:shd w:val="clear" w:color="auto" w:fill="FFFFFF"/>
              </w:rPr>
              <w:t>Белок-кодирующие</w:t>
            </w:r>
          </w:p>
        </w:tc>
        <w:tc>
          <w:tcPr>
            <w:tcW w:w="14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p>
        </w:tc>
        <w:tc>
          <w:tcPr>
            <w:tcW w:w="31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color w:val="000000"/>
                <w:sz w:val="20"/>
                <w:szCs w:val="28"/>
                <w:shd w:val="clear" w:color="auto" w:fill="FFFFFF"/>
              </w:rPr>
              <w:t>BRASSINAZOLE-RESISTANT 1; F9E10.7; F9E10_7</w:t>
            </w:r>
          </w:p>
        </w:tc>
        <w:tc>
          <w:tcPr>
            <w:tcW w:w="1134"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bCs/>
                <w:color w:val="000000"/>
                <w:sz w:val="20"/>
                <w:szCs w:val="28"/>
                <w:shd w:val="clear" w:color="auto" w:fill="FFFFFF"/>
              </w:rPr>
              <w:t xml:space="preserve">1 </w:t>
            </w:r>
            <w:r w:rsidRPr="00A31219">
              <w:rPr>
                <w:rFonts w:ascii="Times New Roman" w:hAnsi="Times New Roman" w:cs="Times New Roman"/>
                <w:sz w:val="20"/>
                <w:szCs w:val="28"/>
                <w:lang w:val="en-US"/>
              </w:rPr>
              <w:t>Хромосома</w:t>
            </w:r>
            <w:r w:rsidRPr="00A31219">
              <w:rPr>
                <w:rFonts w:ascii="Times New Roman" w:hAnsi="Times New Roman" w:cs="Times New Roman"/>
                <w:bCs/>
                <w:color w:val="000000"/>
                <w:sz w:val="20"/>
                <w:szCs w:val="28"/>
                <w:shd w:val="clear" w:color="auto" w:fill="FFFFFF"/>
              </w:rPr>
              <w:t xml:space="preserve"> - NC_003070.9</w:t>
            </w:r>
          </w:p>
        </w:tc>
        <w:tc>
          <w:tcPr>
            <w:tcW w:w="467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sz w:val="20"/>
                <w:szCs w:val="28"/>
              </w:rPr>
              <w:t>Кодирует позитивный регулятор пути передачи сигналов брассиностероида (</w:t>
            </w:r>
            <w:r w:rsidRPr="00A31219">
              <w:rPr>
                <w:rFonts w:ascii="Times New Roman" w:hAnsi="Times New Roman" w:cs="Times New Roman"/>
                <w:sz w:val="20"/>
                <w:szCs w:val="28"/>
                <w:lang w:val="en-US"/>
              </w:rPr>
              <w:t>BR</w:t>
            </w:r>
            <w:r w:rsidRPr="00A31219">
              <w:rPr>
                <w:rFonts w:ascii="Times New Roman" w:hAnsi="Times New Roman" w:cs="Times New Roman"/>
                <w:sz w:val="20"/>
                <w:szCs w:val="28"/>
              </w:rPr>
              <w:t xml:space="preserve">), который опосредует как ответные реакции </w:t>
            </w:r>
            <w:r w:rsidRPr="00A31219">
              <w:rPr>
                <w:rFonts w:ascii="Times New Roman" w:hAnsi="Times New Roman" w:cs="Times New Roman"/>
                <w:sz w:val="20"/>
                <w:szCs w:val="28"/>
                <w:lang w:val="en-US"/>
              </w:rPr>
              <w:t>BR</w:t>
            </w:r>
            <w:r w:rsidRPr="00A31219">
              <w:rPr>
                <w:rFonts w:ascii="Times New Roman" w:hAnsi="Times New Roman" w:cs="Times New Roman"/>
                <w:sz w:val="20"/>
                <w:szCs w:val="28"/>
              </w:rPr>
              <w:t xml:space="preserve">, так и регуляцию биосинтеза </w:t>
            </w:r>
            <w:r w:rsidRPr="00A31219">
              <w:rPr>
                <w:rFonts w:ascii="Times New Roman" w:hAnsi="Times New Roman" w:cs="Times New Roman"/>
                <w:sz w:val="20"/>
                <w:szCs w:val="28"/>
                <w:lang w:val="en-US"/>
              </w:rPr>
              <w:t>BR</w:t>
            </w:r>
            <w:r w:rsidRPr="00A31219">
              <w:rPr>
                <w:rFonts w:ascii="Times New Roman" w:hAnsi="Times New Roman" w:cs="Times New Roman"/>
                <w:sz w:val="20"/>
                <w:szCs w:val="28"/>
              </w:rPr>
              <w:t xml:space="preserve"> по отрицательной обратной связи. Имеются доказательства зависимого от фосфорилирования ядерно-цитоплазматического перемещения </w:t>
            </w:r>
            <w:r w:rsidRPr="00A31219">
              <w:rPr>
                <w:rFonts w:ascii="Times New Roman" w:hAnsi="Times New Roman" w:cs="Times New Roman"/>
                <w:sz w:val="20"/>
                <w:szCs w:val="28"/>
                <w:lang w:val="en-US"/>
              </w:rPr>
              <w:t>BZR</w:t>
            </w:r>
            <w:r w:rsidRPr="00A31219">
              <w:rPr>
                <w:rFonts w:ascii="Times New Roman" w:hAnsi="Times New Roman" w:cs="Times New Roman"/>
                <w:sz w:val="20"/>
                <w:szCs w:val="28"/>
              </w:rPr>
              <w:t xml:space="preserve">1. </w:t>
            </w:r>
            <w:r w:rsidRPr="00A31219">
              <w:rPr>
                <w:rFonts w:ascii="Times New Roman" w:hAnsi="Times New Roman" w:cs="Times New Roman"/>
                <w:sz w:val="20"/>
                <w:szCs w:val="28"/>
                <w:lang w:val="en-US"/>
              </w:rPr>
              <w:t>GSK</w:t>
            </w:r>
            <w:r w:rsidRPr="00A31219">
              <w:rPr>
                <w:rFonts w:ascii="Times New Roman" w:hAnsi="Times New Roman" w:cs="Times New Roman"/>
                <w:sz w:val="20"/>
                <w:szCs w:val="28"/>
              </w:rPr>
              <w:t xml:space="preserve">3-подобные киназы (включая </w:t>
            </w:r>
            <w:r w:rsidRPr="00A31219">
              <w:rPr>
                <w:rFonts w:ascii="Times New Roman" w:hAnsi="Times New Roman" w:cs="Times New Roman"/>
                <w:sz w:val="20"/>
                <w:szCs w:val="28"/>
                <w:lang w:val="en-US"/>
              </w:rPr>
              <w:t>BIN</w:t>
            </w:r>
            <w:r w:rsidRPr="00A31219">
              <w:rPr>
                <w:rFonts w:ascii="Times New Roman" w:hAnsi="Times New Roman" w:cs="Times New Roman"/>
                <w:sz w:val="20"/>
                <w:szCs w:val="28"/>
              </w:rPr>
              <w:t xml:space="preserve">2), белки 14-3-3 и фосфатаза </w:t>
            </w:r>
            <w:r w:rsidRPr="00A31219">
              <w:rPr>
                <w:rFonts w:ascii="Times New Roman" w:hAnsi="Times New Roman" w:cs="Times New Roman"/>
                <w:sz w:val="20"/>
                <w:szCs w:val="28"/>
                <w:lang w:val="en-US"/>
              </w:rPr>
              <w:t>BSU</w:t>
            </w:r>
            <w:r w:rsidRPr="00A31219">
              <w:rPr>
                <w:rFonts w:ascii="Times New Roman" w:hAnsi="Times New Roman" w:cs="Times New Roman"/>
                <w:sz w:val="20"/>
                <w:szCs w:val="28"/>
              </w:rPr>
              <w:t xml:space="preserve">1, по-видимому, участвуют в этом процессе. </w:t>
            </w:r>
            <w:r w:rsidRPr="00A31219">
              <w:rPr>
                <w:rFonts w:ascii="Times New Roman" w:hAnsi="Times New Roman" w:cs="Times New Roman"/>
                <w:sz w:val="20"/>
                <w:szCs w:val="28"/>
                <w:lang w:val="en-US"/>
              </w:rPr>
              <w:t>Фосфорилирование, также влияет на транскрипционную активность BZR1.</w:t>
            </w:r>
          </w:p>
        </w:tc>
      </w:tr>
      <w:tr w:rsidR="000E7427" w:rsidRPr="00A31219" w:rsidTr="000E7427">
        <w:trPr>
          <w:trHeight w:val="52"/>
        </w:trPr>
        <w:tc>
          <w:tcPr>
            <w:tcW w:w="959" w:type="dxa"/>
          </w:tcPr>
          <w:p w:rsidR="000E7427" w:rsidRPr="00A31219" w:rsidRDefault="000E7427" w:rsidP="00BC7CBE">
            <w:pPr>
              <w:rPr>
                <w:rFonts w:ascii="Times New Roman" w:hAnsi="Times New Roman" w:cs="Times New Roman"/>
                <w:sz w:val="20"/>
                <w:szCs w:val="28"/>
              </w:rPr>
            </w:pPr>
            <w:r w:rsidRPr="00A31219">
              <w:rPr>
                <w:rFonts w:ascii="Times New Roman" w:hAnsi="Times New Roman" w:cs="Times New Roman"/>
                <w:sz w:val="20"/>
                <w:szCs w:val="28"/>
                <w:lang w:val="en-US"/>
              </w:rPr>
              <w:t>WRKY</w:t>
            </w:r>
            <w:r w:rsidRPr="00A31219">
              <w:rPr>
                <w:rFonts w:ascii="Times New Roman" w:hAnsi="Times New Roman" w:cs="Times New Roman"/>
                <w:sz w:val="20"/>
                <w:szCs w:val="28"/>
              </w:rPr>
              <w:t xml:space="preserve">31 </w:t>
            </w:r>
          </w:p>
        </w:tc>
        <w:tc>
          <w:tcPr>
            <w:tcW w:w="1417"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ДНК-связывающий белок WRKY 31</w:t>
            </w:r>
          </w:p>
        </w:tc>
        <w:tc>
          <w:tcPr>
            <w:tcW w:w="851"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AT4G22070</w:t>
            </w:r>
          </w:p>
        </w:tc>
        <w:tc>
          <w:tcPr>
            <w:tcW w:w="992"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Белок-кодирующие</w:t>
            </w:r>
          </w:p>
        </w:tc>
        <w:tc>
          <w:tcPr>
            <w:tcW w:w="14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p>
        </w:tc>
        <w:tc>
          <w:tcPr>
            <w:tcW w:w="31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color w:val="000000"/>
                <w:sz w:val="20"/>
                <w:szCs w:val="28"/>
                <w:shd w:val="clear" w:color="auto" w:fill="FFFFFF"/>
                <w:lang w:val="en-US"/>
              </w:rPr>
              <w:t>ATWRKY31; F1N20.170; F1N20_170; WRKY DNA-binding protein 31</w:t>
            </w:r>
          </w:p>
        </w:tc>
        <w:tc>
          <w:tcPr>
            <w:tcW w:w="1134"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bCs/>
                <w:color w:val="000000"/>
                <w:sz w:val="20"/>
                <w:szCs w:val="28"/>
                <w:shd w:val="clear" w:color="auto" w:fill="FFFFFF"/>
              </w:rPr>
              <w:t>4 -</w:t>
            </w:r>
            <w:r w:rsidRPr="00A31219">
              <w:rPr>
                <w:rFonts w:ascii="Times New Roman" w:hAnsi="Times New Roman" w:cs="Times New Roman"/>
                <w:sz w:val="20"/>
                <w:szCs w:val="28"/>
                <w:lang w:val="en-US"/>
              </w:rPr>
              <w:t xml:space="preserve"> Хромосома</w:t>
            </w:r>
            <w:r w:rsidRPr="00A31219">
              <w:rPr>
                <w:rFonts w:ascii="Times New Roman" w:hAnsi="Times New Roman" w:cs="Times New Roman"/>
                <w:bCs/>
                <w:color w:val="000000"/>
                <w:sz w:val="20"/>
                <w:szCs w:val="28"/>
                <w:shd w:val="clear" w:color="auto" w:fill="FFFFFF"/>
              </w:rPr>
              <w:t xml:space="preserve"> NC_003075.7</w:t>
            </w:r>
          </w:p>
        </w:tc>
        <w:tc>
          <w:tcPr>
            <w:tcW w:w="467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 xml:space="preserve">член фактора транскрипции </w:t>
            </w:r>
            <w:r w:rsidRPr="00A31219">
              <w:rPr>
                <w:rFonts w:ascii="Times New Roman" w:hAnsi="Times New Roman" w:cs="Times New Roman"/>
                <w:sz w:val="20"/>
                <w:szCs w:val="28"/>
                <w:lang w:val="en-US"/>
              </w:rPr>
              <w:t>WRKY</w:t>
            </w:r>
            <w:r w:rsidRPr="00A31219">
              <w:rPr>
                <w:rFonts w:ascii="Times New Roman" w:hAnsi="Times New Roman" w:cs="Times New Roman"/>
                <w:sz w:val="20"/>
                <w:szCs w:val="28"/>
              </w:rPr>
              <w:t xml:space="preserve">; Группа </w:t>
            </w:r>
            <w:r w:rsidRPr="00A31219">
              <w:rPr>
                <w:rFonts w:ascii="Times New Roman" w:hAnsi="Times New Roman" w:cs="Times New Roman"/>
                <w:sz w:val="20"/>
                <w:szCs w:val="28"/>
                <w:lang w:val="en-US"/>
              </w:rPr>
              <w:t>II</w:t>
            </w:r>
            <w:r w:rsidRPr="00A31219">
              <w:rPr>
                <w:rFonts w:ascii="Times New Roman" w:hAnsi="Times New Roman" w:cs="Times New Roman"/>
                <w:sz w:val="20"/>
                <w:szCs w:val="28"/>
              </w:rPr>
              <w:t>-</w:t>
            </w:r>
            <w:r w:rsidRPr="00A31219">
              <w:rPr>
                <w:rFonts w:ascii="Times New Roman" w:hAnsi="Times New Roman" w:cs="Times New Roman"/>
                <w:sz w:val="20"/>
                <w:szCs w:val="28"/>
                <w:lang w:val="en-US"/>
              </w:rPr>
              <w:t>b</w:t>
            </w:r>
          </w:p>
        </w:tc>
      </w:tr>
      <w:tr w:rsidR="000E7427" w:rsidRPr="00A31219" w:rsidTr="000E7427">
        <w:trPr>
          <w:trHeight w:val="52"/>
        </w:trPr>
        <w:tc>
          <w:tcPr>
            <w:tcW w:w="959" w:type="dxa"/>
          </w:tcPr>
          <w:p w:rsidR="000E7427" w:rsidRPr="00A31219" w:rsidRDefault="000E7427" w:rsidP="00BC7CBE">
            <w:pPr>
              <w:rPr>
                <w:rFonts w:ascii="Times New Roman" w:hAnsi="Times New Roman" w:cs="Times New Roman"/>
                <w:sz w:val="20"/>
                <w:szCs w:val="28"/>
                <w:lang w:val="en-US"/>
              </w:rPr>
            </w:pPr>
            <w:r w:rsidRPr="00A31219">
              <w:rPr>
                <w:rFonts w:ascii="Times New Roman" w:hAnsi="Times New Roman" w:cs="Times New Roman"/>
                <w:sz w:val="20"/>
                <w:szCs w:val="28"/>
                <w:lang w:val="en-US"/>
              </w:rPr>
              <w:t>CBF</w:t>
            </w:r>
            <w:r w:rsidRPr="00A31219">
              <w:rPr>
                <w:rFonts w:ascii="Times New Roman" w:hAnsi="Times New Roman" w:cs="Times New Roman"/>
                <w:sz w:val="20"/>
                <w:szCs w:val="28"/>
              </w:rPr>
              <w:t>3</w:t>
            </w:r>
            <w:r w:rsidRPr="00A31219">
              <w:rPr>
                <w:rFonts w:ascii="Times New Roman" w:hAnsi="Times New Roman" w:cs="Times New Roman"/>
                <w:sz w:val="20"/>
                <w:szCs w:val="28"/>
                <w:lang w:val="en-US"/>
              </w:rPr>
              <w:t xml:space="preserve"> (</w:t>
            </w:r>
            <w:r w:rsidRPr="00A31219">
              <w:rPr>
                <w:rFonts w:ascii="Times New Roman" w:hAnsi="Times New Roman" w:cs="Times New Roman"/>
                <w:color w:val="000000"/>
                <w:sz w:val="20"/>
                <w:szCs w:val="28"/>
                <w:shd w:val="clear" w:color="auto" w:fill="FFFFFF"/>
              </w:rPr>
              <w:t>DREB1A</w:t>
            </w:r>
            <w:r w:rsidRPr="00A31219">
              <w:rPr>
                <w:rFonts w:ascii="Times New Roman" w:hAnsi="Times New Roman" w:cs="Times New Roman"/>
                <w:sz w:val="20"/>
                <w:szCs w:val="28"/>
                <w:lang w:val="en-US"/>
              </w:rPr>
              <w:t>)</w:t>
            </w:r>
          </w:p>
        </w:tc>
        <w:tc>
          <w:tcPr>
            <w:tcW w:w="1417"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 xml:space="preserve">Элемент реакции на обезвоживание </w:t>
            </w:r>
            <w:r w:rsidRPr="00A31219">
              <w:rPr>
                <w:rFonts w:ascii="Times New Roman" w:hAnsi="Times New Roman" w:cs="Times New Roman"/>
                <w:color w:val="000000"/>
                <w:sz w:val="20"/>
                <w:szCs w:val="28"/>
                <w:shd w:val="clear" w:color="auto" w:fill="FFFFFF"/>
                <w:lang w:val="en-US"/>
              </w:rPr>
              <w:t>B</w:t>
            </w:r>
            <w:r w:rsidRPr="00A31219">
              <w:rPr>
                <w:rFonts w:ascii="Times New Roman" w:hAnsi="Times New Roman" w:cs="Times New Roman"/>
                <w:color w:val="000000"/>
                <w:sz w:val="20"/>
                <w:szCs w:val="28"/>
                <w:shd w:val="clear" w:color="auto" w:fill="FFFFFF"/>
              </w:rPr>
              <w:t>1</w:t>
            </w:r>
            <w:r w:rsidRPr="00A31219">
              <w:rPr>
                <w:rFonts w:ascii="Times New Roman" w:hAnsi="Times New Roman" w:cs="Times New Roman"/>
                <w:color w:val="000000"/>
                <w:sz w:val="20"/>
                <w:szCs w:val="28"/>
                <w:shd w:val="clear" w:color="auto" w:fill="FFFFFF"/>
                <w:lang w:val="en-US"/>
              </w:rPr>
              <w:t>A</w:t>
            </w:r>
          </w:p>
        </w:tc>
        <w:tc>
          <w:tcPr>
            <w:tcW w:w="851"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AT4G25480</w:t>
            </w:r>
          </w:p>
        </w:tc>
        <w:tc>
          <w:tcPr>
            <w:tcW w:w="992"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Белок-кодирующие</w:t>
            </w:r>
          </w:p>
        </w:tc>
        <w:tc>
          <w:tcPr>
            <w:tcW w:w="1418" w:type="dxa"/>
          </w:tcPr>
          <w:p w:rsidR="000E7427" w:rsidRPr="00A31219" w:rsidRDefault="000E7427" w:rsidP="00BC7CBE">
            <w:pPr>
              <w:rPr>
                <w:rFonts w:ascii="Times New Roman" w:hAnsi="Times New Roman" w:cs="Times New Roman"/>
                <w:sz w:val="20"/>
                <w:szCs w:val="28"/>
              </w:rPr>
            </w:pPr>
            <w:r w:rsidRPr="00A31219">
              <w:rPr>
                <w:rFonts w:ascii="Times New Roman" w:hAnsi="Times New Roman" w:cs="Times New Roman"/>
                <w:color w:val="000000"/>
                <w:sz w:val="20"/>
                <w:szCs w:val="28"/>
                <w:shd w:val="clear" w:color="auto" w:fill="FFFFFF"/>
              </w:rPr>
              <w:t>Элемент реакции на обезвоживание B1A</w:t>
            </w:r>
          </w:p>
        </w:tc>
        <w:tc>
          <w:tcPr>
            <w:tcW w:w="311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r w:rsidRPr="00A31219">
              <w:rPr>
                <w:rFonts w:ascii="Times New Roman" w:hAnsi="Times New Roman" w:cs="Times New Roman"/>
                <w:color w:val="000000"/>
                <w:sz w:val="20"/>
                <w:szCs w:val="28"/>
                <w:shd w:val="clear" w:color="auto" w:fill="FFFFFF"/>
                <w:lang w:val="en-US"/>
              </w:rPr>
              <w:t>ATCBF3; C-REPEAT BINDING FACTOR 3; C-REPEAT BINDING FACTOR 3; CBF3; dehydration response element B1A; T30C3.3; TRANSCRIPTIONAL ACTIVATOR CBF3</w:t>
            </w:r>
          </w:p>
        </w:tc>
        <w:tc>
          <w:tcPr>
            <w:tcW w:w="1134"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lang w:val="en-US"/>
              </w:rPr>
            </w:pPr>
          </w:p>
        </w:tc>
        <w:tc>
          <w:tcPr>
            <w:tcW w:w="4678" w:type="dxa"/>
          </w:tcPr>
          <w:p w:rsidR="000E7427" w:rsidRPr="00A31219" w:rsidRDefault="000E7427" w:rsidP="00BC7CBE">
            <w:pPr>
              <w:tabs>
                <w:tab w:val="left" w:pos="0"/>
                <w:tab w:val="left" w:pos="993"/>
              </w:tabs>
              <w:contextualSpacing/>
              <w:jc w:val="both"/>
              <w:rPr>
                <w:rFonts w:ascii="Times New Roman" w:hAnsi="Times New Roman" w:cs="Times New Roman"/>
                <w:sz w:val="20"/>
                <w:szCs w:val="28"/>
              </w:rPr>
            </w:pPr>
            <w:r w:rsidRPr="00A31219">
              <w:rPr>
                <w:rFonts w:ascii="Times New Roman" w:hAnsi="Times New Roman" w:cs="Times New Roman"/>
                <w:sz w:val="20"/>
                <w:szCs w:val="28"/>
              </w:rPr>
              <w:t xml:space="preserve">кодирует члена подсемейства </w:t>
            </w:r>
            <w:r w:rsidRPr="00A31219">
              <w:rPr>
                <w:rFonts w:ascii="Times New Roman" w:hAnsi="Times New Roman" w:cs="Times New Roman"/>
                <w:sz w:val="20"/>
                <w:szCs w:val="28"/>
                <w:lang w:val="en-US"/>
              </w:rPr>
              <w:t>DREB</w:t>
            </w:r>
            <w:r w:rsidRPr="00A31219">
              <w:rPr>
                <w:rFonts w:ascii="Times New Roman" w:hAnsi="Times New Roman" w:cs="Times New Roman"/>
                <w:sz w:val="20"/>
                <w:szCs w:val="28"/>
              </w:rPr>
              <w:t xml:space="preserve"> </w:t>
            </w:r>
            <w:r w:rsidRPr="00A31219">
              <w:rPr>
                <w:rFonts w:ascii="Times New Roman" w:hAnsi="Times New Roman" w:cs="Times New Roman"/>
                <w:sz w:val="20"/>
                <w:szCs w:val="28"/>
                <w:lang w:val="en-US"/>
              </w:rPr>
              <w:t>A</w:t>
            </w:r>
            <w:r w:rsidRPr="00A31219">
              <w:rPr>
                <w:rFonts w:ascii="Times New Roman" w:hAnsi="Times New Roman" w:cs="Times New Roman"/>
                <w:sz w:val="20"/>
                <w:szCs w:val="28"/>
              </w:rPr>
              <w:t xml:space="preserve">-1 семейства факторов транскрипции </w:t>
            </w:r>
            <w:r w:rsidRPr="00A31219">
              <w:rPr>
                <w:rFonts w:ascii="Times New Roman" w:hAnsi="Times New Roman" w:cs="Times New Roman"/>
                <w:sz w:val="20"/>
                <w:szCs w:val="28"/>
                <w:lang w:val="en-US"/>
              </w:rPr>
              <w:t>ERF</w:t>
            </w:r>
            <w:r w:rsidRPr="00A31219">
              <w:rPr>
                <w:rFonts w:ascii="Times New Roman" w:hAnsi="Times New Roman" w:cs="Times New Roman"/>
                <w:sz w:val="20"/>
                <w:szCs w:val="28"/>
              </w:rPr>
              <w:t xml:space="preserve"> / </w:t>
            </w:r>
            <w:r w:rsidRPr="00A31219">
              <w:rPr>
                <w:rFonts w:ascii="Times New Roman" w:hAnsi="Times New Roman" w:cs="Times New Roman"/>
                <w:sz w:val="20"/>
                <w:szCs w:val="28"/>
                <w:lang w:val="en-US"/>
              </w:rPr>
              <w:t>AP</w:t>
            </w:r>
            <w:r w:rsidRPr="00A31219">
              <w:rPr>
                <w:rFonts w:ascii="Times New Roman" w:hAnsi="Times New Roman" w:cs="Times New Roman"/>
                <w:sz w:val="20"/>
                <w:szCs w:val="28"/>
              </w:rPr>
              <w:t>2 (</w:t>
            </w:r>
            <w:r w:rsidRPr="00A31219">
              <w:rPr>
                <w:rFonts w:ascii="Times New Roman" w:hAnsi="Times New Roman" w:cs="Times New Roman"/>
                <w:sz w:val="20"/>
                <w:szCs w:val="28"/>
                <w:lang w:val="en-US"/>
              </w:rPr>
              <w:t>CBF</w:t>
            </w:r>
            <w:r w:rsidRPr="00A31219">
              <w:rPr>
                <w:rFonts w:ascii="Times New Roman" w:hAnsi="Times New Roman" w:cs="Times New Roman"/>
                <w:sz w:val="20"/>
                <w:szCs w:val="28"/>
              </w:rPr>
              <w:t xml:space="preserve">3). Белок содержит один домен </w:t>
            </w:r>
            <w:r w:rsidRPr="00A31219">
              <w:rPr>
                <w:rFonts w:ascii="Times New Roman" w:hAnsi="Times New Roman" w:cs="Times New Roman"/>
                <w:sz w:val="20"/>
                <w:szCs w:val="28"/>
                <w:lang w:val="en-US"/>
              </w:rPr>
              <w:t>AP</w:t>
            </w:r>
            <w:r w:rsidRPr="00A31219">
              <w:rPr>
                <w:rFonts w:ascii="Times New Roman" w:hAnsi="Times New Roman" w:cs="Times New Roman"/>
                <w:sz w:val="20"/>
                <w:szCs w:val="28"/>
              </w:rPr>
              <w:t xml:space="preserve">2. Это подсемейство состоит из шести членов, включая </w:t>
            </w:r>
            <w:r w:rsidRPr="00A31219">
              <w:rPr>
                <w:rFonts w:ascii="Times New Roman" w:hAnsi="Times New Roman" w:cs="Times New Roman"/>
                <w:sz w:val="20"/>
                <w:szCs w:val="28"/>
                <w:lang w:val="en-US"/>
              </w:rPr>
              <w:t>CBF</w:t>
            </w:r>
            <w:r w:rsidRPr="00A31219">
              <w:rPr>
                <w:rFonts w:ascii="Times New Roman" w:hAnsi="Times New Roman" w:cs="Times New Roman"/>
                <w:sz w:val="20"/>
                <w:szCs w:val="28"/>
              </w:rPr>
              <w:t xml:space="preserve">1, </w:t>
            </w:r>
            <w:r w:rsidRPr="00A31219">
              <w:rPr>
                <w:rFonts w:ascii="Times New Roman" w:hAnsi="Times New Roman" w:cs="Times New Roman"/>
                <w:sz w:val="20"/>
                <w:szCs w:val="28"/>
                <w:lang w:val="en-US"/>
              </w:rPr>
              <w:t>CBF</w:t>
            </w:r>
            <w:r w:rsidRPr="00A31219">
              <w:rPr>
                <w:rFonts w:ascii="Times New Roman" w:hAnsi="Times New Roman" w:cs="Times New Roman"/>
                <w:sz w:val="20"/>
                <w:szCs w:val="28"/>
              </w:rPr>
              <w:t xml:space="preserve">2 и </w:t>
            </w:r>
            <w:r w:rsidRPr="00A31219">
              <w:rPr>
                <w:rFonts w:ascii="Times New Roman" w:hAnsi="Times New Roman" w:cs="Times New Roman"/>
                <w:sz w:val="20"/>
                <w:szCs w:val="28"/>
                <w:lang w:val="en-US"/>
              </w:rPr>
              <w:t>CBF</w:t>
            </w:r>
            <w:r w:rsidRPr="00A31219">
              <w:rPr>
                <w:rFonts w:ascii="Times New Roman" w:hAnsi="Times New Roman" w:cs="Times New Roman"/>
                <w:sz w:val="20"/>
                <w:szCs w:val="28"/>
              </w:rPr>
              <w:t>3. Ген участвует в реакции на низкую температуру и абсцизовую кислоту.</w:t>
            </w:r>
          </w:p>
        </w:tc>
      </w:tr>
    </w:tbl>
    <w:p w:rsidR="000E7427" w:rsidRPr="004A322B" w:rsidRDefault="000E7427" w:rsidP="000E7427">
      <w:pPr>
        <w:tabs>
          <w:tab w:val="left" w:pos="0"/>
          <w:tab w:val="left" w:pos="993"/>
        </w:tabs>
        <w:spacing w:line="240" w:lineRule="auto"/>
        <w:contextualSpacing/>
        <w:jc w:val="both"/>
        <w:rPr>
          <w:rFonts w:ascii="Times New Roman" w:hAnsi="Times New Roman" w:cs="Times New Roman"/>
          <w:sz w:val="28"/>
          <w:szCs w:val="28"/>
        </w:rPr>
        <w:sectPr w:rsidR="000E7427" w:rsidRPr="004A322B" w:rsidSect="000E7427">
          <w:pgSz w:w="16838" w:h="11906" w:orient="landscape"/>
          <w:pgMar w:top="851" w:right="1440" w:bottom="1440" w:left="1440" w:header="709" w:footer="709" w:gutter="0"/>
          <w:cols w:space="708"/>
          <w:docGrid w:linePitch="360"/>
        </w:sectPr>
      </w:pPr>
    </w:p>
    <w:p w:rsidR="00B20AC8" w:rsidRPr="004A322B" w:rsidRDefault="00B20AC8" w:rsidP="00761E87">
      <w:pPr>
        <w:shd w:val="clear" w:color="auto" w:fill="D9D9D9" w:themeFill="background1" w:themeFillShade="D9"/>
        <w:tabs>
          <w:tab w:val="left" w:pos="0"/>
          <w:tab w:val="left" w:pos="993"/>
        </w:tabs>
        <w:spacing w:after="0" w:line="240" w:lineRule="auto"/>
        <w:contextualSpacing/>
        <w:jc w:val="both"/>
        <w:rPr>
          <w:rFonts w:ascii="Times New Roman" w:hAnsi="Times New Roman" w:cs="Times New Roman"/>
          <w:sz w:val="28"/>
          <w:szCs w:val="28"/>
        </w:rPr>
      </w:pPr>
      <w:r w:rsidRPr="004A322B">
        <w:rPr>
          <w:rFonts w:ascii="Times New Roman" w:hAnsi="Times New Roman" w:cs="Times New Roman"/>
          <w:sz w:val="28"/>
          <w:szCs w:val="28"/>
        </w:rPr>
        <w:lastRenderedPageBreak/>
        <w:t>CCATGATCAGATCGATAATACCAAATGGTACCACCTAACTAGGTGATATATATTATGTATGTCATTATTTTAAACTGTATTACAAAGACTATTTTTTCATTAATTGGTAAAAGAAAAATTAAACAGAAAAGAAAGGAAAAAATGACTCACCACCTAGCACCTAGACACCTAGACACCAAGTACCCAAACCCTCTATTTTCAACATCTATTTTCAGATGTAAATATGAGTTGGACGAAGAAGGTGTTAGCAATTATTTGATTAATCTTGCTACGATAATTATGATCCACTCACTTAGTCATTTTTTTCAGACCAAGACAACTAGCTTGAGTTTTTTATTGTATGTGGTCGGAACGTTTTTTGTAATTAAAAAAATAAAAGTTGCGTCATTATATATGGTAGATTAAGTAATTGATCAATCAACGTTTAATTTTGCATTTATCGGCAAGGTGGAGGTTCGAACTTCAGTCGAAACTTAGAGAGTCATTGGAGACCTTGACCAGTTAACTAGCGGTGTCGAAAACCTGCACAACTTGAGATTTAATTGCATACCTTTTATATATGACGCGTTTTATTTTATTTTCCTAGAAAATAATTTGGAAGAAAATAAGAATATGTATTCTGTGAAAGCTAGGCCAAAACGAATGTCTTTTCGTCGTTCTCGTTAAAGGTTTAGATCATATTTCATCTGGTCCAACACTCAAACTTGTATAATGGACGAATTATTAGTCATTTTAGACCTACCGGCTAGCGCGACTTTTTTGTTTTCCATAAAGATTCGATAATTGCATGGCCAGATGCAAAGTTTGAAATTTAATGTTTGCCAAATCCTACCATACACCACAACACATGTCTCGGGGCCAAGTGGCACCAGCAAACATTCCTGTCATAATTAATTTTTTTAATGAGAAGGAGGAAACTCACAGCTATTACTCGAAGGTATATAATATTGAGTAAATCTTACTTTGTGATTCTAGTTGACAAAACACCGCAAGATAAACTATACTAAGTTCAAATCACCTCACCGGGTTGGCTCAGATTGGTTTTTTCAATACAAGAGGGGGTGTGAACTCCCGTGCCGACCCCTTTTGAGGGACAATAATGTACGGTCACGCCAACCAACCTTGATTTTTTCTGGCAAATATATTACTACATATATTACACGGTCAAATAATTAATCAAAAAATAAAAAAAGACCCCAATTAAAGTCCCCAACCACTCTCAAATATTCTATTTATGGGAAACCTTAGAGGCAATTCATGCATCCTCAACCCCTTCTTCTTCATTTTCTTAATCTTACATTTTCCTTTGACC</w:t>
      </w:r>
    </w:p>
    <w:p w:rsidR="00EF4842" w:rsidRDefault="00EF4842" w:rsidP="00761E87">
      <w:pPr>
        <w:tabs>
          <w:tab w:val="left" w:pos="0"/>
          <w:tab w:val="left" w:pos="993"/>
        </w:tabs>
        <w:spacing w:line="240" w:lineRule="auto"/>
        <w:ind w:firstLine="567"/>
        <w:contextualSpacing/>
        <w:jc w:val="center"/>
        <w:rPr>
          <w:rFonts w:ascii="Times New Roman" w:hAnsi="Times New Roman" w:cs="Times New Roman"/>
          <w:sz w:val="28"/>
          <w:szCs w:val="28"/>
        </w:rPr>
      </w:pPr>
    </w:p>
    <w:p w:rsidR="00B20AC8" w:rsidRPr="004A322B" w:rsidRDefault="00B20AC8" w:rsidP="00761E87">
      <w:pPr>
        <w:tabs>
          <w:tab w:val="left" w:pos="0"/>
          <w:tab w:val="left" w:pos="993"/>
        </w:tabs>
        <w:spacing w:line="240" w:lineRule="auto"/>
        <w:ind w:firstLine="567"/>
        <w:contextualSpacing/>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BB4C81">
        <w:rPr>
          <w:rFonts w:ascii="Times New Roman" w:hAnsi="Times New Roman" w:cs="Times New Roman"/>
          <w:sz w:val="28"/>
          <w:szCs w:val="28"/>
          <w:lang w:val="kk-KZ"/>
        </w:rPr>
        <w:t>21</w:t>
      </w:r>
      <w:r w:rsidRPr="004A322B">
        <w:rPr>
          <w:rFonts w:ascii="Times New Roman" w:hAnsi="Times New Roman" w:cs="Times New Roman"/>
          <w:sz w:val="28"/>
          <w:szCs w:val="28"/>
        </w:rPr>
        <w:t xml:space="preserve"> </w:t>
      </w:r>
      <w:r w:rsidR="00A57EED">
        <w:rPr>
          <w:rFonts w:ascii="Times New Roman" w:hAnsi="Times New Roman" w:cs="Times New Roman"/>
          <w:sz w:val="28"/>
          <w:szCs w:val="28"/>
        </w:rPr>
        <w:t>–</w:t>
      </w:r>
      <w:r w:rsidRPr="004A322B">
        <w:rPr>
          <w:rFonts w:ascii="Times New Roman" w:hAnsi="Times New Roman" w:cs="Times New Roman"/>
          <w:sz w:val="28"/>
          <w:szCs w:val="28"/>
        </w:rPr>
        <w:t xml:space="preserve"> </w:t>
      </w:r>
      <w:r w:rsidRPr="004A322B">
        <w:rPr>
          <w:rFonts w:ascii="Times New Roman" w:hAnsi="Times New Roman" w:cs="Times New Roman"/>
          <w:noProof/>
          <w:spacing w:val="2"/>
          <w:sz w:val="28"/>
          <w:szCs w:val="28"/>
        </w:rPr>
        <w:t xml:space="preserve">Сиквенс промотера </w:t>
      </w:r>
      <w:r w:rsidRPr="004A322B">
        <w:rPr>
          <w:rFonts w:ascii="Times New Roman" w:hAnsi="Times New Roman" w:cs="Times New Roman"/>
          <w:sz w:val="28"/>
          <w:szCs w:val="28"/>
          <w:lang w:val="en-US"/>
        </w:rPr>
        <w:t>SWPA</w:t>
      </w:r>
      <w:r w:rsidRPr="004A322B">
        <w:rPr>
          <w:rFonts w:ascii="Times New Roman" w:hAnsi="Times New Roman" w:cs="Times New Roman"/>
          <w:sz w:val="28"/>
          <w:szCs w:val="28"/>
        </w:rPr>
        <w:t>2</w:t>
      </w:r>
    </w:p>
    <w:p w:rsidR="00EF4842" w:rsidRDefault="00EF4842" w:rsidP="00EF4842">
      <w:pPr>
        <w:rPr>
          <w:rFonts w:ascii="Times New Roman" w:hAnsi="Times New Roman" w:cs="Times New Roman"/>
          <w:sz w:val="28"/>
          <w:szCs w:val="28"/>
          <w:shd w:val="clear" w:color="auto" w:fill="D9D9D9" w:themeFill="background1" w:themeFillShade="D9"/>
        </w:rPr>
      </w:pPr>
    </w:p>
    <w:p w:rsidR="00B20AC8" w:rsidRPr="00EF4842" w:rsidRDefault="00B20AC8" w:rsidP="00EF4842">
      <w:pPr>
        <w:shd w:val="clear" w:color="auto" w:fill="D9D9D9" w:themeFill="background1" w:themeFillShade="D9"/>
        <w:rPr>
          <w:rFonts w:ascii="Times New Roman" w:hAnsi="Times New Roman" w:cs="Times New Roman"/>
          <w:sz w:val="28"/>
          <w:szCs w:val="28"/>
        </w:rPr>
      </w:pPr>
      <w:r w:rsidRPr="00EF4842">
        <w:rPr>
          <w:rFonts w:ascii="Times New Roman" w:hAnsi="Times New Roman" w:cs="Times New Roman"/>
          <w:sz w:val="28"/>
          <w:szCs w:val="28"/>
        </w:rPr>
        <w:t>GGATCCTCTAGAGTCCCCCGTGTTCTCTCCAAATGAAATGAACTTCCTTATATAGAGGAAGGGTCTTGCGAAGGATAGTGGGATTGTGCGTCATCCCTTACGTCAGTGGAGATTCCAGATAGGCCTAACGCTTGTCCAAGATCTATTCAGGATATCACATCAATCCACTTGCTTTGAAGACGTGGTTGGAACGTCTTCTTTTTCCACGATGCTCCTCGTGGGTGGGGGTCCATCTTTGGGACCACTGTCGGCAGAGGCATCTTCAACGATGGCCTTTCCTTTATCGCAATGATGGCATTTGTAGGAGCCACCTTCCTTTTCCACTATCTTCACAATAAAGTGACAGATAGCTGGGCAATGGAATCCGAGGAGGTTTCCGGATATTACCCTTTGTTGAAAAGTCTCAATTGCCCTTTGGTCTTCTGAGACTGTATCTTTGATATTTTTGGAGTAGACAAGTGTGTCGTGCTCCACCATGTTGACGA</w:t>
      </w:r>
    </w:p>
    <w:p w:rsidR="00B20AC8" w:rsidRPr="004A322B" w:rsidRDefault="00B20AC8" w:rsidP="00761E87">
      <w:pPr>
        <w:tabs>
          <w:tab w:val="left" w:pos="0"/>
          <w:tab w:val="left" w:pos="993"/>
        </w:tabs>
        <w:spacing w:line="240" w:lineRule="auto"/>
        <w:ind w:firstLine="567"/>
        <w:contextualSpacing/>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BB4C81">
        <w:rPr>
          <w:rFonts w:ascii="Times New Roman" w:hAnsi="Times New Roman" w:cs="Times New Roman"/>
          <w:sz w:val="28"/>
          <w:szCs w:val="28"/>
        </w:rPr>
        <w:t>22</w:t>
      </w:r>
      <w:r w:rsidRPr="004A322B">
        <w:rPr>
          <w:rFonts w:ascii="Times New Roman" w:hAnsi="Times New Roman" w:cs="Times New Roman"/>
          <w:sz w:val="28"/>
          <w:szCs w:val="28"/>
        </w:rPr>
        <w:t xml:space="preserve"> </w:t>
      </w:r>
      <w:r w:rsidR="00A57EED">
        <w:rPr>
          <w:rFonts w:ascii="Times New Roman" w:hAnsi="Times New Roman" w:cs="Times New Roman"/>
          <w:sz w:val="28"/>
          <w:szCs w:val="28"/>
        </w:rPr>
        <w:t>–</w:t>
      </w:r>
      <w:r w:rsidRPr="004A322B">
        <w:rPr>
          <w:rFonts w:ascii="Times New Roman" w:hAnsi="Times New Roman" w:cs="Times New Roman"/>
          <w:sz w:val="28"/>
          <w:szCs w:val="28"/>
        </w:rPr>
        <w:t xml:space="preserve"> </w:t>
      </w:r>
      <w:r w:rsidRPr="004A322B">
        <w:rPr>
          <w:rFonts w:ascii="Times New Roman" w:hAnsi="Times New Roman" w:cs="Times New Roman"/>
          <w:noProof/>
          <w:spacing w:val="2"/>
          <w:sz w:val="28"/>
          <w:szCs w:val="28"/>
        </w:rPr>
        <w:t xml:space="preserve">Сиквенс промотера </w:t>
      </w:r>
      <w:r w:rsidRPr="004A322B">
        <w:rPr>
          <w:rFonts w:ascii="Times New Roman" w:hAnsi="Times New Roman" w:cs="Times New Roman"/>
          <w:sz w:val="28"/>
          <w:szCs w:val="28"/>
          <w:lang w:val="en-US"/>
        </w:rPr>
        <w:t>CamV</w:t>
      </w:r>
      <w:r w:rsidRPr="004A322B">
        <w:rPr>
          <w:rFonts w:ascii="Times New Roman" w:hAnsi="Times New Roman" w:cs="Times New Roman"/>
          <w:sz w:val="28"/>
          <w:szCs w:val="28"/>
        </w:rPr>
        <w:t>35</w:t>
      </w:r>
      <w:r w:rsidRPr="004A322B">
        <w:rPr>
          <w:rFonts w:ascii="Times New Roman" w:hAnsi="Times New Roman" w:cs="Times New Roman"/>
          <w:sz w:val="28"/>
          <w:szCs w:val="28"/>
          <w:lang w:val="en-US"/>
        </w:rPr>
        <w:t>S</w:t>
      </w:r>
    </w:p>
    <w:p w:rsidR="00B20AC8" w:rsidRPr="004A322B" w:rsidRDefault="00B20AC8" w:rsidP="00761E87">
      <w:pPr>
        <w:spacing w:line="240" w:lineRule="auto"/>
        <w:ind w:firstLine="539"/>
        <w:contextualSpacing/>
        <w:jc w:val="both"/>
        <w:rPr>
          <w:rFonts w:ascii="Times New Roman" w:hAnsi="Times New Roman" w:cs="Times New Roman"/>
          <w:noProof/>
          <w:spacing w:val="2"/>
          <w:sz w:val="28"/>
          <w:szCs w:val="28"/>
        </w:rPr>
      </w:pPr>
      <w:r w:rsidRPr="004A322B">
        <w:rPr>
          <w:rFonts w:ascii="Times New Roman" w:hAnsi="Times New Roman" w:cs="Times New Roman"/>
          <w:i/>
          <w:noProof/>
          <w:spacing w:val="2"/>
          <w:sz w:val="28"/>
          <w:szCs w:val="28"/>
        </w:rPr>
        <w:lastRenderedPageBreak/>
        <w:t xml:space="preserve">Получения культуры каллусов для дальнейшей трансформации генетическими конструкциями. </w:t>
      </w:r>
      <w:r w:rsidRPr="004A322B">
        <w:rPr>
          <w:rFonts w:ascii="Times New Roman" w:hAnsi="Times New Roman" w:cs="Times New Roman"/>
          <w:noProof/>
          <w:spacing w:val="2"/>
          <w:sz w:val="28"/>
          <w:szCs w:val="28"/>
        </w:rPr>
        <w:t xml:space="preserve">Первым этапом работ по получению трансгенных растений сладкого картофеля, было получение каллусных культур из меристем для дальнейшей трансформации целевыми генами по индуцибельными промоторами. Существенным фактором для успешного переноса генов при агробактериальной трансформации, является индукция эмбриогенного каллуса. </w:t>
      </w:r>
    </w:p>
    <w:p w:rsidR="00B20AC8" w:rsidRPr="004A322B" w:rsidRDefault="00B20AC8" w:rsidP="00761E87">
      <w:pPr>
        <w:spacing w:line="240" w:lineRule="auto"/>
        <w:ind w:firstLine="539"/>
        <w:contextualSpacing/>
        <w:jc w:val="both"/>
        <w:rPr>
          <w:rFonts w:ascii="Times New Roman" w:hAnsi="Times New Roman" w:cs="Times New Roman"/>
          <w:sz w:val="28"/>
          <w:szCs w:val="28"/>
          <w:lang w:val="kk-KZ"/>
        </w:rPr>
      </w:pPr>
      <w:r w:rsidRPr="004A322B">
        <w:rPr>
          <w:rFonts w:ascii="Times New Roman" w:hAnsi="Times New Roman" w:cs="Times New Roman"/>
          <w:noProof/>
          <w:spacing w:val="2"/>
          <w:sz w:val="28"/>
          <w:szCs w:val="28"/>
        </w:rPr>
        <w:t xml:space="preserve">Для получения культуры каллусов были отобраны 2 </w:t>
      </w:r>
      <w:r w:rsidR="00B60B2E" w:rsidRPr="004A322B">
        <w:rPr>
          <w:rFonts w:ascii="Times New Roman" w:hAnsi="Times New Roman" w:cs="Times New Roman"/>
          <w:noProof/>
          <w:spacing w:val="2"/>
          <w:sz w:val="28"/>
          <w:szCs w:val="28"/>
        </w:rPr>
        <w:t>генотипов</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сладкого картофеля. На первом этапе проводилась стерелизация междоузлии. </w:t>
      </w:r>
      <w:r w:rsidRPr="004A322B">
        <w:rPr>
          <w:rFonts w:ascii="Times New Roman" w:hAnsi="Times New Roman" w:cs="Times New Roman"/>
          <w:sz w:val="28"/>
          <w:szCs w:val="28"/>
        </w:rPr>
        <w:t xml:space="preserve">Междоузлия отбирались ближе к клубню, то есть начальная и центральная часть проростка, считается, что меристемы этих частей меньше повреждаются при стерилизации. </w:t>
      </w:r>
      <w:r w:rsidRPr="004A322B">
        <w:rPr>
          <w:rFonts w:ascii="Times New Roman" w:hAnsi="Times New Roman" w:cs="Times New Roman"/>
          <w:noProof/>
          <w:spacing w:val="2"/>
          <w:sz w:val="28"/>
          <w:szCs w:val="28"/>
        </w:rPr>
        <w:t xml:space="preserve">Экспланты в виде меристем проростков сладкого картофеля были высажены на питательную среду для индукции каллусогенеза. </w:t>
      </w:r>
      <w:r w:rsidRPr="004A322B">
        <w:rPr>
          <w:rFonts w:ascii="Times New Roman" w:hAnsi="Times New Roman" w:cs="Times New Roman"/>
          <w:sz w:val="28"/>
          <w:szCs w:val="28"/>
        </w:rPr>
        <w:t>В стерильных условиях под микроскопом выделялась меристема, которая</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 xml:space="preserve">переносилась на питательную среду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Pr="004A322B">
        <w:rPr>
          <w:rFonts w:ascii="Times New Roman" w:hAnsi="Times New Roman" w:cs="Times New Roman"/>
          <w:sz w:val="28"/>
          <w:szCs w:val="28"/>
        </w:rPr>
        <w:t>1</w:t>
      </w:r>
      <w:r w:rsidRPr="004A322B">
        <w:rPr>
          <w:rFonts w:ascii="Times New Roman" w:hAnsi="Times New Roman" w:cs="Times New Roman"/>
          <w:sz w:val="28"/>
          <w:szCs w:val="28"/>
          <w:lang w:val="en-US"/>
        </w:rPr>
        <w:t>D</w:t>
      </w:r>
      <w:r w:rsidRPr="004A322B">
        <w:rPr>
          <w:rFonts w:ascii="Times New Roman" w:hAnsi="Times New Roman" w:cs="Times New Roman"/>
          <w:sz w:val="28"/>
          <w:szCs w:val="28"/>
        </w:rPr>
        <w:t xml:space="preserve"> без добавления гормонов и антибиотиков и инкубировалась 3 месяца в темноте при 25</w:t>
      </w:r>
      <w:r w:rsidRPr="004A322B">
        <w:rPr>
          <w:rFonts w:ascii="Times New Roman" w:hAnsi="Times New Roman" w:cs="Times New Roman"/>
          <w:sz w:val="28"/>
          <w:szCs w:val="28"/>
          <w:vertAlign w:val="superscript"/>
        </w:rPr>
        <w:t>о</w:t>
      </w:r>
      <w:r w:rsidRPr="004A322B">
        <w:rPr>
          <w:rFonts w:ascii="Times New Roman" w:hAnsi="Times New Roman" w:cs="Times New Roman"/>
          <w:sz w:val="28"/>
          <w:szCs w:val="28"/>
        </w:rPr>
        <w:t>С.</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В процессе культивирования часть меристем развивалось в целое растение, клетки других меристем подвергались дедифференцировке – каллусогенезу. Около 80% всех культивируемых меристем образовали каллус. В дальнейшем можно было увидеть различие в индукции морфогенеза каллусных культур. Так было отмечено появление эмбриональных каллусов, способных к образованию первичных</w:t>
      </w:r>
      <w:r w:rsidR="00F77F7B">
        <w:rPr>
          <w:rFonts w:ascii="Times New Roman" w:hAnsi="Times New Roman" w:cs="Times New Roman"/>
          <w:sz w:val="28"/>
          <w:szCs w:val="28"/>
        </w:rPr>
        <w:t xml:space="preserve"> </w:t>
      </w:r>
      <w:r w:rsidRPr="004A322B">
        <w:rPr>
          <w:rFonts w:ascii="Times New Roman" w:hAnsi="Times New Roman" w:cs="Times New Roman"/>
          <w:sz w:val="28"/>
          <w:szCs w:val="28"/>
        </w:rPr>
        <w:t>биполярных структур проростков и корней сладкого картофеля, а также однородных, неморфогенных каллусов. Полученные каллусы в дальнейшем пассировались на свежие среды для поддержания роста и развития клеток. В дальнейшем для проведения агробактериальной трансформации использовались только эмбриональные каллусы</w:t>
      </w:r>
      <w:r w:rsidRPr="004A322B">
        <w:rPr>
          <w:rFonts w:ascii="Times New Roman" w:hAnsi="Times New Roman" w:cs="Times New Roman"/>
          <w:sz w:val="28"/>
          <w:szCs w:val="28"/>
          <w:lang w:val="kk-KZ"/>
        </w:rPr>
        <w:t>.</w:t>
      </w:r>
    </w:p>
    <w:p w:rsidR="00B20AC8" w:rsidRPr="004A322B" w:rsidRDefault="00B20AC8" w:rsidP="00004CF5">
      <w:pPr>
        <w:tabs>
          <w:tab w:val="left" w:pos="0"/>
          <w:tab w:val="left" w:pos="993"/>
        </w:tabs>
        <w:spacing w:after="0" w:line="240" w:lineRule="auto"/>
        <w:ind w:firstLine="709"/>
        <w:contextualSpacing/>
        <w:jc w:val="both"/>
        <w:rPr>
          <w:rFonts w:ascii="Times New Roman" w:hAnsi="Times New Roman" w:cs="Times New Roman"/>
          <w:i/>
          <w:noProof/>
          <w:spacing w:val="2"/>
          <w:sz w:val="28"/>
          <w:szCs w:val="28"/>
        </w:rPr>
      </w:pPr>
      <w:r w:rsidRPr="004A322B">
        <w:rPr>
          <w:rFonts w:ascii="Times New Roman" w:hAnsi="Times New Roman" w:cs="Times New Roman"/>
          <w:i/>
          <w:noProof/>
          <w:spacing w:val="2"/>
          <w:sz w:val="28"/>
          <w:szCs w:val="28"/>
        </w:rPr>
        <w:t xml:space="preserve">Выделение целевых генов </w:t>
      </w:r>
      <w:r w:rsidRPr="004A322B">
        <w:rPr>
          <w:rFonts w:ascii="Times New Roman" w:hAnsi="Times New Roman" w:cs="Times New Roman"/>
          <w:i/>
          <w:noProof/>
          <w:spacing w:val="2"/>
          <w:sz w:val="28"/>
          <w:szCs w:val="28"/>
          <w:lang w:val="en-US"/>
        </w:rPr>
        <w:t>IbCBF</w:t>
      </w:r>
      <w:r w:rsidRPr="004A322B">
        <w:rPr>
          <w:rFonts w:ascii="Times New Roman" w:hAnsi="Times New Roman" w:cs="Times New Roman"/>
          <w:i/>
          <w:noProof/>
          <w:spacing w:val="2"/>
          <w:sz w:val="28"/>
          <w:szCs w:val="28"/>
        </w:rPr>
        <w:t xml:space="preserve">3, </w:t>
      </w:r>
      <w:r w:rsidRPr="004A322B">
        <w:rPr>
          <w:rFonts w:ascii="Times New Roman" w:hAnsi="Times New Roman" w:cs="Times New Roman"/>
          <w:i/>
          <w:noProof/>
          <w:spacing w:val="2"/>
          <w:sz w:val="28"/>
          <w:szCs w:val="28"/>
          <w:lang w:val="en-US"/>
        </w:rPr>
        <w:t>IbWRKY</w:t>
      </w:r>
      <w:r w:rsidRPr="004A322B">
        <w:rPr>
          <w:rFonts w:ascii="Times New Roman" w:hAnsi="Times New Roman" w:cs="Times New Roman"/>
          <w:i/>
          <w:noProof/>
          <w:spacing w:val="2"/>
          <w:sz w:val="28"/>
          <w:szCs w:val="28"/>
        </w:rPr>
        <w:t xml:space="preserve">31 и </w:t>
      </w:r>
      <w:r w:rsidRPr="004A322B">
        <w:rPr>
          <w:rFonts w:ascii="Times New Roman" w:hAnsi="Times New Roman" w:cs="Times New Roman"/>
          <w:i/>
          <w:noProof/>
          <w:spacing w:val="2"/>
          <w:sz w:val="28"/>
          <w:szCs w:val="28"/>
          <w:lang w:val="en-US"/>
        </w:rPr>
        <w:t>IbBZR</w:t>
      </w:r>
      <w:r w:rsidRPr="004A322B">
        <w:rPr>
          <w:rFonts w:ascii="Times New Roman" w:hAnsi="Times New Roman" w:cs="Times New Roman"/>
          <w:i/>
          <w:noProof/>
          <w:spacing w:val="2"/>
          <w:sz w:val="28"/>
          <w:szCs w:val="28"/>
        </w:rPr>
        <w:t>1 из растенительного материала и клонирование</w:t>
      </w:r>
      <w:r w:rsidR="00F77F7B">
        <w:rPr>
          <w:rFonts w:ascii="Times New Roman" w:hAnsi="Times New Roman" w:cs="Times New Roman"/>
          <w:i/>
          <w:noProof/>
          <w:spacing w:val="2"/>
          <w:sz w:val="28"/>
          <w:szCs w:val="28"/>
        </w:rPr>
        <w:t xml:space="preserve"> </w:t>
      </w:r>
      <w:r w:rsidR="00004CF5" w:rsidRPr="004A322B">
        <w:rPr>
          <w:rFonts w:ascii="Times New Roman" w:hAnsi="Times New Roman" w:cs="Times New Roman"/>
          <w:i/>
          <w:noProof/>
          <w:spacing w:val="2"/>
          <w:sz w:val="28"/>
          <w:szCs w:val="28"/>
        </w:rPr>
        <w:t xml:space="preserve">под индуцибельным промотором. </w:t>
      </w:r>
      <w:r w:rsidRPr="004A322B">
        <w:rPr>
          <w:rFonts w:ascii="Times New Roman" w:hAnsi="Times New Roman" w:cs="Times New Roman"/>
          <w:noProof/>
          <w:spacing w:val="2"/>
          <w:sz w:val="28"/>
          <w:szCs w:val="28"/>
        </w:rPr>
        <w:t xml:space="preserve">Для получения исследуемых генов была выделена тотальная РНК сладкого картофеля при помощи реагента </w:t>
      </w:r>
      <w:r w:rsidRPr="004A322B">
        <w:rPr>
          <w:rStyle w:val="s0"/>
          <w:sz w:val="28"/>
          <w:szCs w:val="28"/>
        </w:rPr>
        <w:t>TRIzol по стандартному протоколу,</w:t>
      </w:r>
      <w:r w:rsidRPr="004A322B">
        <w:rPr>
          <w:rFonts w:ascii="Times New Roman" w:hAnsi="Times New Roman" w:cs="Times New Roman"/>
          <w:noProof/>
          <w:spacing w:val="2"/>
          <w:sz w:val="28"/>
          <w:szCs w:val="28"/>
        </w:rPr>
        <w:t xml:space="preserve"> далее была снтезирована кДНК</w:t>
      </w:r>
      <w:r w:rsidRPr="004A322B">
        <w:rPr>
          <w:rStyle w:val="s0"/>
          <w:sz w:val="28"/>
          <w:szCs w:val="28"/>
        </w:rPr>
        <w:t xml:space="preserve"> с использованием готового микса TopScript™ RT DryMIX (dT18) (Enzynomic, Daejeon, Корея) в соответствии с инструкцией производителя.</w:t>
      </w:r>
      <w:r w:rsidRPr="004A322B">
        <w:rPr>
          <w:rFonts w:ascii="Times New Roman" w:hAnsi="Times New Roman" w:cs="Times New Roman"/>
          <w:noProof/>
          <w:spacing w:val="2"/>
          <w:sz w:val="28"/>
          <w:szCs w:val="28"/>
        </w:rPr>
        <w:t xml:space="preserve"> Используя базу данных </w:t>
      </w:r>
      <w:r w:rsidRPr="004A322B">
        <w:rPr>
          <w:rFonts w:ascii="Times New Roman" w:hAnsi="Times New Roman" w:cs="Times New Roman"/>
          <w:noProof/>
          <w:spacing w:val="2"/>
          <w:sz w:val="28"/>
          <w:szCs w:val="28"/>
          <w:lang w:val="en-US"/>
        </w:rPr>
        <w:t>NCBI</w:t>
      </w:r>
      <w:r w:rsidRPr="004A322B">
        <w:rPr>
          <w:rFonts w:ascii="Times New Roman" w:hAnsi="Times New Roman" w:cs="Times New Roman"/>
          <w:noProof/>
          <w:spacing w:val="2"/>
          <w:sz w:val="28"/>
          <w:szCs w:val="28"/>
        </w:rPr>
        <w:t xml:space="preserve"> [</w:t>
      </w:r>
      <w:r w:rsidR="00211CDF" w:rsidRPr="00211CDF">
        <w:rPr>
          <w:rFonts w:ascii="Times New Roman" w:hAnsi="Times New Roman" w:cs="Times New Roman"/>
          <w:noProof/>
          <w:spacing w:val="2"/>
          <w:sz w:val="28"/>
          <w:szCs w:val="28"/>
        </w:rPr>
        <w:t>263</w:t>
      </w:r>
      <w:r w:rsidRPr="004A322B">
        <w:rPr>
          <w:rFonts w:ascii="Times New Roman" w:hAnsi="Times New Roman" w:cs="Times New Roman"/>
          <w:noProof/>
          <w:spacing w:val="2"/>
          <w:sz w:val="28"/>
          <w:szCs w:val="28"/>
        </w:rPr>
        <w:t xml:space="preserve">], </w:t>
      </w:r>
      <w:r w:rsidRPr="00FF586C">
        <w:rPr>
          <w:rFonts w:ascii="Times New Roman" w:hAnsi="Times New Roman" w:cs="Times New Roman"/>
          <w:noProof/>
          <w:spacing w:val="2"/>
          <w:sz w:val="28"/>
          <w:szCs w:val="28"/>
        </w:rPr>
        <w:t>Мичиганского университета [</w:t>
      </w:r>
      <w:r w:rsidR="0070700A" w:rsidRPr="00FF586C">
        <w:rPr>
          <w:rFonts w:ascii="Times New Roman" w:hAnsi="Times New Roman" w:cs="Times New Roman"/>
          <w:noProof/>
          <w:spacing w:val="2"/>
          <w:sz w:val="28"/>
          <w:szCs w:val="28"/>
        </w:rPr>
        <w:t>270</w:t>
      </w:r>
      <w:r w:rsidRPr="00FF586C">
        <w:rPr>
          <w:rFonts w:ascii="Times New Roman" w:hAnsi="Times New Roman" w:cs="Times New Roman"/>
          <w:noProof/>
          <w:spacing w:val="2"/>
          <w:sz w:val="28"/>
          <w:szCs w:val="28"/>
        </w:rPr>
        <w:t xml:space="preserve">] и наших коллег из </w:t>
      </w:r>
      <w:r w:rsidRPr="00FF586C">
        <w:rPr>
          <w:rFonts w:ascii="Times New Roman" w:hAnsi="Times New Roman" w:cs="Times New Roman"/>
          <w:noProof/>
          <w:spacing w:val="2"/>
          <w:sz w:val="28"/>
          <w:szCs w:val="28"/>
          <w:lang w:val="en-US"/>
        </w:rPr>
        <w:t>KRIBB</w:t>
      </w:r>
      <w:r w:rsidRPr="00FF586C">
        <w:rPr>
          <w:rFonts w:ascii="Times New Roman" w:hAnsi="Times New Roman" w:cs="Times New Roman"/>
          <w:noProof/>
          <w:spacing w:val="2"/>
          <w:sz w:val="28"/>
          <w:szCs w:val="28"/>
        </w:rPr>
        <w:t xml:space="preserve"> (Корейского</w:t>
      </w:r>
      <w:r w:rsidRPr="004A322B">
        <w:rPr>
          <w:rFonts w:ascii="Times New Roman" w:hAnsi="Times New Roman" w:cs="Times New Roman"/>
          <w:noProof/>
          <w:spacing w:val="2"/>
          <w:sz w:val="28"/>
          <w:szCs w:val="28"/>
        </w:rPr>
        <w:t xml:space="preserve"> Института Биологии и Биотехнологии) были составлены специфические праймера для изучаемых генов (таблица </w:t>
      </w:r>
      <w:r w:rsidR="00263A5B">
        <w:rPr>
          <w:rFonts w:ascii="Times New Roman" w:hAnsi="Times New Roman" w:cs="Times New Roman"/>
          <w:noProof/>
          <w:spacing w:val="2"/>
          <w:sz w:val="28"/>
          <w:szCs w:val="28"/>
          <w:lang w:val="kk-KZ"/>
        </w:rPr>
        <w:t>11</w:t>
      </w:r>
      <w:r w:rsidRPr="004A322B">
        <w:rPr>
          <w:rFonts w:ascii="Times New Roman" w:hAnsi="Times New Roman" w:cs="Times New Roman"/>
          <w:noProof/>
          <w:spacing w:val="2"/>
          <w:sz w:val="28"/>
          <w:szCs w:val="28"/>
        </w:rPr>
        <w:t xml:space="preserve">) . </w:t>
      </w:r>
    </w:p>
    <w:p w:rsidR="00B20AC8" w:rsidRPr="004A322B" w:rsidRDefault="00B20AC8" w:rsidP="00971E90">
      <w:pPr>
        <w:tabs>
          <w:tab w:val="left" w:pos="0"/>
          <w:tab w:val="left" w:pos="709"/>
          <w:tab w:val="left" w:pos="993"/>
        </w:tabs>
        <w:spacing w:line="240" w:lineRule="auto"/>
        <w:ind w:firstLine="567"/>
        <w:contextualSpacing/>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 xml:space="preserve">Затем были выделены вышеуказанные гены (рисунок </w:t>
      </w:r>
      <w:r w:rsidR="004A2D36" w:rsidRPr="004A322B">
        <w:rPr>
          <w:rFonts w:ascii="Times New Roman" w:hAnsi="Times New Roman" w:cs="Times New Roman"/>
          <w:noProof/>
          <w:spacing w:val="2"/>
          <w:sz w:val="28"/>
          <w:szCs w:val="28"/>
          <w:lang w:val="kk-KZ"/>
        </w:rPr>
        <w:t>1</w:t>
      </w:r>
      <w:r w:rsidR="00015B20">
        <w:rPr>
          <w:rFonts w:ascii="Times New Roman" w:hAnsi="Times New Roman" w:cs="Times New Roman"/>
          <w:noProof/>
          <w:spacing w:val="2"/>
          <w:sz w:val="28"/>
          <w:szCs w:val="28"/>
          <w:lang w:val="kk-KZ"/>
        </w:rPr>
        <w:t>6</w:t>
      </w:r>
      <w:r w:rsidRPr="004A322B">
        <w:rPr>
          <w:rFonts w:ascii="Times New Roman" w:hAnsi="Times New Roman" w:cs="Times New Roman"/>
          <w:noProof/>
          <w:spacing w:val="2"/>
          <w:sz w:val="28"/>
          <w:szCs w:val="28"/>
        </w:rPr>
        <w:t>), определена их длинна (</w:t>
      </w:r>
      <w:r w:rsidRPr="004A322B">
        <w:rPr>
          <w:rFonts w:ascii="Times New Roman" w:hAnsi="Times New Roman" w:cs="Times New Roman"/>
          <w:i/>
          <w:noProof/>
          <w:spacing w:val="2"/>
          <w:sz w:val="28"/>
          <w:szCs w:val="28"/>
          <w:lang w:val="en-US"/>
        </w:rPr>
        <w:t>IbCBF</w:t>
      </w:r>
      <w:r w:rsidRPr="004A322B">
        <w:rPr>
          <w:rFonts w:ascii="Times New Roman" w:hAnsi="Times New Roman" w:cs="Times New Roman"/>
          <w:i/>
          <w:noProof/>
          <w:spacing w:val="2"/>
          <w:sz w:val="28"/>
          <w:szCs w:val="28"/>
        </w:rPr>
        <w:t>3</w:t>
      </w:r>
      <w:r w:rsidRPr="004A322B">
        <w:rPr>
          <w:rFonts w:ascii="Times New Roman" w:hAnsi="Times New Roman" w:cs="Times New Roman"/>
          <w:noProof/>
          <w:spacing w:val="2"/>
          <w:sz w:val="28"/>
          <w:szCs w:val="28"/>
        </w:rPr>
        <w:t xml:space="preserve"> – 786</w:t>
      </w:r>
      <w:r w:rsidRPr="004A322B">
        <w:rPr>
          <w:rFonts w:ascii="Times New Roman" w:hAnsi="Times New Roman" w:cs="Times New Roman"/>
          <w:noProof/>
          <w:spacing w:val="2"/>
          <w:sz w:val="28"/>
          <w:szCs w:val="28"/>
          <w:lang w:val="en-US"/>
        </w:rPr>
        <w:t>bp</w:t>
      </w:r>
      <w:r w:rsidRPr="004A322B">
        <w:rPr>
          <w:rFonts w:ascii="Times New Roman" w:hAnsi="Times New Roman" w:cs="Times New Roman"/>
          <w:noProof/>
          <w:spacing w:val="2"/>
          <w:sz w:val="28"/>
          <w:szCs w:val="28"/>
        </w:rPr>
        <w:t>,</w:t>
      </w:r>
      <w:r w:rsidR="00F77F7B">
        <w:rPr>
          <w:rFonts w:ascii="Times New Roman" w:hAnsi="Times New Roman" w:cs="Times New Roman"/>
          <w:noProof/>
          <w:spacing w:val="2"/>
          <w:sz w:val="28"/>
          <w:szCs w:val="28"/>
        </w:rPr>
        <w:t xml:space="preserve"> </w:t>
      </w:r>
      <w:r w:rsidRPr="004A322B">
        <w:rPr>
          <w:rFonts w:ascii="Times New Roman" w:hAnsi="Times New Roman" w:cs="Times New Roman"/>
          <w:i/>
          <w:noProof/>
          <w:spacing w:val="2"/>
          <w:sz w:val="28"/>
          <w:szCs w:val="28"/>
          <w:lang w:val="en-US"/>
        </w:rPr>
        <w:t>IbWRKY</w:t>
      </w:r>
      <w:r w:rsidRPr="004A322B">
        <w:rPr>
          <w:rFonts w:ascii="Times New Roman" w:hAnsi="Times New Roman" w:cs="Times New Roman"/>
          <w:i/>
          <w:noProof/>
          <w:spacing w:val="2"/>
          <w:sz w:val="28"/>
          <w:szCs w:val="28"/>
        </w:rPr>
        <w:t>31</w:t>
      </w:r>
      <w:r w:rsidRPr="004A322B">
        <w:rPr>
          <w:rFonts w:ascii="Times New Roman" w:hAnsi="Times New Roman" w:cs="Times New Roman"/>
          <w:noProof/>
          <w:spacing w:val="2"/>
          <w:sz w:val="28"/>
          <w:szCs w:val="28"/>
        </w:rPr>
        <w:t>– 1716</w:t>
      </w:r>
      <w:r w:rsidRPr="004A322B">
        <w:rPr>
          <w:rFonts w:ascii="Times New Roman" w:hAnsi="Times New Roman" w:cs="Times New Roman"/>
          <w:noProof/>
          <w:spacing w:val="2"/>
          <w:sz w:val="28"/>
          <w:szCs w:val="28"/>
          <w:lang w:val="en-US"/>
        </w:rPr>
        <w:t>bp</w:t>
      </w:r>
      <w:r w:rsidRPr="004A322B">
        <w:rPr>
          <w:rFonts w:ascii="Times New Roman" w:hAnsi="Times New Roman" w:cs="Times New Roman"/>
          <w:noProof/>
          <w:spacing w:val="2"/>
          <w:sz w:val="28"/>
          <w:szCs w:val="28"/>
        </w:rPr>
        <w:t xml:space="preserve">, </w:t>
      </w:r>
      <w:r w:rsidRPr="004A322B">
        <w:rPr>
          <w:rFonts w:ascii="Times New Roman" w:hAnsi="Times New Roman" w:cs="Times New Roman"/>
          <w:i/>
          <w:noProof/>
          <w:spacing w:val="2"/>
          <w:sz w:val="28"/>
          <w:szCs w:val="28"/>
          <w:lang w:val="en-US"/>
        </w:rPr>
        <w:t>IbBZR</w:t>
      </w:r>
      <w:r w:rsidRPr="004A322B">
        <w:rPr>
          <w:rFonts w:ascii="Times New Roman" w:hAnsi="Times New Roman" w:cs="Times New Roman"/>
          <w:i/>
          <w:noProof/>
          <w:spacing w:val="2"/>
          <w:sz w:val="28"/>
          <w:szCs w:val="28"/>
        </w:rPr>
        <w:t>1</w:t>
      </w:r>
      <w:r w:rsidRPr="004A322B">
        <w:rPr>
          <w:rFonts w:ascii="Times New Roman" w:hAnsi="Times New Roman" w:cs="Times New Roman"/>
          <w:noProof/>
          <w:spacing w:val="2"/>
          <w:sz w:val="28"/>
          <w:szCs w:val="28"/>
        </w:rPr>
        <w:t>– 981</w:t>
      </w:r>
      <w:r w:rsidRPr="004A322B">
        <w:rPr>
          <w:rFonts w:ascii="Times New Roman" w:hAnsi="Times New Roman" w:cs="Times New Roman"/>
          <w:noProof/>
          <w:spacing w:val="2"/>
          <w:sz w:val="28"/>
          <w:szCs w:val="28"/>
          <w:lang w:val="en-US"/>
        </w:rPr>
        <w:t>bp</w:t>
      </w:r>
      <w:r w:rsidRPr="004A322B">
        <w:rPr>
          <w:rFonts w:ascii="Times New Roman" w:hAnsi="Times New Roman" w:cs="Times New Roman"/>
          <w:noProof/>
          <w:spacing w:val="2"/>
          <w:sz w:val="28"/>
          <w:szCs w:val="28"/>
        </w:rPr>
        <w:t>) и гены были клонированы в T-blunt™</w:t>
      </w:r>
      <w:r w:rsidRPr="004A322B">
        <w:rPr>
          <w:rStyle w:val="s0"/>
          <w:sz w:val="28"/>
          <w:szCs w:val="28"/>
        </w:rPr>
        <w:t xml:space="preserve"> вектор.</w:t>
      </w:r>
      <w:r w:rsidRPr="004A322B">
        <w:rPr>
          <w:rFonts w:ascii="Times New Roman" w:hAnsi="Times New Roman" w:cs="Times New Roman"/>
          <w:noProof/>
          <w:spacing w:val="2"/>
          <w:sz w:val="28"/>
          <w:szCs w:val="28"/>
        </w:rPr>
        <w:t xml:space="preserve"> Набор для клонирования T-Blunt™ PCR обеспечивает жизнеспособную систему отбора, которая выращивается только во встроенной колонии путем автоматического вымирания самолигированного клона из-за гена ccdB вектора T-Blunt™. Затем был проведен полный секвенс полученных генов компанией </w:t>
      </w:r>
      <w:r w:rsidRPr="004A322B">
        <w:rPr>
          <w:rFonts w:ascii="Times New Roman" w:hAnsi="Times New Roman" w:cs="Times New Roman"/>
          <w:noProof/>
          <w:spacing w:val="2"/>
          <w:sz w:val="28"/>
          <w:szCs w:val="28"/>
          <w:lang w:val="en-US"/>
        </w:rPr>
        <w:t>Genotech</w:t>
      </w:r>
      <w:r w:rsidRPr="004A322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lastRenderedPageBreak/>
        <w:t>(</w:t>
      </w:r>
      <w:r w:rsidRPr="004A322B">
        <w:rPr>
          <w:rFonts w:ascii="Times New Roman" w:hAnsi="Times New Roman" w:cs="Times New Roman"/>
          <w:noProof/>
          <w:spacing w:val="2"/>
          <w:sz w:val="28"/>
          <w:szCs w:val="28"/>
          <w:lang w:val="en-US"/>
        </w:rPr>
        <w:t>www</w:t>
      </w:r>
      <w:r w:rsidRPr="004A322B">
        <w:rPr>
          <w:rFonts w:ascii="Times New Roman" w:hAnsi="Times New Roman" w:cs="Times New Roman"/>
          <w:noProof/>
          <w:spacing w:val="2"/>
          <w:sz w:val="28"/>
          <w:szCs w:val="28"/>
        </w:rPr>
        <w:t>.</w:t>
      </w:r>
      <w:r w:rsidRPr="004A322B">
        <w:rPr>
          <w:rFonts w:ascii="Times New Roman" w:hAnsi="Times New Roman" w:cs="Times New Roman"/>
          <w:noProof/>
          <w:spacing w:val="2"/>
          <w:sz w:val="28"/>
          <w:szCs w:val="28"/>
          <w:lang w:val="en-US"/>
        </w:rPr>
        <w:t>genotech</w:t>
      </w:r>
      <w:r w:rsidRPr="004A322B">
        <w:rPr>
          <w:rFonts w:ascii="Times New Roman" w:hAnsi="Times New Roman" w:cs="Times New Roman"/>
          <w:noProof/>
          <w:spacing w:val="2"/>
          <w:sz w:val="28"/>
          <w:szCs w:val="28"/>
        </w:rPr>
        <w:t>.</w:t>
      </w:r>
      <w:r w:rsidRPr="004A322B">
        <w:rPr>
          <w:rFonts w:ascii="Times New Roman" w:hAnsi="Times New Roman" w:cs="Times New Roman"/>
          <w:noProof/>
          <w:spacing w:val="2"/>
          <w:sz w:val="28"/>
          <w:szCs w:val="28"/>
          <w:lang w:val="en-US"/>
        </w:rPr>
        <w:t>co</w:t>
      </w:r>
      <w:r w:rsidRPr="004A322B">
        <w:rPr>
          <w:rFonts w:ascii="Times New Roman" w:hAnsi="Times New Roman" w:cs="Times New Roman"/>
          <w:noProof/>
          <w:spacing w:val="2"/>
          <w:sz w:val="28"/>
          <w:szCs w:val="28"/>
        </w:rPr>
        <w:t>.</w:t>
      </w:r>
      <w:r w:rsidRPr="004A322B">
        <w:rPr>
          <w:rFonts w:ascii="Times New Roman" w:hAnsi="Times New Roman" w:cs="Times New Roman"/>
          <w:noProof/>
          <w:spacing w:val="2"/>
          <w:sz w:val="28"/>
          <w:szCs w:val="28"/>
          <w:lang w:val="en-US"/>
        </w:rPr>
        <w:t>kr</w:t>
      </w:r>
      <w:r w:rsidRPr="004A322B">
        <w:rPr>
          <w:rFonts w:ascii="Times New Roman" w:hAnsi="Times New Roman" w:cs="Times New Roman"/>
          <w:noProof/>
          <w:spacing w:val="2"/>
          <w:sz w:val="28"/>
          <w:szCs w:val="28"/>
        </w:rPr>
        <w:t xml:space="preserve">) (рисунки </w:t>
      </w:r>
      <w:r w:rsidR="004A2D36" w:rsidRPr="004A322B">
        <w:rPr>
          <w:rFonts w:ascii="Times New Roman" w:hAnsi="Times New Roman" w:cs="Times New Roman"/>
          <w:noProof/>
          <w:spacing w:val="2"/>
          <w:sz w:val="28"/>
          <w:szCs w:val="28"/>
        </w:rPr>
        <w:t>1</w:t>
      </w:r>
      <w:r w:rsidR="00015B20">
        <w:rPr>
          <w:rFonts w:ascii="Times New Roman" w:hAnsi="Times New Roman" w:cs="Times New Roman"/>
          <w:noProof/>
          <w:spacing w:val="2"/>
          <w:sz w:val="28"/>
          <w:szCs w:val="28"/>
        </w:rPr>
        <w:t>7</w:t>
      </w:r>
      <w:r w:rsidR="004A2D36" w:rsidRPr="004A322B">
        <w:rPr>
          <w:rFonts w:ascii="Times New Roman" w:hAnsi="Times New Roman" w:cs="Times New Roman"/>
          <w:noProof/>
          <w:spacing w:val="2"/>
          <w:sz w:val="28"/>
          <w:szCs w:val="28"/>
        </w:rPr>
        <w:t>, 1</w:t>
      </w:r>
      <w:r w:rsidR="00015B20">
        <w:rPr>
          <w:rFonts w:ascii="Times New Roman" w:hAnsi="Times New Roman" w:cs="Times New Roman"/>
          <w:noProof/>
          <w:spacing w:val="2"/>
          <w:sz w:val="28"/>
          <w:szCs w:val="28"/>
        </w:rPr>
        <w:t>8</w:t>
      </w:r>
      <w:r w:rsidR="004A2D36" w:rsidRPr="004A322B">
        <w:rPr>
          <w:rFonts w:ascii="Times New Roman" w:hAnsi="Times New Roman" w:cs="Times New Roman"/>
          <w:noProof/>
          <w:spacing w:val="2"/>
          <w:sz w:val="28"/>
          <w:szCs w:val="28"/>
        </w:rPr>
        <w:t>, 1</w:t>
      </w:r>
      <w:r w:rsidR="00015B20">
        <w:rPr>
          <w:rFonts w:ascii="Times New Roman" w:hAnsi="Times New Roman" w:cs="Times New Roman"/>
          <w:noProof/>
          <w:spacing w:val="2"/>
          <w:sz w:val="28"/>
          <w:szCs w:val="28"/>
        </w:rPr>
        <w:t>9</w:t>
      </w:r>
      <w:r w:rsidRPr="004A322B">
        <w:rPr>
          <w:rFonts w:ascii="Times New Roman" w:hAnsi="Times New Roman" w:cs="Times New Roman"/>
          <w:noProof/>
          <w:spacing w:val="2"/>
          <w:sz w:val="28"/>
          <w:szCs w:val="28"/>
        </w:rPr>
        <w:t xml:space="preserve">) и проведен сравнительный анализ данных с базами </w:t>
      </w:r>
      <w:r w:rsidRPr="004A322B">
        <w:rPr>
          <w:rFonts w:ascii="Times New Roman" w:hAnsi="Times New Roman" w:cs="Times New Roman"/>
          <w:noProof/>
          <w:spacing w:val="2"/>
          <w:sz w:val="28"/>
          <w:szCs w:val="28"/>
          <w:lang w:val="en-US"/>
        </w:rPr>
        <w:t>NCBI</w:t>
      </w:r>
      <w:r w:rsidRPr="004A322B">
        <w:rPr>
          <w:rFonts w:ascii="Times New Roman" w:hAnsi="Times New Roman" w:cs="Times New Roman"/>
          <w:noProof/>
          <w:spacing w:val="2"/>
          <w:sz w:val="28"/>
          <w:szCs w:val="28"/>
        </w:rPr>
        <w:t xml:space="preserve"> применяя программу </w:t>
      </w:r>
      <w:r w:rsidRPr="004A322B">
        <w:rPr>
          <w:rFonts w:ascii="Times New Roman" w:hAnsi="Times New Roman" w:cs="Times New Roman"/>
          <w:noProof/>
          <w:spacing w:val="2"/>
          <w:sz w:val="28"/>
          <w:szCs w:val="28"/>
          <w:lang w:val="en-US"/>
        </w:rPr>
        <w:t>BioEdit</w:t>
      </w:r>
      <w:r w:rsidRPr="004A322B">
        <w:rPr>
          <w:rFonts w:ascii="Times New Roman" w:hAnsi="Times New Roman" w:cs="Times New Roman"/>
          <w:noProof/>
          <w:spacing w:val="2"/>
          <w:sz w:val="28"/>
          <w:szCs w:val="28"/>
        </w:rPr>
        <w:t xml:space="preserve">. Для сиквенса </w:t>
      </w:r>
      <w:r w:rsidRPr="004A322B">
        <w:rPr>
          <w:rFonts w:ascii="Times New Roman" w:hAnsi="Times New Roman" w:cs="Times New Roman"/>
          <w:i/>
          <w:noProof/>
          <w:spacing w:val="2"/>
          <w:sz w:val="28"/>
          <w:szCs w:val="28"/>
          <w:lang w:val="en-US"/>
        </w:rPr>
        <w:t>IbWRKY</w:t>
      </w:r>
      <w:r w:rsidRPr="004A322B">
        <w:rPr>
          <w:rFonts w:ascii="Times New Roman" w:hAnsi="Times New Roman" w:cs="Times New Roman"/>
          <w:i/>
          <w:noProof/>
          <w:spacing w:val="2"/>
          <w:sz w:val="28"/>
          <w:szCs w:val="28"/>
        </w:rPr>
        <w:t xml:space="preserve">31 </w:t>
      </w:r>
      <w:r w:rsidRPr="004A322B">
        <w:rPr>
          <w:rFonts w:ascii="Times New Roman" w:hAnsi="Times New Roman" w:cs="Times New Roman"/>
          <w:noProof/>
          <w:spacing w:val="2"/>
          <w:sz w:val="28"/>
          <w:szCs w:val="28"/>
        </w:rPr>
        <w:t xml:space="preserve">были составлены праймеры так как длинна гена </w:t>
      </w:r>
      <w:r w:rsidRPr="004A322B">
        <w:rPr>
          <w:rFonts w:ascii="Times New Roman" w:hAnsi="Times New Roman" w:cs="Times New Roman"/>
          <w:i/>
          <w:noProof/>
          <w:spacing w:val="2"/>
          <w:sz w:val="28"/>
          <w:szCs w:val="28"/>
          <w:lang w:val="en-US"/>
        </w:rPr>
        <w:t>IbWRKY</w:t>
      </w:r>
      <w:r w:rsidRPr="004A322B">
        <w:rPr>
          <w:rFonts w:ascii="Times New Roman" w:hAnsi="Times New Roman" w:cs="Times New Roman"/>
          <w:i/>
          <w:noProof/>
          <w:spacing w:val="2"/>
          <w:sz w:val="28"/>
          <w:szCs w:val="28"/>
        </w:rPr>
        <w:t xml:space="preserve">31 </w:t>
      </w:r>
      <w:r w:rsidRPr="004A322B">
        <w:rPr>
          <w:rFonts w:ascii="Times New Roman" w:hAnsi="Times New Roman" w:cs="Times New Roman"/>
          <w:noProof/>
          <w:spacing w:val="2"/>
          <w:sz w:val="28"/>
          <w:szCs w:val="28"/>
        </w:rPr>
        <w:t>составляет 1716</w:t>
      </w:r>
      <w:r w:rsidRPr="004A322B">
        <w:rPr>
          <w:rFonts w:ascii="Times New Roman" w:hAnsi="Times New Roman" w:cs="Times New Roman"/>
          <w:noProof/>
          <w:spacing w:val="2"/>
          <w:sz w:val="28"/>
          <w:szCs w:val="28"/>
          <w:lang w:val="en-US"/>
        </w:rPr>
        <w:t>bp</w:t>
      </w:r>
      <w:r w:rsidRPr="004A322B">
        <w:rPr>
          <w:rFonts w:ascii="Times New Roman" w:hAnsi="Times New Roman" w:cs="Times New Roman"/>
          <w:noProof/>
          <w:spacing w:val="2"/>
          <w:sz w:val="28"/>
          <w:szCs w:val="28"/>
        </w:rPr>
        <w:t xml:space="preserve"> что затрудняло проведения полного сиквенса гена.</w:t>
      </w:r>
      <w:r w:rsidR="001D0041" w:rsidRPr="004A322B">
        <w:rPr>
          <w:rFonts w:ascii="Times New Roman" w:hAnsi="Times New Roman" w:cs="Times New Roman"/>
          <w:noProof/>
          <w:spacing w:val="2"/>
          <w:sz w:val="28"/>
          <w:szCs w:val="28"/>
        </w:rPr>
        <w:t xml:space="preserve"> </w:t>
      </w:r>
    </w:p>
    <w:p w:rsidR="00611F6E" w:rsidRPr="004A322B" w:rsidRDefault="00611F6E" w:rsidP="001D0041">
      <w:pPr>
        <w:tabs>
          <w:tab w:val="left" w:pos="0"/>
          <w:tab w:val="left" w:pos="709"/>
          <w:tab w:val="left" w:pos="993"/>
        </w:tabs>
        <w:spacing w:line="240" w:lineRule="auto"/>
        <w:ind w:firstLine="709"/>
        <w:contextualSpacing/>
        <w:jc w:val="both"/>
        <w:rPr>
          <w:rFonts w:ascii="Times New Roman" w:hAnsi="Times New Roman" w:cs="Times New Roman"/>
          <w:noProof/>
          <w:spacing w:val="2"/>
          <w:sz w:val="28"/>
          <w:szCs w:val="28"/>
        </w:rPr>
      </w:pPr>
    </w:p>
    <w:p w:rsidR="001D0041" w:rsidRDefault="001D0041" w:rsidP="001D0041">
      <w:pPr>
        <w:spacing w:after="0" w:line="240" w:lineRule="auto"/>
        <w:rPr>
          <w:rFonts w:ascii="Times New Roman" w:hAnsi="Times New Roman" w:cs="Times New Roman"/>
          <w:sz w:val="28"/>
          <w:szCs w:val="28"/>
        </w:rPr>
      </w:pPr>
      <w:r w:rsidRPr="004A322B">
        <w:rPr>
          <w:rFonts w:ascii="Times New Roman" w:hAnsi="Times New Roman" w:cs="Times New Roman"/>
          <w:noProof/>
          <w:spacing w:val="2"/>
          <w:sz w:val="28"/>
          <w:szCs w:val="28"/>
        </w:rPr>
        <w:t xml:space="preserve">Таблица </w:t>
      </w:r>
      <w:r w:rsidR="00BB4C81">
        <w:rPr>
          <w:rFonts w:ascii="Times New Roman" w:hAnsi="Times New Roman" w:cs="Times New Roman"/>
          <w:noProof/>
          <w:spacing w:val="2"/>
          <w:sz w:val="28"/>
          <w:szCs w:val="28"/>
          <w:lang w:val="kk-KZ"/>
        </w:rPr>
        <w:t>14</w:t>
      </w:r>
      <w:r w:rsidRPr="004A322B">
        <w:rPr>
          <w:rFonts w:ascii="Times New Roman" w:hAnsi="Times New Roman" w:cs="Times New Roman"/>
          <w:noProof/>
          <w:spacing w:val="2"/>
          <w:sz w:val="28"/>
          <w:szCs w:val="28"/>
        </w:rPr>
        <w:t xml:space="preserve"> –</w:t>
      </w:r>
      <w:r w:rsidRPr="004A322B">
        <w:rPr>
          <w:rFonts w:ascii="Times New Roman" w:hAnsi="Times New Roman" w:cs="Times New Roman"/>
          <w:sz w:val="28"/>
          <w:szCs w:val="28"/>
        </w:rPr>
        <w:t xml:space="preserve"> Последовательность использованных в работе праймеров.</w:t>
      </w:r>
    </w:p>
    <w:p w:rsidR="00EF4842" w:rsidRPr="004A322B" w:rsidRDefault="00EF4842" w:rsidP="001D0041">
      <w:pPr>
        <w:spacing w:after="0" w:line="240" w:lineRule="auto"/>
        <w:rPr>
          <w:rFonts w:ascii="Times New Roman" w:eastAsia="SimSun" w:hAnsi="Times New Roman" w:cs="Times New Roman"/>
          <w:sz w:val="28"/>
          <w:szCs w:val="28"/>
          <w:lang w:eastAsia="zh-CN"/>
        </w:rPr>
      </w:pPr>
    </w:p>
    <w:tbl>
      <w:tblPr>
        <w:tblpPr w:leftFromText="142" w:rightFromText="142" w:vertAnchor="text" w:horzAnchor="margin" w:tblpY="86"/>
        <w:tblW w:w="9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070"/>
        <w:gridCol w:w="2914"/>
      </w:tblGrid>
      <w:tr w:rsidR="00675682" w:rsidRPr="00EF4842" w:rsidTr="00EF4842">
        <w:trPr>
          <w:trHeight w:val="452"/>
        </w:trPr>
        <w:tc>
          <w:tcPr>
            <w:tcW w:w="1701"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Праймер</w:t>
            </w:r>
          </w:p>
        </w:tc>
        <w:tc>
          <w:tcPr>
            <w:tcW w:w="5070"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Сиквенс (5'-...-3')</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Применение</w:t>
            </w:r>
          </w:p>
        </w:tc>
      </w:tr>
      <w:tr w:rsidR="00675682" w:rsidRPr="00EF4842" w:rsidTr="00EF4842">
        <w:trPr>
          <w:trHeight w:val="44"/>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rPr>
            </w:pPr>
            <w:r w:rsidRPr="00EF4842">
              <w:rPr>
                <w:rFonts w:ascii="Times New Roman" w:hAnsi="Times New Roman" w:cs="Times New Roman"/>
                <w:i/>
                <w:iCs/>
                <w:color w:val="000000"/>
                <w:kern w:val="24"/>
                <w:sz w:val="28"/>
                <w:szCs w:val="28"/>
                <w:lang w:val="en-US"/>
              </w:rPr>
              <w:t>IbCBF</w:t>
            </w:r>
            <w:r w:rsidRPr="00EF4842">
              <w:rPr>
                <w:rFonts w:ascii="Times New Roman" w:hAnsi="Times New Roman" w:cs="Times New Roman"/>
                <w:i/>
                <w:iCs/>
                <w:color w:val="000000"/>
                <w:kern w:val="24"/>
                <w:sz w:val="28"/>
                <w:szCs w:val="28"/>
              </w:rPr>
              <w:t>3-</w:t>
            </w:r>
            <w:r w:rsidRPr="00EF4842">
              <w:rPr>
                <w:rFonts w:ascii="Times New Roman" w:hAnsi="Times New Roman" w:cs="Times New Roman"/>
                <w:i/>
                <w:iCs/>
                <w:color w:val="000000"/>
                <w:kern w:val="24"/>
                <w:sz w:val="28"/>
                <w:szCs w:val="28"/>
                <w:lang w:val="en-US"/>
              </w:rPr>
              <w:t>F</w:t>
            </w:r>
          </w:p>
        </w:tc>
        <w:tc>
          <w:tcPr>
            <w:tcW w:w="5070" w:type="dxa"/>
            <w:shd w:val="clear" w:color="auto" w:fill="FFFFFF"/>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ATGGATATGGATATGGATATAGTTG</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 выделения гена</w:t>
            </w:r>
          </w:p>
        </w:tc>
      </w:tr>
      <w:tr w:rsidR="00675682" w:rsidRPr="00EF4842" w:rsidTr="00EF4842">
        <w:trPr>
          <w:trHeight w:val="35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rPr>
            </w:pPr>
            <w:r w:rsidRPr="00EF4842">
              <w:rPr>
                <w:rFonts w:ascii="Times New Roman" w:hAnsi="Times New Roman" w:cs="Times New Roman"/>
                <w:i/>
                <w:iCs/>
                <w:color w:val="000000"/>
                <w:kern w:val="24"/>
                <w:sz w:val="28"/>
                <w:szCs w:val="28"/>
                <w:lang w:val="en-US"/>
              </w:rPr>
              <w:t>IbCBF</w:t>
            </w:r>
            <w:r w:rsidRPr="00EF4842">
              <w:rPr>
                <w:rFonts w:ascii="Times New Roman" w:hAnsi="Times New Roman" w:cs="Times New Roman"/>
                <w:i/>
                <w:iCs/>
                <w:color w:val="000000"/>
                <w:kern w:val="24"/>
                <w:sz w:val="28"/>
                <w:szCs w:val="28"/>
              </w:rPr>
              <w:t>3-</w:t>
            </w:r>
            <w:r w:rsidRPr="00EF4842">
              <w:rPr>
                <w:rFonts w:ascii="Times New Roman" w:hAnsi="Times New Roman" w:cs="Times New Roman"/>
                <w:i/>
                <w:iCs/>
                <w:color w:val="000000"/>
                <w:kern w:val="24"/>
                <w:sz w:val="28"/>
                <w:szCs w:val="28"/>
                <w:lang w:val="en-US"/>
              </w:rPr>
              <w:t>R</w:t>
            </w:r>
          </w:p>
        </w:tc>
        <w:tc>
          <w:tcPr>
            <w:tcW w:w="5070" w:type="dxa"/>
            <w:shd w:val="clear" w:color="auto" w:fill="FFFFFF"/>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TTAAATGGAGAAAGACCAGAGTGA</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 выделения гена</w:t>
            </w:r>
          </w:p>
        </w:tc>
      </w:tr>
      <w:tr w:rsidR="00675682" w:rsidRPr="00EF4842" w:rsidTr="00EF4842">
        <w:trPr>
          <w:trHeight w:val="35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lang w:val="en-US"/>
              </w:rPr>
            </w:pPr>
            <w:r w:rsidRPr="00EF4842">
              <w:rPr>
                <w:rFonts w:ascii="Times New Roman" w:hAnsi="Times New Roman" w:cs="Times New Roman"/>
                <w:i/>
                <w:iCs/>
                <w:color w:val="000000"/>
                <w:kern w:val="24"/>
                <w:sz w:val="28"/>
                <w:szCs w:val="28"/>
                <w:lang w:val="en-US"/>
              </w:rPr>
              <w:t>IbCBF-F</w:t>
            </w:r>
            <w:r w:rsidRPr="00EF4842">
              <w:rPr>
                <w:rFonts w:ascii="Times New Roman" w:hAnsi="Times New Roman" w:cs="Times New Roman"/>
                <w:i/>
                <w:iCs/>
                <w:color w:val="000000"/>
                <w:kern w:val="24"/>
                <w:sz w:val="28"/>
                <w:szCs w:val="28"/>
              </w:rPr>
              <w:t xml:space="preserve">. </w:t>
            </w:r>
            <w:r w:rsidRPr="00EF4842">
              <w:rPr>
                <w:rFonts w:ascii="Times New Roman" w:hAnsi="Times New Roman" w:cs="Times New Roman"/>
                <w:i/>
                <w:iCs/>
                <w:color w:val="000000"/>
                <w:kern w:val="24"/>
                <w:sz w:val="28"/>
                <w:szCs w:val="28"/>
                <w:lang w:val="en-US"/>
              </w:rPr>
              <w:t>RS</w:t>
            </w:r>
          </w:p>
        </w:tc>
        <w:tc>
          <w:tcPr>
            <w:tcW w:w="5070" w:type="dxa"/>
            <w:shd w:val="clear" w:color="auto" w:fill="FFFFFF"/>
          </w:tcPr>
          <w:p w:rsidR="00675682" w:rsidRPr="00EF4842" w:rsidRDefault="00675682" w:rsidP="00675682">
            <w:pPr>
              <w:spacing w:after="0" w:line="240" w:lineRule="auto"/>
              <w:rPr>
                <w:rFonts w:ascii="Times New Roman" w:eastAsia="SimSun" w:hAnsi="Times New Roman" w:cs="Times New Roman"/>
                <w:sz w:val="28"/>
                <w:szCs w:val="28"/>
                <w:lang w:val="en-US"/>
              </w:rPr>
            </w:pPr>
            <w:r w:rsidRPr="00EF4842">
              <w:rPr>
                <w:rFonts w:ascii="Times New Roman" w:hAnsi="Times New Roman" w:cs="Times New Roman"/>
                <w:sz w:val="28"/>
                <w:szCs w:val="28"/>
              </w:rPr>
              <w:t>GGATCCATGGATATGGATATGGATATAGTTG</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сайта рестрикции</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SmaI</w:t>
            </w:r>
          </w:p>
        </w:tc>
      </w:tr>
      <w:tr w:rsidR="00675682" w:rsidRPr="00EF4842" w:rsidTr="00EF4842">
        <w:trPr>
          <w:trHeight w:val="36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lang w:val="en-US"/>
              </w:rPr>
            </w:pPr>
            <w:r w:rsidRPr="00EF4842">
              <w:rPr>
                <w:rFonts w:ascii="Times New Roman" w:hAnsi="Times New Roman" w:cs="Times New Roman"/>
                <w:i/>
                <w:iCs/>
                <w:color w:val="000000"/>
                <w:kern w:val="24"/>
                <w:sz w:val="28"/>
                <w:szCs w:val="28"/>
                <w:lang w:val="en-US"/>
              </w:rPr>
              <w:t>IbCBF-R. RS</w:t>
            </w:r>
          </w:p>
        </w:tc>
        <w:tc>
          <w:tcPr>
            <w:tcW w:w="5070" w:type="dxa"/>
            <w:shd w:val="clear" w:color="auto" w:fill="FFFFFF"/>
          </w:tcPr>
          <w:p w:rsidR="00675682" w:rsidRPr="00EF4842" w:rsidRDefault="00675682" w:rsidP="00675682">
            <w:pPr>
              <w:spacing w:after="0" w:line="240" w:lineRule="auto"/>
              <w:rPr>
                <w:rFonts w:ascii="Times New Roman" w:eastAsia="SimSun" w:hAnsi="Times New Roman" w:cs="Times New Roman"/>
                <w:sz w:val="28"/>
                <w:szCs w:val="28"/>
                <w:lang w:val="en-US"/>
              </w:rPr>
            </w:pPr>
            <w:r w:rsidRPr="00EF4842">
              <w:rPr>
                <w:rFonts w:ascii="Times New Roman" w:hAnsi="Times New Roman" w:cs="Times New Roman"/>
                <w:sz w:val="28"/>
                <w:szCs w:val="28"/>
                <w:lang w:val="en-US"/>
              </w:rPr>
              <w:t>CCCGGGTTAAATGGAGAAAGACCAGAGTGA</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сайта рестрикции</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BamHI</w:t>
            </w:r>
          </w:p>
        </w:tc>
      </w:tr>
      <w:tr w:rsidR="00675682" w:rsidRPr="00EF4842" w:rsidTr="00EF4842">
        <w:trPr>
          <w:trHeight w:val="35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lang w:val="en-US"/>
              </w:rPr>
            </w:pPr>
            <w:r w:rsidRPr="00EF4842">
              <w:rPr>
                <w:rFonts w:ascii="Times New Roman" w:hAnsi="Times New Roman" w:cs="Times New Roman"/>
                <w:i/>
                <w:iCs/>
                <w:color w:val="000000"/>
                <w:kern w:val="24"/>
                <w:sz w:val="28"/>
                <w:szCs w:val="28"/>
                <w:lang w:val="en-US"/>
              </w:rPr>
              <w:t>IbWRKY31-F</w:t>
            </w:r>
          </w:p>
        </w:tc>
        <w:tc>
          <w:tcPr>
            <w:tcW w:w="5070" w:type="dxa"/>
            <w:shd w:val="clear" w:color="auto" w:fill="FFFFFF"/>
          </w:tcPr>
          <w:p w:rsidR="00675682" w:rsidRPr="00EF4842" w:rsidRDefault="00675682" w:rsidP="00675682">
            <w:pPr>
              <w:spacing w:after="0" w:line="240" w:lineRule="auto"/>
              <w:rPr>
                <w:rFonts w:ascii="Times New Roman" w:eastAsia="SimSun" w:hAnsi="Times New Roman" w:cs="Times New Roman"/>
                <w:sz w:val="28"/>
                <w:szCs w:val="28"/>
                <w:lang w:val="en-US"/>
              </w:rPr>
            </w:pPr>
            <w:r w:rsidRPr="00EF4842">
              <w:rPr>
                <w:rFonts w:ascii="Times New Roman" w:hAnsi="Times New Roman" w:cs="Times New Roman"/>
                <w:sz w:val="28"/>
                <w:szCs w:val="28"/>
                <w:lang w:val="en-US"/>
              </w:rPr>
              <w:t>ATGGACAAAGGTTGGGGTTTGA</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 выделения гена</w:t>
            </w:r>
          </w:p>
        </w:tc>
      </w:tr>
      <w:tr w:rsidR="00675682" w:rsidRPr="00EF4842" w:rsidTr="00EF4842">
        <w:trPr>
          <w:trHeight w:val="35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lang w:val="en-US"/>
              </w:rPr>
            </w:pPr>
            <w:r w:rsidRPr="00EF4842">
              <w:rPr>
                <w:rFonts w:ascii="Times New Roman" w:hAnsi="Times New Roman" w:cs="Times New Roman"/>
                <w:i/>
                <w:iCs/>
                <w:color w:val="000000"/>
                <w:kern w:val="24"/>
                <w:sz w:val="28"/>
                <w:szCs w:val="28"/>
                <w:lang w:val="en-US"/>
              </w:rPr>
              <w:t>IbWRKY31-R</w:t>
            </w:r>
          </w:p>
        </w:tc>
        <w:tc>
          <w:tcPr>
            <w:tcW w:w="5070" w:type="dxa"/>
            <w:shd w:val="clear" w:color="auto" w:fill="FFFFFF"/>
          </w:tcPr>
          <w:p w:rsidR="00675682" w:rsidRPr="00EF4842" w:rsidRDefault="00675682" w:rsidP="00675682">
            <w:pPr>
              <w:spacing w:after="0" w:line="240" w:lineRule="auto"/>
              <w:rPr>
                <w:rFonts w:ascii="Times New Roman" w:eastAsia="SimSun" w:hAnsi="Times New Roman" w:cs="Times New Roman"/>
                <w:sz w:val="28"/>
                <w:szCs w:val="28"/>
              </w:rPr>
            </w:pPr>
            <w:r w:rsidRPr="00EF4842">
              <w:rPr>
                <w:rFonts w:ascii="Times New Roman" w:hAnsi="Times New Roman" w:cs="Times New Roman"/>
                <w:sz w:val="28"/>
                <w:szCs w:val="28"/>
                <w:lang w:val="en-US"/>
              </w:rPr>
              <w:t>TTA</w:t>
            </w:r>
            <w:r w:rsidRPr="00EF4842">
              <w:rPr>
                <w:rFonts w:ascii="Times New Roman" w:hAnsi="Times New Roman" w:cs="Times New Roman"/>
                <w:sz w:val="28"/>
                <w:szCs w:val="28"/>
              </w:rPr>
              <w:t>GTTCCCCGGGAAACTGC</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 выделения гена</w:t>
            </w:r>
          </w:p>
        </w:tc>
      </w:tr>
      <w:tr w:rsidR="00675682" w:rsidRPr="00EF4842" w:rsidTr="00EF4842">
        <w:trPr>
          <w:trHeight w:val="360"/>
        </w:trPr>
        <w:tc>
          <w:tcPr>
            <w:tcW w:w="1701" w:type="dxa"/>
            <w:shd w:val="clear" w:color="auto" w:fill="auto"/>
          </w:tcPr>
          <w:p w:rsidR="00675682" w:rsidRPr="00EF4842" w:rsidRDefault="00675682" w:rsidP="00675682">
            <w:pPr>
              <w:spacing w:after="0" w:line="240" w:lineRule="auto"/>
              <w:rPr>
                <w:rFonts w:ascii="Times New Roman" w:hAnsi="Times New Roman" w:cs="Times New Roman"/>
                <w:i/>
                <w:sz w:val="28"/>
                <w:szCs w:val="28"/>
              </w:rPr>
            </w:pPr>
            <w:r w:rsidRPr="00EF4842">
              <w:rPr>
                <w:rFonts w:ascii="Times New Roman" w:hAnsi="Times New Roman" w:cs="Times New Roman"/>
                <w:i/>
                <w:iCs/>
                <w:color w:val="000000"/>
                <w:kern w:val="24"/>
                <w:sz w:val="28"/>
                <w:szCs w:val="28"/>
                <w:lang w:val="en-US"/>
              </w:rPr>
              <w:t>IbWRKY31-F RS</w:t>
            </w:r>
          </w:p>
        </w:tc>
        <w:tc>
          <w:tcPr>
            <w:tcW w:w="5070" w:type="dxa"/>
            <w:shd w:val="clear" w:color="auto" w:fill="auto"/>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TCTAGAATGGACAAAGGTTGGGGTTTGA</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сайта рестрикции</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XbaI</w:t>
            </w:r>
          </w:p>
        </w:tc>
      </w:tr>
      <w:tr w:rsidR="00675682" w:rsidRPr="00EF4842" w:rsidTr="00EF4842">
        <w:trPr>
          <w:trHeight w:val="350"/>
        </w:trPr>
        <w:tc>
          <w:tcPr>
            <w:tcW w:w="1701" w:type="dxa"/>
            <w:shd w:val="clear" w:color="auto" w:fill="auto"/>
          </w:tcPr>
          <w:p w:rsidR="00675682" w:rsidRPr="00EF4842" w:rsidRDefault="00675682" w:rsidP="00675682">
            <w:pPr>
              <w:spacing w:after="0" w:line="240" w:lineRule="auto"/>
              <w:rPr>
                <w:rFonts w:ascii="Times New Roman" w:hAnsi="Times New Roman" w:cs="Times New Roman"/>
                <w:i/>
                <w:sz w:val="28"/>
                <w:szCs w:val="28"/>
              </w:rPr>
            </w:pPr>
            <w:r w:rsidRPr="00EF4842">
              <w:rPr>
                <w:rFonts w:ascii="Times New Roman" w:hAnsi="Times New Roman" w:cs="Times New Roman"/>
                <w:i/>
                <w:iCs/>
                <w:color w:val="000000"/>
                <w:kern w:val="24"/>
                <w:sz w:val="28"/>
                <w:szCs w:val="28"/>
                <w:lang w:val="en-US"/>
              </w:rPr>
              <w:t>IbWRKY31-R RS</w:t>
            </w:r>
          </w:p>
        </w:tc>
        <w:tc>
          <w:tcPr>
            <w:tcW w:w="5070" w:type="dxa"/>
            <w:shd w:val="clear" w:color="auto" w:fill="auto"/>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CTCGAGTTAGTTCCCCGGGAAACTGC</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сайта рестрикции</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SacI</w:t>
            </w:r>
          </w:p>
        </w:tc>
      </w:tr>
      <w:tr w:rsidR="00675682" w:rsidRPr="00EF4842" w:rsidTr="00EF4842">
        <w:trPr>
          <w:trHeight w:val="350"/>
        </w:trPr>
        <w:tc>
          <w:tcPr>
            <w:tcW w:w="1701" w:type="dxa"/>
            <w:shd w:val="clear" w:color="auto" w:fill="auto"/>
          </w:tcPr>
          <w:p w:rsidR="00675682" w:rsidRPr="00EF4842" w:rsidRDefault="00675682" w:rsidP="00675682">
            <w:pPr>
              <w:spacing w:after="0" w:line="240" w:lineRule="auto"/>
              <w:rPr>
                <w:rFonts w:ascii="Times New Roman" w:hAnsi="Times New Roman" w:cs="Times New Roman"/>
                <w:i/>
                <w:sz w:val="28"/>
                <w:szCs w:val="28"/>
              </w:rPr>
            </w:pPr>
            <w:r w:rsidRPr="00EF4842">
              <w:rPr>
                <w:rFonts w:ascii="Times New Roman" w:hAnsi="Times New Roman" w:cs="Times New Roman"/>
                <w:i/>
                <w:iCs/>
                <w:color w:val="000000"/>
                <w:kern w:val="24"/>
                <w:sz w:val="28"/>
                <w:szCs w:val="28"/>
                <w:lang w:val="en-US"/>
              </w:rPr>
              <w:t>IbWRKY31-F.SA</w:t>
            </w:r>
          </w:p>
        </w:tc>
        <w:tc>
          <w:tcPr>
            <w:tcW w:w="5070" w:type="dxa"/>
            <w:shd w:val="clear" w:color="auto" w:fill="auto"/>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TGGGATGCTGTCGCAGGTT</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Дополнительно для сиквенса</w:t>
            </w:r>
          </w:p>
        </w:tc>
      </w:tr>
      <w:tr w:rsidR="00675682" w:rsidRPr="00EF4842" w:rsidTr="00EF4842">
        <w:trPr>
          <w:trHeight w:val="360"/>
        </w:trPr>
        <w:tc>
          <w:tcPr>
            <w:tcW w:w="1701" w:type="dxa"/>
            <w:shd w:val="clear" w:color="auto" w:fill="auto"/>
          </w:tcPr>
          <w:p w:rsidR="00675682" w:rsidRPr="00EF4842" w:rsidRDefault="00675682" w:rsidP="00675682">
            <w:pPr>
              <w:spacing w:after="0" w:line="240" w:lineRule="auto"/>
              <w:rPr>
                <w:rFonts w:ascii="Times New Roman" w:hAnsi="Times New Roman" w:cs="Times New Roman"/>
                <w:i/>
                <w:sz w:val="28"/>
                <w:szCs w:val="28"/>
              </w:rPr>
            </w:pPr>
            <w:r w:rsidRPr="00EF4842">
              <w:rPr>
                <w:rFonts w:ascii="Times New Roman" w:hAnsi="Times New Roman" w:cs="Times New Roman"/>
                <w:i/>
                <w:iCs/>
                <w:color w:val="000000"/>
                <w:kern w:val="24"/>
                <w:sz w:val="28"/>
                <w:szCs w:val="28"/>
                <w:lang w:val="en-US"/>
              </w:rPr>
              <w:t>IbWRKY31-R.SA</w:t>
            </w:r>
          </w:p>
        </w:tc>
        <w:tc>
          <w:tcPr>
            <w:tcW w:w="5070" w:type="dxa"/>
            <w:shd w:val="clear" w:color="auto" w:fill="auto"/>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TGGTTGTGCGTCCCTTCGT</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Дополнительно для сиквенса</w:t>
            </w:r>
          </w:p>
        </w:tc>
      </w:tr>
      <w:tr w:rsidR="00675682" w:rsidRPr="00EF4842" w:rsidTr="00EF4842">
        <w:trPr>
          <w:trHeight w:val="36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lang w:val="en-US"/>
              </w:rPr>
            </w:pPr>
            <w:r w:rsidRPr="00EF4842">
              <w:rPr>
                <w:rFonts w:ascii="Times New Roman" w:hAnsi="Times New Roman" w:cs="Times New Roman"/>
                <w:i/>
                <w:sz w:val="28"/>
                <w:szCs w:val="28"/>
              </w:rPr>
              <w:t>IbBZR1</w:t>
            </w:r>
            <w:r w:rsidRPr="00EF4842">
              <w:rPr>
                <w:rFonts w:ascii="Times New Roman" w:hAnsi="Times New Roman" w:cs="Times New Roman"/>
                <w:i/>
                <w:sz w:val="28"/>
                <w:szCs w:val="28"/>
                <w:lang w:val="en-US"/>
              </w:rPr>
              <w:t>-</w:t>
            </w:r>
            <w:r w:rsidRPr="00EF4842">
              <w:rPr>
                <w:rFonts w:ascii="Times New Roman" w:hAnsi="Times New Roman" w:cs="Times New Roman"/>
                <w:i/>
                <w:sz w:val="28"/>
                <w:szCs w:val="28"/>
              </w:rPr>
              <w:t>F</w:t>
            </w:r>
          </w:p>
        </w:tc>
        <w:tc>
          <w:tcPr>
            <w:tcW w:w="5070" w:type="dxa"/>
            <w:shd w:val="clear" w:color="auto" w:fill="auto"/>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ATGATGTGGGAGCCCGGA</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 выделения гена</w:t>
            </w:r>
          </w:p>
        </w:tc>
      </w:tr>
      <w:tr w:rsidR="00675682" w:rsidRPr="00EF4842" w:rsidTr="00EF4842">
        <w:trPr>
          <w:trHeight w:val="36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lang w:val="en-US"/>
              </w:rPr>
            </w:pPr>
            <w:r w:rsidRPr="00EF4842">
              <w:rPr>
                <w:rFonts w:ascii="Times New Roman" w:hAnsi="Times New Roman" w:cs="Times New Roman"/>
                <w:i/>
                <w:sz w:val="28"/>
                <w:szCs w:val="28"/>
              </w:rPr>
              <w:t>IbBZR1</w:t>
            </w:r>
            <w:r w:rsidRPr="00EF4842">
              <w:rPr>
                <w:rFonts w:ascii="Times New Roman" w:hAnsi="Times New Roman" w:cs="Times New Roman"/>
                <w:i/>
                <w:sz w:val="28"/>
                <w:szCs w:val="28"/>
                <w:lang w:val="en-US"/>
              </w:rPr>
              <w:t>-</w:t>
            </w:r>
            <w:r w:rsidRPr="00EF4842">
              <w:rPr>
                <w:rFonts w:ascii="Times New Roman" w:hAnsi="Times New Roman" w:cs="Times New Roman"/>
                <w:i/>
                <w:sz w:val="28"/>
                <w:szCs w:val="28"/>
              </w:rPr>
              <w:t>R</w:t>
            </w:r>
          </w:p>
        </w:tc>
        <w:tc>
          <w:tcPr>
            <w:tcW w:w="5070" w:type="dxa"/>
            <w:shd w:val="clear" w:color="auto" w:fill="auto"/>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TCATATACGAGTACTGCCACTTCC</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 выделения гена</w:t>
            </w:r>
          </w:p>
        </w:tc>
      </w:tr>
      <w:tr w:rsidR="00675682" w:rsidRPr="00EF4842" w:rsidTr="00EF4842">
        <w:trPr>
          <w:trHeight w:val="36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lang w:val="en-US"/>
              </w:rPr>
            </w:pPr>
            <w:r w:rsidRPr="00EF4842">
              <w:rPr>
                <w:rFonts w:ascii="Times New Roman" w:hAnsi="Times New Roman" w:cs="Times New Roman"/>
                <w:i/>
                <w:sz w:val="28"/>
                <w:szCs w:val="28"/>
              </w:rPr>
              <w:t>IbBZR1</w:t>
            </w:r>
            <w:r w:rsidRPr="00EF4842">
              <w:rPr>
                <w:rFonts w:ascii="Times New Roman" w:hAnsi="Times New Roman" w:cs="Times New Roman"/>
                <w:i/>
                <w:sz w:val="28"/>
                <w:szCs w:val="28"/>
                <w:lang w:val="en-US"/>
              </w:rPr>
              <w:t>-</w:t>
            </w:r>
            <w:r w:rsidRPr="00EF4842">
              <w:rPr>
                <w:rFonts w:ascii="Times New Roman" w:hAnsi="Times New Roman" w:cs="Times New Roman"/>
                <w:i/>
                <w:sz w:val="28"/>
                <w:szCs w:val="28"/>
              </w:rPr>
              <w:t>F</w:t>
            </w:r>
            <w:r w:rsidRPr="00EF4842">
              <w:rPr>
                <w:rFonts w:ascii="Times New Roman" w:hAnsi="Times New Roman" w:cs="Times New Roman"/>
                <w:i/>
                <w:sz w:val="28"/>
                <w:szCs w:val="28"/>
                <w:lang w:val="en-US"/>
              </w:rPr>
              <w:t>.RS</w:t>
            </w:r>
          </w:p>
        </w:tc>
        <w:tc>
          <w:tcPr>
            <w:tcW w:w="5070" w:type="dxa"/>
            <w:shd w:val="clear" w:color="auto" w:fill="auto"/>
          </w:tcPr>
          <w:p w:rsidR="00675682" w:rsidRPr="00EF4842" w:rsidRDefault="00675682" w:rsidP="00675682">
            <w:pPr>
              <w:tabs>
                <w:tab w:val="left" w:pos="1365"/>
              </w:tabs>
              <w:spacing w:after="0" w:line="240" w:lineRule="auto"/>
              <w:rPr>
                <w:rFonts w:ascii="Times New Roman" w:hAnsi="Times New Roman" w:cs="Times New Roman"/>
                <w:sz w:val="28"/>
                <w:szCs w:val="28"/>
              </w:rPr>
            </w:pPr>
            <w:r w:rsidRPr="00EF4842">
              <w:rPr>
                <w:rFonts w:ascii="Times New Roman" w:hAnsi="Times New Roman" w:cs="Times New Roman"/>
                <w:sz w:val="28"/>
                <w:szCs w:val="28"/>
              </w:rPr>
              <w:t>CCCGGGATGATGTGGGAGCCCGGA</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сайта рестрикции</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SmaI</w:t>
            </w:r>
          </w:p>
        </w:tc>
      </w:tr>
      <w:tr w:rsidR="00675682" w:rsidRPr="00EF4842" w:rsidTr="00EF4842">
        <w:trPr>
          <w:trHeight w:val="360"/>
        </w:trPr>
        <w:tc>
          <w:tcPr>
            <w:tcW w:w="1701" w:type="dxa"/>
            <w:shd w:val="clear" w:color="auto" w:fill="auto"/>
          </w:tcPr>
          <w:p w:rsidR="00675682" w:rsidRPr="00EF4842" w:rsidRDefault="00675682" w:rsidP="00675682">
            <w:pPr>
              <w:spacing w:after="0" w:line="240" w:lineRule="auto"/>
              <w:rPr>
                <w:rFonts w:ascii="Times New Roman" w:hAnsi="Times New Roman" w:cs="Times New Roman"/>
                <w:i/>
                <w:iCs/>
                <w:color w:val="000000"/>
                <w:kern w:val="24"/>
                <w:sz w:val="28"/>
                <w:szCs w:val="28"/>
                <w:lang w:val="en-US"/>
              </w:rPr>
            </w:pPr>
            <w:r w:rsidRPr="00EF4842">
              <w:rPr>
                <w:rFonts w:ascii="Times New Roman" w:hAnsi="Times New Roman" w:cs="Times New Roman"/>
                <w:i/>
                <w:sz w:val="28"/>
                <w:szCs w:val="28"/>
              </w:rPr>
              <w:t>IbBZR1</w:t>
            </w:r>
            <w:r w:rsidRPr="00EF4842">
              <w:rPr>
                <w:rFonts w:ascii="Times New Roman" w:hAnsi="Times New Roman" w:cs="Times New Roman"/>
                <w:i/>
                <w:sz w:val="28"/>
                <w:szCs w:val="28"/>
                <w:lang w:val="en-US"/>
              </w:rPr>
              <w:t>-</w:t>
            </w:r>
            <w:r w:rsidRPr="00EF4842">
              <w:rPr>
                <w:rFonts w:ascii="Times New Roman" w:hAnsi="Times New Roman" w:cs="Times New Roman"/>
                <w:i/>
                <w:sz w:val="28"/>
                <w:szCs w:val="28"/>
              </w:rPr>
              <w:t>R</w:t>
            </w:r>
            <w:r w:rsidRPr="00EF4842">
              <w:rPr>
                <w:rFonts w:ascii="Times New Roman" w:hAnsi="Times New Roman" w:cs="Times New Roman"/>
                <w:i/>
                <w:sz w:val="28"/>
                <w:szCs w:val="28"/>
                <w:lang w:val="en-US"/>
              </w:rPr>
              <w:t>.RS</w:t>
            </w:r>
          </w:p>
        </w:tc>
        <w:tc>
          <w:tcPr>
            <w:tcW w:w="5070" w:type="dxa"/>
            <w:shd w:val="clear" w:color="auto" w:fill="auto"/>
          </w:tcPr>
          <w:p w:rsidR="00675682" w:rsidRPr="00EF4842" w:rsidRDefault="00675682" w:rsidP="00675682">
            <w:pPr>
              <w:spacing w:after="0" w:line="240" w:lineRule="auto"/>
              <w:rPr>
                <w:rFonts w:ascii="Times New Roman" w:hAnsi="Times New Roman" w:cs="Times New Roman"/>
                <w:sz w:val="28"/>
                <w:szCs w:val="28"/>
              </w:rPr>
            </w:pPr>
            <w:r w:rsidRPr="00EF4842">
              <w:rPr>
                <w:rFonts w:ascii="Times New Roman" w:hAnsi="Times New Roman" w:cs="Times New Roman"/>
                <w:sz w:val="28"/>
                <w:szCs w:val="28"/>
              </w:rPr>
              <w:t>GGATCCTCATATACGAGTACTGCCACTTCC</w:t>
            </w:r>
          </w:p>
        </w:tc>
        <w:tc>
          <w:tcPr>
            <w:tcW w:w="2914" w:type="dxa"/>
            <w:shd w:val="clear" w:color="auto" w:fill="auto"/>
          </w:tcPr>
          <w:p w:rsidR="00675682" w:rsidRPr="00EF4842" w:rsidRDefault="00675682" w:rsidP="00402E72">
            <w:pPr>
              <w:spacing w:after="0" w:line="240" w:lineRule="auto"/>
              <w:jc w:val="center"/>
              <w:rPr>
                <w:rFonts w:ascii="Times New Roman" w:hAnsi="Times New Roman" w:cs="Times New Roman"/>
                <w:sz w:val="28"/>
                <w:szCs w:val="28"/>
              </w:rPr>
            </w:pPr>
            <w:r w:rsidRPr="00EF4842">
              <w:rPr>
                <w:rFonts w:ascii="Times New Roman" w:hAnsi="Times New Roman" w:cs="Times New Roman"/>
                <w:sz w:val="28"/>
                <w:szCs w:val="28"/>
              </w:rPr>
              <w:t>Для</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сайта рестрикции</w:t>
            </w:r>
            <w:r w:rsidR="00F77F7B">
              <w:rPr>
                <w:rFonts w:ascii="Times New Roman" w:hAnsi="Times New Roman" w:cs="Times New Roman"/>
                <w:sz w:val="28"/>
                <w:szCs w:val="28"/>
              </w:rPr>
              <w:t xml:space="preserve"> </w:t>
            </w:r>
            <w:r w:rsidRPr="00EF4842">
              <w:rPr>
                <w:rFonts w:ascii="Times New Roman" w:hAnsi="Times New Roman" w:cs="Times New Roman"/>
                <w:sz w:val="28"/>
                <w:szCs w:val="28"/>
              </w:rPr>
              <w:t>BamHI</w:t>
            </w:r>
          </w:p>
        </w:tc>
      </w:tr>
    </w:tbl>
    <w:p w:rsidR="00EF4842" w:rsidRDefault="00EF4842" w:rsidP="00761E87">
      <w:pPr>
        <w:tabs>
          <w:tab w:val="right" w:pos="9638"/>
        </w:tabs>
        <w:spacing w:line="240" w:lineRule="auto"/>
        <w:ind w:firstLine="539"/>
        <w:contextualSpacing/>
        <w:jc w:val="both"/>
        <w:rPr>
          <w:rFonts w:ascii="Times New Roman" w:hAnsi="Times New Roman" w:cs="Times New Roman"/>
          <w:noProof/>
          <w:spacing w:val="2"/>
          <w:sz w:val="28"/>
          <w:szCs w:val="28"/>
        </w:rPr>
      </w:pPr>
    </w:p>
    <w:p w:rsidR="004447C7" w:rsidRDefault="004447C7" w:rsidP="00761E87">
      <w:pPr>
        <w:tabs>
          <w:tab w:val="right" w:pos="9638"/>
        </w:tabs>
        <w:spacing w:line="240" w:lineRule="auto"/>
        <w:ind w:firstLine="539"/>
        <w:contextualSpacing/>
        <w:jc w:val="both"/>
        <w:rPr>
          <w:rFonts w:ascii="Times New Roman" w:hAnsi="Times New Roman" w:cs="Times New Roman"/>
          <w:noProof/>
          <w:spacing w:val="2"/>
          <w:sz w:val="28"/>
          <w:szCs w:val="28"/>
          <w:lang w:val="en-US"/>
        </w:rPr>
      </w:pPr>
    </w:p>
    <w:p w:rsidR="00B20AC8" w:rsidRPr="004A322B" w:rsidRDefault="00EE17FD" w:rsidP="00761E87">
      <w:pPr>
        <w:tabs>
          <w:tab w:val="right" w:pos="9638"/>
        </w:tabs>
        <w:spacing w:line="240" w:lineRule="auto"/>
        <w:ind w:firstLine="539"/>
        <w:contextualSpacing/>
        <w:jc w:val="both"/>
        <w:rPr>
          <w:rFonts w:ascii="Times New Roman" w:hAnsi="Times New Roman" w:cs="Times New Roman"/>
          <w:noProof/>
          <w:spacing w:val="2"/>
          <w:sz w:val="28"/>
          <w:szCs w:val="28"/>
        </w:rPr>
      </w:pPr>
      <w:r>
        <w:rPr>
          <w:rFonts w:ascii="Times New Roman" w:hAnsi="Times New Roman" w:cs="Times New Roman"/>
          <w:noProof/>
          <w:spacing w:val="2"/>
          <w:sz w:val="28"/>
          <w:szCs w:val="28"/>
          <w:lang w:val="en-US"/>
        </w:rPr>
        <w:br w:type="column"/>
      </w:r>
      <w:r w:rsidR="00402E72" w:rsidRPr="004A322B">
        <w:rPr>
          <w:rFonts w:ascii="Times New Roman" w:hAnsi="Times New Roman" w:cs="Times New Roman"/>
          <w:noProof/>
          <w:sz w:val="28"/>
          <w:szCs w:val="28"/>
        </w:rPr>
        <w:lastRenderedPageBreak/>
        <mc:AlternateContent>
          <mc:Choice Requires="wps">
            <w:drawing>
              <wp:anchor distT="0" distB="0" distL="114300" distR="114300" simplePos="0" relativeHeight="251687936" behindDoc="0" locked="0" layoutInCell="1" allowOverlap="1" wp14:anchorId="7C1FCC47" wp14:editId="6AECC6E3">
                <wp:simplePos x="0" y="0"/>
                <wp:positionH relativeFrom="column">
                  <wp:posOffset>967740</wp:posOffset>
                </wp:positionH>
                <wp:positionV relativeFrom="paragraph">
                  <wp:posOffset>19685</wp:posOffset>
                </wp:positionV>
                <wp:extent cx="333375" cy="287655"/>
                <wp:effectExtent l="0" t="0" r="0" b="0"/>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3375" cy="287655"/>
                        </a:xfrm>
                        <a:prstGeom prst="rect">
                          <a:avLst/>
                        </a:prstGeom>
                        <a:noFill/>
                        <a:ln w="9525">
                          <a:noFill/>
                          <a:miter lim="800000"/>
                          <a:headEnd/>
                          <a:tailEnd/>
                        </a:ln>
                      </wps:spPr>
                      <wps:txbx>
                        <w:txbxContent>
                          <w:p w:rsidR="0033208F" w:rsidRDefault="0033208F" w:rsidP="00B20AC8">
                            <w:pPr>
                              <w:pStyle w:val="a5"/>
                              <w:spacing w:before="0" w:beforeAutospacing="0" w:after="0" w:afterAutospacing="0"/>
                              <w:jc w:val="center"/>
                              <w:textAlignment w:val="baseline"/>
                            </w:pPr>
                            <w:r w:rsidRPr="005A239F">
                              <w:rPr>
                                <w:color w:val="000000"/>
                                <w:kern w:val="24"/>
                                <w:sz w:val="20"/>
                                <w:szCs w:val="20"/>
                              </w:rPr>
                              <w:t xml:space="preserve">А) </w:t>
                            </w:r>
                          </w:p>
                        </w:txbxContent>
                      </wps:txbx>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page">
                  <wp14:pctHeight>0</wp14:pctHeight>
                </wp14:sizeRelV>
              </wp:anchor>
            </w:drawing>
          </mc:Choice>
          <mc:Fallback>
            <w:pict>
              <v:shape id="Поле 105" o:spid="_x0000_s1036" type="#_x0000_t202" style="position:absolute;left:0;text-align:left;margin-left:76.2pt;margin-top:1.55pt;width:26.25pt;height:2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" filled="f" stroked="f">
                <v:path arrowok="t"/>
                <v:textbox>
                  <w:txbxContent>
                    <w:p w:rsidR="0033208F" w:rsidRDefault="0033208F" w:rsidP="00B20AC8">
                      <w:pPr>
                        <w:pStyle w:val="a5"/>
                        <w:spacing w:before="0" w:beforeAutospacing="0" w:after="0" w:afterAutospacing="0"/>
                        <w:jc w:val="center"/>
                        <w:textAlignment w:val="baseline"/>
                      </w:pPr>
                      <w:r w:rsidRPr="005A239F">
                        <w:rPr>
                          <w:color w:val="000000"/>
                          <w:kern w:val="24"/>
                          <w:sz w:val="20"/>
                          <w:szCs w:val="20"/>
                        </w:rPr>
                        <w:t xml:space="preserve">А) </w:t>
                      </w:r>
                    </w:p>
                  </w:txbxContent>
                </v:textbox>
              </v:shape>
            </w:pict>
          </mc:Fallback>
        </mc:AlternateContent>
      </w:r>
      <w:r w:rsidR="00E67B4E" w:rsidRPr="004A322B">
        <w:rPr>
          <w:rFonts w:ascii="Times New Roman" w:hAnsi="Times New Roman" w:cs="Times New Roman"/>
          <w:noProof/>
          <w:spacing w:val="2"/>
          <w:sz w:val="28"/>
          <w:szCs w:val="28"/>
        </w:rPr>
        <w:drawing>
          <wp:anchor distT="0" distB="0" distL="114300" distR="114300" simplePos="0" relativeHeight="251735040" behindDoc="0" locked="0" layoutInCell="1" allowOverlap="1" wp14:anchorId="1896DF7D" wp14:editId="6F087CF9">
            <wp:simplePos x="0" y="0"/>
            <wp:positionH relativeFrom="column">
              <wp:posOffset>1612265</wp:posOffset>
            </wp:positionH>
            <wp:positionV relativeFrom="paragraph">
              <wp:posOffset>-394970</wp:posOffset>
            </wp:positionV>
            <wp:extent cx="3291205" cy="866775"/>
            <wp:effectExtent l="0" t="0" r="4445" b="9525"/>
            <wp:wrapTopAndBottom/>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91205" cy="8667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20AC8" w:rsidRPr="004A322B" w:rsidRDefault="00675682" w:rsidP="00761E87">
      <w:pPr>
        <w:spacing w:line="240" w:lineRule="auto"/>
        <w:ind w:firstLine="539"/>
        <w:contextualSpacing/>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drawing>
          <wp:anchor distT="0" distB="0" distL="114300" distR="114300" simplePos="0" relativeHeight="251695104" behindDoc="0" locked="0" layoutInCell="1" allowOverlap="1" wp14:anchorId="33AF4FFF" wp14:editId="679CC712">
            <wp:simplePos x="0" y="0"/>
            <wp:positionH relativeFrom="column">
              <wp:posOffset>1225550</wp:posOffset>
            </wp:positionH>
            <wp:positionV relativeFrom="paragraph">
              <wp:posOffset>122555</wp:posOffset>
            </wp:positionV>
            <wp:extent cx="3275965" cy="870585"/>
            <wp:effectExtent l="0" t="0" r="635" b="5715"/>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75965" cy="87058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402E72" w:rsidP="00761E87">
      <w:pPr>
        <w:spacing w:line="240" w:lineRule="auto"/>
        <w:ind w:firstLine="539"/>
        <w:contextualSpacing/>
        <w:jc w:val="center"/>
        <w:rPr>
          <w:rFonts w:ascii="Times New Roman" w:hAnsi="Times New Roman" w:cs="Times New Roman"/>
          <w:noProof/>
          <w:spacing w:val="2"/>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048DEACA" wp14:editId="5374F46A">
                <wp:simplePos x="0" y="0"/>
                <wp:positionH relativeFrom="column">
                  <wp:posOffset>986790</wp:posOffset>
                </wp:positionH>
                <wp:positionV relativeFrom="paragraph">
                  <wp:posOffset>69215</wp:posOffset>
                </wp:positionV>
                <wp:extent cx="352425" cy="304800"/>
                <wp:effectExtent l="0" t="0" r="0" b="0"/>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425" cy="304800"/>
                        </a:xfrm>
                        <a:prstGeom prst="rect">
                          <a:avLst/>
                        </a:prstGeom>
                        <a:noFill/>
                        <a:ln w="9525">
                          <a:noFill/>
                          <a:miter lim="800000"/>
                          <a:headEnd/>
                          <a:tailEnd/>
                        </a:ln>
                      </wps:spPr>
                      <wps:txbx>
                        <w:txbxContent>
                          <w:p w:rsidR="0033208F" w:rsidRDefault="0033208F" w:rsidP="00B20AC8">
                            <w:pPr>
                              <w:pStyle w:val="a5"/>
                              <w:spacing w:before="0" w:beforeAutospacing="0" w:after="0" w:afterAutospacing="0"/>
                              <w:textAlignment w:val="baseline"/>
                            </w:pPr>
                            <w:r>
                              <w:rPr>
                                <w:color w:val="000000"/>
                                <w:kern w:val="24"/>
                                <w:sz w:val="20"/>
                                <w:szCs w:val="20"/>
                              </w:rPr>
                              <w:t>Б</w:t>
                            </w:r>
                            <w:r w:rsidRPr="005A239F">
                              <w:rPr>
                                <w:color w:val="000000"/>
                                <w:kern w:val="24"/>
                                <w:sz w:val="20"/>
                                <w:szCs w:val="20"/>
                              </w:rPr>
                              <w:t xml:space="preserve">) </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106" o:spid="_x0000_s1037" type="#_x0000_t202" style="position:absolute;left:0;text-align:left;margin-left:77.7pt;margin-top:5.45pt;width:27.75pt;height: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" filled="f" stroked="f">
                <v:path arrowok="t"/>
                <v:textbox>
                  <w:txbxContent>
                    <w:p w:rsidR="0033208F" w:rsidRDefault="0033208F" w:rsidP="00B20AC8">
                      <w:pPr>
                        <w:pStyle w:val="a5"/>
                        <w:spacing w:before="0" w:beforeAutospacing="0" w:after="0" w:afterAutospacing="0"/>
                        <w:textAlignment w:val="baseline"/>
                      </w:pPr>
                      <w:r>
                        <w:rPr>
                          <w:color w:val="000000"/>
                          <w:kern w:val="24"/>
                          <w:sz w:val="20"/>
                          <w:szCs w:val="20"/>
                        </w:rPr>
                        <w:t>Б</w:t>
                      </w:r>
                      <w:r w:rsidRPr="005A239F">
                        <w:rPr>
                          <w:color w:val="000000"/>
                          <w:kern w:val="24"/>
                          <w:sz w:val="20"/>
                          <w:szCs w:val="20"/>
                        </w:rPr>
                        <w:t xml:space="preserve">) </w:t>
                      </w:r>
                    </w:p>
                  </w:txbxContent>
                </v:textbox>
              </v:shape>
            </w:pict>
          </mc:Fallback>
        </mc:AlternateContent>
      </w: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drawing>
          <wp:anchor distT="0" distB="0" distL="114300" distR="114300" simplePos="0" relativeHeight="251694080" behindDoc="0" locked="0" layoutInCell="1" allowOverlap="1" wp14:anchorId="48D166B7" wp14:editId="245E5D03">
            <wp:simplePos x="0" y="0"/>
            <wp:positionH relativeFrom="column">
              <wp:posOffset>1225490</wp:posOffset>
            </wp:positionH>
            <wp:positionV relativeFrom="paragraph">
              <wp:posOffset>54946</wp:posOffset>
            </wp:positionV>
            <wp:extent cx="3219450" cy="720669"/>
            <wp:effectExtent l="0" t="0" r="0" b="3810"/>
            <wp:wrapNone/>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19450" cy="720669"/>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20AC8" w:rsidRPr="004A322B" w:rsidRDefault="00402E72" w:rsidP="00761E87">
      <w:pPr>
        <w:spacing w:line="240" w:lineRule="auto"/>
        <w:ind w:firstLine="539"/>
        <w:contextualSpacing/>
        <w:jc w:val="center"/>
        <w:rPr>
          <w:rFonts w:ascii="Times New Roman" w:hAnsi="Times New Roman" w:cs="Times New Roman"/>
          <w:noProof/>
          <w:spacing w:val="2"/>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697152" behindDoc="0" locked="0" layoutInCell="1" allowOverlap="1" wp14:anchorId="53231075" wp14:editId="033B4694">
                <wp:simplePos x="0" y="0"/>
                <wp:positionH relativeFrom="column">
                  <wp:posOffset>986790</wp:posOffset>
                </wp:positionH>
                <wp:positionV relativeFrom="paragraph">
                  <wp:posOffset>180340</wp:posOffset>
                </wp:positionV>
                <wp:extent cx="419100" cy="236220"/>
                <wp:effectExtent l="0" t="0" r="0" b="0"/>
                <wp:wrapNone/>
                <wp:docPr id="15422" name="Поле 15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9100" cy="236220"/>
                        </a:xfrm>
                        <a:prstGeom prst="rect">
                          <a:avLst/>
                        </a:prstGeom>
                        <a:noFill/>
                        <a:ln w="9525">
                          <a:noFill/>
                          <a:miter lim="800000"/>
                          <a:headEnd/>
                          <a:tailEnd/>
                        </a:ln>
                      </wps:spPr>
                      <wps:txbx>
                        <w:txbxContent>
                          <w:p w:rsidR="0033208F" w:rsidRDefault="0033208F" w:rsidP="00B20AC8">
                            <w:pPr>
                              <w:pStyle w:val="a5"/>
                              <w:spacing w:before="0" w:beforeAutospacing="0" w:after="0" w:afterAutospacing="0"/>
                              <w:textAlignment w:val="baseline"/>
                            </w:pPr>
                            <w:r>
                              <w:rPr>
                                <w:rFonts w:eastAsiaTheme="minorEastAsia"/>
                                <w:color w:val="000000"/>
                                <w:kern w:val="24"/>
                                <w:sz w:val="20"/>
                                <w:szCs w:val="20"/>
                                <w:lang w:eastAsia="ko-KR"/>
                              </w:rPr>
                              <w:t>В</w:t>
                            </w:r>
                            <w:r w:rsidRPr="005A239F">
                              <w:rPr>
                                <w:color w:val="000000"/>
                                <w:kern w:val="24"/>
                                <w:sz w:val="20"/>
                                <w:szCs w:val="20"/>
                              </w:rPr>
                              <w:t xml:space="preserve">) </w:t>
                            </w:r>
                          </w:p>
                        </w:txbxContent>
                      </wps:txbx>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page">
                  <wp14:pctHeight>0</wp14:pctHeight>
                </wp14:sizeRelV>
              </wp:anchor>
            </w:drawing>
          </mc:Choice>
          <mc:Fallback>
            <w:pict>
              <v:shape id="Поле 15422" o:spid="_x0000_s1038" type="#_x0000_t202" style="position:absolute;left:0;text-align:left;margin-left:77.7pt;margin-top:14.2pt;width:33pt;height:18.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" filled="f" stroked="f">
                <v:path arrowok="t"/>
                <v:textbox>
                  <w:txbxContent>
                    <w:p w:rsidR="0033208F" w:rsidRDefault="0033208F" w:rsidP="00B20AC8">
                      <w:pPr>
                        <w:pStyle w:val="a5"/>
                        <w:spacing w:before="0" w:beforeAutospacing="0" w:after="0" w:afterAutospacing="0"/>
                        <w:textAlignment w:val="baseline"/>
                      </w:pPr>
                      <w:r>
                        <w:rPr>
                          <w:rFonts w:eastAsiaTheme="minorEastAsia"/>
                          <w:color w:val="000000"/>
                          <w:kern w:val="24"/>
                          <w:sz w:val="20"/>
                          <w:szCs w:val="20"/>
                          <w:lang w:eastAsia="ko-KR"/>
                        </w:rPr>
                        <w:t>В</w:t>
                      </w:r>
                      <w:r w:rsidRPr="005A239F">
                        <w:rPr>
                          <w:color w:val="000000"/>
                          <w:kern w:val="24"/>
                          <w:sz w:val="20"/>
                          <w:szCs w:val="20"/>
                        </w:rPr>
                        <w:t xml:space="preserve">) </w:t>
                      </w:r>
                    </w:p>
                  </w:txbxContent>
                </v:textbox>
              </v:shape>
            </w:pict>
          </mc:Fallback>
        </mc:AlternateContent>
      </w: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1F0592" w:rsidRDefault="001F0592" w:rsidP="00675682">
      <w:pPr>
        <w:spacing w:line="240" w:lineRule="auto"/>
        <w:contextualSpacing/>
        <w:rPr>
          <w:rFonts w:ascii="Times New Roman" w:hAnsi="Times New Roman" w:cs="Times New Roman"/>
          <w:noProof/>
          <w:spacing w:val="2"/>
          <w:sz w:val="28"/>
          <w:szCs w:val="28"/>
          <w:lang w:val="en-US"/>
        </w:rPr>
      </w:pPr>
    </w:p>
    <w:p w:rsidR="00B20AC8" w:rsidRPr="00402E72" w:rsidRDefault="00B20AC8" w:rsidP="001F0592">
      <w:pPr>
        <w:spacing w:line="240" w:lineRule="auto"/>
        <w:contextualSpacing/>
        <w:jc w:val="center"/>
        <w:rPr>
          <w:rFonts w:ascii="Times New Roman" w:hAnsi="Times New Roman" w:cs="Times New Roman"/>
          <w:iCs/>
          <w:color w:val="000000"/>
          <w:kern w:val="24"/>
          <w:sz w:val="28"/>
          <w:szCs w:val="28"/>
        </w:rPr>
      </w:pPr>
      <w:r w:rsidRPr="004A322B">
        <w:rPr>
          <w:rFonts w:ascii="Times New Roman" w:hAnsi="Times New Roman" w:cs="Times New Roman"/>
          <w:noProof/>
          <w:spacing w:val="2"/>
          <w:sz w:val="28"/>
          <w:szCs w:val="28"/>
        </w:rPr>
        <w:t>Рисунок</w:t>
      </w:r>
      <w:r w:rsidRPr="00402E72">
        <w:rPr>
          <w:rFonts w:ascii="Times New Roman" w:hAnsi="Times New Roman" w:cs="Times New Roman"/>
          <w:noProof/>
          <w:spacing w:val="2"/>
          <w:sz w:val="28"/>
          <w:szCs w:val="28"/>
        </w:rPr>
        <w:t xml:space="preserve"> </w:t>
      </w:r>
      <w:r w:rsidR="00BB4C81">
        <w:rPr>
          <w:rFonts w:ascii="Times New Roman" w:hAnsi="Times New Roman" w:cs="Times New Roman"/>
          <w:noProof/>
          <w:spacing w:val="2"/>
          <w:sz w:val="28"/>
          <w:szCs w:val="28"/>
          <w:lang w:val="kk-KZ"/>
        </w:rPr>
        <w:t>23</w:t>
      </w:r>
      <w:r w:rsidR="004A2D36" w:rsidRPr="004A322B">
        <w:rPr>
          <w:rFonts w:ascii="Times New Roman" w:hAnsi="Times New Roman" w:cs="Times New Roman"/>
          <w:noProof/>
          <w:spacing w:val="2"/>
          <w:sz w:val="28"/>
          <w:szCs w:val="28"/>
          <w:lang w:val="kk-KZ"/>
        </w:rPr>
        <w:t xml:space="preserve"> </w:t>
      </w:r>
      <w:r w:rsidRPr="00402E72">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Электрофорез</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генов</w:t>
      </w:r>
      <w:r w:rsidRPr="00402E72">
        <w:rPr>
          <w:rFonts w:ascii="Times New Roman" w:hAnsi="Times New Roman" w:cs="Times New Roman"/>
          <w:noProof/>
          <w:spacing w:val="2"/>
          <w:sz w:val="28"/>
          <w:szCs w:val="28"/>
        </w:rPr>
        <w:t xml:space="preserve"> </w:t>
      </w:r>
      <w:r w:rsidR="00402E72">
        <w:rPr>
          <w:rFonts w:ascii="Times New Roman" w:hAnsi="Times New Roman" w:cs="Times New Roman"/>
          <w:noProof/>
          <w:spacing w:val="2"/>
          <w:sz w:val="28"/>
          <w:szCs w:val="28"/>
        </w:rPr>
        <w:t xml:space="preserve">А) </w:t>
      </w:r>
      <w:r w:rsidRPr="004A322B">
        <w:rPr>
          <w:rFonts w:ascii="Times New Roman" w:hAnsi="Times New Roman" w:cs="Times New Roman"/>
          <w:i/>
          <w:iCs/>
          <w:color w:val="000000"/>
          <w:kern w:val="24"/>
          <w:sz w:val="28"/>
          <w:szCs w:val="28"/>
          <w:lang w:val="en-US"/>
        </w:rPr>
        <w:t>IbCBF</w:t>
      </w:r>
      <w:r w:rsidRPr="00402E72">
        <w:rPr>
          <w:rFonts w:ascii="Times New Roman" w:hAnsi="Times New Roman" w:cs="Times New Roman"/>
          <w:i/>
          <w:iCs/>
          <w:color w:val="000000"/>
          <w:kern w:val="24"/>
          <w:sz w:val="28"/>
          <w:szCs w:val="28"/>
        </w:rPr>
        <w:t xml:space="preserve">3, </w:t>
      </w:r>
      <w:r w:rsidR="00402E72">
        <w:rPr>
          <w:rFonts w:ascii="Times New Roman" w:hAnsi="Times New Roman" w:cs="Times New Roman"/>
          <w:i/>
          <w:iCs/>
          <w:color w:val="000000"/>
          <w:kern w:val="24"/>
          <w:sz w:val="28"/>
          <w:szCs w:val="28"/>
        </w:rPr>
        <w:t xml:space="preserve">Б) </w:t>
      </w:r>
      <w:r w:rsidRPr="004A322B">
        <w:rPr>
          <w:rFonts w:ascii="Times New Roman" w:hAnsi="Times New Roman" w:cs="Times New Roman"/>
          <w:i/>
          <w:iCs/>
          <w:color w:val="000000"/>
          <w:kern w:val="24"/>
          <w:sz w:val="28"/>
          <w:szCs w:val="28"/>
          <w:lang w:val="en-US"/>
        </w:rPr>
        <w:t>IbWRKY</w:t>
      </w:r>
      <w:r w:rsidRPr="00402E72">
        <w:rPr>
          <w:rFonts w:ascii="Times New Roman" w:hAnsi="Times New Roman" w:cs="Times New Roman"/>
          <w:i/>
          <w:iCs/>
          <w:color w:val="000000"/>
          <w:kern w:val="24"/>
          <w:sz w:val="28"/>
          <w:szCs w:val="28"/>
        </w:rPr>
        <w:t xml:space="preserve">31 </w:t>
      </w:r>
      <w:r w:rsidRPr="004A322B">
        <w:rPr>
          <w:rFonts w:ascii="Times New Roman" w:hAnsi="Times New Roman" w:cs="Times New Roman"/>
          <w:iCs/>
          <w:color w:val="000000"/>
          <w:kern w:val="24"/>
          <w:sz w:val="28"/>
          <w:szCs w:val="28"/>
        </w:rPr>
        <w:t>и</w:t>
      </w:r>
      <w:r w:rsidRPr="00402E72">
        <w:rPr>
          <w:rFonts w:ascii="Times New Roman" w:hAnsi="Times New Roman" w:cs="Times New Roman"/>
          <w:iCs/>
          <w:color w:val="000000"/>
          <w:kern w:val="24"/>
          <w:sz w:val="28"/>
          <w:szCs w:val="28"/>
        </w:rPr>
        <w:t xml:space="preserve"> </w:t>
      </w:r>
      <w:r w:rsidR="00402E72">
        <w:rPr>
          <w:rFonts w:ascii="Times New Roman" w:hAnsi="Times New Roman" w:cs="Times New Roman"/>
          <w:iCs/>
          <w:color w:val="000000"/>
          <w:kern w:val="24"/>
          <w:sz w:val="28"/>
          <w:szCs w:val="28"/>
        </w:rPr>
        <w:t xml:space="preserve">В) </w:t>
      </w:r>
      <w:r w:rsidRPr="004A322B">
        <w:rPr>
          <w:rFonts w:ascii="Times New Roman" w:hAnsi="Times New Roman" w:cs="Times New Roman"/>
          <w:i/>
          <w:iCs/>
          <w:color w:val="000000"/>
          <w:kern w:val="24"/>
          <w:sz w:val="28"/>
          <w:szCs w:val="28"/>
          <w:lang w:val="en-US"/>
        </w:rPr>
        <w:t>IbBZR</w:t>
      </w:r>
      <w:r w:rsidRPr="00402E72">
        <w:rPr>
          <w:rFonts w:ascii="Times New Roman" w:hAnsi="Times New Roman" w:cs="Times New Roman"/>
          <w:i/>
          <w:iCs/>
          <w:color w:val="000000"/>
          <w:kern w:val="24"/>
          <w:sz w:val="28"/>
          <w:szCs w:val="28"/>
        </w:rPr>
        <w:t xml:space="preserve">1 </w:t>
      </w:r>
      <w:r w:rsidRPr="004A322B">
        <w:rPr>
          <w:rFonts w:ascii="Times New Roman" w:hAnsi="Times New Roman" w:cs="Times New Roman"/>
          <w:iCs/>
          <w:color w:val="000000"/>
          <w:kern w:val="24"/>
          <w:sz w:val="28"/>
          <w:szCs w:val="28"/>
        </w:rPr>
        <w:t>после</w:t>
      </w:r>
      <w:r w:rsidRPr="00402E72">
        <w:rPr>
          <w:rFonts w:ascii="Times New Roman" w:hAnsi="Times New Roman" w:cs="Times New Roman"/>
          <w:iCs/>
          <w:color w:val="000000"/>
          <w:kern w:val="24"/>
          <w:sz w:val="28"/>
          <w:szCs w:val="28"/>
        </w:rPr>
        <w:t xml:space="preserve"> </w:t>
      </w:r>
      <w:r w:rsidRPr="004A322B">
        <w:rPr>
          <w:rFonts w:ascii="Times New Roman" w:hAnsi="Times New Roman" w:cs="Times New Roman"/>
          <w:iCs/>
          <w:color w:val="000000"/>
          <w:kern w:val="24"/>
          <w:sz w:val="28"/>
          <w:szCs w:val="28"/>
        </w:rPr>
        <w:t>ПЦР</w:t>
      </w:r>
      <w:r w:rsidR="00402E72">
        <w:rPr>
          <w:rFonts w:ascii="Times New Roman" w:hAnsi="Times New Roman" w:cs="Times New Roman"/>
          <w:iCs/>
          <w:color w:val="000000"/>
          <w:kern w:val="24"/>
          <w:sz w:val="28"/>
          <w:szCs w:val="28"/>
        </w:rPr>
        <w:t>, 1% агарозный гель</w:t>
      </w:r>
    </w:p>
    <w:p w:rsidR="001F0592" w:rsidRPr="00402E72" w:rsidRDefault="001F0592" w:rsidP="00675682">
      <w:pPr>
        <w:spacing w:line="240" w:lineRule="auto"/>
        <w:contextualSpacing/>
        <w:rPr>
          <w:rFonts w:ascii="Times New Roman" w:hAnsi="Times New Roman" w:cs="Times New Roman"/>
          <w:iCs/>
          <w:color w:val="000000"/>
          <w:kern w:val="24"/>
          <w:sz w:val="28"/>
          <w:szCs w:val="28"/>
        </w:rPr>
      </w:pPr>
    </w:p>
    <w:tbl>
      <w:tblPr>
        <w:tblW w:w="0" w:type="auto"/>
        <w:shd w:val="pct10" w:color="auto" w:fill="auto"/>
        <w:tblLook w:val="0000" w:firstRow="0" w:lastRow="0" w:firstColumn="0" w:lastColumn="0" w:noHBand="0" w:noVBand="0"/>
      </w:tblPr>
      <w:tblGrid>
        <w:gridCol w:w="9572"/>
      </w:tblGrid>
      <w:tr w:rsidR="00B20AC8" w:rsidRPr="004A322B" w:rsidTr="001F0592">
        <w:trPr>
          <w:trHeight w:val="476"/>
        </w:trPr>
        <w:tc>
          <w:tcPr>
            <w:tcW w:w="9833" w:type="dxa"/>
            <w:shd w:val="pct10" w:color="auto" w:fill="auto"/>
          </w:tcPr>
          <w:p w:rsidR="00B20AC8" w:rsidRPr="004A322B" w:rsidRDefault="00B20AC8" w:rsidP="00761E87">
            <w:pPr>
              <w:tabs>
                <w:tab w:val="left" w:pos="0"/>
                <w:tab w:val="left" w:pos="993"/>
              </w:tabs>
              <w:spacing w:after="0" w:line="240" w:lineRule="auto"/>
              <w:contextualSpacing/>
              <w:jc w:val="both"/>
              <w:rPr>
                <w:rFonts w:ascii="Times New Roman" w:hAnsi="Times New Roman" w:cs="Times New Roman"/>
                <w:sz w:val="28"/>
                <w:szCs w:val="28"/>
              </w:rPr>
            </w:pPr>
            <w:r w:rsidRPr="004A322B">
              <w:rPr>
                <w:rFonts w:ascii="Times New Roman" w:hAnsi="Times New Roman" w:cs="Times New Roman"/>
                <w:sz w:val="28"/>
                <w:szCs w:val="28"/>
              </w:rPr>
              <w:t>ATGGATATGGATATGGATATAGTTGGGAATTATTATTCTGGGAATTTTCTAAGTGCTGCTGCGGCGGCGTCGAGTTTTTGGTCGCCGGAAATGGGTGCAGTAGTGTCTTCGCCACTGTCTTCTTCTGATACTGGGAGTTGCAGCGCTACTATGAAAGCGAATTTGTCGGATGAAGAGGTGTTGTTGGCTTCTAATAATCCGAAGAAACGCGCTGGGAGGAAGAAGTTTCGGGAGACTCGACACCCGGTGTACCGGGGAGTGAGGAGGAGGAACTCCGGGAAGTGGGTGTGTGAGGTGAGGGAGCCCAACAAGAAGTCCAGGATATGGCTGGGAACTTTCCCCACGGCTGAAATGGCGGCTAGAGCTCATGACGTGGCCGCCATCGCTCTCAGAGGCCGCTCCGCCTGTCTCAACTTCGCCGACTCGGCTTGGAGGCTTCCAATCCCGGCGTCCGCCGACCCCAAGGACATCCAGAAAGCTGCGGCGGAGGCGGCGGAGGCTTTCCGTCCAGTGGCACTGCCAGCAAACCAAAACCAAACCCAACGGATTATTCTAGAAGCTGAAGAAGAAGAAGAAGAGTGCAACAGTAGTATGAAAGAGGAACAAGTGTCCACAACCAACGAAAACGTGTTCTTCATGGACGAGGAAGCGTTTTTCGACATGCCCGGATTGCTTGCTGACATGGCTCAAGCCCTGATGCTACCTCCACCTCAATGCGCACTAGTGGACCGTACCAATGACGTGGAGCTTGATGCTGACGTGTCACTCTGGTCTTTCTCCATTTAA</w:t>
            </w:r>
          </w:p>
        </w:tc>
      </w:tr>
    </w:tbl>
    <w:p w:rsidR="00911E9D" w:rsidRDefault="00911E9D" w:rsidP="00761E87">
      <w:pPr>
        <w:tabs>
          <w:tab w:val="left" w:pos="0"/>
          <w:tab w:val="left" w:pos="993"/>
        </w:tabs>
        <w:spacing w:line="240" w:lineRule="auto"/>
        <w:contextualSpacing/>
        <w:jc w:val="center"/>
        <w:rPr>
          <w:rFonts w:ascii="Times New Roman" w:hAnsi="Times New Roman" w:cs="Times New Roman"/>
          <w:noProof/>
          <w:spacing w:val="2"/>
          <w:sz w:val="28"/>
          <w:szCs w:val="28"/>
        </w:rPr>
      </w:pPr>
    </w:p>
    <w:p w:rsidR="00B20AC8" w:rsidRPr="004A322B" w:rsidRDefault="00B20AC8" w:rsidP="00761E87">
      <w:pPr>
        <w:tabs>
          <w:tab w:val="left" w:pos="0"/>
          <w:tab w:val="left" w:pos="993"/>
        </w:tabs>
        <w:spacing w:line="240" w:lineRule="auto"/>
        <w:contextualSpacing/>
        <w:jc w:val="center"/>
        <w:rPr>
          <w:rFonts w:ascii="Times New Roman" w:hAnsi="Times New Roman" w:cs="Times New Roman"/>
          <w:i/>
          <w:noProof/>
          <w:spacing w:val="2"/>
          <w:sz w:val="28"/>
          <w:szCs w:val="28"/>
        </w:rPr>
      </w:pPr>
      <w:r w:rsidRPr="004A322B">
        <w:rPr>
          <w:rFonts w:ascii="Times New Roman" w:hAnsi="Times New Roman" w:cs="Times New Roman"/>
          <w:noProof/>
          <w:spacing w:val="2"/>
          <w:sz w:val="28"/>
          <w:szCs w:val="28"/>
        </w:rPr>
        <w:t xml:space="preserve">Рисунок </w:t>
      </w:r>
      <w:r w:rsidR="00BB4C81">
        <w:rPr>
          <w:rFonts w:ascii="Times New Roman" w:hAnsi="Times New Roman" w:cs="Times New Roman"/>
          <w:noProof/>
          <w:spacing w:val="2"/>
          <w:sz w:val="28"/>
          <w:szCs w:val="28"/>
          <w:lang w:val="kk-KZ"/>
        </w:rPr>
        <w:t>24</w:t>
      </w:r>
      <w:r w:rsidRPr="004A322B">
        <w:rPr>
          <w:rFonts w:ascii="Times New Roman" w:hAnsi="Times New Roman" w:cs="Times New Roman"/>
          <w:noProof/>
          <w:spacing w:val="2"/>
          <w:sz w:val="28"/>
          <w:szCs w:val="28"/>
        </w:rPr>
        <w:t xml:space="preserve"> </w:t>
      </w:r>
      <w:r w:rsidR="00015B20">
        <w:rPr>
          <w:rFonts w:ascii="Times New Roman" w:hAnsi="Times New Roman" w:cs="Times New Roman"/>
          <w:noProof/>
          <w:spacing w:val="2"/>
          <w:sz w:val="28"/>
          <w:szCs w:val="28"/>
        </w:rPr>
        <w:t>–</w:t>
      </w:r>
      <w:r w:rsidRPr="004A322B">
        <w:rPr>
          <w:rFonts w:ascii="Times New Roman" w:hAnsi="Times New Roman" w:cs="Times New Roman"/>
          <w:noProof/>
          <w:spacing w:val="2"/>
          <w:sz w:val="28"/>
          <w:szCs w:val="28"/>
        </w:rPr>
        <w:t xml:space="preserve"> Сиквенс</w:t>
      </w:r>
      <w:r w:rsidRPr="004A322B">
        <w:rPr>
          <w:rFonts w:ascii="Times New Roman" w:hAnsi="Times New Roman" w:cs="Times New Roman"/>
          <w:noProof/>
          <w:spacing w:val="2"/>
          <w:sz w:val="28"/>
          <w:szCs w:val="28"/>
          <w:lang w:val="en-US"/>
        </w:rPr>
        <w:t xml:space="preserve"> </w:t>
      </w:r>
      <w:r w:rsidRPr="004A322B">
        <w:rPr>
          <w:rFonts w:ascii="Times New Roman" w:hAnsi="Times New Roman" w:cs="Times New Roman"/>
          <w:noProof/>
          <w:spacing w:val="2"/>
          <w:sz w:val="28"/>
          <w:szCs w:val="28"/>
        </w:rPr>
        <w:t>гена</w:t>
      </w:r>
      <w:r w:rsidRPr="004A322B">
        <w:rPr>
          <w:rFonts w:ascii="Times New Roman" w:hAnsi="Times New Roman" w:cs="Times New Roman"/>
          <w:noProof/>
          <w:spacing w:val="2"/>
          <w:sz w:val="28"/>
          <w:szCs w:val="28"/>
          <w:lang w:val="en-US"/>
        </w:rPr>
        <w:t xml:space="preserve"> </w:t>
      </w:r>
      <w:r w:rsidRPr="004A322B">
        <w:rPr>
          <w:rFonts w:ascii="Times New Roman" w:hAnsi="Times New Roman" w:cs="Times New Roman"/>
          <w:i/>
          <w:noProof/>
          <w:spacing w:val="2"/>
          <w:sz w:val="28"/>
          <w:szCs w:val="28"/>
          <w:lang w:val="en-US"/>
        </w:rPr>
        <w:t>IbCBF3</w:t>
      </w:r>
    </w:p>
    <w:p w:rsidR="00CB44DD" w:rsidRPr="004A322B" w:rsidRDefault="00CB44DD" w:rsidP="00761E87">
      <w:pPr>
        <w:tabs>
          <w:tab w:val="left" w:pos="0"/>
          <w:tab w:val="left" w:pos="993"/>
        </w:tabs>
        <w:spacing w:line="240" w:lineRule="auto"/>
        <w:contextualSpacing/>
        <w:jc w:val="center"/>
        <w:rPr>
          <w:rFonts w:ascii="Times New Roman" w:hAnsi="Times New Roman" w:cs="Times New Roman"/>
          <w:noProof/>
          <w:spacing w:val="2"/>
          <w:sz w:val="28"/>
          <w:szCs w:val="28"/>
        </w:rPr>
      </w:pPr>
    </w:p>
    <w:tbl>
      <w:tblPr>
        <w:tblW w:w="5670" w:type="dxa"/>
        <w:tblInd w:w="-15" w:type="dxa"/>
        <w:shd w:val="pct10" w:color="auto" w:fill="auto"/>
        <w:tblLook w:val="0000" w:firstRow="0" w:lastRow="0" w:firstColumn="0" w:lastColumn="0" w:noHBand="0" w:noVBand="0"/>
      </w:tblPr>
      <w:tblGrid>
        <w:gridCol w:w="9587"/>
      </w:tblGrid>
      <w:tr w:rsidR="00B20AC8" w:rsidRPr="004A322B" w:rsidTr="0035150D">
        <w:trPr>
          <w:trHeight w:val="2977"/>
        </w:trPr>
        <w:tc>
          <w:tcPr>
            <w:tcW w:w="9869" w:type="dxa"/>
            <w:shd w:val="pct10" w:color="auto" w:fill="auto"/>
          </w:tcPr>
          <w:p w:rsidR="00B20AC8" w:rsidRPr="004A322B" w:rsidRDefault="00B20AC8" w:rsidP="00761E87">
            <w:pPr>
              <w:spacing w:line="240" w:lineRule="auto"/>
              <w:jc w:val="both"/>
              <w:rPr>
                <w:rFonts w:ascii="Times New Roman" w:hAnsi="Times New Roman" w:cs="Times New Roman"/>
                <w:sz w:val="28"/>
                <w:szCs w:val="28"/>
                <w:lang w:val="en-US"/>
              </w:rPr>
            </w:pPr>
            <w:r w:rsidRPr="004A322B">
              <w:rPr>
                <w:rFonts w:ascii="Times New Roman" w:hAnsi="Times New Roman" w:cs="Times New Roman"/>
                <w:sz w:val="28"/>
                <w:szCs w:val="28"/>
                <w:lang w:val="en-US"/>
              </w:rPr>
              <w:lastRenderedPageBreak/>
              <w:t>ATGGACAAAGGTTGGGGTTTGACCCTCGAGAATCCTGATCAGCGCTCTGCTGGGTTCTTCACGAACAAGCCGGTTTTTGGGTTTAATCTTAGCCCGCGCTTGAATCCGATCAACGCCGGCGGTAGTGGCGGTATGATTCCGATCAACGCCGCCGCCGAGAAACGTGGGCCGCCCAACGAAGTTGACTTCTTCTCCGACAAGAAACTGCCGCCGCCGCAGGCGGCGGCGGCGGATATCGTCGTCAAGAAGGAGATAACCTTGCACGGAGAACCCGTCACCAAATCCGATTTGAATGTAAATACTGGACTGCAACTTGTGATTGCTAACGCCGGGAGTGATCAATCCACGGTGGACGATAGTGTTTCATCGGATATGGAGGAGCGAAGAGCCAAGAACGATCTGTCAGTGTTGCAAGTGGAGCTGGAAAAGATGAACGCCGAGAATCAGAGATTGCGTGGGATGCTGTCGCAGGTTTCCACCAACTACAGCGCTTTAAAGCAGCATCTCGAGAATCTAATGCAATCCCAGAATCAGCAAAGTTCCAGAATAGGAAGCACACAAGATCGTGAGGTTGTTGACAGAAAATCCGAGGAAAAGAAGCCTGAGAAAGAAGAAACGACTGTTCCGAGACAGTTCCTGGAGTTGGTTCCCGCCGGCGGCGGTGCGGCAGCGGATGAGCCGTCGCAGTCTCATACTTCGTCGGAGGAGAGAACACTGTCTGCGGGTTCTCCGAGGAACAACACGGAATTGTCGAGGCATAAAGGGATTGCCAGGGAAGACAGTCCAGATTCAGAAAGCTGGGCTCCTAATAAACTCCCAAAGCTGAATTCTTCCAAGCCTGTTGATCAAGCTGCCGAGGCTACCATGAGGAAAGCCCGTGTCTCCGTTCGGGCCCGATCCGAAGCCCCCATGATTAGTGATGGATGTCAATGGCGGAAATATGGACAGAAAATGGCGAAAGGAAACCCGTGTCCCCGAGCTTATTATAGGTGCACCATGGCGGTTGGGTGTCCGGTTCGAAAACAAGTACAAAGGTGTGCGGAGGATAGGACGATTTTGATCACGACTTACGAAGGGACGCACAACCACCCGCTGCCGCCGGCCGCCATGGCGATGGCGTCGACGACCTCGGCGGCGGCGAACATGCTACTTTCCGGCGCCATGCCGAGCGCCGACGGGATGATGAATACTAACTTTCTTGCAAGGGCAATTCTGCCTTGTTCTTCTAGCATGGCTACAATTTCAGCTTCGGCGCCTTTTCCAACCGTTACCCTTGACCTCACACAAACCCCCAATTCTTTGCCTAATTACCAAAGACCCCCAACTCAATTCCAACCCCCTTTCGCGGGAGCCCCTCAAATTCCCCAAAATTACCCTCAGCTCCCCCAGGTTTTCGGTCAAGGTTTGTACAACCAGTCAAAGTTCTCCGGCCTGCATGTTTCCCACCAAGACATCGGCGCAGCCGCGGCTCAGGCGGCGCAGTTGGCTCAACAGCCGCGCGTGCAGCCACCGCCGCCGCAACACCCTTTGTTCGCCGACACGCTCAGCGCCGCCACGGCCGCCATCACCTCCGACCCCAACTTCACCGCCGCCCTCGCCGCCGCCATCTCCTCCATCATGGGCGGTGGCTCCCAGCCGAATAACGCCACTAATGCCGCCGCCGCCGCCACTAGCAACACCAACAAGACTAGCAGTTTCCCGGGGAACTAACCATGG</w:t>
            </w:r>
          </w:p>
        </w:tc>
      </w:tr>
    </w:tbl>
    <w:p w:rsidR="00911E9D" w:rsidRDefault="00911E9D" w:rsidP="00761E87">
      <w:pPr>
        <w:tabs>
          <w:tab w:val="left" w:pos="0"/>
          <w:tab w:val="left" w:pos="993"/>
        </w:tabs>
        <w:spacing w:line="240" w:lineRule="auto"/>
        <w:contextualSpacing/>
        <w:jc w:val="center"/>
        <w:rPr>
          <w:rFonts w:ascii="Times New Roman" w:hAnsi="Times New Roman" w:cs="Times New Roman"/>
          <w:noProof/>
          <w:spacing w:val="2"/>
          <w:sz w:val="28"/>
          <w:szCs w:val="28"/>
        </w:rPr>
      </w:pPr>
    </w:p>
    <w:p w:rsidR="00B20AC8" w:rsidRPr="004A322B" w:rsidRDefault="00B20AC8" w:rsidP="00761E87">
      <w:pPr>
        <w:tabs>
          <w:tab w:val="left" w:pos="0"/>
          <w:tab w:val="left" w:pos="993"/>
        </w:tabs>
        <w:spacing w:line="240" w:lineRule="auto"/>
        <w:contextualSpacing/>
        <w:jc w:val="center"/>
        <w:rPr>
          <w:rFonts w:ascii="Times New Roman" w:hAnsi="Times New Roman" w:cs="Times New Roman"/>
          <w:i/>
          <w:noProof/>
          <w:spacing w:val="2"/>
          <w:sz w:val="28"/>
          <w:szCs w:val="28"/>
        </w:rPr>
      </w:pPr>
      <w:r w:rsidRPr="004A322B">
        <w:rPr>
          <w:rFonts w:ascii="Times New Roman" w:hAnsi="Times New Roman" w:cs="Times New Roman"/>
          <w:noProof/>
          <w:spacing w:val="2"/>
          <w:sz w:val="28"/>
          <w:szCs w:val="28"/>
        </w:rPr>
        <w:t xml:space="preserve">Рисунок </w:t>
      </w:r>
      <w:r w:rsidR="00BB4C81">
        <w:rPr>
          <w:rFonts w:ascii="Times New Roman" w:hAnsi="Times New Roman" w:cs="Times New Roman"/>
          <w:noProof/>
          <w:spacing w:val="2"/>
          <w:sz w:val="28"/>
          <w:szCs w:val="28"/>
          <w:lang w:val="kk-KZ"/>
        </w:rPr>
        <w:t>25</w:t>
      </w:r>
      <w:r w:rsidRPr="004A322B">
        <w:rPr>
          <w:rFonts w:ascii="Times New Roman" w:hAnsi="Times New Roman" w:cs="Times New Roman"/>
          <w:noProof/>
          <w:spacing w:val="2"/>
          <w:sz w:val="28"/>
          <w:szCs w:val="28"/>
        </w:rPr>
        <w:t xml:space="preserve"> </w:t>
      </w:r>
      <w:r w:rsidR="00015B20">
        <w:rPr>
          <w:rFonts w:ascii="Times New Roman" w:hAnsi="Times New Roman" w:cs="Times New Roman"/>
          <w:noProof/>
          <w:spacing w:val="2"/>
          <w:sz w:val="28"/>
          <w:szCs w:val="28"/>
        </w:rPr>
        <w:t>–</w:t>
      </w:r>
      <w:r w:rsidRPr="004A322B">
        <w:rPr>
          <w:rFonts w:ascii="Times New Roman" w:hAnsi="Times New Roman" w:cs="Times New Roman"/>
          <w:noProof/>
          <w:spacing w:val="2"/>
          <w:sz w:val="28"/>
          <w:szCs w:val="28"/>
        </w:rPr>
        <w:t xml:space="preserve"> Сиквенс гена </w:t>
      </w:r>
      <w:r w:rsidRPr="004A322B">
        <w:rPr>
          <w:rFonts w:ascii="Times New Roman" w:hAnsi="Times New Roman" w:cs="Times New Roman"/>
          <w:i/>
          <w:noProof/>
          <w:spacing w:val="2"/>
          <w:sz w:val="28"/>
          <w:szCs w:val="28"/>
          <w:lang w:val="en-US"/>
        </w:rPr>
        <w:t>IbWRKY</w:t>
      </w:r>
      <w:r w:rsidRPr="004A322B">
        <w:rPr>
          <w:rFonts w:ascii="Times New Roman" w:hAnsi="Times New Roman" w:cs="Times New Roman"/>
          <w:i/>
          <w:noProof/>
          <w:spacing w:val="2"/>
          <w:sz w:val="28"/>
          <w:szCs w:val="28"/>
        </w:rPr>
        <w:t>31</w:t>
      </w:r>
    </w:p>
    <w:p w:rsidR="00E51EE1" w:rsidRDefault="00E51EE1">
      <w:pPr>
        <w:rPr>
          <w:rFonts w:ascii="Times New Roman" w:hAnsi="Times New Roman" w:cs="Times New Roman"/>
          <w:noProof/>
          <w:spacing w:val="2"/>
          <w:sz w:val="28"/>
          <w:szCs w:val="28"/>
        </w:rPr>
      </w:pPr>
      <w:r>
        <w:rPr>
          <w:rFonts w:ascii="Times New Roman" w:hAnsi="Times New Roman" w:cs="Times New Roman"/>
          <w:noProof/>
          <w:spacing w:val="2"/>
          <w:sz w:val="28"/>
          <w:szCs w:val="28"/>
        </w:rPr>
        <w:br w:type="page"/>
      </w:r>
    </w:p>
    <w:p w:rsidR="00B20AC8" w:rsidRPr="004A322B" w:rsidRDefault="00B20AC8" w:rsidP="00761E87">
      <w:pPr>
        <w:shd w:val="clear" w:color="auto" w:fill="D9D9D9" w:themeFill="background1" w:themeFillShade="D9"/>
        <w:tabs>
          <w:tab w:val="left" w:pos="0"/>
          <w:tab w:val="left" w:pos="993"/>
        </w:tabs>
        <w:spacing w:line="240" w:lineRule="auto"/>
        <w:contextualSpacing/>
        <w:jc w:val="both"/>
        <w:rPr>
          <w:rFonts w:ascii="Times New Roman" w:hAnsi="Times New Roman" w:cs="Times New Roman"/>
          <w:noProof/>
          <w:spacing w:val="2"/>
          <w:sz w:val="28"/>
          <w:szCs w:val="28"/>
        </w:rPr>
      </w:pPr>
      <w:r w:rsidRPr="004A322B">
        <w:rPr>
          <w:rFonts w:ascii="Times New Roman" w:hAnsi="Times New Roman" w:cs="Times New Roman"/>
          <w:sz w:val="28"/>
          <w:szCs w:val="28"/>
          <w:lang w:val="en-US"/>
        </w:rPr>
        <w:lastRenderedPageBreak/>
        <w:t>CCCGGGATGATGTGGGAGCCCGGAGGATCAGCGGGATCATTGTCGGAAGCTGCCGGCGGAGCGGGAGGGGGAGAGATGGGAGCTGGCTCGGGGAGCGGGAGGAGGAAACCGTCGTGGAGGGAGAGGGAGAACAACAGGAGGAGAGAGAGGAGGAGGCGAGCCATAGCGGCGAAGATATACACAGGGTTGAGAGCTCAGGGGAACTACAATCTCCCCAAGCACTGTGACAACAACGAGGTTCTCAAGGCGCTGTGTGCCGAGGCTGGCTGGATCGTCGAGCCCGATGGCACCACCTATCGCAAGGGAGGCAGGCCAACCCCAATGGAGATTGGAGGTACATCAACCAACATCACCCCAGGCTCTTCCAGGAATCCCAGCCCGCCATCTTCATACTTTGCTAGTCCTATTCCGTCTTACCAACCCAGCCCGATGTCGTCCTCTTGTCCGAGTCCAACACATGGTGATGCCACCAATGTGTCACCGCATCCTTTTGCTTTTCTCCGTAATGCAATCCCTTCCTCCCTCCCTCCCCTGCGAATATCAAACAGTGCTCCTGTAACGCCACCTCTGTCTTCGCCGACCAGAGTTCCTAAGCCAACTTTCAATCTGGAGAGTTTGACCAAAGAGTCCATGTCTGCCCTGAACATTCCTCTCTTCGCTTCTTGCCCCACCAGTCCAACTCGTGGTCCTCGCTTCCCTGCTACTATTCCAGAATGCGACGAGTCAGAAACATCCACTGTTGATTCAGACCAGTGGATGAGCTTACAGAAGTGTGGGCCTAATGCAGTTCCTACTTCCCCTACTTTCAATCTCGTGAAACCAGTTGCTCAGCGAATTCCTCCTAACAGCATGATGTTCGATAAGGGTAAAAGCATCGATTTTGGGTTTGAGAATGTGGCGATGAAGGCGTGGGAAGGGGAAAGAGCCCACGAGGTTGGATTGGACGATCTGGAGCTCAAACTTGGAAGTGGCAGTACTCGTATATGAGGATCC</w:t>
      </w:r>
    </w:p>
    <w:p w:rsidR="00911E9D" w:rsidRDefault="00911E9D" w:rsidP="00761E87">
      <w:pPr>
        <w:tabs>
          <w:tab w:val="left" w:pos="0"/>
          <w:tab w:val="left" w:pos="993"/>
        </w:tabs>
        <w:spacing w:line="240" w:lineRule="auto"/>
        <w:ind w:firstLine="567"/>
        <w:contextualSpacing/>
        <w:jc w:val="center"/>
        <w:rPr>
          <w:rFonts w:ascii="Times New Roman" w:hAnsi="Times New Roman" w:cs="Times New Roman"/>
          <w:noProof/>
          <w:spacing w:val="2"/>
          <w:sz w:val="28"/>
          <w:szCs w:val="28"/>
        </w:rPr>
      </w:pPr>
    </w:p>
    <w:p w:rsidR="00B20AC8" w:rsidRPr="004A322B" w:rsidRDefault="00B20AC8" w:rsidP="00761E87">
      <w:pPr>
        <w:tabs>
          <w:tab w:val="left" w:pos="0"/>
          <w:tab w:val="left" w:pos="993"/>
        </w:tabs>
        <w:spacing w:line="240" w:lineRule="auto"/>
        <w:ind w:firstLine="567"/>
        <w:contextualSpacing/>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 xml:space="preserve">Рисунок </w:t>
      </w:r>
      <w:r w:rsidR="00BB4C81">
        <w:rPr>
          <w:rFonts w:ascii="Times New Roman" w:hAnsi="Times New Roman" w:cs="Times New Roman"/>
          <w:noProof/>
          <w:spacing w:val="2"/>
          <w:sz w:val="28"/>
          <w:szCs w:val="28"/>
        </w:rPr>
        <w:t>26</w:t>
      </w:r>
      <w:r w:rsidRPr="004A322B">
        <w:rPr>
          <w:rFonts w:ascii="Times New Roman" w:hAnsi="Times New Roman" w:cs="Times New Roman"/>
          <w:noProof/>
          <w:spacing w:val="2"/>
          <w:sz w:val="28"/>
          <w:szCs w:val="28"/>
        </w:rPr>
        <w:t xml:space="preserve"> </w:t>
      </w:r>
      <w:r w:rsidR="00015B20">
        <w:rPr>
          <w:rFonts w:ascii="Times New Roman" w:hAnsi="Times New Roman" w:cs="Times New Roman"/>
          <w:noProof/>
          <w:spacing w:val="2"/>
          <w:sz w:val="28"/>
          <w:szCs w:val="28"/>
        </w:rPr>
        <w:t>–</w:t>
      </w:r>
      <w:r w:rsidRPr="004A322B">
        <w:rPr>
          <w:rFonts w:ascii="Times New Roman" w:hAnsi="Times New Roman" w:cs="Times New Roman"/>
          <w:noProof/>
          <w:spacing w:val="2"/>
          <w:sz w:val="28"/>
          <w:szCs w:val="28"/>
        </w:rPr>
        <w:t xml:space="preserve"> Сиквенс гена </w:t>
      </w:r>
      <w:r w:rsidRPr="004A322B">
        <w:rPr>
          <w:rFonts w:ascii="Times New Roman" w:hAnsi="Times New Roman" w:cs="Times New Roman"/>
          <w:i/>
          <w:noProof/>
          <w:spacing w:val="2"/>
          <w:sz w:val="28"/>
          <w:szCs w:val="28"/>
          <w:lang w:val="en-US"/>
        </w:rPr>
        <w:t>IbBZR</w:t>
      </w:r>
      <w:r w:rsidRPr="004A322B">
        <w:rPr>
          <w:rFonts w:ascii="Times New Roman" w:hAnsi="Times New Roman" w:cs="Times New Roman"/>
          <w:i/>
          <w:noProof/>
          <w:spacing w:val="2"/>
          <w:sz w:val="28"/>
          <w:szCs w:val="28"/>
        </w:rPr>
        <w:t>1</w:t>
      </w:r>
    </w:p>
    <w:p w:rsidR="00B20AC8" w:rsidRPr="004A322B" w:rsidRDefault="00B20AC8" w:rsidP="00761E87">
      <w:pPr>
        <w:tabs>
          <w:tab w:val="left" w:pos="0"/>
          <w:tab w:val="left" w:pos="993"/>
        </w:tabs>
        <w:spacing w:line="240" w:lineRule="auto"/>
        <w:ind w:firstLine="709"/>
        <w:contextualSpacing/>
        <w:jc w:val="both"/>
        <w:rPr>
          <w:rFonts w:ascii="Times New Roman" w:hAnsi="Times New Roman" w:cs="Times New Roman"/>
          <w:noProof/>
          <w:spacing w:val="2"/>
          <w:sz w:val="28"/>
          <w:szCs w:val="28"/>
        </w:rPr>
      </w:pPr>
    </w:p>
    <w:p w:rsidR="00B20AC8" w:rsidRPr="00E51EE1" w:rsidRDefault="00B20AC8" w:rsidP="00761E87">
      <w:pPr>
        <w:spacing w:line="240" w:lineRule="auto"/>
        <w:ind w:firstLine="540"/>
        <w:contextualSpacing/>
        <w:jc w:val="both"/>
        <w:rPr>
          <w:rFonts w:ascii="Times New Roman" w:hAnsi="Times New Roman" w:cs="Times New Roman"/>
          <w:i/>
          <w:noProof/>
          <w:spacing w:val="2"/>
          <w:sz w:val="28"/>
          <w:szCs w:val="28"/>
        </w:rPr>
      </w:pPr>
      <w:r w:rsidRPr="00E51EE1">
        <w:rPr>
          <w:rFonts w:ascii="Times New Roman" w:hAnsi="Times New Roman" w:cs="Times New Roman"/>
          <w:i/>
          <w:noProof/>
          <w:spacing w:val="2"/>
          <w:sz w:val="28"/>
          <w:szCs w:val="28"/>
        </w:rPr>
        <w:t xml:space="preserve">Создание конструкций с генами CBF3, WRKY31 </w:t>
      </w:r>
      <w:r w:rsidRPr="00E51EE1">
        <w:rPr>
          <w:rFonts w:ascii="Times New Roman" w:hAnsi="Times New Roman" w:cs="Times New Roman"/>
          <w:noProof/>
          <w:spacing w:val="2"/>
          <w:sz w:val="28"/>
          <w:szCs w:val="28"/>
        </w:rPr>
        <w:t>и</w:t>
      </w:r>
      <w:r w:rsidRPr="00E51EE1">
        <w:rPr>
          <w:rFonts w:ascii="Times New Roman" w:hAnsi="Times New Roman" w:cs="Times New Roman"/>
          <w:i/>
          <w:noProof/>
          <w:spacing w:val="2"/>
          <w:sz w:val="28"/>
          <w:szCs w:val="28"/>
        </w:rPr>
        <w:t xml:space="preserve"> BZR1</w:t>
      </w:r>
    </w:p>
    <w:p w:rsidR="00B20AC8" w:rsidRPr="004A322B" w:rsidRDefault="00B20AC8" w:rsidP="00761E87">
      <w:pPr>
        <w:spacing w:line="240" w:lineRule="auto"/>
        <w:ind w:firstLine="540"/>
        <w:contextualSpacing/>
        <w:jc w:val="both"/>
        <w:rPr>
          <w:rFonts w:ascii="Times New Roman" w:hAnsi="Times New Roman" w:cs="Times New Roman"/>
          <w:noProof/>
          <w:spacing w:val="2"/>
          <w:sz w:val="28"/>
          <w:szCs w:val="28"/>
          <w:lang w:val="kk-KZ"/>
        </w:rPr>
      </w:pPr>
      <w:r w:rsidRPr="00E51EE1">
        <w:rPr>
          <w:rFonts w:ascii="Times New Roman" w:hAnsi="Times New Roman" w:cs="Times New Roman"/>
          <w:noProof/>
          <w:spacing w:val="2"/>
          <w:sz w:val="28"/>
          <w:szCs w:val="28"/>
        </w:rPr>
        <w:t xml:space="preserve">Полученные гены </w:t>
      </w:r>
      <w:r w:rsidRPr="00E51EE1">
        <w:rPr>
          <w:rFonts w:ascii="Times New Roman" w:hAnsi="Times New Roman" w:cs="Times New Roman"/>
          <w:i/>
          <w:noProof/>
          <w:spacing w:val="2"/>
          <w:sz w:val="28"/>
          <w:szCs w:val="28"/>
          <w:lang w:val="en-US"/>
        </w:rPr>
        <w:t>Ib</w:t>
      </w:r>
      <w:r w:rsidRPr="00E51EE1">
        <w:rPr>
          <w:rFonts w:ascii="Times New Roman" w:hAnsi="Times New Roman" w:cs="Times New Roman"/>
          <w:i/>
          <w:noProof/>
          <w:spacing w:val="2"/>
          <w:sz w:val="28"/>
          <w:szCs w:val="28"/>
        </w:rPr>
        <w:t>С</w:t>
      </w:r>
      <w:r w:rsidRPr="00E51EE1">
        <w:rPr>
          <w:rFonts w:ascii="Times New Roman" w:hAnsi="Times New Roman" w:cs="Times New Roman"/>
          <w:i/>
          <w:noProof/>
          <w:spacing w:val="2"/>
          <w:sz w:val="28"/>
          <w:szCs w:val="28"/>
          <w:lang w:val="en-US"/>
        </w:rPr>
        <w:t>BF</w:t>
      </w:r>
      <w:r w:rsidRPr="00E51EE1">
        <w:rPr>
          <w:rFonts w:ascii="Times New Roman" w:hAnsi="Times New Roman" w:cs="Times New Roman"/>
          <w:i/>
          <w:noProof/>
          <w:spacing w:val="2"/>
          <w:sz w:val="28"/>
          <w:szCs w:val="28"/>
        </w:rPr>
        <w:t xml:space="preserve">3 </w:t>
      </w:r>
      <w:r w:rsidRPr="00E51EE1">
        <w:rPr>
          <w:rFonts w:ascii="Times New Roman" w:hAnsi="Times New Roman" w:cs="Times New Roman"/>
          <w:noProof/>
          <w:spacing w:val="2"/>
          <w:sz w:val="28"/>
          <w:szCs w:val="28"/>
        </w:rPr>
        <w:t xml:space="preserve">и </w:t>
      </w:r>
      <w:r w:rsidRPr="00E51EE1">
        <w:rPr>
          <w:rFonts w:ascii="Times New Roman" w:hAnsi="Times New Roman" w:cs="Times New Roman"/>
          <w:i/>
          <w:noProof/>
          <w:spacing w:val="2"/>
          <w:sz w:val="28"/>
          <w:szCs w:val="28"/>
          <w:lang w:val="en-US"/>
        </w:rPr>
        <w:t>IbWRKY</w:t>
      </w:r>
      <w:r w:rsidRPr="00E51EE1">
        <w:rPr>
          <w:rFonts w:ascii="Times New Roman" w:hAnsi="Times New Roman" w:cs="Times New Roman"/>
          <w:i/>
          <w:noProof/>
          <w:spacing w:val="2"/>
          <w:sz w:val="28"/>
          <w:szCs w:val="28"/>
        </w:rPr>
        <w:t xml:space="preserve">31 </w:t>
      </w:r>
      <w:r w:rsidRPr="00E51EE1">
        <w:rPr>
          <w:rFonts w:ascii="Times New Roman" w:hAnsi="Times New Roman" w:cs="Times New Roman"/>
          <w:noProof/>
          <w:spacing w:val="2"/>
          <w:sz w:val="28"/>
          <w:szCs w:val="28"/>
        </w:rPr>
        <w:t xml:space="preserve">были клонированы в тело агробактериального бинарного вектора </w:t>
      </w:r>
      <w:r w:rsidRPr="00E51EE1">
        <w:rPr>
          <w:rFonts w:ascii="Times New Roman" w:hAnsi="Times New Roman" w:cs="Times New Roman"/>
          <w:noProof/>
          <w:spacing w:val="2"/>
          <w:sz w:val="28"/>
          <w:szCs w:val="28"/>
          <w:lang w:val="en-US"/>
        </w:rPr>
        <w:t>pCAMBIA</w:t>
      </w:r>
      <w:r w:rsidRPr="00E51EE1">
        <w:rPr>
          <w:rFonts w:ascii="Times New Roman" w:hAnsi="Times New Roman" w:cs="Times New Roman"/>
          <w:noProof/>
          <w:spacing w:val="2"/>
          <w:sz w:val="28"/>
          <w:szCs w:val="28"/>
        </w:rPr>
        <w:t xml:space="preserve">2300 с индуцибельным промотором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sidR="003628B4">
        <w:rPr>
          <w:rFonts w:ascii="Times New Roman" w:hAnsi="Times New Roman" w:cs="Times New Roman"/>
          <w:noProof/>
          <w:spacing w:val="2"/>
          <w:sz w:val="28"/>
          <w:szCs w:val="28"/>
        </w:rPr>
        <w:t xml:space="preserve"> по сайтам рестрикции </w:t>
      </w:r>
      <w:r w:rsidR="007D3123">
        <w:rPr>
          <w:rFonts w:ascii="Times New Roman" w:hAnsi="Times New Roman" w:cs="Times New Roman"/>
          <w:noProof/>
          <w:spacing w:val="2"/>
          <w:sz w:val="28"/>
          <w:szCs w:val="28"/>
        </w:rPr>
        <w:t>с последующим лигированием.</w:t>
      </w:r>
      <w:r w:rsidR="003628B4">
        <w:rPr>
          <w:rFonts w:ascii="Times New Roman" w:hAnsi="Times New Roman" w:cs="Times New Roman"/>
          <w:noProof/>
          <w:spacing w:val="2"/>
          <w:sz w:val="28"/>
          <w:szCs w:val="28"/>
        </w:rPr>
        <w:t xml:space="preserve"> </w:t>
      </w:r>
      <w:r w:rsidR="007D3123">
        <w:rPr>
          <w:rFonts w:ascii="Times New Roman" w:hAnsi="Times New Roman" w:cs="Times New Roman"/>
          <w:noProof/>
          <w:spacing w:val="2"/>
          <w:sz w:val="28"/>
          <w:szCs w:val="28"/>
        </w:rPr>
        <w:t>П</w:t>
      </w:r>
      <w:r w:rsidR="007D3123" w:rsidRPr="00E51EE1">
        <w:rPr>
          <w:rFonts w:ascii="Times New Roman" w:hAnsi="Times New Roman" w:cs="Times New Roman"/>
          <w:noProof/>
          <w:spacing w:val="2"/>
          <w:sz w:val="28"/>
          <w:szCs w:val="28"/>
        </w:rPr>
        <w:t xml:space="preserve">ромотор </w:t>
      </w:r>
      <w:r w:rsidR="007D3123" w:rsidRPr="00E51EE1">
        <w:rPr>
          <w:rFonts w:ascii="Times New Roman" w:hAnsi="Times New Roman" w:cs="Times New Roman"/>
          <w:noProof/>
          <w:spacing w:val="2"/>
          <w:sz w:val="28"/>
          <w:szCs w:val="28"/>
          <w:lang w:val="en-US"/>
        </w:rPr>
        <w:t>SWPA</w:t>
      </w:r>
      <w:r w:rsidR="007D3123" w:rsidRPr="00E51EE1">
        <w:rPr>
          <w:rFonts w:ascii="Times New Roman" w:hAnsi="Times New Roman" w:cs="Times New Roman"/>
          <w:noProof/>
          <w:spacing w:val="2"/>
          <w:sz w:val="28"/>
          <w:szCs w:val="28"/>
        </w:rPr>
        <w:t>2</w:t>
      </w:r>
      <w:r w:rsidR="007D3123">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rPr>
        <w:t>предоставлен профессором С.С.Кваком (</w:t>
      </w:r>
      <w:r w:rsidRPr="00E51EE1">
        <w:rPr>
          <w:rFonts w:ascii="Times New Roman" w:hAnsi="Times New Roman" w:cs="Times New Roman"/>
          <w:noProof/>
          <w:spacing w:val="2"/>
          <w:sz w:val="28"/>
          <w:szCs w:val="28"/>
          <w:lang w:val="en-US"/>
        </w:rPr>
        <w:t>KRIBB</w:t>
      </w:r>
      <w:r w:rsidRPr="00E51EE1">
        <w:rPr>
          <w:rFonts w:ascii="Times New Roman" w:hAnsi="Times New Roman" w:cs="Times New Roman"/>
          <w:noProof/>
          <w:spacing w:val="2"/>
          <w:sz w:val="28"/>
          <w:szCs w:val="28"/>
        </w:rPr>
        <w:t xml:space="preserve">) (рисунок </w:t>
      </w:r>
      <w:r w:rsidR="00015B20">
        <w:rPr>
          <w:rFonts w:ascii="Times New Roman" w:hAnsi="Times New Roman" w:cs="Times New Roman"/>
          <w:noProof/>
          <w:spacing w:val="2"/>
          <w:sz w:val="28"/>
          <w:szCs w:val="28"/>
          <w:lang w:val="kk-KZ"/>
        </w:rPr>
        <w:t>20</w:t>
      </w:r>
      <w:r w:rsidRPr="00E51EE1">
        <w:rPr>
          <w:rFonts w:ascii="Times New Roman" w:hAnsi="Times New Roman" w:cs="Times New Roman"/>
          <w:noProof/>
          <w:spacing w:val="2"/>
          <w:sz w:val="28"/>
          <w:szCs w:val="28"/>
        </w:rPr>
        <w:t>). Полученны</w:t>
      </w:r>
      <w:r w:rsidR="00BE167A" w:rsidRPr="00E51EE1">
        <w:rPr>
          <w:rFonts w:ascii="Times New Roman" w:hAnsi="Times New Roman" w:cs="Times New Roman"/>
          <w:noProof/>
          <w:spacing w:val="2"/>
          <w:sz w:val="28"/>
          <w:szCs w:val="28"/>
        </w:rPr>
        <w:t>й</w:t>
      </w:r>
      <w:r w:rsidRPr="00E51EE1">
        <w:rPr>
          <w:rFonts w:ascii="Times New Roman" w:hAnsi="Times New Roman" w:cs="Times New Roman"/>
          <w:noProof/>
          <w:spacing w:val="2"/>
          <w:sz w:val="28"/>
          <w:szCs w:val="28"/>
        </w:rPr>
        <w:t xml:space="preserve"> ген </w:t>
      </w:r>
      <w:r w:rsidRPr="00E51EE1">
        <w:rPr>
          <w:rFonts w:ascii="Times New Roman" w:hAnsi="Times New Roman" w:cs="Times New Roman"/>
          <w:i/>
          <w:noProof/>
          <w:spacing w:val="2"/>
          <w:sz w:val="28"/>
          <w:szCs w:val="28"/>
          <w:lang w:val="en-US"/>
        </w:rPr>
        <w:t>IbBZR</w:t>
      </w:r>
      <w:r w:rsidRPr="00E51EE1">
        <w:rPr>
          <w:rFonts w:ascii="Times New Roman" w:hAnsi="Times New Roman" w:cs="Times New Roman"/>
          <w:i/>
          <w:noProof/>
          <w:spacing w:val="2"/>
          <w:sz w:val="28"/>
          <w:szCs w:val="28"/>
        </w:rPr>
        <w:t xml:space="preserve">1 </w:t>
      </w:r>
      <w:r w:rsidRPr="00E51EE1">
        <w:rPr>
          <w:rFonts w:ascii="Times New Roman" w:hAnsi="Times New Roman" w:cs="Times New Roman"/>
          <w:noProof/>
          <w:spacing w:val="2"/>
          <w:sz w:val="28"/>
          <w:szCs w:val="28"/>
        </w:rPr>
        <w:t xml:space="preserve">был клонированы в тело агробактериального бинарного вектора </w:t>
      </w:r>
      <w:r w:rsidRPr="00E51EE1">
        <w:rPr>
          <w:rFonts w:ascii="Times New Roman" w:hAnsi="Times New Roman" w:cs="Times New Roman"/>
          <w:noProof/>
          <w:spacing w:val="2"/>
          <w:sz w:val="28"/>
          <w:szCs w:val="28"/>
          <w:lang w:val="en-US"/>
        </w:rPr>
        <w:t>pCAMBIA</w:t>
      </w:r>
      <w:r w:rsidRPr="00E51EE1">
        <w:rPr>
          <w:rFonts w:ascii="Times New Roman" w:hAnsi="Times New Roman" w:cs="Times New Roman"/>
          <w:noProof/>
          <w:spacing w:val="2"/>
          <w:sz w:val="28"/>
          <w:szCs w:val="28"/>
        </w:rPr>
        <w:t xml:space="preserve">1300 с индуцибельным промотором </w:t>
      </w:r>
      <w:r w:rsidRPr="00E51EE1">
        <w:rPr>
          <w:rFonts w:ascii="Times New Roman" w:hAnsi="Times New Roman" w:cs="Times New Roman"/>
          <w:noProof/>
          <w:spacing w:val="2"/>
          <w:sz w:val="28"/>
          <w:szCs w:val="28"/>
          <w:lang w:val="en-US"/>
        </w:rPr>
        <w:t>CaMV</w:t>
      </w:r>
      <w:r w:rsidRPr="00E51EE1">
        <w:rPr>
          <w:rFonts w:ascii="Times New Roman" w:hAnsi="Times New Roman" w:cs="Times New Roman"/>
          <w:noProof/>
          <w:spacing w:val="2"/>
          <w:sz w:val="28"/>
          <w:szCs w:val="28"/>
        </w:rPr>
        <w:t>35</w:t>
      </w:r>
      <w:r w:rsidRPr="00E51EE1">
        <w:rPr>
          <w:rFonts w:ascii="Times New Roman" w:hAnsi="Times New Roman" w:cs="Times New Roman"/>
          <w:noProof/>
          <w:spacing w:val="2"/>
          <w:sz w:val="28"/>
          <w:szCs w:val="28"/>
          <w:lang w:val="en-US"/>
        </w:rPr>
        <w:t>S</w:t>
      </w:r>
      <w:r w:rsidR="007D3123">
        <w:rPr>
          <w:rFonts w:ascii="Times New Roman" w:hAnsi="Times New Roman" w:cs="Times New Roman"/>
          <w:noProof/>
          <w:spacing w:val="2"/>
          <w:sz w:val="28"/>
          <w:szCs w:val="28"/>
        </w:rPr>
        <w:t xml:space="preserve"> по сайтам рестрикции с последующим лигированием</w:t>
      </w:r>
      <w:r w:rsidR="004A2D36" w:rsidRPr="00E51EE1">
        <w:rPr>
          <w:rFonts w:ascii="Times New Roman" w:hAnsi="Times New Roman" w:cs="Times New Roman"/>
          <w:noProof/>
          <w:spacing w:val="2"/>
          <w:sz w:val="28"/>
          <w:szCs w:val="28"/>
          <w:lang w:val="kk-KZ"/>
        </w:rPr>
        <w:t xml:space="preserve"> </w:t>
      </w:r>
      <w:r w:rsidR="004A2D36" w:rsidRPr="00E51EE1">
        <w:rPr>
          <w:rFonts w:ascii="Times New Roman" w:hAnsi="Times New Roman" w:cs="Times New Roman"/>
          <w:noProof/>
          <w:spacing w:val="2"/>
          <w:sz w:val="28"/>
          <w:szCs w:val="28"/>
        </w:rPr>
        <w:t xml:space="preserve">(рисунок </w:t>
      </w:r>
      <w:r w:rsidR="00015B20">
        <w:rPr>
          <w:rFonts w:ascii="Times New Roman" w:hAnsi="Times New Roman" w:cs="Times New Roman"/>
          <w:noProof/>
          <w:spacing w:val="2"/>
          <w:sz w:val="28"/>
          <w:szCs w:val="28"/>
        </w:rPr>
        <w:t>21</w:t>
      </w:r>
      <w:r w:rsidR="004A2D36" w:rsidRPr="00E51EE1">
        <w:rPr>
          <w:rFonts w:ascii="Times New Roman" w:hAnsi="Times New Roman" w:cs="Times New Roman"/>
          <w:noProof/>
          <w:spacing w:val="2"/>
          <w:sz w:val="28"/>
          <w:szCs w:val="28"/>
        </w:rPr>
        <w:t>)</w:t>
      </w:r>
      <w:r w:rsidRPr="00E51EE1">
        <w:rPr>
          <w:rFonts w:ascii="Times New Roman" w:hAnsi="Times New Roman" w:cs="Times New Roman"/>
          <w:noProof/>
          <w:spacing w:val="2"/>
          <w:sz w:val="28"/>
          <w:szCs w:val="28"/>
        </w:rPr>
        <w:t xml:space="preserve">. Наличие вставок было проверено методом ПЦР анализа и сиквенсом </w:t>
      </w:r>
      <w:r w:rsidRPr="00E51EE1">
        <w:rPr>
          <w:rFonts w:ascii="Times New Roman" w:hAnsi="Times New Roman" w:cs="Times New Roman"/>
          <w:noProof/>
          <w:spacing w:val="2"/>
          <w:sz w:val="28"/>
          <w:szCs w:val="28"/>
          <w:lang w:val="kk-KZ"/>
        </w:rPr>
        <w:t>[</w:t>
      </w:r>
      <w:r w:rsidR="007A1384" w:rsidRPr="00FA2256">
        <w:rPr>
          <w:rFonts w:ascii="Times New Roman" w:hAnsi="Times New Roman" w:cs="Times New Roman"/>
          <w:noProof/>
          <w:spacing w:val="2"/>
          <w:sz w:val="28"/>
          <w:szCs w:val="28"/>
        </w:rPr>
        <w:t>27</w:t>
      </w:r>
      <w:r w:rsidR="0070700A" w:rsidRPr="00FA2256">
        <w:rPr>
          <w:rFonts w:ascii="Times New Roman" w:hAnsi="Times New Roman" w:cs="Times New Roman"/>
          <w:noProof/>
          <w:spacing w:val="2"/>
          <w:sz w:val="28"/>
          <w:szCs w:val="28"/>
        </w:rPr>
        <w:t>1</w:t>
      </w:r>
      <w:r w:rsidRPr="00E51EE1">
        <w:rPr>
          <w:rFonts w:ascii="Times New Roman" w:hAnsi="Times New Roman" w:cs="Times New Roman"/>
          <w:noProof/>
          <w:spacing w:val="2"/>
          <w:sz w:val="28"/>
          <w:szCs w:val="28"/>
          <w:lang w:val="kk-KZ"/>
        </w:rPr>
        <w:t>]</w:t>
      </w:r>
      <w:r w:rsidR="001D0041" w:rsidRPr="00E51EE1">
        <w:rPr>
          <w:rFonts w:ascii="Times New Roman" w:hAnsi="Times New Roman" w:cs="Times New Roman"/>
          <w:noProof/>
          <w:spacing w:val="2"/>
          <w:sz w:val="28"/>
          <w:szCs w:val="28"/>
        </w:rPr>
        <w:t>.</w:t>
      </w: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r w:rsidRPr="004A322B">
        <w:rPr>
          <w:rFonts w:ascii="Times New Roman" w:hAnsi="Times New Roman" w:cs="Times New Roman"/>
          <w:noProof/>
          <w:sz w:val="28"/>
          <w:szCs w:val="28"/>
        </w:rPr>
        <mc:AlternateContent>
          <mc:Choice Requires="wpg">
            <w:drawing>
              <wp:anchor distT="0" distB="0" distL="114300" distR="114300" simplePos="0" relativeHeight="251698176" behindDoc="0" locked="0" layoutInCell="1" allowOverlap="1" wp14:anchorId="140F48BA" wp14:editId="2965BA73">
                <wp:simplePos x="0" y="0"/>
                <wp:positionH relativeFrom="column">
                  <wp:posOffset>438150</wp:posOffset>
                </wp:positionH>
                <wp:positionV relativeFrom="paragraph">
                  <wp:posOffset>38735</wp:posOffset>
                </wp:positionV>
                <wp:extent cx="5009515" cy="1088390"/>
                <wp:effectExtent l="3810" t="0" r="0" b="17780"/>
                <wp:wrapNone/>
                <wp:docPr id="44" name="Группа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9515" cy="1088390"/>
                          <a:chOff x="2882160" y="99363"/>
                          <a:chExt cx="2879678" cy="1028201"/>
                        </a:xfrm>
                      </wpg:grpSpPr>
                      <wps:wsp>
                        <wps:cNvPr id="45" name="圆角矩形 296"/>
                        <wps:cNvSpPr>
                          <a:spLocks noChangeArrowheads="1"/>
                        </wps:cNvSpPr>
                        <wps:spPr bwMode="auto">
                          <a:xfrm>
                            <a:off x="3336119" y="484189"/>
                            <a:ext cx="1972083" cy="643375"/>
                          </a:xfrm>
                          <a:prstGeom prst="roundRect">
                            <a:avLst>
                              <a:gd name="adj" fmla="val 16667"/>
                            </a:avLst>
                          </a:prstGeom>
                          <a:noFill/>
                          <a:ln w="1905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3208F" w:rsidRDefault="0033208F" w:rsidP="00B20AC8">
                              <w:pPr>
                                <w:rPr>
                                  <w:rFonts w:eastAsia="Times New Roman"/>
                                </w:rPr>
                              </w:pPr>
                            </w:p>
                          </w:txbxContent>
                        </wps:txbx>
                        <wps:bodyPr rot="0" vert="horz" wrap="square" lIns="91440" tIns="45720" rIns="91440" bIns="45720" anchor="ctr" anchorCtr="0" upright="1">
                          <a:noAutofit/>
                        </wps:bodyPr>
                      </wps:wsp>
                      <wps:wsp>
                        <wps:cNvPr id="46" name="右箭头 297"/>
                        <wps:cNvSpPr>
                          <a:spLocks noChangeArrowheads="1"/>
                        </wps:cNvSpPr>
                        <wps:spPr bwMode="auto">
                          <a:xfrm>
                            <a:off x="3446325" y="340310"/>
                            <a:ext cx="692520" cy="288000"/>
                          </a:xfrm>
                          <a:prstGeom prst="rightArrow">
                            <a:avLst>
                              <a:gd name="adj1" fmla="val 76620"/>
                              <a:gd name="adj2" fmla="val 32685"/>
                            </a:avLst>
                          </a:prstGeom>
                          <a:solidFill>
                            <a:srgbClr val="FFFFFF"/>
                          </a:solidFill>
                          <a:ln w="12700" algn="ctr">
                            <a:solidFill>
                              <a:srgbClr val="000000"/>
                            </a:solidFill>
                            <a:miter lim="800000"/>
                            <a:headEnd/>
                            <a:tailEnd/>
                          </a:ln>
                        </wps:spPr>
                        <wps:txbx>
                          <w:txbxContent>
                            <w:p w:rsidR="0033208F" w:rsidRDefault="0033208F" w:rsidP="00B20AC8">
                              <w:pPr>
                                <w:pStyle w:val="a5"/>
                                <w:spacing w:before="0" w:beforeAutospacing="0" w:after="0" w:afterAutospacing="0"/>
                                <w:jc w:val="center"/>
                              </w:pPr>
                              <w:proofErr w:type="gramStart"/>
                              <w:r>
                                <w:rPr>
                                  <w:rFonts w:eastAsia="SimSun"/>
                                  <w:b/>
                                  <w:bCs/>
                                  <w:i/>
                                  <w:iCs/>
                                  <w:color w:val="FF0000"/>
                                  <w:sz w:val="18"/>
                                  <w:szCs w:val="18"/>
                                  <w:lang w:val="en-US"/>
                                </w:rPr>
                                <w:t>SWPA2</w:t>
                              </w:r>
                              <w:r>
                                <w:rPr>
                                  <w:rFonts w:eastAsia="SimSun"/>
                                  <w:b/>
                                  <w:bCs/>
                                  <w:i/>
                                  <w:iCs/>
                                  <w:color w:val="000000"/>
                                  <w:sz w:val="18"/>
                                  <w:szCs w:val="18"/>
                                  <w:lang w:val="en-US"/>
                                </w:rPr>
                                <w:t xml:space="preserve"> prom.</w:t>
                              </w:r>
                              <w:proofErr w:type="gramEnd"/>
                              <w:r>
                                <w:rPr>
                                  <w:rFonts w:eastAsia="SimSun"/>
                                  <w:b/>
                                  <w:bCs/>
                                  <w:i/>
                                  <w:iCs/>
                                  <w:color w:val="000000"/>
                                  <w:sz w:val="18"/>
                                  <w:szCs w:val="18"/>
                                  <w:lang w:val="en-US"/>
                                </w:rPr>
                                <w:t xml:space="preserve"> </w:t>
                              </w:r>
                            </w:p>
                          </w:txbxContent>
                        </wps:txbx>
                        <wps:bodyPr rot="0" vert="horz" wrap="square" lIns="36000" tIns="45720" rIns="0" bIns="45720" anchor="ctr" anchorCtr="0" upright="1">
                          <a:noAutofit/>
                        </wps:bodyPr>
                      </wps:wsp>
                      <wps:wsp>
                        <wps:cNvPr id="47" name="右箭头 298"/>
                        <wps:cNvSpPr>
                          <a:spLocks noChangeArrowheads="1"/>
                        </wps:cNvSpPr>
                        <wps:spPr bwMode="auto">
                          <a:xfrm>
                            <a:off x="4145097" y="340310"/>
                            <a:ext cx="556798" cy="288000"/>
                          </a:xfrm>
                          <a:prstGeom prst="rightArrow">
                            <a:avLst>
                              <a:gd name="adj1" fmla="val 78954"/>
                              <a:gd name="adj2" fmla="val 48727"/>
                            </a:avLst>
                          </a:prstGeom>
                          <a:solidFill>
                            <a:srgbClr val="000000"/>
                          </a:solidFill>
                          <a:ln w="12700" algn="ctr">
                            <a:solidFill>
                              <a:srgbClr val="000000"/>
                            </a:solidFill>
                            <a:miter lim="800000"/>
                            <a:headEnd/>
                            <a:tailEnd/>
                          </a:ln>
                        </wps:spPr>
                        <wps:txbx>
                          <w:txbxContent>
                            <w:p w:rsidR="0033208F" w:rsidRDefault="0033208F" w:rsidP="00B20AC8">
                              <w:pPr>
                                <w:pStyle w:val="a5"/>
                                <w:spacing w:before="0" w:beforeAutospacing="0" w:after="0" w:afterAutospacing="0"/>
                                <w:jc w:val="center"/>
                              </w:pPr>
                              <w:r>
                                <w:rPr>
                                  <w:rFonts w:eastAsia="Malgun Gothic"/>
                                  <w:b/>
                                  <w:bCs/>
                                  <w:i/>
                                  <w:iCs/>
                                  <w:color w:val="FFFFFF"/>
                                  <w:sz w:val="16"/>
                                  <w:szCs w:val="16"/>
                                  <w:lang w:val="en-US"/>
                                </w:rPr>
                                <w:t>IbWRKY31</w:t>
                              </w:r>
                              <w:r>
                                <w:rPr>
                                  <w:rFonts w:eastAsia="Malgun Gothic"/>
                                  <w:b/>
                                  <w:bCs/>
                                  <w:color w:val="FFFFFF"/>
                                  <w:sz w:val="16"/>
                                  <w:szCs w:val="16"/>
                                  <w:lang w:val="en-US"/>
                                </w:rPr>
                                <w:t xml:space="preserve"> </w:t>
                              </w:r>
                            </w:p>
                          </w:txbxContent>
                        </wps:txbx>
                        <wps:bodyPr rot="0" vert="horz" wrap="square" lIns="36000" tIns="45720" rIns="0" bIns="45720" anchor="ctr" anchorCtr="0" upright="1">
                          <a:noAutofit/>
                        </wps:bodyPr>
                      </wps:wsp>
                      <wps:wsp>
                        <wps:cNvPr id="48" name="TextBox 26"/>
                        <wps:cNvSpPr txBox="1">
                          <a:spLocks noChangeArrowheads="1"/>
                        </wps:cNvSpPr>
                        <wps:spPr bwMode="auto">
                          <a:xfrm>
                            <a:off x="2882160" y="881006"/>
                            <a:ext cx="2879678" cy="246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208F" w:rsidRDefault="0033208F" w:rsidP="00B20AC8">
                              <w:pPr>
                                <w:pStyle w:val="a5"/>
                                <w:spacing w:before="0" w:beforeAutospacing="0" w:after="0" w:afterAutospacing="0"/>
                                <w:jc w:val="center"/>
                              </w:pPr>
                              <w:r>
                                <w:rPr>
                                  <w:b/>
                                  <w:bCs/>
                                  <w:color w:val="000000"/>
                                  <w:sz w:val="18"/>
                                  <w:szCs w:val="18"/>
                                  <w:lang w:val="en-US"/>
                                </w:rPr>
                                <w:t>pCAMBIA2300</w:t>
                              </w:r>
                            </w:p>
                          </w:txbxContent>
                        </wps:txbx>
                        <wps:bodyPr rot="0" vert="horz" wrap="square" lIns="91440" tIns="45720" rIns="91440" bIns="45720" anchor="t" anchorCtr="0" upright="1">
                          <a:noAutofit/>
                        </wps:bodyPr>
                      </wps:wsp>
                      <wps:wsp>
                        <wps:cNvPr id="49" name="TextBox 27"/>
                        <wps:cNvSpPr txBox="1">
                          <a:spLocks noChangeArrowheads="1"/>
                        </wps:cNvSpPr>
                        <wps:spPr bwMode="auto">
                          <a:xfrm>
                            <a:off x="3888211" y="111109"/>
                            <a:ext cx="543489" cy="246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208F" w:rsidRDefault="0033208F" w:rsidP="00B20AC8">
                              <w:pPr>
                                <w:pStyle w:val="a5"/>
                                <w:spacing w:before="0" w:beforeAutospacing="0" w:after="0" w:afterAutospacing="0"/>
                                <w:jc w:val="center"/>
                                <w:textAlignment w:val="baseline"/>
                              </w:pPr>
                              <w:r>
                                <w:rPr>
                                  <w:b/>
                                  <w:bCs/>
                                  <w:i/>
                                  <w:iCs/>
                                  <w:color w:val="000000"/>
                                  <w:sz w:val="18"/>
                                  <w:szCs w:val="18"/>
                                  <w:lang w:val="en-US"/>
                                </w:rPr>
                                <w:t>XbaI</w:t>
                              </w:r>
                            </w:p>
                          </w:txbxContent>
                        </wps:txbx>
                        <wps:bodyPr rot="0" vert="horz" wrap="square" lIns="91440" tIns="45720" rIns="91440" bIns="45720" anchor="t" anchorCtr="0" upright="1">
                          <a:noAutofit/>
                        </wps:bodyPr>
                      </wps:wsp>
                      <wps:wsp>
                        <wps:cNvPr id="50" name="矩形 303"/>
                        <wps:cNvSpPr>
                          <a:spLocks noChangeArrowheads="1"/>
                        </wps:cNvSpPr>
                        <wps:spPr bwMode="auto">
                          <a:xfrm>
                            <a:off x="4705129" y="359392"/>
                            <a:ext cx="392252" cy="225000"/>
                          </a:xfrm>
                          <a:prstGeom prst="rect">
                            <a:avLst/>
                          </a:prstGeom>
                          <a:solidFill>
                            <a:srgbClr val="FFFFFF"/>
                          </a:solidFill>
                          <a:ln w="12700" algn="ctr">
                            <a:solidFill>
                              <a:srgbClr val="000000"/>
                            </a:solidFill>
                            <a:miter lim="800000"/>
                            <a:headEnd/>
                            <a:tailEnd/>
                          </a:ln>
                        </wps:spPr>
                        <wps:txbx>
                          <w:txbxContent>
                            <w:p w:rsidR="0033208F" w:rsidRDefault="0033208F" w:rsidP="00B20AC8">
                              <w:pPr>
                                <w:pStyle w:val="a5"/>
                                <w:spacing w:before="0" w:beforeAutospacing="0" w:after="0" w:afterAutospacing="0"/>
                                <w:jc w:val="center"/>
                              </w:pPr>
                              <w:r>
                                <w:rPr>
                                  <w:rFonts w:eastAsia="Arial Unicode MS"/>
                                  <w:b/>
                                  <w:bCs/>
                                  <w:i/>
                                  <w:iCs/>
                                  <w:color w:val="000000"/>
                                  <w:sz w:val="16"/>
                                  <w:szCs w:val="16"/>
                                  <w:lang w:val="en-US"/>
                                </w:rPr>
                                <w:t>NOS</w:t>
                              </w:r>
                              <w:r>
                                <w:rPr>
                                  <w:rFonts w:eastAsia="Arial Unicode MS"/>
                                  <w:b/>
                                  <w:bCs/>
                                  <w:color w:val="000000"/>
                                  <w:sz w:val="16"/>
                                  <w:szCs w:val="16"/>
                                  <w:lang w:val="en-US"/>
                                </w:rPr>
                                <w:t xml:space="preserve"> ter</w:t>
                              </w:r>
                            </w:p>
                          </w:txbxContent>
                        </wps:txbx>
                        <wps:bodyPr rot="0" vert="horz" wrap="square" lIns="36000" tIns="45720" rIns="0" bIns="45720" anchor="ctr" anchorCtr="0" upright="1">
                          <a:noAutofit/>
                        </wps:bodyPr>
                      </wps:wsp>
                      <wps:wsp>
                        <wps:cNvPr id="51" name="直接连接符 304"/>
                        <wps:cNvCnPr>
                          <a:cxnSpLocks noChangeShapeType="1"/>
                        </wps:cNvCnPr>
                        <wps:spPr bwMode="auto">
                          <a:xfrm>
                            <a:off x="4138274" y="273097"/>
                            <a:ext cx="0" cy="180000"/>
                          </a:xfrm>
                          <a:prstGeom prst="line">
                            <a:avLst/>
                          </a:prstGeom>
                          <a:noFill/>
                          <a:ln w="15875"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2" name="直接连接符 305"/>
                        <wps:cNvCnPr>
                          <a:cxnSpLocks noChangeShapeType="1"/>
                          <a:endCxn id="47" idx="3"/>
                        </wps:cNvCnPr>
                        <wps:spPr bwMode="auto">
                          <a:xfrm flipH="1">
                            <a:off x="4701895" y="273097"/>
                            <a:ext cx="2633" cy="211213"/>
                          </a:xfrm>
                          <a:prstGeom prst="line">
                            <a:avLst/>
                          </a:prstGeom>
                          <a:noFill/>
                          <a:ln w="15875"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3" name="TextBox 31"/>
                        <wps:cNvSpPr txBox="1">
                          <a:spLocks noChangeArrowheads="1"/>
                        </wps:cNvSpPr>
                        <wps:spPr bwMode="auto">
                          <a:xfrm>
                            <a:off x="4450617" y="99363"/>
                            <a:ext cx="543489" cy="246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208F" w:rsidRDefault="0033208F" w:rsidP="00B20AC8">
                              <w:pPr>
                                <w:pStyle w:val="a5"/>
                                <w:spacing w:before="0" w:beforeAutospacing="0" w:after="0" w:afterAutospacing="0"/>
                                <w:jc w:val="center"/>
                              </w:pPr>
                              <w:r>
                                <w:rPr>
                                  <w:b/>
                                  <w:bCs/>
                                  <w:i/>
                                  <w:iCs/>
                                  <w:color w:val="000000"/>
                                  <w:sz w:val="18"/>
                                  <w:szCs w:val="18"/>
                                  <w:lang w:val="en-US"/>
                                </w:rPr>
                                <w:t>SacI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44" o:spid="_x0000_s1039" style="position:absolute;left:0;text-align:left;margin-left:34.5pt;margin-top:3.05pt;width:394.45pt;height:85.7pt;z-index:251698176;mso-width-relative:margin;mso-height-relative:margin" coordorigin="28821,993" coordsize="28796,10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">
                <v:roundrect id="圆角矩形 296" o:spid="_x0000_s1040" style="position:absolute;left:33361;top:4841;width:19721;height:64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48rsAA&#10;AADbAAAADwAAAGRycy9kb3ducmV2LnhtbESP0YrCMBRE3wX/IVzBN00qXZFqFFGU9XGrH3Bprm2x&#10;ualN1Pr3G2FhH4eZOcOsNr1txJM6XzvWkEwVCOLCmZpLDZfzYbIA4QOywcYxaXiTh816OFhhZtyL&#10;f+iZh1JECPsMNVQhtJmUvqjIop+6ljh6V9dZDFF2pTQdviLcNnKm1FxarDkuVNjSrqLilj+shvNh&#10;niZ42atTkSTX+zFXvkyV1uNRv12CCNSH//Bf+9toSL/g8yX+AL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48rsAAAADbAAAADwAAAAAAAAAAAAAAAACYAgAAZHJzL2Rvd25y&#10;ZXYueG1sUEsFBgAAAAAEAAQA9QAAAIUDAAAAAA==&#10;" filled="f" strokeweight="1.5pt">
                  <v:stroke joinstyle="miter"/>
                  <v:textbox>
                    <w:txbxContent>
                      <w:p w:rsidR="0033208F" w:rsidRDefault="0033208F" w:rsidP="00B20AC8">
                        <w:pPr>
                          <w:rPr>
                            <w:rFonts w:eastAsia="Times New Roman"/>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297" o:spid="_x0000_s1041" type="#_x0000_t13" style="position:absolute;left:34463;top:3403;width:6925;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gTsUA&#10;AADbAAAADwAAAGRycy9kb3ducmV2LnhtbESP3WrCQBSE74W+w3IK3ummUqVGV7GCqCCU+t+7Q/Y0&#10;Cc2eDdk1xrd3BaGXw8x8w4ynjSlETZXLLSt460YgiBOrc04V7HeLzgcI55E1FpZJwY0cTCcvrTHG&#10;2l75m+qtT0WAsItRQeZ9GUvpkowMuq4tiYP3ayuDPsgqlbrCa4CbQvaiaCAN5hwWMixpnlHyt70Y&#10;BYfNOemdlsNPWvcPx/ni52s329RKtV+b2QiEp8b/h5/tlVbwPoDHl/AD5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iBOxQAAANsAAAAPAAAAAAAAAAAAAAAAAJgCAABkcnMv&#10;ZG93bnJldi54bWxQSwUGAAAAAAQABAD1AAAAigMAAAAA&#10;" adj="18664,2525" strokeweight="1pt">
                  <v:textbox inset="1mm,,0">
                    <w:txbxContent>
                      <w:p w:rsidR="0033208F" w:rsidRDefault="0033208F" w:rsidP="00B20AC8">
                        <w:pPr>
                          <w:pStyle w:val="a5"/>
                          <w:spacing w:before="0" w:beforeAutospacing="0" w:after="0" w:afterAutospacing="0"/>
                          <w:jc w:val="center"/>
                        </w:pPr>
                        <w:proofErr w:type="gramStart"/>
                        <w:r>
                          <w:rPr>
                            <w:rFonts w:eastAsia="SimSun"/>
                            <w:b/>
                            <w:bCs/>
                            <w:i/>
                            <w:iCs/>
                            <w:color w:val="FF0000"/>
                            <w:sz w:val="18"/>
                            <w:szCs w:val="18"/>
                            <w:lang w:val="en-US"/>
                          </w:rPr>
                          <w:t>SWPA2</w:t>
                        </w:r>
                        <w:r>
                          <w:rPr>
                            <w:rFonts w:eastAsia="SimSun"/>
                            <w:b/>
                            <w:bCs/>
                            <w:i/>
                            <w:iCs/>
                            <w:color w:val="000000"/>
                            <w:sz w:val="18"/>
                            <w:szCs w:val="18"/>
                            <w:lang w:val="en-US"/>
                          </w:rPr>
                          <w:t xml:space="preserve"> prom.</w:t>
                        </w:r>
                        <w:proofErr w:type="gramEnd"/>
                        <w:r>
                          <w:rPr>
                            <w:rFonts w:eastAsia="SimSun"/>
                            <w:b/>
                            <w:bCs/>
                            <w:i/>
                            <w:iCs/>
                            <w:color w:val="000000"/>
                            <w:sz w:val="18"/>
                            <w:szCs w:val="18"/>
                            <w:lang w:val="en-US"/>
                          </w:rPr>
                          <w:t xml:space="preserve"> </w:t>
                        </w:r>
                      </w:p>
                    </w:txbxContent>
                  </v:textbox>
                </v:shape>
                <v:shape id="右箭头 298" o:spid="_x0000_s1042" type="#_x0000_t13" style="position:absolute;left:41450;top:3403;width:5568;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sx8UA&#10;AADbAAAADwAAAGRycy9kb3ducmV2LnhtbESPQWvCQBCF7wX/wzKCt7pRrLZpVhGh0IMUGnPocciO&#10;2cTsbMhuY+qv7xYKHh9v3vfmZbvRtmKg3teOFSzmCQji0umaKwXF6e3xGYQPyBpbx6TghzzstpOH&#10;DFPtrvxJQx4qESHsU1RgQuhSKX1pyKKfu444emfXWwxR9pXUPV4j3LZymSRrabHm2GCwo4Oh8pJ/&#10;2/jG7Wtvzh/50GCzlofFUT9x8aLUbDruX0EEGsP9+D/9rhWsNvC3JQJ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duzHxQAAANsAAAAPAAAAAAAAAAAAAAAAAJgCAABkcnMv&#10;ZG93bnJldi54bWxQSwUGAAAAAAQABAD1AAAAigMAAAAA&#10;" adj="16156,2273" fillcolor="black" strokeweight="1pt">
                  <v:textbox inset="1mm,,0">
                    <w:txbxContent>
                      <w:p w:rsidR="0033208F" w:rsidRDefault="0033208F" w:rsidP="00B20AC8">
                        <w:pPr>
                          <w:pStyle w:val="a5"/>
                          <w:spacing w:before="0" w:beforeAutospacing="0" w:after="0" w:afterAutospacing="0"/>
                          <w:jc w:val="center"/>
                        </w:pPr>
                        <w:r>
                          <w:rPr>
                            <w:rFonts w:eastAsia="Malgun Gothic"/>
                            <w:b/>
                            <w:bCs/>
                            <w:i/>
                            <w:iCs/>
                            <w:color w:val="FFFFFF"/>
                            <w:sz w:val="16"/>
                            <w:szCs w:val="16"/>
                            <w:lang w:val="en-US"/>
                          </w:rPr>
                          <w:t>IbWRKY31</w:t>
                        </w:r>
                        <w:r>
                          <w:rPr>
                            <w:rFonts w:eastAsia="Malgun Gothic"/>
                            <w:b/>
                            <w:bCs/>
                            <w:color w:val="FFFFFF"/>
                            <w:sz w:val="16"/>
                            <w:szCs w:val="16"/>
                            <w:lang w:val="en-US"/>
                          </w:rPr>
                          <w:t xml:space="preserve"> </w:t>
                        </w:r>
                      </w:p>
                    </w:txbxContent>
                  </v:textbox>
                </v:shape>
                <v:shape id="TextBox 26" o:spid="_x0000_s1043" type="#_x0000_t202" style="position:absolute;left:28821;top:8810;width:28797;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33208F" w:rsidRDefault="0033208F" w:rsidP="00B20AC8">
                        <w:pPr>
                          <w:pStyle w:val="a5"/>
                          <w:spacing w:before="0" w:beforeAutospacing="0" w:after="0" w:afterAutospacing="0"/>
                          <w:jc w:val="center"/>
                        </w:pPr>
                        <w:r>
                          <w:rPr>
                            <w:b/>
                            <w:bCs/>
                            <w:color w:val="000000"/>
                            <w:sz w:val="18"/>
                            <w:szCs w:val="18"/>
                            <w:lang w:val="en-US"/>
                          </w:rPr>
                          <w:t>pCAMBIA2300</w:t>
                        </w:r>
                      </w:p>
                    </w:txbxContent>
                  </v:textbox>
                </v:shape>
                <v:shape id="TextBox 27" o:spid="_x0000_s1044" type="#_x0000_t202" style="position:absolute;left:38882;top:1111;width:5435;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33208F" w:rsidRDefault="0033208F" w:rsidP="00B20AC8">
                        <w:pPr>
                          <w:pStyle w:val="a5"/>
                          <w:spacing w:before="0" w:beforeAutospacing="0" w:after="0" w:afterAutospacing="0"/>
                          <w:jc w:val="center"/>
                          <w:textAlignment w:val="baseline"/>
                        </w:pPr>
                        <w:r>
                          <w:rPr>
                            <w:b/>
                            <w:bCs/>
                            <w:i/>
                            <w:iCs/>
                            <w:color w:val="000000"/>
                            <w:sz w:val="18"/>
                            <w:szCs w:val="18"/>
                            <w:lang w:val="en-US"/>
                          </w:rPr>
                          <w:t>XbaI</w:t>
                        </w:r>
                      </w:p>
                    </w:txbxContent>
                  </v:textbox>
                </v:shape>
                <v:rect id="矩形 303" o:spid="_x0000_s1045" style="position:absolute;left:47051;top:3593;width:3922;height:22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TB8AA&#10;AADbAAAADwAAAGRycy9kb3ducmV2LnhtbERPzYrCMBC+L/gOYQQvi6YWFa1GEV3BgwhVH2Boxrba&#10;TEoTa/ftzWFhjx/f/2rTmUq01LjSsoLxKAJBnFldcq7gdj0M5yCcR9ZYWSYFv+Rgs+59rTDR9s0p&#10;tRefixDCLkEFhfd1IqXLCjLoRrYmDtzdNgZ9gE0udYPvEG4qGUfRTBosOTQUWNOuoOx5eRkF6d6e&#10;z6dDO59MvhdtGrN5PX5ipQb9brsE4anz/+I/91ErmIb14Uv4AX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IETB8AAAADbAAAADwAAAAAAAAAAAAAAAACYAgAAZHJzL2Rvd25y&#10;ZXYueG1sUEsFBgAAAAAEAAQA9QAAAIUDAAAAAA==&#10;" strokeweight="1pt">
                  <v:textbox inset="1mm,,0">
                    <w:txbxContent>
                      <w:p w:rsidR="0033208F" w:rsidRDefault="0033208F" w:rsidP="00B20AC8">
                        <w:pPr>
                          <w:pStyle w:val="a5"/>
                          <w:spacing w:before="0" w:beforeAutospacing="0" w:after="0" w:afterAutospacing="0"/>
                          <w:jc w:val="center"/>
                        </w:pPr>
                        <w:r>
                          <w:rPr>
                            <w:rFonts w:eastAsia="Arial Unicode MS"/>
                            <w:b/>
                            <w:bCs/>
                            <w:i/>
                            <w:iCs/>
                            <w:color w:val="000000"/>
                            <w:sz w:val="16"/>
                            <w:szCs w:val="16"/>
                            <w:lang w:val="en-US"/>
                          </w:rPr>
                          <w:t>NOS</w:t>
                        </w:r>
                        <w:r>
                          <w:rPr>
                            <w:rFonts w:eastAsia="Arial Unicode MS"/>
                            <w:b/>
                            <w:bCs/>
                            <w:color w:val="000000"/>
                            <w:sz w:val="16"/>
                            <w:szCs w:val="16"/>
                            <w:lang w:val="en-US"/>
                          </w:rPr>
                          <w:t xml:space="preserve"> ter</w:t>
                        </w:r>
                      </w:p>
                    </w:txbxContent>
                  </v:textbox>
                </v:rect>
                <v:line id="直接连接符 304" o:spid="_x0000_s1046" style="position:absolute;visibility:visible;mso-wrap-style:square" from="41382,2730" to="41382,4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TNcUAAADbAAAADwAAAGRycy9kb3ducmV2LnhtbESPQWvCQBSE70L/w/IKXqRuLNiWNKuk&#10;LYIeq7nk9sy+JiHZt2F3q2l/vSsIHoeZ+YbJ1qPpxYmcby0rWMwTEMSV1S3XCorD5ukNhA/IGnvL&#10;pOCPPKxXD5MMU23P/E2nfahFhLBPUUETwpBK6auGDPq5HYij92OdwRClq6V2eI5w08vnJHmRBluO&#10;Cw0O9NlQ1e1/jYJjXpRu+z/LB/mx3Lmvsng9jp1S08cxfwcRaAz38K291QqWC7h+iT9Ar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cTNcUAAADbAAAADwAAAAAAAAAA&#10;AAAAAAChAgAAZHJzL2Rvd25yZXYueG1sUEsFBgAAAAAEAAQA+QAAAJMDAAAAAA==&#10;" strokeweight="1.25pt">
                  <v:stroke joinstyle="miter"/>
                </v:line>
                <v:line id="直接连接符 305" o:spid="_x0000_s1047" style="position:absolute;flip:x;visibility:visible;mso-wrap-style:square" from="47018,2730" to="47045,4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E6hMcAAADbAAAADwAAAGRycy9kb3ducmV2LnhtbESPS2vDMBCE74H8B7GFXkIiN5AHTpTQ&#10;hgbyOJTmdV6sre3EWrmSGrv/vioUehxm5htmvmxNJe7kfGlZwdMgAUGcWV1yruB0XPenIHxA1lhZ&#10;JgXf5GG56HbmmGrb8DvdDyEXEcI+RQVFCHUqpc8KMugHtiaO3od1BkOULpfaYRPhppLDJBlLgyXH&#10;hQJrWhWU3Q5fRsFtv+ldzi+TqVu9bSdr03xek9edUo8P7fMMRKA2/If/2hutYDSE3y/xB8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kTqExwAAANsAAAAPAAAAAAAA&#10;AAAAAAAAAKECAABkcnMvZG93bnJldi54bWxQSwUGAAAAAAQABAD5AAAAlQMAAAAA&#10;" strokeweight="1.25pt">
                  <v:stroke joinstyle="miter"/>
                </v:line>
                <v:shape id="TextBox 31" o:spid="_x0000_s1048" type="#_x0000_t202" style="position:absolute;left:44506;top:993;width:5435;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33208F" w:rsidRDefault="0033208F" w:rsidP="00B20AC8">
                        <w:pPr>
                          <w:pStyle w:val="a5"/>
                          <w:spacing w:before="0" w:beforeAutospacing="0" w:after="0" w:afterAutospacing="0"/>
                          <w:jc w:val="center"/>
                        </w:pPr>
                        <w:r>
                          <w:rPr>
                            <w:b/>
                            <w:bCs/>
                            <w:i/>
                            <w:iCs/>
                            <w:color w:val="000000"/>
                            <w:sz w:val="18"/>
                            <w:szCs w:val="18"/>
                            <w:lang w:val="en-US"/>
                          </w:rPr>
                          <w:t>SacI</w:t>
                        </w:r>
                      </w:p>
                    </w:txbxContent>
                  </v:textbox>
                </v:shape>
              </v:group>
            </w:pict>
          </mc:Fallback>
        </mc:AlternateContent>
      </w: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B20AC8" w:rsidP="00761E87">
      <w:pPr>
        <w:spacing w:line="240" w:lineRule="auto"/>
        <w:ind w:firstLine="539"/>
        <w:contextualSpacing/>
        <w:jc w:val="center"/>
        <w:rPr>
          <w:rFonts w:ascii="Times New Roman" w:hAnsi="Times New Roman" w:cs="Times New Roman"/>
          <w:noProof/>
          <w:spacing w:val="2"/>
          <w:sz w:val="28"/>
          <w:szCs w:val="28"/>
        </w:rPr>
      </w:pPr>
    </w:p>
    <w:p w:rsidR="00B20AC8" w:rsidRPr="004A322B" w:rsidRDefault="00B20AC8" w:rsidP="00761E87">
      <w:pPr>
        <w:spacing w:line="240" w:lineRule="auto"/>
        <w:ind w:firstLine="540"/>
        <w:contextualSpacing/>
        <w:jc w:val="both"/>
        <w:rPr>
          <w:rFonts w:ascii="Times New Roman" w:hAnsi="Times New Roman" w:cs="Times New Roman"/>
          <w:noProof/>
          <w:spacing w:val="2"/>
          <w:sz w:val="28"/>
          <w:szCs w:val="28"/>
        </w:rPr>
      </w:pPr>
    </w:p>
    <w:p w:rsidR="00E51EE1" w:rsidRPr="001A496C" w:rsidRDefault="00E51EE1" w:rsidP="00761E87">
      <w:pPr>
        <w:spacing w:after="0" w:line="240" w:lineRule="auto"/>
        <w:contextualSpacing/>
        <w:jc w:val="center"/>
        <w:rPr>
          <w:rFonts w:ascii="Times New Roman" w:hAnsi="Times New Roman" w:cs="Times New Roman"/>
          <w:noProof/>
          <w:spacing w:val="2"/>
          <w:sz w:val="28"/>
          <w:szCs w:val="28"/>
        </w:rPr>
      </w:pPr>
    </w:p>
    <w:p w:rsidR="00E51EE1" w:rsidRPr="00E51EE1" w:rsidRDefault="00E51EE1" w:rsidP="00761E87">
      <w:pPr>
        <w:spacing w:after="0" w:line="240" w:lineRule="auto"/>
        <w:contextualSpacing/>
        <w:jc w:val="center"/>
        <w:rPr>
          <w:rFonts w:ascii="Times New Roman" w:hAnsi="Times New Roman" w:cs="Times New Roman"/>
          <w:noProof/>
          <w:spacing w:val="2"/>
          <w:sz w:val="28"/>
          <w:szCs w:val="28"/>
        </w:rPr>
      </w:pPr>
      <w:r w:rsidRPr="00E51EE1">
        <w:rPr>
          <w:rFonts w:ascii="Times New Roman" w:hAnsi="Times New Roman" w:cs="Times New Roman"/>
          <w:noProof/>
          <w:spacing w:val="2"/>
          <w:sz w:val="28"/>
          <w:szCs w:val="28"/>
        </w:rPr>
        <w:t xml:space="preserve">Рисунок </w:t>
      </w:r>
      <w:r w:rsidR="00BB4C81">
        <w:rPr>
          <w:rFonts w:ascii="Times New Roman" w:hAnsi="Times New Roman" w:cs="Times New Roman"/>
          <w:noProof/>
          <w:spacing w:val="2"/>
          <w:sz w:val="28"/>
          <w:szCs w:val="28"/>
        </w:rPr>
        <w:t>27</w:t>
      </w:r>
      <w:r w:rsidRPr="00E51EE1">
        <w:rPr>
          <w:rFonts w:ascii="Times New Roman" w:hAnsi="Times New Roman" w:cs="Times New Roman"/>
          <w:noProof/>
          <w:spacing w:val="2"/>
          <w:sz w:val="28"/>
          <w:szCs w:val="28"/>
        </w:rPr>
        <w:t xml:space="preserve"> – Конструкции</w:t>
      </w:r>
      <w:r w:rsidR="00F77F7B">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lang w:val="en-US"/>
        </w:rPr>
        <w:t>Ib</w:t>
      </w:r>
      <w:r w:rsidRPr="00E51EE1">
        <w:rPr>
          <w:rFonts w:ascii="Times New Roman" w:hAnsi="Times New Roman" w:cs="Times New Roman"/>
          <w:noProof/>
          <w:spacing w:val="2"/>
          <w:sz w:val="28"/>
          <w:szCs w:val="28"/>
        </w:rPr>
        <w:t>С</w:t>
      </w:r>
      <w:r w:rsidRPr="00E51EE1">
        <w:rPr>
          <w:rFonts w:ascii="Times New Roman" w:hAnsi="Times New Roman" w:cs="Times New Roman"/>
          <w:noProof/>
          <w:spacing w:val="2"/>
          <w:sz w:val="28"/>
          <w:szCs w:val="28"/>
          <w:lang w:val="en-US"/>
        </w:rPr>
        <w:t>BF</w:t>
      </w:r>
      <w:r w:rsidRPr="00E51EE1">
        <w:rPr>
          <w:rFonts w:ascii="Times New Roman" w:hAnsi="Times New Roman" w:cs="Times New Roman"/>
          <w:noProof/>
          <w:spacing w:val="2"/>
          <w:sz w:val="28"/>
          <w:szCs w:val="28"/>
        </w:rPr>
        <w:t>3</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rPr>
        <w:t>и</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lang w:val="en-US"/>
        </w:rPr>
        <w:t>IbWRKY</w:t>
      </w:r>
      <w:r w:rsidRPr="00E51EE1">
        <w:rPr>
          <w:rFonts w:ascii="Times New Roman" w:hAnsi="Times New Roman" w:cs="Times New Roman"/>
          <w:noProof/>
          <w:spacing w:val="2"/>
          <w:sz w:val="28"/>
          <w:szCs w:val="28"/>
        </w:rPr>
        <w:t>31</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rPr>
        <w:t>с целевыми генами полученные</w:t>
      </w:r>
      <w:r w:rsidR="00F77F7B">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rPr>
        <w:t xml:space="preserve">в теле плазмиды </w:t>
      </w:r>
      <w:r w:rsidRPr="00E51EE1">
        <w:rPr>
          <w:rFonts w:ascii="Times New Roman" w:hAnsi="Times New Roman" w:cs="Times New Roman"/>
          <w:noProof/>
          <w:spacing w:val="2"/>
          <w:sz w:val="28"/>
          <w:szCs w:val="28"/>
          <w:lang w:val="en-US"/>
        </w:rPr>
        <w:t>pCAMBIA</w:t>
      </w:r>
      <w:r w:rsidRPr="00E51EE1">
        <w:rPr>
          <w:rFonts w:ascii="Times New Roman" w:hAnsi="Times New Roman" w:cs="Times New Roman"/>
          <w:noProof/>
          <w:spacing w:val="2"/>
          <w:sz w:val="28"/>
          <w:szCs w:val="28"/>
        </w:rPr>
        <w:t xml:space="preserve">2300 под индуцибельным промотором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Pr>
          <w:rFonts w:ascii="Times New Roman" w:hAnsi="Times New Roman" w:cs="Times New Roman"/>
          <w:noProof/>
          <w:spacing w:val="2"/>
          <w:sz w:val="28"/>
          <w:szCs w:val="28"/>
        </w:rPr>
        <w:t>, лист 1</w:t>
      </w:r>
    </w:p>
    <w:p w:rsidR="001D0041" w:rsidRPr="004A322B" w:rsidRDefault="001D0041" w:rsidP="00761E87">
      <w:pPr>
        <w:spacing w:after="0"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lastRenderedPageBreak/>
        <mc:AlternateContent>
          <mc:Choice Requires="wpg">
            <w:drawing>
              <wp:anchor distT="0" distB="0" distL="114300" distR="114300" simplePos="0" relativeHeight="251725824" behindDoc="0" locked="0" layoutInCell="1" allowOverlap="1" wp14:anchorId="3EAEA512" wp14:editId="4CFF6E78">
                <wp:simplePos x="0" y="0"/>
                <wp:positionH relativeFrom="column">
                  <wp:posOffset>344805</wp:posOffset>
                </wp:positionH>
                <wp:positionV relativeFrom="paragraph">
                  <wp:posOffset>117846</wp:posOffset>
                </wp:positionV>
                <wp:extent cx="5212715" cy="1510030"/>
                <wp:effectExtent l="0" t="0" r="0" b="0"/>
                <wp:wrapNone/>
                <wp:docPr id="34" name="Группа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2715" cy="1510030"/>
                          <a:chOff x="0" y="102763"/>
                          <a:chExt cx="2879982" cy="971739"/>
                        </a:xfrm>
                      </wpg:grpSpPr>
                      <wps:wsp>
                        <wps:cNvPr id="35" name="圆角矩形 296"/>
                        <wps:cNvSpPr>
                          <a:spLocks noChangeArrowheads="1"/>
                        </wps:cNvSpPr>
                        <wps:spPr bwMode="auto">
                          <a:xfrm>
                            <a:off x="453959" y="446171"/>
                            <a:ext cx="1972083" cy="514664"/>
                          </a:xfrm>
                          <a:prstGeom prst="roundRect">
                            <a:avLst>
                              <a:gd name="adj" fmla="val 16667"/>
                            </a:avLst>
                          </a:prstGeom>
                          <a:noFill/>
                          <a:ln w="1905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3208F" w:rsidRDefault="0033208F" w:rsidP="00B20AC8">
                              <w:pPr>
                                <w:rPr>
                                  <w:rFonts w:eastAsia="Times New Roman"/>
                                </w:rPr>
                              </w:pPr>
                            </w:p>
                          </w:txbxContent>
                        </wps:txbx>
                        <wps:bodyPr rot="0" vert="horz" wrap="square" lIns="91440" tIns="45720" rIns="91440" bIns="45720" anchor="ctr" anchorCtr="0" upright="1">
                          <a:noAutofit/>
                        </wps:bodyPr>
                      </wps:wsp>
                      <wps:wsp>
                        <wps:cNvPr id="36" name="右箭头 297"/>
                        <wps:cNvSpPr>
                          <a:spLocks noChangeArrowheads="1"/>
                        </wps:cNvSpPr>
                        <wps:spPr bwMode="auto">
                          <a:xfrm>
                            <a:off x="524825" y="231437"/>
                            <a:ext cx="692520" cy="411099"/>
                          </a:xfrm>
                          <a:prstGeom prst="rightArrow">
                            <a:avLst>
                              <a:gd name="adj1" fmla="val 50000"/>
                              <a:gd name="adj2" fmla="val 32685"/>
                            </a:avLst>
                          </a:prstGeom>
                          <a:solidFill>
                            <a:srgbClr val="FFFFFF"/>
                          </a:solidFill>
                          <a:ln w="12700" algn="ctr">
                            <a:solidFill>
                              <a:srgbClr val="000000"/>
                            </a:solidFill>
                            <a:miter lim="800000"/>
                            <a:headEnd/>
                            <a:tailEnd/>
                          </a:ln>
                        </wps:spPr>
                        <wps:txbx>
                          <w:txbxContent>
                            <w:p w:rsidR="0033208F" w:rsidRDefault="0033208F" w:rsidP="00B20AC8">
                              <w:pPr>
                                <w:pStyle w:val="a5"/>
                                <w:spacing w:before="0" w:beforeAutospacing="0" w:after="0" w:afterAutospacing="0"/>
                                <w:jc w:val="center"/>
                                <w:textAlignment w:val="baseline"/>
                              </w:pPr>
                              <w:proofErr w:type="gramStart"/>
                              <w:r>
                                <w:rPr>
                                  <w:b/>
                                  <w:bCs/>
                                  <w:i/>
                                  <w:iCs/>
                                  <w:color w:val="FF0000"/>
                                  <w:sz w:val="18"/>
                                  <w:szCs w:val="18"/>
                                  <w:lang w:val="en-US"/>
                                </w:rPr>
                                <w:t>SWPA2</w:t>
                              </w:r>
                              <w:r>
                                <w:rPr>
                                  <w:b/>
                                  <w:bCs/>
                                  <w:i/>
                                  <w:iCs/>
                                  <w:color w:val="000000"/>
                                  <w:sz w:val="18"/>
                                  <w:szCs w:val="18"/>
                                  <w:lang w:val="en-US"/>
                                </w:rPr>
                                <w:t xml:space="preserve"> </w:t>
                              </w:r>
                              <w:r>
                                <w:rPr>
                                  <w:rFonts w:eastAsia="SimSun"/>
                                  <w:b/>
                                  <w:bCs/>
                                  <w:i/>
                                  <w:iCs/>
                                  <w:color w:val="000000"/>
                                  <w:sz w:val="18"/>
                                  <w:szCs w:val="18"/>
                                  <w:lang w:val="en-US"/>
                                </w:rPr>
                                <w:t>prom.</w:t>
                              </w:r>
                              <w:proofErr w:type="gramEnd"/>
                              <w:r>
                                <w:rPr>
                                  <w:rFonts w:eastAsia="SimSun"/>
                                  <w:b/>
                                  <w:bCs/>
                                  <w:i/>
                                  <w:iCs/>
                                  <w:color w:val="000000"/>
                                  <w:sz w:val="18"/>
                                  <w:szCs w:val="18"/>
                                  <w:lang w:val="en-US"/>
                                </w:rPr>
                                <w:t xml:space="preserve"> </w:t>
                              </w:r>
                            </w:p>
                          </w:txbxContent>
                        </wps:txbx>
                        <wps:bodyPr rot="0" vert="horz" wrap="square" lIns="36000" tIns="45720" rIns="0" bIns="45720" anchor="ctr" anchorCtr="0" upright="1">
                          <a:noAutofit/>
                        </wps:bodyPr>
                      </wps:wsp>
                      <wps:wsp>
                        <wps:cNvPr id="37" name="右箭头 298"/>
                        <wps:cNvSpPr>
                          <a:spLocks noChangeArrowheads="1"/>
                        </wps:cNvSpPr>
                        <wps:spPr bwMode="auto">
                          <a:xfrm>
                            <a:off x="1262937" y="302292"/>
                            <a:ext cx="556798" cy="288000"/>
                          </a:xfrm>
                          <a:prstGeom prst="rightArrow">
                            <a:avLst>
                              <a:gd name="adj1" fmla="val 81046"/>
                              <a:gd name="adj2" fmla="val 36715"/>
                            </a:avLst>
                          </a:prstGeom>
                          <a:solidFill>
                            <a:srgbClr val="000000"/>
                          </a:solidFill>
                          <a:ln w="12700" algn="ctr">
                            <a:solidFill>
                              <a:srgbClr val="000000"/>
                            </a:solidFill>
                            <a:miter lim="800000"/>
                            <a:headEnd/>
                            <a:tailEnd/>
                          </a:ln>
                        </wps:spPr>
                        <wps:txbx>
                          <w:txbxContent>
                            <w:p w:rsidR="0033208F" w:rsidRDefault="0033208F" w:rsidP="00B20AC8">
                              <w:pPr>
                                <w:pStyle w:val="a5"/>
                                <w:spacing w:before="0" w:beforeAutospacing="0" w:after="0" w:afterAutospacing="0"/>
                                <w:jc w:val="center"/>
                              </w:pPr>
                              <w:r>
                                <w:rPr>
                                  <w:rFonts w:eastAsia="Malgun Gothic"/>
                                  <w:b/>
                                  <w:bCs/>
                                  <w:i/>
                                  <w:iCs/>
                                  <w:color w:val="FFFFFF"/>
                                  <w:sz w:val="18"/>
                                  <w:szCs w:val="18"/>
                                  <w:lang w:val="en-US"/>
                                </w:rPr>
                                <w:t>IbCBF3</w:t>
                              </w:r>
                            </w:p>
                          </w:txbxContent>
                        </wps:txbx>
                        <wps:bodyPr rot="0" vert="horz" wrap="square" lIns="36000" tIns="45720" rIns="0" bIns="45720" anchor="ctr" anchorCtr="0" upright="1">
                          <a:noAutofit/>
                        </wps:bodyPr>
                      </wps:wsp>
                      <wps:wsp>
                        <wps:cNvPr id="38" name="TextBox 36"/>
                        <wps:cNvSpPr txBox="1">
                          <a:spLocks noChangeArrowheads="1"/>
                        </wps:cNvSpPr>
                        <wps:spPr bwMode="auto">
                          <a:xfrm>
                            <a:off x="0" y="843048"/>
                            <a:ext cx="2879982" cy="231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208F" w:rsidRDefault="0033208F" w:rsidP="00B20AC8">
                              <w:pPr>
                                <w:pStyle w:val="a5"/>
                                <w:spacing w:before="0" w:beforeAutospacing="0" w:after="0" w:afterAutospacing="0"/>
                                <w:jc w:val="center"/>
                              </w:pPr>
                              <w:r>
                                <w:rPr>
                                  <w:b/>
                                  <w:bCs/>
                                  <w:color w:val="000000"/>
                                  <w:sz w:val="18"/>
                                  <w:szCs w:val="18"/>
                                  <w:lang w:val="en-US"/>
                                </w:rPr>
                                <w:t>pCAMBIA</w:t>
                              </w:r>
                              <w:r>
                                <w:rPr>
                                  <w:b/>
                                  <w:bCs/>
                                  <w:color w:val="000000"/>
                                  <w:sz w:val="18"/>
                                  <w:szCs w:val="18"/>
                                </w:rPr>
                                <w:t>2</w:t>
                              </w:r>
                              <w:r>
                                <w:rPr>
                                  <w:b/>
                                  <w:bCs/>
                                  <w:color w:val="000000"/>
                                  <w:sz w:val="18"/>
                                  <w:szCs w:val="18"/>
                                  <w:lang w:val="en-US"/>
                                </w:rPr>
                                <w:t>300</w:t>
                              </w:r>
                            </w:p>
                          </w:txbxContent>
                        </wps:txbx>
                        <wps:bodyPr rot="0" vert="horz" wrap="square" lIns="91440" tIns="45720" rIns="91440" bIns="45720" anchor="t" anchorCtr="0" upright="1">
                          <a:noAutofit/>
                        </wps:bodyPr>
                      </wps:wsp>
                      <wps:wsp>
                        <wps:cNvPr id="39" name="TextBox 37"/>
                        <wps:cNvSpPr txBox="1">
                          <a:spLocks noChangeArrowheads="1"/>
                        </wps:cNvSpPr>
                        <wps:spPr bwMode="auto">
                          <a:xfrm>
                            <a:off x="1559031" y="102763"/>
                            <a:ext cx="542978" cy="128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208F" w:rsidRDefault="0033208F" w:rsidP="00B20AC8">
                              <w:pPr>
                                <w:pStyle w:val="a5"/>
                                <w:spacing w:before="0" w:beforeAutospacing="0" w:after="0" w:afterAutospacing="0"/>
                                <w:jc w:val="center"/>
                              </w:pPr>
                              <w:r>
                                <w:rPr>
                                  <w:b/>
                                  <w:bCs/>
                                  <w:i/>
                                  <w:iCs/>
                                  <w:color w:val="000000"/>
                                  <w:sz w:val="18"/>
                                  <w:szCs w:val="18"/>
                                  <w:lang w:val="en-US"/>
                                </w:rPr>
                                <w:t>SmaI</w:t>
                              </w:r>
                            </w:p>
                          </w:txbxContent>
                        </wps:txbx>
                        <wps:bodyPr rot="0" vert="horz" wrap="square" lIns="91440" tIns="45720" rIns="91440" bIns="45720" anchor="t" anchorCtr="0" upright="1">
                          <a:noAutofit/>
                        </wps:bodyPr>
                      </wps:wsp>
                      <wps:wsp>
                        <wps:cNvPr id="40" name="矩形 303"/>
                        <wps:cNvSpPr>
                          <a:spLocks noChangeArrowheads="1"/>
                        </wps:cNvSpPr>
                        <wps:spPr bwMode="auto">
                          <a:xfrm>
                            <a:off x="1822969" y="365292"/>
                            <a:ext cx="360000" cy="175622"/>
                          </a:xfrm>
                          <a:prstGeom prst="rect">
                            <a:avLst/>
                          </a:prstGeom>
                          <a:solidFill>
                            <a:srgbClr val="FFFFFF"/>
                          </a:solidFill>
                          <a:ln w="12700" algn="ctr">
                            <a:solidFill>
                              <a:srgbClr val="000000"/>
                            </a:solidFill>
                            <a:miter lim="800000"/>
                            <a:headEnd/>
                            <a:tailEnd/>
                          </a:ln>
                        </wps:spPr>
                        <wps:txbx>
                          <w:txbxContent>
                            <w:p w:rsidR="0033208F" w:rsidRPr="007508A2" w:rsidRDefault="0033208F" w:rsidP="00B20AC8">
                              <w:pPr>
                                <w:pStyle w:val="a5"/>
                                <w:spacing w:before="0" w:beforeAutospacing="0" w:after="0" w:afterAutospacing="0"/>
                                <w:jc w:val="center"/>
                                <w:rPr>
                                  <w:b/>
                                </w:rPr>
                              </w:pPr>
                              <w:r w:rsidRPr="007508A2">
                                <w:rPr>
                                  <w:rFonts w:eastAsia="Arial Unicode MS"/>
                                  <w:b/>
                                  <w:bCs/>
                                  <w:i/>
                                  <w:iCs/>
                                  <w:color w:val="000000"/>
                                  <w:sz w:val="16"/>
                                  <w:szCs w:val="16"/>
                                  <w:lang w:val="en-US"/>
                                </w:rPr>
                                <w:t>NOS</w:t>
                              </w:r>
                              <w:r w:rsidRPr="007508A2">
                                <w:rPr>
                                  <w:rFonts w:eastAsia="Arial Unicode MS"/>
                                  <w:b/>
                                  <w:bCs/>
                                  <w:color w:val="000000"/>
                                  <w:sz w:val="16"/>
                                  <w:szCs w:val="16"/>
                                  <w:lang w:val="en-US"/>
                                </w:rPr>
                                <w:t xml:space="preserve"> ter</w:t>
                              </w:r>
                            </w:p>
                          </w:txbxContent>
                        </wps:txbx>
                        <wps:bodyPr rot="0" vert="horz" wrap="square" lIns="36000" tIns="45720" rIns="0" bIns="45720" anchor="ctr" anchorCtr="0" upright="1">
                          <a:noAutofit/>
                        </wps:bodyPr>
                      </wps:wsp>
                      <wps:wsp>
                        <wps:cNvPr id="41" name="直接连接符 304"/>
                        <wps:cNvCnPr>
                          <a:cxnSpLocks noChangeShapeType="1"/>
                        </wps:cNvCnPr>
                        <wps:spPr bwMode="auto">
                          <a:xfrm>
                            <a:off x="1256114" y="235079"/>
                            <a:ext cx="0" cy="180000"/>
                          </a:xfrm>
                          <a:prstGeom prst="line">
                            <a:avLst/>
                          </a:prstGeom>
                          <a:noFill/>
                          <a:ln w="15875"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2" name="直接连接符 305"/>
                        <wps:cNvCnPr>
                          <a:cxnSpLocks noChangeShapeType="1"/>
                          <a:endCxn id="37" idx="3"/>
                        </wps:cNvCnPr>
                        <wps:spPr bwMode="auto">
                          <a:xfrm flipH="1">
                            <a:off x="1819735" y="235079"/>
                            <a:ext cx="2631" cy="211213"/>
                          </a:xfrm>
                          <a:prstGeom prst="line">
                            <a:avLst/>
                          </a:prstGeom>
                          <a:noFill/>
                          <a:ln w="15875"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3" name="TextBox 41"/>
                        <wps:cNvSpPr txBox="1">
                          <a:spLocks noChangeArrowheads="1"/>
                        </wps:cNvSpPr>
                        <wps:spPr bwMode="auto">
                          <a:xfrm>
                            <a:off x="991213" y="102787"/>
                            <a:ext cx="543514" cy="138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3208F" w:rsidRDefault="0033208F" w:rsidP="00B20AC8">
                              <w:pPr>
                                <w:pStyle w:val="a5"/>
                                <w:spacing w:before="0" w:beforeAutospacing="0" w:after="0" w:afterAutospacing="0"/>
                                <w:jc w:val="center"/>
                              </w:pPr>
                              <w:r>
                                <w:rPr>
                                  <w:b/>
                                  <w:bCs/>
                                  <w:i/>
                                  <w:iCs/>
                                  <w:color w:val="000000"/>
                                  <w:sz w:val="18"/>
                                  <w:szCs w:val="18"/>
                                  <w:lang w:val="en-US"/>
                                </w:rPr>
                                <w:t>BamHI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4" o:spid="_x0000_s1049" style="position:absolute;left:0;text-align:left;margin-left:27.15pt;margin-top:9.3pt;width:410.45pt;height:118.9pt;z-index:251725824" coordorigin=",1027" coordsize="28799,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">
                <v:roundrect id="圆角矩形 296" o:spid="_x0000_s1050" style="position:absolute;left:4539;top:4461;width:19721;height:51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P08MA&#10;AADbAAAADwAAAGRycy9kb3ducmV2LnhtbESPwWrDMBBE74H8g9hAb4nkNjHBjWJKS0p6jO0PWKyN&#10;bWqtXEt13L+PCoUeh5l5wxzy2fZiotF3jjUkGwWCuHam40ZDVZ7WexA+IBvsHZOGH/KQH5eLA2bG&#10;3fhCUxEaESHsM9TQhjBkUvq6JYt+4wbi6F3daDFEOTbSjHiLcNvLR6VSabHjuNDiQK8t1Z/Ft9VQ&#10;ntJtgtWb+qiT5Pr1XijfbJXWD6v55RlEoDn8h//aZ6PhaQe/X+IPkM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hP08MAAADbAAAADwAAAAAAAAAAAAAAAACYAgAAZHJzL2Rv&#10;d25yZXYueG1sUEsFBgAAAAAEAAQA9QAAAIgDAAAAAA==&#10;" filled="f" strokeweight="1.5pt">
                  <v:stroke joinstyle="miter"/>
                  <v:textbox>
                    <w:txbxContent>
                      <w:p w:rsidR="0033208F" w:rsidRDefault="0033208F" w:rsidP="00B20AC8">
                        <w:pPr>
                          <w:rPr>
                            <w:rFonts w:eastAsia="Times New Roman"/>
                          </w:rPr>
                        </w:pPr>
                      </w:p>
                    </w:txbxContent>
                  </v:textbox>
                </v:roundrect>
                <v:shape id="右箭头 297" o:spid="_x0000_s1051" type="#_x0000_t13" style="position:absolute;left:5248;top:2314;width:6925;height:41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jz8QA&#10;AADbAAAADwAAAGRycy9kb3ducmV2LnhtbESPQWsCMRSE7wX/Q3iF3mpSBSmrUUSRFsFDtwU9PjbP&#10;3cXNS0iibv31Rij0OMzMN8xs0dtOXCjE1rGGt6ECQVw503Kt4ed78/oOIiZkg51j0vBLERbzwdMM&#10;C+Ou/EWXMtUiQzgWqKFJyRdSxqohi3HoPHH2ji5YTFmGWpqA1wy3nRwpNZEWW84LDXpaNVSdyrPV&#10;cCzP48MuebXb+7BV1Wq/vtUfWr8898spiER9+g//tT+NhvEEHl/yD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fo8/EAAAA2wAAAA8AAAAAAAAAAAAAAAAAmAIAAGRycy9k&#10;b3ducmV2LnhtbFBLBQYAAAAABAAEAPUAAACJAwAAAAA=&#10;" adj="17409" strokeweight="1pt">
                  <v:textbox inset="1mm,,0">
                    <w:txbxContent>
                      <w:p w:rsidR="0033208F" w:rsidRDefault="0033208F" w:rsidP="00B20AC8">
                        <w:pPr>
                          <w:pStyle w:val="a5"/>
                          <w:spacing w:before="0" w:beforeAutospacing="0" w:after="0" w:afterAutospacing="0"/>
                          <w:jc w:val="center"/>
                          <w:textAlignment w:val="baseline"/>
                        </w:pPr>
                        <w:proofErr w:type="gramStart"/>
                        <w:r>
                          <w:rPr>
                            <w:b/>
                            <w:bCs/>
                            <w:i/>
                            <w:iCs/>
                            <w:color w:val="FF0000"/>
                            <w:sz w:val="18"/>
                            <w:szCs w:val="18"/>
                            <w:lang w:val="en-US"/>
                          </w:rPr>
                          <w:t>SWPA2</w:t>
                        </w:r>
                        <w:r>
                          <w:rPr>
                            <w:b/>
                            <w:bCs/>
                            <w:i/>
                            <w:iCs/>
                            <w:color w:val="000000"/>
                            <w:sz w:val="18"/>
                            <w:szCs w:val="18"/>
                            <w:lang w:val="en-US"/>
                          </w:rPr>
                          <w:t xml:space="preserve"> </w:t>
                        </w:r>
                        <w:r>
                          <w:rPr>
                            <w:rFonts w:eastAsia="SimSun"/>
                            <w:b/>
                            <w:bCs/>
                            <w:i/>
                            <w:iCs/>
                            <w:color w:val="000000"/>
                            <w:sz w:val="18"/>
                            <w:szCs w:val="18"/>
                            <w:lang w:val="en-US"/>
                          </w:rPr>
                          <w:t>prom.</w:t>
                        </w:r>
                        <w:proofErr w:type="gramEnd"/>
                        <w:r>
                          <w:rPr>
                            <w:rFonts w:eastAsia="SimSun"/>
                            <w:b/>
                            <w:bCs/>
                            <w:i/>
                            <w:iCs/>
                            <w:color w:val="000000"/>
                            <w:sz w:val="18"/>
                            <w:szCs w:val="18"/>
                            <w:lang w:val="en-US"/>
                          </w:rPr>
                          <w:t xml:space="preserve"> </w:t>
                        </w:r>
                      </w:p>
                    </w:txbxContent>
                  </v:textbox>
                </v:shape>
                <v:shape id="右箭头 298" o:spid="_x0000_s1052" type="#_x0000_t13" style="position:absolute;left:12629;top:3022;width:5568;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gA1sUA&#10;AADbAAAADwAAAGRycy9kb3ducmV2LnhtbESPQWsCMRSE74L/IbyCF6nZ2mLb1ShFUIoHQbu11+fm&#10;dXdx87ImUdd/b4RCj8PMfMNMZq2pxZmcrywreBokIIhzqysuFGRfi8c3ED4ga6wtk4IreZhNu50J&#10;ptpeeEPnbShEhLBPUUEZQpNK6fOSDPqBbYij92udwRClK6R2eIlwU8thkoykwYrjQokNzUvKD9uT&#10;UfD9k79na/Yvu92+v0ycPFbFdaVU76H9GIMI1Ib/8F/7Uyt4foX7l/gD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6ADWxQAAANsAAAAPAAAAAAAAAAAAAAAAAJgCAABkcnMv&#10;ZG93bnJldi54bWxQSwUGAAAAAAQABAD1AAAAigMAAAAA&#10;" adj="17498,2047" fillcolor="black" strokeweight="1pt">
                  <v:textbox inset="1mm,,0">
                    <w:txbxContent>
                      <w:p w:rsidR="0033208F" w:rsidRDefault="0033208F" w:rsidP="00B20AC8">
                        <w:pPr>
                          <w:pStyle w:val="a5"/>
                          <w:spacing w:before="0" w:beforeAutospacing="0" w:after="0" w:afterAutospacing="0"/>
                          <w:jc w:val="center"/>
                        </w:pPr>
                        <w:r>
                          <w:rPr>
                            <w:rFonts w:eastAsia="Malgun Gothic"/>
                            <w:b/>
                            <w:bCs/>
                            <w:i/>
                            <w:iCs/>
                            <w:color w:val="FFFFFF"/>
                            <w:sz w:val="18"/>
                            <w:szCs w:val="18"/>
                            <w:lang w:val="en-US"/>
                          </w:rPr>
                          <w:t>IbCBF3</w:t>
                        </w:r>
                      </w:p>
                    </w:txbxContent>
                  </v:textbox>
                </v:shape>
                <v:shape id="TextBox 36" o:spid="_x0000_s1053" type="#_x0000_t202" style="position:absolute;top:8430;width:28799;height:2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33208F" w:rsidRDefault="0033208F" w:rsidP="00B20AC8">
                        <w:pPr>
                          <w:pStyle w:val="a5"/>
                          <w:spacing w:before="0" w:beforeAutospacing="0" w:after="0" w:afterAutospacing="0"/>
                          <w:jc w:val="center"/>
                        </w:pPr>
                        <w:r>
                          <w:rPr>
                            <w:b/>
                            <w:bCs/>
                            <w:color w:val="000000"/>
                            <w:sz w:val="18"/>
                            <w:szCs w:val="18"/>
                            <w:lang w:val="en-US"/>
                          </w:rPr>
                          <w:t>pCAMBIA</w:t>
                        </w:r>
                        <w:r>
                          <w:rPr>
                            <w:b/>
                            <w:bCs/>
                            <w:color w:val="000000"/>
                            <w:sz w:val="18"/>
                            <w:szCs w:val="18"/>
                          </w:rPr>
                          <w:t>2</w:t>
                        </w:r>
                        <w:r>
                          <w:rPr>
                            <w:b/>
                            <w:bCs/>
                            <w:color w:val="000000"/>
                            <w:sz w:val="18"/>
                            <w:szCs w:val="18"/>
                            <w:lang w:val="en-US"/>
                          </w:rPr>
                          <w:t>300</w:t>
                        </w:r>
                      </w:p>
                    </w:txbxContent>
                  </v:textbox>
                </v:shape>
                <v:shape id="TextBox 37" o:spid="_x0000_s1054" type="#_x0000_t202" style="position:absolute;left:15590;top:1027;width:5430;height: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33208F" w:rsidRDefault="0033208F" w:rsidP="00B20AC8">
                        <w:pPr>
                          <w:pStyle w:val="a5"/>
                          <w:spacing w:before="0" w:beforeAutospacing="0" w:after="0" w:afterAutospacing="0"/>
                          <w:jc w:val="center"/>
                        </w:pPr>
                        <w:r>
                          <w:rPr>
                            <w:b/>
                            <w:bCs/>
                            <w:i/>
                            <w:iCs/>
                            <w:color w:val="000000"/>
                            <w:sz w:val="18"/>
                            <w:szCs w:val="18"/>
                            <w:lang w:val="en-US"/>
                          </w:rPr>
                          <w:t>SmaI</w:t>
                        </w:r>
                      </w:p>
                    </w:txbxContent>
                  </v:textbox>
                </v:shape>
                <v:rect id="矩形 303" o:spid="_x0000_s1055" style="position:absolute;left:18229;top:3652;width:3600;height:17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F2sAA&#10;AADbAAAADwAAAGRycy9kb3ducmV2LnhtbERPy4rCMBTdD/gP4QpuBk0tRbQaRXzALAah6gdcmmtb&#10;bW5KE2v9+8liwOXhvFeb3tSio9ZVlhVMJxEI4tzqigsF18txPAfhPLLG2jIpeJODzXrwtcJU2xdn&#10;1J19IUIIuxQVlN43qZQuL8mgm9iGOHA32xr0AbaF1C2+QripZRxFM2mw4tBQYkO7kvLH+WkUZHt7&#10;Ov0eu3mSfC+6LGbzvB9ipUbDfrsE4an3H/G/+0crSML68CX8AL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ViF2sAAAADbAAAADwAAAAAAAAAAAAAAAACYAgAAZHJzL2Rvd25y&#10;ZXYueG1sUEsFBgAAAAAEAAQA9QAAAIUDAAAAAA==&#10;" strokeweight="1pt">
                  <v:textbox inset="1mm,,0">
                    <w:txbxContent>
                      <w:p w:rsidR="0033208F" w:rsidRPr="007508A2" w:rsidRDefault="0033208F" w:rsidP="00B20AC8">
                        <w:pPr>
                          <w:pStyle w:val="a5"/>
                          <w:spacing w:before="0" w:beforeAutospacing="0" w:after="0" w:afterAutospacing="0"/>
                          <w:jc w:val="center"/>
                          <w:rPr>
                            <w:b/>
                          </w:rPr>
                        </w:pPr>
                        <w:r w:rsidRPr="007508A2">
                          <w:rPr>
                            <w:rFonts w:eastAsia="Arial Unicode MS"/>
                            <w:b/>
                            <w:bCs/>
                            <w:i/>
                            <w:iCs/>
                            <w:color w:val="000000"/>
                            <w:sz w:val="16"/>
                            <w:szCs w:val="16"/>
                            <w:lang w:val="en-US"/>
                          </w:rPr>
                          <w:t>NOS</w:t>
                        </w:r>
                        <w:r w:rsidRPr="007508A2">
                          <w:rPr>
                            <w:rFonts w:eastAsia="Arial Unicode MS"/>
                            <w:b/>
                            <w:bCs/>
                            <w:color w:val="000000"/>
                            <w:sz w:val="16"/>
                            <w:szCs w:val="16"/>
                            <w:lang w:val="en-US"/>
                          </w:rPr>
                          <w:t xml:space="preserve"> ter</w:t>
                        </w:r>
                      </w:p>
                    </w:txbxContent>
                  </v:textbox>
                </v:rect>
                <v:line id="直接连接符 304" o:spid="_x0000_s1056" style="position:absolute;visibility:visible;mso-wrap-style:square" from="12561,2350" to="12561,4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6F6MUAAADbAAAADwAAAGRycy9kb3ducmV2LnhtbESPQWvCQBSE7wX/w/KEXkrdKFVLmlWi&#10;paBHNRdvz+xrEpJ9G3ZXTfvru4VCj8PMfMNk68F04kbON5YVTCcJCOLS6oYrBcXp4/kVhA/IGjvL&#10;pOCLPKxXo4cMU23vfKDbMVQiQtinqKAOoU+l9GVNBv3E9sTR+7TOYIjSVVI7vEe46eQsSRbSYMNx&#10;ocaetjWV7fFqFFzy4ux23095LzfzvXs/F8vL0Cr1OB7yNxCBhvAf/mvvtIKXKfx+iT9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6F6MUAAADbAAAADwAAAAAAAAAA&#10;AAAAAAChAgAAZHJzL2Rvd25yZXYueG1sUEsFBgAAAAAEAAQA+QAAAJMDAAAAAA==&#10;" strokeweight="1.25pt">
                  <v:stroke joinstyle="miter"/>
                </v:line>
                <v:line id="直接连接符 305" o:spid="_x0000_s1057" style="position:absolute;flip:x;visibility:visible;mso-wrap-style:square" from="18197,2350" to="18223,4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isWccAAADbAAAADwAAAGRycy9kb3ducmV2LnhtbESPW2sCMRSE3wX/QziFvohmK6KyGqWV&#10;Cl4eSr09Hzanu6ubk22Sutt/3xQKfRxm5htmvmxNJe7kfGlZwdMgAUGcWV1yruB0XPenIHxA1lhZ&#10;JgXf5GG56HbmmGrb8DvdDyEXEcI+RQVFCHUqpc8KMugHtiaO3od1BkOULpfaYRPhppLDJBlLgyXH&#10;hQJrWhWU3Q5fRsFtv+ldzi+TqVu9bSdr03xek9edUo8P7fMMRKA2/If/2hutYDSE3y/xB8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SKxZxwAAANsAAAAPAAAAAAAA&#10;AAAAAAAAAKECAABkcnMvZG93bnJldi54bWxQSwUGAAAAAAQABAD5AAAAlQMAAAAA&#10;" strokeweight="1.25pt">
                  <v:stroke joinstyle="miter"/>
                </v:line>
                <v:shape id="TextBox 41" o:spid="_x0000_s1058" type="#_x0000_t202" style="position:absolute;left:9912;top:1027;width:5435;height: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33208F" w:rsidRDefault="0033208F" w:rsidP="00B20AC8">
                        <w:pPr>
                          <w:pStyle w:val="a5"/>
                          <w:spacing w:before="0" w:beforeAutospacing="0" w:after="0" w:afterAutospacing="0"/>
                          <w:jc w:val="center"/>
                        </w:pPr>
                        <w:r>
                          <w:rPr>
                            <w:b/>
                            <w:bCs/>
                            <w:i/>
                            <w:iCs/>
                            <w:color w:val="000000"/>
                            <w:sz w:val="18"/>
                            <w:szCs w:val="18"/>
                            <w:lang w:val="en-US"/>
                          </w:rPr>
                          <w:t>BamHI</w:t>
                        </w:r>
                      </w:p>
                    </w:txbxContent>
                  </v:textbox>
                </v:shape>
              </v:group>
            </w:pict>
          </mc:Fallback>
        </mc:AlternateContent>
      </w:r>
    </w:p>
    <w:p w:rsidR="001D0041" w:rsidRPr="004A322B" w:rsidRDefault="001D0041" w:rsidP="00761E87">
      <w:pPr>
        <w:spacing w:after="0" w:line="240" w:lineRule="auto"/>
        <w:contextualSpacing/>
        <w:jc w:val="center"/>
        <w:rPr>
          <w:rFonts w:ascii="Times New Roman" w:hAnsi="Times New Roman" w:cs="Times New Roman"/>
          <w:noProof/>
          <w:spacing w:val="2"/>
          <w:sz w:val="28"/>
          <w:szCs w:val="28"/>
        </w:rPr>
      </w:pPr>
    </w:p>
    <w:p w:rsidR="001D0041" w:rsidRPr="004A322B" w:rsidRDefault="001D0041" w:rsidP="00761E87">
      <w:pPr>
        <w:spacing w:after="0" w:line="240" w:lineRule="auto"/>
        <w:contextualSpacing/>
        <w:jc w:val="center"/>
        <w:rPr>
          <w:rFonts w:ascii="Times New Roman" w:hAnsi="Times New Roman" w:cs="Times New Roman"/>
          <w:noProof/>
          <w:spacing w:val="2"/>
          <w:sz w:val="28"/>
          <w:szCs w:val="28"/>
        </w:rPr>
      </w:pPr>
    </w:p>
    <w:p w:rsidR="001D0041" w:rsidRPr="004A322B" w:rsidRDefault="001D0041" w:rsidP="00761E87">
      <w:pPr>
        <w:spacing w:after="0" w:line="240" w:lineRule="auto"/>
        <w:contextualSpacing/>
        <w:jc w:val="center"/>
        <w:rPr>
          <w:rFonts w:ascii="Times New Roman" w:hAnsi="Times New Roman" w:cs="Times New Roman"/>
          <w:noProof/>
          <w:spacing w:val="2"/>
          <w:sz w:val="28"/>
          <w:szCs w:val="28"/>
        </w:rPr>
      </w:pPr>
    </w:p>
    <w:p w:rsidR="001D0041" w:rsidRPr="004A322B" w:rsidRDefault="001D0041" w:rsidP="00761E87">
      <w:pPr>
        <w:spacing w:after="0" w:line="240" w:lineRule="auto"/>
        <w:contextualSpacing/>
        <w:jc w:val="center"/>
        <w:rPr>
          <w:rFonts w:ascii="Times New Roman" w:hAnsi="Times New Roman" w:cs="Times New Roman"/>
          <w:noProof/>
          <w:spacing w:val="2"/>
          <w:sz w:val="28"/>
          <w:szCs w:val="28"/>
        </w:rPr>
      </w:pPr>
    </w:p>
    <w:p w:rsidR="001D0041" w:rsidRPr="004A322B" w:rsidRDefault="001D0041" w:rsidP="00761E87">
      <w:pPr>
        <w:spacing w:after="0" w:line="240" w:lineRule="auto"/>
        <w:contextualSpacing/>
        <w:jc w:val="center"/>
        <w:rPr>
          <w:rFonts w:ascii="Times New Roman" w:hAnsi="Times New Roman" w:cs="Times New Roman"/>
          <w:noProof/>
          <w:spacing w:val="2"/>
          <w:sz w:val="28"/>
          <w:szCs w:val="28"/>
        </w:rPr>
      </w:pPr>
    </w:p>
    <w:p w:rsidR="001D0041" w:rsidRPr="004A322B" w:rsidRDefault="001D0041" w:rsidP="00761E87">
      <w:pPr>
        <w:spacing w:after="0" w:line="240" w:lineRule="auto"/>
        <w:contextualSpacing/>
        <w:jc w:val="center"/>
        <w:rPr>
          <w:rFonts w:ascii="Times New Roman" w:hAnsi="Times New Roman" w:cs="Times New Roman"/>
          <w:noProof/>
          <w:spacing w:val="2"/>
          <w:sz w:val="28"/>
          <w:szCs w:val="28"/>
        </w:rPr>
      </w:pPr>
    </w:p>
    <w:p w:rsidR="001D0041" w:rsidRPr="004A322B" w:rsidRDefault="001D0041" w:rsidP="00761E87">
      <w:pPr>
        <w:spacing w:after="0" w:line="240" w:lineRule="auto"/>
        <w:contextualSpacing/>
        <w:jc w:val="center"/>
        <w:rPr>
          <w:rFonts w:ascii="Times New Roman" w:hAnsi="Times New Roman" w:cs="Times New Roman"/>
          <w:noProof/>
          <w:spacing w:val="2"/>
          <w:sz w:val="28"/>
          <w:szCs w:val="28"/>
        </w:rPr>
      </w:pPr>
    </w:p>
    <w:p w:rsidR="00B20AC8" w:rsidRDefault="00B20AC8" w:rsidP="00761E87">
      <w:pPr>
        <w:spacing w:after="0" w:line="240" w:lineRule="auto"/>
        <w:contextualSpacing/>
        <w:jc w:val="center"/>
        <w:rPr>
          <w:rFonts w:ascii="Times New Roman" w:hAnsi="Times New Roman" w:cs="Times New Roman"/>
          <w:noProof/>
          <w:spacing w:val="2"/>
          <w:sz w:val="28"/>
          <w:szCs w:val="28"/>
        </w:rPr>
      </w:pPr>
      <w:r w:rsidRPr="00E51EE1">
        <w:rPr>
          <w:rFonts w:ascii="Times New Roman" w:hAnsi="Times New Roman" w:cs="Times New Roman"/>
          <w:noProof/>
          <w:spacing w:val="2"/>
          <w:sz w:val="28"/>
          <w:szCs w:val="28"/>
        </w:rPr>
        <w:t xml:space="preserve">Рисунок </w:t>
      </w:r>
      <w:r w:rsidR="00BB4C81">
        <w:rPr>
          <w:rFonts w:ascii="Times New Roman" w:hAnsi="Times New Roman" w:cs="Times New Roman"/>
          <w:noProof/>
          <w:spacing w:val="2"/>
          <w:sz w:val="28"/>
          <w:szCs w:val="28"/>
        </w:rPr>
        <w:t>28</w:t>
      </w:r>
      <w:r w:rsidRPr="00E51EE1">
        <w:rPr>
          <w:rFonts w:ascii="Times New Roman" w:hAnsi="Times New Roman" w:cs="Times New Roman"/>
          <w:noProof/>
          <w:spacing w:val="2"/>
          <w:sz w:val="28"/>
          <w:szCs w:val="28"/>
        </w:rPr>
        <w:t xml:space="preserve"> – Конструкции</w:t>
      </w:r>
      <w:r w:rsidR="00F77F7B">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lang w:val="en-US"/>
        </w:rPr>
        <w:t>Ib</w:t>
      </w:r>
      <w:r w:rsidRPr="00E51EE1">
        <w:rPr>
          <w:rFonts w:ascii="Times New Roman" w:hAnsi="Times New Roman" w:cs="Times New Roman"/>
          <w:noProof/>
          <w:spacing w:val="2"/>
          <w:sz w:val="28"/>
          <w:szCs w:val="28"/>
        </w:rPr>
        <w:t>С</w:t>
      </w:r>
      <w:r w:rsidRPr="00E51EE1">
        <w:rPr>
          <w:rFonts w:ascii="Times New Roman" w:hAnsi="Times New Roman" w:cs="Times New Roman"/>
          <w:noProof/>
          <w:spacing w:val="2"/>
          <w:sz w:val="28"/>
          <w:szCs w:val="28"/>
          <w:lang w:val="en-US"/>
        </w:rPr>
        <w:t>BF</w:t>
      </w:r>
      <w:r w:rsidRPr="00E51EE1">
        <w:rPr>
          <w:rFonts w:ascii="Times New Roman" w:hAnsi="Times New Roman" w:cs="Times New Roman"/>
          <w:noProof/>
          <w:spacing w:val="2"/>
          <w:sz w:val="28"/>
          <w:szCs w:val="28"/>
        </w:rPr>
        <w:t>3</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rPr>
        <w:t>и</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lang w:val="en-US"/>
        </w:rPr>
        <w:t>IbWRKY</w:t>
      </w:r>
      <w:r w:rsidRPr="00E51EE1">
        <w:rPr>
          <w:rFonts w:ascii="Times New Roman" w:hAnsi="Times New Roman" w:cs="Times New Roman"/>
          <w:noProof/>
          <w:spacing w:val="2"/>
          <w:sz w:val="28"/>
          <w:szCs w:val="28"/>
        </w:rPr>
        <w:t>31</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rPr>
        <w:t>с целевыми генами полученные</w:t>
      </w:r>
      <w:r w:rsidR="00F77F7B">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rPr>
        <w:t xml:space="preserve">в теле плазмиды </w:t>
      </w:r>
      <w:r w:rsidRPr="00E51EE1">
        <w:rPr>
          <w:rFonts w:ascii="Times New Roman" w:hAnsi="Times New Roman" w:cs="Times New Roman"/>
          <w:noProof/>
          <w:spacing w:val="2"/>
          <w:sz w:val="28"/>
          <w:szCs w:val="28"/>
          <w:lang w:val="en-US"/>
        </w:rPr>
        <w:t>pCAMBIA</w:t>
      </w:r>
      <w:r w:rsidRPr="00E51EE1">
        <w:rPr>
          <w:rFonts w:ascii="Times New Roman" w:hAnsi="Times New Roman" w:cs="Times New Roman"/>
          <w:noProof/>
          <w:spacing w:val="2"/>
          <w:sz w:val="28"/>
          <w:szCs w:val="28"/>
        </w:rPr>
        <w:t xml:space="preserve">2300 под индуцибельным промотором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sidR="00E51EE1">
        <w:rPr>
          <w:rFonts w:ascii="Times New Roman" w:hAnsi="Times New Roman" w:cs="Times New Roman"/>
          <w:noProof/>
          <w:spacing w:val="2"/>
          <w:sz w:val="28"/>
          <w:szCs w:val="28"/>
        </w:rPr>
        <w:t>, лист 2</w:t>
      </w:r>
    </w:p>
    <w:p w:rsidR="00E51EE1" w:rsidRPr="00E51EE1" w:rsidRDefault="00E51EE1" w:rsidP="00761E87">
      <w:pPr>
        <w:spacing w:after="0" w:line="240" w:lineRule="auto"/>
        <w:contextualSpacing/>
        <w:jc w:val="center"/>
        <w:rPr>
          <w:rFonts w:ascii="Times New Roman" w:hAnsi="Times New Roman" w:cs="Times New Roman"/>
          <w:i/>
          <w:noProof/>
          <w:spacing w:val="2"/>
          <w:sz w:val="28"/>
          <w:szCs w:val="28"/>
        </w:rPr>
      </w:pPr>
    </w:p>
    <w:p w:rsidR="00B20AC8" w:rsidRPr="00E51EE1" w:rsidRDefault="00B20AC8" w:rsidP="00761E87">
      <w:pPr>
        <w:spacing w:line="240" w:lineRule="auto"/>
        <w:ind w:firstLine="540"/>
        <w:contextualSpacing/>
        <w:jc w:val="center"/>
        <w:rPr>
          <w:rFonts w:ascii="Times New Roman" w:hAnsi="Times New Roman" w:cs="Times New Roman"/>
          <w:noProof/>
          <w:spacing w:val="2"/>
          <w:sz w:val="28"/>
          <w:szCs w:val="28"/>
          <w:lang w:val="en-US"/>
        </w:rPr>
      </w:pPr>
      <w:r w:rsidRPr="00E51EE1">
        <w:rPr>
          <w:rFonts w:ascii="Times New Roman" w:hAnsi="Times New Roman" w:cs="Times New Roman"/>
          <w:noProof/>
          <w:spacing w:val="2"/>
          <w:sz w:val="28"/>
          <w:szCs w:val="28"/>
        </w:rPr>
        <w:drawing>
          <wp:inline distT="0" distB="0" distL="0" distR="0" wp14:anchorId="7E3DBDA4" wp14:editId="21A14ACB">
            <wp:extent cx="5171334" cy="1201479"/>
            <wp:effectExtent l="0" t="0" r="0" b="0"/>
            <wp:docPr id="10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88005" cy="1205352"/>
                    </a:xfrm>
                    <a:prstGeom prst="rect">
                      <a:avLst/>
                    </a:prstGeom>
                    <a:noFill/>
                    <a:ln>
                      <a:noFill/>
                    </a:ln>
                    <a:effectLst/>
                    <a:extLst/>
                  </pic:spPr>
                </pic:pic>
              </a:graphicData>
            </a:graphic>
          </wp:inline>
        </w:drawing>
      </w:r>
    </w:p>
    <w:p w:rsidR="00B20AC8" w:rsidRPr="004A322B" w:rsidRDefault="00B20AC8" w:rsidP="00761E87">
      <w:pPr>
        <w:spacing w:after="0" w:line="240" w:lineRule="auto"/>
        <w:contextualSpacing/>
        <w:jc w:val="center"/>
        <w:rPr>
          <w:rFonts w:ascii="Times New Roman" w:hAnsi="Times New Roman" w:cs="Times New Roman"/>
          <w:i/>
          <w:noProof/>
          <w:spacing w:val="2"/>
          <w:sz w:val="28"/>
          <w:szCs w:val="28"/>
        </w:rPr>
      </w:pPr>
      <w:r w:rsidRPr="00E51EE1">
        <w:rPr>
          <w:rFonts w:ascii="Times New Roman" w:hAnsi="Times New Roman" w:cs="Times New Roman"/>
          <w:noProof/>
          <w:spacing w:val="2"/>
          <w:sz w:val="28"/>
          <w:szCs w:val="28"/>
        </w:rPr>
        <w:t xml:space="preserve">Рисунок </w:t>
      </w:r>
      <w:r w:rsidR="00BB4C81">
        <w:rPr>
          <w:rFonts w:ascii="Times New Roman" w:hAnsi="Times New Roman" w:cs="Times New Roman"/>
          <w:noProof/>
          <w:spacing w:val="2"/>
          <w:sz w:val="28"/>
          <w:szCs w:val="28"/>
          <w:lang w:val="kk-KZ"/>
        </w:rPr>
        <w:t>29</w:t>
      </w:r>
      <w:r w:rsidRPr="00E51EE1">
        <w:rPr>
          <w:rFonts w:ascii="Times New Roman" w:hAnsi="Times New Roman" w:cs="Times New Roman"/>
          <w:noProof/>
          <w:spacing w:val="2"/>
          <w:sz w:val="28"/>
          <w:szCs w:val="28"/>
        </w:rPr>
        <w:t xml:space="preserve"> – Конструкция </w:t>
      </w:r>
      <w:r w:rsidRPr="00E51EE1">
        <w:rPr>
          <w:rFonts w:ascii="Times New Roman" w:hAnsi="Times New Roman" w:cs="Times New Roman"/>
          <w:noProof/>
          <w:spacing w:val="2"/>
          <w:sz w:val="28"/>
          <w:szCs w:val="28"/>
          <w:lang w:val="en-US"/>
        </w:rPr>
        <w:t>CaMV</w:t>
      </w:r>
      <w:r w:rsidRPr="00E51EE1">
        <w:rPr>
          <w:rFonts w:ascii="Times New Roman" w:hAnsi="Times New Roman" w:cs="Times New Roman"/>
          <w:noProof/>
          <w:spacing w:val="2"/>
          <w:sz w:val="28"/>
          <w:szCs w:val="28"/>
        </w:rPr>
        <w:t>35</w:t>
      </w:r>
      <w:r w:rsidRPr="00E51EE1">
        <w:rPr>
          <w:rFonts w:ascii="Times New Roman" w:hAnsi="Times New Roman" w:cs="Times New Roman"/>
          <w:noProof/>
          <w:spacing w:val="2"/>
          <w:sz w:val="28"/>
          <w:szCs w:val="28"/>
          <w:lang w:val="en-US"/>
        </w:rPr>
        <w:t>S</w:t>
      </w:r>
      <w:r w:rsidRPr="00E51EE1">
        <w:rPr>
          <w:rFonts w:ascii="Times New Roman" w:hAnsi="Times New Roman" w:cs="Times New Roman"/>
          <w:noProof/>
          <w:spacing w:val="2"/>
          <w:sz w:val="28"/>
          <w:szCs w:val="28"/>
        </w:rPr>
        <w:t>:</w:t>
      </w:r>
      <w:r w:rsidRPr="00E51EE1">
        <w:rPr>
          <w:rFonts w:ascii="Times New Roman" w:hAnsi="Times New Roman" w:cs="Times New Roman"/>
          <w:noProof/>
          <w:spacing w:val="2"/>
          <w:sz w:val="28"/>
          <w:szCs w:val="28"/>
          <w:lang w:val="en-US"/>
        </w:rPr>
        <w:t>IbBZR</w:t>
      </w:r>
      <w:r w:rsidRPr="00E51EE1">
        <w:rPr>
          <w:rFonts w:ascii="Times New Roman" w:hAnsi="Times New Roman" w:cs="Times New Roman"/>
          <w:noProof/>
          <w:spacing w:val="2"/>
          <w:sz w:val="28"/>
          <w:szCs w:val="28"/>
        </w:rPr>
        <w:t xml:space="preserve">1 с целевым генамом </w:t>
      </w:r>
      <w:r w:rsidRPr="00E51EE1">
        <w:rPr>
          <w:rFonts w:ascii="Times New Roman" w:hAnsi="Times New Roman" w:cs="Times New Roman"/>
          <w:i/>
          <w:noProof/>
          <w:spacing w:val="2"/>
          <w:sz w:val="28"/>
          <w:szCs w:val="28"/>
          <w:lang w:val="en-US"/>
        </w:rPr>
        <w:t>IbBZR</w:t>
      </w:r>
      <w:r w:rsidRPr="00E51EE1">
        <w:rPr>
          <w:rFonts w:ascii="Times New Roman" w:hAnsi="Times New Roman" w:cs="Times New Roman"/>
          <w:i/>
          <w:noProof/>
          <w:spacing w:val="2"/>
          <w:sz w:val="28"/>
          <w:szCs w:val="28"/>
        </w:rPr>
        <w:t>1</w:t>
      </w:r>
      <w:r w:rsidRPr="00E51EE1">
        <w:rPr>
          <w:rFonts w:ascii="Times New Roman" w:hAnsi="Times New Roman" w:cs="Times New Roman"/>
          <w:noProof/>
          <w:spacing w:val="2"/>
          <w:sz w:val="28"/>
          <w:szCs w:val="28"/>
        </w:rPr>
        <w:t xml:space="preserve"> в теле плазмиды </w:t>
      </w:r>
      <w:r w:rsidRPr="00E51EE1">
        <w:rPr>
          <w:rFonts w:ascii="Times New Roman" w:hAnsi="Times New Roman" w:cs="Times New Roman"/>
          <w:noProof/>
          <w:spacing w:val="2"/>
          <w:sz w:val="28"/>
          <w:szCs w:val="28"/>
          <w:lang w:val="en-US"/>
        </w:rPr>
        <w:t>pCAMBIA</w:t>
      </w:r>
      <w:r w:rsidRPr="00E51EE1">
        <w:rPr>
          <w:rFonts w:ascii="Times New Roman" w:hAnsi="Times New Roman" w:cs="Times New Roman"/>
          <w:noProof/>
          <w:spacing w:val="2"/>
          <w:sz w:val="28"/>
          <w:szCs w:val="28"/>
        </w:rPr>
        <w:t xml:space="preserve">1300 под промотором </w:t>
      </w:r>
      <w:r w:rsidRPr="00E51EE1">
        <w:rPr>
          <w:rFonts w:ascii="Times New Roman" w:hAnsi="Times New Roman" w:cs="Times New Roman"/>
          <w:noProof/>
          <w:spacing w:val="2"/>
          <w:sz w:val="28"/>
          <w:szCs w:val="28"/>
          <w:lang w:val="en-US"/>
        </w:rPr>
        <w:t>CaMV</w:t>
      </w:r>
      <w:r w:rsidRPr="00E51EE1">
        <w:rPr>
          <w:rFonts w:ascii="Times New Roman" w:hAnsi="Times New Roman" w:cs="Times New Roman"/>
          <w:noProof/>
          <w:spacing w:val="2"/>
          <w:sz w:val="28"/>
          <w:szCs w:val="28"/>
        </w:rPr>
        <w:t>35</w:t>
      </w:r>
      <w:r w:rsidRPr="00E51EE1">
        <w:rPr>
          <w:rFonts w:ascii="Times New Roman" w:hAnsi="Times New Roman" w:cs="Times New Roman"/>
          <w:noProof/>
          <w:spacing w:val="2"/>
          <w:sz w:val="28"/>
          <w:szCs w:val="28"/>
          <w:lang w:val="en-US"/>
        </w:rPr>
        <w:t>S</w:t>
      </w:r>
    </w:p>
    <w:p w:rsidR="00B20AC8" w:rsidRPr="004A322B" w:rsidRDefault="00B20AC8" w:rsidP="00761E87">
      <w:pPr>
        <w:spacing w:line="240" w:lineRule="auto"/>
        <w:ind w:firstLine="709"/>
        <w:contextualSpacing/>
        <w:rPr>
          <w:rFonts w:ascii="Times New Roman" w:hAnsi="Times New Roman" w:cs="Times New Roman"/>
          <w:i/>
          <w:noProof/>
          <w:spacing w:val="2"/>
          <w:sz w:val="28"/>
          <w:szCs w:val="28"/>
        </w:rPr>
      </w:pPr>
    </w:p>
    <w:p w:rsidR="00B20AC8" w:rsidRPr="004A322B" w:rsidRDefault="00B20AC8" w:rsidP="00761E87">
      <w:pPr>
        <w:spacing w:line="240" w:lineRule="auto"/>
        <w:ind w:firstLine="709"/>
        <w:contextualSpacing/>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В результате были успешно выделены целевые гены из растительного материала сладкого картофел</w:t>
      </w:r>
      <w:r w:rsidR="00307AA0">
        <w:rPr>
          <w:rFonts w:ascii="Times New Roman" w:hAnsi="Times New Roman" w:cs="Times New Roman"/>
          <w:noProof/>
          <w:spacing w:val="2"/>
          <w:sz w:val="28"/>
          <w:szCs w:val="28"/>
        </w:rPr>
        <w:t>я</w:t>
      </w:r>
      <w:r w:rsidRPr="004A322B">
        <w:rPr>
          <w:rFonts w:ascii="Times New Roman" w:hAnsi="Times New Roman" w:cs="Times New Roman"/>
          <w:noProof/>
          <w:spacing w:val="2"/>
          <w:sz w:val="28"/>
          <w:szCs w:val="28"/>
        </w:rPr>
        <w:t xml:space="preserve"> и созданы генетические конструкции с различными бинарными векторами и промоторами. Данные конструкции будут применятся в дальнейшей агробактериальной трансформации.</w:t>
      </w:r>
    </w:p>
    <w:p w:rsidR="00B20AC8" w:rsidRPr="004A322B" w:rsidRDefault="00B20AC8" w:rsidP="00761E87">
      <w:pPr>
        <w:spacing w:line="240" w:lineRule="auto"/>
        <w:ind w:firstLine="709"/>
        <w:contextualSpacing/>
        <w:jc w:val="both"/>
        <w:rPr>
          <w:rFonts w:ascii="Times New Roman" w:hAnsi="Times New Roman" w:cs="Times New Roman"/>
          <w:noProof/>
          <w:spacing w:val="2"/>
          <w:sz w:val="28"/>
          <w:szCs w:val="28"/>
        </w:rPr>
      </w:pPr>
      <w:r w:rsidRPr="00E51EE1">
        <w:rPr>
          <w:rFonts w:ascii="Times New Roman" w:hAnsi="Times New Roman" w:cs="Times New Roman"/>
          <w:i/>
          <w:noProof/>
          <w:spacing w:val="2"/>
          <w:sz w:val="28"/>
          <w:szCs w:val="28"/>
        </w:rPr>
        <w:t xml:space="preserve">Генетическая трансформация растительных тканей сладкого картофеля конструкциями с целевыми генами. </w:t>
      </w:r>
      <w:r w:rsidRPr="00E51EE1">
        <w:rPr>
          <w:rFonts w:ascii="Times New Roman" w:hAnsi="Times New Roman" w:cs="Times New Roman"/>
          <w:noProof/>
          <w:spacing w:val="2"/>
          <w:sz w:val="28"/>
          <w:szCs w:val="28"/>
        </w:rPr>
        <w:t xml:space="preserve">Для наработки плазмидной ДНК, клетки штамма </w:t>
      </w:r>
      <w:r w:rsidRPr="00E51EE1">
        <w:rPr>
          <w:rFonts w:ascii="Times New Roman" w:hAnsi="Times New Roman" w:cs="Times New Roman"/>
          <w:i/>
          <w:noProof/>
          <w:spacing w:val="2"/>
          <w:sz w:val="28"/>
          <w:szCs w:val="28"/>
          <w:lang w:val="en-US"/>
        </w:rPr>
        <w:t>E</w:t>
      </w:r>
      <w:r w:rsidRPr="00E51EE1">
        <w:rPr>
          <w:rFonts w:ascii="Times New Roman" w:hAnsi="Times New Roman" w:cs="Times New Roman"/>
          <w:i/>
          <w:noProof/>
          <w:spacing w:val="2"/>
          <w:sz w:val="28"/>
          <w:szCs w:val="28"/>
        </w:rPr>
        <w:t>.</w:t>
      </w:r>
      <w:r w:rsidRPr="00E51EE1">
        <w:rPr>
          <w:rFonts w:ascii="Times New Roman" w:hAnsi="Times New Roman" w:cs="Times New Roman"/>
          <w:i/>
          <w:noProof/>
          <w:spacing w:val="2"/>
          <w:sz w:val="28"/>
          <w:szCs w:val="28"/>
          <w:lang w:val="en-US"/>
        </w:rPr>
        <w:t>coli</w:t>
      </w:r>
      <w:r w:rsidRPr="00E51EE1">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lang w:val="en-US"/>
        </w:rPr>
        <w:t>DH</w:t>
      </w:r>
      <w:r w:rsidRPr="00E51EE1">
        <w:rPr>
          <w:rFonts w:ascii="Times New Roman" w:hAnsi="Times New Roman" w:cs="Times New Roman"/>
          <w:noProof/>
          <w:spacing w:val="2"/>
          <w:sz w:val="28"/>
          <w:szCs w:val="28"/>
        </w:rPr>
        <w:t xml:space="preserve">5α были трансформированы конструкциями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sidRPr="00E51EE1">
        <w:rPr>
          <w:rFonts w:ascii="Times New Roman" w:hAnsi="Times New Roman" w:cs="Times New Roman"/>
          <w:noProof/>
          <w:spacing w:val="2"/>
          <w:sz w:val="28"/>
          <w:szCs w:val="28"/>
          <w:lang w:val="en-US"/>
        </w:rPr>
        <w:t>Ib</w:t>
      </w:r>
      <w:r w:rsidRPr="00E51EE1">
        <w:rPr>
          <w:rFonts w:ascii="Times New Roman" w:hAnsi="Times New Roman" w:cs="Times New Roman"/>
          <w:noProof/>
          <w:spacing w:val="2"/>
          <w:sz w:val="28"/>
          <w:szCs w:val="28"/>
        </w:rPr>
        <w:t>С</w:t>
      </w:r>
      <w:r w:rsidRPr="00E51EE1">
        <w:rPr>
          <w:rFonts w:ascii="Times New Roman" w:hAnsi="Times New Roman" w:cs="Times New Roman"/>
          <w:noProof/>
          <w:spacing w:val="2"/>
          <w:sz w:val="28"/>
          <w:szCs w:val="28"/>
          <w:lang w:val="en-US"/>
        </w:rPr>
        <w:t>BF</w:t>
      </w:r>
      <w:r w:rsidRPr="00E51EE1">
        <w:rPr>
          <w:rFonts w:ascii="Times New Roman" w:hAnsi="Times New Roman" w:cs="Times New Roman"/>
          <w:noProof/>
          <w:spacing w:val="2"/>
          <w:sz w:val="28"/>
          <w:szCs w:val="28"/>
        </w:rPr>
        <w:t>3,</w:t>
      </w:r>
      <w:r w:rsidR="00F77F7B">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lang w:val="en-US"/>
        </w:rPr>
        <w:t>SWPA</w:t>
      </w:r>
      <w:r w:rsidRPr="00E51EE1">
        <w:rPr>
          <w:rFonts w:ascii="Times New Roman" w:hAnsi="Times New Roman" w:cs="Times New Roman"/>
          <w:noProof/>
          <w:spacing w:val="2"/>
          <w:sz w:val="28"/>
          <w:szCs w:val="28"/>
        </w:rPr>
        <w:t>2:</w:t>
      </w:r>
      <w:r w:rsidRPr="00E51EE1">
        <w:rPr>
          <w:rFonts w:ascii="Times New Roman" w:hAnsi="Times New Roman" w:cs="Times New Roman"/>
          <w:noProof/>
          <w:spacing w:val="2"/>
          <w:sz w:val="28"/>
          <w:szCs w:val="28"/>
          <w:lang w:val="en-US"/>
        </w:rPr>
        <w:t>IbWRKY</w:t>
      </w:r>
      <w:r w:rsidRPr="00E51EE1">
        <w:rPr>
          <w:rFonts w:ascii="Times New Roman" w:hAnsi="Times New Roman" w:cs="Times New Roman"/>
          <w:noProof/>
          <w:spacing w:val="2"/>
          <w:sz w:val="28"/>
          <w:szCs w:val="28"/>
        </w:rPr>
        <w:t>31</w:t>
      </w:r>
      <w:r w:rsidRPr="00E51EE1">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rPr>
        <w:t>и</w:t>
      </w:r>
      <w:r w:rsidR="00F77F7B">
        <w:rPr>
          <w:rFonts w:ascii="Times New Roman" w:hAnsi="Times New Roman" w:cs="Times New Roman"/>
          <w:i/>
          <w:noProof/>
          <w:spacing w:val="2"/>
          <w:sz w:val="28"/>
          <w:szCs w:val="28"/>
        </w:rPr>
        <w:t xml:space="preserve"> </w:t>
      </w:r>
      <w:r w:rsidRPr="00E51EE1">
        <w:rPr>
          <w:rFonts w:ascii="Times New Roman" w:hAnsi="Times New Roman" w:cs="Times New Roman"/>
          <w:noProof/>
          <w:spacing w:val="2"/>
          <w:sz w:val="28"/>
          <w:szCs w:val="28"/>
          <w:lang w:val="en-US"/>
        </w:rPr>
        <w:t>CaMV</w:t>
      </w:r>
      <w:r w:rsidRPr="00E51EE1">
        <w:rPr>
          <w:rFonts w:ascii="Times New Roman" w:hAnsi="Times New Roman" w:cs="Times New Roman"/>
          <w:noProof/>
          <w:spacing w:val="2"/>
          <w:sz w:val="28"/>
          <w:szCs w:val="28"/>
        </w:rPr>
        <w:t>35</w:t>
      </w:r>
      <w:r w:rsidRPr="00E51EE1">
        <w:rPr>
          <w:rFonts w:ascii="Times New Roman" w:hAnsi="Times New Roman" w:cs="Times New Roman"/>
          <w:noProof/>
          <w:spacing w:val="2"/>
          <w:sz w:val="28"/>
          <w:szCs w:val="28"/>
          <w:lang w:val="en-US"/>
        </w:rPr>
        <w:t>S</w:t>
      </w:r>
      <w:r w:rsidRPr="00E51EE1">
        <w:rPr>
          <w:rFonts w:ascii="Times New Roman" w:hAnsi="Times New Roman" w:cs="Times New Roman"/>
          <w:noProof/>
          <w:spacing w:val="2"/>
          <w:sz w:val="28"/>
          <w:szCs w:val="28"/>
        </w:rPr>
        <w:t>:</w:t>
      </w:r>
      <w:r w:rsidRPr="00E51EE1">
        <w:rPr>
          <w:rFonts w:ascii="Times New Roman" w:hAnsi="Times New Roman" w:cs="Times New Roman"/>
          <w:noProof/>
          <w:spacing w:val="2"/>
          <w:sz w:val="28"/>
          <w:szCs w:val="28"/>
          <w:lang w:val="en-US"/>
        </w:rPr>
        <w:t>IbBZR</w:t>
      </w:r>
      <w:r w:rsidRPr="00E51EE1">
        <w:rPr>
          <w:rFonts w:ascii="Times New Roman" w:hAnsi="Times New Roman" w:cs="Times New Roman"/>
          <w:noProof/>
          <w:spacing w:val="2"/>
          <w:sz w:val="28"/>
          <w:szCs w:val="28"/>
        </w:rPr>
        <w:t xml:space="preserve">1 методом теплового шока, размножены и отселектированы на среде с рифампицином и канамицином с концентрацией 50 мг/л. Полученные штаммы был размножены в среде </w:t>
      </w:r>
      <w:r w:rsidRPr="00E51EE1">
        <w:rPr>
          <w:rFonts w:ascii="Times New Roman" w:hAnsi="Times New Roman" w:cs="Times New Roman"/>
          <w:noProof/>
          <w:spacing w:val="2"/>
          <w:sz w:val="28"/>
          <w:szCs w:val="28"/>
          <w:lang w:val="en-US"/>
        </w:rPr>
        <w:t>LB</w:t>
      </w:r>
      <w:r w:rsidRPr="00E51EE1">
        <w:rPr>
          <w:rFonts w:ascii="Times New Roman" w:hAnsi="Times New Roman" w:cs="Times New Roman"/>
          <w:noProof/>
          <w:spacing w:val="2"/>
          <w:sz w:val="28"/>
          <w:szCs w:val="28"/>
        </w:rPr>
        <w:t>,</w:t>
      </w:r>
      <w:r w:rsidR="00F77F7B">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rPr>
        <w:t xml:space="preserve">с последующим выделение плазмидной ДНК и сиквенсом. Затем полученной плазмидной ДНК были трасформированы агробактерии штамма </w:t>
      </w:r>
      <w:r w:rsidRPr="00E51EE1">
        <w:rPr>
          <w:rFonts w:ascii="Times New Roman" w:hAnsi="Times New Roman" w:cs="Times New Roman"/>
          <w:noProof/>
          <w:spacing w:val="2"/>
          <w:sz w:val="28"/>
          <w:szCs w:val="28"/>
          <w:lang w:val="en-US"/>
        </w:rPr>
        <w:t>GV</w:t>
      </w:r>
      <w:r w:rsidRPr="00E51EE1">
        <w:rPr>
          <w:rFonts w:ascii="Times New Roman" w:hAnsi="Times New Roman" w:cs="Times New Roman"/>
          <w:noProof/>
          <w:spacing w:val="2"/>
          <w:sz w:val="28"/>
          <w:szCs w:val="28"/>
        </w:rPr>
        <w:t xml:space="preserve">3101, отселектированы на твёрдой среде </w:t>
      </w:r>
      <w:r w:rsidRPr="00E51EE1">
        <w:rPr>
          <w:rFonts w:ascii="Times New Roman" w:hAnsi="Times New Roman" w:cs="Times New Roman"/>
          <w:noProof/>
          <w:spacing w:val="2"/>
          <w:sz w:val="28"/>
          <w:szCs w:val="28"/>
          <w:lang w:val="en-US"/>
        </w:rPr>
        <w:t>YEP</w:t>
      </w:r>
      <w:r w:rsidRPr="00E51EE1">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lang w:val="en-US"/>
        </w:rPr>
        <w:t>c</w:t>
      </w:r>
      <w:r w:rsidR="00F77F7B">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rPr>
        <w:t>рифампицином и канамицином с концентрацией 50 мг/л, размножены</w:t>
      </w:r>
      <w:r w:rsidR="00F77F7B">
        <w:rPr>
          <w:rFonts w:ascii="Times New Roman" w:hAnsi="Times New Roman" w:cs="Times New Roman"/>
          <w:noProof/>
          <w:spacing w:val="2"/>
          <w:sz w:val="28"/>
          <w:szCs w:val="28"/>
        </w:rPr>
        <w:t xml:space="preserve"> </w:t>
      </w:r>
      <w:r w:rsidRPr="00E51EE1">
        <w:rPr>
          <w:rFonts w:ascii="Times New Roman" w:hAnsi="Times New Roman" w:cs="Times New Roman"/>
          <w:noProof/>
          <w:spacing w:val="2"/>
          <w:sz w:val="28"/>
          <w:szCs w:val="28"/>
        </w:rPr>
        <w:t>и подготовлены для трансформации тканей.</w:t>
      </w:r>
      <w:r w:rsidRPr="004A322B">
        <w:rPr>
          <w:rFonts w:ascii="Times New Roman" w:hAnsi="Times New Roman" w:cs="Times New Roman"/>
          <w:noProof/>
          <w:spacing w:val="2"/>
          <w:sz w:val="28"/>
          <w:szCs w:val="28"/>
        </w:rPr>
        <w:t xml:space="preserve"> </w:t>
      </w:r>
    </w:p>
    <w:p w:rsidR="00B20AC8" w:rsidRPr="004A322B" w:rsidRDefault="00B20AC8" w:rsidP="00761E87">
      <w:pPr>
        <w:spacing w:line="240" w:lineRule="auto"/>
        <w:ind w:firstLine="709"/>
        <w:contextualSpacing/>
        <w:jc w:val="both"/>
        <w:rPr>
          <w:rFonts w:ascii="Times New Roman" w:hAnsi="Times New Roman" w:cs="Times New Roman"/>
          <w:noProof/>
          <w:spacing w:val="2"/>
          <w:sz w:val="28"/>
          <w:szCs w:val="28"/>
          <w:highlight w:val="yellow"/>
        </w:rPr>
      </w:pPr>
      <w:r w:rsidRPr="004A322B">
        <w:rPr>
          <w:rFonts w:ascii="Times New Roman" w:hAnsi="Times New Roman" w:cs="Times New Roman"/>
          <w:noProof/>
          <w:spacing w:val="2"/>
          <w:sz w:val="28"/>
          <w:szCs w:val="28"/>
        </w:rPr>
        <w:t>Для проведения агробактериальной трансформации были использованы безвирусные эмбриональные каллусные культуры. Агротрансформацию проводили по стандартной</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методике. Затем трансформированные каллусы подсушивались на фильтровальной бумаге и пересаживались на питательную среду </w:t>
      </w:r>
      <w:r w:rsidR="00B83E16" w:rsidRPr="004A322B">
        <w:rPr>
          <w:rFonts w:ascii="Times New Roman" w:hAnsi="Times New Roman" w:cs="Times New Roman"/>
          <w:sz w:val="28"/>
          <w:szCs w:val="28"/>
          <w:lang w:val="en-US"/>
        </w:rPr>
        <w:t>M</w:t>
      </w:r>
      <w:r w:rsidR="00B83E16">
        <w:rPr>
          <w:rFonts w:ascii="Times New Roman" w:hAnsi="Times New Roman" w:cs="Times New Roman"/>
          <w:sz w:val="28"/>
          <w:szCs w:val="28"/>
          <w:lang w:val="en-US"/>
        </w:rPr>
        <w:t>C</w:t>
      </w:r>
      <w:r w:rsidR="00B83E16" w:rsidRPr="004A322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с добавленим антибиотиков канамицин и цефотаксим и без добавления гормонов роста. Для лучшей регенерации питательную среду меняли каждые 2 недели. </w:t>
      </w:r>
    </w:p>
    <w:p w:rsidR="00B20AC8" w:rsidRPr="004A322B" w:rsidRDefault="00B20AC8" w:rsidP="00761E87">
      <w:pPr>
        <w:tabs>
          <w:tab w:val="left" w:pos="9630"/>
        </w:tabs>
        <w:spacing w:after="0" w:line="240" w:lineRule="auto"/>
        <w:ind w:firstLine="547"/>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lastRenderedPageBreak/>
        <w:t>В результате проведенной работы была получена каллусная культура для трансформации конструкциями с целевыми генами под индуцибельными промоторами. Были выделены гены из сладкого картофеля (</w:t>
      </w:r>
      <w:r w:rsidR="00C64670" w:rsidRPr="00C64670">
        <w:rPr>
          <w:rFonts w:ascii="Times New Roman" w:hAnsi="Times New Roman" w:cs="Times New Roman"/>
          <w:i/>
          <w:noProof/>
          <w:spacing w:val="2"/>
          <w:sz w:val="28"/>
          <w:szCs w:val="28"/>
        </w:rPr>
        <w:t>Ipomoea</w:t>
      </w:r>
      <w:r w:rsidRPr="004A322B">
        <w:rPr>
          <w:rFonts w:ascii="Times New Roman" w:hAnsi="Times New Roman" w:cs="Times New Roman"/>
          <w:i/>
          <w:noProof/>
          <w:spacing w:val="2"/>
          <w:sz w:val="28"/>
          <w:szCs w:val="28"/>
        </w:rPr>
        <w:t xml:space="preserve"> batatas.L</w:t>
      </w:r>
      <w:r w:rsidRPr="004A322B">
        <w:rPr>
          <w:rFonts w:ascii="Times New Roman" w:hAnsi="Times New Roman" w:cs="Times New Roman"/>
          <w:noProof/>
          <w:spacing w:val="2"/>
          <w:sz w:val="28"/>
          <w:szCs w:val="28"/>
        </w:rPr>
        <w:t xml:space="preserve">) </w:t>
      </w:r>
      <w:r w:rsidRPr="004A322B">
        <w:rPr>
          <w:rFonts w:ascii="Times New Roman" w:hAnsi="Times New Roman" w:cs="Times New Roman"/>
          <w:i/>
          <w:noProof/>
          <w:spacing w:val="2"/>
          <w:sz w:val="28"/>
          <w:szCs w:val="28"/>
          <w:lang w:val="kk-KZ"/>
        </w:rPr>
        <w:t>Ib</w:t>
      </w:r>
      <w:r w:rsidRPr="004A322B">
        <w:rPr>
          <w:rFonts w:ascii="Times New Roman" w:hAnsi="Times New Roman" w:cs="Times New Roman"/>
          <w:i/>
          <w:noProof/>
          <w:spacing w:val="2"/>
          <w:sz w:val="28"/>
          <w:szCs w:val="28"/>
        </w:rPr>
        <w:t>CBF3, IbBZR1</w:t>
      </w:r>
      <w:r w:rsidRPr="004A322B">
        <w:rPr>
          <w:rFonts w:ascii="Times New Roman" w:hAnsi="Times New Roman" w:cs="Times New Roman"/>
          <w:noProof/>
          <w:spacing w:val="2"/>
          <w:sz w:val="28"/>
          <w:szCs w:val="28"/>
        </w:rPr>
        <w:t xml:space="preserve"> и </w:t>
      </w:r>
      <w:r w:rsidRPr="004A322B">
        <w:rPr>
          <w:rFonts w:ascii="Times New Roman" w:hAnsi="Times New Roman" w:cs="Times New Roman"/>
          <w:i/>
          <w:noProof/>
          <w:spacing w:val="2"/>
          <w:sz w:val="28"/>
          <w:szCs w:val="28"/>
          <w:lang w:val="kk-KZ"/>
        </w:rPr>
        <w:t>Ib</w:t>
      </w:r>
      <w:r w:rsidRPr="004A322B">
        <w:rPr>
          <w:rFonts w:ascii="Times New Roman" w:hAnsi="Times New Roman" w:cs="Times New Roman"/>
          <w:i/>
          <w:noProof/>
          <w:spacing w:val="2"/>
          <w:sz w:val="28"/>
          <w:szCs w:val="28"/>
        </w:rPr>
        <w:t>WRKY31</w:t>
      </w:r>
      <w:r w:rsidRPr="004A322B">
        <w:rPr>
          <w:rFonts w:ascii="Times New Roman" w:hAnsi="Times New Roman" w:cs="Times New Roman"/>
          <w:noProof/>
          <w:spacing w:val="2"/>
          <w:sz w:val="28"/>
          <w:szCs w:val="28"/>
        </w:rPr>
        <w:t xml:space="preserve">, получены две конструкции с вышеуказанными генами под контролем индуцибельного промотора SWPA2 и промотора </w:t>
      </w:r>
      <w:r w:rsidRPr="004A322B">
        <w:rPr>
          <w:rFonts w:ascii="Times New Roman" w:hAnsi="Times New Roman" w:cs="Times New Roman"/>
          <w:noProof/>
          <w:spacing w:val="2"/>
          <w:sz w:val="28"/>
          <w:szCs w:val="28"/>
          <w:lang w:val="en-US"/>
        </w:rPr>
        <w:t>CaMV</w:t>
      </w:r>
      <w:r w:rsidRPr="004A322B">
        <w:rPr>
          <w:rFonts w:ascii="Times New Roman" w:hAnsi="Times New Roman" w:cs="Times New Roman"/>
          <w:noProof/>
          <w:spacing w:val="2"/>
          <w:sz w:val="28"/>
          <w:szCs w:val="28"/>
        </w:rPr>
        <w:t>35</w:t>
      </w:r>
      <w:r w:rsidRPr="004A322B">
        <w:rPr>
          <w:rFonts w:ascii="Times New Roman" w:hAnsi="Times New Roman" w:cs="Times New Roman"/>
          <w:noProof/>
          <w:spacing w:val="2"/>
          <w:sz w:val="28"/>
          <w:szCs w:val="28"/>
          <w:lang w:val="en-US"/>
        </w:rPr>
        <w:t>S</w:t>
      </w:r>
      <w:r w:rsidRPr="004A322B">
        <w:rPr>
          <w:rFonts w:ascii="Times New Roman" w:hAnsi="Times New Roman" w:cs="Times New Roman"/>
          <w:noProof/>
          <w:spacing w:val="2"/>
          <w:sz w:val="28"/>
          <w:szCs w:val="28"/>
        </w:rPr>
        <w:t>. Из трасформированных каллусных культур в течении 6 месяцев были получены трансгенные растения</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сладкого картофеля на селективной среде</w:t>
      </w:r>
      <w:r w:rsidR="00611F6E" w:rsidRPr="004A322B">
        <w:rPr>
          <w:rFonts w:ascii="Times New Roman" w:hAnsi="Times New Roman" w:cs="Times New Roman"/>
          <w:noProof/>
          <w:spacing w:val="2"/>
          <w:sz w:val="28"/>
          <w:szCs w:val="28"/>
        </w:rPr>
        <w:t xml:space="preserve"> (</w:t>
      </w:r>
      <w:r w:rsidR="00402E72">
        <w:rPr>
          <w:rFonts w:ascii="Times New Roman" w:hAnsi="Times New Roman" w:cs="Times New Roman"/>
          <w:noProof/>
          <w:spacing w:val="2"/>
          <w:sz w:val="28"/>
          <w:szCs w:val="28"/>
        </w:rPr>
        <w:t>р</w:t>
      </w:r>
      <w:r w:rsidR="00611F6E" w:rsidRPr="004A322B">
        <w:rPr>
          <w:rFonts w:ascii="Times New Roman" w:hAnsi="Times New Roman" w:cs="Times New Roman"/>
          <w:noProof/>
          <w:spacing w:val="2"/>
          <w:sz w:val="28"/>
          <w:szCs w:val="28"/>
        </w:rPr>
        <w:t xml:space="preserve">исунок </w:t>
      </w:r>
      <w:r w:rsidR="00BB4C81">
        <w:rPr>
          <w:rFonts w:ascii="Times New Roman" w:hAnsi="Times New Roman" w:cs="Times New Roman"/>
          <w:noProof/>
          <w:spacing w:val="2"/>
          <w:sz w:val="28"/>
          <w:szCs w:val="28"/>
          <w:lang w:val="kk-KZ"/>
        </w:rPr>
        <w:t>30</w:t>
      </w:r>
      <w:r w:rsidR="00611F6E" w:rsidRPr="004A322B">
        <w:rPr>
          <w:rFonts w:ascii="Times New Roman" w:hAnsi="Times New Roman" w:cs="Times New Roman"/>
          <w:noProof/>
          <w:spacing w:val="2"/>
          <w:sz w:val="28"/>
          <w:szCs w:val="28"/>
        </w:rPr>
        <w:t>)</w:t>
      </w:r>
      <w:r w:rsidRPr="004A322B">
        <w:rPr>
          <w:rFonts w:ascii="Times New Roman" w:hAnsi="Times New Roman" w:cs="Times New Roman"/>
          <w:noProof/>
          <w:spacing w:val="2"/>
          <w:sz w:val="28"/>
          <w:szCs w:val="28"/>
        </w:rPr>
        <w:t xml:space="preserve">. </w:t>
      </w:r>
    </w:p>
    <w:p w:rsidR="004447C7" w:rsidRPr="004A322B" w:rsidRDefault="004447C7" w:rsidP="00761E87">
      <w:pPr>
        <w:tabs>
          <w:tab w:val="left" w:pos="9630"/>
        </w:tabs>
        <w:spacing w:after="0" w:line="240" w:lineRule="auto"/>
        <w:ind w:firstLine="547"/>
        <w:jc w:val="both"/>
        <w:rPr>
          <w:rFonts w:ascii="Times New Roman" w:hAnsi="Times New Roman" w:cs="Times New Roman"/>
          <w:noProof/>
          <w:spacing w:val="2"/>
          <w:sz w:val="28"/>
          <w:szCs w:val="28"/>
        </w:rPr>
      </w:pPr>
    </w:p>
    <w:p w:rsidR="00BB4C81" w:rsidRPr="004A322B" w:rsidRDefault="00F77F7B" w:rsidP="00BB4C81">
      <w:pPr>
        <w:tabs>
          <w:tab w:val="left" w:pos="3060"/>
        </w:tabs>
        <w:spacing w:line="240" w:lineRule="auto"/>
        <w:rPr>
          <w:rFonts w:ascii="Times New Roman" w:hAnsi="Times New Roman" w:cs="Times New Roman"/>
          <w:noProof/>
          <w:sz w:val="28"/>
          <w:szCs w:val="28"/>
        </w:rPr>
      </w:pPr>
      <w:r>
        <w:rPr>
          <w:rFonts w:ascii="Times New Roman" w:hAnsi="Times New Roman" w:cs="Times New Roman"/>
          <w:noProof/>
          <w:sz w:val="28"/>
          <w:szCs w:val="28"/>
        </w:rPr>
        <w:t xml:space="preserve"> </w:t>
      </w:r>
      <w:r w:rsidR="00BB4C81" w:rsidRPr="00C62ABD">
        <w:rPr>
          <w:rFonts w:ascii="Times New Roman" w:hAnsi="Times New Roman" w:cs="Times New Roman"/>
          <w:noProof/>
          <w:spacing w:val="2"/>
          <w:sz w:val="28"/>
          <w:szCs w:val="28"/>
        </w:rPr>
        <mc:AlternateContent>
          <mc:Choice Requires="wps">
            <w:drawing>
              <wp:anchor distT="0" distB="0" distL="114300" distR="114300" simplePos="0" relativeHeight="251805696" behindDoc="0" locked="0" layoutInCell="1" allowOverlap="1" wp14:anchorId="43BF1E4B" wp14:editId="15FA0734">
                <wp:simplePos x="0" y="0"/>
                <wp:positionH relativeFrom="column">
                  <wp:posOffset>2155190</wp:posOffset>
                </wp:positionH>
                <wp:positionV relativeFrom="paragraph">
                  <wp:posOffset>25400</wp:posOffset>
                </wp:positionV>
                <wp:extent cx="304800" cy="314325"/>
                <wp:effectExtent l="0" t="0" r="0" b="9525"/>
                <wp:wrapNone/>
                <wp:docPr id="41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solidFill>
                          <a:schemeClr val="bg1"/>
                        </a:solidFill>
                        <a:ln w="9525">
                          <a:noFill/>
                          <a:miter lim="800000"/>
                          <a:headEnd/>
                          <a:tailEnd/>
                        </a:ln>
                      </wps:spPr>
                      <wps:txbx>
                        <w:txbxContent>
                          <w:p w:rsidR="0033208F" w:rsidRPr="00C62ABD" w:rsidRDefault="0033208F" w:rsidP="00BB4C81">
                            <w:pPr>
                              <w:rPr>
                                <w:rFonts w:ascii="Times New Roman" w:hAnsi="Times New Roman" w:cs="Times New Roman"/>
                                <w:sz w:val="28"/>
                              </w:rPr>
                            </w:pPr>
                            <w:r>
                              <w:rPr>
                                <w:rFonts w:ascii="Times New Roman" w:hAnsi="Times New Roman" w:cs="Times New Roman"/>
                                <w:sz w:val="28"/>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169.7pt;margin-top:2pt;width:24pt;height:24.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" fillcolor="white [3212]" stroked="f">
                <v:textbox>
                  <w:txbxContent>
                    <w:p w:rsidR="0033208F" w:rsidRPr="00C62ABD" w:rsidRDefault="0033208F" w:rsidP="00BB4C81">
                      <w:pPr>
                        <w:rPr>
                          <w:rFonts w:ascii="Times New Roman" w:hAnsi="Times New Roman" w:cs="Times New Roman"/>
                          <w:sz w:val="28"/>
                        </w:rPr>
                      </w:pPr>
                      <w:r>
                        <w:rPr>
                          <w:rFonts w:ascii="Times New Roman" w:hAnsi="Times New Roman" w:cs="Times New Roman"/>
                          <w:sz w:val="28"/>
                        </w:rPr>
                        <w:t>В</w:t>
                      </w:r>
                    </w:p>
                  </w:txbxContent>
                </v:textbox>
              </v:shape>
            </w:pict>
          </mc:Fallback>
        </mc:AlternateContent>
      </w:r>
      <w:r w:rsidR="00BB4C81" w:rsidRPr="00C62ABD">
        <w:rPr>
          <w:rFonts w:ascii="Times New Roman" w:hAnsi="Times New Roman" w:cs="Times New Roman"/>
          <w:noProof/>
          <w:spacing w:val="2"/>
          <w:sz w:val="28"/>
          <w:szCs w:val="28"/>
        </w:rPr>
        <mc:AlternateContent>
          <mc:Choice Requires="wps">
            <w:drawing>
              <wp:anchor distT="0" distB="0" distL="114300" distR="114300" simplePos="0" relativeHeight="251804672" behindDoc="0" locked="0" layoutInCell="1" allowOverlap="1" wp14:anchorId="33F31535" wp14:editId="0F815864">
                <wp:simplePos x="0" y="0"/>
                <wp:positionH relativeFrom="column">
                  <wp:posOffset>4412615</wp:posOffset>
                </wp:positionH>
                <wp:positionV relativeFrom="paragraph">
                  <wp:posOffset>34925</wp:posOffset>
                </wp:positionV>
                <wp:extent cx="304800" cy="314325"/>
                <wp:effectExtent l="0" t="0" r="0" b="9525"/>
                <wp:wrapNone/>
                <wp:docPr id="41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solidFill>
                          <a:schemeClr val="bg1"/>
                        </a:solidFill>
                        <a:ln w="9525">
                          <a:noFill/>
                          <a:miter lim="800000"/>
                          <a:headEnd/>
                          <a:tailEnd/>
                        </a:ln>
                      </wps:spPr>
                      <wps:txbx>
                        <w:txbxContent>
                          <w:p w:rsidR="0033208F" w:rsidRPr="00C62ABD" w:rsidRDefault="0033208F" w:rsidP="00BB4C81">
                            <w:pPr>
                              <w:rPr>
                                <w:rFonts w:ascii="Times New Roman" w:hAnsi="Times New Roman" w:cs="Times New Roman"/>
                                <w:sz w:val="28"/>
                              </w:rPr>
                            </w:pPr>
                            <w:r>
                              <w:rPr>
                                <w:rFonts w:ascii="Times New Roman" w:hAnsi="Times New Roman" w:cs="Times New Roman"/>
                                <w:sz w:val="28"/>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347.45pt;margin-top:2.75pt;width:24pt;height:24.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" fillcolor="white [3212]" stroked="f">
                <v:textbox>
                  <w:txbxContent>
                    <w:p w:rsidR="0033208F" w:rsidRPr="00C62ABD" w:rsidRDefault="0033208F" w:rsidP="00BB4C81">
                      <w:pPr>
                        <w:rPr>
                          <w:rFonts w:ascii="Times New Roman" w:hAnsi="Times New Roman" w:cs="Times New Roman"/>
                          <w:sz w:val="28"/>
                        </w:rPr>
                      </w:pPr>
                      <w:r>
                        <w:rPr>
                          <w:rFonts w:ascii="Times New Roman" w:hAnsi="Times New Roman" w:cs="Times New Roman"/>
                          <w:sz w:val="28"/>
                        </w:rPr>
                        <w:t>С</w:t>
                      </w:r>
                    </w:p>
                  </w:txbxContent>
                </v:textbox>
              </v:shape>
            </w:pict>
          </mc:Fallback>
        </mc:AlternateContent>
      </w:r>
      <w:r w:rsidR="00BB4C81" w:rsidRPr="00C62ABD">
        <w:rPr>
          <w:rFonts w:ascii="Times New Roman" w:hAnsi="Times New Roman" w:cs="Times New Roman"/>
          <w:noProof/>
          <w:spacing w:val="2"/>
          <w:sz w:val="28"/>
          <w:szCs w:val="28"/>
        </w:rPr>
        <mc:AlternateContent>
          <mc:Choice Requires="wps">
            <w:drawing>
              <wp:anchor distT="0" distB="0" distL="114300" distR="114300" simplePos="0" relativeHeight="251803648" behindDoc="0" locked="0" layoutInCell="1" allowOverlap="1" wp14:anchorId="7028A867" wp14:editId="62D15A79">
                <wp:simplePos x="0" y="0"/>
                <wp:positionH relativeFrom="column">
                  <wp:posOffset>8255</wp:posOffset>
                </wp:positionH>
                <wp:positionV relativeFrom="paragraph">
                  <wp:posOffset>44450</wp:posOffset>
                </wp:positionV>
                <wp:extent cx="304800" cy="314325"/>
                <wp:effectExtent l="0" t="0" r="0" b="9525"/>
                <wp:wrapNone/>
                <wp:docPr id="41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4325"/>
                        </a:xfrm>
                        <a:prstGeom prst="rect">
                          <a:avLst/>
                        </a:prstGeom>
                        <a:solidFill>
                          <a:schemeClr val="bg1"/>
                        </a:solidFill>
                        <a:ln w="9525">
                          <a:noFill/>
                          <a:miter lim="800000"/>
                          <a:headEnd/>
                          <a:tailEnd/>
                        </a:ln>
                      </wps:spPr>
                      <wps:txbx>
                        <w:txbxContent>
                          <w:p w:rsidR="0033208F" w:rsidRPr="00C62ABD" w:rsidRDefault="0033208F" w:rsidP="00BB4C81">
                            <w:pPr>
                              <w:rPr>
                                <w:rFonts w:ascii="Times New Roman" w:hAnsi="Times New Roman" w:cs="Times New Roman"/>
                                <w:sz w:val="28"/>
                              </w:rPr>
                            </w:pPr>
                            <w:r w:rsidRPr="00C62ABD">
                              <w:rPr>
                                <w:rFonts w:ascii="Times New Roman" w:hAnsi="Times New Roman" w:cs="Times New Roman"/>
                                <w:sz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65pt;margin-top:3.5pt;width:24pt;height:24.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" fillcolor="white [3212]" stroked="f">
                <v:textbox>
                  <w:txbxContent>
                    <w:p w:rsidR="0033208F" w:rsidRPr="00C62ABD" w:rsidRDefault="0033208F" w:rsidP="00BB4C81">
                      <w:pPr>
                        <w:rPr>
                          <w:rFonts w:ascii="Times New Roman" w:hAnsi="Times New Roman" w:cs="Times New Roman"/>
                          <w:sz w:val="28"/>
                        </w:rPr>
                      </w:pPr>
                      <w:r w:rsidRPr="00C62ABD">
                        <w:rPr>
                          <w:rFonts w:ascii="Times New Roman" w:hAnsi="Times New Roman" w:cs="Times New Roman"/>
                          <w:sz w:val="28"/>
                        </w:rPr>
                        <w:t>А</w:t>
                      </w:r>
                    </w:p>
                  </w:txbxContent>
                </v:textbox>
              </v:shape>
            </w:pict>
          </mc:Fallback>
        </mc:AlternateContent>
      </w:r>
      <w:r w:rsidR="00BB4C81" w:rsidRPr="004A322B">
        <w:rPr>
          <w:rFonts w:ascii="Times New Roman" w:hAnsi="Times New Roman" w:cs="Times New Roman"/>
          <w:noProof/>
          <w:color w:val="000000" w:themeColor="text1"/>
          <w:sz w:val="28"/>
          <w:szCs w:val="28"/>
        </w:rPr>
        <w:drawing>
          <wp:anchor distT="0" distB="0" distL="114300" distR="114300" simplePos="0" relativeHeight="251802624" behindDoc="0" locked="0" layoutInCell="1" allowOverlap="1" wp14:anchorId="1488B2E5" wp14:editId="5B43B3FC">
            <wp:simplePos x="0" y="0"/>
            <wp:positionH relativeFrom="column">
              <wp:posOffset>4402455</wp:posOffset>
            </wp:positionH>
            <wp:positionV relativeFrom="paragraph">
              <wp:posOffset>137160</wp:posOffset>
            </wp:positionV>
            <wp:extent cx="1595755" cy="1562735"/>
            <wp:effectExtent l="0" t="0" r="4445" b="0"/>
            <wp:wrapNone/>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95755" cy="1562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4C81" w:rsidRPr="004A322B">
        <w:rPr>
          <w:rFonts w:ascii="Times New Roman" w:hAnsi="Times New Roman" w:cs="Times New Roman"/>
          <w:noProof/>
          <w:color w:val="000000" w:themeColor="text1"/>
          <w:sz w:val="28"/>
          <w:szCs w:val="28"/>
        </w:rPr>
        <w:drawing>
          <wp:anchor distT="0" distB="0" distL="114300" distR="114300" simplePos="0" relativeHeight="251800576" behindDoc="0" locked="0" layoutInCell="1" allowOverlap="1" wp14:anchorId="4F5CBE9C" wp14:editId="34094E60">
            <wp:simplePos x="0" y="0"/>
            <wp:positionH relativeFrom="column">
              <wp:posOffset>2160905</wp:posOffset>
            </wp:positionH>
            <wp:positionV relativeFrom="paragraph">
              <wp:posOffset>92351</wp:posOffset>
            </wp:positionV>
            <wp:extent cx="1595755" cy="1563370"/>
            <wp:effectExtent l="0" t="0" r="4445" b="0"/>
            <wp:wrapNone/>
            <wp:docPr id="15399" name="Рисунок 1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95755" cy="1563370"/>
                    </a:xfrm>
                    <a:prstGeom prst="rect">
                      <a:avLst/>
                    </a:prstGeom>
                    <a:noFill/>
                    <a:ln>
                      <a:noFill/>
                    </a:ln>
                  </pic:spPr>
                </pic:pic>
              </a:graphicData>
            </a:graphic>
            <wp14:sizeRelH relativeFrom="page">
              <wp14:pctWidth>0</wp14:pctWidth>
            </wp14:sizeRelH>
            <wp14:sizeRelV relativeFrom="page">
              <wp14:pctHeight>0</wp14:pctHeight>
            </wp14:sizeRelV>
          </wp:anchor>
        </w:drawing>
      </w:r>
      <w:r w:rsidR="00BB4C81" w:rsidRPr="004A322B">
        <w:rPr>
          <w:rFonts w:ascii="Times New Roman" w:hAnsi="Times New Roman" w:cs="Times New Roman"/>
          <w:noProof/>
          <w:color w:val="000000" w:themeColor="text1"/>
          <w:spacing w:val="2"/>
          <w:sz w:val="28"/>
          <w:szCs w:val="28"/>
        </w:rPr>
        <w:drawing>
          <wp:anchor distT="0" distB="0" distL="114300" distR="114300" simplePos="0" relativeHeight="251801600" behindDoc="0" locked="0" layoutInCell="1" allowOverlap="1" wp14:anchorId="64107B56" wp14:editId="67587080">
            <wp:simplePos x="0" y="0"/>
            <wp:positionH relativeFrom="column">
              <wp:posOffset>8627</wp:posOffset>
            </wp:positionH>
            <wp:positionV relativeFrom="paragraph">
              <wp:posOffset>60354</wp:posOffset>
            </wp:positionV>
            <wp:extent cx="1594352" cy="1650695"/>
            <wp:effectExtent l="0" t="0" r="0" b="6985"/>
            <wp:wrapNone/>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l="21002" r="18567" b="6943"/>
                    <a:stretch>
                      <a:fillRect/>
                    </a:stretch>
                  </pic:blipFill>
                  <pic:spPr bwMode="auto">
                    <a:xfrm>
                      <a:off x="0" y="0"/>
                      <a:ext cx="1595735" cy="1652126"/>
                    </a:xfrm>
                    <a:prstGeom prst="rect">
                      <a:avLst/>
                    </a:prstGeom>
                    <a:noFill/>
                    <a:ln>
                      <a:noFill/>
                    </a:ln>
                  </pic:spPr>
                </pic:pic>
              </a:graphicData>
            </a:graphic>
            <wp14:sizeRelH relativeFrom="page">
              <wp14:pctWidth>0</wp14:pctWidth>
            </wp14:sizeRelH>
            <wp14:sizeRelV relativeFrom="page">
              <wp14:pctHeight>0</wp14:pctHeight>
            </wp14:sizeRelV>
          </wp:anchor>
        </w:drawing>
      </w:r>
      <w:r w:rsidR="00BB4C81">
        <w:rPr>
          <w:rFonts w:ascii="Times New Roman" w:hAnsi="Times New Roman" w:cs="Times New Roman"/>
          <w:noProof/>
          <w:sz w:val="28"/>
          <w:szCs w:val="28"/>
        </w:rPr>
        <w:t xml:space="preserve"> </w:t>
      </w:r>
    </w:p>
    <w:p w:rsidR="00BB4C81" w:rsidRPr="004A322B" w:rsidRDefault="00BB4C81" w:rsidP="00BB4C81">
      <w:pPr>
        <w:tabs>
          <w:tab w:val="left" w:pos="3060"/>
        </w:tabs>
        <w:spacing w:line="240" w:lineRule="auto"/>
        <w:rPr>
          <w:rFonts w:ascii="Times New Roman" w:hAnsi="Times New Roman" w:cs="Times New Roman"/>
          <w:noProof/>
          <w:sz w:val="28"/>
          <w:szCs w:val="28"/>
        </w:rPr>
      </w:pPr>
    </w:p>
    <w:p w:rsidR="00BB4C81" w:rsidRPr="004A322B" w:rsidRDefault="00BB4C81" w:rsidP="00BB4C81">
      <w:pPr>
        <w:tabs>
          <w:tab w:val="left" w:pos="3060"/>
        </w:tabs>
        <w:spacing w:line="240" w:lineRule="auto"/>
        <w:rPr>
          <w:rFonts w:ascii="Times New Roman" w:hAnsi="Times New Roman" w:cs="Times New Roman"/>
          <w:noProof/>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799552" behindDoc="0" locked="0" layoutInCell="1" allowOverlap="1" wp14:anchorId="46E0CBAC" wp14:editId="38F251E9">
                <wp:simplePos x="0" y="0"/>
                <wp:positionH relativeFrom="column">
                  <wp:posOffset>3780155</wp:posOffset>
                </wp:positionH>
                <wp:positionV relativeFrom="paragraph">
                  <wp:posOffset>61595</wp:posOffset>
                </wp:positionV>
                <wp:extent cx="556260" cy="301625"/>
                <wp:effectExtent l="0" t="0" r="0" b="3175"/>
                <wp:wrapNone/>
                <wp:docPr id="15401" name="Штриховая стрелка вправо 15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260" cy="301625"/>
                        </a:xfrm>
                        <a:prstGeom prst="stripedRightArrow">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15401" o:spid="_x0000_s1026" type="#_x0000_t93" style="position:absolute;margin-left:297.65pt;margin-top:4.85pt;width:43.8pt;height:23.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" adj="15744" fillcolor="red" stroked="f" strokeweight="2pt">
                <v:path arrowok="t"/>
              </v:shape>
            </w:pict>
          </mc:Fallback>
        </mc:AlternateContent>
      </w:r>
      <w:r w:rsidRPr="004A322B">
        <w:rPr>
          <w:rFonts w:ascii="Times New Roman" w:hAnsi="Times New Roman" w:cs="Times New Roman"/>
          <w:noProof/>
          <w:sz w:val="28"/>
          <w:szCs w:val="28"/>
        </w:rPr>
        <mc:AlternateContent>
          <mc:Choice Requires="wps">
            <w:drawing>
              <wp:anchor distT="0" distB="0" distL="114300" distR="114300" simplePos="0" relativeHeight="251798528" behindDoc="0" locked="0" layoutInCell="1" allowOverlap="1" wp14:anchorId="433D3BF9" wp14:editId="1F32A19E">
                <wp:simplePos x="0" y="0"/>
                <wp:positionH relativeFrom="column">
                  <wp:posOffset>1595755</wp:posOffset>
                </wp:positionH>
                <wp:positionV relativeFrom="paragraph">
                  <wp:posOffset>67310</wp:posOffset>
                </wp:positionV>
                <wp:extent cx="556260" cy="301625"/>
                <wp:effectExtent l="0" t="0" r="0" b="3175"/>
                <wp:wrapNone/>
                <wp:docPr id="59" name="Штриховая стрелка вправо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260" cy="301625"/>
                        </a:xfrm>
                        <a:prstGeom prst="stripedRightArrow">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Штриховая стрелка вправо 59" o:spid="_x0000_s1026" type="#_x0000_t93" style="position:absolute;margin-left:125.65pt;margin-top:5.3pt;width:43.8pt;height:23.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" adj="15744" fillcolor="red" stroked="f" strokeweight="2pt">
                <v:path arrowok="t"/>
              </v:shape>
            </w:pict>
          </mc:Fallback>
        </mc:AlternateContent>
      </w:r>
    </w:p>
    <w:p w:rsidR="00BB4C81" w:rsidRPr="004A322B" w:rsidRDefault="00BB4C81" w:rsidP="00BB4C81">
      <w:pPr>
        <w:tabs>
          <w:tab w:val="left" w:pos="3060"/>
        </w:tabs>
        <w:spacing w:line="240" w:lineRule="auto"/>
        <w:rPr>
          <w:rFonts w:ascii="Times New Roman" w:hAnsi="Times New Roman" w:cs="Times New Roman"/>
          <w:noProof/>
          <w:sz w:val="28"/>
          <w:szCs w:val="28"/>
        </w:rPr>
      </w:pPr>
    </w:p>
    <w:p w:rsidR="00BB4C81" w:rsidRDefault="00BB4C81" w:rsidP="00BB4C81">
      <w:pPr>
        <w:tabs>
          <w:tab w:val="center" w:pos="4677"/>
          <w:tab w:val="left" w:pos="7789"/>
        </w:tabs>
        <w:spacing w:after="360" w:line="240" w:lineRule="auto"/>
        <w:rPr>
          <w:rFonts w:ascii="Times New Roman" w:hAnsi="Times New Roman" w:cs="Times New Roman"/>
          <w:noProof/>
          <w:spacing w:val="2"/>
          <w:sz w:val="28"/>
          <w:szCs w:val="28"/>
        </w:rPr>
      </w:pPr>
      <w:r>
        <w:rPr>
          <w:rFonts w:ascii="Times New Roman" w:hAnsi="Times New Roman" w:cs="Times New Roman"/>
          <w:noProof/>
          <w:spacing w:val="2"/>
          <w:sz w:val="28"/>
          <w:szCs w:val="28"/>
        </w:rPr>
        <w:t xml:space="preserve"> </w:t>
      </w:r>
    </w:p>
    <w:p w:rsidR="00BB4C81" w:rsidRPr="004A322B" w:rsidRDefault="00BB4C81" w:rsidP="00BB4C81">
      <w:pPr>
        <w:tabs>
          <w:tab w:val="center" w:pos="4677"/>
          <w:tab w:val="left" w:pos="7789"/>
        </w:tabs>
        <w:spacing w:after="360" w:line="240" w:lineRule="auto"/>
        <w:jc w:val="center"/>
        <w:rPr>
          <w:rFonts w:ascii="Times New Roman" w:hAnsi="Times New Roman" w:cs="Times New Roman"/>
          <w:noProof/>
          <w:spacing w:val="2"/>
          <w:sz w:val="28"/>
          <w:szCs w:val="28"/>
        </w:rPr>
      </w:pPr>
      <w:r>
        <w:rPr>
          <w:rFonts w:ascii="Times New Roman" w:hAnsi="Times New Roman" w:cs="Times New Roman"/>
          <w:noProof/>
          <w:spacing w:val="2"/>
          <w:sz w:val="28"/>
          <w:szCs w:val="28"/>
        </w:rPr>
        <w:t>А</w:t>
      </w:r>
      <w:r w:rsidRPr="004A322B">
        <w:rPr>
          <w:rFonts w:ascii="Times New Roman" w:hAnsi="Times New Roman" w:cs="Times New Roman"/>
          <w:noProof/>
          <w:spacing w:val="2"/>
          <w:sz w:val="28"/>
          <w:szCs w:val="28"/>
        </w:rPr>
        <w:t xml:space="preserve"> – трансформированный эмбриональный каллус </w:t>
      </w:r>
      <w:r>
        <w:rPr>
          <w:rFonts w:ascii="Times New Roman" w:hAnsi="Times New Roman" w:cs="Times New Roman"/>
          <w:noProof/>
          <w:spacing w:val="2"/>
          <w:sz w:val="28"/>
          <w:szCs w:val="28"/>
        </w:rPr>
        <w:t>Б</w:t>
      </w:r>
      <w:r w:rsidRPr="004A322B">
        <w:rPr>
          <w:rFonts w:ascii="Times New Roman" w:hAnsi="Times New Roman" w:cs="Times New Roman"/>
          <w:noProof/>
          <w:spacing w:val="2"/>
          <w:sz w:val="28"/>
          <w:szCs w:val="28"/>
        </w:rPr>
        <w:t xml:space="preserve"> – каллус с хлорофиллсодержащими участками </w:t>
      </w:r>
      <w:r>
        <w:rPr>
          <w:rFonts w:ascii="Times New Roman" w:hAnsi="Times New Roman" w:cs="Times New Roman"/>
          <w:noProof/>
          <w:spacing w:val="2"/>
          <w:sz w:val="28"/>
          <w:szCs w:val="28"/>
        </w:rPr>
        <w:t>В</w:t>
      </w:r>
      <w:r w:rsidRPr="004A322B">
        <w:rPr>
          <w:rFonts w:ascii="Times New Roman" w:hAnsi="Times New Roman" w:cs="Times New Roman"/>
          <w:noProof/>
          <w:spacing w:val="2"/>
          <w:sz w:val="28"/>
          <w:szCs w:val="28"/>
        </w:rPr>
        <w:t xml:space="preserve"> – регенерант</w:t>
      </w:r>
    </w:p>
    <w:p w:rsidR="00BB4C81" w:rsidRDefault="00BB4C81" w:rsidP="00BB4C81">
      <w:pPr>
        <w:spacing w:after="0" w:line="240" w:lineRule="auto"/>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 xml:space="preserve">Рисунок </w:t>
      </w:r>
      <w:r w:rsidRPr="008D04DC">
        <w:rPr>
          <w:rFonts w:ascii="Times New Roman" w:hAnsi="Times New Roman" w:cs="Times New Roman"/>
          <w:noProof/>
          <w:spacing w:val="2"/>
          <w:sz w:val="28"/>
          <w:szCs w:val="28"/>
        </w:rPr>
        <w:t>30</w:t>
      </w:r>
      <w:r w:rsidRPr="004A322B">
        <w:rPr>
          <w:rFonts w:ascii="Times New Roman" w:hAnsi="Times New Roman" w:cs="Times New Roman"/>
          <w:noProof/>
          <w:spacing w:val="2"/>
          <w:sz w:val="28"/>
          <w:szCs w:val="28"/>
        </w:rPr>
        <w:t xml:space="preserve"> – Процесс образования регенерантов сладкого картофеля из каллусов до растения</w:t>
      </w:r>
    </w:p>
    <w:p w:rsidR="00445AC8" w:rsidRPr="004A322B" w:rsidRDefault="00445AC8" w:rsidP="00445AC8">
      <w:pPr>
        <w:spacing w:after="0" w:line="240" w:lineRule="auto"/>
        <w:jc w:val="center"/>
        <w:rPr>
          <w:rFonts w:ascii="Times New Roman" w:hAnsi="Times New Roman" w:cs="Times New Roman"/>
          <w:noProof/>
          <w:spacing w:val="2"/>
          <w:sz w:val="28"/>
          <w:szCs w:val="28"/>
        </w:rPr>
      </w:pPr>
    </w:p>
    <w:p w:rsidR="00FD59E5" w:rsidRPr="00456F80" w:rsidRDefault="00FD59E5" w:rsidP="00FD59E5">
      <w:pPr>
        <w:spacing w:line="240" w:lineRule="auto"/>
        <w:ind w:firstLineChars="295" w:firstLine="826"/>
        <w:contextualSpacing/>
        <w:jc w:val="both"/>
        <w:rPr>
          <w:rFonts w:ascii="Times New Roman" w:hAnsi="Times New Roman" w:cs="Times New Roman"/>
          <w:i/>
          <w:noProof/>
          <w:spacing w:val="2"/>
          <w:sz w:val="28"/>
          <w:szCs w:val="28"/>
          <w:lang w:val="kk-KZ"/>
        </w:rPr>
      </w:pPr>
      <w:r w:rsidRPr="00456F80">
        <w:rPr>
          <w:rFonts w:ascii="Times New Roman" w:hAnsi="Times New Roman" w:cs="Times New Roman"/>
          <w:sz w:val="28"/>
          <w:szCs w:val="28"/>
          <w:lang w:val="kk-KZ"/>
        </w:rPr>
        <w:t xml:space="preserve">3.4 </w:t>
      </w:r>
      <w:r w:rsidRPr="00456F80">
        <w:rPr>
          <w:rFonts w:ascii="Times New Roman" w:hAnsi="Times New Roman" w:cs="Times New Roman"/>
          <w:sz w:val="28"/>
          <w:szCs w:val="28"/>
        </w:rPr>
        <w:t>Получение холодоустойчивых форм, с использованием методов генетической инженерии</w:t>
      </w:r>
      <w:r w:rsidRPr="00456F80">
        <w:rPr>
          <w:rFonts w:ascii="Times New Roman" w:hAnsi="Times New Roman" w:cs="Times New Roman"/>
          <w:i/>
          <w:noProof/>
          <w:spacing w:val="2"/>
          <w:sz w:val="28"/>
          <w:szCs w:val="28"/>
        </w:rPr>
        <w:t xml:space="preserve"> </w:t>
      </w:r>
    </w:p>
    <w:p w:rsidR="00B20AC8" w:rsidRPr="004A322B" w:rsidRDefault="00FD59E5" w:rsidP="00A31219">
      <w:pPr>
        <w:tabs>
          <w:tab w:val="left" w:pos="9630"/>
        </w:tabs>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i/>
          <w:noProof/>
          <w:spacing w:val="2"/>
          <w:sz w:val="28"/>
          <w:szCs w:val="28"/>
        </w:rPr>
        <w:t xml:space="preserve">Клонирование растений сладкого картофеля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Pr="004A322B">
        <w:rPr>
          <w:rFonts w:ascii="Times New Roman" w:hAnsi="Times New Roman" w:cs="Times New Roman"/>
          <w:i/>
          <w:noProof/>
          <w:spacing w:val="2"/>
          <w:sz w:val="28"/>
          <w:szCs w:val="28"/>
        </w:rPr>
        <w:t xml:space="preserve"> с целевыми генетическими конструкциями. </w:t>
      </w:r>
      <w:proofErr w:type="gramStart"/>
      <w:r w:rsidR="00B20AC8" w:rsidRPr="004A322B">
        <w:rPr>
          <w:rFonts w:ascii="Times New Roman" w:hAnsi="Times New Roman" w:cs="Times New Roman"/>
          <w:noProof/>
          <w:spacing w:val="2"/>
          <w:sz w:val="28"/>
          <w:szCs w:val="28"/>
        </w:rPr>
        <w:t xml:space="preserve">Из трансформированных растений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00B20AC8" w:rsidRPr="004A322B">
        <w:rPr>
          <w:rFonts w:ascii="Times New Roman" w:hAnsi="Times New Roman" w:cs="Times New Roman"/>
          <w:noProof/>
          <w:spacing w:val="2"/>
          <w:sz w:val="28"/>
          <w:szCs w:val="28"/>
        </w:rPr>
        <w:t xml:space="preserve"> была выделена ДНК и проведёнен ПЦР анализ со специфическими праймерами на присутствие целевых генов </w:t>
      </w:r>
      <w:r w:rsidR="00B20AC8" w:rsidRPr="004A322B">
        <w:rPr>
          <w:rFonts w:ascii="Times New Roman" w:hAnsi="Times New Roman" w:cs="Times New Roman"/>
          <w:noProof/>
          <w:spacing w:val="2"/>
          <w:sz w:val="28"/>
          <w:szCs w:val="28"/>
          <w:lang w:val="en-US"/>
        </w:rPr>
        <w:t>SWPA</w:t>
      </w:r>
      <w:r w:rsidR="00B20AC8" w:rsidRPr="004A322B">
        <w:rPr>
          <w:rFonts w:ascii="Times New Roman" w:hAnsi="Times New Roman" w:cs="Times New Roman"/>
          <w:noProof/>
          <w:spacing w:val="2"/>
          <w:sz w:val="28"/>
          <w:szCs w:val="28"/>
        </w:rPr>
        <w:t>2:</w:t>
      </w:r>
      <w:proofErr w:type="gramEnd"/>
      <w:r w:rsidR="00B20AC8" w:rsidRPr="004A322B">
        <w:rPr>
          <w:rFonts w:ascii="Times New Roman" w:hAnsi="Times New Roman" w:cs="Times New Roman"/>
          <w:noProof/>
          <w:spacing w:val="2"/>
          <w:sz w:val="28"/>
          <w:szCs w:val="28"/>
          <w:lang w:val="en-US"/>
        </w:rPr>
        <w:t>IbCBF</w:t>
      </w:r>
      <w:r w:rsidR="00B20AC8" w:rsidRPr="004A322B">
        <w:rPr>
          <w:rFonts w:ascii="Times New Roman" w:hAnsi="Times New Roman" w:cs="Times New Roman"/>
          <w:noProof/>
          <w:spacing w:val="2"/>
          <w:sz w:val="28"/>
          <w:szCs w:val="28"/>
        </w:rPr>
        <w:t>3,</w:t>
      </w:r>
      <w:r w:rsidR="00F77F7B">
        <w:rPr>
          <w:rFonts w:ascii="Times New Roman" w:hAnsi="Times New Roman" w:cs="Times New Roman"/>
          <w:noProof/>
          <w:spacing w:val="2"/>
          <w:sz w:val="28"/>
          <w:szCs w:val="28"/>
        </w:rPr>
        <w:t xml:space="preserve"> </w:t>
      </w:r>
      <w:r w:rsidR="00B20AC8" w:rsidRPr="004A322B">
        <w:rPr>
          <w:rFonts w:ascii="Times New Roman" w:hAnsi="Times New Roman" w:cs="Times New Roman"/>
          <w:noProof/>
          <w:spacing w:val="2"/>
          <w:sz w:val="28"/>
          <w:szCs w:val="28"/>
          <w:lang w:val="en-US"/>
        </w:rPr>
        <w:t>SWPA</w:t>
      </w:r>
      <w:r w:rsidR="00B20AC8" w:rsidRPr="004A322B">
        <w:rPr>
          <w:rFonts w:ascii="Times New Roman" w:hAnsi="Times New Roman" w:cs="Times New Roman"/>
          <w:noProof/>
          <w:spacing w:val="2"/>
          <w:sz w:val="28"/>
          <w:szCs w:val="28"/>
        </w:rPr>
        <w:t>2:</w:t>
      </w:r>
      <w:r w:rsidR="00B20AC8" w:rsidRPr="004A322B">
        <w:rPr>
          <w:rFonts w:ascii="Times New Roman" w:hAnsi="Times New Roman" w:cs="Times New Roman"/>
          <w:noProof/>
          <w:spacing w:val="2"/>
          <w:sz w:val="28"/>
          <w:szCs w:val="28"/>
          <w:lang w:val="en-US"/>
        </w:rPr>
        <w:t>IbWRKY</w:t>
      </w:r>
      <w:r w:rsidR="00B20AC8" w:rsidRPr="004A322B">
        <w:rPr>
          <w:rFonts w:ascii="Times New Roman" w:hAnsi="Times New Roman" w:cs="Times New Roman"/>
          <w:noProof/>
          <w:spacing w:val="2"/>
          <w:sz w:val="28"/>
          <w:szCs w:val="28"/>
        </w:rPr>
        <w:t xml:space="preserve">31 и </w:t>
      </w:r>
      <w:r w:rsidR="00B20AC8" w:rsidRPr="004A322B">
        <w:rPr>
          <w:rFonts w:ascii="Times New Roman" w:hAnsi="Times New Roman" w:cs="Times New Roman"/>
          <w:noProof/>
          <w:spacing w:val="2"/>
          <w:sz w:val="28"/>
          <w:szCs w:val="28"/>
          <w:lang w:val="en-US"/>
        </w:rPr>
        <w:t>CaMV</w:t>
      </w:r>
      <w:r w:rsidR="00B20AC8" w:rsidRPr="004A322B">
        <w:rPr>
          <w:rFonts w:ascii="Times New Roman" w:hAnsi="Times New Roman" w:cs="Times New Roman"/>
          <w:noProof/>
          <w:spacing w:val="2"/>
          <w:sz w:val="28"/>
          <w:szCs w:val="28"/>
        </w:rPr>
        <w:t>35</w:t>
      </w:r>
      <w:r w:rsidR="00B20AC8" w:rsidRPr="004A322B">
        <w:rPr>
          <w:rFonts w:ascii="Times New Roman" w:hAnsi="Times New Roman" w:cs="Times New Roman"/>
          <w:noProof/>
          <w:spacing w:val="2"/>
          <w:sz w:val="28"/>
          <w:szCs w:val="28"/>
          <w:lang w:val="en-US"/>
        </w:rPr>
        <w:t>S</w:t>
      </w:r>
      <w:r w:rsidR="00B20AC8" w:rsidRPr="004A322B">
        <w:rPr>
          <w:rFonts w:ascii="Times New Roman" w:hAnsi="Times New Roman" w:cs="Times New Roman"/>
          <w:noProof/>
          <w:spacing w:val="2"/>
          <w:sz w:val="28"/>
          <w:szCs w:val="28"/>
        </w:rPr>
        <w:t>:</w:t>
      </w:r>
      <w:r w:rsidR="00B20AC8" w:rsidRPr="004A322B">
        <w:rPr>
          <w:rFonts w:ascii="Times New Roman" w:hAnsi="Times New Roman" w:cs="Times New Roman"/>
          <w:noProof/>
          <w:spacing w:val="2"/>
          <w:sz w:val="28"/>
          <w:szCs w:val="28"/>
          <w:lang w:val="en-US"/>
        </w:rPr>
        <w:t>IbBZR</w:t>
      </w:r>
      <w:r w:rsidR="00B20AC8" w:rsidRPr="004A322B">
        <w:rPr>
          <w:rFonts w:ascii="Times New Roman" w:hAnsi="Times New Roman" w:cs="Times New Roman"/>
          <w:noProof/>
          <w:spacing w:val="2"/>
          <w:sz w:val="28"/>
          <w:szCs w:val="28"/>
        </w:rPr>
        <w:t xml:space="preserve">1. </w:t>
      </w:r>
    </w:p>
    <w:p w:rsidR="00B20AC8" w:rsidRPr="004A322B" w:rsidRDefault="00B20AC8" w:rsidP="00761E87">
      <w:pPr>
        <w:tabs>
          <w:tab w:val="left" w:pos="9630"/>
        </w:tabs>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Из 28 полученных растений из трансформированных каллусов конструкцией</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SWPA2:IbCBF было получено 10 растений с целевой генетической вставкой (</w:t>
      </w:r>
      <w:r w:rsidR="00402E72">
        <w:rPr>
          <w:rFonts w:ascii="Times New Roman" w:hAnsi="Times New Roman" w:cs="Times New Roman"/>
          <w:noProof/>
          <w:spacing w:val="2"/>
          <w:sz w:val="28"/>
          <w:szCs w:val="28"/>
        </w:rPr>
        <w:t>р</w:t>
      </w:r>
      <w:r w:rsidRPr="004A322B">
        <w:rPr>
          <w:rFonts w:ascii="Times New Roman" w:hAnsi="Times New Roman" w:cs="Times New Roman"/>
          <w:noProof/>
          <w:spacing w:val="2"/>
          <w:sz w:val="28"/>
          <w:szCs w:val="28"/>
        </w:rPr>
        <w:t xml:space="preserve">исунок </w:t>
      </w:r>
      <w:r w:rsidR="00BB4C81">
        <w:rPr>
          <w:rFonts w:ascii="Times New Roman" w:hAnsi="Times New Roman" w:cs="Times New Roman"/>
          <w:noProof/>
          <w:spacing w:val="2"/>
          <w:sz w:val="28"/>
          <w:szCs w:val="28"/>
        </w:rPr>
        <w:t>31</w:t>
      </w:r>
      <w:r w:rsidRPr="004A322B">
        <w:rPr>
          <w:rFonts w:ascii="Times New Roman" w:hAnsi="Times New Roman" w:cs="Times New Roman"/>
          <w:noProof/>
          <w:spacing w:val="2"/>
          <w:sz w:val="28"/>
          <w:szCs w:val="28"/>
        </w:rPr>
        <w:t xml:space="preserve"> А). </w:t>
      </w:r>
    </w:p>
    <w:p w:rsidR="00B20AC8" w:rsidRPr="004A322B" w:rsidRDefault="00B20AC8" w:rsidP="00761E87">
      <w:pPr>
        <w:tabs>
          <w:tab w:val="left" w:pos="9630"/>
        </w:tabs>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Из 21 полученного растения</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из трансформированных каллусов конструкцией</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SWPA2:IbWRKY31 было получено 12 растений с целевой генетической вставкой (</w:t>
      </w:r>
      <w:r w:rsidR="00402E72">
        <w:rPr>
          <w:rFonts w:ascii="Times New Roman" w:hAnsi="Times New Roman" w:cs="Times New Roman"/>
          <w:noProof/>
          <w:spacing w:val="2"/>
          <w:sz w:val="28"/>
          <w:szCs w:val="28"/>
        </w:rPr>
        <w:t>р</w:t>
      </w:r>
      <w:r w:rsidRPr="004A322B">
        <w:rPr>
          <w:rFonts w:ascii="Times New Roman" w:hAnsi="Times New Roman" w:cs="Times New Roman"/>
          <w:noProof/>
          <w:spacing w:val="2"/>
          <w:sz w:val="28"/>
          <w:szCs w:val="28"/>
        </w:rPr>
        <w:t xml:space="preserve">исунок </w:t>
      </w:r>
      <w:r w:rsidR="00BB4C81">
        <w:rPr>
          <w:rFonts w:ascii="Times New Roman" w:hAnsi="Times New Roman" w:cs="Times New Roman"/>
          <w:noProof/>
          <w:spacing w:val="2"/>
          <w:sz w:val="28"/>
          <w:szCs w:val="28"/>
        </w:rPr>
        <w:t>31</w:t>
      </w:r>
      <w:r w:rsidRPr="004A322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lang w:val="en-US"/>
        </w:rPr>
        <w:t>B</w:t>
      </w:r>
      <w:r w:rsidRPr="004A322B">
        <w:rPr>
          <w:rFonts w:ascii="Times New Roman" w:hAnsi="Times New Roman" w:cs="Times New Roman"/>
          <w:noProof/>
          <w:spacing w:val="2"/>
          <w:sz w:val="28"/>
          <w:szCs w:val="28"/>
        </w:rPr>
        <w:t xml:space="preserve">). </w:t>
      </w:r>
    </w:p>
    <w:p w:rsidR="00B20AC8" w:rsidRPr="004A322B" w:rsidRDefault="00B20AC8" w:rsidP="00761E87">
      <w:pPr>
        <w:tabs>
          <w:tab w:val="left" w:pos="9630"/>
        </w:tabs>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Из 17 полученных растений из трансформированных каллусов конструкцией</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Rd29А:AtCBF3 было получено 2 растения с целевой генетической вставкой (</w:t>
      </w:r>
      <w:r w:rsidR="00402E72">
        <w:rPr>
          <w:rFonts w:ascii="Times New Roman" w:hAnsi="Times New Roman" w:cs="Times New Roman"/>
          <w:noProof/>
          <w:spacing w:val="2"/>
          <w:sz w:val="28"/>
          <w:szCs w:val="28"/>
        </w:rPr>
        <w:t>р</w:t>
      </w:r>
      <w:r w:rsidRPr="004A322B">
        <w:rPr>
          <w:rFonts w:ascii="Times New Roman" w:hAnsi="Times New Roman" w:cs="Times New Roman"/>
          <w:noProof/>
          <w:spacing w:val="2"/>
          <w:sz w:val="28"/>
          <w:szCs w:val="28"/>
        </w:rPr>
        <w:t xml:space="preserve">исунок </w:t>
      </w:r>
      <w:r w:rsidR="00BB4C81">
        <w:rPr>
          <w:rFonts w:ascii="Times New Roman" w:hAnsi="Times New Roman" w:cs="Times New Roman"/>
          <w:noProof/>
          <w:spacing w:val="2"/>
          <w:sz w:val="28"/>
          <w:szCs w:val="28"/>
        </w:rPr>
        <w:t>31</w:t>
      </w:r>
      <w:r w:rsidRPr="004A322B">
        <w:rPr>
          <w:rFonts w:ascii="Times New Roman" w:hAnsi="Times New Roman" w:cs="Times New Roman"/>
          <w:noProof/>
          <w:spacing w:val="2"/>
          <w:sz w:val="28"/>
          <w:szCs w:val="28"/>
        </w:rPr>
        <w:t xml:space="preserve"> С).</w:t>
      </w:r>
    </w:p>
    <w:p w:rsidR="00B20AC8" w:rsidRPr="004A322B" w:rsidRDefault="00B20AC8" w:rsidP="00761E87">
      <w:pPr>
        <w:tabs>
          <w:tab w:val="left" w:pos="9630"/>
        </w:tabs>
        <w:spacing w:after="0" w:line="240" w:lineRule="auto"/>
        <w:ind w:firstLine="709"/>
        <w:jc w:val="center"/>
        <w:rPr>
          <w:rFonts w:ascii="Times New Roman" w:hAnsi="Times New Roman" w:cs="Times New Roman"/>
          <w:noProof/>
          <w:spacing w:val="2"/>
          <w:sz w:val="28"/>
          <w:szCs w:val="28"/>
        </w:rPr>
      </w:pPr>
      <w:r w:rsidRPr="004A322B">
        <w:rPr>
          <w:rFonts w:ascii="Times New Roman" w:hAnsi="Times New Roman" w:cs="Times New Roman"/>
          <w:noProof/>
          <w:color w:val="000000" w:themeColor="text1"/>
          <w:spacing w:val="2"/>
          <w:sz w:val="28"/>
          <w:szCs w:val="28"/>
        </w:rPr>
        <w:lastRenderedPageBreak/>
        <w:drawing>
          <wp:inline distT="0" distB="0" distL="0" distR="0" wp14:anchorId="746EDBEC" wp14:editId="5BF7EF68">
            <wp:extent cx="5622678" cy="1923691"/>
            <wp:effectExtent l="0" t="0" r="0" b="635"/>
            <wp:docPr id="4098" name="Рисунок 4098" descr="ПЦР анализ на присутствие целевой генетической вставк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ЦР анализ на присутствие целевой генетической вставки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3355" cy="1923923"/>
                    </a:xfrm>
                    <a:prstGeom prst="rect">
                      <a:avLst/>
                    </a:prstGeom>
                    <a:noFill/>
                    <a:ln>
                      <a:noFill/>
                    </a:ln>
                  </pic:spPr>
                </pic:pic>
              </a:graphicData>
            </a:graphic>
          </wp:inline>
        </w:drawing>
      </w:r>
    </w:p>
    <w:p w:rsidR="00B20AC8" w:rsidRPr="004A322B" w:rsidRDefault="00B20AC8" w:rsidP="00FD59E5">
      <w:pPr>
        <w:pStyle w:val="a5"/>
        <w:spacing w:before="0" w:beforeAutospacing="0" w:after="0" w:afterAutospacing="0"/>
        <w:jc w:val="center"/>
        <w:rPr>
          <w:noProof/>
          <w:spacing w:val="2"/>
          <w:sz w:val="28"/>
          <w:szCs w:val="28"/>
        </w:rPr>
      </w:pPr>
      <w:r w:rsidRPr="004A322B">
        <w:rPr>
          <w:noProof/>
          <w:spacing w:val="2"/>
          <w:sz w:val="28"/>
          <w:szCs w:val="28"/>
        </w:rPr>
        <w:t xml:space="preserve">М – маркер, 1-12 номера трансформированные растения </w:t>
      </w:r>
      <w:r w:rsidR="007C072F" w:rsidRPr="007C072F">
        <w:rPr>
          <w:i/>
          <w:noProof/>
          <w:spacing w:val="2"/>
          <w:sz w:val="28"/>
          <w:szCs w:val="28"/>
          <w:lang w:val="en-US"/>
        </w:rPr>
        <w:t>in</w:t>
      </w:r>
      <w:r w:rsidR="007C072F" w:rsidRPr="007C072F">
        <w:rPr>
          <w:i/>
          <w:noProof/>
          <w:spacing w:val="2"/>
          <w:sz w:val="28"/>
          <w:szCs w:val="28"/>
        </w:rPr>
        <w:t xml:space="preserve"> </w:t>
      </w:r>
      <w:r w:rsidR="007C072F" w:rsidRPr="007C072F">
        <w:rPr>
          <w:i/>
          <w:noProof/>
          <w:spacing w:val="2"/>
          <w:sz w:val="28"/>
          <w:szCs w:val="28"/>
          <w:lang w:val="en-US"/>
        </w:rPr>
        <w:t>vitro</w:t>
      </w:r>
      <w:r w:rsidR="00FD59E5" w:rsidRPr="004A322B">
        <w:rPr>
          <w:rFonts w:eastAsiaTheme="minorEastAsia" w:hint="eastAsia"/>
          <w:noProof/>
          <w:spacing w:val="2"/>
          <w:sz w:val="28"/>
          <w:szCs w:val="28"/>
          <w:lang w:eastAsia="ko-KR"/>
        </w:rPr>
        <w:t xml:space="preserve">. </w:t>
      </w:r>
      <w:r w:rsidRPr="004A322B">
        <w:rPr>
          <w:noProof/>
          <w:spacing w:val="2"/>
          <w:sz w:val="28"/>
          <w:szCs w:val="28"/>
        </w:rPr>
        <w:t xml:space="preserve">А - </w:t>
      </w:r>
      <w:r w:rsidRPr="004A322B">
        <w:rPr>
          <w:noProof/>
          <w:spacing w:val="2"/>
          <w:sz w:val="28"/>
          <w:szCs w:val="28"/>
          <w:lang w:val="en-US"/>
        </w:rPr>
        <w:t>SWPA</w:t>
      </w:r>
      <w:r w:rsidRPr="004A322B">
        <w:rPr>
          <w:noProof/>
          <w:spacing w:val="2"/>
          <w:sz w:val="28"/>
          <w:szCs w:val="28"/>
        </w:rPr>
        <w:t>2:</w:t>
      </w:r>
      <w:r w:rsidRPr="004A322B">
        <w:rPr>
          <w:iCs/>
          <w:kern w:val="24"/>
          <w:sz w:val="28"/>
          <w:szCs w:val="28"/>
          <w:lang w:val="en-US"/>
        </w:rPr>
        <w:t>IbCBF</w:t>
      </w:r>
      <w:r w:rsidRPr="004A322B">
        <w:rPr>
          <w:iCs/>
          <w:kern w:val="24"/>
          <w:sz w:val="28"/>
          <w:szCs w:val="28"/>
        </w:rPr>
        <w:t>3</w:t>
      </w:r>
      <w:r w:rsidRPr="004A322B">
        <w:rPr>
          <w:i/>
          <w:iCs/>
          <w:kern w:val="24"/>
          <w:sz w:val="28"/>
          <w:szCs w:val="28"/>
        </w:rPr>
        <w:t xml:space="preserve">, </w:t>
      </w:r>
      <w:r w:rsidRPr="004A322B">
        <w:rPr>
          <w:rFonts w:eastAsiaTheme="minorEastAsia"/>
          <w:iCs/>
          <w:kern w:val="24"/>
          <w:sz w:val="28"/>
          <w:szCs w:val="28"/>
          <w:lang w:val="kk-KZ" w:eastAsia="ko-KR"/>
        </w:rPr>
        <w:t>B</w:t>
      </w:r>
      <w:r w:rsidRPr="004A322B">
        <w:rPr>
          <w:iCs/>
          <w:kern w:val="24"/>
          <w:sz w:val="28"/>
          <w:szCs w:val="28"/>
        </w:rPr>
        <w:t xml:space="preserve"> - </w:t>
      </w:r>
      <w:r w:rsidRPr="004A322B">
        <w:rPr>
          <w:noProof/>
          <w:spacing w:val="2"/>
          <w:sz w:val="28"/>
          <w:szCs w:val="28"/>
          <w:lang w:val="en-US"/>
        </w:rPr>
        <w:t>SWPA</w:t>
      </w:r>
      <w:r w:rsidRPr="004A322B">
        <w:rPr>
          <w:noProof/>
          <w:spacing w:val="2"/>
          <w:sz w:val="28"/>
          <w:szCs w:val="28"/>
        </w:rPr>
        <w:t>2:</w:t>
      </w:r>
      <w:r w:rsidRPr="004A322B">
        <w:rPr>
          <w:iCs/>
          <w:kern w:val="24"/>
          <w:sz w:val="28"/>
          <w:szCs w:val="28"/>
          <w:lang w:val="en-US"/>
        </w:rPr>
        <w:t>IbWRKY</w:t>
      </w:r>
      <w:r w:rsidRPr="004A322B">
        <w:rPr>
          <w:iCs/>
          <w:kern w:val="24"/>
          <w:sz w:val="28"/>
          <w:szCs w:val="28"/>
        </w:rPr>
        <w:t xml:space="preserve">31, </w:t>
      </w:r>
      <w:r w:rsidRPr="004A322B">
        <w:rPr>
          <w:rFonts w:eastAsiaTheme="minorEastAsia"/>
          <w:iCs/>
          <w:kern w:val="24"/>
          <w:sz w:val="28"/>
          <w:szCs w:val="28"/>
          <w:lang w:eastAsia="ko-KR"/>
        </w:rPr>
        <w:t>C</w:t>
      </w:r>
      <w:r w:rsidRPr="004A322B">
        <w:rPr>
          <w:iCs/>
          <w:kern w:val="24"/>
          <w:sz w:val="28"/>
          <w:szCs w:val="28"/>
        </w:rPr>
        <w:t xml:space="preserve"> - </w:t>
      </w:r>
      <w:r w:rsidRPr="004A322B">
        <w:rPr>
          <w:noProof/>
          <w:spacing w:val="2"/>
          <w:sz w:val="28"/>
          <w:szCs w:val="28"/>
          <w:lang w:val="en-US"/>
        </w:rPr>
        <w:t>CaMV</w:t>
      </w:r>
      <w:r w:rsidRPr="004A322B">
        <w:rPr>
          <w:noProof/>
          <w:spacing w:val="2"/>
          <w:sz w:val="28"/>
          <w:szCs w:val="28"/>
        </w:rPr>
        <w:t>35</w:t>
      </w:r>
      <w:r w:rsidRPr="004A322B">
        <w:rPr>
          <w:noProof/>
          <w:spacing w:val="2"/>
          <w:sz w:val="28"/>
          <w:szCs w:val="28"/>
          <w:lang w:val="en-US"/>
        </w:rPr>
        <w:t>S</w:t>
      </w:r>
      <w:r w:rsidRPr="004A322B">
        <w:rPr>
          <w:noProof/>
          <w:spacing w:val="2"/>
          <w:sz w:val="28"/>
          <w:szCs w:val="28"/>
        </w:rPr>
        <w:t>:</w:t>
      </w:r>
      <w:r w:rsidRPr="004A322B">
        <w:rPr>
          <w:noProof/>
          <w:spacing w:val="2"/>
          <w:sz w:val="28"/>
          <w:szCs w:val="28"/>
          <w:lang w:val="en-US"/>
        </w:rPr>
        <w:t>IbBZR</w:t>
      </w:r>
      <w:r w:rsidRPr="004A322B">
        <w:rPr>
          <w:noProof/>
          <w:spacing w:val="2"/>
          <w:sz w:val="28"/>
          <w:szCs w:val="28"/>
        </w:rPr>
        <w:t>1</w:t>
      </w:r>
    </w:p>
    <w:p w:rsidR="00445AC8" w:rsidRDefault="00F77F7B" w:rsidP="00FD59E5">
      <w:pPr>
        <w:pStyle w:val="a5"/>
        <w:kinsoku w:val="0"/>
        <w:overflowPunct w:val="0"/>
        <w:spacing w:before="0" w:beforeAutospacing="0" w:after="0" w:afterAutospacing="0"/>
        <w:textAlignment w:val="baseline"/>
        <w:rPr>
          <w:rFonts w:eastAsiaTheme="minorEastAsia"/>
          <w:noProof/>
          <w:spacing w:val="2"/>
          <w:sz w:val="28"/>
          <w:szCs w:val="28"/>
          <w:lang w:eastAsia="ko-KR"/>
        </w:rPr>
      </w:pPr>
      <w:r>
        <w:rPr>
          <w:rFonts w:eastAsiaTheme="minorEastAsia" w:hint="eastAsia"/>
          <w:noProof/>
          <w:spacing w:val="2"/>
          <w:sz w:val="28"/>
          <w:szCs w:val="28"/>
          <w:lang w:eastAsia="ko-KR"/>
        </w:rPr>
        <w:t xml:space="preserve"> </w:t>
      </w:r>
    </w:p>
    <w:p w:rsidR="00B20AC8" w:rsidRPr="004A322B" w:rsidRDefault="004A2D36" w:rsidP="00445AC8">
      <w:pPr>
        <w:pStyle w:val="a5"/>
        <w:kinsoku w:val="0"/>
        <w:overflowPunct w:val="0"/>
        <w:spacing w:before="0" w:beforeAutospacing="0" w:after="0" w:afterAutospacing="0"/>
        <w:jc w:val="center"/>
        <w:textAlignment w:val="baseline"/>
        <w:rPr>
          <w:noProof/>
          <w:spacing w:val="2"/>
          <w:sz w:val="28"/>
          <w:szCs w:val="28"/>
        </w:rPr>
      </w:pPr>
      <w:r w:rsidRPr="004A322B">
        <w:rPr>
          <w:noProof/>
          <w:spacing w:val="2"/>
          <w:sz w:val="28"/>
          <w:szCs w:val="28"/>
        </w:rPr>
        <w:t xml:space="preserve">Рисунок </w:t>
      </w:r>
      <w:r w:rsidR="00BB4C81">
        <w:rPr>
          <w:noProof/>
          <w:spacing w:val="2"/>
          <w:sz w:val="28"/>
          <w:szCs w:val="28"/>
        </w:rPr>
        <w:t>31</w:t>
      </w:r>
      <w:r w:rsidRPr="004A322B">
        <w:rPr>
          <w:noProof/>
          <w:spacing w:val="2"/>
          <w:sz w:val="28"/>
          <w:szCs w:val="28"/>
          <w:lang w:val="kk-KZ"/>
        </w:rPr>
        <w:t xml:space="preserve"> </w:t>
      </w:r>
      <w:r w:rsidR="00B20AC8" w:rsidRPr="004A322B">
        <w:rPr>
          <w:noProof/>
          <w:spacing w:val="2"/>
          <w:sz w:val="28"/>
          <w:szCs w:val="28"/>
        </w:rPr>
        <w:t>– ПЦР анализ на присутствие целевой генетической вставки</w:t>
      </w:r>
    </w:p>
    <w:p w:rsidR="00E51EE1" w:rsidRDefault="00E51EE1" w:rsidP="00675682">
      <w:pPr>
        <w:pStyle w:val="a5"/>
        <w:spacing w:before="0" w:beforeAutospacing="0" w:after="0" w:afterAutospacing="0"/>
        <w:ind w:firstLine="567"/>
        <w:jc w:val="both"/>
        <w:rPr>
          <w:noProof/>
          <w:spacing w:val="2"/>
          <w:sz w:val="28"/>
          <w:szCs w:val="28"/>
        </w:rPr>
      </w:pPr>
    </w:p>
    <w:p w:rsidR="00CB44DD" w:rsidRPr="004A322B" w:rsidRDefault="00B20AC8" w:rsidP="00675682">
      <w:pPr>
        <w:pStyle w:val="a5"/>
        <w:spacing w:before="0" w:beforeAutospacing="0" w:after="0" w:afterAutospacing="0"/>
        <w:ind w:firstLine="567"/>
        <w:jc w:val="both"/>
        <w:rPr>
          <w:rFonts w:eastAsiaTheme="minorEastAsia"/>
          <w:bCs/>
          <w:sz w:val="28"/>
          <w:szCs w:val="28"/>
          <w:lang w:eastAsia="ko-KR"/>
        </w:rPr>
      </w:pPr>
      <w:r w:rsidRPr="004A322B">
        <w:rPr>
          <w:noProof/>
          <w:spacing w:val="2"/>
          <w:sz w:val="28"/>
          <w:szCs w:val="28"/>
        </w:rPr>
        <w:t xml:space="preserve">Целевые генетические вставки </w:t>
      </w:r>
      <w:r w:rsidRPr="004A322B">
        <w:rPr>
          <w:noProof/>
          <w:spacing w:val="2"/>
          <w:sz w:val="28"/>
          <w:szCs w:val="28"/>
          <w:lang w:val="en-US"/>
        </w:rPr>
        <w:t>SWPA</w:t>
      </w:r>
      <w:r w:rsidRPr="004A322B">
        <w:rPr>
          <w:noProof/>
          <w:spacing w:val="2"/>
          <w:sz w:val="28"/>
          <w:szCs w:val="28"/>
        </w:rPr>
        <w:t>2:</w:t>
      </w:r>
      <w:r w:rsidRPr="004A322B">
        <w:rPr>
          <w:iCs/>
          <w:kern w:val="24"/>
          <w:sz w:val="28"/>
          <w:szCs w:val="28"/>
          <w:lang w:val="en-US"/>
        </w:rPr>
        <w:t>IbCBF</w:t>
      </w:r>
      <w:r w:rsidRPr="004A322B">
        <w:rPr>
          <w:iCs/>
          <w:kern w:val="24"/>
          <w:sz w:val="28"/>
          <w:szCs w:val="28"/>
        </w:rPr>
        <w:t xml:space="preserve">, </w:t>
      </w:r>
      <w:r w:rsidRPr="004A322B">
        <w:rPr>
          <w:noProof/>
          <w:spacing w:val="2"/>
          <w:sz w:val="28"/>
          <w:szCs w:val="28"/>
        </w:rPr>
        <w:t xml:space="preserve">SWPA2:IbWRKY31 и </w:t>
      </w:r>
      <w:r w:rsidRPr="004A322B">
        <w:rPr>
          <w:noProof/>
          <w:spacing w:val="2"/>
          <w:sz w:val="28"/>
          <w:szCs w:val="28"/>
          <w:lang w:val="en-US"/>
        </w:rPr>
        <w:t>CaMV</w:t>
      </w:r>
      <w:r w:rsidRPr="004A322B">
        <w:rPr>
          <w:noProof/>
          <w:spacing w:val="2"/>
          <w:sz w:val="28"/>
          <w:szCs w:val="28"/>
        </w:rPr>
        <w:t>35</w:t>
      </w:r>
      <w:r w:rsidRPr="004A322B">
        <w:rPr>
          <w:noProof/>
          <w:spacing w:val="2"/>
          <w:sz w:val="28"/>
          <w:szCs w:val="28"/>
          <w:lang w:val="en-US"/>
        </w:rPr>
        <w:t>S</w:t>
      </w:r>
      <w:r w:rsidRPr="004A322B">
        <w:rPr>
          <w:noProof/>
          <w:spacing w:val="2"/>
          <w:sz w:val="28"/>
          <w:szCs w:val="28"/>
        </w:rPr>
        <w:t>:</w:t>
      </w:r>
      <w:r w:rsidRPr="004A322B">
        <w:rPr>
          <w:noProof/>
          <w:spacing w:val="2"/>
          <w:sz w:val="28"/>
          <w:szCs w:val="28"/>
          <w:lang w:val="en-US"/>
        </w:rPr>
        <w:t>IbBZR</w:t>
      </w:r>
      <w:r w:rsidRPr="004A322B">
        <w:rPr>
          <w:noProof/>
          <w:spacing w:val="2"/>
          <w:sz w:val="28"/>
          <w:szCs w:val="28"/>
        </w:rPr>
        <w:t>1 были подтверждены дополнительно сиквенс-анализом.</w:t>
      </w:r>
      <w:r w:rsidRPr="004A322B">
        <w:rPr>
          <w:rFonts w:eastAsiaTheme="minorEastAsia"/>
          <w:noProof/>
          <w:spacing w:val="2"/>
          <w:sz w:val="28"/>
          <w:szCs w:val="28"/>
          <w:lang w:eastAsia="ko-KR"/>
        </w:rPr>
        <w:t xml:space="preserve"> </w:t>
      </w:r>
      <w:r w:rsidRPr="004A322B">
        <w:rPr>
          <w:noProof/>
          <w:spacing w:val="2"/>
          <w:sz w:val="28"/>
          <w:szCs w:val="28"/>
        </w:rPr>
        <w:t>Два растения</w:t>
      </w:r>
      <w:r w:rsidR="00F77F7B">
        <w:rPr>
          <w:noProof/>
          <w:spacing w:val="2"/>
          <w:sz w:val="28"/>
          <w:szCs w:val="28"/>
        </w:rPr>
        <w:t xml:space="preserve"> </w:t>
      </w:r>
      <w:r w:rsidRPr="004A322B">
        <w:rPr>
          <w:noProof/>
          <w:spacing w:val="2"/>
          <w:sz w:val="28"/>
          <w:szCs w:val="28"/>
        </w:rPr>
        <w:t>имеющие</w:t>
      </w:r>
      <w:r w:rsidR="00F77F7B">
        <w:rPr>
          <w:noProof/>
          <w:spacing w:val="2"/>
          <w:sz w:val="28"/>
          <w:szCs w:val="28"/>
        </w:rPr>
        <w:t xml:space="preserve"> </w:t>
      </w:r>
      <w:r w:rsidRPr="004A322B">
        <w:rPr>
          <w:noProof/>
          <w:spacing w:val="2"/>
          <w:sz w:val="28"/>
          <w:szCs w:val="28"/>
        </w:rPr>
        <w:t xml:space="preserve">вставку CaMV35S:IbBZR1 значительно отставали в росте и корнеобразовании, поэтому исключены нами из дальнеших исследований </w:t>
      </w:r>
      <w:r w:rsidRPr="004A322B">
        <w:rPr>
          <w:bCs/>
          <w:sz w:val="28"/>
          <w:szCs w:val="28"/>
        </w:rPr>
        <w:t>[</w:t>
      </w:r>
      <w:r w:rsidR="007A1384" w:rsidRPr="007A1384">
        <w:rPr>
          <w:bCs/>
          <w:sz w:val="28"/>
          <w:szCs w:val="28"/>
        </w:rPr>
        <w:t>27</w:t>
      </w:r>
      <w:r w:rsidR="00780C0E" w:rsidRPr="00780C0E">
        <w:rPr>
          <w:bCs/>
          <w:sz w:val="28"/>
          <w:szCs w:val="28"/>
        </w:rPr>
        <w:t>2</w:t>
      </w:r>
      <w:r w:rsidRPr="004A322B">
        <w:rPr>
          <w:bCs/>
          <w:sz w:val="28"/>
          <w:szCs w:val="28"/>
        </w:rPr>
        <w:t>].</w:t>
      </w:r>
    </w:p>
    <w:p w:rsidR="00FD59E5" w:rsidRPr="004A322B" w:rsidRDefault="00FD59E5" w:rsidP="00E51EE1">
      <w:pPr>
        <w:spacing w:line="240" w:lineRule="auto"/>
        <w:ind w:firstLineChars="201" w:firstLine="567"/>
        <w:contextualSpacing/>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 xml:space="preserve">Далее все растения, имеющие целевые вставки были клонированы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Pr="004A322B">
        <w:rPr>
          <w:rFonts w:ascii="Times New Roman" w:hAnsi="Times New Roman" w:cs="Times New Roman"/>
          <w:noProof/>
          <w:spacing w:val="2"/>
          <w:sz w:val="28"/>
          <w:szCs w:val="28"/>
        </w:rPr>
        <w:t xml:space="preserve"> для дальнейших исследований (</w:t>
      </w:r>
      <w:r w:rsidR="00402E72">
        <w:rPr>
          <w:rFonts w:ascii="Times New Roman" w:hAnsi="Times New Roman" w:cs="Times New Roman"/>
          <w:noProof/>
          <w:spacing w:val="2"/>
          <w:sz w:val="28"/>
          <w:szCs w:val="28"/>
        </w:rPr>
        <w:t>р</w:t>
      </w:r>
      <w:r w:rsidRPr="004A322B">
        <w:rPr>
          <w:rFonts w:ascii="Times New Roman" w:hAnsi="Times New Roman" w:cs="Times New Roman"/>
          <w:noProof/>
          <w:spacing w:val="2"/>
          <w:sz w:val="28"/>
          <w:szCs w:val="28"/>
        </w:rPr>
        <w:t xml:space="preserve">исунок </w:t>
      </w:r>
      <w:r w:rsidR="00015B20">
        <w:rPr>
          <w:rFonts w:ascii="Times New Roman" w:hAnsi="Times New Roman" w:cs="Times New Roman"/>
          <w:noProof/>
          <w:spacing w:val="2"/>
          <w:sz w:val="28"/>
          <w:szCs w:val="28"/>
        </w:rPr>
        <w:t>24</w:t>
      </w:r>
      <w:r w:rsidRPr="004A322B">
        <w:rPr>
          <w:rFonts w:ascii="Times New Roman" w:hAnsi="Times New Roman" w:cs="Times New Roman"/>
          <w:noProof/>
          <w:spacing w:val="2"/>
          <w:sz w:val="28"/>
          <w:szCs w:val="28"/>
        </w:rPr>
        <w:t xml:space="preserve">). </w:t>
      </w: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FD59E5" w:rsidRPr="004A322B" w:rsidRDefault="00AD2237" w:rsidP="00FD59E5">
      <w:pPr>
        <w:spacing w:after="0"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z w:val="28"/>
          <w:szCs w:val="28"/>
        </w:rPr>
        <w:drawing>
          <wp:anchor distT="0" distB="0" distL="114300" distR="114300" simplePos="0" relativeHeight="251740160" behindDoc="0" locked="0" layoutInCell="1" allowOverlap="1" wp14:anchorId="51A86097" wp14:editId="438E6BB4">
            <wp:simplePos x="0" y="0"/>
            <wp:positionH relativeFrom="column">
              <wp:posOffset>-108585</wp:posOffset>
            </wp:positionH>
            <wp:positionV relativeFrom="paragraph">
              <wp:posOffset>184150</wp:posOffset>
            </wp:positionV>
            <wp:extent cx="1760855" cy="1732915"/>
            <wp:effectExtent l="0" t="0" r="0" b="635"/>
            <wp:wrapNone/>
            <wp:docPr id="15384" name="Рисунок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60855"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mc:AlternateContent>
          <mc:Choice Requires="wps">
            <w:drawing>
              <wp:anchor distT="0" distB="0" distL="114300" distR="114300" simplePos="0" relativeHeight="251743232" behindDoc="0" locked="0" layoutInCell="1" allowOverlap="1" wp14:anchorId="49C6B2FB" wp14:editId="66CD11CF">
                <wp:simplePos x="0" y="0"/>
                <wp:positionH relativeFrom="column">
                  <wp:posOffset>3787775</wp:posOffset>
                </wp:positionH>
                <wp:positionV relativeFrom="paragraph">
                  <wp:posOffset>174625</wp:posOffset>
                </wp:positionV>
                <wp:extent cx="251460" cy="287655"/>
                <wp:effectExtent l="0" t="0" r="15240" b="17145"/>
                <wp:wrapNone/>
                <wp:docPr id="15383" name="Поле 15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87655"/>
                        </a:xfrm>
                        <a:prstGeom prst="rect">
                          <a:avLst/>
                        </a:prstGeom>
                        <a:solidFill>
                          <a:srgbClr val="FFFFFF"/>
                        </a:solidFill>
                        <a:ln w="9525" cap="rnd">
                          <a:solidFill>
                            <a:srgbClr val="FFFFFF"/>
                          </a:solidFill>
                          <a:prstDash val="sysDot"/>
                          <a:miter lim="800000"/>
                          <a:headEnd/>
                          <a:tailEnd/>
                        </a:ln>
                      </wps:spPr>
                      <wps:txbx>
                        <w:txbxContent>
                          <w:p w:rsidR="0033208F" w:rsidRPr="00611F6E" w:rsidRDefault="0033208F" w:rsidP="00FD59E5">
                            <w:pPr>
                              <w:rPr>
                                <w:rFonts w:ascii="Times New Roman" w:hAnsi="Times New Roman" w:cs="Times New Roman"/>
                                <w:lang w:val="en-US"/>
                              </w:rPr>
                            </w:pPr>
                            <w:r w:rsidRPr="00611F6E">
                              <w:rPr>
                                <w:rFonts w:ascii="Times New Roman" w:hAnsi="Times New Roman" w:cs="Times New Roman"/>
                                <w:lang w:val="en-US"/>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5383" o:spid="_x0000_s1062" type="#_x0000_t202" style="position:absolute;left:0;text-align:left;margin-left:298.25pt;margin-top:13.75pt;width:19.8pt;height:22.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" strokecolor="white">
                <v:stroke dashstyle="1 1" endcap="round"/>
                <v:textbox>
                  <w:txbxContent>
                    <w:p w:rsidR="0033208F" w:rsidRPr="00611F6E" w:rsidRDefault="0033208F" w:rsidP="00FD59E5">
                      <w:pPr>
                        <w:rPr>
                          <w:rFonts w:ascii="Times New Roman" w:hAnsi="Times New Roman" w:cs="Times New Roman"/>
                          <w:lang w:val="en-US"/>
                        </w:rPr>
                      </w:pPr>
                      <w:r w:rsidRPr="00611F6E">
                        <w:rPr>
                          <w:rFonts w:ascii="Times New Roman" w:hAnsi="Times New Roman" w:cs="Times New Roman"/>
                          <w:lang w:val="en-US"/>
                        </w:rPr>
                        <w:t>C</w:t>
                      </w:r>
                    </w:p>
                  </w:txbxContent>
                </v:textbox>
              </v:shape>
            </w:pict>
          </mc:Fallback>
        </mc:AlternateContent>
      </w:r>
      <w:r w:rsidRPr="004A322B">
        <w:rPr>
          <w:rFonts w:ascii="Times New Roman" w:hAnsi="Times New Roman" w:cs="Times New Roman"/>
          <w:noProof/>
          <w:sz w:val="28"/>
          <w:szCs w:val="28"/>
        </w:rPr>
        <w:drawing>
          <wp:anchor distT="0" distB="0" distL="114300" distR="114300" simplePos="0" relativeHeight="251739136" behindDoc="0" locked="0" layoutInCell="1" allowOverlap="1" wp14:anchorId="64312F1A" wp14:editId="4DE8F0C8">
            <wp:simplePos x="0" y="0"/>
            <wp:positionH relativeFrom="column">
              <wp:posOffset>1910715</wp:posOffset>
            </wp:positionH>
            <wp:positionV relativeFrom="paragraph">
              <wp:posOffset>184785</wp:posOffset>
            </wp:positionV>
            <wp:extent cx="1695450" cy="1661160"/>
            <wp:effectExtent l="0" t="0" r="0" b="0"/>
            <wp:wrapNone/>
            <wp:docPr id="15385" name="Рисунок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95450" cy="1661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38112" behindDoc="1" locked="0" layoutInCell="1" allowOverlap="1" wp14:anchorId="7C69F78D" wp14:editId="084AE6B2">
            <wp:simplePos x="0" y="0"/>
            <wp:positionH relativeFrom="column">
              <wp:posOffset>4042410</wp:posOffset>
            </wp:positionH>
            <wp:positionV relativeFrom="paragraph">
              <wp:posOffset>184785</wp:posOffset>
            </wp:positionV>
            <wp:extent cx="1898015" cy="1800225"/>
            <wp:effectExtent l="0" t="0" r="6985" b="9525"/>
            <wp:wrapNone/>
            <wp:docPr id="15386" name="Рисунок 15386" descr="C:\Users\Kuanysh\AppData\Local\Microsoft\Windows\Temporary Internet Files\Content.Word\DSCF4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Kuanysh\AppData\Local\Microsoft\Windows\Temporary Internet Files\Content.Word\DSCF437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9801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9E5" w:rsidRPr="004A322B" w:rsidRDefault="00A31219" w:rsidP="00FD59E5">
      <w:pPr>
        <w:spacing w:after="0"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741184" behindDoc="0" locked="0" layoutInCell="1" allowOverlap="1" wp14:anchorId="3C80E18D" wp14:editId="3759C27A">
                <wp:simplePos x="0" y="0"/>
                <wp:positionH relativeFrom="column">
                  <wp:posOffset>-250028</wp:posOffset>
                </wp:positionH>
                <wp:positionV relativeFrom="paragraph">
                  <wp:posOffset>74295</wp:posOffset>
                </wp:positionV>
                <wp:extent cx="329565" cy="287655"/>
                <wp:effectExtent l="0" t="0" r="13335" b="17145"/>
                <wp:wrapNone/>
                <wp:docPr id="15382" name="Поле 15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287655"/>
                        </a:xfrm>
                        <a:prstGeom prst="rect">
                          <a:avLst/>
                        </a:prstGeom>
                        <a:solidFill>
                          <a:srgbClr val="FFFFFF"/>
                        </a:solidFill>
                        <a:ln w="9525" cap="rnd">
                          <a:solidFill>
                            <a:srgbClr val="FFFFFF"/>
                          </a:solidFill>
                          <a:prstDash val="sysDot"/>
                          <a:miter lim="800000"/>
                          <a:headEnd/>
                          <a:tailEnd/>
                        </a:ln>
                      </wps:spPr>
                      <wps:txbx>
                        <w:txbxContent>
                          <w:p w:rsidR="0033208F" w:rsidRPr="00E664D9" w:rsidRDefault="0033208F" w:rsidP="00FD59E5">
                            <w:pPr>
                              <w:rPr>
                                <w:rFonts w:ascii="Times New Roman" w:hAnsi="Times New Roman" w:cs="Times New Roman"/>
                                <w:lang w:val="en-US"/>
                              </w:rPr>
                            </w:pPr>
                            <w:proofErr w:type="gramStart"/>
                            <w:r>
                              <w:rPr>
                                <w:rFonts w:ascii="Times New Roman" w:hAnsi="Times New Roman" w:cs="Times New Roman"/>
                              </w:rPr>
                              <w:t>А)</w:t>
                            </w:r>
                            <w:r>
                              <w:rPr>
                                <w:rFonts w:ascii="Times New Roman" w:hAnsi="Times New Roman" w:cs="Times New Roman"/>
                                <w:lang w:val="en-US"/>
                              </w:rPr>
                              <w:t>)</w:t>
                            </w:r>
                            <w:r>
                              <w:rPr>
                                <w:rFonts w:ascii="Times New Roman" w:hAnsi="Times New Roman" w:cs="Times New Roman"/>
                              </w:rPr>
                              <w:t>)</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5382" o:spid="_x0000_s1063" type="#_x0000_t202" style="position:absolute;left:0;text-align:left;margin-left:-19.7pt;margin-top:5.85pt;width:25.95pt;height:22.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" strokecolor="white">
                <v:stroke dashstyle="1 1" endcap="round"/>
                <v:textbox>
                  <w:txbxContent>
                    <w:p w:rsidR="0033208F" w:rsidRPr="00E664D9" w:rsidRDefault="0033208F" w:rsidP="00FD59E5">
                      <w:pPr>
                        <w:rPr>
                          <w:rFonts w:ascii="Times New Roman" w:hAnsi="Times New Roman" w:cs="Times New Roman"/>
                          <w:lang w:val="en-US"/>
                        </w:rPr>
                      </w:pPr>
                      <w:proofErr w:type="gramStart"/>
                      <w:r>
                        <w:rPr>
                          <w:rFonts w:ascii="Times New Roman" w:hAnsi="Times New Roman" w:cs="Times New Roman"/>
                        </w:rPr>
                        <w:t>А)</w:t>
                      </w:r>
                      <w:r>
                        <w:rPr>
                          <w:rFonts w:ascii="Times New Roman" w:hAnsi="Times New Roman" w:cs="Times New Roman"/>
                          <w:lang w:val="en-US"/>
                        </w:rPr>
                        <w:t>)</w:t>
                      </w:r>
                      <w:r>
                        <w:rPr>
                          <w:rFonts w:ascii="Times New Roman" w:hAnsi="Times New Roman" w:cs="Times New Roman"/>
                        </w:rPr>
                        <w:t>)</w:t>
                      </w:r>
                      <w:proofErr w:type="gramEnd"/>
                    </w:p>
                  </w:txbxContent>
                </v:textbox>
              </v:shape>
            </w:pict>
          </mc:Fallback>
        </mc:AlternateContent>
      </w:r>
      <w:r w:rsidRPr="004A322B">
        <w:rPr>
          <w:rFonts w:ascii="Times New Roman" w:hAnsi="Times New Roman" w:cs="Times New Roman"/>
          <w:noProof/>
          <w:spacing w:val="2"/>
          <w:sz w:val="28"/>
          <w:szCs w:val="28"/>
        </w:rPr>
        <mc:AlternateContent>
          <mc:Choice Requires="wps">
            <w:drawing>
              <wp:anchor distT="0" distB="0" distL="114300" distR="114300" simplePos="0" relativeHeight="251742208" behindDoc="0" locked="0" layoutInCell="1" allowOverlap="1" wp14:anchorId="09869D83" wp14:editId="0C55603E">
                <wp:simplePos x="0" y="0"/>
                <wp:positionH relativeFrom="column">
                  <wp:posOffset>1551467</wp:posOffset>
                </wp:positionH>
                <wp:positionV relativeFrom="paragraph">
                  <wp:posOffset>74930</wp:posOffset>
                </wp:positionV>
                <wp:extent cx="251460" cy="287655"/>
                <wp:effectExtent l="0" t="0" r="15240" b="17145"/>
                <wp:wrapNone/>
                <wp:docPr id="15381" name="Поле 15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87655"/>
                        </a:xfrm>
                        <a:prstGeom prst="rect">
                          <a:avLst/>
                        </a:prstGeom>
                        <a:solidFill>
                          <a:srgbClr val="FFFFFF"/>
                        </a:solidFill>
                        <a:ln w="9525" cap="rnd">
                          <a:solidFill>
                            <a:srgbClr val="FFFFFF"/>
                          </a:solidFill>
                          <a:prstDash val="sysDot"/>
                          <a:miter lim="800000"/>
                          <a:headEnd/>
                          <a:tailEnd/>
                        </a:ln>
                      </wps:spPr>
                      <wps:txbx>
                        <w:txbxContent>
                          <w:p w:rsidR="0033208F" w:rsidRPr="00611F6E" w:rsidRDefault="0033208F" w:rsidP="00FD59E5">
                            <w:pPr>
                              <w:rPr>
                                <w:rFonts w:ascii="Times New Roman" w:hAnsi="Times New Roman" w:cs="Times New Roman"/>
                                <w:lang w:val="en-US"/>
                              </w:rPr>
                            </w:pPr>
                            <w:r w:rsidRPr="00611F6E">
                              <w:rPr>
                                <w:rFonts w:ascii="Times New Roman" w:hAnsi="Times New Roman" w:cs="Times New Roman"/>
                                <w:lang w:val="en-US"/>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5381" o:spid="_x0000_s1064" type="#_x0000_t202" style="position:absolute;left:0;text-align:left;margin-left:122.15pt;margin-top:5.9pt;width:19.8pt;height:22.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" strokecolor="white">
                <v:stroke dashstyle="1 1" endcap="round"/>
                <v:textbox>
                  <w:txbxContent>
                    <w:p w:rsidR="0033208F" w:rsidRPr="00611F6E" w:rsidRDefault="0033208F" w:rsidP="00FD59E5">
                      <w:pPr>
                        <w:rPr>
                          <w:rFonts w:ascii="Times New Roman" w:hAnsi="Times New Roman" w:cs="Times New Roman"/>
                          <w:lang w:val="en-US"/>
                        </w:rPr>
                      </w:pPr>
                      <w:r w:rsidRPr="00611F6E">
                        <w:rPr>
                          <w:rFonts w:ascii="Times New Roman" w:hAnsi="Times New Roman" w:cs="Times New Roman"/>
                          <w:lang w:val="en-US"/>
                        </w:rPr>
                        <w:t>B</w:t>
                      </w:r>
                    </w:p>
                  </w:txbxContent>
                </v:textbox>
              </v:shape>
            </w:pict>
          </mc:Fallback>
        </mc:AlternateContent>
      </w: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FD59E5" w:rsidRPr="004A322B" w:rsidRDefault="00AD2237" w:rsidP="00FD59E5">
      <w:pPr>
        <w:spacing w:after="0"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mc:AlternateContent>
          <mc:Choice Requires="wps">
            <w:drawing>
              <wp:anchor distT="0" distB="0" distL="114300" distR="114300" simplePos="0" relativeHeight="251762688" behindDoc="0" locked="0" layoutInCell="1" allowOverlap="1" wp14:anchorId="4259E019" wp14:editId="0CF6F40E">
                <wp:simplePos x="0" y="0"/>
                <wp:positionH relativeFrom="column">
                  <wp:posOffset>3666490</wp:posOffset>
                </wp:positionH>
                <wp:positionV relativeFrom="paragraph">
                  <wp:posOffset>90805</wp:posOffset>
                </wp:positionV>
                <wp:extent cx="314325" cy="209550"/>
                <wp:effectExtent l="0" t="19050" r="47625" b="38100"/>
                <wp:wrapNone/>
                <wp:docPr id="15" name="Стрелка вправо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09550"/>
                        </a:xfrm>
                        <a:prstGeom prst="rightArrow">
                          <a:avLst>
                            <a:gd name="adj1" fmla="val 50000"/>
                            <a:gd name="adj2" fmla="val 46853"/>
                          </a:avLst>
                        </a:prstGeom>
                        <a:solidFill>
                          <a:srgbClr val="76923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ED375AA" id="Стрелка вправо 15" o:spid="_x0000_s1026" type="#_x0000_t13" style="position:absolute;margin-left:288.7pt;margin-top:7.15pt;width:24.75pt;height:1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" adj="14853" fillcolor="#76923c"/>
            </w:pict>
          </mc:Fallback>
        </mc:AlternateContent>
      </w:r>
      <w:r w:rsidRPr="004A322B">
        <w:rPr>
          <w:rFonts w:ascii="Times New Roman" w:hAnsi="Times New Roman" w:cs="Times New Roman"/>
          <w:noProof/>
          <w:spacing w:val="2"/>
          <w:sz w:val="28"/>
          <w:szCs w:val="28"/>
        </w:rPr>
        <mc:AlternateContent>
          <mc:Choice Requires="wps">
            <w:drawing>
              <wp:anchor distT="0" distB="0" distL="114300" distR="114300" simplePos="0" relativeHeight="251746304" behindDoc="0" locked="0" layoutInCell="1" allowOverlap="1" wp14:anchorId="78FD6FCF" wp14:editId="2DB75747">
                <wp:simplePos x="0" y="0"/>
                <wp:positionH relativeFrom="column">
                  <wp:posOffset>1599565</wp:posOffset>
                </wp:positionH>
                <wp:positionV relativeFrom="paragraph">
                  <wp:posOffset>90805</wp:posOffset>
                </wp:positionV>
                <wp:extent cx="314325" cy="209550"/>
                <wp:effectExtent l="0" t="19050" r="47625" b="38100"/>
                <wp:wrapNone/>
                <wp:docPr id="15380" name="Стрелка вправо 15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09550"/>
                        </a:xfrm>
                        <a:prstGeom prst="rightArrow">
                          <a:avLst>
                            <a:gd name="adj1" fmla="val 50000"/>
                            <a:gd name="adj2" fmla="val 46853"/>
                          </a:avLst>
                        </a:prstGeom>
                        <a:solidFill>
                          <a:srgbClr val="76923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EAC15E" id="Стрелка вправо 15380" o:spid="_x0000_s1026" type="#_x0000_t13" style="position:absolute;margin-left:125.95pt;margin-top:7.15pt;width:24.75pt;height:1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" adj="14853" fillcolor="#76923c"/>
            </w:pict>
          </mc:Fallback>
        </mc:AlternateContent>
      </w: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FD59E5" w:rsidRPr="004A322B" w:rsidRDefault="00FD59E5" w:rsidP="00FD59E5">
      <w:pPr>
        <w:pStyle w:val="5"/>
        <w:spacing w:line="240" w:lineRule="auto"/>
        <w:rPr>
          <w:rFonts w:ascii="Times New Roman" w:hAnsi="Times New Roman" w:cs="Times New Roman"/>
          <w:noProof/>
          <w:sz w:val="28"/>
          <w:szCs w:val="28"/>
        </w:rPr>
      </w:pP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FD59E5" w:rsidRPr="004A322B" w:rsidRDefault="00FD59E5" w:rsidP="00FD59E5">
      <w:pPr>
        <w:spacing w:after="0" w:line="240" w:lineRule="auto"/>
        <w:contextualSpacing/>
        <w:rPr>
          <w:rFonts w:ascii="Times New Roman" w:hAnsi="Times New Roman" w:cs="Times New Roman"/>
          <w:noProof/>
          <w:spacing w:val="2"/>
          <w:sz w:val="28"/>
          <w:szCs w:val="28"/>
        </w:rPr>
      </w:pPr>
    </w:p>
    <w:p w:rsidR="00FD59E5" w:rsidRPr="004A322B" w:rsidRDefault="00AD2237" w:rsidP="00FD59E5">
      <w:pPr>
        <w:spacing w:after="0"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747328" behindDoc="0" locked="0" layoutInCell="1" allowOverlap="1" wp14:anchorId="6D9C1B07" wp14:editId="18C5CC63">
                <wp:simplePos x="0" y="0"/>
                <wp:positionH relativeFrom="column">
                  <wp:posOffset>4853940</wp:posOffset>
                </wp:positionH>
                <wp:positionV relativeFrom="paragraph">
                  <wp:posOffset>170815</wp:posOffset>
                </wp:positionV>
                <wp:extent cx="186055" cy="266700"/>
                <wp:effectExtent l="19050" t="0" r="23495" b="38100"/>
                <wp:wrapNone/>
                <wp:docPr id="15378" name="Стрелка вниз 15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055" cy="266700"/>
                        </a:xfrm>
                        <a:prstGeom prst="downArrow">
                          <a:avLst>
                            <a:gd name="adj1" fmla="val 50000"/>
                            <a:gd name="adj2" fmla="val 50699"/>
                          </a:avLst>
                        </a:prstGeom>
                        <a:solidFill>
                          <a:srgbClr val="76923C"/>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28786AE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5378" o:spid="_x0000_s1026" type="#_x0000_t67" style="position:absolute;margin-left:382.2pt;margin-top:13.45pt;width:14.65pt;height:2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" adj="13960" fillcolor="#76923c">
                <v:textbox style="layout-flow:vertical-ideographic"/>
              </v:shape>
            </w:pict>
          </mc:Fallback>
        </mc:AlternateContent>
      </w: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FD59E5" w:rsidRPr="004A322B" w:rsidRDefault="00AD2237" w:rsidP="00FD59E5">
      <w:pPr>
        <w:spacing w:after="0" w:line="240" w:lineRule="auto"/>
        <w:contextualSpacing/>
        <w:rPr>
          <w:rFonts w:ascii="Times New Roman" w:hAnsi="Times New Roman" w:cs="Times New Roman"/>
          <w:noProof/>
          <w:spacing w:val="2"/>
          <w:sz w:val="28"/>
          <w:szCs w:val="28"/>
        </w:rPr>
      </w:pPr>
      <w:r w:rsidRPr="004A322B">
        <w:rPr>
          <w:rFonts w:ascii="Times New Roman" w:hAnsi="Times New Roman" w:cs="Times New Roman"/>
          <w:noProof/>
          <w:sz w:val="28"/>
          <w:szCs w:val="28"/>
        </w:rPr>
        <w:drawing>
          <wp:anchor distT="0" distB="0" distL="114300" distR="114300" simplePos="0" relativeHeight="251737088" behindDoc="1" locked="0" layoutInCell="1" allowOverlap="1" wp14:anchorId="773EBAB8" wp14:editId="3C8E0CFF">
            <wp:simplePos x="0" y="0"/>
            <wp:positionH relativeFrom="column">
              <wp:posOffset>892175</wp:posOffset>
            </wp:positionH>
            <wp:positionV relativeFrom="paragraph">
              <wp:posOffset>28575</wp:posOffset>
            </wp:positionV>
            <wp:extent cx="4243705" cy="1366520"/>
            <wp:effectExtent l="0" t="0" r="4445" b="5080"/>
            <wp:wrapNone/>
            <wp:docPr id="15377" name="Рисунок 15377" descr="DSCF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F437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43705" cy="1366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AD2237" w:rsidRDefault="009E4C3C" w:rsidP="00FD59E5">
      <w:pPr>
        <w:spacing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744256" behindDoc="0" locked="0" layoutInCell="1" allowOverlap="1" wp14:anchorId="309558B2" wp14:editId="6C787822">
                <wp:simplePos x="0" y="0"/>
                <wp:positionH relativeFrom="column">
                  <wp:posOffset>574040</wp:posOffset>
                </wp:positionH>
                <wp:positionV relativeFrom="paragraph">
                  <wp:posOffset>144145</wp:posOffset>
                </wp:positionV>
                <wp:extent cx="251460" cy="287655"/>
                <wp:effectExtent l="0" t="0" r="15240" b="17145"/>
                <wp:wrapNone/>
                <wp:docPr id="15376" name="Поле 15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87655"/>
                        </a:xfrm>
                        <a:prstGeom prst="rect">
                          <a:avLst/>
                        </a:prstGeom>
                        <a:solidFill>
                          <a:srgbClr val="FFFFFF"/>
                        </a:solidFill>
                        <a:ln w="9525" cap="rnd">
                          <a:solidFill>
                            <a:srgbClr val="FFFFFF"/>
                          </a:solidFill>
                          <a:prstDash val="sysDot"/>
                          <a:miter lim="800000"/>
                          <a:headEnd/>
                          <a:tailEnd/>
                        </a:ln>
                      </wps:spPr>
                      <wps:txbx>
                        <w:txbxContent>
                          <w:p w:rsidR="0033208F" w:rsidRPr="00611F6E" w:rsidRDefault="0033208F" w:rsidP="00FD59E5">
                            <w:pPr>
                              <w:rPr>
                                <w:rFonts w:ascii="Times New Roman" w:hAnsi="Times New Roman" w:cs="Times New Roman"/>
                                <w:lang w:val="en-US"/>
                              </w:rPr>
                            </w:pPr>
                            <w:r w:rsidRPr="00611F6E">
                              <w:rPr>
                                <w:rFonts w:ascii="Times New Roman" w:hAnsi="Times New Roman" w:cs="Times New Roman"/>
                                <w:lang w:val="en-US"/>
                              </w:rPr>
                              <w:t>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5376" o:spid="_x0000_s1065" type="#_x0000_t202" style="position:absolute;left:0;text-align:left;margin-left:45.2pt;margin-top:11.35pt;width:19.8pt;height:22.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" strokecolor="white">
                <v:stroke dashstyle="1 1" endcap="round"/>
                <v:textbox>
                  <w:txbxContent>
                    <w:p w:rsidR="0033208F" w:rsidRPr="00611F6E" w:rsidRDefault="0033208F" w:rsidP="00FD59E5">
                      <w:pPr>
                        <w:rPr>
                          <w:rFonts w:ascii="Times New Roman" w:hAnsi="Times New Roman" w:cs="Times New Roman"/>
                          <w:lang w:val="en-US"/>
                        </w:rPr>
                      </w:pPr>
                      <w:r w:rsidRPr="00611F6E">
                        <w:rPr>
                          <w:rFonts w:ascii="Times New Roman" w:hAnsi="Times New Roman" w:cs="Times New Roman"/>
                          <w:lang w:val="en-US"/>
                        </w:rPr>
                        <w:t>D</w:t>
                      </w:r>
                    </w:p>
                  </w:txbxContent>
                </v:textbox>
              </v:shape>
            </w:pict>
          </mc:Fallback>
        </mc:AlternateContent>
      </w:r>
    </w:p>
    <w:p w:rsidR="00AD2237" w:rsidRDefault="00AD2237" w:rsidP="00FD59E5">
      <w:pPr>
        <w:spacing w:line="240" w:lineRule="auto"/>
        <w:contextualSpacing/>
        <w:jc w:val="center"/>
        <w:rPr>
          <w:rFonts w:ascii="Times New Roman" w:hAnsi="Times New Roman" w:cs="Times New Roman"/>
          <w:noProof/>
          <w:spacing w:val="2"/>
          <w:sz w:val="28"/>
          <w:szCs w:val="28"/>
        </w:rPr>
      </w:pPr>
    </w:p>
    <w:p w:rsidR="00AD2237" w:rsidRDefault="00AD2237" w:rsidP="00FD59E5">
      <w:pPr>
        <w:spacing w:line="240" w:lineRule="auto"/>
        <w:contextualSpacing/>
        <w:jc w:val="center"/>
        <w:rPr>
          <w:rFonts w:ascii="Times New Roman" w:hAnsi="Times New Roman" w:cs="Times New Roman"/>
          <w:noProof/>
          <w:spacing w:val="2"/>
          <w:sz w:val="28"/>
          <w:szCs w:val="28"/>
        </w:rPr>
      </w:pPr>
    </w:p>
    <w:p w:rsidR="00AD2237" w:rsidRDefault="00AD2237" w:rsidP="00FD59E5">
      <w:pPr>
        <w:spacing w:line="240" w:lineRule="auto"/>
        <w:contextualSpacing/>
        <w:jc w:val="center"/>
        <w:rPr>
          <w:rFonts w:ascii="Times New Roman" w:hAnsi="Times New Roman" w:cs="Times New Roman"/>
          <w:noProof/>
          <w:spacing w:val="2"/>
          <w:sz w:val="28"/>
          <w:szCs w:val="28"/>
        </w:rPr>
      </w:pPr>
    </w:p>
    <w:p w:rsidR="00AD2237" w:rsidRDefault="00AD2237" w:rsidP="00FD59E5">
      <w:pPr>
        <w:spacing w:line="240" w:lineRule="auto"/>
        <w:contextualSpacing/>
        <w:jc w:val="center"/>
        <w:rPr>
          <w:rFonts w:ascii="Times New Roman" w:hAnsi="Times New Roman" w:cs="Times New Roman"/>
          <w:noProof/>
          <w:spacing w:val="2"/>
          <w:sz w:val="28"/>
          <w:szCs w:val="28"/>
        </w:rPr>
      </w:pPr>
    </w:p>
    <w:p w:rsidR="00911E9D" w:rsidRDefault="00911E9D" w:rsidP="00FD59E5">
      <w:pPr>
        <w:spacing w:line="240" w:lineRule="auto"/>
        <w:contextualSpacing/>
        <w:jc w:val="center"/>
        <w:rPr>
          <w:rFonts w:ascii="Times New Roman" w:hAnsi="Times New Roman" w:cs="Times New Roman"/>
          <w:noProof/>
          <w:spacing w:val="2"/>
          <w:sz w:val="28"/>
          <w:szCs w:val="28"/>
        </w:rPr>
      </w:pPr>
    </w:p>
    <w:p w:rsidR="00AD2237" w:rsidRDefault="00AD2237" w:rsidP="00FD59E5">
      <w:pPr>
        <w:spacing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 xml:space="preserve">Рисунок </w:t>
      </w:r>
      <w:r w:rsidR="00BB4C81">
        <w:rPr>
          <w:rFonts w:ascii="Times New Roman" w:hAnsi="Times New Roman" w:cs="Times New Roman"/>
          <w:noProof/>
          <w:spacing w:val="2"/>
          <w:sz w:val="28"/>
          <w:szCs w:val="28"/>
        </w:rPr>
        <w:t>32</w:t>
      </w:r>
      <w:r>
        <w:rPr>
          <w:rFonts w:ascii="Times New Roman" w:hAnsi="Times New Roman" w:cs="Times New Roman"/>
          <w:noProof/>
          <w:spacing w:val="2"/>
          <w:sz w:val="28"/>
          <w:szCs w:val="28"/>
        </w:rPr>
        <w:t xml:space="preserve"> – Лист 1</w:t>
      </w:r>
    </w:p>
    <w:p w:rsidR="00FD59E5" w:rsidRDefault="00FD59E5" w:rsidP="00FD59E5">
      <w:pPr>
        <w:spacing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lastRenderedPageBreak/>
        <w:t xml:space="preserve">А- Регенерация в трансформированных калусах сладкого картофеля на селективной среде МС с добавлением антибиотиков Канамицина 50 мг/л и Рифампицина 50 мг/л. B – Растения </w:t>
      </w:r>
      <w:r w:rsidR="007C072F" w:rsidRPr="007C072F">
        <w:rPr>
          <w:rFonts w:ascii="Times New Roman" w:hAnsi="Times New Roman" w:cs="Times New Roman"/>
          <w:i/>
          <w:noProof/>
          <w:spacing w:val="2"/>
          <w:sz w:val="28"/>
          <w:szCs w:val="28"/>
        </w:rPr>
        <w:t>in vitro</w:t>
      </w:r>
      <w:r w:rsidRPr="004A322B">
        <w:rPr>
          <w:rFonts w:ascii="Times New Roman" w:hAnsi="Times New Roman" w:cs="Times New Roman"/>
          <w:noProof/>
          <w:spacing w:val="2"/>
          <w:sz w:val="28"/>
          <w:szCs w:val="28"/>
        </w:rPr>
        <w:t xml:space="preserve"> из трансформированных калусов на вышеуказанной селективной среде. С – Растения </w:t>
      </w:r>
      <w:r w:rsidR="007C072F" w:rsidRPr="007C072F">
        <w:rPr>
          <w:rFonts w:ascii="Times New Roman" w:hAnsi="Times New Roman" w:cs="Times New Roman"/>
          <w:i/>
          <w:noProof/>
          <w:spacing w:val="2"/>
          <w:sz w:val="28"/>
          <w:szCs w:val="28"/>
        </w:rPr>
        <w:t>in vitro</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из трансформированных калусов на базовой среде МС выращенные для анализа на целевую вставку. </w:t>
      </w:r>
      <w:r w:rsidRPr="004A322B">
        <w:rPr>
          <w:rFonts w:ascii="Times New Roman" w:hAnsi="Times New Roman" w:cs="Times New Roman"/>
          <w:noProof/>
          <w:spacing w:val="2"/>
          <w:sz w:val="28"/>
          <w:szCs w:val="28"/>
          <w:lang w:val="en-US"/>
        </w:rPr>
        <w:t>D</w:t>
      </w:r>
      <w:r w:rsidRPr="004A322B">
        <w:rPr>
          <w:rFonts w:ascii="Times New Roman" w:hAnsi="Times New Roman" w:cs="Times New Roman"/>
          <w:noProof/>
          <w:spacing w:val="2"/>
          <w:sz w:val="28"/>
          <w:szCs w:val="28"/>
        </w:rPr>
        <w:t xml:space="preserve"> – Клоны растений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Pr="004A322B">
        <w:rPr>
          <w:rFonts w:ascii="Times New Roman" w:hAnsi="Times New Roman" w:cs="Times New Roman"/>
          <w:noProof/>
          <w:spacing w:val="2"/>
          <w:sz w:val="28"/>
          <w:szCs w:val="28"/>
        </w:rPr>
        <w:t xml:space="preserve"> </w:t>
      </w:r>
      <w:r w:rsidR="00AD2237">
        <w:rPr>
          <w:rFonts w:ascii="Times New Roman" w:hAnsi="Times New Roman" w:cs="Times New Roman"/>
          <w:noProof/>
          <w:spacing w:val="2"/>
          <w:sz w:val="28"/>
          <w:szCs w:val="28"/>
        </w:rPr>
        <w:t>с целевой генетической вставкой</w:t>
      </w:r>
      <w:r w:rsidR="00911E9D">
        <w:rPr>
          <w:rFonts w:ascii="Times New Roman" w:hAnsi="Times New Roman" w:cs="Times New Roman" w:hint="eastAsia"/>
          <w:noProof/>
          <w:spacing w:val="2"/>
          <w:sz w:val="28"/>
          <w:szCs w:val="28"/>
        </w:rPr>
        <w:t>.</w:t>
      </w:r>
    </w:p>
    <w:p w:rsidR="00911E9D" w:rsidRDefault="00911E9D" w:rsidP="00FD59E5">
      <w:pPr>
        <w:spacing w:line="240" w:lineRule="auto"/>
        <w:contextualSpacing/>
        <w:jc w:val="center"/>
        <w:rPr>
          <w:rFonts w:ascii="Times New Roman" w:hAnsi="Times New Roman" w:cs="Times New Roman"/>
          <w:noProof/>
          <w:spacing w:val="2"/>
          <w:sz w:val="28"/>
          <w:szCs w:val="28"/>
        </w:rPr>
      </w:pPr>
    </w:p>
    <w:p w:rsidR="00911E9D" w:rsidRPr="004A322B" w:rsidRDefault="00911E9D" w:rsidP="00911E9D">
      <w:pPr>
        <w:spacing w:line="240" w:lineRule="auto"/>
        <w:contextualSpacing/>
        <w:jc w:val="center"/>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 xml:space="preserve">Рисунок </w:t>
      </w:r>
      <w:r w:rsidR="00BB4C81">
        <w:rPr>
          <w:rFonts w:ascii="Times New Roman" w:hAnsi="Times New Roman" w:cs="Times New Roman"/>
          <w:noProof/>
          <w:spacing w:val="2"/>
          <w:sz w:val="28"/>
          <w:szCs w:val="28"/>
        </w:rPr>
        <w:t>32</w:t>
      </w:r>
      <w:r w:rsidRPr="004A322B">
        <w:rPr>
          <w:rFonts w:ascii="Times New Roman" w:hAnsi="Times New Roman" w:cs="Times New Roman"/>
          <w:noProof/>
          <w:spacing w:val="2"/>
          <w:sz w:val="28"/>
          <w:szCs w:val="28"/>
          <w:lang w:val="kk-KZ"/>
        </w:rPr>
        <w:t xml:space="preserve"> </w:t>
      </w:r>
      <w:r w:rsidRPr="004A322B">
        <w:rPr>
          <w:rFonts w:ascii="Times New Roman" w:hAnsi="Times New Roman" w:cs="Times New Roman"/>
          <w:noProof/>
          <w:spacing w:val="2"/>
          <w:sz w:val="28"/>
          <w:szCs w:val="28"/>
        </w:rPr>
        <w:t>–</w:t>
      </w:r>
      <w:r w:rsidRPr="00AD2237">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Получение </w:t>
      </w:r>
      <w:r w:rsidRPr="004A322B">
        <w:rPr>
          <w:rFonts w:ascii="Times New Roman" w:hAnsi="Times New Roman" w:cs="Times New Roman"/>
          <w:noProof/>
          <w:spacing w:val="2"/>
          <w:sz w:val="28"/>
          <w:szCs w:val="28"/>
          <w:lang w:val="kk-KZ"/>
        </w:rPr>
        <w:t xml:space="preserve">растений сладкого картофеля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Pr="004A322B">
        <w:rPr>
          <w:rFonts w:ascii="Times New Roman" w:hAnsi="Times New Roman" w:cs="Times New Roman"/>
          <w:noProof/>
          <w:spacing w:val="2"/>
          <w:sz w:val="28"/>
          <w:szCs w:val="28"/>
        </w:rPr>
        <w:t xml:space="preserve"> из трансформированных каллусов</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lang w:val="kk-KZ"/>
        </w:rPr>
        <w:t>на селективной среде и клонирование растений</w:t>
      </w:r>
      <w:r w:rsidR="00F77F7B">
        <w:rPr>
          <w:rFonts w:ascii="Times New Roman" w:hAnsi="Times New Roman" w:cs="Times New Roman"/>
          <w:noProof/>
          <w:spacing w:val="2"/>
          <w:sz w:val="28"/>
          <w:szCs w:val="28"/>
          <w:lang w:val="kk-KZ"/>
        </w:rPr>
        <w:t xml:space="preserve">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Pr="004A322B">
        <w:rPr>
          <w:rFonts w:ascii="Times New Roman" w:hAnsi="Times New Roman" w:cs="Times New Roman"/>
          <w:noProof/>
          <w:spacing w:val="2"/>
          <w:sz w:val="28"/>
          <w:szCs w:val="28"/>
        </w:rPr>
        <w:t xml:space="preserve"> имеющих целевую генетическую вставку</w:t>
      </w:r>
      <w:r>
        <w:rPr>
          <w:rFonts w:ascii="Times New Roman" w:hAnsi="Times New Roman" w:cs="Times New Roman" w:hint="eastAsia"/>
          <w:noProof/>
          <w:spacing w:val="2"/>
          <w:sz w:val="28"/>
          <w:szCs w:val="28"/>
        </w:rPr>
        <w:t>,</w:t>
      </w:r>
      <w:r w:rsidRPr="00911E9D">
        <w:rPr>
          <w:rFonts w:ascii="Times New Roman" w:hAnsi="Times New Roman" w:cs="Times New Roman"/>
          <w:noProof/>
          <w:spacing w:val="2"/>
          <w:sz w:val="28"/>
          <w:szCs w:val="28"/>
        </w:rPr>
        <w:t xml:space="preserve"> </w:t>
      </w:r>
      <w:r>
        <w:rPr>
          <w:rFonts w:ascii="Times New Roman" w:hAnsi="Times New Roman" w:cs="Times New Roman"/>
          <w:noProof/>
          <w:spacing w:val="2"/>
          <w:sz w:val="28"/>
          <w:szCs w:val="28"/>
        </w:rPr>
        <w:t>лист 2</w:t>
      </w:r>
    </w:p>
    <w:p w:rsidR="00FD59E5" w:rsidRPr="004A322B" w:rsidRDefault="00FD59E5" w:rsidP="00FD59E5">
      <w:pPr>
        <w:spacing w:after="0" w:line="240" w:lineRule="auto"/>
        <w:contextualSpacing/>
        <w:jc w:val="center"/>
        <w:rPr>
          <w:rFonts w:ascii="Times New Roman" w:hAnsi="Times New Roman" w:cs="Times New Roman"/>
          <w:noProof/>
          <w:spacing w:val="2"/>
          <w:sz w:val="28"/>
          <w:szCs w:val="28"/>
        </w:rPr>
      </w:pPr>
    </w:p>
    <w:p w:rsidR="00B20AC8" w:rsidRPr="004A322B" w:rsidRDefault="00B20AC8" w:rsidP="00456F80">
      <w:pPr>
        <w:autoSpaceDE w:val="0"/>
        <w:autoSpaceDN w:val="0"/>
        <w:adjustRightInd w:val="0"/>
        <w:spacing w:after="0" w:line="240" w:lineRule="auto"/>
        <w:ind w:firstLine="709"/>
        <w:jc w:val="both"/>
        <w:rPr>
          <w:rFonts w:ascii="Times New Roman" w:hAnsi="Times New Roman" w:cs="Times New Roman"/>
          <w:bCs/>
          <w:sz w:val="28"/>
          <w:szCs w:val="28"/>
        </w:rPr>
      </w:pPr>
      <w:r w:rsidRPr="004A322B">
        <w:rPr>
          <w:rFonts w:ascii="Times New Roman" w:hAnsi="Times New Roman" w:cs="Times New Roman"/>
          <w:i/>
          <w:noProof/>
          <w:spacing w:val="2"/>
          <w:sz w:val="28"/>
          <w:szCs w:val="28"/>
        </w:rPr>
        <w:t>Тестирование трансгенных растений</w:t>
      </w:r>
      <w:r w:rsidR="00F77F7B">
        <w:rPr>
          <w:rFonts w:ascii="Times New Roman" w:hAnsi="Times New Roman" w:cs="Times New Roman"/>
          <w:i/>
          <w:noProof/>
          <w:spacing w:val="2"/>
          <w:sz w:val="28"/>
          <w:szCs w:val="28"/>
        </w:rPr>
        <w:t xml:space="preserve"> </w:t>
      </w:r>
      <w:r w:rsidRPr="004A322B">
        <w:rPr>
          <w:rFonts w:ascii="Times New Roman" w:hAnsi="Times New Roman" w:cs="Times New Roman"/>
          <w:i/>
          <w:noProof/>
          <w:spacing w:val="2"/>
          <w:sz w:val="28"/>
          <w:szCs w:val="28"/>
        </w:rPr>
        <w:t xml:space="preserve">сладкого картофеля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00F77F7B">
        <w:rPr>
          <w:rFonts w:ascii="Times New Roman" w:hAnsi="Times New Roman" w:cs="Times New Roman"/>
          <w:i/>
          <w:noProof/>
          <w:spacing w:val="2"/>
          <w:sz w:val="28"/>
          <w:szCs w:val="28"/>
        </w:rPr>
        <w:t xml:space="preserve"> </w:t>
      </w:r>
      <w:r w:rsidR="00CB44DD" w:rsidRPr="004A322B">
        <w:rPr>
          <w:rFonts w:ascii="Times New Roman" w:hAnsi="Times New Roman" w:cs="Times New Roman"/>
          <w:i/>
          <w:noProof/>
          <w:spacing w:val="2"/>
          <w:sz w:val="28"/>
          <w:szCs w:val="28"/>
        </w:rPr>
        <w:t xml:space="preserve">на холод и засуху. </w:t>
      </w:r>
      <w:r w:rsidRPr="004A322B">
        <w:rPr>
          <w:rFonts w:ascii="Times New Roman" w:eastAsia="Times New Roman" w:hAnsi="Times New Roman" w:cs="Times New Roman"/>
          <w:noProof/>
          <w:spacing w:val="2"/>
          <w:sz w:val="28"/>
          <w:szCs w:val="28"/>
          <w:lang w:eastAsia="ru-RU"/>
        </w:rPr>
        <w:t>Перед началом экспериментоы на устойчивость нами было определено следующее: каждое растение с целевой генетической</w:t>
      </w:r>
      <w:r w:rsidR="00F77F7B">
        <w:rPr>
          <w:rFonts w:ascii="Times New Roman" w:eastAsia="Times New Roman" w:hAnsi="Times New Roman" w:cs="Times New Roman"/>
          <w:noProof/>
          <w:spacing w:val="2"/>
          <w:sz w:val="28"/>
          <w:szCs w:val="28"/>
          <w:lang w:eastAsia="ru-RU"/>
        </w:rPr>
        <w:t xml:space="preserve"> </w:t>
      </w:r>
      <w:r w:rsidRPr="004A322B">
        <w:rPr>
          <w:rFonts w:ascii="Times New Roman" w:eastAsia="Times New Roman" w:hAnsi="Times New Roman" w:cs="Times New Roman"/>
          <w:noProof/>
          <w:spacing w:val="2"/>
          <w:sz w:val="28"/>
          <w:szCs w:val="28"/>
          <w:lang w:eastAsia="ru-RU"/>
        </w:rPr>
        <w:t xml:space="preserve">вставкой является линией, от которой мы получаем клоны для проведения исследований. Растения с целевой вставкой SWPA2:IbCBF – имеют 10 </w:t>
      </w:r>
      <w:r w:rsidR="008E6F0E">
        <w:rPr>
          <w:rFonts w:ascii="Times New Roman" w:eastAsia="Times New Roman" w:hAnsi="Times New Roman" w:cs="Times New Roman"/>
          <w:noProof/>
          <w:spacing w:val="2"/>
          <w:sz w:val="28"/>
          <w:szCs w:val="28"/>
          <w:lang w:eastAsia="ru-RU"/>
        </w:rPr>
        <w:t>линий</w:t>
      </w:r>
      <w:r w:rsidR="00F77F7B">
        <w:rPr>
          <w:rFonts w:ascii="Times New Roman" w:eastAsia="Times New Roman" w:hAnsi="Times New Roman" w:cs="Times New Roman"/>
          <w:noProof/>
          <w:spacing w:val="2"/>
          <w:sz w:val="28"/>
          <w:szCs w:val="28"/>
          <w:lang w:eastAsia="ru-RU"/>
        </w:rPr>
        <w:t xml:space="preserve"> </w:t>
      </w:r>
      <w:r w:rsidRPr="004A322B">
        <w:rPr>
          <w:rFonts w:ascii="Times New Roman" w:eastAsia="Times New Roman" w:hAnsi="Times New Roman" w:cs="Times New Roman"/>
          <w:noProof/>
          <w:spacing w:val="2"/>
          <w:sz w:val="28"/>
          <w:szCs w:val="28"/>
          <w:lang w:eastAsia="ru-RU"/>
        </w:rPr>
        <w:t xml:space="preserve">и растения с целевой вставкой SWPA2:IbWRKY31 имеют 12 </w:t>
      </w:r>
      <w:r w:rsidR="008E6F0E">
        <w:rPr>
          <w:rFonts w:ascii="Times New Roman" w:eastAsia="Times New Roman" w:hAnsi="Times New Roman" w:cs="Times New Roman"/>
          <w:noProof/>
          <w:spacing w:val="2"/>
          <w:sz w:val="28"/>
          <w:szCs w:val="28"/>
          <w:lang w:eastAsia="ru-RU"/>
        </w:rPr>
        <w:t>линий</w:t>
      </w:r>
      <w:r w:rsidRPr="004A322B">
        <w:rPr>
          <w:rFonts w:ascii="Times New Roman" w:eastAsia="Times New Roman" w:hAnsi="Times New Roman" w:cs="Times New Roman"/>
          <w:noProof/>
          <w:spacing w:val="2"/>
          <w:sz w:val="28"/>
          <w:szCs w:val="28"/>
          <w:lang w:eastAsia="ru-RU"/>
        </w:rPr>
        <w:t>.</w:t>
      </w:r>
    </w:p>
    <w:p w:rsidR="00B20AC8" w:rsidRPr="004A322B" w:rsidRDefault="00B20AC8" w:rsidP="00456F80">
      <w:pPr>
        <w:pStyle w:val="a5"/>
        <w:spacing w:before="0" w:beforeAutospacing="0" w:after="0" w:afterAutospacing="0"/>
        <w:ind w:firstLine="709"/>
        <w:jc w:val="both"/>
        <w:rPr>
          <w:i/>
          <w:noProof/>
          <w:spacing w:val="2"/>
          <w:sz w:val="28"/>
          <w:szCs w:val="28"/>
        </w:rPr>
      </w:pPr>
      <w:r w:rsidRPr="004A322B">
        <w:rPr>
          <w:i/>
          <w:noProof/>
          <w:spacing w:val="2"/>
          <w:sz w:val="28"/>
          <w:szCs w:val="28"/>
        </w:rPr>
        <w:t>Исслед</w:t>
      </w:r>
      <w:r w:rsidR="00CB44DD" w:rsidRPr="004A322B">
        <w:rPr>
          <w:i/>
          <w:noProof/>
          <w:spacing w:val="2"/>
          <w:sz w:val="28"/>
          <w:szCs w:val="28"/>
        </w:rPr>
        <w:t xml:space="preserve">ования на устойчивость к холоду. </w:t>
      </w:r>
      <w:r w:rsidRPr="004A322B">
        <w:rPr>
          <w:noProof/>
          <w:spacing w:val="2"/>
          <w:sz w:val="28"/>
          <w:szCs w:val="28"/>
        </w:rPr>
        <w:t>Предварительно перед проведением исследований на устойчивость растений сладкого картофеля</w:t>
      </w:r>
      <w:r w:rsidR="00F77F7B">
        <w:rPr>
          <w:noProof/>
          <w:spacing w:val="2"/>
          <w:sz w:val="28"/>
          <w:szCs w:val="28"/>
        </w:rPr>
        <w:t xml:space="preserve"> </w:t>
      </w:r>
      <w:r w:rsidR="007C072F" w:rsidRPr="007C072F">
        <w:rPr>
          <w:i/>
          <w:noProof/>
          <w:spacing w:val="2"/>
          <w:sz w:val="28"/>
          <w:szCs w:val="28"/>
          <w:lang w:val="en-US"/>
        </w:rPr>
        <w:t>in</w:t>
      </w:r>
      <w:r w:rsidR="007C072F" w:rsidRPr="007C072F">
        <w:rPr>
          <w:i/>
          <w:noProof/>
          <w:spacing w:val="2"/>
          <w:sz w:val="28"/>
          <w:szCs w:val="28"/>
        </w:rPr>
        <w:t xml:space="preserve"> </w:t>
      </w:r>
      <w:r w:rsidR="007C072F" w:rsidRPr="007C072F">
        <w:rPr>
          <w:i/>
          <w:noProof/>
          <w:spacing w:val="2"/>
          <w:sz w:val="28"/>
          <w:szCs w:val="28"/>
          <w:lang w:val="en-US"/>
        </w:rPr>
        <w:t>vitro</w:t>
      </w:r>
      <w:r w:rsidRPr="004A322B">
        <w:rPr>
          <w:noProof/>
          <w:spacing w:val="2"/>
          <w:sz w:val="28"/>
          <w:szCs w:val="28"/>
        </w:rPr>
        <w:t xml:space="preserve"> к холоду нами была определена примерная летальная точка для контрольных растений. </w:t>
      </w:r>
    </w:p>
    <w:p w:rsidR="00B20AC8" w:rsidRPr="004A322B" w:rsidRDefault="00B20AC8" w:rsidP="00456F80">
      <w:pPr>
        <w:pStyle w:val="a5"/>
        <w:spacing w:before="0" w:beforeAutospacing="0" w:after="0" w:afterAutospacing="0"/>
        <w:ind w:firstLine="709"/>
        <w:jc w:val="both"/>
        <w:rPr>
          <w:noProof/>
          <w:spacing w:val="2"/>
          <w:sz w:val="28"/>
          <w:szCs w:val="28"/>
        </w:rPr>
      </w:pPr>
      <w:r w:rsidRPr="004A322B">
        <w:rPr>
          <w:noProof/>
          <w:spacing w:val="2"/>
          <w:sz w:val="28"/>
          <w:szCs w:val="28"/>
        </w:rPr>
        <w:t>120 контрольных растений</w:t>
      </w:r>
      <w:r w:rsidR="00F77F7B">
        <w:rPr>
          <w:rFonts w:eastAsia="TimesNewRomanPSMT"/>
          <w:sz w:val="28"/>
          <w:szCs w:val="28"/>
          <w:lang w:eastAsia="en-US"/>
        </w:rPr>
        <w:t xml:space="preserve"> </w:t>
      </w:r>
      <w:r w:rsidRPr="004A322B">
        <w:rPr>
          <w:noProof/>
          <w:spacing w:val="2"/>
          <w:sz w:val="28"/>
          <w:szCs w:val="28"/>
        </w:rPr>
        <w:t>инкубировались в климокамере при +4°С в течении с 1 суток до 40 суток. Через каждые 24 часа вынимались из климокамеры по 3 растения и помещались в контролируемые условия на +25°С</w:t>
      </w:r>
      <w:r w:rsidR="00F77F7B">
        <w:rPr>
          <w:noProof/>
          <w:spacing w:val="2"/>
          <w:sz w:val="28"/>
          <w:szCs w:val="28"/>
        </w:rPr>
        <w:t xml:space="preserve"> </w:t>
      </w:r>
      <w:r w:rsidRPr="004A322B">
        <w:rPr>
          <w:noProof/>
          <w:spacing w:val="2"/>
          <w:sz w:val="28"/>
          <w:szCs w:val="28"/>
        </w:rPr>
        <w:t>при световом режиме 16/8 ч. наблюдался процесс их восстановления.</w:t>
      </w:r>
    </w:p>
    <w:p w:rsidR="00B20AC8" w:rsidRPr="004A322B" w:rsidRDefault="00B20AC8" w:rsidP="00456F80">
      <w:pPr>
        <w:pStyle w:val="a5"/>
        <w:spacing w:before="0" w:beforeAutospacing="0" w:after="0" w:afterAutospacing="0"/>
        <w:ind w:firstLine="709"/>
        <w:jc w:val="both"/>
        <w:rPr>
          <w:noProof/>
          <w:spacing w:val="2"/>
          <w:sz w:val="28"/>
          <w:szCs w:val="28"/>
        </w:rPr>
      </w:pPr>
      <w:r w:rsidRPr="004A322B">
        <w:rPr>
          <w:noProof/>
          <w:spacing w:val="2"/>
          <w:sz w:val="28"/>
          <w:szCs w:val="28"/>
        </w:rPr>
        <w:t>В ходе эксперимента было выяснено, что контрольные растения не восстанавливаются после 30 суток инкубирования в вышеуказанных условиях. Однако установлено, что через 2 суток после инкубирования в климокамере растение имеет заметные повреждение на листьях, места повреждения желтеют, но растение восстанавливается. В связи с этим, для дальнейших экспериметов по испытанию трансгенных растений мы выбрали режим 2 суток инкубирования в климокамере при</w:t>
      </w:r>
      <w:r w:rsidR="00F77F7B">
        <w:rPr>
          <w:noProof/>
          <w:spacing w:val="2"/>
          <w:sz w:val="28"/>
          <w:szCs w:val="28"/>
        </w:rPr>
        <w:t xml:space="preserve"> </w:t>
      </w:r>
      <w:r w:rsidRPr="004A322B">
        <w:rPr>
          <w:noProof/>
          <w:spacing w:val="2"/>
          <w:sz w:val="28"/>
          <w:szCs w:val="28"/>
        </w:rPr>
        <w:t>+4°С</w:t>
      </w:r>
      <w:r w:rsidR="00F77F7B">
        <w:rPr>
          <w:noProof/>
          <w:spacing w:val="2"/>
          <w:sz w:val="28"/>
          <w:szCs w:val="28"/>
        </w:rPr>
        <w:t xml:space="preserve"> </w:t>
      </w:r>
      <w:r w:rsidRPr="004A322B">
        <w:rPr>
          <w:noProof/>
          <w:spacing w:val="2"/>
          <w:sz w:val="28"/>
          <w:szCs w:val="28"/>
        </w:rPr>
        <w:t>и световом режиме 16/8 ч. с последующим восстановлением при</w:t>
      </w:r>
      <w:r w:rsidR="00F77F7B">
        <w:rPr>
          <w:noProof/>
          <w:spacing w:val="2"/>
          <w:sz w:val="28"/>
          <w:szCs w:val="28"/>
        </w:rPr>
        <w:t xml:space="preserve"> </w:t>
      </w:r>
      <w:r w:rsidRPr="004A322B">
        <w:rPr>
          <w:noProof/>
          <w:spacing w:val="2"/>
          <w:sz w:val="28"/>
          <w:szCs w:val="28"/>
        </w:rPr>
        <w:t>+25 °С и световом режиме 16/8 ч.</w:t>
      </w:r>
    </w:p>
    <w:p w:rsidR="000264E7" w:rsidRDefault="00B20AC8" w:rsidP="00761E87">
      <w:pPr>
        <w:autoSpaceDE w:val="0"/>
        <w:autoSpaceDN w:val="0"/>
        <w:adjustRightInd w:val="0"/>
        <w:spacing w:after="0" w:line="240" w:lineRule="auto"/>
        <w:ind w:firstLineChars="292" w:firstLine="823"/>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Для испытания на холодовой стресс было отобрано по три контрольных и по три трансгенных растен</w:t>
      </w:r>
      <w:r w:rsidR="008E6F0E">
        <w:rPr>
          <w:rFonts w:ascii="Times New Roman" w:hAnsi="Times New Roman" w:cs="Times New Roman"/>
          <w:noProof/>
          <w:spacing w:val="2"/>
          <w:sz w:val="28"/>
          <w:szCs w:val="28"/>
        </w:rPr>
        <w:t>и</w:t>
      </w:r>
      <w:r w:rsidRPr="004A322B">
        <w:rPr>
          <w:rFonts w:ascii="Times New Roman" w:hAnsi="Times New Roman" w:cs="Times New Roman"/>
          <w:noProof/>
          <w:spacing w:val="2"/>
          <w:sz w:val="28"/>
          <w:szCs w:val="28"/>
        </w:rPr>
        <w:t>я</w:t>
      </w:r>
      <w:r w:rsidR="00F77F7B">
        <w:rPr>
          <w:rFonts w:ascii="Times New Roman" w:hAnsi="Times New Roman" w:cs="Times New Roman"/>
          <w:noProof/>
          <w:spacing w:val="2"/>
          <w:sz w:val="28"/>
          <w:szCs w:val="28"/>
        </w:rPr>
        <w:t xml:space="preserve"> </w:t>
      </w:r>
      <w:r w:rsidR="007C072F" w:rsidRPr="007C072F">
        <w:rPr>
          <w:rFonts w:ascii="Times New Roman" w:hAnsi="Times New Roman" w:cs="Times New Roman"/>
          <w:i/>
          <w:noProof/>
          <w:spacing w:val="2"/>
          <w:sz w:val="28"/>
          <w:szCs w:val="28"/>
        </w:rPr>
        <w:t>in vitro</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в трёх недельном возрасте каждой </w:t>
      </w:r>
      <w:r w:rsidR="008E6F0E">
        <w:rPr>
          <w:rFonts w:ascii="Times New Roman" w:hAnsi="Times New Roman" w:cs="Times New Roman"/>
          <w:noProof/>
          <w:spacing w:val="2"/>
          <w:sz w:val="28"/>
          <w:szCs w:val="28"/>
        </w:rPr>
        <w:t>линий</w:t>
      </w:r>
      <w:r w:rsidRPr="004A322B">
        <w:rPr>
          <w:rFonts w:ascii="Times New Roman" w:hAnsi="Times New Roman" w:cs="Times New Roman"/>
          <w:noProof/>
          <w:spacing w:val="2"/>
          <w:sz w:val="28"/>
          <w:szCs w:val="28"/>
        </w:rPr>
        <w:t xml:space="preserve"> и инкубировали в климокамере 2 суток при +4°С, световом режиме 16/8 ч. ночь, восстанавливали в течении суток и сравнивали с контролем. В результате по морфологическим признакам была замечена разница между контрольными и трансгенными растениями с целевой вставкой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IbCBF</w:t>
      </w:r>
      <w:r w:rsidRPr="004A322B">
        <w:rPr>
          <w:rFonts w:ascii="Times New Roman" w:hAnsi="Times New Roman" w:cs="Times New Roman"/>
          <w:noProof/>
          <w:spacing w:val="2"/>
          <w:sz w:val="28"/>
          <w:szCs w:val="28"/>
        </w:rPr>
        <w:t xml:space="preserve">3, в то же время разницы между контрольными и трансгенными растениями с целевой вставкой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IbWRKY</w:t>
      </w:r>
      <w:r w:rsidRPr="004A322B">
        <w:rPr>
          <w:rFonts w:ascii="Times New Roman" w:hAnsi="Times New Roman" w:cs="Times New Roman"/>
          <w:noProof/>
          <w:spacing w:val="2"/>
          <w:sz w:val="28"/>
          <w:szCs w:val="28"/>
        </w:rPr>
        <w:t>31 не наблюдалось (</w:t>
      </w:r>
      <w:r w:rsidR="00402E72">
        <w:rPr>
          <w:rFonts w:ascii="Times New Roman" w:hAnsi="Times New Roman" w:cs="Times New Roman"/>
          <w:noProof/>
          <w:spacing w:val="2"/>
          <w:sz w:val="28"/>
          <w:szCs w:val="28"/>
        </w:rPr>
        <w:t>р</w:t>
      </w:r>
      <w:r w:rsidRPr="004A322B">
        <w:rPr>
          <w:rFonts w:ascii="Times New Roman" w:hAnsi="Times New Roman" w:cs="Times New Roman"/>
          <w:noProof/>
          <w:spacing w:val="2"/>
          <w:sz w:val="28"/>
          <w:szCs w:val="28"/>
        </w:rPr>
        <w:t xml:space="preserve">исунок </w:t>
      </w:r>
      <w:r w:rsidR="00BB4C81">
        <w:rPr>
          <w:rFonts w:ascii="Times New Roman" w:hAnsi="Times New Roman" w:cs="Times New Roman"/>
          <w:noProof/>
          <w:spacing w:val="2"/>
          <w:sz w:val="28"/>
          <w:szCs w:val="28"/>
        </w:rPr>
        <w:t>33</w:t>
      </w:r>
      <w:r w:rsidRPr="004A322B">
        <w:rPr>
          <w:rFonts w:ascii="Times New Roman" w:hAnsi="Times New Roman" w:cs="Times New Roman"/>
          <w:noProof/>
          <w:spacing w:val="2"/>
          <w:sz w:val="28"/>
          <w:szCs w:val="28"/>
        </w:rPr>
        <w:t>).</w:t>
      </w:r>
    </w:p>
    <w:p w:rsidR="00B20AC8" w:rsidRPr="004A322B" w:rsidRDefault="00611F6E" w:rsidP="00761E87">
      <w:pPr>
        <w:autoSpaceDE w:val="0"/>
        <w:autoSpaceDN w:val="0"/>
        <w:adjustRightInd w:val="0"/>
        <w:spacing w:after="0" w:line="240" w:lineRule="auto"/>
        <w:ind w:firstLineChars="292" w:firstLine="818"/>
        <w:jc w:val="both"/>
        <w:rPr>
          <w:rFonts w:ascii="Times New Roman" w:hAnsi="Times New Roman" w:cs="Times New Roman"/>
          <w:noProof/>
          <w:spacing w:val="2"/>
          <w:sz w:val="28"/>
          <w:szCs w:val="28"/>
        </w:rPr>
      </w:pPr>
      <w:r w:rsidRPr="004A322B">
        <w:rPr>
          <w:rFonts w:ascii="Times New Roman" w:hAnsi="Times New Roman" w:cs="Times New Roman"/>
          <w:noProof/>
          <w:sz w:val="28"/>
          <w:szCs w:val="28"/>
        </w:rPr>
        <w:lastRenderedPageBreak/>
        <w:drawing>
          <wp:anchor distT="0" distB="0" distL="114300" distR="114300" simplePos="0" relativeHeight="251713536" behindDoc="1" locked="0" layoutInCell="1" allowOverlap="1" wp14:anchorId="64A59787" wp14:editId="3FB2F487">
            <wp:simplePos x="0" y="0"/>
            <wp:positionH relativeFrom="column">
              <wp:posOffset>3505835</wp:posOffset>
            </wp:positionH>
            <wp:positionV relativeFrom="paragraph">
              <wp:posOffset>140335</wp:posOffset>
            </wp:positionV>
            <wp:extent cx="986155" cy="899795"/>
            <wp:effectExtent l="0" t="0" r="4445" b="0"/>
            <wp:wrapNone/>
            <wp:docPr id="15362" name="Рисунок 15362" descr="C:\Users\Kuanysh\AppData\Local\Microsoft\Windows\Temporary Internet Files\Content.Word\Rec 24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Kuanysh\AppData\Local\Microsoft\Windows\Temporary Internet Files\Content.Word\Rec 24h 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8615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14560" behindDoc="1" locked="0" layoutInCell="1" allowOverlap="1" wp14:anchorId="4F5BBAC1" wp14:editId="0D18648B">
            <wp:simplePos x="0" y="0"/>
            <wp:positionH relativeFrom="column">
              <wp:posOffset>2450465</wp:posOffset>
            </wp:positionH>
            <wp:positionV relativeFrom="paragraph">
              <wp:posOffset>143510</wp:posOffset>
            </wp:positionV>
            <wp:extent cx="975995" cy="899795"/>
            <wp:effectExtent l="0" t="0" r="0" b="0"/>
            <wp:wrapNone/>
            <wp:docPr id="15361" name="Рисунок 15361" descr="C:\Users\Kuanysh\AppData\Local\Microsoft\Windows\Temporary Internet Files\Content.Word\Rec 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Kuanysh\AppData\Local\Microsoft\Windows\Temporary Internet Files\Content.Word\Rec 24h.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7599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15584" behindDoc="1" locked="0" layoutInCell="1" allowOverlap="1" wp14:anchorId="7BD5E795" wp14:editId="58223D15">
            <wp:simplePos x="0" y="0"/>
            <wp:positionH relativeFrom="column">
              <wp:posOffset>1388745</wp:posOffset>
            </wp:positionH>
            <wp:positionV relativeFrom="paragraph">
              <wp:posOffset>147751</wp:posOffset>
            </wp:positionV>
            <wp:extent cx="962025" cy="899795"/>
            <wp:effectExtent l="0" t="0" r="9525" b="0"/>
            <wp:wrapNone/>
            <wp:docPr id="15360" name="Рисунок 15360" descr="C:\Users\Kuanysh\AppData\Local\Microsoft\Windows\Temporary Internet Files\Content.Word\Rec 24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Kuanysh\AppData\Local\Microsoft\Windows\Temporary Internet Files\Content.Word\Rec 24h 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62025" cy="89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0AC8" w:rsidRPr="004A322B" w:rsidRDefault="00B20AC8" w:rsidP="00761E87">
      <w:pPr>
        <w:spacing w:line="240" w:lineRule="auto"/>
        <w:rPr>
          <w:rFonts w:ascii="Times New Roman" w:hAnsi="Times New Roman" w:cs="Times New Roman"/>
          <w:noProof/>
          <w:sz w:val="28"/>
          <w:szCs w:val="28"/>
          <w:lang w:val="kk-KZ"/>
        </w:rPr>
      </w:pPr>
    </w:p>
    <w:p w:rsidR="00B20AC8" w:rsidRPr="004A322B" w:rsidRDefault="00611F6E" w:rsidP="00761E87">
      <w:pPr>
        <w:spacing w:line="240" w:lineRule="auto"/>
        <w:rPr>
          <w:rFonts w:ascii="Times New Roman" w:hAnsi="Times New Roman" w:cs="Times New Roman"/>
          <w:noProof/>
          <w:sz w:val="28"/>
          <w:szCs w:val="28"/>
          <w:lang w:val="kk-KZ"/>
        </w:rPr>
      </w:pPr>
      <w:r w:rsidRPr="004A322B">
        <w:rPr>
          <w:rFonts w:ascii="Times New Roman" w:hAnsi="Times New Roman" w:cs="Times New Roman"/>
          <w:noProof/>
          <w:sz w:val="28"/>
          <w:szCs w:val="28"/>
        </w:rPr>
        <mc:AlternateContent>
          <mc:Choice Requires="wps">
            <w:drawing>
              <wp:anchor distT="0" distB="0" distL="114300" distR="114300" simplePos="0" relativeHeight="251710464" behindDoc="0" locked="0" layoutInCell="1" allowOverlap="1" wp14:anchorId="348E3582" wp14:editId="4EA77EC3">
                <wp:simplePos x="0" y="0"/>
                <wp:positionH relativeFrom="column">
                  <wp:posOffset>1060666</wp:posOffset>
                </wp:positionH>
                <wp:positionV relativeFrom="paragraph">
                  <wp:posOffset>4445</wp:posOffset>
                </wp:positionV>
                <wp:extent cx="241540" cy="274320"/>
                <wp:effectExtent l="0" t="0" r="25400" b="11430"/>
                <wp:wrapNone/>
                <wp:docPr id="127" name="Поле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40" cy="274320"/>
                        </a:xfrm>
                        <a:prstGeom prst="rect">
                          <a:avLst/>
                        </a:prstGeom>
                        <a:solidFill>
                          <a:srgbClr val="FFFFFF"/>
                        </a:solidFill>
                        <a:ln w="9525">
                          <a:solidFill>
                            <a:srgbClr val="FFFFFF"/>
                          </a:solidFill>
                          <a:miter lim="800000"/>
                          <a:headEnd/>
                          <a:tailEnd/>
                        </a:ln>
                      </wps:spPr>
                      <wps:txbx>
                        <w:txbxContent>
                          <w:p w:rsidR="0033208F" w:rsidRPr="001B0EE8" w:rsidRDefault="0033208F" w:rsidP="00B20AC8">
                            <w:pPr>
                              <w:pStyle w:val="a5"/>
                              <w:spacing w:before="0" w:beforeAutospacing="0" w:after="0" w:afterAutospacing="0"/>
                              <w:textAlignment w:val="baseline"/>
                              <w:rPr>
                                <w:sz w:val="22"/>
                              </w:rPr>
                            </w:pPr>
                            <w:r w:rsidRPr="001B0EE8">
                              <w:rPr>
                                <w:color w:val="000000"/>
                                <w:kern w:val="24"/>
                                <w:sz w:val="28"/>
                                <w:szCs w:val="32"/>
                                <w:lang w:val="en-US"/>
                              </w:rPr>
                              <w:t>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Поле 127" o:spid="_x0000_s1066" type="#_x0000_t202" style="position:absolute;margin-left:83.5pt;margin-top:.35pt;width:19pt;height:21.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" strokecolor="white">
                <v:textbox>
                  <w:txbxContent>
                    <w:p w:rsidR="0033208F" w:rsidRPr="001B0EE8" w:rsidRDefault="0033208F" w:rsidP="00B20AC8">
                      <w:pPr>
                        <w:pStyle w:val="a5"/>
                        <w:spacing w:before="0" w:beforeAutospacing="0" w:after="0" w:afterAutospacing="0"/>
                        <w:textAlignment w:val="baseline"/>
                        <w:rPr>
                          <w:sz w:val="22"/>
                        </w:rPr>
                      </w:pPr>
                      <w:r w:rsidRPr="001B0EE8">
                        <w:rPr>
                          <w:color w:val="000000"/>
                          <w:kern w:val="24"/>
                          <w:sz w:val="28"/>
                          <w:szCs w:val="32"/>
                          <w:lang w:val="en-US"/>
                        </w:rPr>
                        <w:t>A</w:t>
                      </w:r>
                    </w:p>
                  </w:txbxContent>
                </v:textbox>
              </v:shape>
            </w:pict>
          </mc:Fallback>
        </mc:AlternateContent>
      </w:r>
    </w:p>
    <w:p w:rsidR="00B20AC8" w:rsidRPr="004A322B" w:rsidRDefault="00263A5B" w:rsidP="00761E87">
      <w:pPr>
        <w:spacing w:line="240" w:lineRule="auto"/>
        <w:rPr>
          <w:rFonts w:ascii="Times New Roman" w:hAnsi="Times New Roman" w:cs="Times New Roman"/>
          <w:noProof/>
          <w:sz w:val="28"/>
          <w:szCs w:val="28"/>
          <w:lang w:val="kk-KZ"/>
        </w:rPr>
      </w:pPr>
      <w:r w:rsidRPr="004A322B">
        <w:rPr>
          <w:rFonts w:ascii="Times New Roman" w:hAnsi="Times New Roman" w:cs="Times New Roman"/>
          <w:noProof/>
          <w:sz w:val="28"/>
          <w:szCs w:val="28"/>
        </w:rPr>
        <w:drawing>
          <wp:anchor distT="0" distB="0" distL="114300" distR="114300" simplePos="0" relativeHeight="251718656" behindDoc="1" locked="0" layoutInCell="1" allowOverlap="1" wp14:anchorId="0AB6E412" wp14:editId="2558493A">
            <wp:simplePos x="0" y="0"/>
            <wp:positionH relativeFrom="column">
              <wp:posOffset>1397635</wp:posOffset>
            </wp:positionH>
            <wp:positionV relativeFrom="paragraph">
              <wp:posOffset>278130</wp:posOffset>
            </wp:positionV>
            <wp:extent cx="961390" cy="899795"/>
            <wp:effectExtent l="0" t="0" r="0" b="0"/>
            <wp:wrapNone/>
            <wp:docPr id="124" name="Рисунок 124" descr="C:\Users\Kuanysh\AppData\Local\Microsoft\Windows\Temporary Internet Files\Content.Word\IMG_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Kuanysh\AppData\Local\Microsoft\Windows\Temporary Internet Files\Content.Word\IMG_174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6139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611F6E" w:rsidRPr="004A322B">
        <w:rPr>
          <w:rFonts w:ascii="Times New Roman" w:hAnsi="Times New Roman" w:cs="Times New Roman"/>
          <w:noProof/>
          <w:sz w:val="28"/>
          <w:szCs w:val="28"/>
        </w:rPr>
        <w:drawing>
          <wp:anchor distT="0" distB="0" distL="114300" distR="114300" simplePos="0" relativeHeight="251716608" behindDoc="1" locked="0" layoutInCell="1" allowOverlap="1" wp14:anchorId="46FE02DF" wp14:editId="19C105D2">
            <wp:simplePos x="0" y="0"/>
            <wp:positionH relativeFrom="column">
              <wp:posOffset>3515995</wp:posOffset>
            </wp:positionH>
            <wp:positionV relativeFrom="paragraph">
              <wp:posOffset>276860</wp:posOffset>
            </wp:positionV>
            <wp:extent cx="971550" cy="899795"/>
            <wp:effectExtent l="0" t="0" r="0" b="0"/>
            <wp:wrapNone/>
            <wp:docPr id="126" name="Рисунок 126" descr="C:\Users\Kuanysh\AppData\Local\Microsoft\Windows\Temporary Internet Files\Content.Word\Rec 24h 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Kuanysh\AppData\Local\Microsoft\Windows\Temporary Internet Files\Content.Word\Rec 24h 48.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7155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611F6E" w:rsidRPr="004A322B">
        <w:rPr>
          <w:rFonts w:ascii="Times New Roman" w:hAnsi="Times New Roman" w:cs="Times New Roman"/>
          <w:noProof/>
          <w:sz w:val="28"/>
          <w:szCs w:val="28"/>
        </w:rPr>
        <w:drawing>
          <wp:anchor distT="0" distB="0" distL="114300" distR="114300" simplePos="0" relativeHeight="251717632" behindDoc="1" locked="0" layoutInCell="1" allowOverlap="1" wp14:anchorId="1D0916D8" wp14:editId="00BE0FE0">
            <wp:simplePos x="0" y="0"/>
            <wp:positionH relativeFrom="column">
              <wp:posOffset>2453005</wp:posOffset>
            </wp:positionH>
            <wp:positionV relativeFrom="paragraph">
              <wp:posOffset>278130</wp:posOffset>
            </wp:positionV>
            <wp:extent cx="997585" cy="899795"/>
            <wp:effectExtent l="0" t="0" r="0" b="0"/>
            <wp:wrapNone/>
            <wp:docPr id="125" name="Рисунок 125" descr="C:\Users\Kuanysh\AppData\Local\Microsoft\Windows\Temporary Internet Files\Content.Word\Rec 24h 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Kuanysh\AppData\Local\Microsoft\Windows\Temporary Internet Files\Content.Word\Rec 24h 48.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97585" cy="89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0AC8" w:rsidRPr="004A322B" w:rsidRDefault="00B20AC8" w:rsidP="00761E87">
      <w:pPr>
        <w:spacing w:line="240" w:lineRule="auto"/>
        <w:rPr>
          <w:rFonts w:ascii="Times New Roman" w:hAnsi="Times New Roman" w:cs="Times New Roman"/>
          <w:noProof/>
          <w:sz w:val="28"/>
          <w:szCs w:val="28"/>
          <w:lang w:val="kk-KZ"/>
        </w:rPr>
      </w:pPr>
      <w:r w:rsidRPr="004A322B">
        <w:rPr>
          <w:rFonts w:ascii="Times New Roman" w:hAnsi="Times New Roman" w:cs="Times New Roman"/>
          <w:noProof/>
          <w:sz w:val="28"/>
          <w:szCs w:val="28"/>
        </w:rPr>
        <mc:AlternateContent>
          <mc:Choice Requires="wps">
            <w:drawing>
              <wp:anchor distT="0" distB="0" distL="114300" distR="114300" simplePos="0" relativeHeight="251711488" behindDoc="0" locked="0" layoutInCell="1" allowOverlap="1" wp14:anchorId="1673A8B8" wp14:editId="6E1C51FD">
                <wp:simplePos x="0" y="0"/>
                <wp:positionH relativeFrom="column">
                  <wp:posOffset>1060618</wp:posOffset>
                </wp:positionH>
                <wp:positionV relativeFrom="paragraph">
                  <wp:posOffset>264543</wp:posOffset>
                </wp:positionV>
                <wp:extent cx="284480" cy="284671"/>
                <wp:effectExtent l="0" t="0" r="20320" b="20320"/>
                <wp:wrapNone/>
                <wp:docPr id="123" name="Поле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84671"/>
                        </a:xfrm>
                        <a:prstGeom prst="rect">
                          <a:avLst/>
                        </a:prstGeom>
                        <a:solidFill>
                          <a:srgbClr val="FFFFFF"/>
                        </a:solidFill>
                        <a:ln w="9525">
                          <a:solidFill>
                            <a:srgbClr val="FFFFFF"/>
                          </a:solidFill>
                          <a:miter lim="800000"/>
                          <a:headEnd/>
                          <a:tailEnd/>
                        </a:ln>
                      </wps:spPr>
                      <wps:txbx>
                        <w:txbxContent>
                          <w:p w:rsidR="0033208F" w:rsidRPr="001B0EE8" w:rsidRDefault="0033208F" w:rsidP="00B20AC8">
                            <w:pPr>
                              <w:pStyle w:val="a5"/>
                              <w:spacing w:before="0" w:beforeAutospacing="0" w:after="0" w:afterAutospacing="0"/>
                              <w:textAlignment w:val="baseline"/>
                              <w:rPr>
                                <w:sz w:val="22"/>
                              </w:rPr>
                            </w:pPr>
                            <w:r w:rsidRPr="001B0EE8">
                              <w:rPr>
                                <w:color w:val="000000"/>
                                <w:kern w:val="24"/>
                                <w:sz w:val="28"/>
                                <w:szCs w:val="32"/>
                                <w:lang w:val="en-US"/>
                              </w:rPr>
                              <w:t>B</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Поле 123" o:spid="_x0000_s1067" type="#_x0000_t202" style="position:absolute;margin-left:83.5pt;margin-top:20.85pt;width:22.4pt;height:2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" strokecolor="white">
                <v:textbox>
                  <w:txbxContent>
                    <w:p w:rsidR="0033208F" w:rsidRPr="001B0EE8" w:rsidRDefault="0033208F" w:rsidP="00B20AC8">
                      <w:pPr>
                        <w:pStyle w:val="a5"/>
                        <w:spacing w:before="0" w:beforeAutospacing="0" w:after="0" w:afterAutospacing="0"/>
                        <w:textAlignment w:val="baseline"/>
                        <w:rPr>
                          <w:sz w:val="22"/>
                        </w:rPr>
                      </w:pPr>
                      <w:r w:rsidRPr="001B0EE8">
                        <w:rPr>
                          <w:color w:val="000000"/>
                          <w:kern w:val="24"/>
                          <w:sz w:val="28"/>
                          <w:szCs w:val="32"/>
                          <w:lang w:val="en-US"/>
                        </w:rPr>
                        <w:t>B</w:t>
                      </w:r>
                    </w:p>
                  </w:txbxContent>
                </v:textbox>
              </v:shape>
            </w:pict>
          </mc:Fallback>
        </mc:AlternateContent>
      </w:r>
    </w:p>
    <w:p w:rsidR="00B20AC8" w:rsidRPr="004A322B" w:rsidRDefault="00B20AC8" w:rsidP="00761E87">
      <w:pPr>
        <w:spacing w:line="240" w:lineRule="auto"/>
        <w:rPr>
          <w:rFonts w:ascii="Times New Roman" w:hAnsi="Times New Roman" w:cs="Times New Roman"/>
          <w:noProof/>
          <w:sz w:val="28"/>
          <w:szCs w:val="28"/>
          <w:lang w:val="kk-KZ"/>
        </w:rPr>
      </w:pPr>
    </w:p>
    <w:p w:rsidR="00B20AC8" w:rsidRPr="004A322B" w:rsidRDefault="00611F6E" w:rsidP="00761E87">
      <w:pPr>
        <w:spacing w:line="240" w:lineRule="auto"/>
        <w:rPr>
          <w:rFonts w:ascii="Times New Roman" w:hAnsi="Times New Roman" w:cs="Times New Roman"/>
          <w:sz w:val="28"/>
          <w:szCs w:val="28"/>
          <w:lang w:val="kk-KZ"/>
        </w:rPr>
      </w:pPr>
      <w:r w:rsidRPr="004A322B">
        <w:rPr>
          <w:rFonts w:ascii="Times New Roman" w:hAnsi="Times New Roman" w:cs="Times New Roman"/>
          <w:noProof/>
          <w:sz w:val="28"/>
          <w:szCs w:val="28"/>
        </w:rPr>
        <w:drawing>
          <wp:anchor distT="0" distB="0" distL="114300" distR="114300" simplePos="0" relativeHeight="251720704" behindDoc="1" locked="0" layoutInCell="1" allowOverlap="1" wp14:anchorId="4F8256A0" wp14:editId="56421629">
            <wp:simplePos x="0" y="0"/>
            <wp:positionH relativeFrom="column">
              <wp:posOffset>2449830</wp:posOffset>
            </wp:positionH>
            <wp:positionV relativeFrom="paragraph">
              <wp:posOffset>266065</wp:posOffset>
            </wp:positionV>
            <wp:extent cx="974725" cy="895985"/>
            <wp:effectExtent l="0" t="0" r="0" b="0"/>
            <wp:wrapNone/>
            <wp:docPr id="121" name="Рисунок 121" descr="C:\Users\Kuanysh\AppData\Local\Microsoft\Windows\Temporary Internet Files\Content.Word\Rec 48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Kuanysh\AppData\Local\Microsoft\Windows\Temporary Internet Files\Content.Word\Rec 48h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74725" cy="895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19680" behindDoc="1" locked="0" layoutInCell="1" allowOverlap="1" wp14:anchorId="4058FB29" wp14:editId="30A82CB0">
            <wp:simplePos x="0" y="0"/>
            <wp:positionH relativeFrom="column">
              <wp:posOffset>3503930</wp:posOffset>
            </wp:positionH>
            <wp:positionV relativeFrom="paragraph">
              <wp:posOffset>262255</wp:posOffset>
            </wp:positionV>
            <wp:extent cx="941070" cy="899795"/>
            <wp:effectExtent l="0" t="0" r="0" b="0"/>
            <wp:wrapNone/>
            <wp:docPr id="120" name="Рисунок 120" descr="C:\Users\Kuanysh\AppData\Local\Microsoft\Windows\Temporary Internet Files\Content.Word\Rec 48h 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Kuanysh\AppData\Local\Microsoft\Windows\Temporary Internet Files\Content.Word\Rec 48h 48.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4107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21728" behindDoc="1" locked="0" layoutInCell="1" allowOverlap="1" wp14:anchorId="3EC718C8" wp14:editId="770E7703">
            <wp:simplePos x="0" y="0"/>
            <wp:positionH relativeFrom="column">
              <wp:posOffset>1397479</wp:posOffset>
            </wp:positionH>
            <wp:positionV relativeFrom="paragraph">
              <wp:posOffset>266101</wp:posOffset>
            </wp:positionV>
            <wp:extent cx="957532" cy="897147"/>
            <wp:effectExtent l="0" t="0" r="0" b="0"/>
            <wp:wrapNone/>
            <wp:docPr id="122" name="Рисунок 122" descr="C:\Users\Kuanysh\AppData\Local\Microsoft\Windows\Temporary Internet Files\Content.Word\Rec 48h 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Kuanysh\AppData\Local\Microsoft\Windows\Temporary Internet Files\Content.Word\Rec 48h 48.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60358" cy="89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0AC8" w:rsidRPr="004A322B" w:rsidRDefault="00B20AC8" w:rsidP="00761E87">
      <w:pPr>
        <w:spacing w:line="240" w:lineRule="auto"/>
        <w:rPr>
          <w:rFonts w:ascii="Times New Roman" w:hAnsi="Times New Roman" w:cs="Times New Roman"/>
          <w:sz w:val="28"/>
          <w:szCs w:val="28"/>
          <w:lang w:val="kk-KZ"/>
        </w:rPr>
      </w:pPr>
      <w:r w:rsidRPr="004A322B">
        <w:rPr>
          <w:rFonts w:ascii="Times New Roman" w:hAnsi="Times New Roman" w:cs="Times New Roman"/>
          <w:noProof/>
          <w:sz w:val="28"/>
          <w:szCs w:val="28"/>
        </w:rPr>
        <mc:AlternateContent>
          <mc:Choice Requires="wps">
            <w:drawing>
              <wp:anchor distT="0" distB="0" distL="114300" distR="114300" simplePos="0" relativeHeight="251712512" behindDoc="0" locked="0" layoutInCell="1" allowOverlap="1" wp14:anchorId="00F89D70" wp14:editId="5CBC822A">
                <wp:simplePos x="0" y="0"/>
                <wp:positionH relativeFrom="column">
                  <wp:posOffset>1064260</wp:posOffset>
                </wp:positionH>
                <wp:positionV relativeFrom="paragraph">
                  <wp:posOffset>210305</wp:posOffset>
                </wp:positionV>
                <wp:extent cx="284672" cy="327660"/>
                <wp:effectExtent l="0" t="0" r="20320" b="15240"/>
                <wp:wrapNone/>
                <wp:docPr id="119" name="Поле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2" cy="327660"/>
                        </a:xfrm>
                        <a:prstGeom prst="rect">
                          <a:avLst/>
                        </a:prstGeom>
                        <a:solidFill>
                          <a:srgbClr val="FFFFFF"/>
                        </a:solidFill>
                        <a:ln w="9525">
                          <a:solidFill>
                            <a:srgbClr val="FFFFFF"/>
                          </a:solidFill>
                          <a:miter lim="800000"/>
                          <a:headEnd/>
                          <a:tailEnd/>
                        </a:ln>
                      </wps:spPr>
                      <wps:txbx>
                        <w:txbxContent>
                          <w:p w:rsidR="0033208F" w:rsidRPr="001B0EE8" w:rsidRDefault="0033208F" w:rsidP="00B20AC8">
                            <w:pPr>
                              <w:pStyle w:val="a5"/>
                              <w:spacing w:before="0" w:beforeAutospacing="0" w:after="0" w:afterAutospacing="0"/>
                              <w:textAlignment w:val="baseline"/>
                              <w:rPr>
                                <w:sz w:val="22"/>
                              </w:rPr>
                            </w:pPr>
                            <w:r w:rsidRPr="001B0EE8">
                              <w:rPr>
                                <w:color w:val="000000"/>
                                <w:kern w:val="24"/>
                                <w:sz w:val="28"/>
                                <w:szCs w:val="32"/>
                                <w:lang w:val="en-US"/>
                              </w:rPr>
                              <w:t>C</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Поле 119" o:spid="_x0000_s1068" type="#_x0000_t202" style="position:absolute;margin-left:83.8pt;margin-top:16.55pt;width:22.4pt;height:25.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" strokecolor="white">
                <v:textbox>
                  <w:txbxContent>
                    <w:p w:rsidR="0033208F" w:rsidRPr="001B0EE8" w:rsidRDefault="0033208F" w:rsidP="00B20AC8">
                      <w:pPr>
                        <w:pStyle w:val="a5"/>
                        <w:spacing w:before="0" w:beforeAutospacing="0" w:after="0" w:afterAutospacing="0"/>
                        <w:textAlignment w:val="baseline"/>
                        <w:rPr>
                          <w:sz w:val="22"/>
                        </w:rPr>
                      </w:pPr>
                      <w:r w:rsidRPr="001B0EE8">
                        <w:rPr>
                          <w:color w:val="000000"/>
                          <w:kern w:val="24"/>
                          <w:sz w:val="28"/>
                          <w:szCs w:val="32"/>
                          <w:lang w:val="en-US"/>
                        </w:rPr>
                        <w:t>C</w:t>
                      </w:r>
                    </w:p>
                  </w:txbxContent>
                </v:textbox>
              </v:shape>
            </w:pict>
          </mc:Fallback>
        </mc:AlternateContent>
      </w:r>
    </w:p>
    <w:p w:rsidR="00B20AC8" w:rsidRPr="004A322B" w:rsidRDefault="00B20AC8" w:rsidP="00761E87">
      <w:pPr>
        <w:spacing w:line="240" w:lineRule="auto"/>
        <w:rPr>
          <w:rFonts w:ascii="Times New Roman" w:hAnsi="Times New Roman" w:cs="Times New Roman"/>
          <w:sz w:val="28"/>
          <w:szCs w:val="28"/>
          <w:lang w:val="kk-KZ"/>
        </w:rPr>
      </w:pPr>
    </w:p>
    <w:p w:rsidR="00B20AC8" w:rsidRPr="004A322B" w:rsidRDefault="00B20AC8" w:rsidP="00761E87">
      <w:pPr>
        <w:spacing w:line="240" w:lineRule="auto"/>
        <w:rPr>
          <w:rFonts w:ascii="Times New Roman" w:hAnsi="Times New Roman" w:cs="Times New Roman"/>
          <w:sz w:val="28"/>
          <w:szCs w:val="28"/>
        </w:rPr>
      </w:pPr>
    </w:p>
    <w:p w:rsidR="00B20AC8" w:rsidRPr="004A322B" w:rsidRDefault="00B20AC8" w:rsidP="00761E87">
      <w:pPr>
        <w:pStyle w:val="a5"/>
        <w:kinsoku w:val="0"/>
        <w:overflowPunct w:val="0"/>
        <w:spacing w:before="0" w:beforeAutospacing="0" w:after="0" w:afterAutospacing="0"/>
        <w:jc w:val="center"/>
        <w:textAlignment w:val="baseline"/>
        <w:rPr>
          <w:sz w:val="28"/>
          <w:szCs w:val="28"/>
        </w:rPr>
      </w:pPr>
      <w:r w:rsidRPr="004A322B">
        <w:rPr>
          <w:color w:val="000000"/>
          <w:kern w:val="24"/>
          <w:sz w:val="28"/>
          <w:szCs w:val="28"/>
          <w:lang w:val="en-US"/>
        </w:rPr>
        <w:t>A</w:t>
      </w:r>
      <w:r w:rsidRPr="004A322B">
        <w:rPr>
          <w:color w:val="000000"/>
          <w:kern w:val="24"/>
          <w:sz w:val="28"/>
          <w:szCs w:val="28"/>
        </w:rPr>
        <w:t xml:space="preserve"> - Контрольные растения сладкого картофеля </w:t>
      </w:r>
      <w:r w:rsidR="007C072F" w:rsidRPr="007C072F">
        <w:rPr>
          <w:i/>
          <w:iCs/>
          <w:color w:val="000000"/>
          <w:kern w:val="24"/>
          <w:sz w:val="28"/>
          <w:szCs w:val="28"/>
        </w:rPr>
        <w:t>in vitro</w:t>
      </w:r>
      <w:r w:rsidR="00611F6E" w:rsidRPr="004A322B">
        <w:rPr>
          <w:color w:val="000000"/>
          <w:kern w:val="24"/>
          <w:sz w:val="28"/>
          <w:szCs w:val="28"/>
        </w:rPr>
        <w:t>,</w:t>
      </w:r>
      <w:r w:rsidR="00611F6E" w:rsidRPr="004A322B">
        <w:rPr>
          <w:color w:val="000000"/>
          <w:kern w:val="24"/>
          <w:sz w:val="28"/>
          <w:szCs w:val="28"/>
          <w:lang w:val="kk-KZ"/>
        </w:rPr>
        <w:t xml:space="preserve"> </w:t>
      </w:r>
      <w:r w:rsidRPr="004A322B">
        <w:rPr>
          <w:color w:val="000000"/>
          <w:kern w:val="24"/>
          <w:sz w:val="28"/>
          <w:szCs w:val="28"/>
          <w:lang w:val="en-US"/>
        </w:rPr>
        <w:t>B</w:t>
      </w:r>
      <w:r w:rsidRPr="004A322B">
        <w:rPr>
          <w:color w:val="000000"/>
          <w:kern w:val="24"/>
          <w:sz w:val="28"/>
          <w:szCs w:val="28"/>
        </w:rPr>
        <w:t xml:space="preserve"> - Трансгенные растения сладкого картофеля с целевой вставкой </w:t>
      </w:r>
      <w:r w:rsidRPr="004A322B">
        <w:rPr>
          <w:i/>
          <w:color w:val="000000"/>
          <w:kern w:val="24"/>
          <w:sz w:val="28"/>
          <w:szCs w:val="28"/>
          <w:lang w:val="en-US"/>
        </w:rPr>
        <w:t>IbCBF</w:t>
      </w:r>
      <w:r w:rsidRPr="004A322B">
        <w:rPr>
          <w:i/>
          <w:color w:val="000000"/>
          <w:kern w:val="24"/>
          <w:sz w:val="28"/>
          <w:szCs w:val="28"/>
        </w:rPr>
        <w:t>3</w:t>
      </w:r>
      <w:r w:rsidRPr="004A322B">
        <w:rPr>
          <w:i/>
          <w:iCs/>
          <w:color w:val="000000"/>
          <w:kern w:val="24"/>
          <w:sz w:val="28"/>
          <w:szCs w:val="28"/>
        </w:rPr>
        <w:t xml:space="preserve"> </w:t>
      </w:r>
      <w:r w:rsidR="007C072F" w:rsidRPr="007C072F">
        <w:rPr>
          <w:i/>
          <w:iCs/>
          <w:color w:val="000000"/>
          <w:kern w:val="24"/>
          <w:sz w:val="28"/>
          <w:szCs w:val="28"/>
        </w:rPr>
        <w:t>in vitro</w:t>
      </w:r>
      <w:r w:rsidRPr="004A322B">
        <w:rPr>
          <w:color w:val="000000"/>
          <w:kern w:val="24"/>
          <w:sz w:val="28"/>
          <w:szCs w:val="28"/>
        </w:rPr>
        <w:t>,</w:t>
      </w:r>
      <w:r w:rsidR="00611F6E" w:rsidRPr="004A322B">
        <w:rPr>
          <w:color w:val="000000"/>
          <w:kern w:val="24"/>
          <w:sz w:val="28"/>
          <w:szCs w:val="28"/>
          <w:lang w:val="kk-KZ"/>
        </w:rPr>
        <w:t xml:space="preserve"> </w:t>
      </w:r>
      <w:r w:rsidRPr="004A322B">
        <w:rPr>
          <w:color w:val="000000"/>
          <w:kern w:val="24"/>
          <w:sz w:val="28"/>
          <w:szCs w:val="28"/>
          <w:lang w:val="en-US"/>
        </w:rPr>
        <w:t>C</w:t>
      </w:r>
      <w:r w:rsidRPr="004A322B">
        <w:rPr>
          <w:color w:val="000000"/>
          <w:kern w:val="24"/>
          <w:sz w:val="28"/>
          <w:szCs w:val="28"/>
        </w:rPr>
        <w:t xml:space="preserve"> - Трансгенные растения сладкого картофеля с целевой вставкой </w:t>
      </w:r>
      <w:r w:rsidRPr="004A322B">
        <w:rPr>
          <w:i/>
          <w:color w:val="000000"/>
          <w:kern w:val="24"/>
          <w:sz w:val="28"/>
          <w:szCs w:val="28"/>
          <w:lang w:val="en-US"/>
        </w:rPr>
        <w:t>IbWRKY</w:t>
      </w:r>
      <w:r w:rsidRPr="004A322B">
        <w:rPr>
          <w:i/>
          <w:color w:val="000000"/>
          <w:kern w:val="24"/>
          <w:sz w:val="28"/>
          <w:szCs w:val="28"/>
        </w:rPr>
        <w:t>31</w:t>
      </w:r>
      <w:r w:rsidR="0040591D">
        <w:rPr>
          <w:i/>
          <w:iCs/>
          <w:color w:val="000000"/>
          <w:kern w:val="24"/>
          <w:sz w:val="28"/>
          <w:szCs w:val="28"/>
        </w:rPr>
        <w:t xml:space="preserve"> in vitrо.</w:t>
      </w:r>
    </w:p>
    <w:p w:rsidR="00B20AC8" w:rsidRPr="004A322B" w:rsidRDefault="00B20AC8" w:rsidP="00761E87">
      <w:pPr>
        <w:pStyle w:val="a5"/>
        <w:kinsoku w:val="0"/>
        <w:overflowPunct w:val="0"/>
        <w:spacing w:before="0" w:beforeAutospacing="0" w:after="0" w:afterAutospacing="0"/>
        <w:jc w:val="center"/>
        <w:textAlignment w:val="baseline"/>
        <w:rPr>
          <w:sz w:val="28"/>
          <w:szCs w:val="28"/>
        </w:rPr>
      </w:pPr>
    </w:p>
    <w:p w:rsidR="00B20AC8" w:rsidRPr="004A322B" w:rsidRDefault="004A2D36" w:rsidP="00761E87">
      <w:pPr>
        <w:pStyle w:val="a5"/>
        <w:kinsoku w:val="0"/>
        <w:overflowPunct w:val="0"/>
        <w:spacing w:before="0" w:beforeAutospacing="0" w:after="0" w:afterAutospacing="0"/>
        <w:jc w:val="center"/>
        <w:textAlignment w:val="baseline"/>
        <w:rPr>
          <w:color w:val="000000"/>
          <w:kern w:val="24"/>
          <w:sz w:val="28"/>
          <w:szCs w:val="28"/>
        </w:rPr>
      </w:pPr>
      <w:r w:rsidRPr="004A322B">
        <w:rPr>
          <w:sz w:val="28"/>
          <w:szCs w:val="28"/>
        </w:rPr>
        <w:t xml:space="preserve">Рисунок </w:t>
      </w:r>
      <w:r w:rsidR="00BB4C81">
        <w:rPr>
          <w:sz w:val="28"/>
          <w:szCs w:val="28"/>
        </w:rPr>
        <w:t>33</w:t>
      </w:r>
      <w:r w:rsidRPr="004A322B">
        <w:rPr>
          <w:sz w:val="28"/>
          <w:szCs w:val="28"/>
        </w:rPr>
        <w:t xml:space="preserve"> </w:t>
      </w:r>
      <w:r w:rsidR="00FE5BE3">
        <w:rPr>
          <w:sz w:val="28"/>
          <w:szCs w:val="28"/>
        </w:rPr>
        <w:t>–</w:t>
      </w:r>
      <w:r w:rsidR="00B20AC8" w:rsidRPr="004A322B">
        <w:rPr>
          <w:sz w:val="28"/>
          <w:szCs w:val="28"/>
        </w:rPr>
        <w:t xml:space="preserve"> </w:t>
      </w:r>
      <w:r w:rsidR="00B20AC8" w:rsidRPr="004A322B">
        <w:rPr>
          <w:color w:val="000000"/>
          <w:kern w:val="24"/>
          <w:sz w:val="28"/>
          <w:szCs w:val="28"/>
        </w:rPr>
        <w:t xml:space="preserve">Контрольные и трансгенные растения сладкого картофеля </w:t>
      </w:r>
      <w:r w:rsidR="007C072F" w:rsidRPr="007C072F">
        <w:rPr>
          <w:i/>
          <w:iCs/>
          <w:color w:val="000000"/>
          <w:kern w:val="24"/>
          <w:sz w:val="28"/>
          <w:szCs w:val="28"/>
        </w:rPr>
        <w:t>in vitro</w:t>
      </w:r>
      <w:r w:rsidR="00B20AC8" w:rsidRPr="004A322B">
        <w:rPr>
          <w:color w:val="000000"/>
          <w:kern w:val="24"/>
          <w:sz w:val="28"/>
          <w:szCs w:val="28"/>
        </w:rPr>
        <w:t xml:space="preserve"> при проверке на устойчивость к холоду при инкубировании в климокамере при +4</w:t>
      </w:r>
      <w:proofErr w:type="gramStart"/>
      <w:r w:rsidR="00B20AC8" w:rsidRPr="004A322B">
        <w:rPr>
          <w:color w:val="000000"/>
          <w:kern w:val="24"/>
          <w:sz w:val="28"/>
          <w:szCs w:val="28"/>
        </w:rPr>
        <w:t>°С</w:t>
      </w:r>
      <w:proofErr w:type="gramEnd"/>
      <w:r w:rsidR="00B20AC8" w:rsidRPr="004A322B">
        <w:rPr>
          <w:color w:val="000000"/>
          <w:kern w:val="24"/>
          <w:sz w:val="28"/>
          <w:szCs w:val="28"/>
        </w:rPr>
        <w:t xml:space="preserve"> в течении 2 суток</w:t>
      </w:r>
    </w:p>
    <w:p w:rsidR="00B20AC8" w:rsidRPr="004A322B" w:rsidRDefault="00B20AC8" w:rsidP="00761E87">
      <w:pPr>
        <w:pStyle w:val="a5"/>
        <w:spacing w:before="0" w:beforeAutospacing="0" w:after="0" w:afterAutospacing="0"/>
        <w:ind w:firstLine="567"/>
        <w:jc w:val="both"/>
        <w:rPr>
          <w:i/>
          <w:noProof/>
          <w:spacing w:val="2"/>
          <w:sz w:val="28"/>
          <w:szCs w:val="28"/>
        </w:rPr>
      </w:pPr>
    </w:p>
    <w:p w:rsidR="00B20AC8" w:rsidRPr="004A322B" w:rsidRDefault="00B20AC8" w:rsidP="00456F80">
      <w:pPr>
        <w:pStyle w:val="a5"/>
        <w:spacing w:before="0" w:beforeAutospacing="0" w:after="0" w:afterAutospacing="0"/>
        <w:ind w:firstLine="709"/>
        <w:jc w:val="both"/>
        <w:rPr>
          <w:noProof/>
          <w:spacing w:val="2"/>
          <w:sz w:val="28"/>
          <w:szCs w:val="28"/>
        </w:rPr>
      </w:pPr>
      <w:r w:rsidRPr="004A322B">
        <w:rPr>
          <w:i/>
          <w:noProof/>
          <w:spacing w:val="2"/>
          <w:sz w:val="28"/>
          <w:szCs w:val="28"/>
        </w:rPr>
        <w:t xml:space="preserve">Исследования на устойчивость к засухе. </w:t>
      </w:r>
      <w:r w:rsidRPr="004A322B">
        <w:rPr>
          <w:noProof/>
          <w:spacing w:val="2"/>
          <w:sz w:val="28"/>
          <w:szCs w:val="28"/>
        </w:rPr>
        <w:t>Предварительно перед проведением исследований на устойчивость к засухе нами была определена</w:t>
      </w:r>
      <w:r w:rsidR="00F77F7B">
        <w:rPr>
          <w:noProof/>
          <w:spacing w:val="2"/>
          <w:sz w:val="28"/>
          <w:szCs w:val="28"/>
        </w:rPr>
        <w:t xml:space="preserve"> </w:t>
      </w:r>
      <w:r w:rsidRPr="004A322B">
        <w:rPr>
          <w:noProof/>
          <w:spacing w:val="2"/>
          <w:sz w:val="28"/>
          <w:szCs w:val="28"/>
        </w:rPr>
        <w:t>оптимальная концентрация ПЭГ 6000, для этого изучив литературные данные современных исследований мы взяли 2 концентрации ПЭГ6000 - 20% и 30%.</w:t>
      </w:r>
      <w:r w:rsidR="00F77F7B">
        <w:rPr>
          <w:noProof/>
          <w:spacing w:val="2"/>
          <w:sz w:val="28"/>
          <w:szCs w:val="28"/>
        </w:rPr>
        <w:t xml:space="preserve"> </w:t>
      </w:r>
    </w:p>
    <w:p w:rsidR="00B20AC8" w:rsidRPr="004A322B" w:rsidRDefault="00B20AC8" w:rsidP="00456F80">
      <w:pPr>
        <w:pStyle w:val="a5"/>
        <w:spacing w:before="0" w:beforeAutospacing="0" w:after="0" w:afterAutospacing="0"/>
        <w:ind w:firstLine="709"/>
        <w:jc w:val="both"/>
        <w:rPr>
          <w:noProof/>
          <w:spacing w:val="2"/>
          <w:sz w:val="28"/>
          <w:szCs w:val="28"/>
        </w:rPr>
      </w:pPr>
      <w:proofErr w:type="gramStart"/>
      <w:r w:rsidRPr="004A322B">
        <w:rPr>
          <w:noProof/>
          <w:spacing w:val="2"/>
          <w:sz w:val="28"/>
          <w:szCs w:val="28"/>
        </w:rPr>
        <w:t>У трёх-недельных контрольных</w:t>
      </w:r>
      <w:r w:rsidR="00F77F7B">
        <w:rPr>
          <w:noProof/>
          <w:spacing w:val="2"/>
          <w:sz w:val="28"/>
          <w:szCs w:val="28"/>
        </w:rPr>
        <w:t xml:space="preserve"> </w:t>
      </w:r>
      <w:r w:rsidRPr="004A322B">
        <w:rPr>
          <w:noProof/>
          <w:spacing w:val="2"/>
          <w:sz w:val="28"/>
          <w:szCs w:val="28"/>
        </w:rPr>
        <w:t xml:space="preserve">растений сладкого картофеля </w:t>
      </w:r>
      <w:r w:rsidR="007C072F" w:rsidRPr="007C072F">
        <w:rPr>
          <w:i/>
          <w:noProof/>
          <w:spacing w:val="2"/>
          <w:sz w:val="28"/>
          <w:szCs w:val="28"/>
          <w:lang w:val="en-US"/>
        </w:rPr>
        <w:t>in</w:t>
      </w:r>
      <w:r w:rsidR="007C072F" w:rsidRPr="007C072F">
        <w:rPr>
          <w:i/>
          <w:noProof/>
          <w:spacing w:val="2"/>
          <w:sz w:val="28"/>
          <w:szCs w:val="28"/>
        </w:rPr>
        <w:t xml:space="preserve"> </w:t>
      </w:r>
      <w:r w:rsidR="007C072F" w:rsidRPr="007C072F">
        <w:rPr>
          <w:i/>
          <w:noProof/>
          <w:spacing w:val="2"/>
          <w:sz w:val="28"/>
          <w:szCs w:val="28"/>
          <w:lang w:val="en-US"/>
        </w:rPr>
        <w:t>vitro</w:t>
      </w:r>
      <w:r w:rsidRPr="004A322B">
        <w:rPr>
          <w:rFonts w:eastAsia="TimesNewRomanPSMT"/>
          <w:sz w:val="28"/>
          <w:szCs w:val="28"/>
          <w:lang w:eastAsia="en-US"/>
        </w:rPr>
        <w:t xml:space="preserve">, </w:t>
      </w:r>
      <w:r w:rsidRPr="004A322B">
        <w:rPr>
          <w:noProof/>
          <w:spacing w:val="2"/>
          <w:sz w:val="28"/>
          <w:szCs w:val="28"/>
        </w:rPr>
        <w:t>под ламинарным боксом в асептических условиях отрезали корни, затем растения помещали на базовую питательную среду МС с вышеуказанными концентрациями ПЭГ6000 на 5 суток при +25°С</w:t>
      </w:r>
      <w:r w:rsidR="00F77F7B">
        <w:rPr>
          <w:noProof/>
          <w:spacing w:val="2"/>
          <w:sz w:val="28"/>
          <w:szCs w:val="28"/>
        </w:rPr>
        <w:t xml:space="preserve"> </w:t>
      </w:r>
      <w:r w:rsidRPr="004A322B">
        <w:rPr>
          <w:noProof/>
          <w:spacing w:val="2"/>
          <w:sz w:val="28"/>
          <w:szCs w:val="28"/>
        </w:rPr>
        <w:t>при световом режиме 16/8 ч.</w:t>
      </w:r>
      <w:r w:rsidR="00F77F7B">
        <w:rPr>
          <w:noProof/>
          <w:spacing w:val="2"/>
          <w:sz w:val="28"/>
          <w:szCs w:val="28"/>
        </w:rPr>
        <w:t xml:space="preserve"> </w:t>
      </w:r>
      <w:r w:rsidRPr="004A322B">
        <w:rPr>
          <w:noProof/>
          <w:spacing w:val="2"/>
          <w:sz w:val="28"/>
          <w:szCs w:val="28"/>
        </w:rPr>
        <w:t>В результате экперемента установлено, что при концентрации ПЭГ6000 30% у контрольных растений в течении 5 суток корнеобразование практически было подавлено.</w:t>
      </w:r>
      <w:proofErr w:type="gramEnd"/>
    </w:p>
    <w:p w:rsidR="00B20AC8" w:rsidRPr="004A322B" w:rsidRDefault="00B20AC8" w:rsidP="00456F80">
      <w:pPr>
        <w:pStyle w:val="a5"/>
        <w:spacing w:before="0" w:beforeAutospacing="0" w:after="0" w:afterAutospacing="0"/>
        <w:ind w:firstLine="709"/>
        <w:jc w:val="both"/>
        <w:rPr>
          <w:noProof/>
          <w:spacing w:val="2"/>
          <w:sz w:val="28"/>
          <w:szCs w:val="28"/>
        </w:rPr>
      </w:pPr>
      <w:proofErr w:type="gramStart"/>
      <w:r w:rsidRPr="004A322B">
        <w:rPr>
          <w:noProof/>
          <w:spacing w:val="2"/>
          <w:sz w:val="28"/>
          <w:szCs w:val="28"/>
        </w:rPr>
        <w:t xml:space="preserve">Для проведения исследования на устойчивость к засухе были взяты по три контрольных растения и по три трансгенных растения </w:t>
      </w:r>
      <w:r w:rsidR="007C072F" w:rsidRPr="007C072F">
        <w:rPr>
          <w:i/>
          <w:noProof/>
          <w:spacing w:val="2"/>
          <w:sz w:val="28"/>
          <w:szCs w:val="28"/>
          <w:lang w:val="en-US"/>
        </w:rPr>
        <w:t>in</w:t>
      </w:r>
      <w:r w:rsidR="007C072F" w:rsidRPr="007C072F">
        <w:rPr>
          <w:i/>
          <w:noProof/>
          <w:spacing w:val="2"/>
          <w:sz w:val="28"/>
          <w:szCs w:val="28"/>
        </w:rPr>
        <w:t xml:space="preserve"> </w:t>
      </w:r>
      <w:r w:rsidR="007C072F" w:rsidRPr="007C072F">
        <w:rPr>
          <w:i/>
          <w:noProof/>
          <w:spacing w:val="2"/>
          <w:sz w:val="28"/>
          <w:szCs w:val="28"/>
          <w:lang w:val="en-US"/>
        </w:rPr>
        <w:t>vitro</w:t>
      </w:r>
      <w:r w:rsidR="00330B1A" w:rsidRPr="00330B1A">
        <w:rPr>
          <w:rFonts w:eastAsiaTheme="minorEastAsia" w:hint="eastAsia"/>
          <w:i/>
          <w:noProof/>
          <w:spacing w:val="2"/>
          <w:sz w:val="28"/>
          <w:szCs w:val="28"/>
          <w:lang w:eastAsia="ko-KR"/>
        </w:rPr>
        <w:t xml:space="preserve"> </w:t>
      </w:r>
      <w:r w:rsidR="00330B1A" w:rsidRPr="00330B1A">
        <w:rPr>
          <w:rFonts w:eastAsiaTheme="minorEastAsia"/>
          <w:noProof/>
          <w:spacing w:val="2"/>
          <w:sz w:val="28"/>
          <w:szCs w:val="28"/>
          <w:lang w:eastAsia="ko-KR"/>
        </w:rPr>
        <w:t>в нескольких повторностях</w:t>
      </w:r>
      <w:r w:rsidR="00F77F7B">
        <w:rPr>
          <w:rFonts w:eastAsiaTheme="minorEastAsia"/>
          <w:i/>
          <w:noProof/>
          <w:spacing w:val="2"/>
          <w:sz w:val="28"/>
          <w:szCs w:val="28"/>
          <w:lang w:eastAsia="ko-KR"/>
        </w:rPr>
        <w:t xml:space="preserve"> </w:t>
      </w:r>
      <w:r w:rsidRPr="004A322B">
        <w:rPr>
          <w:noProof/>
          <w:spacing w:val="2"/>
          <w:sz w:val="28"/>
          <w:szCs w:val="28"/>
        </w:rPr>
        <w:t xml:space="preserve">(10 </w:t>
      </w:r>
      <w:r w:rsidR="008E6F0E">
        <w:rPr>
          <w:noProof/>
          <w:spacing w:val="2"/>
          <w:sz w:val="28"/>
          <w:szCs w:val="28"/>
        </w:rPr>
        <w:t>линий</w:t>
      </w:r>
      <w:r w:rsidR="008E6F0E" w:rsidRPr="004A322B">
        <w:rPr>
          <w:noProof/>
          <w:spacing w:val="2"/>
          <w:sz w:val="28"/>
          <w:szCs w:val="28"/>
        </w:rPr>
        <w:t xml:space="preserve"> </w:t>
      </w:r>
      <w:r w:rsidRPr="004A322B">
        <w:rPr>
          <w:noProof/>
          <w:spacing w:val="2"/>
          <w:sz w:val="28"/>
          <w:szCs w:val="28"/>
        </w:rPr>
        <w:t xml:space="preserve">с целевой вставкой </w:t>
      </w:r>
      <w:r w:rsidRPr="004A322B">
        <w:rPr>
          <w:noProof/>
          <w:spacing w:val="2"/>
          <w:sz w:val="28"/>
          <w:szCs w:val="28"/>
          <w:lang w:val="en-US"/>
        </w:rPr>
        <w:t>SWPA</w:t>
      </w:r>
      <w:r w:rsidRPr="004A322B">
        <w:rPr>
          <w:noProof/>
          <w:spacing w:val="2"/>
          <w:sz w:val="28"/>
          <w:szCs w:val="28"/>
        </w:rPr>
        <w:t>2:</w:t>
      </w:r>
      <w:proofErr w:type="gramEnd"/>
      <w:r w:rsidRPr="004A322B">
        <w:rPr>
          <w:noProof/>
          <w:spacing w:val="2"/>
          <w:sz w:val="28"/>
          <w:szCs w:val="28"/>
          <w:lang w:val="en-US"/>
        </w:rPr>
        <w:t>IbCBF</w:t>
      </w:r>
      <w:r w:rsidRPr="004A322B">
        <w:rPr>
          <w:noProof/>
          <w:spacing w:val="2"/>
          <w:sz w:val="28"/>
          <w:szCs w:val="28"/>
        </w:rPr>
        <w:t xml:space="preserve">3 и 12 </w:t>
      </w:r>
      <w:r w:rsidR="008E6F0E">
        <w:rPr>
          <w:noProof/>
          <w:spacing w:val="2"/>
          <w:sz w:val="28"/>
          <w:szCs w:val="28"/>
        </w:rPr>
        <w:t>линий</w:t>
      </w:r>
      <w:r w:rsidR="008E6F0E" w:rsidRPr="004A322B">
        <w:rPr>
          <w:noProof/>
          <w:spacing w:val="2"/>
          <w:sz w:val="28"/>
          <w:szCs w:val="28"/>
        </w:rPr>
        <w:t xml:space="preserve"> </w:t>
      </w:r>
      <w:r w:rsidRPr="004A322B">
        <w:rPr>
          <w:noProof/>
          <w:spacing w:val="2"/>
          <w:sz w:val="28"/>
          <w:szCs w:val="28"/>
        </w:rPr>
        <w:t xml:space="preserve">с целевой вставкой </w:t>
      </w:r>
      <w:r w:rsidRPr="004A322B">
        <w:rPr>
          <w:noProof/>
          <w:spacing w:val="2"/>
          <w:sz w:val="28"/>
          <w:szCs w:val="28"/>
          <w:lang w:val="en-US"/>
        </w:rPr>
        <w:t>SWPA</w:t>
      </w:r>
      <w:r w:rsidRPr="004A322B">
        <w:rPr>
          <w:noProof/>
          <w:spacing w:val="2"/>
          <w:sz w:val="28"/>
          <w:szCs w:val="28"/>
        </w:rPr>
        <w:t>2:</w:t>
      </w:r>
      <w:r w:rsidRPr="004A322B">
        <w:rPr>
          <w:noProof/>
          <w:spacing w:val="2"/>
          <w:sz w:val="28"/>
          <w:szCs w:val="28"/>
          <w:lang w:val="en-US"/>
        </w:rPr>
        <w:t>IbWRKY</w:t>
      </w:r>
      <w:r w:rsidRPr="004A322B">
        <w:rPr>
          <w:noProof/>
          <w:spacing w:val="2"/>
          <w:sz w:val="28"/>
          <w:szCs w:val="28"/>
        </w:rPr>
        <w:t xml:space="preserve">31). </w:t>
      </w:r>
    </w:p>
    <w:p w:rsidR="00B20AC8" w:rsidRPr="004A322B" w:rsidRDefault="00B20AC8" w:rsidP="00456F80">
      <w:pPr>
        <w:pStyle w:val="a5"/>
        <w:spacing w:before="0" w:beforeAutospacing="0" w:after="0" w:afterAutospacing="0"/>
        <w:ind w:firstLine="709"/>
        <w:jc w:val="both"/>
        <w:rPr>
          <w:noProof/>
          <w:spacing w:val="2"/>
          <w:sz w:val="28"/>
          <w:szCs w:val="28"/>
        </w:rPr>
      </w:pPr>
      <w:r w:rsidRPr="004A322B">
        <w:rPr>
          <w:noProof/>
          <w:spacing w:val="2"/>
          <w:sz w:val="28"/>
          <w:szCs w:val="28"/>
        </w:rPr>
        <w:t>У всех растений предварительно отрезали корни в асептических условиях под ламинарным боксом, затем все растения помещали на базовую среду МС с концентрацией ПЭГ6000 30% и инкубировали в течении 5 суток при +25°С</w:t>
      </w:r>
      <w:r w:rsidR="00F77F7B">
        <w:rPr>
          <w:noProof/>
          <w:spacing w:val="2"/>
          <w:sz w:val="28"/>
          <w:szCs w:val="28"/>
        </w:rPr>
        <w:t xml:space="preserve"> </w:t>
      </w:r>
      <w:r w:rsidRPr="004A322B">
        <w:rPr>
          <w:noProof/>
          <w:spacing w:val="2"/>
          <w:sz w:val="28"/>
          <w:szCs w:val="28"/>
        </w:rPr>
        <w:t>при световом режиме 16/8 ч.</w:t>
      </w:r>
      <w:r w:rsidR="00F77F7B">
        <w:rPr>
          <w:noProof/>
          <w:spacing w:val="2"/>
          <w:sz w:val="28"/>
          <w:szCs w:val="28"/>
        </w:rPr>
        <w:t xml:space="preserve"> </w:t>
      </w:r>
    </w:p>
    <w:p w:rsidR="00B20AC8" w:rsidRPr="004A322B" w:rsidRDefault="00B20AC8" w:rsidP="00456F80">
      <w:pPr>
        <w:pStyle w:val="a5"/>
        <w:spacing w:before="0" w:beforeAutospacing="0" w:after="0" w:afterAutospacing="0"/>
        <w:ind w:firstLine="709"/>
        <w:jc w:val="both"/>
        <w:rPr>
          <w:noProof/>
          <w:spacing w:val="2"/>
          <w:sz w:val="28"/>
          <w:szCs w:val="28"/>
        </w:rPr>
      </w:pPr>
      <w:r w:rsidRPr="004A322B">
        <w:rPr>
          <w:noProof/>
          <w:spacing w:val="2"/>
          <w:sz w:val="28"/>
          <w:szCs w:val="28"/>
        </w:rPr>
        <w:lastRenderedPageBreak/>
        <w:t>В результате получены следующие данные:</w:t>
      </w:r>
    </w:p>
    <w:p w:rsidR="002426EC" w:rsidRPr="00CB0D12" w:rsidRDefault="00B20AC8" w:rsidP="00456F80">
      <w:pPr>
        <w:pStyle w:val="a5"/>
        <w:spacing w:before="0" w:beforeAutospacing="0" w:after="0" w:afterAutospacing="0"/>
        <w:ind w:firstLine="709"/>
        <w:jc w:val="both"/>
        <w:rPr>
          <w:noProof/>
          <w:spacing w:val="2"/>
          <w:sz w:val="28"/>
          <w:szCs w:val="28"/>
        </w:rPr>
      </w:pPr>
      <w:r w:rsidRPr="004A322B">
        <w:rPr>
          <w:noProof/>
          <w:spacing w:val="2"/>
          <w:sz w:val="28"/>
          <w:szCs w:val="28"/>
        </w:rPr>
        <w:t>Трансгенные растения со вставкой</w:t>
      </w:r>
      <w:r w:rsidR="00F77F7B">
        <w:rPr>
          <w:noProof/>
          <w:spacing w:val="2"/>
          <w:sz w:val="28"/>
          <w:szCs w:val="28"/>
        </w:rPr>
        <w:t xml:space="preserve"> </w:t>
      </w:r>
      <w:r w:rsidRPr="004A322B">
        <w:rPr>
          <w:noProof/>
          <w:spacing w:val="2"/>
          <w:sz w:val="28"/>
          <w:szCs w:val="28"/>
          <w:lang w:val="en-US"/>
        </w:rPr>
        <w:t>SWPA</w:t>
      </w:r>
      <w:r w:rsidRPr="004A322B">
        <w:rPr>
          <w:noProof/>
          <w:spacing w:val="2"/>
          <w:sz w:val="28"/>
          <w:szCs w:val="28"/>
        </w:rPr>
        <w:t>2:</w:t>
      </w:r>
      <w:r w:rsidRPr="004A322B">
        <w:rPr>
          <w:noProof/>
          <w:spacing w:val="2"/>
          <w:sz w:val="28"/>
          <w:szCs w:val="28"/>
          <w:lang w:val="en-US"/>
        </w:rPr>
        <w:t>IbCBF</w:t>
      </w:r>
      <w:r w:rsidRPr="004A322B">
        <w:rPr>
          <w:noProof/>
          <w:spacing w:val="2"/>
          <w:sz w:val="28"/>
          <w:szCs w:val="28"/>
        </w:rPr>
        <w:t xml:space="preserve">3 имели некоторое отличие от контрольных растений в корнеобразовании (рисунок 5), растения с целевой вставкой </w:t>
      </w:r>
      <w:r w:rsidRPr="004A322B">
        <w:rPr>
          <w:noProof/>
          <w:spacing w:val="2"/>
          <w:sz w:val="28"/>
          <w:szCs w:val="28"/>
          <w:lang w:val="en-US"/>
        </w:rPr>
        <w:t>SWPA</w:t>
      </w:r>
      <w:r w:rsidRPr="004A322B">
        <w:rPr>
          <w:noProof/>
          <w:spacing w:val="2"/>
          <w:sz w:val="28"/>
          <w:szCs w:val="28"/>
        </w:rPr>
        <w:t>2:</w:t>
      </w:r>
      <w:r w:rsidRPr="004A322B">
        <w:rPr>
          <w:noProof/>
          <w:spacing w:val="2"/>
          <w:sz w:val="28"/>
          <w:szCs w:val="28"/>
          <w:lang w:val="en-US"/>
        </w:rPr>
        <w:t>IbWRKY</w:t>
      </w:r>
      <w:r w:rsidRPr="004A322B">
        <w:rPr>
          <w:noProof/>
          <w:spacing w:val="2"/>
          <w:sz w:val="28"/>
          <w:szCs w:val="28"/>
        </w:rPr>
        <w:t xml:space="preserve">31 практически не отличались от контроля (рисунок </w:t>
      </w:r>
      <w:r w:rsidR="00015B20">
        <w:rPr>
          <w:noProof/>
          <w:spacing w:val="2"/>
          <w:sz w:val="28"/>
          <w:szCs w:val="28"/>
          <w:lang w:val="kk-KZ"/>
        </w:rPr>
        <w:t>26</w:t>
      </w:r>
      <w:r w:rsidRPr="004A322B">
        <w:rPr>
          <w:noProof/>
          <w:spacing w:val="2"/>
          <w:sz w:val="28"/>
          <w:szCs w:val="28"/>
        </w:rPr>
        <w:t>).</w:t>
      </w:r>
    </w:p>
    <w:p w:rsidR="007A26BD" w:rsidRPr="00CB0D12" w:rsidRDefault="007A26BD" w:rsidP="00761E87">
      <w:pPr>
        <w:pStyle w:val="a5"/>
        <w:spacing w:before="0" w:beforeAutospacing="0" w:after="0" w:afterAutospacing="0"/>
        <w:ind w:firstLine="567"/>
        <w:jc w:val="both"/>
        <w:rPr>
          <w:noProof/>
          <w:spacing w:val="2"/>
          <w:sz w:val="28"/>
          <w:szCs w:val="28"/>
        </w:rPr>
      </w:pPr>
    </w:p>
    <w:p w:rsidR="000264E7" w:rsidRPr="004A322B" w:rsidRDefault="000264E7" w:rsidP="000264E7">
      <w:pPr>
        <w:spacing w:line="240" w:lineRule="auto"/>
        <w:rPr>
          <w:rFonts w:ascii="Times New Roman" w:hAnsi="Times New Roman" w:cs="Times New Roman"/>
          <w:sz w:val="28"/>
          <w:szCs w:val="28"/>
        </w:rPr>
      </w:pPr>
      <w:r w:rsidRPr="004A322B">
        <w:rPr>
          <w:noProof/>
          <w:sz w:val="28"/>
          <w:szCs w:val="28"/>
        </w:rPr>
        <w:drawing>
          <wp:anchor distT="0" distB="0" distL="114300" distR="114300" simplePos="0" relativeHeight="251753472" behindDoc="1" locked="0" layoutInCell="1" allowOverlap="1" wp14:anchorId="46DA731B" wp14:editId="457E9CB0">
            <wp:simplePos x="0" y="0"/>
            <wp:positionH relativeFrom="column">
              <wp:posOffset>3584204</wp:posOffset>
            </wp:positionH>
            <wp:positionV relativeFrom="paragraph">
              <wp:posOffset>43180</wp:posOffset>
            </wp:positionV>
            <wp:extent cx="1005205" cy="899795"/>
            <wp:effectExtent l="0" t="0" r="4445" b="0"/>
            <wp:wrapNone/>
            <wp:docPr id="118" name="Рисунок 118" descr="C:\Users\Kuanysh\AppData\Local\Microsoft\Windows\Temporary Internet Files\Content.Word\IMG_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Kuanysh\AppData\Local\Microsoft\Windows\Temporary Internet Files\Content.Word\IMG_202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0520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noProof/>
          <w:sz w:val="28"/>
          <w:szCs w:val="28"/>
        </w:rPr>
        <w:drawing>
          <wp:anchor distT="0" distB="0" distL="114300" distR="114300" simplePos="0" relativeHeight="251752448" behindDoc="1" locked="0" layoutInCell="1" allowOverlap="1" wp14:anchorId="254DE986" wp14:editId="39048E80">
            <wp:simplePos x="0" y="0"/>
            <wp:positionH relativeFrom="column">
              <wp:posOffset>2582545</wp:posOffset>
            </wp:positionH>
            <wp:positionV relativeFrom="paragraph">
              <wp:posOffset>34554</wp:posOffset>
            </wp:positionV>
            <wp:extent cx="914400" cy="899795"/>
            <wp:effectExtent l="0" t="0" r="0" b="0"/>
            <wp:wrapNone/>
            <wp:docPr id="117" name="Рисунок 117" descr="C:\Users\Kuanysh\AppData\Local\Microsoft\Windows\Temporary Internet Files\Content.Word\IMG_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Kuanysh\AppData\Local\Microsoft\Windows\Temporary Internet Files\Content.Word\IMG_202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1440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noProof/>
          <w:sz w:val="28"/>
          <w:szCs w:val="28"/>
        </w:rPr>
        <w:drawing>
          <wp:anchor distT="0" distB="0" distL="114300" distR="114300" simplePos="0" relativeHeight="251754496" behindDoc="1" locked="0" layoutInCell="1" allowOverlap="1" wp14:anchorId="7EDB8FA6" wp14:editId="4822DAA0">
            <wp:simplePos x="0" y="0"/>
            <wp:positionH relativeFrom="column">
              <wp:posOffset>1569085</wp:posOffset>
            </wp:positionH>
            <wp:positionV relativeFrom="paragraph">
              <wp:posOffset>43180</wp:posOffset>
            </wp:positionV>
            <wp:extent cx="921703" cy="900000"/>
            <wp:effectExtent l="0" t="0" r="0" b="0"/>
            <wp:wrapNone/>
            <wp:docPr id="116" name="Рисунок 116" descr="C:\Users\Kuanysh\AppData\Local\Microsoft\Windows\Temporary Internet Files\Content.Word\IMG_2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Kuanysh\AppData\Local\Microsoft\Windows\Temporary Internet Files\Content.Word\IMG_276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1703" cy="9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64E7" w:rsidRPr="004A322B" w:rsidRDefault="000264E7" w:rsidP="000264E7">
      <w:pPr>
        <w:spacing w:line="240" w:lineRule="auto"/>
        <w:rPr>
          <w:rFonts w:ascii="Times New Roman" w:hAnsi="Times New Roman" w:cs="Times New Roman"/>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749376" behindDoc="0" locked="0" layoutInCell="1" allowOverlap="1" wp14:anchorId="7C2A07C2" wp14:editId="7378A34C">
                <wp:simplePos x="0" y="0"/>
                <wp:positionH relativeFrom="column">
                  <wp:posOffset>1197610</wp:posOffset>
                </wp:positionH>
                <wp:positionV relativeFrom="paragraph">
                  <wp:posOffset>-2540</wp:posOffset>
                </wp:positionV>
                <wp:extent cx="285750" cy="323850"/>
                <wp:effectExtent l="0" t="0" r="19050" b="19050"/>
                <wp:wrapNone/>
                <wp:docPr id="15368" name="Поле 15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23850"/>
                        </a:xfrm>
                        <a:prstGeom prst="rect">
                          <a:avLst/>
                        </a:prstGeom>
                        <a:solidFill>
                          <a:srgbClr val="FFFFFF"/>
                        </a:solidFill>
                        <a:ln w="9525">
                          <a:solidFill>
                            <a:srgbClr val="FFFFFF"/>
                          </a:solidFill>
                          <a:miter lim="800000"/>
                          <a:headEnd/>
                          <a:tailEnd/>
                        </a:ln>
                      </wps:spPr>
                      <wps:txbx>
                        <w:txbxContent>
                          <w:p w:rsidR="0033208F" w:rsidRPr="001B0EE8" w:rsidRDefault="0033208F" w:rsidP="000264E7">
                            <w:pPr>
                              <w:pStyle w:val="a5"/>
                              <w:spacing w:before="0" w:beforeAutospacing="0" w:after="0" w:afterAutospacing="0"/>
                              <w:textAlignment w:val="baseline"/>
                              <w:rPr>
                                <w:sz w:val="28"/>
                                <w:szCs w:val="28"/>
                              </w:rPr>
                            </w:pPr>
                            <w:r w:rsidRPr="001B0EE8">
                              <w:rPr>
                                <w:color w:val="000000"/>
                                <w:kern w:val="24"/>
                                <w:sz w:val="28"/>
                                <w:szCs w:val="28"/>
                                <w:lang w:val="en-US"/>
                              </w:rPr>
                              <w:t>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Поле 15368" o:spid="_x0000_s1069" type="#_x0000_t202" style="position:absolute;margin-left:94.3pt;margin-top:-.2pt;width:22.5pt;height:2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" strokecolor="white">
                <v:textbox>
                  <w:txbxContent>
                    <w:p w:rsidR="0033208F" w:rsidRPr="001B0EE8" w:rsidRDefault="0033208F" w:rsidP="000264E7">
                      <w:pPr>
                        <w:pStyle w:val="a5"/>
                        <w:spacing w:before="0" w:beforeAutospacing="0" w:after="0" w:afterAutospacing="0"/>
                        <w:textAlignment w:val="baseline"/>
                        <w:rPr>
                          <w:sz w:val="28"/>
                          <w:szCs w:val="28"/>
                        </w:rPr>
                      </w:pPr>
                      <w:r w:rsidRPr="001B0EE8">
                        <w:rPr>
                          <w:color w:val="000000"/>
                          <w:kern w:val="24"/>
                          <w:sz w:val="28"/>
                          <w:szCs w:val="28"/>
                          <w:lang w:val="en-US"/>
                        </w:rPr>
                        <w:t>A</w:t>
                      </w:r>
                    </w:p>
                  </w:txbxContent>
                </v:textbox>
              </v:shape>
            </w:pict>
          </mc:Fallback>
        </mc:AlternateContent>
      </w:r>
    </w:p>
    <w:p w:rsidR="000264E7" w:rsidRPr="004A322B" w:rsidRDefault="000264E7" w:rsidP="000264E7">
      <w:pPr>
        <w:spacing w:line="240" w:lineRule="auto"/>
        <w:rPr>
          <w:rFonts w:ascii="Times New Roman" w:hAnsi="Times New Roman" w:cs="Times New Roman"/>
          <w:sz w:val="28"/>
          <w:szCs w:val="28"/>
        </w:rPr>
      </w:pPr>
    </w:p>
    <w:p w:rsidR="000264E7" w:rsidRPr="004A322B" w:rsidRDefault="000264E7" w:rsidP="000264E7">
      <w:pPr>
        <w:spacing w:line="240" w:lineRule="auto"/>
        <w:rPr>
          <w:rFonts w:ascii="Times New Roman" w:hAnsi="Times New Roman" w:cs="Times New Roman"/>
          <w:sz w:val="28"/>
          <w:szCs w:val="28"/>
        </w:rPr>
      </w:pPr>
      <w:r w:rsidRPr="004A322B">
        <w:rPr>
          <w:rFonts w:ascii="Times New Roman" w:hAnsi="Times New Roman" w:cs="Times New Roman"/>
          <w:noProof/>
          <w:sz w:val="28"/>
          <w:szCs w:val="28"/>
        </w:rPr>
        <w:drawing>
          <wp:anchor distT="0" distB="0" distL="114300" distR="114300" simplePos="0" relativeHeight="251757568" behindDoc="1" locked="0" layoutInCell="1" allowOverlap="1" wp14:anchorId="761D8455" wp14:editId="656A961B">
            <wp:simplePos x="0" y="0"/>
            <wp:positionH relativeFrom="column">
              <wp:posOffset>3596640</wp:posOffset>
            </wp:positionH>
            <wp:positionV relativeFrom="paragraph">
              <wp:posOffset>79375</wp:posOffset>
            </wp:positionV>
            <wp:extent cx="935990" cy="899795"/>
            <wp:effectExtent l="0" t="0" r="0" b="0"/>
            <wp:wrapTight wrapText="bothSides">
              <wp:wrapPolygon edited="0">
                <wp:start x="0" y="0"/>
                <wp:lineTo x="0" y="21036"/>
                <wp:lineTo x="21102" y="21036"/>
                <wp:lineTo x="21102" y="0"/>
                <wp:lineTo x="0" y="0"/>
              </wp:wrapPolygon>
            </wp:wrapTight>
            <wp:docPr id="115" name="Рисунок 115" descr="C:\Users\Kuanysh\AppData\Local\Microsoft\Windows\Temporary Internet Files\Content.Word\IMG_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Kuanysh\AppData\Local\Microsoft\Windows\Temporary Internet Files\Content.Word\IMG_277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3599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56544" behindDoc="1" locked="0" layoutInCell="1" allowOverlap="1" wp14:anchorId="450D72EF" wp14:editId="2FFF0E98">
            <wp:simplePos x="0" y="0"/>
            <wp:positionH relativeFrom="column">
              <wp:posOffset>2599319</wp:posOffset>
            </wp:positionH>
            <wp:positionV relativeFrom="paragraph">
              <wp:posOffset>80010</wp:posOffset>
            </wp:positionV>
            <wp:extent cx="902970" cy="899795"/>
            <wp:effectExtent l="0" t="0" r="0" b="0"/>
            <wp:wrapNone/>
            <wp:docPr id="114" name="Рисунок 114" descr="C:\Users\Kuanysh\AppData\Local\Microsoft\Windows\Temporary Internet Files\Content.Word\IMG_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Kuanysh\AppData\Local\Microsoft\Windows\Temporary Internet Files\Content.Word\IMG_275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297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55520" behindDoc="1" locked="0" layoutInCell="1" allowOverlap="1" wp14:anchorId="66DFB9E7" wp14:editId="2FEBC735">
            <wp:simplePos x="0" y="0"/>
            <wp:positionH relativeFrom="column">
              <wp:posOffset>1584960</wp:posOffset>
            </wp:positionH>
            <wp:positionV relativeFrom="paragraph">
              <wp:posOffset>70749</wp:posOffset>
            </wp:positionV>
            <wp:extent cx="897255" cy="899795"/>
            <wp:effectExtent l="0" t="0" r="0" b="0"/>
            <wp:wrapNone/>
            <wp:docPr id="113" name="Рисунок 113" descr="C:\Users\Kuanysh\AppData\Local\Microsoft\Windows\Temporary Internet Files\Content.Word\IMG_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Kuanysh\AppData\Local\Microsoft\Windows\Temporary Internet Files\Content.Word\IMG_203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97255" cy="89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64E7" w:rsidRPr="004A322B" w:rsidRDefault="000264E7" w:rsidP="000264E7">
      <w:pPr>
        <w:spacing w:line="240" w:lineRule="auto"/>
        <w:rPr>
          <w:rFonts w:ascii="Times New Roman" w:hAnsi="Times New Roman" w:cs="Times New Roman"/>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751424" behindDoc="0" locked="0" layoutInCell="1" allowOverlap="1" wp14:anchorId="03461280" wp14:editId="32406E99">
                <wp:simplePos x="0" y="0"/>
                <wp:positionH relativeFrom="column">
                  <wp:posOffset>1198940</wp:posOffset>
                </wp:positionH>
                <wp:positionV relativeFrom="paragraph">
                  <wp:posOffset>53975</wp:posOffset>
                </wp:positionV>
                <wp:extent cx="285750" cy="323850"/>
                <wp:effectExtent l="0" t="0" r="19050" b="19050"/>
                <wp:wrapNone/>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23850"/>
                        </a:xfrm>
                        <a:prstGeom prst="rect">
                          <a:avLst/>
                        </a:prstGeom>
                        <a:solidFill>
                          <a:srgbClr val="FFFFFF"/>
                        </a:solidFill>
                        <a:ln w="9525">
                          <a:solidFill>
                            <a:srgbClr val="FFFFFF"/>
                          </a:solidFill>
                          <a:miter lim="800000"/>
                          <a:headEnd/>
                          <a:tailEnd/>
                        </a:ln>
                      </wps:spPr>
                      <wps:txbx>
                        <w:txbxContent>
                          <w:p w:rsidR="0033208F" w:rsidRPr="001B0EE8" w:rsidRDefault="0033208F" w:rsidP="000264E7">
                            <w:pPr>
                              <w:pStyle w:val="a5"/>
                              <w:spacing w:before="0" w:beforeAutospacing="0" w:after="0" w:afterAutospacing="0"/>
                              <w:textAlignment w:val="baseline"/>
                              <w:rPr>
                                <w:sz w:val="28"/>
                                <w:szCs w:val="28"/>
                                <w:lang w:val="en-US"/>
                              </w:rPr>
                            </w:pPr>
                            <w:r w:rsidRPr="001B0EE8">
                              <w:rPr>
                                <w:color w:val="000000"/>
                                <w:kern w:val="24"/>
                                <w:sz w:val="28"/>
                                <w:szCs w:val="28"/>
                                <w:lang w:val="en-US"/>
                              </w:rPr>
                              <w:t>B</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Поле 112" o:spid="_x0000_s1070" type="#_x0000_t202" style="position:absolute;margin-left:94.4pt;margin-top:4.25pt;width:22.5pt;height:2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" strokecolor="white">
                <v:textbox>
                  <w:txbxContent>
                    <w:p w:rsidR="0033208F" w:rsidRPr="001B0EE8" w:rsidRDefault="0033208F" w:rsidP="000264E7">
                      <w:pPr>
                        <w:pStyle w:val="a5"/>
                        <w:spacing w:before="0" w:beforeAutospacing="0" w:after="0" w:afterAutospacing="0"/>
                        <w:textAlignment w:val="baseline"/>
                        <w:rPr>
                          <w:sz w:val="28"/>
                          <w:szCs w:val="28"/>
                          <w:lang w:val="en-US"/>
                        </w:rPr>
                      </w:pPr>
                      <w:r w:rsidRPr="001B0EE8">
                        <w:rPr>
                          <w:color w:val="000000"/>
                          <w:kern w:val="24"/>
                          <w:sz w:val="28"/>
                          <w:szCs w:val="28"/>
                          <w:lang w:val="en-US"/>
                        </w:rPr>
                        <w:t>B</w:t>
                      </w:r>
                    </w:p>
                  </w:txbxContent>
                </v:textbox>
              </v:shape>
            </w:pict>
          </mc:Fallback>
        </mc:AlternateContent>
      </w:r>
    </w:p>
    <w:p w:rsidR="000264E7" w:rsidRPr="004A322B" w:rsidRDefault="000264E7" w:rsidP="000264E7">
      <w:pPr>
        <w:spacing w:line="240" w:lineRule="auto"/>
        <w:rPr>
          <w:rFonts w:ascii="Times New Roman" w:hAnsi="Times New Roman" w:cs="Times New Roman"/>
          <w:sz w:val="28"/>
          <w:szCs w:val="28"/>
        </w:rPr>
      </w:pPr>
      <w:r w:rsidRPr="004A322B">
        <w:rPr>
          <w:rFonts w:ascii="Times New Roman" w:hAnsi="Times New Roman" w:cs="Times New Roman"/>
          <w:noProof/>
          <w:sz w:val="28"/>
          <w:szCs w:val="28"/>
        </w:rPr>
        <mc:AlternateContent>
          <mc:Choice Requires="wps">
            <w:drawing>
              <wp:anchor distT="0" distB="0" distL="114300" distR="114300" simplePos="0" relativeHeight="251750400" behindDoc="0" locked="0" layoutInCell="1" allowOverlap="1" wp14:anchorId="6CDFC2F7" wp14:editId="5F477756">
                <wp:simplePos x="0" y="0"/>
                <wp:positionH relativeFrom="column">
                  <wp:posOffset>1201480</wp:posOffset>
                </wp:positionH>
                <wp:positionV relativeFrom="paragraph">
                  <wp:posOffset>726871</wp:posOffset>
                </wp:positionV>
                <wp:extent cx="285750" cy="323850"/>
                <wp:effectExtent l="0" t="0" r="19050" b="19050"/>
                <wp:wrapNone/>
                <wp:docPr id="111" name="Поле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23850"/>
                        </a:xfrm>
                        <a:prstGeom prst="rect">
                          <a:avLst/>
                        </a:prstGeom>
                        <a:solidFill>
                          <a:srgbClr val="FFFFFF"/>
                        </a:solidFill>
                        <a:ln w="9525">
                          <a:solidFill>
                            <a:srgbClr val="FFFFFF"/>
                          </a:solidFill>
                          <a:miter lim="800000"/>
                          <a:headEnd/>
                          <a:tailEnd/>
                        </a:ln>
                      </wps:spPr>
                      <wps:txbx>
                        <w:txbxContent>
                          <w:p w:rsidR="0033208F" w:rsidRPr="001B0EE8" w:rsidRDefault="0033208F" w:rsidP="000264E7">
                            <w:pPr>
                              <w:pStyle w:val="a5"/>
                              <w:spacing w:before="0" w:beforeAutospacing="0" w:after="0" w:afterAutospacing="0"/>
                              <w:textAlignment w:val="baseline"/>
                              <w:rPr>
                                <w:sz w:val="28"/>
                                <w:szCs w:val="28"/>
                                <w:lang w:val="en-US"/>
                              </w:rPr>
                            </w:pPr>
                            <w:r w:rsidRPr="001B0EE8">
                              <w:rPr>
                                <w:color w:val="000000"/>
                                <w:kern w:val="24"/>
                                <w:sz w:val="28"/>
                                <w:szCs w:val="28"/>
                                <w:lang w:val="en-US"/>
                              </w:rPr>
                              <w:t>C</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Поле 111" o:spid="_x0000_s1071" type="#_x0000_t202" style="position:absolute;margin-left:94.6pt;margin-top:57.25pt;width:22.5pt;height:2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" strokecolor="white">
                <v:textbox>
                  <w:txbxContent>
                    <w:p w:rsidR="0033208F" w:rsidRPr="001B0EE8" w:rsidRDefault="0033208F" w:rsidP="000264E7">
                      <w:pPr>
                        <w:pStyle w:val="a5"/>
                        <w:spacing w:before="0" w:beforeAutospacing="0" w:after="0" w:afterAutospacing="0"/>
                        <w:textAlignment w:val="baseline"/>
                        <w:rPr>
                          <w:sz w:val="28"/>
                          <w:szCs w:val="28"/>
                          <w:lang w:val="en-US"/>
                        </w:rPr>
                      </w:pPr>
                      <w:r w:rsidRPr="001B0EE8">
                        <w:rPr>
                          <w:color w:val="000000"/>
                          <w:kern w:val="24"/>
                          <w:sz w:val="28"/>
                          <w:szCs w:val="28"/>
                          <w:lang w:val="en-US"/>
                        </w:rPr>
                        <w:t>C</w:t>
                      </w:r>
                    </w:p>
                  </w:txbxContent>
                </v:textbox>
              </v:shape>
            </w:pict>
          </mc:Fallback>
        </mc:AlternateContent>
      </w:r>
      <w:r w:rsidRPr="004A322B">
        <w:rPr>
          <w:rFonts w:ascii="Times New Roman" w:hAnsi="Times New Roman" w:cs="Times New Roman"/>
          <w:noProof/>
          <w:sz w:val="28"/>
          <w:szCs w:val="28"/>
        </w:rPr>
        <w:drawing>
          <wp:anchor distT="0" distB="0" distL="114300" distR="114300" simplePos="0" relativeHeight="251759616" behindDoc="1" locked="0" layoutInCell="1" allowOverlap="1" wp14:anchorId="53BA16F3" wp14:editId="250F5A05">
            <wp:simplePos x="0" y="0"/>
            <wp:positionH relativeFrom="column">
              <wp:posOffset>3604895</wp:posOffset>
            </wp:positionH>
            <wp:positionV relativeFrom="paragraph">
              <wp:posOffset>414655</wp:posOffset>
            </wp:positionV>
            <wp:extent cx="966470" cy="899795"/>
            <wp:effectExtent l="0" t="0" r="5080" b="0"/>
            <wp:wrapTopAndBottom/>
            <wp:docPr id="110" name="Рисунок 110" descr="C:\Users\Kuanysh\AppData\Local\Microsoft\Windows\Temporary Internet Files\Content.Word\IMG_2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Kuanysh\AppData\Local\Microsoft\Windows\Temporary Internet Files\Content.Word\IMG_208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6647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60640" behindDoc="1" locked="0" layoutInCell="1" allowOverlap="1" wp14:anchorId="58FD4150" wp14:editId="06BF8F8E">
            <wp:simplePos x="0" y="0"/>
            <wp:positionH relativeFrom="column">
              <wp:posOffset>2629535</wp:posOffset>
            </wp:positionH>
            <wp:positionV relativeFrom="paragraph">
              <wp:posOffset>396875</wp:posOffset>
            </wp:positionV>
            <wp:extent cx="895985" cy="899795"/>
            <wp:effectExtent l="0" t="0" r="0" b="0"/>
            <wp:wrapTight wrapText="bothSides">
              <wp:wrapPolygon edited="0">
                <wp:start x="0" y="0"/>
                <wp:lineTo x="0" y="21036"/>
                <wp:lineTo x="21125" y="21036"/>
                <wp:lineTo x="21125" y="0"/>
                <wp:lineTo x="0" y="0"/>
              </wp:wrapPolygon>
            </wp:wrapTight>
            <wp:docPr id="109" name="Рисунок 109" descr="C:\Users\Kuanysh\AppData\Local\Microsoft\Windows\Temporary Internet Files\Content.Word\IMG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Kuanysh\AppData\Local\Microsoft\Windows\Temporary Internet Files\Content.Word\IMG_201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9598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758592" behindDoc="1" locked="0" layoutInCell="1" allowOverlap="1" wp14:anchorId="7DF2E6DD" wp14:editId="6A8FB9E6">
            <wp:simplePos x="0" y="0"/>
            <wp:positionH relativeFrom="column">
              <wp:posOffset>1569085</wp:posOffset>
            </wp:positionH>
            <wp:positionV relativeFrom="paragraph">
              <wp:posOffset>396875</wp:posOffset>
            </wp:positionV>
            <wp:extent cx="954405" cy="899795"/>
            <wp:effectExtent l="0" t="0" r="0" b="0"/>
            <wp:wrapTight wrapText="bothSides">
              <wp:wrapPolygon edited="0">
                <wp:start x="0" y="0"/>
                <wp:lineTo x="0" y="21036"/>
                <wp:lineTo x="21126" y="21036"/>
                <wp:lineTo x="21126" y="0"/>
                <wp:lineTo x="0" y="0"/>
              </wp:wrapPolygon>
            </wp:wrapTight>
            <wp:docPr id="108" name="Рисунок 108" descr="C:\Users\Kuanysh\AppData\Local\Microsoft\Windows\Temporary Internet Files\Content.Word\IMG_2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Kuanysh\AppData\Local\Microsoft\Windows\Temporary Internet Files\Content.Word\IMG_208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54405" cy="89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26BD" w:rsidRPr="00CB0D12" w:rsidRDefault="007A26BD" w:rsidP="000264E7">
      <w:pPr>
        <w:spacing w:after="0" w:line="240" w:lineRule="auto"/>
        <w:jc w:val="center"/>
        <w:rPr>
          <w:rFonts w:ascii="Times New Roman" w:hAnsi="Times New Roman" w:cs="Times New Roman"/>
          <w:sz w:val="28"/>
          <w:szCs w:val="28"/>
        </w:rPr>
      </w:pPr>
    </w:p>
    <w:p w:rsidR="000264E7" w:rsidRDefault="000264E7" w:rsidP="000264E7">
      <w:pPr>
        <w:spacing w:after="0" w:line="240" w:lineRule="auto"/>
        <w:jc w:val="center"/>
        <w:rPr>
          <w:rFonts w:ascii="Times New Roman" w:hAnsi="Times New Roman" w:cs="Times New Roman"/>
          <w:kern w:val="24"/>
          <w:sz w:val="28"/>
          <w:szCs w:val="28"/>
        </w:rPr>
      </w:pPr>
      <w:r w:rsidRPr="004A322B">
        <w:rPr>
          <w:rFonts w:ascii="Times New Roman" w:hAnsi="Times New Roman" w:cs="Times New Roman"/>
          <w:sz w:val="28"/>
          <w:szCs w:val="28"/>
        </w:rPr>
        <w:t xml:space="preserve">А - </w:t>
      </w:r>
      <w:r w:rsidRPr="004A322B">
        <w:rPr>
          <w:rFonts w:ascii="Times New Roman" w:hAnsi="Times New Roman" w:cs="Times New Roman"/>
          <w:kern w:val="24"/>
          <w:sz w:val="28"/>
          <w:szCs w:val="28"/>
        </w:rPr>
        <w:t xml:space="preserve">Контрольные растения сладкого картофеля </w:t>
      </w:r>
      <w:r w:rsidR="007C072F" w:rsidRPr="007C072F">
        <w:rPr>
          <w:rFonts w:ascii="Times New Roman" w:hAnsi="Times New Roman" w:cs="Times New Roman"/>
          <w:i/>
          <w:iCs/>
          <w:kern w:val="24"/>
          <w:sz w:val="28"/>
          <w:szCs w:val="28"/>
        </w:rPr>
        <w:t>in vitro</w:t>
      </w:r>
      <w:r w:rsidRPr="004A322B">
        <w:rPr>
          <w:rFonts w:ascii="Times New Roman" w:hAnsi="Times New Roman" w:cs="Times New Roman"/>
          <w:kern w:val="24"/>
          <w:sz w:val="28"/>
          <w:szCs w:val="28"/>
        </w:rPr>
        <w:t xml:space="preserve">. </w:t>
      </w:r>
      <w:r w:rsidRPr="004A322B">
        <w:rPr>
          <w:rFonts w:ascii="Times New Roman" w:hAnsi="Times New Roman" w:cs="Times New Roman"/>
          <w:kern w:val="24"/>
          <w:sz w:val="28"/>
          <w:szCs w:val="28"/>
          <w:lang w:val="en-US"/>
        </w:rPr>
        <w:t>B</w:t>
      </w:r>
      <w:r w:rsidRPr="004A322B">
        <w:rPr>
          <w:rFonts w:ascii="Times New Roman" w:hAnsi="Times New Roman" w:cs="Times New Roman"/>
          <w:kern w:val="24"/>
          <w:sz w:val="28"/>
          <w:szCs w:val="28"/>
        </w:rPr>
        <w:t xml:space="preserve"> - </w:t>
      </w:r>
      <w:r w:rsidR="00F756DF" w:rsidRPr="004A322B">
        <w:rPr>
          <w:rFonts w:ascii="Times New Roman" w:hAnsi="Times New Roman" w:cs="Times New Roman"/>
          <w:kern w:val="24"/>
          <w:sz w:val="28"/>
          <w:szCs w:val="28"/>
        </w:rPr>
        <w:t xml:space="preserve">Трансгенные растения сладкого картофеля </w:t>
      </w:r>
      <w:r w:rsidR="007C072F" w:rsidRPr="007C072F">
        <w:rPr>
          <w:rFonts w:ascii="Times New Roman" w:hAnsi="Times New Roman" w:cs="Times New Roman"/>
          <w:i/>
          <w:kern w:val="24"/>
          <w:sz w:val="28"/>
          <w:szCs w:val="28"/>
        </w:rPr>
        <w:t>in vitro</w:t>
      </w:r>
      <w:r w:rsidR="00F756DF" w:rsidRPr="004A322B">
        <w:rPr>
          <w:rFonts w:ascii="Times New Roman" w:hAnsi="Times New Roman" w:cs="Times New Roman"/>
          <w:kern w:val="24"/>
          <w:sz w:val="28"/>
          <w:szCs w:val="28"/>
        </w:rPr>
        <w:t xml:space="preserve"> с целевой вставкой</w:t>
      </w:r>
      <w:r w:rsidR="00F77F7B">
        <w:rPr>
          <w:rFonts w:ascii="Times New Roman" w:hAnsi="Times New Roman" w:cs="Times New Roman"/>
          <w:kern w:val="24"/>
          <w:sz w:val="28"/>
          <w:szCs w:val="28"/>
        </w:rPr>
        <w:t xml:space="preserve"> </w:t>
      </w:r>
      <w:r w:rsidR="00F756DF" w:rsidRPr="004A322B">
        <w:rPr>
          <w:rFonts w:ascii="Times New Roman" w:hAnsi="Times New Roman" w:cs="Times New Roman"/>
          <w:kern w:val="24"/>
          <w:sz w:val="28"/>
          <w:szCs w:val="28"/>
        </w:rPr>
        <w:t>SWPA2:</w:t>
      </w:r>
      <w:r w:rsidRPr="004A322B">
        <w:rPr>
          <w:rFonts w:ascii="Times New Roman" w:hAnsi="Times New Roman" w:cs="Times New Roman"/>
          <w:kern w:val="24"/>
          <w:sz w:val="28"/>
          <w:szCs w:val="28"/>
        </w:rPr>
        <w:t xml:space="preserve"> С-</w:t>
      </w:r>
      <w:r w:rsidRPr="004A322B">
        <w:rPr>
          <w:rFonts w:ascii="Times New Roman" w:hAnsi="Times New Roman" w:cs="Times New Roman"/>
          <w:noProof/>
          <w:spacing w:val="2"/>
          <w:sz w:val="28"/>
          <w:szCs w:val="28"/>
        </w:rPr>
        <w:t xml:space="preserve"> </w:t>
      </w:r>
      <w:r w:rsidR="00F756DF" w:rsidRPr="004A322B">
        <w:rPr>
          <w:rFonts w:ascii="Times New Roman" w:hAnsi="Times New Roman" w:cs="Times New Roman"/>
          <w:kern w:val="24"/>
          <w:sz w:val="28"/>
          <w:szCs w:val="28"/>
        </w:rPr>
        <w:t xml:space="preserve">IbWRKY31Трансгенные растения сладкого картофеля </w:t>
      </w:r>
      <w:r w:rsidR="007C072F" w:rsidRPr="007C072F">
        <w:rPr>
          <w:rFonts w:ascii="Times New Roman" w:hAnsi="Times New Roman" w:cs="Times New Roman"/>
          <w:i/>
          <w:iCs/>
          <w:kern w:val="24"/>
          <w:sz w:val="28"/>
          <w:szCs w:val="28"/>
        </w:rPr>
        <w:t>in vitro</w:t>
      </w:r>
      <w:r w:rsidR="00F756DF" w:rsidRPr="004A322B">
        <w:rPr>
          <w:rFonts w:ascii="Times New Roman" w:hAnsi="Times New Roman" w:cs="Times New Roman"/>
          <w:kern w:val="24"/>
          <w:sz w:val="28"/>
          <w:szCs w:val="28"/>
        </w:rPr>
        <w:t xml:space="preserve"> с целевой вставкой SWPA2:IbCBF3.</w:t>
      </w:r>
    </w:p>
    <w:p w:rsidR="0040591D" w:rsidRPr="004A322B" w:rsidRDefault="0040591D" w:rsidP="000264E7">
      <w:pPr>
        <w:spacing w:after="0" w:line="240" w:lineRule="auto"/>
        <w:jc w:val="center"/>
        <w:rPr>
          <w:rFonts w:ascii="Times New Roman" w:hAnsi="Times New Roman" w:cs="Times New Roman"/>
          <w:kern w:val="24"/>
          <w:sz w:val="28"/>
          <w:szCs w:val="28"/>
        </w:rPr>
      </w:pPr>
    </w:p>
    <w:p w:rsidR="000264E7" w:rsidRPr="004A322B" w:rsidRDefault="000264E7" w:rsidP="000264E7">
      <w:pPr>
        <w:spacing w:after="0" w:line="240" w:lineRule="auto"/>
        <w:contextualSpacing/>
        <w:jc w:val="center"/>
        <w:rPr>
          <w:rFonts w:ascii="Times New Roman" w:hAnsi="Times New Roman" w:cs="Times New Roman"/>
          <w:sz w:val="28"/>
          <w:szCs w:val="28"/>
        </w:rPr>
      </w:pPr>
      <w:r w:rsidRPr="004A322B">
        <w:rPr>
          <w:rFonts w:ascii="Times New Roman" w:hAnsi="Times New Roman" w:cs="Times New Roman"/>
          <w:sz w:val="28"/>
          <w:szCs w:val="28"/>
        </w:rPr>
        <w:t xml:space="preserve">Рисунок </w:t>
      </w:r>
      <w:r w:rsidR="00BB4C81">
        <w:rPr>
          <w:rFonts w:ascii="Times New Roman" w:hAnsi="Times New Roman" w:cs="Times New Roman"/>
          <w:sz w:val="28"/>
          <w:szCs w:val="28"/>
        </w:rPr>
        <w:t>34</w:t>
      </w:r>
      <w:r w:rsidRPr="004A322B">
        <w:rPr>
          <w:rFonts w:ascii="Times New Roman" w:hAnsi="Times New Roman" w:cs="Times New Roman"/>
          <w:sz w:val="28"/>
          <w:szCs w:val="28"/>
        </w:rPr>
        <w:t xml:space="preserve"> – Корнеобразование у контрольных и трансгенных растений сладкого картофеля </w:t>
      </w:r>
      <w:r w:rsidR="007C072F" w:rsidRPr="007C072F">
        <w:rPr>
          <w:rFonts w:ascii="Times New Roman" w:hAnsi="Times New Roman" w:cs="Times New Roman"/>
          <w:i/>
          <w:sz w:val="28"/>
          <w:szCs w:val="28"/>
          <w:lang w:val="en-US"/>
        </w:rPr>
        <w:t>in</w:t>
      </w:r>
      <w:r w:rsidR="007C072F" w:rsidRPr="007C072F">
        <w:rPr>
          <w:rFonts w:ascii="Times New Roman" w:hAnsi="Times New Roman" w:cs="Times New Roman"/>
          <w:i/>
          <w:sz w:val="28"/>
          <w:szCs w:val="28"/>
        </w:rPr>
        <w:t xml:space="preserve"> </w:t>
      </w:r>
      <w:r w:rsidR="007C072F" w:rsidRPr="007C072F">
        <w:rPr>
          <w:rFonts w:ascii="Times New Roman" w:hAnsi="Times New Roman" w:cs="Times New Roman"/>
          <w:i/>
          <w:sz w:val="28"/>
          <w:szCs w:val="28"/>
          <w:lang w:val="en-US"/>
        </w:rPr>
        <w:t>vitro</w:t>
      </w:r>
      <w:r w:rsidRPr="004A322B">
        <w:rPr>
          <w:rFonts w:ascii="Times New Roman" w:hAnsi="Times New Roman" w:cs="Times New Roman"/>
          <w:i/>
          <w:sz w:val="28"/>
          <w:szCs w:val="28"/>
        </w:rPr>
        <w:t xml:space="preserve"> </w:t>
      </w:r>
      <w:r w:rsidRPr="004A322B">
        <w:rPr>
          <w:rFonts w:ascii="Times New Roman" w:hAnsi="Times New Roman" w:cs="Times New Roman"/>
          <w:sz w:val="28"/>
          <w:szCs w:val="28"/>
        </w:rPr>
        <w:t>на</w:t>
      </w:r>
      <w:r w:rsidRPr="004A322B">
        <w:rPr>
          <w:rFonts w:ascii="Times New Roman" w:hAnsi="Times New Roman" w:cs="Times New Roman"/>
          <w:i/>
          <w:sz w:val="28"/>
          <w:szCs w:val="28"/>
        </w:rPr>
        <w:t xml:space="preserve"> </w:t>
      </w:r>
      <w:r w:rsidRPr="004A322B">
        <w:rPr>
          <w:rFonts w:ascii="Times New Roman" w:hAnsi="Times New Roman" w:cs="Times New Roman"/>
          <w:sz w:val="28"/>
          <w:szCs w:val="28"/>
        </w:rPr>
        <w:t>питательной базовой среде МС с концентрацией ПЭГ6000 30%</w:t>
      </w:r>
    </w:p>
    <w:p w:rsidR="002426EC" w:rsidRPr="004A322B" w:rsidRDefault="002426EC" w:rsidP="00CB44DD">
      <w:pPr>
        <w:tabs>
          <w:tab w:val="left" w:pos="1160"/>
        </w:tabs>
        <w:spacing w:line="240" w:lineRule="auto"/>
        <w:ind w:firstLine="567"/>
        <w:jc w:val="both"/>
        <w:rPr>
          <w:rFonts w:ascii="Times New Roman" w:hAnsi="Times New Roman" w:cs="Times New Roman"/>
          <w:i/>
          <w:sz w:val="28"/>
          <w:szCs w:val="28"/>
        </w:rPr>
      </w:pPr>
    </w:p>
    <w:p w:rsidR="00B20AC8" w:rsidRDefault="00B20AC8" w:rsidP="00456F80">
      <w:pPr>
        <w:tabs>
          <w:tab w:val="left" w:pos="1160"/>
        </w:tabs>
        <w:spacing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i/>
          <w:sz w:val="28"/>
          <w:szCs w:val="28"/>
        </w:rPr>
        <w:t>Определение экспрессии гена в растениях сладкого картофеля с целевой вставкой SWPA2:IbCBF3.</w:t>
      </w:r>
      <w:r w:rsidR="00E56753">
        <w:rPr>
          <w:rFonts w:ascii="Times New Roman" w:hAnsi="Times New Roman" w:cs="Times New Roman"/>
          <w:sz w:val="28"/>
          <w:szCs w:val="28"/>
        </w:rPr>
        <w:t xml:space="preserve"> </w:t>
      </w:r>
      <w:r w:rsidRPr="004A322B">
        <w:rPr>
          <w:rFonts w:ascii="Times New Roman" w:hAnsi="Times New Roman" w:cs="Times New Roman"/>
          <w:noProof/>
          <w:spacing w:val="2"/>
          <w:sz w:val="28"/>
          <w:szCs w:val="28"/>
          <w:lang w:val="kk-KZ"/>
        </w:rPr>
        <w:t xml:space="preserve">Для измерения экспресии гена </w:t>
      </w:r>
      <w:r w:rsidRPr="004A322B">
        <w:rPr>
          <w:rFonts w:ascii="Times New Roman" w:hAnsi="Times New Roman" w:cs="Times New Roman"/>
          <w:sz w:val="28"/>
          <w:szCs w:val="28"/>
        </w:rPr>
        <w:t>IbCBF3</w:t>
      </w:r>
      <w:r w:rsidRPr="004A322B">
        <w:rPr>
          <w:rFonts w:ascii="Times New Roman" w:hAnsi="Times New Roman" w:cs="Times New Roman"/>
          <w:noProof/>
          <w:spacing w:val="2"/>
          <w:sz w:val="28"/>
          <w:szCs w:val="28"/>
          <w:lang w:val="kk-KZ"/>
        </w:rPr>
        <w:t xml:space="preserve"> в </w:t>
      </w:r>
      <w:r w:rsidRPr="004A322B">
        <w:rPr>
          <w:rFonts w:ascii="Times New Roman" w:hAnsi="Times New Roman" w:cs="Times New Roman"/>
          <w:noProof/>
          <w:spacing w:val="2"/>
          <w:sz w:val="28"/>
          <w:szCs w:val="28"/>
        </w:rPr>
        <w:t xml:space="preserve">трансгенных растениях в состоянии покоя с целевой вставкой </w:t>
      </w:r>
      <w:r w:rsidRPr="004A322B">
        <w:rPr>
          <w:rFonts w:ascii="Times New Roman" w:hAnsi="Times New Roman" w:cs="Times New Roman"/>
          <w:sz w:val="28"/>
          <w:szCs w:val="28"/>
        </w:rPr>
        <w:t>SWPA2:IbCBF3 был проведён</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lang w:val="kk-KZ"/>
        </w:rPr>
        <w:t xml:space="preserve">ПЦР в реальном времени (рисунок </w:t>
      </w:r>
      <w:r w:rsidR="00015B20">
        <w:rPr>
          <w:rFonts w:ascii="Times New Roman" w:hAnsi="Times New Roman" w:cs="Times New Roman"/>
          <w:noProof/>
          <w:spacing w:val="2"/>
          <w:sz w:val="28"/>
          <w:szCs w:val="28"/>
          <w:lang w:val="kk-KZ"/>
        </w:rPr>
        <w:t>27</w:t>
      </w:r>
      <w:r w:rsidRPr="004A322B">
        <w:rPr>
          <w:rFonts w:ascii="Times New Roman" w:hAnsi="Times New Roman" w:cs="Times New Roman"/>
          <w:noProof/>
          <w:spacing w:val="2"/>
          <w:sz w:val="28"/>
          <w:szCs w:val="28"/>
          <w:lang w:val="kk-KZ"/>
        </w:rPr>
        <w:t>).</w:t>
      </w:r>
      <w:r w:rsidRPr="004A322B">
        <w:rPr>
          <w:rFonts w:ascii="Times New Roman" w:hAnsi="Times New Roman" w:cs="Times New Roman"/>
          <w:noProof/>
          <w:spacing w:val="2"/>
          <w:sz w:val="28"/>
          <w:szCs w:val="28"/>
        </w:rPr>
        <w:t xml:space="preserve"> В качестве эталонного гена использовались </w:t>
      </w:r>
      <w:r w:rsidRPr="004A322B">
        <w:rPr>
          <w:rFonts w:ascii="Times New Roman" w:hAnsi="Times New Roman" w:cs="Times New Roman"/>
          <w:noProof/>
          <w:spacing w:val="2"/>
          <w:sz w:val="28"/>
          <w:szCs w:val="28"/>
          <w:lang w:val="en-US"/>
        </w:rPr>
        <w:t>UBI</w:t>
      </w:r>
      <w:r w:rsidRPr="004A322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lang w:val="en-US"/>
        </w:rPr>
        <w:t>Ubiquitin</w:t>
      </w:r>
      <w:r w:rsidRPr="004A322B">
        <w:rPr>
          <w:rFonts w:ascii="Times New Roman" w:hAnsi="Times New Roman" w:cs="Times New Roman"/>
          <w:noProof/>
          <w:spacing w:val="2"/>
          <w:sz w:val="28"/>
          <w:szCs w:val="28"/>
        </w:rPr>
        <w:t xml:space="preserve">) и </w:t>
      </w:r>
      <w:r w:rsidRPr="004A322B">
        <w:rPr>
          <w:rFonts w:ascii="Times New Roman" w:hAnsi="Times New Roman" w:cs="Times New Roman"/>
          <w:noProof/>
          <w:spacing w:val="2"/>
          <w:sz w:val="28"/>
          <w:szCs w:val="28"/>
          <w:lang w:val="en-US"/>
        </w:rPr>
        <w:t>ARF</w:t>
      </w:r>
      <w:r w:rsidRPr="004A322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lang w:val="en-US"/>
        </w:rPr>
        <w:t>ADP</w:t>
      </w:r>
      <w:r w:rsidRPr="004A322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lang w:val="en-US"/>
        </w:rPr>
        <w:t>ribosylation</w:t>
      </w:r>
      <w:r w:rsidRPr="004A322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lang w:val="en-US"/>
        </w:rPr>
        <w:t>factor</w:t>
      </w:r>
      <w:r w:rsidRPr="004A322B">
        <w:rPr>
          <w:rFonts w:ascii="Times New Roman" w:hAnsi="Times New Roman" w:cs="Times New Roman"/>
          <w:noProof/>
          <w:spacing w:val="2"/>
          <w:sz w:val="28"/>
          <w:szCs w:val="28"/>
        </w:rPr>
        <w:t xml:space="preserve">). </w:t>
      </w:r>
    </w:p>
    <w:p w:rsidR="000264E7" w:rsidRDefault="00AE25AE" w:rsidP="000264E7">
      <w:pPr>
        <w:tabs>
          <w:tab w:val="left" w:pos="1160"/>
        </w:tabs>
        <w:spacing w:line="240" w:lineRule="auto"/>
        <w:ind w:firstLine="567"/>
        <w:jc w:val="both"/>
        <w:rPr>
          <w:rFonts w:ascii="Times New Roman" w:hAnsi="Times New Roman" w:cs="Times New Roman"/>
          <w:noProof/>
          <w:spacing w:val="2"/>
          <w:sz w:val="28"/>
          <w:szCs w:val="28"/>
          <w:lang w:val="kk-KZ"/>
        </w:rPr>
      </w:pPr>
      <w:r w:rsidRPr="004A322B">
        <w:rPr>
          <w:noProof/>
          <w:sz w:val="28"/>
          <w:szCs w:val="28"/>
        </w:rPr>
        <w:lastRenderedPageBreak/>
        <w:drawing>
          <wp:anchor distT="0" distB="0" distL="114300" distR="114300" simplePos="0" relativeHeight="251667456" behindDoc="1" locked="0" layoutInCell="1" allowOverlap="1" wp14:anchorId="26DB9216" wp14:editId="50800E30">
            <wp:simplePos x="0" y="0"/>
            <wp:positionH relativeFrom="column">
              <wp:posOffset>3104515</wp:posOffset>
            </wp:positionH>
            <wp:positionV relativeFrom="paragraph">
              <wp:posOffset>-117475</wp:posOffset>
            </wp:positionV>
            <wp:extent cx="2943225" cy="2179320"/>
            <wp:effectExtent l="0" t="0" r="9525" b="0"/>
            <wp:wrapTopAndBottom/>
            <wp:docPr id="103" name="Рисунок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10" cstate="print">
                      <a:extLst>
                        <a:ext uri="{28A0092B-C50C-407E-A947-70E740481C1C}">
                          <a14:useLocalDpi xmlns:a14="http://schemas.microsoft.com/office/drawing/2010/main" val="0"/>
                        </a:ext>
                      </a:extLst>
                    </a:blip>
                    <a:srcRect l="1703" t="2225" r="1315" b="2820"/>
                    <a:stretch>
                      <a:fillRect/>
                    </a:stretch>
                  </pic:blipFill>
                  <pic:spPr bwMode="auto">
                    <a:xfrm>
                      <a:off x="0" y="0"/>
                      <a:ext cx="294322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322B">
        <w:rPr>
          <w:noProof/>
          <w:sz w:val="28"/>
          <w:szCs w:val="28"/>
        </w:rPr>
        <w:drawing>
          <wp:anchor distT="0" distB="0" distL="114300" distR="114300" simplePos="0" relativeHeight="251666432" behindDoc="1" locked="0" layoutInCell="1" allowOverlap="1" wp14:anchorId="5BAD2A1E" wp14:editId="1D35A335">
            <wp:simplePos x="0" y="0"/>
            <wp:positionH relativeFrom="column">
              <wp:posOffset>0</wp:posOffset>
            </wp:positionH>
            <wp:positionV relativeFrom="paragraph">
              <wp:posOffset>-117475</wp:posOffset>
            </wp:positionV>
            <wp:extent cx="2912745" cy="2179320"/>
            <wp:effectExtent l="0" t="0" r="1905" b="0"/>
            <wp:wrapTopAndBottom/>
            <wp:docPr id="107" name="Рисунок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11" cstate="print">
                      <a:extLst>
                        <a:ext uri="{28A0092B-C50C-407E-A947-70E740481C1C}">
                          <a14:useLocalDpi xmlns:a14="http://schemas.microsoft.com/office/drawing/2010/main" val="0"/>
                        </a:ext>
                      </a:extLst>
                    </a:blip>
                    <a:srcRect l="1469" t="2225" r="9154" b="2820"/>
                    <a:stretch>
                      <a:fillRect/>
                    </a:stretch>
                  </pic:blipFill>
                  <pic:spPr bwMode="auto">
                    <a:xfrm>
                      <a:off x="0" y="0"/>
                      <a:ext cx="2912745" cy="2179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0AC8" w:rsidRPr="007A26BD" w:rsidRDefault="00276683" w:rsidP="007A26BD">
      <w:pPr>
        <w:tabs>
          <w:tab w:val="left" w:pos="1160"/>
        </w:tabs>
        <w:spacing w:line="240" w:lineRule="auto"/>
        <w:ind w:firstLine="567"/>
        <w:jc w:val="center"/>
        <w:rPr>
          <w:rFonts w:ascii="Times New Roman" w:hAnsi="Times New Roman" w:cs="Times New Roman"/>
          <w:sz w:val="28"/>
          <w:szCs w:val="28"/>
        </w:rPr>
      </w:pPr>
      <w:r w:rsidRPr="004A322B">
        <w:rPr>
          <w:rFonts w:ascii="Times New Roman" w:hAnsi="Times New Roman" w:cs="Times New Roman"/>
          <w:noProof/>
          <w:spacing w:val="2"/>
          <w:sz w:val="28"/>
          <w:szCs w:val="28"/>
          <w:lang w:val="kk-KZ"/>
        </w:rPr>
        <w:t xml:space="preserve">Рисунок </w:t>
      </w:r>
      <w:r w:rsidR="00BB4C81">
        <w:rPr>
          <w:rFonts w:ascii="Times New Roman" w:hAnsi="Times New Roman" w:cs="Times New Roman"/>
          <w:noProof/>
          <w:spacing w:val="2"/>
          <w:sz w:val="28"/>
          <w:szCs w:val="28"/>
        </w:rPr>
        <w:t>35</w:t>
      </w:r>
      <w:r w:rsidRPr="004A322B">
        <w:rPr>
          <w:rFonts w:ascii="Times New Roman" w:hAnsi="Times New Roman" w:cs="Times New Roman"/>
          <w:noProof/>
          <w:spacing w:val="2"/>
          <w:sz w:val="28"/>
          <w:szCs w:val="28"/>
          <w:lang w:val="kk-KZ"/>
        </w:rPr>
        <w:t xml:space="preserve"> </w:t>
      </w:r>
      <w:r w:rsidR="00B20AC8" w:rsidRPr="004A322B">
        <w:rPr>
          <w:rFonts w:ascii="Times New Roman" w:hAnsi="Times New Roman" w:cs="Times New Roman"/>
          <w:noProof/>
          <w:spacing w:val="2"/>
          <w:sz w:val="28"/>
          <w:szCs w:val="28"/>
          <w:lang w:val="kk-KZ"/>
        </w:rPr>
        <w:t xml:space="preserve">– </w:t>
      </w:r>
      <w:r w:rsidR="00B20AC8" w:rsidRPr="004A322B">
        <w:rPr>
          <w:rFonts w:ascii="Times New Roman" w:hAnsi="Times New Roman" w:cs="Times New Roman"/>
          <w:noProof/>
          <w:spacing w:val="2"/>
          <w:sz w:val="28"/>
          <w:szCs w:val="28"/>
        </w:rPr>
        <w:t xml:space="preserve">Экспрессия гена </w:t>
      </w:r>
      <w:r w:rsidR="00B20AC8" w:rsidRPr="007A26BD">
        <w:rPr>
          <w:rFonts w:ascii="Times New Roman" w:hAnsi="Times New Roman" w:cs="Times New Roman"/>
          <w:i/>
          <w:sz w:val="28"/>
          <w:szCs w:val="28"/>
        </w:rPr>
        <w:t>IbCBF3</w:t>
      </w:r>
      <w:r w:rsidR="00B20AC8" w:rsidRPr="004A322B">
        <w:rPr>
          <w:rFonts w:ascii="Times New Roman" w:hAnsi="Times New Roman" w:cs="Times New Roman"/>
          <w:sz w:val="28"/>
          <w:szCs w:val="28"/>
        </w:rPr>
        <w:t xml:space="preserve"> в состоянии относительного покоя 10 </w:t>
      </w:r>
      <w:r w:rsidR="008E6F0E" w:rsidRPr="008E6F0E">
        <w:rPr>
          <w:rFonts w:ascii="Times New Roman" w:hAnsi="Times New Roman" w:cs="Times New Roman"/>
          <w:noProof/>
          <w:spacing w:val="2"/>
          <w:sz w:val="28"/>
          <w:szCs w:val="28"/>
        </w:rPr>
        <w:t>линий</w:t>
      </w:r>
      <w:r w:rsidR="008E6F0E" w:rsidRPr="004A322B">
        <w:rPr>
          <w:noProof/>
          <w:spacing w:val="2"/>
          <w:sz w:val="28"/>
          <w:szCs w:val="28"/>
        </w:rPr>
        <w:t xml:space="preserve"> </w:t>
      </w:r>
      <w:r w:rsidR="00B20AC8" w:rsidRPr="004A322B">
        <w:rPr>
          <w:rFonts w:ascii="Times New Roman" w:hAnsi="Times New Roman" w:cs="Times New Roman"/>
          <w:sz w:val="28"/>
          <w:szCs w:val="28"/>
        </w:rPr>
        <w:t>трансгенных растений</w:t>
      </w:r>
      <w:r w:rsidR="00F77F7B">
        <w:rPr>
          <w:rFonts w:ascii="Times New Roman" w:hAnsi="Times New Roman" w:cs="Times New Roman"/>
          <w:sz w:val="28"/>
          <w:szCs w:val="28"/>
        </w:rPr>
        <w:t xml:space="preserve"> </w:t>
      </w:r>
      <w:r w:rsidR="00B20AC8" w:rsidRPr="004A322B">
        <w:rPr>
          <w:rFonts w:ascii="Times New Roman" w:hAnsi="Times New Roman" w:cs="Times New Roman"/>
          <w:sz w:val="28"/>
          <w:szCs w:val="28"/>
        </w:rPr>
        <w:t>в</w:t>
      </w:r>
      <w:r w:rsidR="00F77F7B">
        <w:rPr>
          <w:rFonts w:ascii="Times New Roman" w:hAnsi="Times New Roman" w:cs="Times New Roman"/>
          <w:sz w:val="28"/>
          <w:szCs w:val="28"/>
        </w:rPr>
        <w:t xml:space="preserve"> </w:t>
      </w:r>
      <w:r w:rsidR="00B20AC8" w:rsidRPr="004A322B">
        <w:rPr>
          <w:rFonts w:ascii="Times New Roman" w:hAnsi="Times New Roman" w:cs="Times New Roman"/>
          <w:sz w:val="28"/>
          <w:szCs w:val="28"/>
        </w:rPr>
        <w:t>ср</w:t>
      </w:r>
      <w:r w:rsidR="007A26BD">
        <w:rPr>
          <w:rFonts w:ascii="Times New Roman" w:hAnsi="Times New Roman" w:cs="Times New Roman"/>
          <w:sz w:val="28"/>
          <w:szCs w:val="28"/>
        </w:rPr>
        <w:t>авнении с контрольным растением</w:t>
      </w:r>
    </w:p>
    <w:p w:rsidR="00B20AC8" w:rsidRPr="004A322B" w:rsidRDefault="00B20AC8" w:rsidP="00761E87">
      <w:pPr>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sz w:val="28"/>
          <w:szCs w:val="28"/>
        </w:rPr>
        <w:t xml:space="preserve">Из графиков полученных на </w:t>
      </w:r>
      <w:r w:rsidRPr="004A322B">
        <w:rPr>
          <w:rFonts w:ascii="Times New Roman" w:hAnsi="Times New Roman" w:cs="Times New Roman"/>
          <w:noProof/>
          <w:spacing w:val="2"/>
          <w:sz w:val="28"/>
          <w:szCs w:val="28"/>
          <w:lang w:val="kk-KZ"/>
        </w:rPr>
        <w:t>ПЦР в реальном времени можно сделать вывод, что в состоянии покоя (без стресса)</w:t>
      </w:r>
      <w:r w:rsidR="00F77F7B">
        <w:rPr>
          <w:rFonts w:ascii="Times New Roman" w:hAnsi="Times New Roman" w:cs="Times New Roman"/>
          <w:noProof/>
          <w:spacing w:val="2"/>
          <w:sz w:val="28"/>
          <w:szCs w:val="28"/>
          <w:lang w:val="kk-KZ"/>
        </w:rPr>
        <w:t xml:space="preserve"> </w:t>
      </w:r>
      <w:r w:rsidRPr="004A322B">
        <w:rPr>
          <w:rFonts w:ascii="Times New Roman" w:hAnsi="Times New Roman" w:cs="Times New Roman"/>
          <w:noProof/>
          <w:spacing w:val="2"/>
          <w:sz w:val="28"/>
          <w:szCs w:val="28"/>
          <w:lang w:val="kk-KZ"/>
        </w:rPr>
        <w:t xml:space="preserve">все десять трансгенных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4A322B">
        <w:rPr>
          <w:rFonts w:ascii="Times New Roman" w:hAnsi="Times New Roman" w:cs="Times New Roman"/>
          <w:noProof/>
          <w:spacing w:val="2"/>
          <w:sz w:val="28"/>
          <w:szCs w:val="28"/>
          <w:lang w:val="kk-KZ"/>
        </w:rPr>
        <w:t xml:space="preserve">с целевой вставкой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IbCBF</w:t>
      </w:r>
      <w:r w:rsidRPr="004A322B">
        <w:rPr>
          <w:rFonts w:ascii="Times New Roman" w:hAnsi="Times New Roman" w:cs="Times New Roman"/>
          <w:noProof/>
          <w:spacing w:val="2"/>
          <w:sz w:val="28"/>
          <w:szCs w:val="28"/>
        </w:rPr>
        <w:t xml:space="preserve">3 имеют экспрессию гена </w:t>
      </w:r>
      <w:r w:rsidRPr="004A322B">
        <w:rPr>
          <w:rFonts w:ascii="Times New Roman" w:hAnsi="Times New Roman" w:cs="Times New Roman"/>
          <w:i/>
          <w:noProof/>
          <w:spacing w:val="2"/>
          <w:sz w:val="28"/>
          <w:szCs w:val="28"/>
          <w:lang w:val="en-US"/>
        </w:rPr>
        <w:t>IbCBF</w:t>
      </w:r>
      <w:r w:rsidRPr="004A322B">
        <w:rPr>
          <w:rFonts w:ascii="Times New Roman" w:hAnsi="Times New Roman" w:cs="Times New Roman"/>
          <w:i/>
          <w:noProof/>
          <w:spacing w:val="2"/>
          <w:sz w:val="28"/>
          <w:szCs w:val="28"/>
        </w:rPr>
        <w:t>3</w:t>
      </w:r>
      <w:r w:rsidRPr="004A322B">
        <w:rPr>
          <w:rFonts w:ascii="Times New Roman" w:hAnsi="Times New Roman" w:cs="Times New Roman"/>
          <w:noProof/>
          <w:spacing w:val="2"/>
          <w:sz w:val="28"/>
          <w:szCs w:val="28"/>
        </w:rPr>
        <w:t xml:space="preserve"> сравнимую с контролем, что значит вставка не свехэкспрессирует ген в состоянии покоя, то есть индуцибельный промотор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 работает нормально в данной генетической конструкции.</w:t>
      </w:r>
    </w:p>
    <w:p w:rsidR="00B20AC8" w:rsidRPr="00AE25AE" w:rsidRDefault="00B20AC8" w:rsidP="00761E87">
      <w:pPr>
        <w:spacing w:after="0" w:line="240" w:lineRule="auto"/>
        <w:ind w:firstLine="709"/>
        <w:contextualSpacing/>
        <w:jc w:val="both"/>
        <w:rPr>
          <w:rFonts w:ascii="Times New Roman" w:eastAsia="Malgun Gothic" w:hAnsi="Times New Roman" w:cs="Times New Roman"/>
          <w:sz w:val="28"/>
          <w:szCs w:val="28"/>
        </w:rPr>
      </w:pPr>
      <w:r w:rsidRPr="00AE25AE">
        <w:rPr>
          <w:rFonts w:ascii="Times New Roman" w:eastAsia="Malgun Gothic" w:hAnsi="Times New Roman" w:cs="Times New Roman"/>
          <w:i/>
          <w:sz w:val="28"/>
          <w:szCs w:val="28"/>
        </w:rPr>
        <w:t xml:space="preserve">Исследования по устойчивости к холоду трансгенных растений сладкого картофеля в контролируемых условиях и отбор холодоустойчивых растений. </w:t>
      </w:r>
      <w:r w:rsidRPr="00AE25AE">
        <w:rPr>
          <w:rFonts w:ascii="Times New Roman" w:eastAsia="Malgun Gothic" w:hAnsi="Times New Roman" w:cs="Times New Roman"/>
          <w:sz w:val="28"/>
          <w:szCs w:val="28"/>
        </w:rPr>
        <w:t xml:space="preserve">Предварительно перед проведением исследований на устойчивость растений сладкого картофеля в грунте к холоду нами была определена примерная летальная точка для контрольных растений. </w:t>
      </w:r>
    </w:p>
    <w:p w:rsidR="00B20AC8" w:rsidRPr="00AE25AE" w:rsidRDefault="00B20AC8" w:rsidP="00761E87">
      <w:pPr>
        <w:spacing w:after="0" w:line="240" w:lineRule="auto"/>
        <w:ind w:firstLine="709"/>
        <w:contextualSpacing/>
        <w:jc w:val="both"/>
        <w:rPr>
          <w:rFonts w:ascii="Times New Roman" w:eastAsia="Malgun Gothic" w:hAnsi="Times New Roman" w:cs="Times New Roman"/>
          <w:sz w:val="28"/>
          <w:szCs w:val="28"/>
        </w:rPr>
      </w:pPr>
      <w:r w:rsidRPr="00AE25AE">
        <w:rPr>
          <w:rFonts w:ascii="Times New Roman" w:eastAsia="Malgun Gothic" w:hAnsi="Times New Roman" w:cs="Times New Roman"/>
          <w:sz w:val="28"/>
          <w:szCs w:val="28"/>
        </w:rPr>
        <w:t>Контрольные растени</w:t>
      </w:r>
      <w:r w:rsidR="00330B1A">
        <w:rPr>
          <w:rFonts w:ascii="Times New Roman" w:eastAsia="Malgun Gothic" w:hAnsi="Times New Roman" w:cs="Times New Roman"/>
          <w:sz w:val="28"/>
          <w:szCs w:val="28"/>
        </w:rPr>
        <w:t>я</w:t>
      </w:r>
      <w:r w:rsidRPr="00AE25AE">
        <w:rPr>
          <w:rFonts w:ascii="Times New Roman" w:eastAsia="Malgun Gothic" w:hAnsi="Times New Roman" w:cs="Times New Roman"/>
          <w:sz w:val="28"/>
          <w:szCs w:val="28"/>
        </w:rPr>
        <w:t xml:space="preserve"> инкубировались в климокамере при +4°С в течении до 6 суток. Через каждые 24 часа вынимались из климокамеры по 1 растению и помещались в контролируемые условия на +25°С при световом режиме 16 ч. день и 8 ч. ночь и наблюдался процесс их восстановления.</w:t>
      </w:r>
    </w:p>
    <w:p w:rsidR="00B20AC8" w:rsidRPr="00AE25AE" w:rsidRDefault="00B20AC8" w:rsidP="00761E87">
      <w:pPr>
        <w:spacing w:after="0" w:line="240" w:lineRule="auto"/>
        <w:ind w:firstLine="709"/>
        <w:contextualSpacing/>
        <w:jc w:val="both"/>
        <w:rPr>
          <w:rFonts w:ascii="Times New Roman" w:eastAsia="Malgun Gothic" w:hAnsi="Times New Roman" w:cs="Times New Roman"/>
          <w:sz w:val="28"/>
          <w:szCs w:val="28"/>
        </w:rPr>
      </w:pPr>
      <w:r w:rsidRPr="00AE25AE">
        <w:rPr>
          <w:rFonts w:ascii="Times New Roman" w:eastAsia="Malgun Gothic" w:hAnsi="Times New Roman" w:cs="Times New Roman"/>
          <w:sz w:val="28"/>
          <w:szCs w:val="28"/>
        </w:rPr>
        <w:t>В ходе эксперимента было выяснено, что контрольные растения не во</w:t>
      </w:r>
      <w:r w:rsidRPr="00AE25AE">
        <w:rPr>
          <w:rFonts w:ascii="Times New Roman" w:eastAsia="Malgun Gothic" w:hAnsi="Times New Roman" w:cs="Times New Roman"/>
          <w:sz w:val="28"/>
          <w:szCs w:val="28"/>
          <w:lang w:val="en-US"/>
        </w:rPr>
        <w:t>c</w:t>
      </w:r>
      <w:r w:rsidRPr="00AE25AE">
        <w:rPr>
          <w:rFonts w:ascii="Times New Roman" w:eastAsia="Malgun Gothic" w:hAnsi="Times New Roman" w:cs="Times New Roman"/>
          <w:sz w:val="28"/>
          <w:szCs w:val="28"/>
        </w:rPr>
        <w:t>станавливаются после 3 суток инкубирования в вышеуказанных условиях. Установлено что через сутки после инкубирования в климокамере растение имеет заметные повреждение на листьях, места повреждения желтеют, и наблюдается увядание листьев, но растение восстанавливается. В связи с этим, для дальнейших экспериментов по испытанию трансгенных растений мы выбрали режим 2 суток инкубирования в климокамере при +4°С и световом режиме 16 ч. день и 8 ч. ночь с последующим восстановлением при +25 °С и световом режиме 16 ч. день и 8 ч. ночь.</w:t>
      </w:r>
    </w:p>
    <w:p w:rsidR="00B20AC8" w:rsidRDefault="00B20AC8" w:rsidP="00761E87">
      <w:pPr>
        <w:spacing w:after="0" w:line="240" w:lineRule="auto"/>
        <w:ind w:firstLine="709"/>
        <w:contextualSpacing/>
        <w:jc w:val="both"/>
        <w:rPr>
          <w:rFonts w:ascii="Times New Roman" w:eastAsia="Malgun Gothic" w:hAnsi="Times New Roman" w:cs="Times New Roman"/>
          <w:sz w:val="28"/>
          <w:szCs w:val="28"/>
        </w:rPr>
      </w:pPr>
      <w:r w:rsidRPr="00AE25AE">
        <w:rPr>
          <w:rFonts w:ascii="Times New Roman" w:eastAsia="Malgun Gothic" w:hAnsi="Times New Roman" w:cs="Times New Roman"/>
          <w:sz w:val="28"/>
          <w:szCs w:val="28"/>
        </w:rPr>
        <w:t xml:space="preserve">Для испытания на холодовой стресс были отобраны контрольные и трансгенные растения в грунте в 3 недельном возрасте каждой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AE25AE">
        <w:rPr>
          <w:rFonts w:ascii="Times New Roman" w:eastAsia="Malgun Gothic" w:hAnsi="Times New Roman" w:cs="Times New Roman"/>
          <w:sz w:val="28"/>
          <w:szCs w:val="28"/>
        </w:rPr>
        <w:t xml:space="preserve">и инкубировали в климокамере 2 суток при +4°С, световом режиме 16 ч. день и 8 ч. ночь, восстанавливали в течении суток и сравнивали с контролем. В результате по морфологическим признакам была замечена разница между контрольными и трансгенными растениями с целевой вставкой </w:t>
      </w:r>
      <w:r w:rsidRPr="00AE25AE">
        <w:rPr>
          <w:rFonts w:ascii="Times New Roman" w:eastAsia="Malgun Gothic" w:hAnsi="Times New Roman" w:cs="Times New Roman"/>
          <w:sz w:val="28"/>
          <w:szCs w:val="28"/>
        </w:rPr>
        <w:lastRenderedPageBreak/>
        <w:t>SWPA2:IbCBF3, в то же время разницы между контрольными и трансгенными растениями с целевой вставкой SWPA2:IbWRKY31 не наблюдалось (</w:t>
      </w:r>
      <w:r w:rsidR="00402E72">
        <w:rPr>
          <w:rFonts w:ascii="Times New Roman" w:eastAsia="Malgun Gothic" w:hAnsi="Times New Roman" w:cs="Times New Roman"/>
          <w:sz w:val="28"/>
          <w:szCs w:val="28"/>
        </w:rPr>
        <w:t>р</w:t>
      </w:r>
      <w:r w:rsidRPr="00AE25AE">
        <w:rPr>
          <w:rFonts w:ascii="Times New Roman" w:eastAsia="Malgun Gothic" w:hAnsi="Times New Roman" w:cs="Times New Roman"/>
          <w:sz w:val="28"/>
          <w:szCs w:val="28"/>
        </w:rPr>
        <w:t xml:space="preserve">исунок </w:t>
      </w:r>
      <w:r w:rsidR="00812845">
        <w:rPr>
          <w:rFonts w:ascii="Times New Roman" w:eastAsia="Malgun Gothic" w:hAnsi="Times New Roman" w:cs="Times New Roman" w:hint="eastAsia"/>
          <w:sz w:val="28"/>
          <w:szCs w:val="28"/>
        </w:rPr>
        <w:t>36</w:t>
      </w:r>
      <w:r w:rsidRPr="00AE25AE">
        <w:rPr>
          <w:rFonts w:ascii="Times New Roman" w:eastAsia="Malgun Gothic" w:hAnsi="Times New Roman" w:cs="Times New Roman"/>
          <w:sz w:val="28"/>
          <w:szCs w:val="28"/>
        </w:rPr>
        <w:t>).</w:t>
      </w:r>
    </w:p>
    <w:p w:rsidR="00AE25AE" w:rsidRPr="004A322B" w:rsidRDefault="00AE25AE" w:rsidP="007A26BD">
      <w:pPr>
        <w:spacing w:after="0" w:line="240" w:lineRule="auto"/>
        <w:ind w:firstLine="709"/>
        <w:contextualSpacing/>
        <w:jc w:val="both"/>
        <w:rPr>
          <w:rFonts w:ascii="Times New Roman" w:eastAsia="Malgun Gothic" w:hAnsi="Times New Roman" w:cs="Times New Roman"/>
          <w:sz w:val="28"/>
          <w:szCs w:val="28"/>
        </w:rPr>
      </w:pPr>
    </w:p>
    <w:p w:rsidR="00B20AC8" w:rsidRPr="004A322B" w:rsidRDefault="00B20AC8" w:rsidP="007A26BD">
      <w:pPr>
        <w:tabs>
          <w:tab w:val="left" w:pos="2242"/>
          <w:tab w:val="left" w:pos="4388"/>
          <w:tab w:val="left" w:pos="6195"/>
        </w:tabs>
        <w:autoSpaceDE w:val="0"/>
        <w:autoSpaceDN w:val="0"/>
        <w:adjustRightInd w:val="0"/>
        <w:spacing w:after="0" w:line="240" w:lineRule="auto"/>
        <w:ind w:firstLineChars="292" w:firstLine="823"/>
        <w:contextualSpacing/>
        <w:jc w:val="both"/>
        <w:rPr>
          <w:rFonts w:ascii="Times New Roman" w:hAnsi="Times New Roman" w:cs="Times New Roman"/>
          <w:noProof/>
          <w:spacing w:val="2"/>
          <w:sz w:val="28"/>
          <w:szCs w:val="28"/>
          <w:lang w:val="kk-KZ"/>
        </w:rPr>
      </w:pPr>
      <w:r w:rsidRPr="004A322B">
        <w:rPr>
          <w:rFonts w:ascii="Times New Roman" w:hAnsi="Times New Roman" w:cs="Times New Roman"/>
          <w:noProof/>
          <w:spacing w:val="2"/>
          <w:sz w:val="28"/>
          <w:szCs w:val="28"/>
        </w:rPr>
        <w:tab/>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А</w:t>
      </w:r>
      <w:r w:rsidRPr="004A322B">
        <w:rPr>
          <w:rFonts w:ascii="Times New Roman" w:hAnsi="Times New Roman" w:cs="Times New Roman"/>
          <w:noProof/>
          <w:spacing w:val="2"/>
          <w:sz w:val="28"/>
          <w:szCs w:val="28"/>
        </w:rPr>
        <w:tab/>
      </w:r>
      <w:r w:rsidR="00F77F7B">
        <w:rPr>
          <w:rFonts w:ascii="Times New Roman" w:hAnsi="Times New Roman" w:cs="Times New Roman"/>
          <w:noProof/>
          <w:spacing w:val="2"/>
          <w:sz w:val="28"/>
          <w:szCs w:val="28"/>
        </w:rPr>
        <w:t xml:space="preserve"> </w:t>
      </w:r>
      <w:r w:rsidRPr="004A322B">
        <w:rPr>
          <w:rFonts w:ascii="Times New Roman" w:hAnsi="Times New Roman" w:cs="Times New Roman"/>
          <w:kern w:val="24"/>
          <w:sz w:val="28"/>
          <w:szCs w:val="28"/>
          <w:lang w:val="en-US"/>
        </w:rPr>
        <w:t>B</w:t>
      </w:r>
      <w:r w:rsidRPr="004A322B">
        <w:rPr>
          <w:rFonts w:ascii="Times New Roman" w:hAnsi="Times New Roman" w:cs="Times New Roman"/>
          <w:kern w:val="24"/>
          <w:sz w:val="28"/>
          <w:szCs w:val="28"/>
        </w:rPr>
        <w:tab/>
      </w:r>
      <w:r w:rsidR="00F77F7B">
        <w:rPr>
          <w:rFonts w:ascii="Times New Roman" w:hAnsi="Times New Roman" w:cs="Times New Roman"/>
          <w:kern w:val="24"/>
          <w:sz w:val="28"/>
          <w:szCs w:val="28"/>
        </w:rPr>
        <w:t xml:space="preserve"> </w:t>
      </w:r>
      <w:r w:rsidRPr="004A322B">
        <w:rPr>
          <w:rFonts w:ascii="Times New Roman" w:hAnsi="Times New Roman" w:cs="Times New Roman"/>
          <w:kern w:val="24"/>
          <w:sz w:val="28"/>
          <w:szCs w:val="28"/>
          <w:lang w:val="en-US"/>
        </w:rPr>
        <w:t>C</w:t>
      </w:r>
    </w:p>
    <w:p w:rsidR="00B20AC8" w:rsidRPr="004A322B" w:rsidRDefault="001B0EE8" w:rsidP="007A26BD">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noProof/>
          <w:sz w:val="28"/>
          <w:szCs w:val="28"/>
        </w:rPr>
        <w:drawing>
          <wp:anchor distT="0" distB="0" distL="114300" distR="114300" simplePos="0" relativeHeight="251683840" behindDoc="0" locked="0" layoutInCell="1" allowOverlap="1" wp14:anchorId="2DC2E7B8" wp14:editId="294051EA">
            <wp:simplePos x="0" y="0"/>
            <wp:positionH relativeFrom="column">
              <wp:posOffset>3588385</wp:posOffset>
            </wp:positionH>
            <wp:positionV relativeFrom="paragraph">
              <wp:posOffset>124460</wp:posOffset>
            </wp:positionV>
            <wp:extent cx="1090930" cy="1078230"/>
            <wp:effectExtent l="6350" t="0" r="1270" b="1270"/>
            <wp:wrapNone/>
            <wp:docPr id="15390" name="Рисунок 15390" descr="D:\Documents\Kuanysh\Zhapar\Гранты МОН\sweet potato\Отчет СК 2020\Foto 2020\IMG_20201019_1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s\Kuanysh\Zhapar\Гранты МОН\sweet potato\Отчет СК 2020\Foto 2020\IMG_20201019_103727.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0848" t="-1708" r="3113" b="5182"/>
                    <a:stretch/>
                  </pic:blipFill>
                  <pic:spPr bwMode="auto">
                    <a:xfrm rot="16200000">
                      <a:off x="0" y="0"/>
                      <a:ext cx="1090930" cy="1078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677696" behindDoc="0" locked="0" layoutInCell="1" allowOverlap="1" wp14:anchorId="23935035" wp14:editId="6578BEB1">
            <wp:simplePos x="0" y="0"/>
            <wp:positionH relativeFrom="column">
              <wp:posOffset>2462530</wp:posOffset>
            </wp:positionH>
            <wp:positionV relativeFrom="paragraph">
              <wp:posOffset>115570</wp:posOffset>
            </wp:positionV>
            <wp:extent cx="1068705" cy="1079500"/>
            <wp:effectExtent l="0" t="0" r="0" b="6350"/>
            <wp:wrapNone/>
            <wp:docPr id="15391" name="Рисунок 15391" descr="D:\Documents\Kuanysh\Zhapar\Гранты МОН\sweet potato\Отчет СК 2020\Foto 2020\IMG_20201016_16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s\Kuanysh\Zhapar\Гранты МОН\sweet potato\Отчет СК 2020\Foto 2020\IMG_20201016_16245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6870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678720" behindDoc="0" locked="0" layoutInCell="1" allowOverlap="1" wp14:anchorId="64388A67" wp14:editId="68228627">
            <wp:simplePos x="0" y="0"/>
            <wp:positionH relativeFrom="column">
              <wp:posOffset>1288415</wp:posOffset>
            </wp:positionH>
            <wp:positionV relativeFrom="paragraph">
              <wp:posOffset>114300</wp:posOffset>
            </wp:positionV>
            <wp:extent cx="1050290" cy="1079500"/>
            <wp:effectExtent l="0" t="0" r="0" b="6350"/>
            <wp:wrapNone/>
            <wp:docPr id="15392" name="Рисунок 15392" descr="D:\Documents\Kuanysh\Zhapar\Гранты МОН\sweet potato\Отчет СК 2020\Foto 2020\IMG_20201016_2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s\Kuanysh\Zhapar\Гранты МОН\sweet potato\Отчет СК 2020\Foto 2020\IMG_20201016_21010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5029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684864" behindDoc="0" locked="0" layoutInCell="1" allowOverlap="1" wp14:anchorId="0F818639" wp14:editId="7706FC70">
            <wp:simplePos x="0" y="0"/>
            <wp:positionH relativeFrom="column">
              <wp:posOffset>3602990</wp:posOffset>
            </wp:positionH>
            <wp:positionV relativeFrom="paragraph">
              <wp:posOffset>1344295</wp:posOffset>
            </wp:positionV>
            <wp:extent cx="1125220" cy="1079500"/>
            <wp:effectExtent l="0" t="0" r="0" b="6350"/>
            <wp:wrapNone/>
            <wp:docPr id="15395" name="Рисунок 15395" descr="D:\Documents\Kuanysh\Zhapar\Гранты МОН\sweet potato\Отчет СК 2020\Foto 2020\New_20201020_09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s\Kuanysh\Zhapar\Гранты МОН\sweet potato\Отчет СК 2020\Foto 2020\New_20201020_09481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2522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680768" behindDoc="0" locked="0" layoutInCell="1" allowOverlap="1" wp14:anchorId="620F5CAE" wp14:editId="02637321">
            <wp:simplePos x="0" y="0"/>
            <wp:positionH relativeFrom="column">
              <wp:posOffset>2435225</wp:posOffset>
            </wp:positionH>
            <wp:positionV relativeFrom="paragraph">
              <wp:posOffset>1348105</wp:posOffset>
            </wp:positionV>
            <wp:extent cx="1064965" cy="1080000"/>
            <wp:effectExtent l="0" t="0" r="1905" b="6350"/>
            <wp:wrapNone/>
            <wp:docPr id="15394" name="Рисунок 15394" descr="D:\Documents\Kuanysh\Zhapar\Гранты МОН\sweet potato\Отчет СК 2020\Foto 2020\IMG_20201019_10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s\Kuanysh\Zhapar\Гранты МОН\sweet potato\Отчет СК 2020\Foto 2020\IMG_20201019_10175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64965"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679744" behindDoc="0" locked="0" layoutInCell="1" allowOverlap="1" wp14:anchorId="3C446C64" wp14:editId="27FF0309">
            <wp:simplePos x="0" y="0"/>
            <wp:positionH relativeFrom="column">
              <wp:posOffset>1288415</wp:posOffset>
            </wp:positionH>
            <wp:positionV relativeFrom="paragraph">
              <wp:posOffset>1344295</wp:posOffset>
            </wp:positionV>
            <wp:extent cx="1062500" cy="1080000"/>
            <wp:effectExtent l="0" t="0" r="4445" b="6350"/>
            <wp:wrapNone/>
            <wp:docPr id="15393" name="Рисунок 15393" descr="D:\Documents\Kuanysh\Zhapar\Гранты МОН\sweet potato\Отчет СК 2020\Foto 2020\IMG_20201019_10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Kuanysh\Zhapar\Гранты МОН\sweet potato\Отчет СК 2020\Foto 2020\IMG_20201019_10174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62500"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681792" behindDoc="0" locked="0" layoutInCell="1" allowOverlap="1" wp14:anchorId="7D243E6B" wp14:editId="727B7A04">
            <wp:simplePos x="0" y="0"/>
            <wp:positionH relativeFrom="column">
              <wp:posOffset>2458085</wp:posOffset>
            </wp:positionH>
            <wp:positionV relativeFrom="paragraph">
              <wp:posOffset>2576830</wp:posOffset>
            </wp:positionV>
            <wp:extent cx="1079500" cy="1083310"/>
            <wp:effectExtent l="0" t="1905" r="4445" b="4445"/>
            <wp:wrapNone/>
            <wp:docPr id="15397" name="Рисунок 15397" descr="D:\Documents\Kuanysh\Zhapar\Гранты МОН\sweet potato\Отчет СК 2020\Foto 2020\New_20201020_09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s\Kuanysh\Zhapar\Гранты МОН\sweet potato\Отчет СК 2020\Foto 2020\New_20201020_09504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6200000">
                      <a:off x="0" y="0"/>
                      <a:ext cx="1079500"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322B">
        <w:rPr>
          <w:rFonts w:ascii="Times New Roman" w:hAnsi="Times New Roman" w:cs="Times New Roman"/>
          <w:noProof/>
          <w:sz w:val="28"/>
          <w:szCs w:val="28"/>
        </w:rPr>
        <w:drawing>
          <wp:anchor distT="0" distB="0" distL="114300" distR="114300" simplePos="0" relativeHeight="251682816" behindDoc="0" locked="0" layoutInCell="1" allowOverlap="1" wp14:anchorId="0604E212" wp14:editId="04616E56">
            <wp:simplePos x="0" y="0"/>
            <wp:positionH relativeFrom="column">
              <wp:posOffset>1281430</wp:posOffset>
            </wp:positionH>
            <wp:positionV relativeFrom="paragraph">
              <wp:posOffset>2562860</wp:posOffset>
            </wp:positionV>
            <wp:extent cx="1096119" cy="1080000"/>
            <wp:effectExtent l="0" t="0" r="8890" b="6350"/>
            <wp:wrapNone/>
            <wp:docPr id="15398" name="Рисунок 15398" descr="D:\Documents\Kuanysh\Zhapar\Гранты МОН\sweet potato\Отчет СК 2020\Foto 2020\New_20201020_0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cuments\Kuanysh\Zhapar\Гранты МОН\sweet potato\Отчет СК 2020\Foto 2020\New_20201020_09500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96119"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sz w:val="28"/>
          <w:szCs w:val="28"/>
        </w:rPr>
        <w:t>До обработки</w:t>
      </w: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sz w:val="28"/>
          <w:szCs w:val="28"/>
        </w:rPr>
        <w:t xml:space="preserve">холодом </w:t>
      </w:r>
      <w:r w:rsidRPr="004A322B">
        <w:rPr>
          <w:rFonts w:ascii="Times New Roman" w:hAnsi="Times New Roman" w:cs="Times New Roman"/>
          <w:kern w:val="24"/>
          <w:sz w:val="28"/>
          <w:szCs w:val="28"/>
        </w:rPr>
        <w:t>+4°С</w:t>
      </w: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sz w:val="28"/>
          <w:szCs w:val="28"/>
        </w:rPr>
        <w:t xml:space="preserve">После </w:t>
      </w: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sz w:val="28"/>
          <w:szCs w:val="28"/>
        </w:rPr>
        <w:t>обработки</w:t>
      </w: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sz w:val="28"/>
          <w:szCs w:val="28"/>
        </w:rPr>
        <w:t xml:space="preserve">холодом </w:t>
      </w:r>
      <w:r w:rsidRPr="004A322B">
        <w:rPr>
          <w:rFonts w:ascii="Times New Roman" w:hAnsi="Times New Roman" w:cs="Times New Roman"/>
          <w:kern w:val="24"/>
          <w:sz w:val="28"/>
          <w:szCs w:val="28"/>
        </w:rPr>
        <w:t>+4°С</w:t>
      </w: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p>
    <w:p w:rsidR="00B20AC8" w:rsidRPr="004A322B" w:rsidRDefault="001B0EE8" w:rsidP="00761E87">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noProof/>
          <w:sz w:val="28"/>
          <w:szCs w:val="28"/>
        </w:rPr>
        <w:drawing>
          <wp:anchor distT="0" distB="0" distL="114300" distR="114300" simplePos="0" relativeHeight="251685888" behindDoc="0" locked="0" layoutInCell="1" allowOverlap="1" wp14:anchorId="28D289A6" wp14:editId="2FF765D2">
            <wp:simplePos x="0" y="0"/>
            <wp:positionH relativeFrom="column">
              <wp:posOffset>3622675</wp:posOffset>
            </wp:positionH>
            <wp:positionV relativeFrom="paragraph">
              <wp:posOffset>120650</wp:posOffset>
            </wp:positionV>
            <wp:extent cx="1149677" cy="1080000"/>
            <wp:effectExtent l="0" t="0" r="0" b="6350"/>
            <wp:wrapNone/>
            <wp:docPr id="15396" name="Рисунок 15396" descr="D:\Documents\Kuanysh\Zhapar\Гранты МОН\sweet potato\Отчет СК 2020\Foto 2020\IMG_20201020_15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Documents\Kuanysh\Zhapar\Гранты МОН\sweet potato\Отчет СК 2020\Foto 2020\IMG_20201020_15160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49677"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sz w:val="28"/>
          <w:szCs w:val="28"/>
        </w:rPr>
        <w:t>Востановление</w:t>
      </w:r>
    </w:p>
    <w:p w:rsidR="00B20AC8" w:rsidRPr="004A322B" w:rsidRDefault="00B20AC8" w:rsidP="00761E87">
      <w:pPr>
        <w:tabs>
          <w:tab w:val="left" w:pos="470"/>
        </w:tabs>
        <w:spacing w:after="0" w:line="240" w:lineRule="auto"/>
        <w:contextualSpacing/>
        <w:rPr>
          <w:rFonts w:ascii="Times New Roman" w:hAnsi="Times New Roman" w:cs="Times New Roman"/>
          <w:sz w:val="28"/>
          <w:szCs w:val="28"/>
        </w:rPr>
      </w:pPr>
      <w:r w:rsidRPr="004A322B">
        <w:rPr>
          <w:rFonts w:ascii="Times New Roman" w:hAnsi="Times New Roman" w:cs="Times New Roman"/>
          <w:sz w:val="28"/>
          <w:szCs w:val="28"/>
        </w:rPr>
        <w:t>при 25</w:t>
      </w:r>
      <w:r w:rsidRPr="004A322B">
        <w:rPr>
          <w:rFonts w:ascii="Times New Roman" w:hAnsi="Times New Roman" w:cs="Times New Roman"/>
          <w:kern w:val="24"/>
          <w:sz w:val="28"/>
          <w:szCs w:val="28"/>
        </w:rPr>
        <w:t>°С</w:t>
      </w:r>
    </w:p>
    <w:p w:rsidR="00B20AC8" w:rsidRPr="004A322B" w:rsidRDefault="00B20AC8" w:rsidP="00761E87">
      <w:pPr>
        <w:tabs>
          <w:tab w:val="left" w:pos="470"/>
        </w:tabs>
        <w:spacing w:after="0" w:line="240" w:lineRule="auto"/>
        <w:contextualSpacing/>
        <w:jc w:val="center"/>
        <w:rPr>
          <w:rFonts w:ascii="Times New Roman" w:hAnsi="Times New Roman" w:cs="Times New Roman"/>
          <w:sz w:val="28"/>
          <w:szCs w:val="28"/>
        </w:rPr>
      </w:pPr>
    </w:p>
    <w:p w:rsidR="00B20AC8" w:rsidRPr="004A322B" w:rsidRDefault="00B20AC8" w:rsidP="00761E87">
      <w:pPr>
        <w:tabs>
          <w:tab w:val="left" w:pos="470"/>
        </w:tabs>
        <w:spacing w:after="0" w:line="240" w:lineRule="auto"/>
        <w:contextualSpacing/>
        <w:jc w:val="center"/>
        <w:rPr>
          <w:rFonts w:ascii="Times New Roman" w:hAnsi="Times New Roman" w:cs="Times New Roman"/>
          <w:sz w:val="28"/>
          <w:szCs w:val="28"/>
        </w:rPr>
      </w:pPr>
    </w:p>
    <w:p w:rsidR="00B20AC8" w:rsidRPr="004A322B" w:rsidRDefault="00B20AC8" w:rsidP="00761E87">
      <w:pPr>
        <w:pStyle w:val="a5"/>
        <w:kinsoku w:val="0"/>
        <w:overflowPunct w:val="0"/>
        <w:spacing w:before="0" w:after="0"/>
        <w:contextualSpacing/>
        <w:jc w:val="center"/>
        <w:textAlignment w:val="baseline"/>
        <w:rPr>
          <w:rFonts w:eastAsiaTheme="minorEastAsia"/>
          <w:kern w:val="24"/>
          <w:sz w:val="28"/>
          <w:szCs w:val="28"/>
          <w:lang w:eastAsia="ko-KR"/>
        </w:rPr>
      </w:pPr>
      <w:r w:rsidRPr="004A322B">
        <w:rPr>
          <w:kern w:val="24"/>
          <w:sz w:val="28"/>
          <w:szCs w:val="28"/>
          <w:lang w:val="en-US"/>
        </w:rPr>
        <w:t>A</w:t>
      </w:r>
      <w:r w:rsidR="00392ABB">
        <w:rPr>
          <w:kern w:val="24"/>
          <w:sz w:val="28"/>
          <w:szCs w:val="28"/>
        </w:rPr>
        <w:t xml:space="preserve"> </w:t>
      </w:r>
      <w:r w:rsidRPr="004A322B">
        <w:rPr>
          <w:kern w:val="24"/>
          <w:sz w:val="28"/>
          <w:szCs w:val="28"/>
        </w:rPr>
        <w:t>– Контрольные растения сладкого картофеля</w:t>
      </w:r>
      <w:r w:rsidR="0040591D">
        <w:rPr>
          <w:kern w:val="24"/>
          <w:sz w:val="28"/>
          <w:szCs w:val="28"/>
        </w:rPr>
        <w:t>,</w:t>
      </w:r>
      <w:r w:rsidRPr="004A322B">
        <w:rPr>
          <w:kern w:val="24"/>
          <w:sz w:val="28"/>
          <w:szCs w:val="28"/>
        </w:rPr>
        <w:t xml:space="preserve"> </w:t>
      </w:r>
    </w:p>
    <w:p w:rsidR="00B20AC8" w:rsidRPr="0040591D" w:rsidRDefault="00B20AC8" w:rsidP="0040591D">
      <w:pPr>
        <w:pStyle w:val="a5"/>
        <w:kinsoku w:val="0"/>
        <w:overflowPunct w:val="0"/>
        <w:spacing w:before="0" w:after="0"/>
        <w:contextualSpacing/>
        <w:textAlignment w:val="baseline"/>
        <w:rPr>
          <w:kern w:val="24"/>
          <w:sz w:val="28"/>
          <w:szCs w:val="28"/>
        </w:rPr>
      </w:pPr>
      <w:r w:rsidRPr="004A322B">
        <w:rPr>
          <w:kern w:val="24"/>
          <w:sz w:val="28"/>
          <w:szCs w:val="28"/>
          <w:lang w:val="en-US"/>
        </w:rPr>
        <w:t>B</w:t>
      </w:r>
      <w:r w:rsidR="00392ABB">
        <w:rPr>
          <w:kern w:val="24"/>
          <w:sz w:val="28"/>
          <w:szCs w:val="28"/>
        </w:rPr>
        <w:t xml:space="preserve"> </w:t>
      </w:r>
      <w:r w:rsidRPr="004A322B">
        <w:rPr>
          <w:kern w:val="24"/>
          <w:sz w:val="28"/>
          <w:szCs w:val="28"/>
        </w:rPr>
        <w:t>–</w:t>
      </w:r>
      <w:r w:rsidR="00392ABB">
        <w:rPr>
          <w:kern w:val="24"/>
          <w:sz w:val="28"/>
          <w:szCs w:val="28"/>
        </w:rPr>
        <w:t xml:space="preserve"> </w:t>
      </w:r>
      <w:r w:rsidRPr="004A322B">
        <w:rPr>
          <w:kern w:val="24"/>
          <w:sz w:val="28"/>
          <w:szCs w:val="28"/>
        </w:rPr>
        <w:t xml:space="preserve">Трансгенные растения сладкого картофеля с целевой вставкой </w:t>
      </w:r>
      <w:r w:rsidRPr="004A322B">
        <w:rPr>
          <w:i/>
          <w:kern w:val="24"/>
          <w:sz w:val="28"/>
          <w:szCs w:val="28"/>
          <w:lang w:val="en-US"/>
        </w:rPr>
        <w:t>IbWRKY</w:t>
      </w:r>
      <w:r w:rsidRPr="004A322B">
        <w:rPr>
          <w:i/>
          <w:kern w:val="24"/>
          <w:sz w:val="28"/>
          <w:szCs w:val="28"/>
        </w:rPr>
        <w:t>31</w:t>
      </w:r>
      <w:r w:rsidR="0040591D">
        <w:rPr>
          <w:i/>
          <w:kern w:val="24"/>
          <w:sz w:val="28"/>
          <w:szCs w:val="28"/>
        </w:rPr>
        <w:t>,</w:t>
      </w:r>
      <w:r w:rsidR="0040591D">
        <w:rPr>
          <w:kern w:val="24"/>
          <w:sz w:val="28"/>
          <w:szCs w:val="28"/>
        </w:rPr>
        <w:t xml:space="preserve"> </w:t>
      </w:r>
      <w:r w:rsidRPr="004A322B">
        <w:rPr>
          <w:kern w:val="24"/>
          <w:sz w:val="28"/>
          <w:szCs w:val="28"/>
          <w:lang w:val="en-US"/>
        </w:rPr>
        <w:t>C</w:t>
      </w:r>
      <w:r w:rsidR="00392ABB">
        <w:rPr>
          <w:kern w:val="24"/>
          <w:sz w:val="28"/>
          <w:szCs w:val="28"/>
        </w:rPr>
        <w:t xml:space="preserve"> </w:t>
      </w:r>
      <w:r w:rsidRPr="004A322B">
        <w:rPr>
          <w:kern w:val="24"/>
          <w:sz w:val="28"/>
          <w:szCs w:val="28"/>
        </w:rPr>
        <w:t>–</w:t>
      </w:r>
      <w:r w:rsidR="00392ABB">
        <w:rPr>
          <w:kern w:val="24"/>
          <w:sz w:val="28"/>
          <w:szCs w:val="28"/>
        </w:rPr>
        <w:t xml:space="preserve"> </w:t>
      </w:r>
      <w:r w:rsidRPr="004A322B">
        <w:rPr>
          <w:kern w:val="24"/>
          <w:sz w:val="28"/>
          <w:szCs w:val="28"/>
        </w:rPr>
        <w:t xml:space="preserve">Трансгенные растения сладкого картофеля с целевой вставкой </w:t>
      </w:r>
      <w:r w:rsidRPr="004A322B">
        <w:rPr>
          <w:i/>
          <w:kern w:val="24"/>
          <w:sz w:val="28"/>
          <w:szCs w:val="28"/>
          <w:lang w:val="en-US"/>
        </w:rPr>
        <w:t>IbCBF</w:t>
      </w:r>
      <w:r w:rsidRPr="004A322B">
        <w:rPr>
          <w:i/>
          <w:kern w:val="24"/>
          <w:sz w:val="28"/>
          <w:szCs w:val="28"/>
        </w:rPr>
        <w:t>3</w:t>
      </w:r>
    </w:p>
    <w:p w:rsidR="0040591D" w:rsidRDefault="0040591D" w:rsidP="00761E87">
      <w:pPr>
        <w:pStyle w:val="a5"/>
        <w:kinsoku w:val="0"/>
        <w:overflowPunct w:val="0"/>
        <w:spacing w:before="0" w:after="0"/>
        <w:contextualSpacing/>
        <w:jc w:val="center"/>
        <w:textAlignment w:val="baseline"/>
        <w:rPr>
          <w:sz w:val="28"/>
          <w:szCs w:val="28"/>
        </w:rPr>
      </w:pPr>
    </w:p>
    <w:p w:rsidR="00B20AC8" w:rsidRPr="004A322B" w:rsidRDefault="00276683" w:rsidP="00761E87">
      <w:pPr>
        <w:pStyle w:val="a5"/>
        <w:kinsoku w:val="0"/>
        <w:overflowPunct w:val="0"/>
        <w:spacing w:before="0" w:after="0"/>
        <w:contextualSpacing/>
        <w:jc w:val="center"/>
        <w:textAlignment w:val="baseline"/>
        <w:rPr>
          <w:kern w:val="24"/>
          <w:sz w:val="28"/>
          <w:szCs w:val="28"/>
        </w:rPr>
      </w:pPr>
      <w:r w:rsidRPr="004A322B">
        <w:rPr>
          <w:sz w:val="28"/>
          <w:szCs w:val="28"/>
        </w:rPr>
        <w:t xml:space="preserve">Рисунок </w:t>
      </w:r>
      <w:r w:rsidR="00BB4C81">
        <w:rPr>
          <w:sz w:val="28"/>
          <w:szCs w:val="28"/>
          <w:lang w:val="kk-KZ"/>
        </w:rPr>
        <w:t>36</w:t>
      </w:r>
      <w:r w:rsidRPr="004A322B">
        <w:rPr>
          <w:sz w:val="28"/>
          <w:szCs w:val="28"/>
          <w:lang w:val="kk-KZ"/>
        </w:rPr>
        <w:t xml:space="preserve"> </w:t>
      </w:r>
      <w:r w:rsidR="00015B20">
        <w:rPr>
          <w:sz w:val="28"/>
          <w:szCs w:val="28"/>
          <w:lang w:val="kk-KZ"/>
        </w:rPr>
        <w:t>–</w:t>
      </w:r>
      <w:r w:rsidRPr="004A322B">
        <w:rPr>
          <w:sz w:val="28"/>
          <w:szCs w:val="28"/>
          <w:lang w:val="kk-KZ"/>
        </w:rPr>
        <w:t xml:space="preserve"> </w:t>
      </w:r>
      <w:r w:rsidR="00B20AC8" w:rsidRPr="004A322B">
        <w:rPr>
          <w:kern w:val="24"/>
          <w:sz w:val="28"/>
          <w:szCs w:val="28"/>
        </w:rPr>
        <w:t xml:space="preserve">Контрольные и трансгенные растения сладкого картофеля </w:t>
      </w:r>
      <w:r w:rsidR="00B20AC8" w:rsidRPr="004A322B">
        <w:rPr>
          <w:iCs/>
          <w:kern w:val="24"/>
          <w:sz w:val="28"/>
          <w:szCs w:val="28"/>
        </w:rPr>
        <w:t>в грунте</w:t>
      </w:r>
      <w:r w:rsidR="00B20AC8" w:rsidRPr="004A322B">
        <w:rPr>
          <w:kern w:val="24"/>
          <w:sz w:val="28"/>
          <w:szCs w:val="28"/>
        </w:rPr>
        <w:t xml:space="preserve"> при проверке на устойчивость к холоду при инкубировании в климокамере при +4°С в течении 2 суток</w:t>
      </w:r>
    </w:p>
    <w:p w:rsidR="00B20AC8" w:rsidRPr="004A322B" w:rsidRDefault="00B20AC8" w:rsidP="00456F80">
      <w:pPr>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 xml:space="preserve">В результате проведенной работы были получены трансгенные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4A322B">
        <w:rPr>
          <w:rFonts w:ascii="Times New Roman" w:hAnsi="Times New Roman" w:cs="Times New Roman"/>
          <w:noProof/>
          <w:spacing w:val="2"/>
          <w:sz w:val="28"/>
          <w:szCs w:val="28"/>
        </w:rPr>
        <w:t xml:space="preserve">сладкого картофеля с целевой вставкой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IbCBF</w:t>
      </w:r>
      <w:r w:rsidRPr="004A322B">
        <w:rPr>
          <w:rFonts w:ascii="Times New Roman" w:hAnsi="Times New Roman" w:cs="Times New Roman"/>
          <w:noProof/>
          <w:spacing w:val="2"/>
          <w:sz w:val="28"/>
          <w:szCs w:val="28"/>
        </w:rPr>
        <w:t xml:space="preserve">3,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IbWRKY</w:t>
      </w:r>
      <w:r w:rsidRPr="004A322B">
        <w:rPr>
          <w:rFonts w:ascii="Times New Roman" w:hAnsi="Times New Roman" w:cs="Times New Roman"/>
          <w:noProof/>
          <w:spacing w:val="2"/>
          <w:sz w:val="28"/>
          <w:szCs w:val="28"/>
        </w:rPr>
        <w:t xml:space="preserve">31 и </w:t>
      </w:r>
      <w:r w:rsidRPr="004A322B">
        <w:rPr>
          <w:rFonts w:ascii="Times New Roman" w:hAnsi="Times New Roman" w:cs="Times New Roman"/>
          <w:noProof/>
          <w:spacing w:val="2"/>
          <w:sz w:val="28"/>
          <w:szCs w:val="28"/>
          <w:lang w:val="en-US"/>
        </w:rPr>
        <w:t>CaMV</w:t>
      </w:r>
      <w:r w:rsidRPr="004A322B">
        <w:rPr>
          <w:rFonts w:ascii="Times New Roman" w:hAnsi="Times New Roman" w:cs="Times New Roman"/>
          <w:noProof/>
          <w:spacing w:val="2"/>
          <w:sz w:val="28"/>
          <w:szCs w:val="28"/>
        </w:rPr>
        <w:t>35</w:t>
      </w:r>
      <w:r w:rsidRPr="004A322B">
        <w:rPr>
          <w:rFonts w:ascii="Times New Roman" w:hAnsi="Times New Roman" w:cs="Times New Roman"/>
          <w:noProof/>
          <w:spacing w:val="2"/>
          <w:sz w:val="28"/>
          <w:szCs w:val="28"/>
          <w:lang w:val="en-US"/>
        </w:rPr>
        <w:t>S</w:t>
      </w:r>
      <w:r w:rsidRPr="004A322B">
        <w:rPr>
          <w:rFonts w:ascii="Times New Roman" w:hAnsi="Times New Roman" w:cs="Times New Roman"/>
          <w:noProof/>
          <w:spacing w:val="2"/>
          <w:sz w:val="28"/>
          <w:szCs w:val="28"/>
        </w:rPr>
        <w:t>:</w:t>
      </w:r>
      <w:r w:rsidRPr="004A322B">
        <w:rPr>
          <w:rFonts w:ascii="Times New Roman" w:hAnsi="Times New Roman" w:cs="Times New Roman"/>
          <w:noProof/>
          <w:spacing w:val="2"/>
          <w:sz w:val="28"/>
          <w:szCs w:val="28"/>
          <w:lang w:val="en-US"/>
        </w:rPr>
        <w:t>IbBZR</w:t>
      </w:r>
      <w:r w:rsidRPr="004A322B">
        <w:rPr>
          <w:rFonts w:ascii="Times New Roman" w:hAnsi="Times New Roman" w:cs="Times New Roman"/>
          <w:noProof/>
          <w:spacing w:val="2"/>
          <w:sz w:val="28"/>
          <w:szCs w:val="28"/>
        </w:rPr>
        <w:t xml:space="preserve">1; </w:t>
      </w:r>
    </w:p>
    <w:p w:rsidR="00B20AC8" w:rsidRPr="004A322B" w:rsidRDefault="00B20AC8" w:rsidP="00456F80">
      <w:pPr>
        <w:spacing w:after="0" w:line="240" w:lineRule="auto"/>
        <w:ind w:firstLine="709"/>
        <w:jc w:val="both"/>
        <w:rPr>
          <w:rFonts w:ascii="Times New Roman" w:hAnsi="Times New Roman" w:cs="Times New Roman"/>
          <w:noProof/>
          <w:spacing w:val="2"/>
          <w:sz w:val="28"/>
          <w:szCs w:val="28"/>
          <w:lang w:val="kk-KZ"/>
        </w:rPr>
      </w:pPr>
      <w:r w:rsidRPr="004A322B">
        <w:rPr>
          <w:rFonts w:ascii="Times New Roman" w:hAnsi="Times New Roman" w:cs="Times New Roman"/>
          <w:noProof/>
          <w:spacing w:val="2"/>
          <w:sz w:val="28"/>
          <w:szCs w:val="28"/>
        </w:rPr>
        <w:t xml:space="preserve">Проведены исследования устойчивости к холоду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Pr="004A322B">
        <w:rPr>
          <w:rFonts w:ascii="Times New Roman" w:hAnsi="Times New Roman" w:cs="Times New Roman"/>
          <w:noProof/>
          <w:spacing w:val="2"/>
          <w:sz w:val="28"/>
          <w:szCs w:val="28"/>
        </w:rPr>
        <w:t xml:space="preserve"> трансгенных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4A322B">
        <w:rPr>
          <w:rFonts w:ascii="Times New Roman" w:hAnsi="Times New Roman" w:cs="Times New Roman"/>
          <w:noProof/>
          <w:spacing w:val="2"/>
          <w:sz w:val="28"/>
          <w:szCs w:val="28"/>
        </w:rPr>
        <w:t xml:space="preserve">сладкого картофеля с целевой вставкой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IbCBF</w:t>
      </w:r>
      <w:r w:rsidRPr="004A322B">
        <w:rPr>
          <w:rFonts w:ascii="Times New Roman" w:hAnsi="Times New Roman" w:cs="Times New Roman"/>
          <w:noProof/>
          <w:spacing w:val="2"/>
          <w:sz w:val="28"/>
          <w:szCs w:val="28"/>
        </w:rPr>
        <w:t xml:space="preserve">3. Входе проведения эксперимента трансгенные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4A322B">
        <w:rPr>
          <w:rFonts w:ascii="Times New Roman" w:hAnsi="Times New Roman" w:cs="Times New Roman"/>
          <w:noProof/>
          <w:spacing w:val="2"/>
          <w:sz w:val="28"/>
          <w:szCs w:val="28"/>
        </w:rPr>
        <w:t xml:space="preserve">показали меньшее повреждение после двух суток воздействия температурой +4°С чем контрольные растения. На основании вышеизложенного можно предположить что целевая вставка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IbCBF</w:t>
      </w:r>
      <w:r w:rsidRPr="004A322B">
        <w:rPr>
          <w:rFonts w:ascii="Times New Roman" w:hAnsi="Times New Roman" w:cs="Times New Roman"/>
          <w:noProof/>
          <w:spacing w:val="2"/>
          <w:sz w:val="28"/>
          <w:szCs w:val="28"/>
        </w:rPr>
        <w:t xml:space="preserve">3 усиливает экспрессию гена </w:t>
      </w:r>
      <w:r w:rsidRPr="004A322B">
        <w:rPr>
          <w:rFonts w:ascii="Times New Roman" w:hAnsi="Times New Roman" w:cs="Times New Roman"/>
          <w:i/>
          <w:noProof/>
          <w:spacing w:val="2"/>
          <w:sz w:val="28"/>
          <w:szCs w:val="28"/>
          <w:lang w:val="en-US"/>
        </w:rPr>
        <w:t>IbCBF</w:t>
      </w:r>
      <w:r w:rsidRPr="004A322B">
        <w:rPr>
          <w:rFonts w:ascii="Times New Roman" w:hAnsi="Times New Roman" w:cs="Times New Roman"/>
          <w:i/>
          <w:noProof/>
          <w:spacing w:val="2"/>
          <w:sz w:val="28"/>
          <w:szCs w:val="28"/>
        </w:rPr>
        <w:t>3</w:t>
      </w:r>
      <w:r w:rsidRPr="004A322B">
        <w:rPr>
          <w:rFonts w:ascii="Times New Roman" w:hAnsi="Times New Roman" w:cs="Times New Roman"/>
          <w:noProof/>
          <w:spacing w:val="2"/>
          <w:sz w:val="28"/>
          <w:szCs w:val="28"/>
        </w:rPr>
        <w:t xml:space="preserve"> и придаёт трансгенным растениям дополнительную устойчивость к положительно низким температурам.</w:t>
      </w:r>
    </w:p>
    <w:p w:rsidR="00B20AC8" w:rsidRPr="004A322B" w:rsidRDefault="00B20AC8" w:rsidP="00456F80">
      <w:pPr>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lastRenderedPageBreak/>
        <w:t xml:space="preserve">Проведены исследования на устойчивость к засухе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Pr="004A322B">
        <w:rPr>
          <w:rFonts w:ascii="Times New Roman" w:hAnsi="Times New Roman" w:cs="Times New Roman"/>
          <w:noProof/>
          <w:spacing w:val="2"/>
          <w:sz w:val="28"/>
          <w:szCs w:val="28"/>
        </w:rPr>
        <w:t xml:space="preserve"> 10 трансгенных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4A322B">
        <w:rPr>
          <w:rFonts w:ascii="Times New Roman" w:hAnsi="Times New Roman" w:cs="Times New Roman"/>
          <w:noProof/>
          <w:spacing w:val="2"/>
          <w:sz w:val="28"/>
          <w:szCs w:val="28"/>
        </w:rPr>
        <w:t xml:space="preserve">сладкого картофеля с целевой вставкой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IbCBF</w:t>
      </w:r>
      <w:r w:rsidRPr="004A322B">
        <w:rPr>
          <w:rFonts w:ascii="Times New Roman" w:hAnsi="Times New Roman" w:cs="Times New Roman"/>
          <w:noProof/>
          <w:spacing w:val="2"/>
          <w:sz w:val="28"/>
          <w:szCs w:val="28"/>
        </w:rPr>
        <w:t>3, которые показали что трансгенные растения в отличии от контрольных образовали корни в течении 5 суток на базовой среде МС с концентрацией</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ПЭГ6000 30%. По полученным результатам так же можно предположить что целевая вставка усиливает экспрессию гена тем самым повышает устойчивость растения к засухе. </w:t>
      </w:r>
    </w:p>
    <w:p w:rsidR="00B20AC8" w:rsidRPr="004A322B" w:rsidRDefault="00B20AC8" w:rsidP="00456F80">
      <w:pPr>
        <w:spacing w:after="0" w:line="240" w:lineRule="auto"/>
        <w:ind w:firstLine="709"/>
        <w:jc w:val="both"/>
        <w:rPr>
          <w:rFonts w:ascii="Times New Roman" w:hAnsi="Times New Roman" w:cs="Times New Roman"/>
          <w:noProof/>
          <w:spacing w:val="2"/>
          <w:sz w:val="28"/>
          <w:szCs w:val="28"/>
        </w:rPr>
      </w:pPr>
      <w:r w:rsidRPr="004A322B">
        <w:rPr>
          <w:rFonts w:ascii="Times New Roman" w:hAnsi="Times New Roman" w:cs="Times New Roman"/>
          <w:noProof/>
          <w:spacing w:val="2"/>
          <w:sz w:val="28"/>
          <w:szCs w:val="28"/>
        </w:rPr>
        <w:t>Проведены исследования устойчивости к холоду</w:t>
      </w:r>
      <w:r w:rsidRPr="004A322B">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in</w:t>
      </w:r>
      <w:r w:rsidR="007C072F" w:rsidRPr="007C072F">
        <w:rPr>
          <w:rFonts w:ascii="Times New Roman" w:hAnsi="Times New Roman" w:cs="Times New Roman"/>
          <w:i/>
          <w:noProof/>
          <w:spacing w:val="2"/>
          <w:sz w:val="28"/>
          <w:szCs w:val="28"/>
        </w:rPr>
        <w:t xml:space="preserve"> </w:t>
      </w:r>
      <w:r w:rsidR="007C072F" w:rsidRPr="007C072F">
        <w:rPr>
          <w:rFonts w:ascii="Times New Roman" w:hAnsi="Times New Roman" w:cs="Times New Roman"/>
          <w:i/>
          <w:noProof/>
          <w:spacing w:val="2"/>
          <w:sz w:val="28"/>
          <w:szCs w:val="28"/>
          <w:lang w:val="en-US"/>
        </w:rPr>
        <w:t>vitro</w:t>
      </w:r>
      <w:r w:rsidRPr="004A322B">
        <w:rPr>
          <w:rFonts w:ascii="Times New Roman" w:hAnsi="Times New Roman" w:cs="Times New Roman"/>
          <w:noProof/>
          <w:spacing w:val="2"/>
          <w:sz w:val="28"/>
          <w:szCs w:val="28"/>
        </w:rPr>
        <w:t xml:space="preserve"> 12 трансгенных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4A322B">
        <w:rPr>
          <w:rFonts w:ascii="Times New Roman" w:hAnsi="Times New Roman" w:cs="Times New Roman"/>
          <w:noProof/>
          <w:spacing w:val="2"/>
          <w:sz w:val="28"/>
          <w:szCs w:val="28"/>
        </w:rPr>
        <w:t xml:space="preserve">сладкого картофеля с целевой вставкой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IbWRKY</w:t>
      </w:r>
      <w:r w:rsidRPr="004A322B">
        <w:rPr>
          <w:rFonts w:ascii="Times New Roman" w:hAnsi="Times New Roman" w:cs="Times New Roman"/>
          <w:noProof/>
          <w:spacing w:val="2"/>
          <w:sz w:val="28"/>
          <w:szCs w:val="28"/>
        </w:rPr>
        <w:t xml:space="preserve">31, которые показали что трансгенные растения всех 12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4A322B">
        <w:rPr>
          <w:rFonts w:ascii="Times New Roman" w:hAnsi="Times New Roman" w:cs="Times New Roman"/>
          <w:noProof/>
          <w:spacing w:val="2"/>
          <w:sz w:val="28"/>
          <w:szCs w:val="28"/>
        </w:rPr>
        <w:t xml:space="preserve">имели уровень повреждения схожий с контрольными растениями. Так же проведены исследования на устойчивость к засухе вышеуказанных трансгенных </w:t>
      </w:r>
      <w:r w:rsidR="008E6F0E" w:rsidRPr="008E6F0E">
        <w:rPr>
          <w:rFonts w:ascii="Times New Roman" w:hAnsi="Times New Roman" w:cs="Times New Roman"/>
          <w:noProof/>
          <w:spacing w:val="2"/>
          <w:sz w:val="28"/>
          <w:szCs w:val="28"/>
          <w:lang w:val="kk-KZ"/>
        </w:rPr>
        <w:t>линий</w:t>
      </w:r>
      <w:r w:rsidRPr="004A322B">
        <w:rPr>
          <w:rFonts w:ascii="Times New Roman" w:hAnsi="Times New Roman" w:cs="Times New Roman"/>
          <w:noProof/>
          <w:spacing w:val="2"/>
          <w:sz w:val="28"/>
          <w:szCs w:val="28"/>
        </w:rPr>
        <w:t>, которые показали что контрольные и трансгенные растения не образовали корешки в течении 5 суток на базовой среде МС с концентрацией ПЭГ6000 30%. На основании результатов экспериментов на устойчивость к холоду и засухе</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можно предположить что ген </w:t>
      </w:r>
      <w:r w:rsidRPr="004A322B">
        <w:rPr>
          <w:rFonts w:ascii="Times New Roman" w:hAnsi="Times New Roman" w:cs="Times New Roman"/>
          <w:noProof/>
          <w:spacing w:val="2"/>
          <w:sz w:val="28"/>
          <w:szCs w:val="28"/>
          <w:lang w:val="en-US"/>
        </w:rPr>
        <w:t>IbWRKY</w:t>
      </w:r>
      <w:r w:rsidRPr="004A322B">
        <w:rPr>
          <w:rFonts w:ascii="Times New Roman" w:hAnsi="Times New Roman" w:cs="Times New Roman"/>
          <w:noProof/>
          <w:spacing w:val="2"/>
          <w:sz w:val="28"/>
          <w:szCs w:val="28"/>
        </w:rPr>
        <w:t>31 не отвечает за устойчивоть сладкого картофеля к холоду и засухе. Но для подтверждения</w:t>
      </w:r>
      <w:r w:rsidR="00F77F7B">
        <w:rPr>
          <w:rFonts w:ascii="Times New Roman" w:hAnsi="Times New Roman" w:cs="Times New Roman"/>
          <w:noProof/>
          <w:spacing w:val="2"/>
          <w:sz w:val="28"/>
          <w:szCs w:val="28"/>
        </w:rPr>
        <w:t xml:space="preserve"> </w:t>
      </w:r>
      <w:r w:rsidRPr="004A322B">
        <w:rPr>
          <w:rFonts w:ascii="Times New Roman" w:hAnsi="Times New Roman" w:cs="Times New Roman"/>
          <w:noProof/>
          <w:spacing w:val="2"/>
          <w:sz w:val="28"/>
          <w:szCs w:val="28"/>
        </w:rPr>
        <w:t xml:space="preserve">предположения, необходимо провести тесты на вышеуказанные абиотические стрессы трасгенных растений </w:t>
      </w:r>
      <w:r w:rsidRPr="004A322B">
        <w:rPr>
          <w:rFonts w:ascii="Times New Roman" w:hAnsi="Times New Roman" w:cs="Times New Roman"/>
          <w:i/>
          <w:noProof/>
          <w:spacing w:val="2"/>
          <w:sz w:val="28"/>
          <w:szCs w:val="28"/>
          <w:lang w:val="en-US"/>
        </w:rPr>
        <w:t>in</w:t>
      </w:r>
      <w:r w:rsidRPr="004A322B">
        <w:rPr>
          <w:rFonts w:ascii="Times New Roman" w:hAnsi="Times New Roman" w:cs="Times New Roman"/>
          <w:i/>
          <w:noProof/>
          <w:spacing w:val="2"/>
          <w:sz w:val="28"/>
          <w:szCs w:val="28"/>
        </w:rPr>
        <w:t xml:space="preserve"> </w:t>
      </w:r>
      <w:r w:rsidRPr="004A322B">
        <w:rPr>
          <w:rFonts w:ascii="Times New Roman" w:hAnsi="Times New Roman" w:cs="Times New Roman"/>
          <w:i/>
          <w:noProof/>
          <w:spacing w:val="2"/>
          <w:sz w:val="28"/>
          <w:szCs w:val="28"/>
          <w:lang w:val="en-US"/>
        </w:rPr>
        <w:t>vivo</w:t>
      </w:r>
      <w:r w:rsidRPr="004A322B">
        <w:rPr>
          <w:rFonts w:ascii="Times New Roman" w:hAnsi="Times New Roman" w:cs="Times New Roman"/>
          <w:i/>
          <w:noProof/>
          <w:spacing w:val="2"/>
          <w:sz w:val="28"/>
          <w:szCs w:val="28"/>
        </w:rPr>
        <w:t>.</w:t>
      </w:r>
    </w:p>
    <w:p w:rsidR="00B20AC8" w:rsidRPr="004A322B" w:rsidRDefault="00B20AC8" w:rsidP="00456F80">
      <w:pPr>
        <w:tabs>
          <w:tab w:val="left" w:pos="0"/>
        </w:tabs>
        <w:spacing w:line="240" w:lineRule="auto"/>
        <w:ind w:firstLine="709"/>
        <w:contextualSpacing/>
        <w:jc w:val="both"/>
        <w:rPr>
          <w:rFonts w:ascii="Times New Roman" w:hAnsi="Times New Roman" w:cs="Times New Roman"/>
          <w:noProof/>
          <w:spacing w:val="2"/>
          <w:sz w:val="28"/>
          <w:szCs w:val="28"/>
        </w:rPr>
      </w:pPr>
      <w:r w:rsidRPr="004A322B">
        <w:rPr>
          <w:rFonts w:ascii="Times New Roman" w:hAnsi="Times New Roman" w:cs="Times New Roman"/>
          <w:sz w:val="28"/>
          <w:szCs w:val="28"/>
        </w:rPr>
        <w:t xml:space="preserve">Проведено определение уровня экспрессии гена </w:t>
      </w:r>
      <w:r w:rsidRPr="004A322B">
        <w:rPr>
          <w:rFonts w:ascii="Times New Roman" w:hAnsi="Times New Roman" w:cs="Times New Roman"/>
          <w:i/>
          <w:sz w:val="28"/>
          <w:szCs w:val="28"/>
        </w:rPr>
        <w:t>IbCBF3</w:t>
      </w:r>
      <w:r w:rsidRPr="004A322B">
        <w:rPr>
          <w:rFonts w:ascii="Times New Roman" w:hAnsi="Times New Roman" w:cs="Times New Roman"/>
          <w:sz w:val="28"/>
          <w:szCs w:val="28"/>
        </w:rPr>
        <w:t xml:space="preserve"> в трансгенных растениях сладкого картофеля с целевой вставкой SWPA2:IbCBF3 в состоянии покоя (без стресса). В</w:t>
      </w:r>
      <w:r w:rsidRPr="004A322B">
        <w:rPr>
          <w:rFonts w:ascii="Times New Roman" w:hAnsi="Times New Roman" w:cs="Times New Roman"/>
          <w:noProof/>
          <w:spacing w:val="2"/>
          <w:sz w:val="28"/>
          <w:szCs w:val="28"/>
          <w:lang w:val="kk-KZ"/>
        </w:rPr>
        <w:t xml:space="preserve">се десять трансгенных </w:t>
      </w:r>
      <w:r w:rsidR="008E6F0E" w:rsidRPr="008E6F0E">
        <w:rPr>
          <w:rFonts w:ascii="Times New Roman" w:hAnsi="Times New Roman" w:cs="Times New Roman"/>
          <w:noProof/>
          <w:spacing w:val="2"/>
          <w:sz w:val="28"/>
          <w:szCs w:val="28"/>
          <w:lang w:val="kk-KZ"/>
        </w:rPr>
        <w:t>линий</w:t>
      </w:r>
      <w:r w:rsidR="008E6F0E" w:rsidRPr="004A322B">
        <w:rPr>
          <w:noProof/>
          <w:spacing w:val="2"/>
          <w:sz w:val="28"/>
          <w:szCs w:val="28"/>
        </w:rPr>
        <w:t xml:space="preserve"> </w:t>
      </w:r>
      <w:r w:rsidRPr="004A322B">
        <w:rPr>
          <w:rFonts w:ascii="Times New Roman" w:hAnsi="Times New Roman" w:cs="Times New Roman"/>
          <w:noProof/>
          <w:spacing w:val="2"/>
          <w:sz w:val="28"/>
          <w:szCs w:val="28"/>
          <w:lang w:val="kk-KZ"/>
        </w:rPr>
        <w:t xml:space="preserve">с целевой вставкой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w:t>
      </w:r>
      <w:r w:rsidRPr="004A322B">
        <w:rPr>
          <w:rFonts w:ascii="Times New Roman" w:hAnsi="Times New Roman" w:cs="Times New Roman"/>
          <w:noProof/>
          <w:spacing w:val="2"/>
          <w:sz w:val="28"/>
          <w:szCs w:val="28"/>
          <w:lang w:val="en-US"/>
        </w:rPr>
        <w:t>IbCBF</w:t>
      </w:r>
      <w:r w:rsidRPr="004A322B">
        <w:rPr>
          <w:rFonts w:ascii="Times New Roman" w:hAnsi="Times New Roman" w:cs="Times New Roman"/>
          <w:noProof/>
          <w:spacing w:val="2"/>
          <w:sz w:val="28"/>
          <w:szCs w:val="28"/>
        </w:rPr>
        <w:t>3 имеют экспрессию гена</w:t>
      </w:r>
      <w:r w:rsidR="00F77F7B">
        <w:rPr>
          <w:rFonts w:ascii="Times New Roman" w:hAnsi="Times New Roman" w:cs="Times New Roman"/>
          <w:noProof/>
          <w:spacing w:val="2"/>
          <w:sz w:val="28"/>
          <w:szCs w:val="28"/>
        </w:rPr>
        <w:t xml:space="preserve"> </w:t>
      </w:r>
      <w:r w:rsidRPr="004A322B">
        <w:rPr>
          <w:rFonts w:ascii="Times New Roman" w:hAnsi="Times New Roman" w:cs="Times New Roman"/>
          <w:i/>
          <w:noProof/>
          <w:spacing w:val="2"/>
          <w:sz w:val="28"/>
          <w:szCs w:val="28"/>
          <w:lang w:val="en-US"/>
        </w:rPr>
        <w:t>IbCBF</w:t>
      </w:r>
      <w:r w:rsidRPr="004A322B">
        <w:rPr>
          <w:rFonts w:ascii="Times New Roman" w:hAnsi="Times New Roman" w:cs="Times New Roman"/>
          <w:i/>
          <w:noProof/>
          <w:spacing w:val="2"/>
          <w:sz w:val="28"/>
          <w:szCs w:val="28"/>
        </w:rPr>
        <w:t>3</w:t>
      </w:r>
      <w:r w:rsidRPr="004A322B">
        <w:rPr>
          <w:rFonts w:ascii="Times New Roman" w:hAnsi="Times New Roman" w:cs="Times New Roman"/>
          <w:noProof/>
          <w:spacing w:val="2"/>
          <w:sz w:val="28"/>
          <w:szCs w:val="28"/>
        </w:rPr>
        <w:t xml:space="preserve"> сравнимую с контролем, что значит вставка не свехэкспрессирует ген в состоянии покоя, тоесть индуцибельный промотор </w:t>
      </w:r>
      <w:r w:rsidRPr="004A322B">
        <w:rPr>
          <w:rFonts w:ascii="Times New Roman" w:hAnsi="Times New Roman" w:cs="Times New Roman"/>
          <w:noProof/>
          <w:spacing w:val="2"/>
          <w:sz w:val="28"/>
          <w:szCs w:val="28"/>
          <w:lang w:val="en-US"/>
        </w:rPr>
        <w:t>SWPA</w:t>
      </w:r>
      <w:r w:rsidRPr="004A322B">
        <w:rPr>
          <w:rFonts w:ascii="Times New Roman" w:hAnsi="Times New Roman" w:cs="Times New Roman"/>
          <w:noProof/>
          <w:spacing w:val="2"/>
          <w:sz w:val="28"/>
          <w:szCs w:val="28"/>
        </w:rPr>
        <w:t>2 работает нормально в данном трансгенном растений.</w:t>
      </w:r>
    </w:p>
    <w:p w:rsidR="00456F80" w:rsidRDefault="00456F80" w:rsidP="00A67157">
      <w:pPr>
        <w:tabs>
          <w:tab w:val="left" w:pos="0"/>
        </w:tabs>
        <w:spacing w:after="0" w:line="240" w:lineRule="auto"/>
        <w:ind w:firstLine="567"/>
        <w:contextualSpacing/>
        <w:jc w:val="both"/>
        <w:rPr>
          <w:rFonts w:ascii="Times New Roman" w:hAnsi="Times New Roman" w:cs="Times New Roman"/>
          <w:sz w:val="28"/>
          <w:szCs w:val="28"/>
        </w:rPr>
      </w:pPr>
    </w:p>
    <w:p w:rsidR="00785037" w:rsidRPr="004A322B" w:rsidRDefault="00785037" w:rsidP="00761E87">
      <w:pPr>
        <w:spacing w:line="240" w:lineRule="auto"/>
        <w:jc w:val="center"/>
        <w:rPr>
          <w:rFonts w:ascii="Times New Roman" w:eastAsia="DFKai-SB" w:hAnsi="Times New Roman" w:cs="Times New Roman"/>
          <w:sz w:val="28"/>
          <w:szCs w:val="28"/>
          <w:lang w:eastAsia="en-US"/>
        </w:rPr>
      </w:pPr>
    </w:p>
    <w:p w:rsidR="00785037" w:rsidRPr="0075512B" w:rsidRDefault="007848AB" w:rsidP="00761E87">
      <w:pPr>
        <w:spacing w:after="0" w:line="240" w:lineRule="auto"/>
        <w:jc w:val="center"/>
        <w:rPr>
          <w:rFonts w:ascii="Times New Roman" w:hAnsi="Times New Roman" w:cs="Times New Roman"/>
          <w:sz w:val="28"/>
          <w:szCs w:val="28"/>
        </w:rPr>
      </w:pPr>
      <w:r>
        <w:rPr>
          <w:rFonts w:ascii="Times New Roman" w:hAnsi="Times New Roman" w:cs="Times New Roman"/>
          <w:b/>
          <w:sz w:val="28"/>
          <w:szCs w:val="28"/>
        </w:rPr>
        <w:br w:type="column"/>
      </w:r>
      <w:r w:rsidR="006C2D11" w:rsidRPr="0075512B">
        <w:rPr>
          <w:rFonts w:ascii="Times New Roman" w:hAnsi="Times New Roman" w:cs="Times New Roman"/>
          <w:sz w:val="28"/>
          <w:szCs w:val="28"/>
        </w:rPr>
        <w:lastRenderedPageBreak/>
        <w:t xml:space="preserve">ЗАКЛЮЧЕНИЕ </w:t>
      </w:r>
    </w:p>
    <w:p w:rsidR="00785037" w:rsidRPr="004A322B" w:rsidRDefault="00785037" w:rsidP="00761E87">
      <w:pPr>
        <w:spacing w:after="0" w:line="240" w:lineRule="auto"/>
        <w:jc w:val="center"/>
        <w:rPr>
          <w:rFonts w:ascii="Times New Roman" w:hAnsi="Times New Roman" w:cs="Times New Roman"/>
          <w:sz w:val="28"/>
          <w:szCs w:val="28"/>
        </w:rPr>
      </w:pPr>
    </w:p>
    <w:p w:rsidR="00BC7CBE" w:rsidRPr="004A322B" w:rsidRDefault="00785037" w:rsidP="00456F80">
      <w:pPr>
        <w:pStyle w:val="a3"/>
        <w:tabs>
          <w:tab w:val="left" w:pos="0"/>
        </w:tabs>
        <w:spacing w:after="0" w:line="240" w:lineRule="auto"/>
        <w:ind w:left="0" w:firstLine="709"/>
        <w:jc w:val="both"/>
        <w:rPr>
          <w:rFonts w:ascii="Times New Roman" w:hAnsi="Times New Roman"/>
          <w:sz w:val="28"/>
          <w:szCs w:val="28"/>
        </w:rPr>
      </w:pPr>
      <w:r w:rsidRPr="004A322B">
        <w:rPr>
          <w:rFonts w:ascii="Times New Roman" w:hAnsi="Times New Roman"/>
          <w:sz w:val="28"/>
          <w:szCs w:val="28"/>
        </w:rPr>
        <w:t>Сформирована и охарактеризована рабочая коллекция сладкого картофеля. Проведены фенологические наблюдения с определен</w:t>
      </w:r>
      <w:r w:rsidR="009A285F" w:rsidRPr="004A322B">
        <w:rPr>
          <w:rFonts w:ascii="Times New Roman" w:hAnsi="Times New Roman"/>
          <w:sz w:val="28"/>
          <w:szCs w:val="28"/>
        </w:rPr>
        <w:t xml:space="preserve">ием потенциальной урожайности. </w:t>
      </w:r>
    </w:p>
    <w:p w:rsidR="00785037" w:rsidRPr="00BE2AD8" w:rsidRDefault="00785037" w:rsidP="00456F80">
      <w:pPr>
        <w:pStyle w:val="a3"/>
        <w:tabs>
          <w:tab w:val="left" w:pos="0"/>
        </w:tabs>
        <w:spacing w:after="0" w:line="240" w:lineRule="auto"/>
        <w:ind w:left="0" w:firstLine="709"/>
        <w:jc w:val="both"/>
        <w:rPr>
          <w:rFonts w:ascii="Times New Roman" w:hAnsi="Times New Roman"/>
          <w:sz w:val="28"/>
          <w:szCs w:val="28"/>
        </w:rPr>
      </w:pPr>
      <w:r w:rsidRPr="004A322B">
        <w:rPr>
          <w:rFonts w:ascii="Times New Roman" w:hAnsi="Times New Roman"/>
          <w:sz w:val="28"/>
          <w:szCs w:val="28"/>
        </w:rPr>
        <w:t xml:space="preserve">Был </w:t>
      </w:r>
      <w:r w:rsidR="009A285F" w:rsidRPr="004A322B">
        <w:rPr>
          <w:rFonts w:ascii="Times New Roman" w:hAnsi="Times New Roman"/>
          <w:sz w:val="28"/>
          <w:szCs w:val="28"/>
        </w:rPr>
        <w:t xml:space="preserve">отработан </w:t>
      </w:r>
      <w:r w:rsidRPr="004A322B">
        <w:rPr>
          <w:rFonts w:ascii="Times New Roman" w:hAnsi="Times New Roman"/>
          <w:sz w:val="28"/>
          <w:szCs w:val="28"/>
        </w:rPr>
        <w:t xml:space="preserve">протокол введения и культивирования апикальных </w:t>
      </w:r>
      <w:r w:rsidRPr="00BE2AD8">
        <w:rPr>
          <w:rFonts w:ascii="Times New Roman" w:hAnsi="Times New Roman"/>
          <w:sz w:val="28"/>
          <w:szCs w:val="28"/>
        </w:rPr>
        <w:t xml:space="preserve">меристем </w:t>
      </w:r>
      <w:r w:rsidR="007C072F" w:rsidRPr="007C072F">
        <w:rPr>
          <w:rFonts w:ascii="Times New Roman" w:hAnsi="Times New Roman"/>
          <w:i/>
          <w:sz w:val="28"/>
          <w:szCs w:val="28"/>
          <w:lang w:val="en-US"/>
        </w:rPr>
        <w:t>in</w:t>
      </w:r>
      <w:r w:rsidR="007C072F" w:rsidRPr="007C072F">
        <w:rPr>
          <w:rFonts w:ascii="Times New Roman" w:hAnsi="Times New Roman"/>
          <w:i/>
          <w:sz w:val="28"/>
          <w:szCs w:val="28"/>
        </w:rPr>
        <w:t xml:space="preserve"> </w:t>
      </w:r>
      <w:r w:rsidR="007C072F" w:rsidRPr="007C072F">
        <w:rPr>
          <w:rFonts w:ascii="Times New Roman" w:hAnsi="Times New Roman"/>
          <w:i/>
          <w:sz w:val="28"/>
          <w:szCs w:val="28"/>
          <w:lang w:val="en-US"/>
        </w:rPr>
        <w:t>vitro</w:t>
      </w:r>
      <w:r w:rsidRPr="00BE2AD8">
        <w:rPr>
          <w:rFonts w:ascii="Times New Roman" w:hAnsi="Times New Roman"/>
          <w:sz w:val="28"/>
          <w:szCs w:val="28"/>
        </w:rPr>
        <w:t xml:space="preserve"> до образования свободных от вирусов растений.</w:t>
      </w:r>
      <w:r w:rsidRPr="00BE2AD8">
        <w:rPr>
          <w:rFonts w:ascii="Times New Roman" w:hAnsi="Times New Roman"/>
          <w:sz w:val="28"/>
          <w:szCs w:val="28"/>
          <w:lang w:val="kk-KZ"/>
        </w:rPr>
        <w:t xml:space="preserve"> </w:t>
      </w:r>
      <w:r w:rsidRPr="00BE2AD8">
        <w:rPr>
          <w:rFonts w:ascii="Times New Roman" w:hAnsi="Times New Roman"/>
          <w:sz w:val="28"/>
          <w:szCs w:val="28"/>
        </w:rPr>
        <w:t xml:space="preserve">Определена оптимальная питательная </w:t>
      </w:r>
      <w:r w:rsidR="00D0773F" w:rsidRPr="00BE2AD8">
        <w:rPr>
          <w:rFonts w:ascii="Times New Roman" w:hAnsi="Times New Roman"/>
          <w:sz w:val="28"/>
          <w:szCs w:val="28"/>
        </w:rPr>
        <w:t xml:space="preserve">агаризованная </w:t>
      </w:r>
      <w:r w:rsidRPr="00BE2AD8">
        <w:rPr>
          <w:rFonts w:ascii="Times New Roman" w:hAnsi="Times New Roman"/>
          <w:sz w:val="28"/>
          <w:szCs w:val="28"/>
        </w:rPr>
        <w:t xml:space="preserve">среда для клонирования растений в культуре </w:t>
      </w:r>
      <w:r w:rsidR="007C072F" w:rsidRPr="007C072F">
        <w:rPr>
          <w:rFonts w:ascii="Times New Roman" w:hAnsi="Times New Roman"/>
          <w:i/>
          <w:sz w:val="28"/>
          <w:szCs w:val="28"/>
          <w:lang w:val="en-US"/>
        </w:rPr>
        <w:t>in</w:t>
      </w:r>
      <w:r w:rsidR="007C072F" w:rsidRPr="007C072F">
        <w:rPr>
          <w:rFonts w:ascii="Times New Roman" w:hAnsi="Times New Roman"/>
          <w:i/>
          <w:sz w:val="28"/>
          <w:szCs w:val="28"/>
        </w:rPr>
        <w:t xml:space="preserve"> </w:t>
      </w:r>
      <w:r w:rsidR="007C072F" w:rsidRPr="007C072F">
        <w:rPr>
          <w:rFonts w:ascii="Times New Roman" w:hAnsi="Times New Roman"/>
          <w:i/>
          <w:sz w:val="28"/>
          <w:szCs w:val="28"/>
          <w:lang w:val="en-US"/>
        </w:rPr>
        <w:t>vitro</w:t>
      </w:r>
      <w:r w:rsidRPr="00BE2AD8">
        <w:rPr>
          <w:rFonts w:ascii="Times New Roman" w:hAnsi="Times New Roman"/>
          <w:sz w:val="28"/>
          <w:szCs w:val="28"/>
        </w:rPr>
        <w:t xml:space="preserve"> –</w:t>
      </w:r>
      <w:r w:rsidR="00F77F7B" w:rsidRPr="00BE2AD8">
        <w:rPr>
          <w:rFonts w:ascii="Times New Roman" w:hAnsi="Times New Roman"/>
          <w:sz w:val="28"/>
          <w:szCs w:val="28"/>
        </w:rPr>
        <w:t xml:space="preserve"> </w:t>
      </w:r>
      <w:r w:rsidRPr="00BE2AD8">
        <w:rPr>
          <w:rFonts w:ascii="Times New Roman" w:hAnsi="Times New Roman"/>
          <w:sz w:val="28"/>
          <w:szCs w:val="28"/>
        </w:rPr>
        <w:t>среда МС с 3% сахарозой, без гормонов.</w:t>
      </w:r>
    </w:p>
    <w:p w:rsidR="00D0773F" w:rsidRPr="00BE2AD8" w:rsidRDefault="00D0773F" w:rsidP="00456F80">
      <w:pPr>
        <w:pStyle w:val="a3"/>
        <w:tabs>
          <w:tab w:val="left" w:pos="0"/>
        </w:tabs>
        <w:spacing w:after="0" w:line="240" w:lineRule="auto"/>
        <w:ind w:left="0" w:firstLine="709"/>
        <w:jc w:val="both"/>
        <w:rPr>
          <w:rFonts w:ascii="Times New Roman" w:hAnsi="Times New Roman"/>
          <w:sz w:val="28"/>
          <w:szCs w:val="28"/>
          <w:lang w:val="kk-KZ"/>
        </w:rPr>
      </w:pPr>
      <w:r w:rsidRPr="00BE2AD8">
        <w:rPr>
          <w:rFonts w:ascii="Times New Roman" w:hAnsi="Times New Roman"/>
          <w:sz w:val="28"/>
          <w:szCs w:val="28"/>
          <w:lang w:val="kk-KZ"/>
        </w:rPr>
        <w:t xml:space="preserve">Показаны преимущества использования биореатора для эффективного микроклонального размножения безвирусного посадочного материала сладкого картофеля. </w:t>
      </w:r>
    </w:p>
    <w:p w:rsidR="00BC7CBE" w:rsidRPr="004A322B" w:rsidRDefault="00785037" w:rsidP="00456F80">
      <w:pPr>
        <w:pStyle w:val="a3"/>
        <w:tabs>
          <w:tab w:val="left" w:pos="0"/>
        </w:tabs>
        <w:spacing w:after="0" w:line="240" w:lineRule="auto"/>
        <w:ind w:left="0" w:firstLine="709"/>
        <w:jc w:val="both"/>
        <w:rPr>
          <w:rFonts w:ascii="Times New Roman" w:hAnsi="Times New Roman"/>
          <w:noProof/>
          <w:spacing w:val="2"/>
          <w:sz w:val="28"/>
          <w:szCs w:val="28"/>
          <w:lang w:val="kk-KZ"/>
        </w:rPr>
      </w:pPr>
      <w:r w:rsidRPr="00BE2AD8">
        <w:rPr>
          <w:rFonts w:ascii="Times New Roman" w:hAnsi="Times New Roman"/>
          <w:noProof/>
          <w:spacing w:val="2"/>
          <w:sz w:val="28"/>
          <w:szCs w:val="28"/>
          <w:lang w:val="kk-KZ"/>
        </w:rPr>
        <w:t xml:space="preserve">Выделены целевые гены </w:t>
      </w:r>
      <w:r w:rsidRPr="00BE2AD8">
        <w:rPr>
          <w:rFonts w:ascii="Times New Roman" w:hAnsi="Times New Roman"/>
          <w:i/>
          <w:noProof/>
          <w:spacing w:val="2"/>
          <w:sz w:val="28"/>
          <w:szCs w:val="28"/>
          <w:lang w:val="en-US"/>
        </w:rPr>
        <w:t>IbCBF</w:t>
      </w:r>
      <w:r w:rsidRPr="00BE2AD8">
        <w:rPr>
          <w:rFonts w:ascii="Times New Roman" w:hAnsi="Times New Roman"/>
          <w:i/>
          <w:noProof/>
          <w:spacing w:val="2"/>
          <w:sz w:val="28"/>
          <w:szCs w:val="28"/>
        </w:rPr>
        <w:t>3</w:t>
      </w:r>
      <w:r w:rsidRPr="00BE2AD8">
        <w:rPr>
          <w:rFonts w:ascii="Times New Roman" w:hAnsi="Times New Roman"/>
          <w:noProof/>
          <w:spacing w:val="2"/>
          <w:sz w:val="28"/>
          <w:szCs w:val="28"/>
          <w:lang w:val="kk-KZ"/>
        </w:rPr>
        <w:t xml:space="preserve">, </w:t>
      </w:r>
      <w:r w:rsidRPr="00BE2AD8">
        <w:rPr>
          <w:rFonts w:ascii="Times New Roman" w:hAnsi="Times New Roman"/>
          <w:i/>
          <w:noProof/>
          <w:spacing w:val="2"/>
          <w:sz w:val="28"/>
          <w:szCs w:val="28"/>
          <w:lang w:val="en-US"/>
        </w:rPr>
        <w:t>IbWRKY</w:t>
      </w:r>
      <w:r w:rsidRPr="00BE2AD8">
        <w:rPr>
          <w:rFonts w:ascii="Times New Roman" w:hAnsi="Times New Roman"/>
          <w:i/>
          <w:noProof/>
          <w:spacing w:val="2"/>
          <w:sz w:val="28"/>
          <w:szCs w:val="28"/>
        </w:rPr>
        <w:t>31</w:t>
      </w:r>
      <w:r w:rsidRPr="00BE2AD8">
        <w:rPr>
          <w:rFonts w:ascii="Times New Roman" w:hAnsi="Times New Roman"/>
          <w:noProof/>
          <w:spacing w:val="2"/>
          <w:sz w:val="28"/>
          <w:szCs w:val="28"/>
          <w:lang w:val="kk-KZ"/>
        </w:rPr>
        <w:t xml:space="preserve">, </w:t>
      </w:r>
      <w:r w:rsidRPr="00BE2AD8">
        <w:rPr>
          <w:rFonts w:ascii="Times New Roman" w:hAnsi="Times New Roman"/>
          <w:i/>
          <w:noProof/>
          <w:spacing w:val="2"/>
          <w:sz w:val="28"/>
          <w:szCs w:val="28"/>
          <w:lang w:val="en-US"/>
        </w:rPr>
        <w:t>IbBZR</w:t>
      </w:r>
      <w:r w:rsidRPr="00BE2AD8">
        <w:rPr>
          <w:rFonts w:ascii="Times New Roman" w:hAnsi="Times New Roman"/>
          <w:i/>
          <w:noProof/>
          <w:spacing w:val="2"/>
          <w:sz w:val="28"/>
          <w:szCs w:val="28"/>
        </w:rPr>
        <w:t>1</w:t>
      </w:r>
      <w:r w:rsidRPr="00BE2AD8">
        <w:rPr>
          <w:rFonts w:ascii="Times New Roman" w:hAnsi="Times New Roman"/>
          <w:noProof/>
          <w:spacing w:val="2"/>
          <w:sz w:val="28"/>
          <w:szCs w:val="28"/>
          <w:lang w:val="kk-KZ"/>
        </w:rPr>
        <w:t xml:space="preserve"> из растительного материала сладкого картофеля. Был</w:t>
      </w:r>
      <w:r w:rsidR="005A0642" w:rsidRPr="00BE2AD8">
        <w:rPr>
          <w:rFonts w:ascii="Times New Roman" w:hAnsi="Times New Roman"/>
          <w:noProof/>
          <w:spacing w:val="2"/>
          <w:sz w:val="28"/>
          <w:szCs w:val="28"/>
          <w:lang w:val="kk-KZ"/>
        </w:rPr>
        <w:t>и</w:t>
      </w:r>
      <w:r w:rsidRPr="00BE2AD8">
        <w:rPr>
          <w:rFonts w:ascii="Times New Roman" w:hAnsi="Times New Roman"/>
          <w:noProof/>
          <w:spacing w:val="2"/>
          <w:sz w:val="28"/>
          <w:szCs w:val="28"/>
          <w:lang w:val="kk-KZ"/>
        </w:rPr>
        <w:t xml:space="preserve"> создан</w:t>
      </w:r>
      <w:r w:rsidR="0019299B" w:rsidRPr="00BE2AD8">
        <w:rPr>
          <w:rFonts w:ascii="Times New Roman" w:hAnsi="Times New Roman"/>
          <w:noProof/>
          <w:spacing w:val="2"/>
          <w:sz w:val="28"/>
          <w:szCs w:val="28"/>
          <w:lang w:val="kk-KZ"/>
        </w:rPr>
        <w:t>ы</w:t>
      </w:r>
      <w:r w:rsidRPr="00BE2AD8">
        <w:rPr>
          <w:rFonts w:ascii="Times New Roman" w:hAnsi="Times New Roman"/>
          <w:noProof/>
          <w:spacing w:val="2"/>
          <w:sz w:val="28"/>
          <w:szCs w:val="28"/>
          <w:lang w:val="kk-KZ"/>
        </w:rPr>
        <w:t xml:space="preserve"> генетическ</w:t>
      </w:r>
      <w:r w:rsidR="0019299B" w:rsidRPr="00BE2AD8">
        <w:rPr>
          <w:rFonts w:ascii="Times New Roman" w:hAnsi="Times New Roman"/>
          <w:noProof/>
          <w:spacing w:val="2"/>
          <w:sz w:val="28"/>
          <w:szCs w:val="28"/>
          <w:lang w:val="kk-KZ"/>
        </w:rPr>
        <w:t>ие</w:t>
      </w:r>
      <w:r w:rsidRPr="00BE2AD8">
        <w:rPr>
          <w:rFonts w:ascii="Times New Roman" w:hAnsi="Times New Roman"/>
          <w:noProof/>
          <w:spacing w:val="2"/>
          <w:sz w:val="28"/>
          <w:szCs w:val="28"/>
          <w:lang w:val="kk-KZ"/>
        </w:rPr>
        <w:t xml:space="preserve"> конструкци</w:t>
      </w:r>
      <w:r w:rsidR="0019299B" w:rsidRPr="00BE2AD8">
        <w:rPr>
          <w:rFonts w:ascii="Times New Roman" w:hAnsi="Times New Roman"/>
          <w:noProof/>
          <w:spacing w:val="2"/>
          <w:sz w:val="28"/>
          <w:szCs w:val="28"/>
          <w:lang w:val="kk-KZ"/>
        </w:rPr>
        <w:t>и</w:t>
      </w:r>
      <w:r w:rsidRPr="00BE2AD8">
        <w:rPr>
          <w:rFonts w:ascii="Times New Roman" w:hAnsi="Times New Roman"/>
          <w:noProof/>
          <w:spacing w:val="2"/>
          <w:sz w:val="28"/>
          <w:szCs w:val="28"/>
          <w:lang w:val="kk-KZ"/>
        </w:rPr>
        <w:t xml:space="preserve"> с 2 промоторами.</w:t>
      </w:r>
      <w:r w:rsidRPr="004A322B">
        <w:rPr>
          <w:rFonts w:ascii="Times New Roman" w:hAnsi="Times New Roman"/>
          <w:noProof/>
          <w:spacing w:val="2"/>
          <w:sz w:val="28"/>
          <w:szCs w:val="28"/>
          <w:lang w:val="kk-KZ"/>
        </w:rPr>
        <w:t xml:space="preserve"> </w:t>
      </w:r>
    </w:p>
    <w:p w:rsidR="00BC7CBE" w:rsidRPr="004A322B" w:rsidRDefault="00785037" w:rsidP="00D0773F">
      <w:pPr>
        <w:pStyle w:val="a3"/>
        <w:tabs>
          <w:tab w:val="left" w:pos="0"/>
        </w:tabs>
        <w:spacing w:after="0" w:line="240" w:lineRule="auto"/>
        <w:ind w:left="0" w:firstLine="709"/>
        <w:jc w:val="both"/>
        <w:rPr>
          <w:rFonts w:ascii="Times New Roman" w:hAnsi="Times New Roman"/>
          <w:noProof/>
          <w:spacing w:val="2"/>
          <w:sz w:val="28"/>
          <w:szCs w:val="28"/>
        </w:rPr>
      </w:pPr>
      <w:r w:rsidRPr="004A322B">
        <w:rPr>
          <w:rFonts w:ascii="Times New Roman" w:hAnsi="Times New Roman"/>
          <w:noProof/>
          <w:spacing w:val="2"/>
          <w:sz w:val="28"/>
          <w:szCs w:val="28"/>
        </w:rPr>
        <w:t xml:space="preserve">Получены трансгенные </w:t>
      </w:r>
      <w:r w:rsidR="005A0642">
        <w:rPr>
          <w:rFonts w:ascii="Times New Roman" w:hAnsi="Times New Roman"/>
          <w:noProof/>
          <w:spacing w:val="2"/>
          <w:sz w:val="28"/>
          <w:szCs w:val="28"/>
        </w:rPr>
        <w:t>линий</w:t>
      </w:r>
      <w:r w:rsidR="00B60B2E" w:rsidRPr="004A322B">
        <w:rPr>
          <w:rFonts w:ascii="Times New Roman" w:hAnsi="Times New Roman"/>
          <w:noProof/>
          <w:spacing w:val="2"/>
          <w:sz w:val="28"/>
          <w:szCs w:val="28"/>
        </w:rPr>
        <w:t xml:space="preserve"> </w:t>
      </w:r>
      <w:r w:rsidRPr="004A322B">
        <w:rPr>
          <w:rFonts w:ascii="Times New Roman" w:hAnsi="Times New Roman"/>
          <w:noProof/>
          <w:spacing w:val="2"/>
          <w:sz w:val="28"/>
          <w:szCs w:val="28"/>
        </w:rPr>
        <w:t xml:space="preserve">сладкого картофеля с целевой вставкой </w:t>
      </w:r>
      <w:r w:rsidRPr="004A322B">
        <w:rPr>
          <w:rFonts w:ascii="Times New Roman" w:hAnsi="Times New Roman"/>
          <w:noProof/>
          <w:spacing w:val="2"/>
          <w:sz w:val="28"/>
          <w:szCs w:val="28"/>
          <w:lang w:val="en-US"/>
        </w:rPr>
        <w:t>SWPA</w:t>
      </w:r>
      <w:r w:rsidRPr="004A322B">
        <w:rPr>
          <w:rFonts w:ascii="Times New Roman" w:hAnsi="Times New Roman"/>
          <w:noProof/>
          <w:spacing w:val="2"/>
          <w:sz w:val="28"/>
          <w:szCs w:val="28"/>
        </w:rPr>
        <w:t>2:</w:t>
      </w:r>
      <w:r w:rsidRPr="004A322B">
        <w:rPr>
          <w:rFonts w:ascii="Times New Roman" w:hAnsi="Times New Roman"/>
          <w:noProof/>
          <w:spacing w:val="2"/>
          <w:sz w:val="28"/>
          <w:szCs w:val="28"/>
          <w:lang w:val="en-US"/>
        </w:rPr>
        <w:t>IbCBF</w:t>
      </w:r>
      <w:r w:rsidRPr="004A322B">
        <w:rPr>
          <w:rFonts w:ascii="Times New Roman" w:hAnsi="Times New Roman"/>
          <w:noProof/>
          <w:spacing w:val="2"/>
          <w:sz w:val="28"/>
          <w:szCs w:val="28"/>
        </w:rPr>
        <w:t xml:space="preserve">3, </w:t>
      </w:r>
      <w:r w:rsidRPr="004A322B">
        <w:rPr>
          <w:rFonts w:ascii="Times New Roman" w:hAnsi="Times New Roman"/>
          <w:noProof/>
          <w:spacing w:val="2"/>
          <w:sz w:val="28"/>
          <w:szCs w:val="28"/>
          <w:lang w:val="en-US"/>
        </w:rPr>
        <w:t>SWPA</w:t>
      </w:r>
      <w:r w:rsidRPr="004A322B">
        <w:rPr>
          <w:rFonts w:ascii="Times New Roman" w:hAnsi="Times New Roman"/>
          <w:noProof/>
          <w:spacing w:val="2"/>
          <w:sz w:val="28"/>
          <w:szCs w:val="28"/>
        </w:rPr>
        <w:t>2:</w:t>
      </w:r>
      <w:r w:rsidRPr="004A322B">
        <w:rPr>
          <w:rFonts w:ascii="Times New Roman" w:hAnsi="Times New Roman"/>
          <w:noProof/>
          <w:spacing w:val="2"/>
          <w:sz w:val="28"/>
          <w:szCs w:val="28"/>
          <w:lang w:val="en-US"/>
        </w:rPr>
        <w:t>IbWRKY</w:t>
      </w:r>
      <w:r w:rsidRPr="004A322B">
        <w:rPr>
          <w:rFonts w:ascii="Times New Roman" w:hAnsi="Times New Roman"/>
          <w:noProof/>
          <w:spacing w:val="2"/>
          <w:sz w:val="28"/>
          <w:szCs w:val="28"/>
        </w:rPr>
        <w:t xml:space="preserve">31 и </w:t>
      </w:r>
      <w:r w:rsidRPr="004A322B">
        <w:rPr>
          <w:rFonts w:ascii="Times New Roman" w:hAnsi="Times New Roman"/>
          <w:noProof/>
          <w:spacing w:val="2"/>
          <w:sz w:val="28"/>
          <w:szCs w:val="28"/>
          <w:lang w:val="en-US"/>
        </w:rPr>
        <w:t>CaMV</w:t>
      </w:r>
      <w:r w:rsidRPr="004A322B">
        <w:rPr>
          <w:rFonts w:ascii="Times New Roman" w:hAnsi="Times New Roman"/>
          <w:noProof/>
          <w:spacing w:val="2"/>
          <w:sz w:val="28"/>
          <w:szCs w:val="28"/>
        </w:rPr>
        <w:t>35</w:t>
      </w:r>
      <w:r w:rsidRPr="004A322B">
        <w:rPr>
          <w:rFonts w:ascii="Times New Roman" w:hAnsi="Times New Roman"/>
          <w:noProof/>
          <w:spacing w:val="2"/>
          <w:sz w:val="28"/>
          <w:szCs w:val="28"/>
          <w:lang w:val="en-US"/>
        </w:rPr>
        <w:t>S</w:t>
      </w:r>
      <w:r w:rsidRPr="004A322B">
        <w:rPr>
          <w:rFonts w:ascii="Times New Roman" w:hAnsi="Times New Roman"/>
          <w:noProof/>
          <w:spacing w:val="2"/>
          <w:sz w:val="28"/>
          <w:szCs w:val="28"/>
        </w:rPr>
        <w:t>:</w:t>
      </w:r>
      <w:r w:rsidRPr="004A322B">
        <w:rPr>
          <w:rFonts w:ascii="Times New Roman" w:hAnsi="Times New Roman"/>
          <w:noProof/>
          <w:spacing w:val="2"/>
          <w:sz w:val="28"/>
          <w:szCs w:val="28"/>
          <w:lang w:val="en-US"/>
        </w:rPr>
        <w:t>IbBZR</w:t>
      </w:r>
      <w:r w:rsidRPr="004A322B">
        <w:rPr>
          <w:rFonts w:ascii="Times New Roman" w:hAnsi="Times New Roman"/>
          <w:noProof/>
          <w:spacing w:val="2"/>
          <w:sz w:val="28"/>
          <w:szCs w:val="28"/>
        </w:rPr>
        <w:t xml:space="preserve">1; </w:t>
      </w:r>
    </w:p>
    <w:p w:rsidR="00BC7CBE" w:rsidRPr="004A322B" w:rsidRDefault="00785037" w:rsidP="00D0773F">
      <w:pPr>
        <w:pStyle w:val="a3"/>
        <w:tabs>
          <w:tab w:val="left" w:pos="0"/>
        </w:tabs>
        <w:spacing w:after="0" w:line="240" w:lineRule="auto"/>
        <w:ind w:left="0" w:firstLine="709"/>
        <w:jc w:val="both"/>
        <w:rPr>
          <w:rFonts w:ascii="Times New Roman" w:hAnsi="Times New Roman"/>
          <w:sz w:val="28"/>
          <w:szCs w:val="28"/>
        </w:rPr>
      </w:pPr>
      <w:r w:rsidRPr="004A322B">
        <w:rPr>
          <w:rFonts w:ascii="Times New Roman" w:hAnsi="Times New Roman"/>
          <w:noProof/>
          <w:spacing w:val="2"/>
          <w:sz w:val="28"/>
          <w:szCs w:val="28"/>
        </w:rPr>
        <w:t xml:space="preserve">Определено, что целевая вставка </w:t>
      </w:r>
      <w:r w:rsidRPr="004A322B">
        <w:rPr>
          <w:rFonts w:ascii="Times New Roman" w:hAnsi="Times New Roman"/>
          <w:noProof/>
          <w:spacing w:val="2"/>
          <w:sz w:val="28"/>
          <w:szCs w:val="28"/>
          <w:lang w:val="en-US"/>
        </w:rPr>
        <w:t>SWPA</w:t>
      </w:r>
      <w:r w:rsidRPr="004A322B">
        <w:rPr>
          <w:rFonts w:ascii="Times New Roman" w:hAnsi="Times New Roman"/>
          <w:noProof/>
          <w:spacing w:val="2"/>
          <w:sz w:val="28"/>
          <w:szCs w:val="28"/>
        </w:rPr>
        <w:t>2:</w:t>
      </w:r>
      <w:r w:rsidRPr="004A322B">
        <w:rPr>
          <w:rFonts w:ascii="Times New Roman" w:hAnsi="Times New Roman"/>
          <w:noProof/>
          <w:spacing w:val="2"/>
          <w:sz w:val="28"/>
          <w:szCs w:val="28"/>
          <w:lang w:val="en-US"/>
        </w:rPr>
        <w:t>IbCBF</w:t>
      </w:r>
      <w:r w:rsidRPr="004A322B">
        <w:rPr>
          <w:rFonts w:ascii="Times New Roman" w:hAnsi="Times New Roman"/>
          <w:noProof/>
          <w:spacing w:val="2"/>
          <w:sz w:val="28"/>
          <w:szCs w:val="28"/>
        </w:rPr>
        <w:t xml:space="preserve">3 усиливает экспрессию гена </w:t>
      </w:r>
      <w:r w:rsidRPr="004A322B">
        <w:rPr>
          <w:rFonts w:ascii="Times New Roman" w:hAnsi="Times New Roman"/>
          <w:i/>
          <w:noProof/>
          <w:spacing w:val="2"/>
          <w:sz w:val="28"/>
          <w:szCs w:val="28"/>
          <w:lang w:val="en-US"/>
        </w:rPr>
        <w:t>IbCBF</w:t>
      </w:r>
      <w:r w:rsidRPr="004A322B">
        <w:rPr>
          <w:rFonts w:ascii="Times New Roman" w:hAnsi="Times New Roman"/>
          <w:i/>
          <w:noProof/>
          <w:spacing w:val="2"/>
          <w:sz w:val="28"/>
          <w:szCs w:val="28"/>
        </w:rPr>
        <w:t>3</w:t>
      </w:r>
      <w:r w:rsidRPr="004A322B">
        <w:rPr>
          <w:rFonts w:ascii="Times New Roman" w:hAnsi="Times New Roman"/>
          <w:noProof/>
          <w:spacing w:val="2"/>
          <w:sz w:val="28"/>
          <w:szCs w:val="28"/>
        </w:rPr>
        <w:t xml:space="preserve"> и придаёт трансгенным растениям дополнительную устойчивость к положительно низким температурам</w:t>
      </w:r>
      <w:r w:rsidR="00BC7CBE" w:rsidRPr="004A322B">
        <w:rPr>
          <w:rFonts w:ascii="Times New Roman" w:hAnsi="Times New Roman"/>
          <w:noProof/>
          <w:spacing w:val="2"/>
          <w:sz w:val="28"/>
          <w:szCs w:val="28"/>
        </w:rPr>
        <w:t xml:space="preserve">, </w:t>
      </w:r>
      <w:r w:rsidR="00BC7CBE" w:rsidRPr="004A322B">
        <w:rPr>
          <w:rFonts w:ascii="Times New Roman" w:hAnsi="Times New Roman"/>
          <w:sz w:val="28"/>
          <w:szCs w:val="28"/>
        </w:rPr>
        <w:t xml:space="preserve">в отличии от целевой вставки </w:t>
      </w:r>
      <w:r w:rsidR="00BC7CBE" w:rsidRPr="004A322B">
        <w:rPr>
          <w:rFonts w:ascii="Times New Roman" w:hAnsi="Times New Roman"/>
          <w:sz w:val="28"/>
          <w:szCs w:val="28"/>
          <w:lang w:val="en-US"/>
        </w:rPr>
        <w:t>SWPA</w:t>
      </w:r>
      <w:r w:rsidR="00BC7CBE" w:rsidRPr="004A322B">
        <w:rPr>
          <w:rFonts w:ascii="Times New Roman" w:hAnsi="Times New Roman"/>
          <w:sz w:val="28"/>
          <w:szCs w:val="28"/>
        </w:rPr>
        <w:t>2:</w:t>
      </w:r>
      <w:r w:rsidR="00BC7CBE" w:rsidRPr="004A322B">
        <w:rPr>
          <w:rFonts w:ascii="Times New Roman" w:hAnsi="Times New Roman"/>
          <w:sz w:val="28"/>
          <w:szCs w:val="28"/>
          <w:lang w:val="en-US"/>
        </w:rPr>
        <w:t>IbWRKY</w:t>
      </w:r>
      <w:r w:rsidR="00BC7CBE" w:rsidRPr="004A322B">
        <w:rPr>
          <w:rFonts w:ascii="Times New Roman" w:hAnsi="Times New Roman"/>
          <w:sz w:val="28"/>
          <w:szCs w:val="28"/>
        </w:rPr>
        <w:t>31.</w:t>
      </w:r>
    </w:p>
    <w:p w:rsidR="00BC7CBE" w:rsidRPr="004A322B" w:rsidRDefault="00BC7CBE" w:rsidP="00D0773F">
      <w:pPr>
        <w:pStyle w:val="a3"/>
        <w:spacing w:after="0" w:line="240" w:lineRule="auto"/>
        <w:ind w:left="0" w:firstLine="709"/>
        <w:jc w:val="both"/>
        <w:rPr>
          <w:rFonts w:ascii="Times New Roman" w:hAnsi="Times New Roman"/>
          <w:noProof/>
          <w:spacing w:val="2"/>
          <w:sz w:val="28"/>
          <w:szCs w:val="28"/>
        </w:rPr>
      </w:pPr>
      <w:r w:rsidRPr="004A322B">
        <w:rPr>
          <w:rFonts w:ascii="Times New Roman" w:hAnsi="Times New Roman"/>
          <w:noProof/>
          <w:spacing w:val="2"/>
          <w:sz w:val="28"/>
          <w:szCs w:val="28"/>
        </w:rPr>
        <w:t xml:space="preserve">В результате выполненных эксериментов отработана биотехнологии получения </w:t>
      </w:r>
      <w:r w:rsidR="005205D5" w:rsidRPr="004A322B">
        <w:rPr>
          <w:rFonts w:ascii="Times New Roman" w:hAnsi="Times New Roman"/>
          <w:noProof/>
          <w:spacing w:val="2"/>
          <w:sz w:val="28"/>
          <w:szCs w:val="28"/>
        </w:rPr>
        <w:t>безвирус</w:t>
      </w:r>
      <w:r w:rsidR="005205D5">
        <w:rPr>
          <w:rFonts w:ascii="Times New Roman" w:hAnsi="Times New Roman"/>
          <w:noProof/>
          <w:spacing w:val="2"/>
          <w:sz w:val="28"/>
          <w:szCs w:val="28"/>
        </w:rPr>
        <w:t>н</w:t>
      </w:r>
      <w:r w:rsidR="005205D5" w:rsidRPr="004A322B">
        <w:rPr>
          <w:rFonts w:ascii="Times New Roman" w:hAnsi="Times New Roman"/>
          <w:noProof/>
          <w:spacing w:val="2"/>
          <w:sz w:val="28"/>
          <w:szCs w:val="28"/>
        </w:rPr>
        <w:t xml:space="preserve">ого </w:t>
      </w:r>
      <w:r w:rsidRPr="004A322B">
        <w:rPr>
          <w:rFonts w:ascii="Times New Roman" w:hAnsi="Times New Roman"/>
          <w:noProof/>
          <w:spacing w:val="2"/>
          <w:sz w:val="28"/>
          <w:szCs w:val="28"/>
        </w:rPr>
        <w:t xml:space="preserve">качественного холодоустойчивого </w:t>
      </w:r>
      <w:r w:rsidRPr="004A322B">
        <w:rPr>
          <w:rFonts w:ascii="Times New Roman" w:hAnsi="Times New Roman"/>
          <w:color w:val="000000"/>
          <w:sz w:val="28"/>
          <w:szCs w:val="28"/>
          <w:lang w:val="kk-KZ"/>
        </w:rPr>
        <w:t>посадочного материала сладкого картофеля (</w:t>
      </w:r>
      <w:r w:rsidR="00C64670" w:rsidRPr="00C64670">
        <w:rPr>
          <w:rFonts w:ascii="Times New Roman" w:hAnsi="Times New Roman" w:hint="eastAsia"/>
          <w:i/>
          <w:color w:val="000000"/>
          <w:sz w:val="28"/>
          <w:szCs w:val="28"/>
          <w:lang w:val="kk-KZ"/>
        </w:rPr>
        <w:t>Ipomoea</w:t>
      </w:r>
      <w:r w:rsidRPr="004A322B">
        <w:rPr>
          <w:rFonts w:ascii="Times New Roman" w:hAnsi="Times New Roman" w:hint="eastAsia"/>
          <w:i/>
          <w:color w:val="000000"/>
          <w:sz w:val="28"/>
          <w:szCs w:val="28"/>
          <w:lang w:val="kk-KZ"/>
        </w:rPr>
        <w:t xml:space="preserve"> batat</w:t>
      </w:r>
      <w:proofErr w:type="gramStart"/>
      <w:r w:rsidRPr="004A322B">
        <w:rPr>
          <w:rFonts w:ascii="Times New Roman" w:hAnsi="Times New Roman"/>
          <w:i/>
          <w:color w:val="000000"/>
          <w:sz w:val="28"/>
          <w:szCs w:val="28"/>
          <w:lang w:val="kk-KZ"/>
        </w:rPr>
        <w:t>а</w:t>
      </w:r>
      <w:proofErr w:type="gramEnd"/>
      <w:r w:rsidRPr="004A322B">
        <w:rPr>
          <w:rFonts w:ascii="Times New Roman" w:hAnsi="Times New Roman" w:hint="eastAsia"/>
          <w:i/>
          <w:color w:val="000000"/>
          <w:sz w:val="28"/>
          <w:szCs w:val="28"/>
          <w:lang w:val="kk-KZ"/>
        </w:rPr>
        <w:t>s</w:t>
      </w:r>
      <w:r w:rsidRPr="004A322B">
        <w:rPr>
          <w:rFonts w:ascii="Times New Roman" w:hAnsi="Times New Roman"/>
          <w:color w:val="000000"/>
          <w:sz w:val="28"/>
          <w:szCs w:val="28"/>
          <w:lang w:val="kk-KZ"/>
        </w:rPr>
        <w:t>).</w:t>
      </w:r>
    </w:p>
    <w:p w:rsidR="00785037" w:rsidRDefault="00785037" w:rsidP="00D0773F">
      <w:pPr>
        <w:pStyle w:val="a3"/>
        <w:spacing w:after="0" w:line="240" w:lineRule="auto"/>
        <w:ind w:left="0" w:firstLine="709"/>
        <w:jc w:val="both"/>
        <w:rPr>
          <w:rFonts w:ascii="Times New Roman" w:hAnsi="Times New Roman"/>
          <w:sz w:val="28"/>
          <w:szCs w:val="28"/>
        </w:rPr>
      </w:pPr>
      <w:r w:rsidRPr="004A322B">
        <w:rPr>
          <w:rFonts w:ascii="Times New Roman" w:hAnsi="Times New Roman"/>
          <w:sz w:val="28"/>
          <w:szCs w:val="28"/>
        </w:rPr>
        <w:t xml:space="preserve">Показано, что количественные </w:t>
      </w:r>
      <w:r w:rsidR="001266BA" w:rsidRPr="004A322B">
        <w:rPr>
          <w:rFonts w:ascii="Times New Roman" w:hAnsi="Times New Roman"/>
          <w:sz w:val="28"/>
          <w:szCs w:val="28"/>
        </w:rPr>
        <w:t xml:space="preserve">и качественные </w:t>
      </w:r>
      <w:r w:rsidRPr="004A322B">
        <w:rPr>
          <w:rFonts w:ascii="Times New Roman" w:hAnsi="Times New Roman"/>
          <w:sz w:val="28"/>
          <w:szCs w:val="28"/>
        </w:rPr>
        <w:t xml:space="preserve">показатели роста сладкого картофеля существенно зависят </w:t>
      </w:r>
      <w:r w:rsidRPr="004A322B">
        <w:rPr>
          <w:rFonts w:ascii="Times New Roman" w:hAnsi="Times New Roman"/>
          <w:sz w:val="28"/>
          <w:szCs w:val="28"/>
          <w:lang w:val="kk-KZ"/>
        </w:rPr>
        <w:t>от</w:t>
      </w:r>
      <w:r w:rsidRPr="004A322B">
        <w:rPr>
          <w:rFonts w:ascii="Times New Roman" w:hAnsi="Times New Roman"/>
          <w:sz w:val="28"/>
          <w:szCs w:val="28"/>
        </w:rPr>
        <w:t xml:space="preserve"> генотип</w:t>
      </w:r>
      <w:r w:rsidRPr="004A322B">
        <w:rPr>
          <w:rFonts w:ascii="Times New Roman" w:hAnsi="Times New Roman"/>
          <w:sz w:val="28"/>
          <w:szCs w:val="28"/>
          <w:lang w:val="kk-KZ"/>
        </w:rPr>
        <w:t>а</w:t>
      </w:r>
      <w:r w:rsidRPr="004A322B">
        <w:rPr>
          <w:rFonts w:ascii="Times New Roman" w:hAnsi="Times New Roman"/>
          <w:sz w:val="28"/>
          <w:szCs w:val="28"/>
        </w:rPr>
        <w:t xml:space="preserve"> и климатически</w:t>
      </w:r>
      <w:r w:rsidRPr="004A322B">
        <w:rPr>
          <w:rFonts w:ascii="Times New Roman" w:hAnsi="Times New Roman"/>
          <w:sz w:val="28"/>
          <w:szCs w:val="28"/>
          <w:lang w:val="kk-KZ"/>
        </w:rPr>
        <w:t>х</w:t>
      </w:r>
      <w:r w:rsidRPr="004A322B">
        <w:rPr>
          <w:rFonts w:ascii="Times New Roman" w:hAnsi="Times New Roman"/>
          <w:sz w:val="28"/>
          <w:szCs w:val="28"/>
        </w:rPr>
        <w:t xml:space="preserve"> условий года выращивания. Генотипы «А1» (31,2 т / га) и «К12» (22,1 т / га) могут быть хорошими кандидатами для массового выращивания сладкого картофеля в Алматинской области. </w:t>
      </w:r>
      <w:r w:rsidR="001266BA" w:rsidRPr="004A322B">
        <w:rPr>
          <w:rFonts w:ascii="Times New Roman" w:hAnsi="Times New Roman"/>
          <w:sz w:val="28"/>
          <w:szCs w:val="28"/>
        </w:rPr>
        <w:t>Полученные</w:t>
      </w:r>
      <w:r w:rsidRPr="004A322B">
        <w:rPr>
          <w:rFonts w:ascii="Times New Roman" w:hAnsi="Times New Roman"/>
          <w:sz w:val="28"/>
          <w:szCs w:val="28"/>
        </w:rPr>
        <w:t xml:space="preserve"> результаты сопоставимы с зарубежными</w:t>
      </w:r>
      <w:r w:rsidRPr="004A322B">
        <w:rPr>
          <w:rFonts w:ascii="Times New Roman" w:hAnsi="Times New Roman"/>
          <w:sz w:val="28"/>
          <w:szCs w:val="28"/>
          <w:lang w:val="kk-KZ"/>
        </w:rPr>
        <w:t xml:space="preserve"> </w:t>
      </w:r>
      <w:r w:rsidR="001266BA" w:rsidRPr="004A322B">
        <w:rPr>
          <w:rFonts w:ascii="Times New Roman" w:hAnsi="Times New Roman"/>
          <w:sz w:val="28"/>
          <w:szCs w:val="28"/>
          <w:lang w:val="kk-KZ"/>
        </w:rPr>
        <w:t>количественными и качественными показателями и доказыв</w:t>
      </w:r>
      <w:r w:rsidRPr="004A322B">
        <w:rPr>
          <w:rFonts w:ascii="Times New Roman" w:hAnsi="Times New Roman"/>
          <w:sz w:val="28"/>
          <w:szCs w:val="28"/>
        </w:rPr>
        <w:t xml:space="preserve">ают перспективность культивирования </w:t>
      </w:r>
      <w:r w:rsidR="001266BA" w:rsidRPr="004A322B">
        <w:rPr>
          <w:rFonts w:ascii="Times New Roman" w:hAnsi="Times New Roman"/>
          <w:sz w:val="28"/>
          <w:szCs w:val="28"/>
        </w:rPr>
        <w:t xml:space="preserve">сладкого картофеля </w:t>
      </w:r>
      <w:r w:rsidRPr="004A322B">
        <w:rPr>
          <w:rFonts w:ascii="Times New Roman" w:hAnsi="Times New Roman"/>
          <w:sz w:val="28"/>
          <w:szCs w:val="28"/>
        </w:rPr>
        <w:t>в Казахстане.</w:t>
      </w:r>
    </w:p>
    <w:p w:rsidR="004A4AC9" w:rsidRDefault="004A4AC9">
      <w:pPr>
        <w:rPr>
          <w:rFonts w:ascii="Times New Roman" w:hAnsi="Times New Roman" w:cs="Times New Roman"/>
          <w:sz w:val="28"/>
          <w:szCs w:val="28"/>
          <w:lang w:eastAsia="ru-RU"/>
        </w:rPr>
      </w:pPr>
      <w:r>
        <w:rPr>
          <w:rFonts w:ascii="Times New Roman" w:hAnsi="Times New Roman"/>
          <w:sz w:val="28"/>
          <w:szCs w:val="28"/>
        </w:rPr>
        <w:br w:type="page"/>
      </w:r>
    </w:p>
    <w:p w:rsidR="004A4AC9" w:rsidRPr="00552C7A" w:rsidRDefault="004A4AC9" w:rsidP="004A4AC9">
      <w:pPr>
        <w:spacing w:after="0" w:line="240" w:lineRule="auto"/>
        <w:jc w:val="center"/>
        <w:rPr>
          <w:rFonts w:ascii="Times New Roman" w:hAnsi="Times New Roman" w:cs="Times New Roman"/>
          <w:sz w:val="28"/>
          <w:szCs w:val="28"/>
        </w:rPr>
      </w:pPr>
      <w:r w:rsidRPr="00552C7A">
        <w:rPr>
          <w:rFonts w:ascii="Times New Roman" w:hAnsi="Times New Roman" w:cs="Times New Roman"/>
          <w:sz w:val="28"/>
          <w:szCs w:val="28"/>
        </w:rPr>
        <w:lastRenderedPageBreak/>
        <w:t>ПРЕДЛОЖЕНИЯ К ПРОИЗВОДСТВУ</w:t>
      </w:r>
    </w:p>
    <w:p w:rsidR="004A4AC9" w:rsidRPr="004A4AC9" w:rsidRDefault="004A4AC9" w:rsidP="004A4AC9">
      <w:pPr>
        <w:spacing w:after="0" w:line="240" w:lineRule="auto"/>
        <w:jc w:val="center"/>
        <w:rPr>
          <w:rFonts w:ascii="Times New Roman" w:hAnsi="Times New Roman" w:cs="Times New Roman"/>
          <w:sz w:val="28"/>
          <w:szCs w:val="28"/>
        </w:rPr>
      </w:pPr>
    </w:p>
    <w:p w:rsidR="004A4AC9" w:rsidRPr="001B1745" w:rsidRDefault="007B4829" w:rsidP="004A4AC9">
      <w:pPr>
        <w:pStyle w:val="a3"/>
        <w:numPr>
          <w:ilvl w:val="0"/>
          <w:numId w:val="23"/>
        </w:numPr>
        <w:spacing w:after="0" w:line="240" w:lineRule="auto"/>
        <w:ind w:left="0" w:firstLine="709"/>
        <w:jc w:val="both"/>
        <w:rPr>
          <w:rFonts w:ascii="Times New Roman" w:hAnsi="Times New Roman"/>
          <w:sz w:val="28"/>
          <w:szCs w:val="28"/>
        </w:rPr>
      </w:pPr>
      <w:r w:rsidRPr="009E32E9">
        <w:rPr>
          <w:rFonts w:ascii="Times New Roman" w:hAnsi="Times New Roman"/>
          <w:sz w:val="28"/>
          <w:szCs w:val="28"/>
        </w:rPr>
        <w:t>Сформированная</w:t>
      </w:r>
      <w:r w:rsidR="004A4AC9" w:rsidRPr="009E32E9">
        <w:rPr>
          <w:rFonts w:ascii="Times New Roman" w:hAnsi="Times New Roman"/>
          <w:sz w:val="28"/>
          <w:szCs w:val="28"/>
        </w:rPr>
        <w:t xml:space="preserve"> коллекция</w:t>
      </w:r>
      <w:r w:rsidRPr="009E32E9">
        <w:rPr>
          <w:rFonts w:ascii="Times New Roman" w:hAnsi="Times New Roman"/>
          <w:sz w:val="28"/>
          <w:szCs w:val="28"/>
        </w:rPr>
        <w:t>, а также генетически модифицированные растения</w:t>
      </w:r>
      <w:r w:rsidR="004A4AC9" w:rsidRPr="009E32E9">
        <w:rPr>
          <w:rFonts w:ascii="Times New Roman" w:hAnsi="Times New Roman"/>
          <w:sz w:val="28"/>
          <w:szCs w:val="28"/>
        </w:rPr>
        <w:t xml:space="preserve"> сладкого картофеля </w:t>
      </w:r>
      <w:r w:rsidRPr="009E32E9">
        <w:rPr>
          <w:rFonts w:ascii="Times New Roman" w:hAnsi="Times New Roman"/>
          <w:sz w:val="28"/>
          <w:szCs w:val="28"/>
        </w:rPr>
        <w:t>мо</w:t>
      </w:r>
      <w:r w:rsidR="00682F3E" w:rsidRPr="009E32E9">
        <w:rPr>
          <w:rFonts w:ascii="Times New Roman" w:hAnsi="Times New Roman"/>
          <w:sz w:val="28"/>
          <w:szCs w:val="28"/>
        </w:rPr>
        <w:t>г</w:t>
      </w:r>
      <w:r w:rsidRPr="009E32E9">
        <w:rPr>
          <w:rFonts w:ascii="Times New Roman" w:hAnsi="Times New Roman"/>
          <w:sz w:val="28"/>
          <w:szCs w:val="28"/>
        </w:rPr>
        <w:t>ут быть</w:t>
      </w:r>
      <w:r w:rsidR="00F77F7B">
        <w:rPr>
          <w:rFonts w:ascii="Times New Roman" w:hAnsi="Times New Roman"/>
          <w:sz w:val="28"/>
          <w:szCs w:val="28"/>
        </w:rPr>
        <w:t xml:space="preserve"> </w:t>
      </w:r>
      <w:r w:rsidR="004A4AC9" w:rsidRPr="009E32E9">
        <w:rPr>
          <w:rFonts w:ascii="Times New Roman" w:hAnsi="Times New Roman"/>
          <w:sz w:val="28"/>
          <w:szCs w:val="28"/>
        </w:rPr>
        <w:t>использован</w:t>
      </w:r>
      <w:r w:rsidRPr="009E32E9">
        <w:rPr>
          <w:rFonts w:ascii="Times New Roman" w:hAnsi="Times New Roman"/>
          <w:sz w:val="28"/>
          <w:szCs w:val="28"/>
        </w:rPr>
        <w:t xml:space="preserve">ы в селекционной практике и полевых испытаниях в различных сельскохозяйственных </w:t>
      </w:r>
      <w:r w:rsidRPr="001B1745">
        <w:rPr>
          <w:rFonts w:ascii="Times New Roman" w:hAnsi="Times New Roman"/>
          <w:sz w:val="28"/>
          <w:szCs w:val="28"/>
        </w:rPr>
        <w:t>формированиях</w:t>
      </w:r>
      <w:r w:rsidR="004A4AC9" w:rsidRPr="001B1745">
        <w:rPr>
          <w:rFonts w:ascii="Times New Roman" w:hAnsi="Times New Roman"/>
          <w:sz w:val="28"/>
          <w:szCs w:val="28"/>
        </w:rPr>
        <w:t>.</w:t>
      </w:r>
      <w:r w:rsidR="00F77F7B" w:rsidRPr="001B1745">
        <w:rPr>
          <w:rFonts w:ascii="Times New Roman" w:hAnsi="Times New Roman"/>
          <w:sz w:val="28"/>
          <w:szCs w:val="28"/>
        </w:rPr>
        <w:t xml:space="preserve"> </w:t>
      </w:r>
    </w:p>
    <w:p w:rsidR="004A4AC9" w:rsidRPr="001B1745" w:rsidRDefault="007B4829" w:rsidP="004A4AC9">
      <w:pPr>
        <w:pStyle w:val="a3"/>
        <w:numPr>
          <w:ilvl w:val="0"/>
          <w:numId w:val="23"/>
        </w:numPr>
        <w:spacing w:after="0" w:line="240" w:lineRule="auto"/>
        <w:ind w:left="0" w:firstLine="709"/>
        <w:jc w:val="both"/>
        <w:rPr>
          <w:rFonts w:ascii="Times New Roman" w:hAnsi="Times New Roman"/>
          <w:sz w:val="28"/>
          <w:szCs w:val="28"/>
        </w:rPr>
      </w:pPr>
      <w:r w:rsidRPr="001B1745">
        <w:rPr>
          <w:rFonts w:ascii="Times New Roman" w:hAnsi="Times New Roman"/>
          <w:sz w:val="28"/>
          <w:szCs w:val="28"/>
        </w:rPr>
        <w:t>Р</w:t>
      </w:r>
      <w:r w:rsidR="004A4AC9" w:rsidRPr="001B1745">
        <w:rPr>
          <w:rFonts w:ascii="Times New Roman" w:hAnsi="Times New Roman"/>
          <w:sz w:val="28"/>
          <w:szCs w:val="28"/>
        </w:rPr>
        <w:t>азработан</w:t>
      </w:r>
      <w:r w:rsidRPr="001B1745">
        <w:rPr>
          <w:rFonts w:ascii="Times New Roman" w:hAnsi="Times New Roman"/>
          <w:sz w:val="28"/>
          <w:szCs w:val="28"/>
        </w:rPr>
        <w:t>н</w:t>
      </w:r>
      <w:r w:rsidR="004A4AC9" w:rsidRPr="001B1745">
        <w:rPr>
          <w:rFonts w:ascii="Times New Roman" w:hAnsi="Times New Roman"/>
          <w:sz w:val="28"/>
          <w:szCs w:val="28"/>
        </w:rPr>
        <w:t>а</w:t>
      </w:r>
      <w:r w:rsidRPr="001B1745">
        <w:rPr>
          <w:rFonts w:ascii="Times New Roman" w:hAnsi="Times New Roman"/>
          <w:sz w:val="28"/>
          <w:szCs w:val="28"/>
        </w:rPr>
        <w:t>я</w:t>
      </w:r>
      <w:r w:rsidR="004A4AC9" w:rsidRPr="001B1745">
        <w:rPr>
          <w:rFonts w:ascii="Times New Roman" w:hAnsi="Times New Roman"/>
          <w:sz w:val="28"/>
          <w:szCs w:val="28"/>
        </w:rPr>
        <w:t xml:space="preserve"> биотехнология получения безвирусного посадочного материала сладкого картофеля</w:t>
      </w:r>
      <w:r w:rsidRPr="001B1745">
        <w:rPr>
          <w:rFonts w:ascii="Times New Roman" w:hAnsi="Times New Roman"/>
          <w:sz w:val="28"/>
          <w:szCs w:val="28"/>
        </w:rPr>
        <w:t xml:space="preserve"> может быть</w:t>
      </w:r>
      <w:r w:rsidR="00F77F7B" w:rsidRPr="001B1745">
        <w:rPr>
          <w:rFonts w:ascii="Times New Roman" w:hAnsi="Times New Roman"/>
          <w:sz w:val="28"/>
          <w:szCs w:val="28"/>
        </w:rPr>
        <w:t xml:space="preserve"> </w:t>
      </w:r>
      <w:r w:rsidRPr="001B1745">
        <w:rPr>
          <w:rFonts w:ascii="Times New Roman" w:hAnsi="Times New Roman"/>
          <w:sz w:val="28"/>
          <w:szCs w:val="28"/>
        </w:rPr>
        <w:t>использована в семеноводческих хозяйствах</w:t>
      </w:r>
      <w:r w:rsidR="004A4AC9" w:rsidRPr="001B1745">
        <w:rPr>
          <w:rFonts w:ascii="Times New Roman" w:hAnsi="Times New Roman"/>
          <w:sz w:val="28"/>
          <w:szCs w:val="28"/>
        </w:rPr>
        <w:t>.</w:t>
      </w:r>
    </w:p>
    <w:p w:rsidR="004A4AC9" w:rsidRPr="001B1745" w:rsidRDefault="007B4829" w:rsidP="004A4AC9">
      <w:pPr>
        <w:pStyle w:val="a3"/>
        <w:numPr>
          <w:ilvl w:val="0"/>
          <w:numId w:val="23"/>
        </w:numPr>
        <w:spacing w:after="0" w:line="240" w:lineRule="auto"/>
        <w:ind w:left="0" w:firstLine="709"/>
        <w:jc w:val="both"/>
        <w:rPr>
          <w:rFonts w:ascii="Times New Roman" w:hAnsi="Times New Roman"/>
          <w:sz w:val="28"/>
          <w:szCs w:val="28"/>
        </w:rPr>
      </w:pPr>
      <w:r w:rsidRPr="001B1745">
        <w:rPr>
          <w:rFonts w:ascii="Times New Roman" w:hAnsi="Times New Roman"/>
          <w:sz w:val="28"/>
          <w:szCs w:val="28"/>
        </w:rPr>
        <w:t xml:space="preserve">Производству предлагаются агротехнические мероприятия по возделыванию сладкого картофеля в </w:t>
      </w:r>
      <w:r w:rsidR="00682F3E" w:rsidRPr="001B1745">
        <w:rPr>
          <w:rFonts w:ascii="Times New Roman" w:hAnsi="Times New Roman"/>
          <w:sz w:val="28"/>
          <w:szCs w:val="28"/>
        </w:rPr>
        <w:t xml:space="preserve">Алматинской области </w:t>
      </w:r>
      <w:r w:rsidRPr="001B1745">
        <w:rPr>
          <w:rFonts w:ascii="Times New Roman" w:hAnsi="Times New Roman"/>
          <w:sz w:val="28"/>
          <w:szCs w:val="28"/>
        </w:rPr>
        <w:t>Казахстан</w:t>
      </w:r>
      <w:r w:rsidR="009E32E9" w:rsidRPr="001B1745">
        <w:rPr>
          <w:rFonts w:ascii="Times New Roman" w:hAnsi="Times New Roman"/>
          <w:sz w:val="28"/>
          <w:szCs w:val="28"/>
        </w:rPr>
        <w:t>а</w:t>
      </w:r>
      <w:r w:rsidRPr="001B1745">
        <w:rPr>
          <w:rFonts w:ascii="Times New Roman" w:hAnsi="Times New Roman"/>
          <w:sz w:val="28"/>
          <w:szCs w:val="28"/>
        </w:rPr>
        <w:t xml:space="preserve">. </w:t>
      </w:r>
    </w:p>
    <w:p w:rsidR="004A4AC9" w:rsidRPr="001B1745" w:rsidRDefault="004A4AC9" w:rsidP="00761E87">
      <w:pPr>
        <w:pStyle w:val="a3"/>
        <w:spacing w:after="0" w:line="240" w:lineRule="auto"/>
        <w:ind w:left="0" w:firstLine="567"/>
        <w:jc w:val="both"/>
        <w:rPr>
          <w:rFonts w:ascii="Times New Roman" w:eastAsia="DFKai-SB" w:hAnsi="Times New Roman"/>
          <w:sz w:val="28"/>
          <w:szCs w:val="28"/>
          <w:lang w:eastAsia="en-US"/>
        </w:rPr>
      </w:pPr>
    </w:p>
    <w:p w:rsidR="00785037" w:rsidRPr="001B1745" w:rsidRDefault="00785037" w:rsidP="00761E87">
      <w:pPr>
        <w:pStyle w:val="a5"/>
        <w:numPr>
          <w:ilvl w:val="0"/>
          <w:numId w:val="17"/>
        </w:numPr>
        <w:shd w:val="clear" w:color="auto" w:fill="FFFFFF"/>
        <w:tabs>
          <w:tab w:val="left" w:pos="993"/>
        </w:tabs>
        <w:spacing w:before="0" w:beforeAutospacing="0" w:after="0" w:afterAutospacing="0"/>
        <w:ind w:left="0" w:firstLine="567"/>
        <w:contextualSpacing/>
        <w:jc w:val="both"/>
        <w:rPr>
          <w:sz w:val="28"/>
          <w:szCs w:val="28"/>
          <w:lang w:val="kk-KZ"/>
        </w:rPr>
      </w:pPr>
      <w:r w:rsidRPr="001B1745">
        <w:rPr>
          <w:noProof/>
          <w:spacing w:val="2"/>
          <w:sz w:val="28"/>
          <w:szCs w:val="28"/>
        </w:rPr>
        <w:br w:type="page"/>
      </w:r>
    </w:p>
    <w:p w:rsidR="00F478C1" w:rsidRPr="0075512B" w:rsidRDefault="006C2D11" w:rsidP="00552C7A">
      <w:pPr>
        <w:pStyle w:val="a5"/>
        <w:shd w:val="clear" w:color="auto" w:fill="FFFFFF"/>
        <w:tabs>
          <w:tab w:val="left" w:pos="993"/>
        </w:tabs>
        <w:spacing w:before="0" w:beforeAutospacing="0" w:after="0" w:afterAutospacing="0"/>
        <w:ind w:left="567"/>
        <w:contextualSpacing/>
        <w:jc w:val="center"/>
        <w:rPr>
          <w:sz w:val="28"/>
          <w:szCs w:val="28"/>
        </w:rPr>
      </w:pPr>
      <w:r w:rsidRPr="0075512B">
        <w:rPr>
          <w:sz w:val="28"/>
          <w:szCs w:val="28"/>
          <w:lang w:val="kk-KZ"/>
        </w:rPr>
        <w:lastRenderedPageBreak/>
        <w:t>СПИСОК ИСПОЛЬЗОВАНН</w:t>
      </w:r>
      <w:r w:rsidR="00552C7A" w:rsidRPr="0075512B">
        <w:rPr>
          <w:sz w:val="28"/>
          <w:szCs w:val="28"/>
        </w:rPr>
        <w:t>ЫХ ИСТОЧНИКОВ</w:t>
      </w:r>
    </w:p>
    <w:p w:rsidR="00552C7A" w:rsidRPr="004A322B" w:rsidRDefault="00552C7A" w:rsidP="00552C7A">
      <w:pPr>
        <w:pStyle w:val="a5"/>
        <w:shd w:val="clear" w:color="auto" w:fill="FFFFFF"/>
        <w:tabs>
          <w:tab w:val="left" w:pos="993"/>
        </w:tabs>
        <w:spacing w:before="0" w:beforeAutospacing="0" w:after="0" w:afterAutospacing="0"/>
        <w:ind w:left="567"/>
        <w:contextualSpacing/>
        <w:jc w:val="center"/>
        <w:rPr>
          <w:b/>
          <w:sz w:val="28"/>
          <w:szCs w:val="28"/>
          <w:lang w:val="kk-KZ"/>
        </w:rPr>
      </w:pP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kk-KZ"/>
        </w:rPr>
      </w:pPr>
      <w:r w:rsidRPr="004A322B">
        <w:rPr>
          <w:sz w:val="28"/>
          <w:szCs w:val="28"/>
          <w:lang w:val="en-US"/>
        </w:rPr>
        <w:t>Woolfe J.A. Sweet potato: an untapped food resource // Cambridge University Press. 1992. – P. 643.</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Morales F.J. The mystery of sweet potato // Geneflow 2009. Bioversity Internationale.</w:t>
      </w:r>
      <w:r>
        <w:rPr>
          <w:sz w:val="28"/>
          <w:szCs w:val="28"/>
          <w:lang w:val="en-US"/>
        </w:rPr>
        <w:t xml:space="preserve"> </w:t>
      </w:r>
      <w:r w:rsidRPr="004A322B">
        <w:rPr>
          <w:sz w:val="28"/>
          <w:szCs w:val="28"/>
          <w:lang w:val="en-US"/>
        </w:rPr>
        <w:t>2009. – P.21.</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Austin, Daniel F. The taxonomy, evolution and genetic diversity of sweet potatoes and related wild species // In P. Gregory. Exploration, Maintenance, and Utilization of Sweet Potato Genetic Resources. First Sweet Potato Planning Conference. – 1987. –</w:t>
      </w:r>
      <w:r>
        <w:rPr>
          <w:sz w:val="28"/>
          <w:szCs w:val="28"/>
          <w:lang w:val="en-US"/>
        </w:rPr>
        <w:t xml:space="preserve"> </w:t>
      </w:r>
      <w:r w:rsidRPr="004A322B">
        <w:rPr>
          <w:sz w:val="28"/>
          <w:szCs w:val="28"/>
          <w:lang w:val="en-US"/>
        </w:rPr>
        <w:t>Lima, Peru: International Potato Center. – P. 27–60.</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Zhang D.P., Ghislain M., Huaman Z., Cervantes J.C., Carey E.E. AFLP Assessment of Sweetpotato Genetic Diversity in Four Tropical American Regions(PDF) // International Potato Center (CIP) Program report 1997-1998. – 1999. –</w:t>
      </w:r>
      <w:r>
        <w:rPr>
          <w:sz w:val="28"/>
          <w:szCs w:val="28"/>
          <w:lang w:val="en-US"/>
        </w:rPr>
        <w:t xml:space="preserve"> </w:t>
      </w:r>
      <w:r w:rsidRPr="004A322B">
        <w:rPr>
          <w:sz w:val="28"/>
          <w:szCs w:val="28"/>
          <w:lang w:val="en-US"/>
        </w:rPr>
        <w:t>Lima, Peru: International Potato Center (CIP).</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Van T., Jo A. Easter Island: Archaeology, Ecology and Culture // Washington D.C.: Smithsonian Institution Press. – 1994.</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Kyndt T., Quispea D., Zhaic H., Jarretd R., Ghislainb M., Liuc Q.C., Gheysena G., Kreuzeb J.F. The genome of cultivated sweet potato contains Agrobacterium T-DNAs with expressed genes: An example of a naturally transgenic food crop // Proceedings of the National Academy of Sciences of the United States of America. – 2015. – Vol. 112 – P. 5844–5849. doi:10.1073/pnas.1419685112.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Liebert M.A. Sweet Potato Is a Natural GMO, genengnews.com // Inc. Apr 22, 2015.</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Freyre R.O.G., Iwanaga M. Use of </w:t>
      </w:r>
      <w:r w:rsidRPr="00C64670">
        <w:rPr>
          <w:i/>
          <w:sz w:val="28"/>
          <w:szCs w:val="28"/>
          <w:lang w:val="en-US"/>
        </w:rPr>
        <w:t>Ipomoea</w:t>
      </w:r>
      <w:r w:rsidRPr="004A322B">
        <w:rPr>
          <w:i/>
          <w:sz w:val="28"/>
          <w:szCs w:val="28"/>
          <w:lang w:val="en-US"/>
        </w:rPr>
        <w:t xml:space="preserve"> trifida</w:t>
      </w:r>
      <w:r w:rsidRPr="004A322B">
        <w:rPr>
          <w:sz w:val="28"/>
          <w:szCs w:val="28"/>
          <w:lang w:val="en-US"/>
        </w:rPr>
        <w:t xml:space="preserve"> Don germplasm for sweet potato improvement // Theoretical and Applied Genetics. – 2014. – Vol. 83. – P. 159-163.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rStyle w:val="a4"/>
          <w:rFonts w:eastAsia="Arial Unicode MS"/>
          <w:color w:val="auto"/>
          <w:sz w:val="28"/>
          <w:szCs w:val="28"/>
          <w:lang w:eastAsia="zh-CN"/>
        </w:rPr>
      </w:pPr>
      <w:r w:rsidRPr="004A322B">
        <w:rPr>
          <w:sz w:val="28"/>
          <w:szCs w:val="28"/>
        </w:rPr>
        <w:t xml:space="preserve">Продовольственная и сельскохозяйственная организация объединенных наций [Электронный ресурс]. Доступен на: </w:t>
      </w:r>
      <w:r w:rsidRPr="004A322B">
        <w:rPr>
          <w:rFonts w:eastAsia="Arial Unicode MS"/>
          <w:sz w:val="28"/>
          <w:szCs w:val="28"/>
          <w:lang w:val="en-US" w:eastAsia="zh-CN"/>
        </w:rPr>
        <w:t>http</w:t>
      </w:r>
      <w:r w:rsidRPr="004A322B">
        <w:rPr>
          <w:rFonts w:eastAsia="Arial Unicode MS"/>
          <w:sz w:val="28"/>
          <w:szCs w:val="28"/>
          <w:lang w:eastAsia="zh-CN"/>
        </w:rPr>
        <w:t>://</w:t>
      </w:r>
      <w:r w:rsidRPr="004A322B">
        <w:rPr>
          <w:rFonts w:eastAsia="Arial Unicode MS"/>
          <w:sz w:val="28"/>
          <w:szCs w:val="28"/>
          <w:lang w:val="en-US" w:eastAsia="zh-CN"/>
        </w:rPr>
        <w:t>www</w:t>
      </w:r>
      <w:r w:rsidRPr="004A322B">
        <w:rPr>
          <w:rFonts w:eastAsia="Arial Unicode MS"/>
          <w:sz w:val="28"/>
          <w:szCs w:val="28"/>
          <w:lang w:eastAsia="zh-CN"/>
        </w:rPr>
        <w:t>.</w:t>
      </w:r>
      <w:r w:rsidRPr="004A322B">
        <w:rPr>
          <w:rFonts w:eastAsia="Arial Unicode MS"/>
          <w:sz w:val="28"/>
          <w:szCs w:val="28"/>
          <w:lang w:val="en-US" w:eastAsia="zh-CN"/>
        </w:rPr>
        <w:t>fao</w:t>
      </w:r>
      <w:r w:rsidRPr="004A322B">
        <w:rPr>
          <w:rFonts w:eastAsia="Arial Unicode MS"/>
          <w:sz w:val="28"/>
          <w:szCs w:val="28"/>
          <w:lang w:eastAsia="zh-CN"/>
        </w:rPr>
        <w:t>.</w:t>
      </w:r>
      <w:r w:rsidRPr="004A322B">
        <w:rPr>
          <w:rFonts w:eastAsia="Arial Unicode MS"/>
          <w:sz w:val="28"/>
          <w:szCs w:val="28"/>
          <w:lang w:val="en-US" w:eastAsia="zh-CN"/>
        </w:rPr>
        <w:t>org</w:t>
      </w:r>
      <w:r w:rsidRPr="004A322B">
        <w:rPr>
          <w:rFonts w:eastAsia="Arial Unicode MS"/>
          <w:sz w:val="28"/>
          <w:szCs w:val="28"/>
          <w:lang w:eastAsia="zh-CN"/>
        </w:rPr>
        <w:t>/</w:t>
      </w:r>
      <w:r w:rsidRPr="004A322B">
        <w:rPr>
          <w:rFonts w:eastAsia="Arial Unicode MS"/>
          <w:sz w:val="28"/>
          <w:szCs w:val="28"/>
          <w:lang w:val="en-US" w:eastAsia="zh-CN"/>
        </w:rPr>
        <w:t>faostat</w:t>
      </w:r>
      <w:r w:rsidRPr="004A322B">
        <w:rPr>
          <w:rFonts w:eastAsia="Arial Unicode MS"/>
          <w:sz w:val="28"/>
          <w:szCs w:val="28"/>
          <w:lang w:eastAsia="zh-CN"/>
        </w:rPr>
        <w:t>/</w:t>
      </w:r>
      <w:r w:rsidRPr="004A322B">
        <w:rPr>
          <w:rFonts w:eastAsia="Arial Unicode MS"/>
          <w:sz w:val="28"/>
          <w:szCs w:val="28"/>
          <w:lang w:val="en-US" w:eastAsia="zh-CN"/>
        </w:rPr>
        <w:t>ru</w:t>
      </w:r>
      <w:r w:rsidRPr="004A322B">
        <w:rPr>
          <w:rFonts w:eastAsia="Arial Unicode MS"/>
          <w:sz w:val="28"/>
          <w:szCs w:val="28"/>
          <w:lang w:eastAsia="zh-CN"/>
        </w:rPr>
        <w:t>/#</w:t>
      </w:r>
      <w:r w:rsidRPr="004A322B">
        <w:rPr>
          <w:rFonts w:eastAsia="Arial Unicode MS"/>
          <w:sz w:val="28"/>
          <w:szCs w:val="28"/>
          <w:lang w:val="en-US" w:eastAsia="zh-CN"/>
        </w:rPr>
        <w:t>data</w:t>
      </w:r>
      <w:r w:rsidRPr="004A322B">
        <w:rPr>
          <w:rFonts w:eastAsia="Arial Unicode MS"/>
          <w:sz w:val="28"/>
          <w:szCs w:val="28"/>
          <w:lang w:eastAsia="zh-CN"/>
        </w:rPr>
        <w:t>/</w:t>
      </w:r>
      <w:r w:rsidRPr="004A322B">
        <w:rPr>
          <w:rFonts w:eastAsia="Arial Unicode MS"/>
          <w:sz w:val="28"/>
          <w:szCs w:val="28"/>
          <w:lang w:val="en-US" w:eastAsia="zh-CN"/>
        </w:rPr>
        <w:t>QC</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rFonts w:eastAsia="Arial Unicode MS"/>
          <w:sz w:val="28"/>
          <w:szCs w:val="28"/>
          <w:lang w:val="en-US" w:eastAsia="zh-CN"/>
        </w:rPr>
      </w:pPr>
      <w:r w:rsidRPr="004A322B">
        <w:rPr>
          <w:sz w:val="28"/>
          <w:szCs w:val="28"/>
          <w:lang w:val="en-US"/>
        </w:rPr>
        <w:t xml:space="preserve"> Sunette L., Mieke F., Patrick A., Abenet B. Biofortification of sweetpotato for food and nutrition security in South Africa // Food Research International. – 2015. – Vol. 76, Part 4. – P. 962–970.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rFonts w:eastAsia="Arial Unicode MS"/>
          <w:sz w:val="28"/>
          <w:szCs w:val="28"/>
          <w:lang w:val="en-US" w:eastAsia="zh-CN"/>
        </w:rPr>
      </w:pPr>
      <w:r w:rsidRPr="004A322B">
        <w:rPr>
          <w:sz w:val="28"/>
          <w:szCs w:val="28"/>
          <w:lang w:val="en-US"/>
        </w:rPr>
        <w:t>Robert W., Felisberto S., Leandro P., Bosco B., Abril S., Asep S.,</w:t>
      </w:r>
      <w:r>
        <w:rPr>
          <w:sz w:val="28"/>
          <w:szCs w:val="28"/>
          <w:lang w:val="en-US"/>
        </w:rPr>
        <w:t xml:space="preserve"> </w:t>
      </w:r>
      <w:r w:rsidRPr="004A322B">
        <w:rPr>
          <w:sz w:val="28"/>
          <w:szCs w:val="28"/>
          <w:lang w:val="en-US"/>
        </w:rPr>
        <w:t>Martin B., Harry N., William E. Sweet potato can contribute to both nutritional and food security in Timor-Leste // Field Crops Research. – 2013. – Vol.146. – P. 38–43.</w:t>
      </w:r>
      <w:r>
        <w:rPr>
          <w:sz w:val="28"/>
          <w:szCs w:val="28"/>
          <w:lang w:val="en-US"/>
        </w:rPr>
        <w:t xml:space="preserve"> </w:t>
      </w:r>
      <w:r w:rsidRPr="004A322B">
        <w:rPr>
          <w:sz w:val="28"/>
          <w:szCs w:val="28"/>
          <w:lang w:val="en-US"/>
        </w:rPr>
        <w:tab/>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Yamakawa O. Development of new cultivation and utilization system for sweet potato toward the 21st century // In: Proceedings of International Workshop on Sweet Potato Production System Toward the 21st Century, Kyushu National Agricultural Experiment Station, Miyazaki, Japan. – 1998. – P. 273–283.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Zhang L.M., Wang Q.M., Liu Q.C., Wang Q.C. Sweetpotato in China // In ed.: Loebenstein G, Thottappilly G, The Sweetpotato: Springer Netherlands. – 2009. – P.325–358.</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rFonts w:eastAsia="Arial Unicode MS"/>
          <w:sz w:val="28"/>
          <w:szCs w:val="28"/>
          <w:lang w:eastAsia="zh-CN"/>
        </w:rPr>
      </w:pPr>
      <w:r w:rsidRPr="004A322B">
        <w:rPr>
          <w:rFonts w:eastAsiaTheme="minorEastAsia"/>
          <w:sz w:val="28"/>
          <w:szCs w:val="28"/>
          <w:lang w:eastAsia="ko-KR"/>
        </w:rPr>
        <w:lastRenderedPageBreak/>
        <w:t xml:space="preserve">Международный центр тропического сельского хозяйства </w:t>
      </w:r>
      <w:r w:rsidRPr="004A322B">
        <w:rPr>
          <w:sz w:val="28"/>
          <w:szCs w:val="28"/>
        </w:rPr>
        <w:t>[Электронный ресурс]. Доступен на:</w:t>
      </w:r>
      <w:r w:rsidRPr="004A322B">
        <w:rPr>
          <w:rFonts w:eastAsiaTheme="minorEastAsia"/>
          <w:sz w:val="28"/>
          <w:szCs w:val="28"/>
          <w:lang w:eastAsia="ko-KR"/>
        </w:rPr>
        <w:t xml:space="preserve"> </w:t>
      </w:r>
      <w:r w:rsidRPr="004A322B">
        <w:rPr>
          <w:rFonts w:eastAsiaTheme="minorEastAsia"/>
          <w:sz w:val="28"/>
          <w:szCs w:val="28"/>
          <w:lang w:val="en-US" w:eastAsia="ko-KR"/>
        </w:rPr>
        <w:t>http</w:t>
      </w:r>
      <w:r w:rsidRPr="004A322B">
        <w:rPr>
          <w:rFonts w:eastAsiaTheme="minorEastAsia"/>
          <w:sz w:val="28"/>
          <w:szCs w:val="28"/>
          <w:lang w:eastAsia="ko-KR"/>
        </w:rPr>
        <w:t>://</w:t>
      </w:r>
      <w:r w:rsidRPr="004A322B">
        <w:rPr>
          <w:rFonts w:eastAsiaTheme="minorEastAsia"/>
          <w:sz w:val="28"/>
          <w:szCs w:val="28"/>
          <w:lang w:val="en-US" w:eastAsia="ko-KR"/>
        </w:rPr>
        <w:t>ciat</w:t>
      </w:r>
      <w:r w:rsidRPr="004A322B">
        <w:rPr>
          <w:rFonts w:eastAsiaTheme="minorEastAsia"/>
          <w:sz w:val="28"/>
          <w:szCs w:val="28"/>
          <w:lang w:eastAsia="ko-KR"/>
        </w:rPr>
        <w:t>.</w:t>
      </w:r>
      <w:r w:rsidRPr="004A322B">
        <w:rPr>
          <w:rFonts w:eastAsiaTheme="minorEastAsia"/>
          <w:sz w:val="28"/>
          <w:szCs w:val="28"/>
          <w:lang w:val="en-US" w:eastAsia="ko-KR"/>
        </w:rPr>
        <w:t>cgiar</w:t>
      </w:r>
      <w:r w:rsidRPr="004A322B">
        <w:rPr>
          <w:rFonts w:eastAsiaTheme="minorEastAsia"/>
          <w:sz w:val="28"/>
          <w:szCs w:val="28"/>
          <w:lang w:eastAsia="ko-KR"/>
        </w:rPr>
        <w:t>.</w:t>
      </w:r>
      <w:r w:rsidRPr="004A322B">
        <w:rPr>
          <w:rFonts w:eastAsiaTheme="minorEastAsia"/>
          <w:sz w:val="28"/>
          <w:szCs w:val="28"/>
          <w:lang w:val="en-US" w:eastAsia="ko-KR"/>
        </w:rPr>
        <w:t>org</w:t>
      </w:r>
      <w:r w:rsidRPr="004A322B">
        <w:rPr>
          <w:rFonts w:eastAsiaTheme="minorEastAsia"/>
          <w:sz w:val="28"/>
          <w:szCs w:val="28"/>
          <w:lang w:eastAsia="ko-KR"/>
        </w:rPr>
        <w:t>/</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rPr>
      </w:pPr>
      <w:r w:rsidRPr="004A322B">
        <w:rPr>
          <w:sz w:val="28"/>
          <w:szCs w:val="28"/>
        </w:rPr>
        <w:t xml:space="preserve">Белый дом президета Барак Обамы. Архив [Электронный ресурс]. Доступен на: </w:t>
      </w:r>
      <w:r w:rsidRPr="004A322B">
        <w:rPr>
          <w:sz w:val="28"/>
          <w:szCs w:val="28"/>
          <w:lang w:val="en-US"/>
        </w:rPr>
        <w:t>https</w:t>
      </w:r>
      <w:r w:rsidRPr="004A322B">
        <w:rPr>
          <w:sz w:val="28"/>
          <w:szCs w:val="28"/>
        </w:rPr>
        <w:t>://</w:t>
      </w:r>
      <w:r w:rsidRPr="004A322B">
        <w:rPr>
          <w:sz w:val="28"/>
          <w:szCs w:val="28"/>
          <w:lang w:val="en-US"/>
        </w:rPr>
        <w:t>obamawhitehouse</w:t>
      </w:r>
      <w:r w:rsidRPr="004A322B">
        <w:rPr>
          <w:sz w:val="28"/>
          <w:szCs w:val="28"/>
        </w:rPr>
        <w:t>.</w:t>
      </w:r>
      <w:r w:rsidRPr="004A322B">
        <w:rPr>
          <w:sz w:val="28"/>
          <w:szCs w:val="28"/>
          <w:lang w:val="en-US"/>
        </w:rPr>
        <w:t>archives</w:t>
      </w:r>
      <w:r w:rsidRPr="004A322B">
        <w:rPr>
          <w:sz w:val="28"/>
          <w:szCs w:val="28"/>
        </w:rPr>
        <w:t>.</w:t>
      </w:r>
      <w:r w:rsidRPr="004A322B">
        <w:rPr>
          <w:sz w:val="28"/>
          <w:szCs w:val="28"/>
          <w:lang w:val="en-US"/>
        </w:rPr>
        <w:t>gov</w:t>
      </w:r>
      <w:r w:rsidRPr="004A322B">
        <w:rPr>
          <w:sz w:val="28"/>
          <w:szCs w:val="28"/>
        </w:rPr>
        <w:t>/</w:t>
      </w:r>
      <w:r w:rsidRPr="004A322B">
        <w:rPr>
          <w:sz w:val="28"/>
          <w:szCs w:val="28"/>
          <w:lang w:val="en-US"/>
        </w:rPr>
        <w:t>blog</w:t>
      </w:r>
      <w:r w:rsidRPr="004A322B">
        <w:rPr>
          <w:sz w:val="28"/>
          <w:szCs w:val="28"/>
        </w:rPr>
        <w:t>/2013/06/28/</w:t>
      </w:r>
      <w:r w:rsidRPr="004A322B">
        <w:rPr>
          <w:sz w:val="28"/>
          <w:szCs w:val="28"/>
          <w:lang w:val="en-US"/>
        </w:rPr>
        <w:t>sweet</w:t>
      </w:r>
      <w:r w:rsidRPr="004A322B">
        <w:rPr>
          <w:sz w:val="28"/>
          <w:szCs w:val="28"/>
        </w:rPr>
        <w:t>-</w:t>
      </w:r>
      <w:r w:rsidRPr="004A322B">
        <w:rPr>
          <w:sz w:val="28"/>
          <w:szCs w:val="28"/>
          <w:lang w:val="en-US"/>
        </w:rPr>
        <w:t>potatoes</w:t>
      </w:r>
      <w:r w:rsidRPr="004A322B">
        <w:rPr>
          <w:sz w:val="28"/>
          <w:szCs w:val="28"/>
        </w:rPr>
        <w:t>-</w:t>
      </w:r>
      <w:r w:rsidRPr="004A322B">
        <w:rPr>
          <w:sz w:val="28"/>
          <w:szCs w:val="28"/>
          <w:lang w:val="en-US"/>
        </w:rPr>
        <w:t>and</w:t>
      </w:r>
      <w:r w:rsidRPr="004A322B">
        <w:rPr>
          <w:sz w:val="28"/>
          <w:szCs w:val="28"/>
        </w:rPr>
        <w:t>-</w:t>
      </w:r>
      <w:r w:rsidRPr="004A322B">
        <w:rPr>
          <w:sz w:val="28"/>
          <w:szCs w:val="28"/>
          <w:lang w:val="en-US"/>
        </w:rPr>
        <w:t>ending</w:t>
      </w:r>
      <w:r w:rsidRPr="004A322B">
        <w:rPr>
          <w:sz w:val="28"/>
          <w:szCs w:val="28"/>
        </w:rPr>
        <w:t>-</w:t>
      </w:r>
      <w:r w:rsidRPr="004A322B">
        <w:rPr>
          <w:sz w:val="28"/>
          <w:szCs w:val="28"/>
          <w:lang w:val="en-US"/>
        </w:rPr>
        <w:t>hunger</w:t>
      </w:r>
      <w:r w:rsidRPr="004A322B">
        <w:rPr>
          <w:sz w:val="28"/>
          <w:szCs w:val="28"/>
        </w:rPr>
        <w:t>-</w:t>
      </w:r>
      <w:r w:rsidRPr="004A322B">
        <w:rPr>
          <w:sz w:val="28"/>
          <w:szCs w:val="28"/>
          <w:lang w:val="en-US"/>
        </w:rPr>
        <w:t>africa</w:t>
      </w:r>
      <w:r w:rsidRPr="004A322B">
        <w:rPr>
          <w:sz w:val="28"/>
          <w:szCs w:val="28"/>
        </w:rPr>
        <w:t xml:space="preserve">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Times New Roman" w:hAnsi="Times New Roman"/>
          <w:sz w:val="28"/>
          <w:szCs w:val="28"/>
          <w:lang w:val="en-US"/>
        </w:rPr>
      </w:pPr>
      <w:r w:rsidRPr="004A322B">
        <w:rPr>
          <w:rFonts w:ascii="Times New Roman" w:eastAsia="Times New Roman" w:hAnsi="Times New Roman"/>
          <w:sz w:val="28"/>
          <w:szCs w:val="28"/>
          <w:lang w:val="en-US"/>
        </w:rPr>
        <w:t>Kim H.J., Park W.S., Bae J.Y., Kang S.Y., Yang M.H., Lee S.H., Lee H.S., Kwak S.S., Ahn M.J. Variations in the carotenoid and anthocyanin contents of Korean cultural varieties and home-processed sweet potatoes // Journal of Food Composition and Analysis. -2015. - Vol. 41. - P. 188-193.</w:t>
      </w:r>
    </w:p>
    <w:p w:rsidR="00527501" w:rsidRPr="004A322B" w:rsidRDefault="00527501" w:rsidP="00527501">
      <w:pPr>
        <w:pStyle w:val="a3"/>
        <w:numPr>
          <w:ilvl w:val="0"/>
          <w:numId w:val="18"/>
        </w:numPr>
        <w:tabs>
          <w:tab w:val="left" w:pos="0"/>
          <w:tab w:val="left" w:pos="851"/>
          <w:tab w:val="left" w:pos="1134"/>
          <w:tab w:val="left" w:pos="1418"/>
        </w:tabs>
        <w:spacing w:after="0" w:line="240" w:lineRule="auto"/>
        <w:ind w:left="0" w:firstLine="567"/>
        <w:jc w:val="both"/>
        <w:rPr>
          <w:rStyle w:val="a4"/>
          <w:rFonts w:ascii="Times New Roman" w:eastAsia="TimesNewRomanPSMT" w:hAnsi="Times New Roman"/>
          <w:color w:val="auto"/>
          <w:sz w:val="28"/>
          <w:szCs w:val="28"/>
        </w:rPr>
      </w:pPr>
      <w:r w:rsidRPr="004A322B">
        <w:rPr>
          <w:rFonts w:ascii="Times New Roman" w:eastAsia="TimesNewRomanPSMT" w:hAnsi="Times New Roman"/>
          <w:sz w:val="28"/>
          <w:szCs w:val="28"/>
        </w:rPr>
        <w:t xml:space="preserve">Портал знаний о сладком картофеле. [Электронный ресурс]. Доступен на: </w:t>
      </w:r>
      <w:r w:rsidRPr="004A322B">
        <w:rPr>
          <w:rFonts w:ascii="Times New Roman" w:eastAsia="TimesNewRomanPSMT" w:hAnsi="Times New Roman"/>
          <w:sz w:val="28"/>
          <w:szCs w:val="28"/>
          <w:lang w:val="en-US"/>
        </w:rPr>
        <w:t>http</w:t>
      </w:r>
      <w:r w:rsidRPr="004A322B">
        <w:rPr>
          <w:rFonts w:ascii="Times New Roman" w:eastAsia="TimesNewRomanPSMT" w:hAnsi="Times New Roman"/>
          <w:sz w:val="28"/>
          <w:szCs w:val="28"/>
        </w:rPr>
        <w:t>://</w:t>
      </w:r>
      <w:r w:rsidRPr="004A322B">
        <w:rPr>
          <w:rFonts w:ascii="Times New Roman" w:eastAsia="TimesNewRomanPSMT" w:hAnsi="Times New Roman"/>
          <w:sz w:val="28"/>
          <w:szCs w:val="28"/>
          <w:lang w:val="en-US"/>
        </w:rPr>
        <w:t>sweetpotatoknowledge</w:t>
      </w:r>
      <w:r w:rsidRPr="004A322B">
        <w:rPr>
          <w:rFonts w:ascii="Times New Roman" w:eastAsia="TimesNewRomanPSMT" w:hAnsi="Times New Roman"/>
          <w:sz w:val="28"/>
          <w:szCs w:val="28"/>
        </w:rPr>
        <w:t>.</w:t>
      </w:r>
      <w:r w:rsidRPr="004A322B">
        <w:rPr>
          <w:rFonts w:ascii="Times New Roman" w:eastAsia="TimesNewRomanPSMT" w:hAnsi="Times New Roman"/>
          <w:sz w:val="28"/>
          <w:szCs w:val="28"/>
          <w:lang w:val="en-US"/>
        </w:rPr>
        <w:t>org</w:t>
      </w:r>
      <w:r w:rsidRPr="004A322B">
        <w:rPr>
          <w:rFonts w:ascii="Times New Roman" w:eastAsia="TimesNewRomanPSMT" w:hAnsi="Times New Roman"/>
          <w:sz w:val="28"/>
          <w:szCs w:val="28"/>
        </w:rPr>
        <w:t>/</w:t>
      </w:r>
      <w:r w:rsidRPr="004A322B">
        <w:rPr>
          <w:rFonts w:ascii="Times New Roman" w:eastAsia="TimesNewRomanPSMT" w:hAnsi="Times New Roman"/>
          <w:sz w:val="28"/>
          <w:szCs w:val="28"/>
          <w:lang w:val="en-US"/>
        </w:rPr>
        <w:t>sweetpotato</w:t>
      </w:r>
      <w:r w:rsidRPr="004A322B">
        <w:rPr>
          <w:rFonts w:ascii="Times New Roman" w:eastAsia="TimesNewRomanPSMT" w:hAnsi="Times New Roman"/>
          <w:sz w:val="28"/>
          <w:szCs w:val="28"/>
        </w:rPr>
        <w:t>-</w:t>
      </w:r>
      <w:r w:rsidRPr="004A322B">
        <w:rPr>
          <w:rFonts w:ascii="Times New Roman" w:eastAsia="TimesNewRomanPSMT" w:hAnsi="Times New Roman"/>
          <w:sz w:val="28"/>
          <w:szCs w:val="28"/>
          <w:lang w:val="en-US"/>
        </w:rPr>
        <w:t>introduction</w:t>
      </w:r>
      <w:r w:rsidRPr="004A322B">
        <w:rPr>
          <w:rFonts w:ascii="Times New Roman" w:eastAsia="TimesNewRomanPSMT" w:hAnsi="Times New Roman"/>
          <w:sz w:val="28"/>
          <w:szCs w:val="28"/>
        </w:rPr>
        <w:t>/</w:t>
      </w:r>
      <w:r w:rsidRPr="004A322B">
        <w:rPr>
          <w:rFonts w:ascii="Times New Roman" w:eastAsia="TimesNewRomanPSMT" w:hAnsi="Times New Roman"/>
          <w:sz w:val="28"/>
          <w:szCs w:val="28"/>
          <w:lang w:val="en-US"/>
        </w:rPr>
        <w:t>Facts</w:t>
      </w:r>
    </w:p>
    <w:p w:rsidR="00527501" w:rsidRPr="004A322B" w:rsidRDefault="00527501" w:rsidP="00527501">
      <w:pPr>
        <w:pStyle w:val="a3"/>
        <w:numPr>
          <w:ilvl w:val="0"/>
          <w:numId w:val="18"/>
        </w:numPr>
        <w:tabs>
          <w:tab w:val="left" w:pos="0"/>
          <w:tab w:val="left" w:pos="851"/>
          <w:tab w:val="left" w:pos="1134"/>
          <w:tab w:val="left" w:pos="1418"/>
        </w:tabs>
        <w:spacing w:after="0" w:line="240" w:lineRule="auto"/>
        <w:ind w:left="0" w:firstLine="567"/>
        <w:jc w:val="both"/>
        <w:rPr>
          <w:rFonts w:ascii="Times New Roman" w:eastAsia="TimesNewRomanPSMT" w:hAnsi="Times New Roman"/>
          <w:sz w:val="28"/>
          <w:szCs w:val="28"/>
          <w:lang w:val="en-US"/>
        </w:rPr>
      </w:pPr>
      <w:r w:rsidRPr="004A322B">
        <w:rPr>
          <w:rFonts w:ascii="Times New Roman" w:hAnsi="Times New Roman"/>
          <w:sz w:val="28"/>
          <w:szCs w:val="28"/>
          <w:lang w:val="en-US"/>
        </w:rPr>
        <w:t>Hill W.A., Bonsi C.K., Loretan P.A. Sweet potato research: Current status and future needs // In: Sweetpotato Technology for the 21st Century/Walter A. Hill, Conrad K. Bonsi</w:t>
      </w:r>
      <w:r w:rsidRPr="004A322B">
        <w:rPr>
          <w:rFonts w:ascii="Times New Roman" w:eastAsia="TimesNewRomanPSMT" w:hAnsi="Times New Roman"/>
          <w:sz w:val="28"/>
          <w:szCs w:val="28"/>
          <w:lang w:val="en-US"/>
        </w:rPr>
        <w:t xml:space="preserve"> and Philip A. Loretan (eds), pp. xvii-xxv / Tuskegee University, Tuskegee, Alabama. – 1992. - 607 p.</w:t>
      </w:r>
    </w:p>
    <w:p w:rsidR="00527501" w:rsidRPr="004A322B" w:rsidRDefault="00527501" w:rsidP="00527501">
      <w:pPr>
        <w:pStyle w:val="a3"/>
        <w:numPr>
          <w:ilvl w:val="0"/>
          <w:numId w:val="18"/>
        </w:numPr>
        <w:tabs>
          <w:tab w:val="left" w:pos="0"/>
          <w:tab w:val="left" w:pos="851"/>
          <w:tab w:val="left" w:pos="1134"/>
          <w:tab w:val="left" w:pos="1418"/>
        </w:tabs>
        <w:spacing w:after="0" w:line="240" w:lineRule="auto"/>
        <w:ind w:left="0" w:firstLine="567"/>
        <w:jc w:val="both"/>
        <w:rPr>
          <w:rFonts w:ascii="Times New Roman" w:eastAsia="TimesNewRomanPSMT" w:hAnsi="Times New Roman"/>
          <w:sz w:val="28"/>
          <w:szCs w:val="28"/>
          <w:lang w:val="en-US"/>
        </w:rPr>
      </w:pPr>
      <w:r w:rsidRPr="004A322B">
        <w:rPr>
          <w:rFonts w:ascii="Times New Roman" w:eastAsia="TimesNewRomanPSMT" w:hAnsi="Times New Roman"/>
          <w:sz w:val="28"/>
          <w:szCs w:val="28"/>
          <w:lang w:val="en-US"/>
        </w:rPr>
        <w:t>Yoshimoto M., Kurata R., Okuno S., Ishiguro K., Yamanaka O., Tsubata,M., Mori S., Takagaki K. Nutritional value of and product development from sweet potato leaves //In: Concise Papers of the Second International Symposium on Sweet Potato and Cassava, Kuala Lumpur, Malaysia. - 2005. - P. 183-184</w:t>
      </w:r>
    </w:p>
    <w:p w:rsidR="00527501" w:rsidRPr="004A322B" w:rsidRDefault="00527501" w:rsidP="00527501">
      <w:pPr>
        <w:pStyle w:val="a3"/>
        <w:numPr>
          <w:ilvl w:val="0"/>
          <w:numId w:val="18"/>
        </w:numPr>
        <w:tabs>
          <w:tab w:val="left" w:pos="0"/>
          <w:tab w:val="left" w:pos="851"/>
          <w:tab w:val="left" w:pos="1134"/>
          <w:tab w:val="left" w:pos="1418"/>
        </w:tabs>
        <w:spacing w:after="0" w:line="240" w:lineRule="auto"/>
        <w:ind w:left="0" w:firstLine="567"/>
        <w:jc w:val="both"/>
        <w:rPr>
          <w:rFonts w:ascii="Times New Roman" w:eastAsia="TimesNewRomanPSMT" w:hAnsi="Times New Roman"/>
          <w:sz w:val="28"/>
          <w:szCs w:val="28"/>
          <w:lang w:val="en-US"/>
        </w:rPr>
      </w:pPr>
      <w:r w:rsidRPr="004A322B">
        <w:rPr>
          <w:rFonts w:ascii="Times New Roman" w:hAnsi="Times New Roman"/>
          <w:sz w:val="28"/>
          <w:szCs w:val="28"/>
          <w:lang w:val="en-US"/>
        </w:rPr>
        <w:t>Weber C.T., Trierweiler L.F., Casagrande T., Trierweiler J.O. Economic evaluation of sweet potato distilled beverage produced by alternative route // International Journal of Sustainable Development. – 2018. – Vol. 7, № 10. – P.2514–2527.</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Widodo Y., Wahyuningsih S., Ueda A. Sweet Potato Production for Bio-ethanol and Food Related Industry in Indonesia: Challenges for Sustainability // Procedia Chemistry. – 2015. – Vol. 14. – P. 493–500.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Ferrari M.D., Guigou M., Lareo C. Energy consumption evaluation of fuel bioethanol production from sweet potato // Bioresource Technology. – 2013. – Vol.136. – P.377–384.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bdr w:val="none" w:sz="0" w:space="0" w:color="auto" w:frame="1"/>
          <w:lang w:val="en-US"/>
        </w:rPr>
        <w:t xml:space="preserve"> Taira J.</w:t>
      </w:r>
      <w:r w:rsidRPr="004A322B">
        <w:rPr>
          <w:rFonts w:ascii="Times New Roman" w:hAnsi="Times New Roman"/>
          <w:sz w:val="28"/>
          <w:szCs w:val="28"/>
          <w:lang w:val="en-US"/>
        </w:rPr>
        <w:t xml:space="preserve">, </w:t>
      </w:r>
      <w:r w:rsidRPr="004A322B">
        <w:rPr>
          <w:rFonts w:ascii="Times New Roman" w:hAnsi="Times New Roman"/>
          <w:sz w:val="28"/>
          <w:szCs w:val="28"/>
          <w:bdr w:val="none" w:sz="0" w:space="0" w:color="auto" w:frame="1"/>
          <w:lang w:val="en-US"/>
        </w:rPr>
        <w:t>Taira</w:t>
      </w:r>
      <w:r w:rsidRPr="004A322B">
        <w:rPr>
          <w:sz w:val="28"/>
          <w:szCs w:val="28"/>
          <w:lang w:val="en-US"/>
        </w:rPr>
        <w:t xml:space="preserve"> </w:t>
      </w:r>
      <w:r w:rsidRPr="004A322B">
        <w:rPr>
          <w:rFonts w:ascii="Times New Roman" w:hAnsi="Times New Roman"/>
          <w:sz w:val="28"/>
          <w:szCs w:val="28"/>
          <w:bdr w:val="none" w:sz="0" w:space="0" w:color="auto" w:frame="1"/>
          <w:lang w:val="en-US"/>
        </w:rPr>
        <w:t>K.</w:t>
      </w:r>
      <w:r w:rsidRPr="004A322B">
        <w:rPr>
          <w:rFonts w:ascii="Times New Roman" w:hAnsi="Times New Roman"/>
          <w:sz w:val="28"/>
          <w:szCs w:val="28"/>
          <w:lang w:val="en-US"/>
        </w:rPr>
        <w:t>,</w:t>
      </w:r>
      <w:r w:rsidRPr="004A322B">
        <w:rPr>
          <w:rFonts w:ascii="Times New Roman" w:hAnsi="Times New Roman"/>
          <w:sz w:val="28"/>
          <w:szCs w:val="28"/>
          <w:bdr w:val="none" w:sz="0" w:space="0" w:color="auto" w:frame="1"/>
          <w:lang w:val="en-US"/>
        </w:rPr>
        <w:t>Ohmine</w:t>
      </w:r>
      <w:r w:rsidRPr="004A322B">
        <w:rPr>
          <w:rFonts w:ascii="Times New Roman" w:hAnsi="Times New Roman"/>
          <w:sz w:val="28"/>
          <w:szCs w:val="28"/>
          <w:lang w:val="en-US"/>
        </w:rPr>
        <w:t xml:space="preserve"> W.,</w:t>
      </w:r>
      <w:r w:rsidRPr="004A322B">
        <w:rPr>
          <w:sz w:val="28"/>
          <w:szCs w:val="28"/>
          <w:lang w:val="en-US"/>
        </w:rPr>
        <w:t xml:space="preserve"> </w:t>
      </w:r>
      <w:r w:rsidRPr="004A322B">
        <w:rPr>
          <w:rFonts w:ascii="Times New Roman" w:hAnsi="Times New Roman"/>
          <w:sz w:val="28"/>
          <w:szCs w:val="28"/>
          <w:bdr w:val="none" w:sz="0" w:space="0" w:color="auto" w:frame="1"/>
          <w:lang w:val="en-US"/>
        </w:rPr>
        <w:t>Nagata</w:t>
      </w:r>
      <w:r w:rsidRPr="004A322B">
        <w:rPr>
          <w:sz w:val="28"/>
          <w:szCs w:val="28"/>
          <w:lang w:val="en-US"/>
        </w:rPr>
        <w:t xml:space="preserve"> </w:t>
      </w:r>
      <w:r w:rsidRPr="004A322B">
        <w:rPr>
          <w:rFonts w:ascii="Times New Roman" w:hAnsi="Times New Roman"/>
          <w:sz w:val="28"/>
          <w:szCs w:val="28"/>
          <w:bdr w:val="none" w:sz="0" w:space="0" w:color="auto" w:frame="1"/>
          <w:lang w:val="en-US"/>
        </w:rPr>
        <w:t>J</w:t>
      </w:r>
      <w:r w:rsidRPr="004A322B">
        <w:rPr>
          <w:rFonts w:ascii="Times New Roman" w:hAnsi="Times New Roman"/>
          <w:sz w:val="28"/>
          <w:szCs w:val="28"/>
          <w:lang w:val="en-US"/>
        </w:rPr>
        <w:t xml:space="preserve">. </w:t>
      </w:r>
      <w:r w:rsidRPr="004A322B">
        <w:rPr>
          <w:rFonts w:ascii="Times New Roman" w:hAnsi="Times New Roman"/>
          <w:bCs/>
          <w:sz w:val="28"/>
          <w:szCs w:val="28"/>
          <w:lang w:val="en-US"/>
        </w:rPr>
        <w:t>Mineral determination and anti-LDL oxidation activity of sweet potato (</w:t>
      </w:r>
      <w:r w:rsidRPr="00C64670">
        <w:rPr>
          <w:rStyle w:val="a6"/>
          <w:rFonts w:ascii="Times New Roman" w:hAnsi="Times New Roman"/>
          <w:bCs/>
          <w:sz w:val="28"/>
          <w:szCs w:val="28"/>
          <w:bdr w:val="none" w:sz="0" w:space="0" w:color="auto" w:frame="1"/>
          <w:lang w:val="en-US"/>
        </w:rPr>
        <w:t>Ipomoea</w:t>
      </w:r>
      <w:r w:rsidRPr="004A322B">
        <w:rPr>
          <w:rStyle w:val="a6"/>
          <w:rFonts w:ascii="Times New Roman" w:hAnsi="Times New Roman"/>
          <w:bCs/>
          <w:sz w:val="28"/>
          <w:szCs w:val="28"/>
          <w:bdr w:val="none" w:sz="0" w:space="0" w:color="auto" w:frame="1"/>
          <w:lang w:val="en-US"/>
        </w:rPr>
        <w:t xml:space="preserve"> batatas</w:t>
      </w:r>
      <w:r>
        <w:rPr>
          <w:rStyle w:val="apple-converted-space"/>
          <w:rFonts w:ascii="Times New Roman" w:hAnsi="Times New Roman"/>
          <w:bCs/>
          <w:sz w:val="28"/>
          <w:szCs w:val="28"/>
          <w:lang w:val="en-US"/>
        </w:rPr>
        <w:t xml:space="preserve"> </w:t>
      </w:r>
      <w:r w:rsidRPr="004A322B">
        <w:rPr>
          <w:rFonts w:ascii="Times New Roman" w:hAnsi="Times New Roman"/>
          <w:bCs/>
          <w:sz w:val="28"/>
          <w:szCs w:val="28"/>
          <w:lang w:val="en-US"/>
        </w:rPr>
        <w:t xml:space="preserve">L.) leaves // </w:t>
      </w:r>
      <w:r w:rsidRPr="004A322B">
        <w:rPr>
          <w:rFonts w:ascii="Times New Roman" w:hAnsi="Times New Roman"/>
          <w:sz w:val="28"/>
          <w:szCs w:val="28"/>
          <w:bdr w:val="none" w:sz="0" w:space="0" w:color="auto" w:frame="1"/>
          <w:lang w:val="en-US"/>
        </w:rPr>
        <w:t xml:space="preserve">Journal of Food Composition and Analysis. – </w:t>
      </w:r>
      <w:r w:rsidRPr="004A322B">
        <w:rPr>
          <w:rFonts w:ascii="Times New Roman" w:hAnsi="Times New Roman"/>
          <w:sz w:val="28"/>
          <w:szCs w:val="28"/>
          <w:lang w:val="en-US"/>
        </w:rPr>
        <w:t xml:space="preserve">2013. – </w:t>
      </w:r>
      <w:r w:rsidRPr="004A322B">
        <w:rPr>
          <w:rFonts w:ascii="Times New Roman" w:hAnsi="Times New Roman"/>
          <w:sz w:val="28"/>
          <w:szCs w:val="28"/>
          <w:bdr w:val="none" w:sz="0" w:space="0" w:color="auto" w:frame="1"/>
          <w:lang w:val="en-US"/>
        </w:rPr>
        <w:t>Vol.29, Issue 2</w:t>
      </w:r>
      <w:r w:rsidRPr="004A322B">
        <w:rPr>
          <w:rFonts w:ascii="Times New Roman" w:hAnsi="Times New Roman"/>
          <w:sz w:val="28"/>
          <w:szCs w:val="28"/>
          <w:lang w:val="en-US"/>
        </w:rPr>
        <w:t>.</w:t>
      </w:r>
      <w:r>
        <w:rPr>
          <w:rFonts w:ascii="Times New Roman" w:hAnsi="Times New Roman"/>
          <w:sz w:val="28"/>
          <w:szCs w:val="28"/>
          <w:lang w:val="en-US"/>
        </w:rPr>
        <w:t xml:space="preserve"> </w:t>
      </w:r>
      <w:r w:rsidRPr="004A322B">
        <w:rPr>
          <w:rFonts w:ascii="Times New Roman" w:hAnsi="Times New Roman"/>
          <w:sz w:val="28"/>
          <w:szCs w:val="28"/>
          <w:lang w:val="en-US"/>
        </w:rPr>
        <w:t xml:space="preserve">– P. 117–125.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Al Mazrooei S., Bhatti M.H., Henshaw G.G., Taylor N.J., Blakesley D. Optimisation of somatic embryogenesis in fourteen cultivars of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batatas</w:t>
      </w:r>
      <w:r w:rsidRPr="004A322B">
        <w:rPr>
          <w:rFonts w:ascii="Times New Roman" w:hAnsi="Times New Roman"/>
          <w:sz w:val="28"/>
          <w:szCs w:val="28"/>
          <w:lang w:val="en-US"/>
        </w:rPr>
        <w:t xml:space="preserve"> (L.) Lam</w:t>
      </w:r>
      <w:r w:rsidRPr="00C64670">
        <w:rPr>
          <w:rFonts w:ascii="Times New Roman" w:hAnsi="Times New Roman"/>
          <w:sz w:val="28"/>
          <w:szCs w:val="28"/>
          <w:lang w:val="en-US"/>
        </w:rPr>
        <w:t xml:space="preserve">) </w:t>
      </w:r>
      <w:r w:rsidRPr="004A322B">
        <w:rPr>
          <w:rFonts w:ascii="Times New Roman" w:hAnsi="Times New Roman"/>
          <w:sz w:val="28"/>
          <w:szCs w:val="28"/>
          <w:lang w:val="en-US"/>
        </w:rPr>
        <w:t>// Plant Cell Report. – 1997. – Vol.16. – P.710–714.</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Shoemaker R.C., Couche L.J. Characterization of somatic embryogenesis and plant-regeneration in cotton (</w:t>
      </w:r>
      <w:r w:rsidRPr="004A322B">
        <w:rPr>
          <w:rFonts w:ascii="Times New Roman" w:hAnsi="Times New Roman"/>
          <w:i/>
          <w:sz w:val="28"/>
          <w:szCs w:val="28"/>
          <w:lang w:val="en-US"/>
        </w:rPr>
        <w:t>Gossypium hirsutum</w:t>
      </w:r>
      <w:r w:rsidRPr="004A322B">
        <w:rPr>
          <w:rFonts w:ascii="Times New Roman" w:hAnsi="Times New Roman"/>
          <w:sz w:val="28"/>
          <w:szCs w:val="28"/>
          <w:lang w:val="en-US"/>
        </w:rPr>
        <w:t xml:space="preserve"> L.) // Plant Cell Report.– 1986. – Vol. 5. – P.178–181.</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Prakash C., Varadarajan U. Genetic transformation of sweet potato by practical bombardment // Plant Cell Report. – 1992 – Vol.11. –</w:t>
      </w:r>
      <w:r>
        <w:rPr>
          <w:rFonts w:ascii="Times New Roman" w:hAnsi="Times New Roman"/>
          <w:sz w:val="28"/>
          <w:szCs w:val="28"/>
          <w:lang w:val="en-US"/>
        </w:rPr>
        <w:t xml:space="preserve"> </w:t>
      </w:r>
      <w:r w:rsidRPr="004A322B">
        <w:rPr>
          <w:rFonts w:ascii="Times New Roman" w:hAnsi="Times New Roman"/>
          <w:sz w:val="28"/>
          <w:szCs w:val="28"/>
          <w:lang w:val="en-US"/>
        </w:rPr>
        <w:t xml:space="preserve">P. 53-57.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iCs/>
          <w:sz w:val="28"/>
          <w:szCs w:val="28"/>
          <w:lang w:val="en-US"/>
        </w:rPr>
        <w:t xml:space="preserve">Herr J.R., Carlson J.E. </w:t>
      </w:r>
      <w:r w:rsidRPr="004A322B">
        <w:rPr>
          <w:rFonts w:ascii="Times New Roman" w:hAnsi="Times New Roman"/>
          <w:sz w:val="28"/>
          <w:szCs w:val="28"/>
          <w:lang w:val="en-US"/>
        </w:rPr>
        <w:t>Traditional Breeding, Genomics-Assisted Breeding, and Biotechnological Modification of Forest Trees and Short Rotation Woody Crops // Wood-Based Energy in the Northern Forests. –</w:t>
      </w:r>
      <w:r>
        <w:rPr>
          <w:rFonts w:ascii="Times New Roman" w:hAnsi="Times New Roman"/>
          <w:sz w:val="28"/>
          <w:szCs w:val="28"/>
          <w:lang w:val="en-US"/>
        </w:rPr>
        <w:t xml:space="preserve"> </w:t>
      </w:r>
      <w:r w:rsidRPr="004A322B">
        <w:rPr>
          <w:rFonts w:ascii="Times New Roman" w:hAnsi="Times New Roman"/>
          <w:sz w:val="28"/>
          <w:szCs w:val="28"/>
          <w:lang w:val="en-US"/>
        </w:rPr>
        <w:t>2013. –</w:t>
      </w:r>
      <w:r>
        <w:rPr>
          <w:rFonts w:ascii="Times New Roman" w:hAnsi="Times New Roman"/>
          <w:sz w:val="28"/>
          <w:szCs w:val="28"/>
          <w:lang w:val="en-US"/>
        </w:rPr>
        <w:t xml:space="preserve"> </w:t>
      </w:r>
      <w:r w:rsidRPr="004A322B">
        <w:rPr>
          <w:rFonts w:ascii="Times New Roman" w:hAnsi="Times New Roman"/>
          <w:sz w:val="28"/>
          <w:szCs w:val="28"/>
          <w:lang w:val="en-US"/>
        </w:rPr>
        <w:t>P.79-99</w:t>
      </w:r>
      <w:r w:rsidRPr="004A322B">
        <w:rPr>
          <w:rStyle w:val="HTML"/>
          <w:rFonts w:ascii="Times New Roman" w:hAnsi="Times New Roman"/>
          <w:i w:val="0"/>
          <w:sz w:val="28"/>
          <w:szCs w:val="28"/>
          <w:lang w:val="en-US"/>
        </w:rPr>
        <w:t>.</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lastRenderedPageBreak/>
        <w:t xml:space="preserve"> Suzuki N., Rivero R.M., Shulaev V., Blumwald E., Mittler R. Abiotic and biotic stress combinations // New Phytologist. – 2014. – Vol.203. – P. 32–43.</w:t>
      </w:r>
      <w:r w:rsidRPr="004A322B">
        <w:rPr>
          <w:sz w:val="28"/>
          <w:szCs w:val="28"/>
          <w:lang w:val="en-US"/>
        </w:rPr>
        <w:tab/>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 Foyer Ch.H., Shigeoka Sh. Understanding Oxidative Stress and Antioxidant Functions to Enhance Photosynthesis // Plant Physiology. – 2011. – Vol.155. – P. 93–100..</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eastAsia="Times New Roman" w:hAnsi="Times New Roman"/>
          <w:sz w:val="28"/>
          <w:szCs w:val="28"/>
          <w:lang w:val="en-US"/>
        </w:rPr>
      </w:pPr>
      <w:r w:rsidRPr="004A322B">
        <w:rPr>
          <w:rFonts w:ascii="Times New Roman" w:eastAsia="Times New Roman" w:hAnsi="Times New Roman"/>
          <w:sz w:val="28"/>
          <w:szCs w:val="28"/>
          <w:lang w:val="en-US"/>
        </w:rPr>
        <w:t xml:space="preserve">Clark </w:t>
      </w:r>
      <w:r w:rsidRPr="004A322B">
        <w:rPr>
          <w:rFonts w:ascii="Times New Roman" w:eastAsia="Times New Roman" w:hAnsi="Times New Roman"/>
          <w:sz w:val="28"/>
          <w:szCs w:val="28"/>
        </w:rPr>
        <w:t>С</w:t>
      </w:r>
      <w:r w:rsidRPr="004A322B">
        <w:rPr>
          <w:rFonts w:ascii="Times New Roman" w:eastAsia="Times New Roman" w:hAnsi="Times New Roman"/>
          <w:sz w:val="28"/>
          <w:szCs w:val="28"/>
          <w:lang w:val="en-US"/>
        </w:rPr>
        <w:t xml:space="preserve">. A., Davis J. A., Abad J. A., Cuellar W. J., Fuentes S., Kreuze J.F., Gibson R.W., Mukasa S.B., Tugume A.K., Tairo F.D., Valkonen J.P.T. Sweetpotato viruses: 15 years of progress on understanding and managing complex diseases // Plant Dis. – 2012. – Vol. 96. – P.168-185.,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eastAsia="Times New Roman" w:hAnsi="Times New Roman"/>
          <w:sz w:val="28"/>
          <w:szCs w:val="28"/>
          <w:lang w:val="en-US"/>
        </w:rPr>
      </w:pPr>
      <w:r w:rsidRPr="004A322B">
        <w:rPr>
          <w:rFonts w:ascii="Times New Roman" w:eastAsia="Times New Roman" w:hAnsi="Times New Roman"/>
          <w:sz w:val="28"/>
          <w:szCs w:val="28"/>
          <w:lang w:val="en-US"/>
        </w:rPr>
        <w:t xml:space="preserve">Trenado H.P., Orílio A.F., Márquez-Martín B., Moriones E., Navas-Castillo J. Sweet potato viruses cause disease in sweet potato and related </w:t>
      </w:r>
      <w:r w:rsidRPr="00C64670">
        <w:rPr>
          <w:rFonts w:ascii="Times New Roman" w:eastAsia="Times New Roman" w:hAnsi="Times New Roman"/>
          <w:i/>
          <w:sz w:val="28"/>
          <w:szCs w:val="28"/>
          <w:lang w:val="en-US"/>
        </w:rPr>
        <w:t>Ipomoea</w:t>
      </w:r>
      <w:r w:rsidRPr="004A322B">
        <w:rPr>
          <w:rFonts w:ascii="Times New Roman" w:eastAsia="Times New Roman" w:hAnsi="Times New Roman"/>
          <w:sz w:val="28"/>
          <w:szCs w:val="28"/>
          <w:lang w:val="en-US"/>
        </w:rPr>
        <w:t xml:space="preserve"> spp.: fulfilling Koch's postulates for a divergent group in the genus </w:t>
      </w:r>
      <w:r w:rsidRPr="004A322B">
        <w:rPr>
          <w:rFonts w:ascii="Times New Roman" w:eastAsia="Times New Roman" w:hAnsi="Times New Roman"/>
          <w:i/>
          <w:sz w:val="28"/>
          <w:szCs w:val="28"/>
          <w:lang w:val="en-US"/>
        </w:rPr>
        <w:t>Begomovirus</w:t>
      </w:r>
      <w:r w:rsidRPr="004A322B">
        <w:rPr>
          <w:rFonts w:ascii="Times New Roman" w:eastAsia="Times New Roman" w:hAnsi="Times New Roman"/>
          <w:sz w:val="28"/>
          <w:szCs w:val="28"/>
          <w:lang w:val="en-US"/>
        </w:rPr>
        <w:t xml:space="preserve"> // Plos One. – 2011. – Vol. 6. – P.27-32.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Zhang L.M., Wang Q.M., Ma D.F., Wang Y. Major viruses and effect of major virus diseases and virus-eliminating meristem culture on sweetpotato yield and quality in China // Acta Botanica Boreali-Occidentalia Sinica. – 2005. – Vol. 25. – P. 316–320.</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Colinet D., Kummert J. Identification of a sweet potato feathery mottle virus isolate from China (SPFMV-CH) by the polymerase chain reaction with degenerate primers // Journal of Virological Methods. – 1993. – Vol. 45. – P. 149–159.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Colinet D., Kummert J., Lepoivre P. Evidence for the assignment of two strains of SPLV to the genus Potyvirus based on coat protein and 3' non-coding region sequence data // Virus Research. – 1997. – Vol. 49. – P. 91–100.</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Colinet D., Nguyen M., Kummert J., Lepoivre P., Xia F.Z. Differentiation among potyviruses infecting sweet potato based on genus- and virus-specific reverse transcription polymerase chain reaction // Plant Disease Journal. – 1998. – Vol. 82. – P. 223–229.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Zhang L.M., Wang Q.M., Ma D.F., Wang Y. The effect of major viruses and virus-free planting materials on sweetpotato root yield in China // Acta Horticulturae. – 2006. – Vol. 703. – P. 71–78.,</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Tang L., Yun D.J., Kwon S.Y., Lee H.S. Kwak S.S. Selection of Transgenic Potato Plants Expressing NDP Kinase 2 Gene with Enhanced Tolerance to Oxidative Stress // Journal of plant biotechnology.</w:t>
      </w:r>
      <w:r>
        <w:rPr>
          <w:rFonts w:ascii="Times New Roman" w:hAnsi="Times New Roman"/>
          <w:sz w:val="28"/>
          <w:szCs w:val="28"/>
          <w:lang w:val="en-US"/>
        </w:rPr>
        <w:t xml:space="preserve"> </w:t>
      </w:r>
      <w:r w:rsidRPr="004A322B">
        <w:rPr>
          <w:rFonts w:ascii="Times New Roman" w:hAnsi="Times New Roman"/>
          <w:sz w:val="28"/>
          <w:szCs w:val="28"/>
          <w:lang w:val="en-US"/>
        </w:rPr>
        <w:t xml:space="preserve">– 2004. – Vol.31. – P. 191–195,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Colinet D., Lepoivre P., Xia F.Z., Kummer J. Detection and identification of sweet potato viruses by the polymerase chain reaction // Agro FOOD Industry Hi-Tech. – 1996. – Vol. 7. – P. 33–34.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Ateka E.M., Barg E., Njeru R.W., Thompson G., Vetten H.J. Biological and molecular variability among geographically diverse isolates of sweet potato virus 2 // Archives of Virology. – 2007. – Vol. 152. – P. 479–488.</w:t>
      </w:r>
      <w:r w:rsidRPr="004A322B">
        <w:rPr>
          <w:rFonts w:ascii="Times New Roman" w:hAnsi="Times New Roman"/>
          <w:sz w:val="28"/>
          <w:szCs w:val="28"/>
          <w:lang w:val="en-US"/>
        </w:rPr>
        <w:tab/>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Ateka E.M., Barg E., Njeru R.W., Lesemann D.E., Vetten H.J. Further characterization of ‘sweet potato virus 2’: a distinct species of the genus Potyvirus // Archives of Virology. – 2004. – Vol. 149. – P. 225–239.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lastRenderedPageBreak/>
        <w:t>Zhang Y.Q., Guo H.C. Research progress on the tip meristem culture of sweet potato // Chinese Agricultural Science Bulletin. – 2005. – Vol. 21. – P. 74–76.</w:t>
      </w:r>
    </w:p>
    <w:p w:rsidR="00527501"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Guti</w:t>
      </w:r>
      <w:r w:rsidR="001B1745">
        <w:rPr>
          <w:sz w:val="28"/>
          <w:szCs w:val="28"/>
          <w:lang w:val="en-US"/>
        </w:rPr>
        <w:t>e</w:t>
      </w:r>
      <w:r w:rsidRPr="004A322B">
        <w:rPr>
          <w:sz w:val="28"/>
          <w:szCs w:val="28"/>
          <w:lang w:val="en-US"/>
        </w:rPr>
        <w:t>rrez D.L., Fuentes S., Salazar L.F. Sweetpotato Virus Disease (SPVD): Distribution, Incidence, and Effect on Sweetpotato Yield in Peru // Plant Disease. – 2003. – Vol. 8. №3.</w:t>
      </w:r>
      <w:r>
        <w:rPr>
          <w:sz w:val="28"/>
          <w:szCs w:val="28"/>
          <w:lang w:val="en-US"/>
        </w:rPr>
        <w:t xml:space="preserve"> </w:t>
      </w:r>
      <w:r w:rsidRPr="004A322B">
        <w:rPr>
          <w:sz w:val="28"/>
          <w:szCs w:val="28"/>
          <w:lang w:val="en-US"/>
        </w:rPr>
        <w:t>– P. 287-302.</w:t>
      </w:r>
    </w:p>
    <w:p w:rsidR="00527501" w:rsidRPr="00795808" w:rsidRDefault="001B1745"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795808">
        <w:rPr>
          <w:sz w:val="28"/>
          <w:szCs w:val="28"/>
          <w:shd w:val="clear" w:color="auto" w:fill="FFFFFF"/>
          <w:lang w:val="en-US"/>
        </w:rPr>
        <w:t>Kwak</w:t>
      </w:r>
      <w:r w:rsidR="00E325DE" w:rsidRPr="00795808">
        <w:rPr>
          <w:sz w:val="28"/>
          <w:szCs w:val="28"/>
          <w:shd w:val="clear" w:color="auto" w:fill="FFFFFF"/>
          <w:lang w:val="en-US"/>
        </w:rPr>
        <w:t xml:space="preserve"> H. R., Kim M. K., Shin J. C., Lee Y. J., Seo, J. K., Lee H. U., Jung M. N., Kim S. H., &amp; Choi H. S. The current incidence of viral disease in </w:t>
      </w:r>
      <w:proofErr w:type="gramStart"/>
      <w:r w:rsidR="00E325DE" w:rsidRPr="00795808">
        <w:rPr>
          <w:sz w:val="28"/>
          <w:szCs w:val="28"/>
          <w:shd w:val="clear" w:color="auto" w:fill="FFFFFF"/>
          <w:lang w:val="en-US"/>
        </w:rPr>
        <w:t>korean</w:t>
      </w:r>
      <w:proofErr w:type="gramEnd"/>
      <w:r w:rsidR="00E325DE" w:rsidRPr="00795808">
        <w:rPr>
          <w:sz w:val="28"/>
          <w:szCs w:val="28"/>
          <w:shd w:val="clear" w:color="auto" w:fill="FFFFFF"/>
          <w:lang w:val="en-US"/>
        </w:rPr>
        <w:t xml:space="preserve"> sweet potatoes and development of multiplex rt-PCR assays for simultaneous detection</w:t>
      </w:r>
      <w:r w:rsidR="00795808">
        <w:rPr>
          <w:sz w:val="28"/>
          <w:szCs w:val="28"/>
          <w:shd w:val="clear" w:color="auto" w:fill="FFFFFF"/>
          <w:lang w:val="en-US"/>
        </w:rPr>
        <w:t xml:space="preserve"> of eight sweet potato viruses // </w:t>
      </w:r>
      <w:r w:rsidR="00E325DE" w:rsidRPr="00795808">
        <w:rPr>
          <w:sz w:val="28"/>
          <w:szCs w:val="28"/>
          <w:shd w:val="clear" w:color="auto" w:fill="FFFFFF"/>
          <w:lang w:val="en-US"/>
        </w:rPr>
        <w:t>The plant pathology journal</w:t>
      </w:r>
      <w:r w:rsidR="00795808">
        <w:rPr>
          <w:sz w:val="28"/>
          <w:szCs w:val="28"/>
          <w:shd w:val="clear" w:color="auto" w:fill="FFFFFF"/>
          <w:lang w:val="en-US"/>
        </w:rPr>
        <w:t>. – 2014</w:t>
      </w:r>
      <w:r w:rsidR="00AC6ECA">
        <w:rPr>
          <w:sz w:val="28"/>
          <w:szCs w:val="28"/>
          <w:shd w:val="clear" w:color="auto" w:fill="FFFFFF"/>
          <w:lang w:val="en-US"/>
        </w:rPr>
        <w:t>.</w:t>
      </w:r>
      <w:r w:rsidR="00795808">
        <w:rPr>
          <w:sz w:val="28"/>
          <w:szCs w:val="28"/>
          <w:shd w:val="clear" w:color="auto" w:fill="FFFFFF"/>
          <w:lang w:val="en-US"/>
        </w:rPr>
        <w:t xml:space="preserve"> –</w:t>
      </w:r>
      <w:r w:rsidR="00795808" w:rsidRPr="00795808">
        <w:rPr>
          <w:sz w:val="28"/>
          <w:szCs w:val="28"/>
          <w:lang w:val="en-US"/>
        </w:rPr>
        <w:t xml:space="preserve"> </w:t>
      </w:r>
      <w:r w:rsidR="00795808" w:rsidRPr="004A322B">
        <w:rPr>
          <w:sz w:val="28"/>
          <w:szCs w:val="28"/>
          <w:lang w:val="en-US"/>
        </w:rPr>
        <w:t>Vol.</w:t>
      </w:r>
      <w:r w:rsidR="00795808">
        <w:rPr>
          <w:sz w:val="28"/>
          <w:szCs w:val="28"/>
          <w:lang w:val="en-US"/>
        </w:rPr>
        <w:t xml:space="preserve"> </w:t>
      </w:r>
      <w:r w:rsidR="00795808">
        <w:rPr>
          <w:sz w:val="28"/>
          <w:szCs w:val="28"/>
          <w:shd w:val="clear" w:color="auto" w:fill="FFFFFF"/>
          <w:lang w:val="en-US"/>
        </w:rPr>
        <w:t>30(4</w:t>
      </w:r>
      <w:proofErr w:type="gramStart"/>
      <w:r w:rsidR="00795808">
        <w:rPr>
          <w:sz w:val="28"/>
          <w:szCs w:val="28"/>
          <w:shd w:val="clear" w:color="auto" w:fill="FFFFFF"/>
          <w:lang w:val="en-US"/>
        </w:rPr>
        <w:t>)  –</w:t>
      </w:r>
      <w:proofErr w:type="gramEnd"/>
      <w:r w:rsidR="00795808">
        <w:rPr>
          <w:sz w:val="28"/>
          <w:szCs w:val="28"/>
          <w:shd w:val="clear" w:color="auto" w:fill="FFFFFF"/>
          <w:lang w:val="en-US"/>
        </w:rPr>
        <w:t xml:space="preserve"> P. </w:t>
      </w:r>
      <w:r w:rsidR="00E325DE" w:rsidRPr="00795808">
        <w:rPr>
          <w:sz w:val="28"/>
          <w:szCs w:val="28"/>
          <w:shd w:val="clear" w:color="auto" w:fill="FFFFFF"/>
          <w:lang w:val="en-US"/>
        </w:rPr>
        <w:t>416</w:t>
      </w:r>
      <w:r w:rsidR="00795808">
        <w:rPr>
          <w:sz w:val="28"/>
          <w:szCs w:val="28"/>
          <w:shd w:val="clear" w:color="auto" w:fill="FFFFFF"/>
          <w:lang w:val="en-US"/>
        </w:rPr>
        <w:t>-</w:t>
      </w:r>
      <w:r w:rsidR="00E325DE" w:rsidRPr="00795808">
        <w:rPr>
          <w:sz w:val="28"/>
          <w:szCs w:val="28"/>
          <w:shd w:val="clear" w:color="auto" w:fill="FFFFFF"/>
          <w:lang w:val="en-US"/>
        </w:rPr>
        <w:t>424. https://doi.org/10.5423/PPJ.OA.04.2014.0029</w:t>
      </w:r>
      <w:r w:rsidR="00E325DE" w:rsidRPr="00795808">
        <w:rPr>
          <w:rFonts w:eastAsiaTheme="minorEastAsia" w:hint="eastAsia"/>
          <w:sz w:val="28"/>
          <w:szCs w:val="28"/>
          <w:shd w:val="clear" w:color="auto" w:fill="FFFFFF"/>
          <w:lang w:val="en-US" w:eastAsia="ko-KR"/>
        </w:rPr>
        <w:t xml:space="preserve">. </w:t>
      </w:r>
    </w:p>
    <w:p w:rsidR="00527501" w:rsidRPr="00795808"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shd w:val="clear" w:color="auto" w:fill="FFFFFF"/>
          <w:lang w:val="en-US"/>
        </w:rPr>
      </w:pPr>
      <w:r w:rsidRPr="00795808">
        <w:rPr>
          <w:sz w:val="28"/>
          <w:szCs w:val="28"/>
          <w:shd w:val="clear" w:color="auto" w:fill="FFFFFF"/>
          <w:lang w:val="en-US"/>
        </w:rPr>
        <w:t>Untiveros M</w:t>
      </w:r>
      <w:r w:rsidR="00795808">
        <w:rPr>
          <w:sz w:val="28"/>
          <w:szCs w:val="28"/>
          <w:shd w:val="clear" w:color="auto" w:fill="FFFFFF"/>
          <w:lang w:val="en-US"/>
        </w:rPr>
        <w:t>.</w:t>
      </w:r>
      <w:r w:rsidRPr="00795808">
        <w:rPr>
          <w:sz w:val="28"/>
          <w:szCs w:val="28"/>
          <w:shd w:val="clear" w:color="auto" w:fill="FFFFFF"/>
          <w:lang w:val="en-US"/>
        </w:rPr>
        <w:t>, Fuentes S</w:t>
      </w:r>
      <w:r w:rsidR="00795808">
        <w:rPr>
          <w:sz w:val="28"/>
          <w:szCs w:val="28"/>
          <w:shd w:val="clear" w:color="auto" w:fill="FFFFFF"/>
          <w:lang w:val="en-US"/>
        </w:rPr>
        <w:t>.</w:t>
      </w:r>
      <w:r w:rsidRPr="00795808">
        <w:rPr>
          <w:sz w:val="28"/>
          <w:szCs w:val="28"/>
          <w:shd w:val="clear" w:color="auto" w:fill="FFFFFF"/>
          <w:lang w:val="en-US"/>
        </w:rPr>
        <w:t>, Salazar L</w:t>
      </w:r>
      <w:r w:rsidR="00795808">
        <w:rPr>
          <w:sz w:val="28"/>
          <w:szCs w:val="28"/>
          <w:shd w:val="clear" w:color="auto" w:fill="FFFFFF"/>
          <w:lang w:val="en-US"/>
        </w:rPr>
        <w:t>.</w:t>
      </w:r>
      <w:r w:rsidRPr="00795808">
        <w:rPr>
          <w:sz w:val="28"/>
          <w:szCs w:val="28"/>
          <w:shd w:val="clear" w:color="auto" w:fill="FFFFFF"/>
          <w:lang w:val="en-US"/>
        </w:rPr>
        <w:t>F. Synergistic interaction of </w:t>
      </w:r>
      <w:r w:rsidRPr="00795808">
        <w:rPr>
          <w:rStyle w:val="a6"/>
          <w:rFonts w:eastAsiaTheme="majorEastAsia"/>
          <w:sz w:val="28"/>
          <w:szCs w:val="28"/>
          <w:shd w:val="clear" w:color="auto" w:fill="FFFFFF"/>
          <w:lang w:val="en-US"/>
        </w:rPr>
        <w:t>Sweet potato chlorotic stunt virus</w:t>
      </w:r>
      <w:r w:rsidRPr="00795808">
        <w:rPr>
          <w:sz w:val="28"/>
          <w:szCs w:val="28"/>
          <w:shd w:val="clear" w:color="auto" w:fill="FFFFFF"/>
          <w:lang w:val="en-US"/>
        </w:rPr>
        <w:t> (</w:t>
      </w:r>
      <w:r w:rsidRPr="00795808">
        <w:rPr>
          <w:rStyle w:val="a6"/>
          <w:rFonts w:eastAsiaTheme="majorEastAsia"/>
          <w:sz w:val="28"/>
          <w:szCs w:val="28"/>
          <w:shd w:val="clear" w:color="auto" w:fill="FFFFFF"/>
          <w:lang w:val="en-US"/>
        </w:rPr>
        <w:t>Crinivirus</w:t>
      </w:r>
      <w:r w:rsidRPr="00795808">
        <w:rPr>
          <w:sz w:val="28"/>
          <w:szCs w:val="28"/>
          <w:shd w:val="clear" w:color="auto" w:fill="FFFFFF"/>
          <w:lang w:val="en-US"/>
        </w:rPr>
        <w:t>) with carla-, cucumo-, ipomo-, and potyviruses infecting swe</w:t>
      </w:r>
      <w:r w:rsidR="00795808">
        <w:rPr>
          <w:sz w:val="28"/>
          <w:szCs w:val="28"/>
          <w:shd w:val="clear" w:color="auto" w:fill="FFFFFF"/>
          <w:lang w:val="en-US"/>
        </w:rPr>
        <w:t>et potato //</w:t>
      </w:r>
      <w:r w:rsidRPr="00795808">
        <w:rPr>
          <w:sz w:val="28"/>
          <w:szCs w:val="28"/>
          <w:shd w:val="clear" w:color="auto" w:fill="FFFFFF"/>
          <w:lang w:val="en-US"/>
        </w:rPr>
        <w:t> </w:t>
      </w:r>
      <w:r w:rsidR="00795808">
        <w:rPr>
          <w:rStyle w:val="ref-journal"/>
          <w:rFonts w:eastAsiaTheme="majorEastAsia"/>
          <w:iCs/>
          <w:sz w:val="28"/>
          <w:szCs w:val="28"/>
          <w:shd w:val="clear" w:color="auto" w:fill="FFFFFF"/>
          <w:lang w:val="en-US"/>
        </w:rPr>
        <w:t xml:space="preserve">Plant Dis </w:t>
      </w:r>
      <w:r w:rsidR="00795808">
        <w:rPr>
          <w:sz w:val="28"/>
          <w:szCs w:val="28"/>
          <w:shd w:val="clear" w:color="auto" w:fill="FFFFFF"/>
          <w:lang w:val="en-US"/>
        </w:rPr>
        <w:t>//. –</w:t>
      </w:r>
      <w:r w:rsidRPr="00795808">
        <w:rPr>
          <w:rStyle w:val="ref-journal"/>
          <w:rFonts w:eastAsiaTheme="majorEastAsia"/>
          <w:i/>
          <w:iCs/>
          <w:sz w:val="28"/>
          <w:szCs w:val="28"/>
          <w:shd w:val="clear" w:color="auto" w:fill="FFFFFF"/>
          <w:lang w:val="en-US"/>
        </w:rPr>
        <w:t> </w:t>
      </w:r>
      <w:r w:rsidRPr="00795808">
        <w:rPr>
          <w:sz w:val="28"/>
          <w:szCs w:val="28"/>
          <w:shd w:val="clear" w:color="auto" w:fill="FFFFFF"/>
          <w:lang w:val="en-US"/>
        </w:rPr>
        <w:t>2007</w:t>
      </w:r>
      <w:r w:rsidR="00AC6ECA">
        <w:rPr>
          <w:sz w:val="28"/>
          <w:szCs w:val="28"/>
          <w:shd w:val="clear" w:color="auto" w:fill="FFFFFF"/>
          <w:lang w:val="en-US"/>
        </w:rPr>
        <w:t>.</w:t>
      </w:r>
      <w:r w:rsidR="00795808">
        <w:rPr>
          <w:sz w:val="28"/>
          <w:szCs w:val="28"/>
          <w:shd w:val="clear" w:color="auto" w:fill="FFFFFF"/>
          <w:lang w:val="en-US"/>
        </w:rPr>
        <w:t xml:space="preserve"> – Vol.</w:t>
      </w:r>
      <w:r w:rsidRPr="00795808">
        <w:rPr>
          <w:rStyle w:val="ref-vol"/>
          <w:rFonts w:eastAsiaTheme="majorEastAsia"/>
          <w:sz w:val="28"/>
          <w:szCs w:val="28"/>
          <w:shd w:val="clear" w:color="auto" w:fill="FFFFFF"/>
          <w:lang w:val="en-US"/>
        </w:rPr>
        <w:t>91</w:t>
      </w:r>
      <w:r w:rsidR="00795808">
        <w:rPr>
          <w:sz w:val="28"/>
          <w:szCs w:val="28"/>
          <w:shd w:val="clear" w:color="auto" w:fill="FFFFFF"/>
          <w:lang w:val="en-US"/>
        </w:rPr>
        <w:t xml:space="preserve"> – P. </w:t>
      </w:r>
      <w:r w:rsidRPr="00795808">
        <w:rPr>
          <w:sz w:val="28"/>
          <w:szCs w:val="28"/>
          <w:shd w:val="clear" w:color="auto" w:fill="FFFFFF"/>
          <w:lang w:val="en-US"/>
        </w:rPr>
        <w:t xml:space="preserve">669–676. </w:t>
      </w:r>
    </w:p>
    <w:p w:rsidR="00527501" w:rsidRPr="00795808" w:rsidRDefault="00795808"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 xml:space="preserve">Moyer J. </w:t>
      </w:r>
      <w:proofErr w:type="gramStart"/>
      <w:r>
        <w:rPr>
          <w:sz w:val="28"/>
          <w:szCs w:val="28"/>
          <w:lang w:val="en-US"/>
        </w:rPr>
        <w:t>W.,</w:t>
      </w:r>
      <w:proofErr w:type="gramEnd"/>
      <w:r>
        <w:rPr>
          <w:sz w:val="28"/>
          <w:szCs w:val="28"/>
          <w:lang w:val="en-US"/>
        </w:rPr>
        <w:t xml:space="preserve"> and Cali</w:t>
      </w:r>
      <w:r w:rsidR="00527501" w:rsidRPr="00795808">
        <w:rPr>
          <w:sz w:val="28"/>
          <w:szCs w:val="28"/>
          <w:lang w:val="en-US"/>
        </w:rPr>
        <w:t xml:space="preserve"> B. B. Properties of sweetpotato feathery mottle virus RNA and capsid protein.</w:t>
      </w:r>
      <w:r w:rsidRPr="00795808">
        <w:rPr>
          <w:sz w:val="28"/>
          <w:szCs w:val="28"/>
          <w:shd w:val="clear" w:color="auto" w:fill="FFFFFF"/>
          <w:lang w:val="en-US"/>
        </w:rPr>
        <w:t xml:space="preserve"> </w:t>
      </w:r>
      <w:r>
        <w:rPr>
          <w:sz w:val="28"/>
          <w:szCs w:val="28"/>
          <w:shd w:val="clear" w:color="auto" w:fill="FFFFFF"/>
          <w:lang w:val="en-US"/>
        </w:rPr>
        <w:t>//</w:t>
      </w:r>
      <w:r w:rsidR="00527501" w:rsidRPr="00795808">
        <w:rPr>
          <w:sz w:val="28"/>
          <w:szCs w:val="28"/>
          <w:lang w:val="en-US"/>
        </w:rPr>
        <w:t xml:space="preserve"> J. Gen. Virol. </w:t>
      </w:r>
      <w:r>
        <w:rPr>
          <w:sz w:val="28"/>
          <w:szCs w:val="28"/>
          <w:shd w:val="clear" w:color="auto" w:fill="FFFFFF"/>
          <w:lang w:val="en-US"/>
        </w:rPr>
        <w:t>//</w:t>
      </w:r>
      <w:r w:rsidRPr="00795808">
        <w:rPr>
          <w:sz w:val="28"/>
          <w:szCs w:val="28"/>
          <w:lang w:val="en-US"/>
        </w:rPr>
        <w:t xml:space="preserve"> </w:t>
      </w:r>
      <w:r>
        <w:rPr>
          <w:sz w:val="28"/>
          <w:szCs w:val="28"/>
          <w:lang w:val="en-US"/>
        </w:rPr>
        <w:t>–</w:t>
      </w:r>
      <w:r w:rsidRPr="00795808">
        <w:rPr>
          <w:sz w:val="28"/>
          <w:szCs w:val="28"/>
          <w:lang w:val="en-US"/>
        </w:rPr>
        <w:t>1985</w:t>
      </w:r>
      <w:r w:rsidR="00AC6ECA">
        <w:rPr>
          <w:sz w:val="28"/>
          <w:szCs w:val="28"/>
          <w:lang w:val="en-US"/>
        </w:rPr>
        <w:t>.</w:t>
      </w:r>
      <w:r>
        <w:rPr>
          <w:sz w:val="28"/>
          <w:szCs w:val="28"/>
          <w:lang w:val="en-US"/>
        </w:rPr>
        <w:t xml:space="preserve"> – Vol. </w:t>
      </w:r>
      <w:r w:rsidR="00527501" w:rsidRPr="00795808">
        <w:rPr>
          <w:sz w:val="28"/>
          <w:szCs w:val="28"/>
          <w:lang w:val="en-US"/>
        </w:rPr>
        <w:t>65</w:t>
      </w:r>
      <w:r>
        <w:rPr>
          <w:sz w:val="28"/>
          <w:szCs w:val="28"/>
          <w:lang w:val="en-US"/>
        </w:rPr>
        <w:t xml:space="preserve"> – P.</w:t>
      </w:r>
      <w:r w:rsidR="00527501" w:rsidRPr="00795808">
        <w:rPr>
          <w:sz w:val="28"/>
          <w:szCs w:val="28"/>
          <w:lang w:val="en-US"/>
        </w:rPr>
        <w:t xml:space="preserve">1185–1189. </w:t>
      </w:r>
    </w:p>
    <w:p w:rsidR="00527501" w:rsidRPr="00795808" w:rsidRDefault="00795808"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Sakai J., Mori</w:t>
      </w:r>
      <w:r w:rsidR="00527501" w:rsidRPr="00795808">
        <w:rPr>
          <w:sz w:val="28"/>
          <w:szCs w:val="28"/>
          <w:lang w:val="en-US"/>
        </w:rPr>
        <w:t xml:space="preserve"> M., Morishita T., </w:t>
      </w:r>
      <w:proofErr w:type="gramStart"/>
      <w:r w:rsidR="00527501" w:rsidRPr="00795808">
        <w:rPr>
          <w:sz w:val="28"/>
          <w:szCs w:val="28"/>
          <w:lang w:val="en-US"/>
        </w:rPr>
        <w:t>Tanaka</w:t>
      </w:r>
      <w:proofErr w:type="gramEnd"/>
      <w:r>
        <w:rPr>
          <w:sz w:val="28"/>
          <w:szCs w:val="28"/>
          <w:lang w:val="en-US"/>
        </w:rPr>
        <w:t xml:space="preserve"> </w:t>
      </w:r>
      <w:r w:rsidR="00527501" w:rsidRPr="00795808">
        <w:rPr>
          <w:sz w:val="28"/>
          <w:szCs w:val="28"/>
          <w:lang w:val="en-US"/>
        </w:rPr>
        <w:t>M., Hanada</w:t>
      </w:r>
      <w:r>
        <w:rPr>
          <w:sz w:val="28"/>
          <w:szCs w:val="28"/>
          <w:lang w:val="en-US"/>
        </w:rPr>
        <w:t xml:space="preserve"> K., Usugi</w:t>
      </w:r>
      <w:r w:rsidR="00527501" w:rsidRPr="00795808">
        <w:rPr>
          <w:sz w:val="28"/>
          <w:szCs w:val="28"/>
          <w:lang w:val="en-US"/>
        </w:rPr>
        <w:t xml:space="preserve"> T., and N</w:t>
      </w:r>
      <w:r>
        <w:rPr>
          <w:sz w:val="28"/>
          <w:szCs w:val="28"/>
          <w:lang w:val="en-US"/>
        </w:rPr>
        <w:t>ishigushi</w:t>
      </w:r>
      <w:r w:rsidR="00527501" w:rsidRPr="00795808">
        <w:rPr>
          <w:sz w:val="28"/>
          <w:szCs w:val="28"/>
          <w:lang w:val="en-US"/>
        </w:rPr>
        <w:t xml:space="preserve"> M.</w:t>
      </w:r>
      <w:r w:rsidRPr="00795808">
        <w:rPr>
          <w:sz w:val="28"/>
          <w:szCs w:val="28"/>
          <w:lang w:val="en-US"/>
        </w:rPr>
        <w:t xml:space="preserve"> </w:t>
      </w:r>
      <w:r>
        <w:rPr>
          <w:sz w:val="28"/>
          <w:szCs w:val="28"/>
          <w:lang w:val="en-US"/>
        </w:rPr>
        <w:t>//</w:t>
      </w:r>
      <w:r w:rsidR="00527501" w:rsidRPr="00795808">
        <w:rPr>
          <w:sz w:val="28"/>
          <w:szCs w:val="28"/>
          <w:lang w:val="en-US"/>
        </w:rPr>
        <w:t xml:space="preserve"> Complete nucleotide sequence and genome organization of sweetpotato feathery mottle virus (S strain) genomic RNA: The large coding region of the P1 gene.</w:t>
      </w:r>
      <w:r w:rsidRPr="00795808">
        <w:rPr>
          <w:sz w:val="28"/>
          <w:szCs w:val="28"/>
          <w:lang w:val="en-US"/>
        </w:rPr>
        <w:t xml:space="preserve"> </w:t>
      </w:r>
      <w:r>
        <w:rPr>
          <w:sz w:val="28"/>
          <w:szCs w:val="28"/>
          <w:lang w:val="en-US"/>
        </w:rPr>
        <w:t>//</w:t>
      </w:r>
      <w:r w:rsidR="00527501" w:rsidRPr="00795808">
        <w:rPr>
          <w:sz w:val="28"/>
          <w:szCs w:val="28"/>
          <w:lang w:val="en-US"/>
        </w:rPr>
        <w:t xml:space="preserve"> Arch. Virol. </w:t>
      </w:r>
      <w:r>
        <w:rPr>
          <w:sz w:val="28"/>
          <w:szCs w:val="28"/>
          <w:lang w:val="en-US"/>
        </w:rPr>
        <w:t xml:space="preserve">// – </w:t>
      </w:r>
      <w:r w:rsidRPr="00795808">
        <w:rPr>
          <w:sz w:val="28"/>
          <w:szCs w:val="28"/>
          <w:lang w:val="en-US"/>
        </w:rPr>
        <w:t>1977</w:t>
      </w:r>
      <w:r w:rsidR="00AC6ECA">
        <w:rPr>
          <w:sz w:val="28"/>
          <w:szCs w:val="28"/>
          <w:lang w:val="en-US"/>
        </w:rPr>
        <w:t>.</w:t>
      </w:r>
      <w:r w:rsidRPr="00795808">
        <w:rPr>
          <w:sz w:val="28"/>
          <w:szCs w:val="28"/>
          <w:lang w:val="en-US"/>
        </w:rPr>
        <w:t xml:space="preserve"> </w:t>
      </w:r>
      <w:r>
        <w:rPr>
          <w:sz w:val="28"/>
          <w:szCs w:val="28"/>
          <w:lang w:val="en-US"/>
        </w:rPr>
        <w:t xml:space="preserve">– Vol. </w:t>
      </w:r>
      <w:r w:rsidR="00527501" w:rsidRPr="00795808">
        <w:rPr>
          <w:sz w:val="28"/>
          <w:szCs w:val="28"/>
          <w:lang w:val="en-US"/>
        </w:rPr>
        <w:t>142</w:t>
      </w:r>
      <w:r>
        <w:rPr>
          <w:sz w:val="28"/>
          <w:szCs w:val="28"/>
          <w:lang w:val="en-US"/>
        </w:rPr>
        <w:t xml:space="preserve"> –P. </w:t>
      </w:r>
      <w:r w:rsidR="00527501" w:rsidRPr="00795808">
        <w:rPr>
          <w:sz w:val="28"/>
          <w:szCs w:val="28"/>
          <w:lang w:val="en-US"/>
        </w:rPr>
        <w:t>1553–1562.</w:t>
      </w:r>
    </w:p>
    <w:p w:rsidR="00527501" w:rsidRPr="00795808"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795808">
        <w:rPr>
          <w:sz w:val="28"/>
          <w:szCs w:val="28"/>
          <w:lang w:val="en-US"/>
        </w:rPr>
        <w:t>Abad</w:t>
      </w:r>
      <w:r w:rsidR="00795808">
        <w:rPr>
          <w:sz w:val="28"/>
          <w:szCs w:val="28"/>
          <w:lang w:val="en-US"/>
        </w:rPr>
        <w:t xml:space="preserve"> J. A., and Moyer</w:t>
      </w:r>
      <w:r w:rsidRPr="00795808">
        <w:rPr>
          <w:sz w:val="28"/>
          <w:szCs w:val="28"/>
          <w:lang w:val="en-US"/>
        </w:rPr>
        <w:t xml:space="preserve"> J. W. Detection and distribution of sweetpotato feathery mottle virus in sweetpotato by </w:t>
      </w:r>
      <w:r w:rsidR="007C072F" w:rsidRPr="007C072F">
        <w:rPr>
          <w:i/>
          <w:sz w:val="28"/>
          <w:szCs w:val="28"/>
          <w:lang w:val="en-US"/>
        </w:rPr>
        <w:t>in vitro</w:t>
      </w:r>
      <w:r w:rsidRPr="00795808">
        <w:rPr>
          <w:sz w:val="28"/>
          <w:szCs w:val="28"/>
          <w:lang w:val="en-US"/>
        </w:rPr>
        <w:t>-transcribed RNA probes (riboprobes), membrane immunobinding assay, and direct blotting.</w:t>
      </w:r>
      <w:r w:rsidR="00795808">
        <w:rPr>
          <w:sz w:val="28"/>
          <w:szCs w:val="28"/>
          <w:lang w:val="en-US"/>
        </w:rPr>
        <w:t xml:space="preserve"> //</w:t>
      </w:r>
      <w:r w:rsidRPr="00795808">
        <w:rPr>
          <w:sz w:val="28"/>
          <w:szCs w:val="28"/>
          <w:lang w:val="en-US"/>
        </w:rPr>
        <w:t xml:space="preserve"> Phytopathology </w:t>
      </w:r>
      <w:r w:rsidR="00795808">
        <w:rPr>
          <w:sz w:val="28"/>
          <w:szCs w:val="28"/>
          <w:lang w:val="en-US"/>
        </w:rPr>
        <w:t xml:space="preserve">// – </w:t>
      </w:r>
      <w:r w:rsidR="00795808" w:rsidRPr="00795808">
        <w:rPr>
          <w:sz w:val="28"/>
          <w:szCs w:val="28"/>
          <w:lang w:val="en-US"/>
        </w:rPr>
        <w:t>1992</w:t>
      </w:r>
      <w:r w:rsidR="00AC6ECA">
        <w:rPr>
          <w:sz w:val="28"/>
          <w:szCs w:val="28"/>
          <w:lang w:val="en-US"/>
        </w:rPr>
        <w:t>.</w:t>
      </w:r>
      <w:r w:rsidR="00795808">
        <w:rPr>
          <w:sz w:val="28"/>
          <w:szCs w:val="28"/>
          <w:lang w:val="en-US"/>
        </w:rPr>
        <w:t xml:space="preserve"> – Vol. </w:t>
      </w:r>
      <w:r w:rsidRPr="00795808">
        <w:rPr>
          <w:sz w:val="28"/>
          <w:szCs w:val="28"/>
          <w:lang w:val="en-US"/>
        </w:rPr>
        <w:t>82</w:t>
      </w:r>
      <w:r w:rsidR="00795808">
        <w:rPr>
          <w:sz w:val="28"/>
          <w:szCs w:val="28"/>
          <w:lang w:val="en-US"/>
        </w:rPr>
        <w:t xml:space="preserve"> – P.</w:t>
      </w:r>
      <w:r w:rsidRPr="00795808">
        <w:rPr>
          <w:sz w:val="28"/>
          <w:szCs w:val="28"/>
          <w:lang w:val="en-US"/>
        </w:rPr>
        <w:t>300–305.</w:t>
      </w:r>
    </w:p>
    <w:p w:rsidR="00527501" w:rsidRPr="00795808"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795808">
        <w:rPr>
          <w:sz w:val="28"/>
          <w:szCs w:val="28"/>
          <w:lang w:val="en-US"/>
        </w:rPr>
        <w:t>Mihovilovich</w:t>
      </w:r>
      <w:r w:rsidR="00795808">
        <w:rPr>
          <w:sz w:val="28"/>
          <w:szCs w:val="28"/>
          <w:lang w:val="en-US"/>
        </w:rPr>
        <w:t xml:space="preserve"> R., Mendoza</w:t>
      </w:r>
      <w:r w:rsidRPr="00795808">
        <w:rPr>
          <w:sz w:val="28"/>
          <w:szCs w:val="28"/>
          <w:lang w:val="en-US"/>
        </w:rPr>
        <w:t xml:space="preserve"> H. A., Salazar L. F. Combining ability for resistance to sweetpotato feathery mottle virus. </w:t>
      </w:r>
      <w:r w:rsidR="00795808">
        <w:rPr>
          <w:sz w:val="28"/>
          <w:szCs w:val="28"/>
          <w:lang w:val="en-US"/>
        </w:rPr>
        <w:t xml:space="preserve">// </w:t>
      </w:r>
      <w:r w:rsidRPr="00795808">
        <w:rPr>
          <w:sz w:val="28"/>
          <w:szCs w:val="28"/>
          <w:lang w:val="en-US"/>
        </w:rPr>
        <w:t>HortScience</w:t>
      </w:r>
      <w:r w:rsidR="00795808">
        <w:rPr>
          <w:sz w:val="28"/>
          <w:szCs w:val="28"/>
          <w:lang w:val="en-US"/>
        </w:rPr>
        <w:t xml:space="preserve"> // – </w:t>
      </w:r>
      <w:r w:rsidR="00795808" w:rsidRPr="00795808">
        <w:rPr>
          <w:sz w:val="28"/>
          <w:szCs w:val="28"/>
          <w:lang w:val="en-US"/>
        </w:rPr>
        <w:t>2000</w:t>
      </w:r>
      <w:r w:rsidR="00AC6ECA">
        <w:rPr>
          <w:sz w:val="28"/>
          <w:szCs w:val="28"/>
          <w:lang w:val="en-US"/>
        </w:rPr>
        <w:t>.</w:t>
      </w:r>
      <w:r w:rsidR="00795808">
        <w:rPr>
          <w:sz w:val="28"/>
          <w:szCs w:val="28"/>
          <w:lang w:val="en-US"/>
        </w:rPr>
        <w:t xml:space="preserve"> –</w:t>
      </w:r>
      <w:r w:rsidR="00795808" w:rsidRPr="00795808">
        <w:rPr>
          <w:sz w:val="28"/>
          <w:szCs w:val="28"/>
          <w:lang w:val="en-US"/>
        </w:rPr>
        <w:t xml:space="preserve"> </w:t>
      </w:r>
      <w:r w:rsidR="00795808">
        <w:rPr>
          <w:sz w:val="28"/>
          <w:szCs w:val="28"/>
          <w:lang w:val="en-US"/>
        </w:rPr>
        <w:t xml:space="preserve">Vol. </w:t>
      </w:r>
      <w:r w:rsidRPr="00795808">
        <w:rPr>
          <w:sz w:val="28"/>
          <w:szCs w:val="28"/>
          <w:lang w:val="en-US"/>
        </w:rPr>
        <w:t>35</w:t>
      </w:r>
      <w:r w:rsidR="00795808">
        <w:rPr>
          <w:sz w:val="28"/>
          <w:szCs w:val="28"/>
          <w:lang w:val="en-US"/>
        </w:rPr>
        <w:t xml:space="preserve"> P. </w:t>
      </w:r>
      <w:r w:rsidRPr="00795808">
        <w:rPr>
          <w:sz w:val="28"/>
          <w:szCs w:val="28"/>
          <w:lang w:val="en-US"/>
        </w:rPr>
        <w:t xml:space="preserve">1319–1320.  </w:t>
      </w:r>
    </w:p>
    <w:p w:rsidR="00527501" w:rsidRPr="00795808"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795808">
        <w:rPr>
          <w:sz w:val="28"/>
          <w:szCs w:val="28"/>
          <w:lang w:val="en-US"/>
        </w:rPr>
        <w:t>Karyeija R. F., Gibson</w:t>
      </w:r>
      <w:r w:rsidR="00795808">
        <w:rPr>
          <w:sz w:val="28"/>
          <w:szCs w:val="28"/>
          <w:lang w:val="en-US"/>
        </w:rPr>
        <w:t xml:space="preserve"> </w:t>
      </w:r>
      <w:r w:rsidRPr="00795808">
        <w:rPr>
          <w:sz w:val="28"/>
          <w:szCs w:val="28"/>
          <w:lang w:val="en-US"/>
        </w:rPr>
        <w:t>R. W., Valkonen</w:t>
      </w:r>
      <w:r w:rsidR="00795808">
        <w:rPr>
          <w:sz w:val="28"/>
          <w:szCs w:val="28"/>
          <w:lang w:val="en-US"/>
        </w:rPr>
        <w:t xml:space="preserve"> J. P. T. </w:t>
      </w:r>
      <w:r w:rsidRPr="00795808">
        <w:rPr>
          <w:sz w:val="28"/>
          <w:szCs w:val="28"/>
          <w:lang w:val="en-US"/>
        </w:rPr>
        <w:t>Resistance in sweetpotato virus disease (SPVD) in wild East African Ipomoea.</w:t>
      </w:r>
      <w:r w:rsidR="00795808">
        <w:rPr>
          <w:sz w:val="28"/>
          <w:szCs w:val="28"/>
          <w:lang w:val="en-US"/>
        </w:rPr>
        <w:t xml:space="preserve"> //</w:t>
      </w:r>
      <w:r w:rsidRPr="00795808">
        <w:rPr>
          <w:sz w:val="28"/>
          <w:szCs w:val="28"/>
          <w:lang w:val="en-US"/>
        </w:rPr>
        <w:t xml:space="preserve"> Ann. Appl. Biol. </w:t>
      </w:r>
      <w:r w:rsidR="00795808">
        <w:rPr>
          <w:sz w:val="28"/>
          <w:szCs w:val="28"/>
          <w:lang w:val="en-US"/>
        </w:rPr>
        <w:t xml:space="preserve">// – </w:t>
      </w:r>
      <w:r w:rsidR="00795808" w:rsidRPr="00795808">
        <w:rPr>
          <w:sz w:val="28"/>
          <w:szCs w:val="28"/>
          <w:lang w:val="en-US"/>
        </w:rPr>
        <w:t>1998</w:t>
      </w:r>
      <w:r w:rsidR="00AC6ECA">
        <w:rPr>
          <w:sz w:val="28"/>
          <w:szCs w:val="28"/>
          <w:lang w:val="en-US"/>
        </w:rPr>
        <w:t>.</w:t>
      </w:r>
      <w:r w:rsidR="00795808">
        <w:rPr>
          <w:sz w:val="28"/>
          <w:szCs w:val="28"/>
          <w:lang w:val="en-US"/>
        </w:rPr>
        <w:t xml:space="preserve"> – </w:t>
      </w:r>
      <w:r w:rsidR="00AC6ECA">
        <w:rPr>
          <w:sz w:val="28"/>
          <w:szCs w:val="28"/>
          <w:lang w:val="en-US"/>
        </w:rPr>
        <w:t xml:space="preserve">Vol. </w:t>
      </w:r>
      <w:r w:rsidRPr="00795808">
        <w:rPr>
          <w:sz w:val="28"/>
          <w:szCs w:val="28"/>
          <w:lang w:val="en-US"/>
        </w:rPr>
        <w:t>133</w:t>
      </w:r>
      <w:r w:rsidR="00795808">
        <w:rPr>
          <w:sz w:val="28"/>
          <w:szCs w:val="28"/>
          <w:lang w:val="en-US"/>
        </w:rPr>
        <w:t xml:space="preserve"> P. </w:t>
      </w:r>
      <w:r w:rsidRPr="00795808">
        <w:rPr>
          <w:sz w:val="28"/>
          <w:szCs w:val="28"/>
          <w:lang w:val="en-US"/>
        </w:rPr>
        <w:t>39–44.</w:t>
      </w:r>
    </w:p>
    <w:p w:rsidR="00527501" w:rsidRPr="00AC6ECA"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AC6ECA">
        <w:rPr>
          <w:sz w:val="28"/>
          <w:szCs w:val="28"/>
          <w:lang w:val="en-US"/>
        </w:rPr>
        <w:t>Okada Y., Saito</w:t>
      </w:r>
      <w:r w:rsidR="00AC6ECA">
        <w:rPr>
          <w:sz w:val="28"/>
          <w:szCs w:val="28"/>
          <w:lang w:val="en-US"/>
        </w:rPr>
        <w:t xml:space="preserve"> A., Nishiguchi</w:t>
      </w:r>
      <w:r w:rsidRPr="00AC6ECA">
        <w:rPr>
          <w:sz w:val="28"/>
          <w:szCs w:val="28"/>
          <w:lang w:val="en-US"/>
        </w:rPr>
        <w:t xml:space="preserve"> M., Kimura T., Mori M., Hanada K., Sakai J., Miyazaki C., Matsuda Y., Murata T. Virus resistance in transgenic sweetpotato [</w:t>
      </w:r>
      <w:r w:rsidRPr="00AC6ECA">
        <w:rPr>
          <w:i/>
          <w:sz w:val="28"/>
          <w:szCs w:val="28"/>
          <w:lang w:val="en-US"/>
        </w:rPr>
        <w:t>Ipomoea batatas</w:t>
      </w:r>
      <w:r w:rsidRPr="00AC6ECA">
        <w:rPr>
          <w:sz w:val="28"/>
          <w:szCs w:val="28"/>
          <w:lang w:val="en-US"/>
        </w:rPr>
        <w:t xml:space="preserve"> L. (Lam)] expressing the coat protein gene of sweetpotato feathery mottle virus. </w:t>
      </w:r>
      <w:r w:rsidR="00AC6ECA">
        <w:rPr>
          <w:sz w:val="28"/>
          <w:szCs w:val="28"/>
          <w:lang w:val="en-US"/>
        </w:rPr>
        <w:t xml:space="preserve">// </w:t>
      </w:r>
      <w:r w:rsidRPr="00AC6ECA">
        <w:rPr>
          <w:sz w:val="28"/>
          <w:szCs w:val="28"/>
          <w:lang w:val="en-US"/>
        </w:rPr>
        <w:t xml:space="preserve">Theor. Appl. Genet. </w:t>
      </w:r>
      <w:r w:rsidR="00AC6ECA">
        <w:rPr>
          <w:sz w:val="28"/>
          <w:szCs w:val="28"/>
          <w:lang w:val="en-US"/>
        </w:rPr>
        <w:t xml:space="preserve">– </w:t>
      </w:r>
      <w:r w:rsidR="00AC6ECA" w:rsidRPr="00AC6ECA">
        <w:rPr>
          <w:sz w:val="28"/>
          <w:szCs w:val="28"/>
          <w:lang w:val="en-US"/>
        </w:rPr>
        <w:t>2001</w:t>
      </w:r>
      <w:r w:rsidR="00AC6ECA">
        <w:rPr>
          <w:sz w:val="28"/>
          <w:szCs w:val="28"/>
          <w:lang w:val="en-US"/>
        </w:rPr>
        <w:t xml:space="preserve">. – Vol. </w:t>
      </w:r>
      <w:r w:rsidRPr="00AC6ECA">
        <w:rPr>
          <w:sz w:val="28"/>
          <w:szCs w:val="28"/>
          <w:lang w:val="en-US"/>
        </w:rPr>
        <w:t>103:743–751.</w:t>
      </w:r>
    </w:p>
    <w:p w:rsidR="00527501" w:rsidRPr="00AC6ECA"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AC6ECA">
        <w:rPr>
          <w:sz w:val="28"/>
          <w:szCs w:val="28"/>
          <w:lang w:val="en-US"/>
        </w:rPr>
        <w:t xml:space="preserve">Odame H., Kameri-Mbote P., Wafula D. Innovation and policy process: The case of transgenic sweetpotato in Kenya. </w:t>
      </w:r>
      <w:r w:rsidR="00AC6ECA" w:rsidRPr="00AC6ECA">
        <w:rPr>
          <w:sz w:val="28"/>
          <w:szCs w:val="28"/>
          <w:lang w:val="en-US"/>
        </w:rPr>
        <w:t xml:space="preserve">// </w:t>
      </w:r>
      <w:r w:rsidRPr="00AC6ECA">
        <w:rPr>
          <w:sz w:val="28"/>
          <w:szCs w:val="28"/>
          <w:lang w:val="en-US"/>
        </w:rPr>
        <w:t xml:space="preserve">Economics and Political Weekly </w:t>
      </w:r>
      <w:r w:rsidR="00AC6ECA" w:rsidRPr="00AC6ECA">
        <w:rPr>
          <w:sz w:val="28"/>
          <w:szCs w:val="28"/>
          <w:lang w:val="en-US"/>
        </w:rPr>
        <w:t xml:space="preserve">– 2002. – Vol. </w:t>
      </w:r>
      <w:r w:rsidRPr="00AC6ECA">
        <w:rPr>
          <w:sz w:val="28"/>
          <w:szCs w:val="28"/>
          <w:lang w:val="en-US"/>
        </w:rPr>
        <w:t>37(27)</w:t>
      </w:r>
      <w:r w:rsidR="00AC6ECA">
        <w:rPr>
          <w:sz w:val="28"/>
          <w:szCs w:val="28"/>
          <w:lang w:val="en-US"/>
        </w:rPr>
        <w:t xml:space="preserve"> – P.</w:t>
      </w:r>
      <w:r w:rsidRPr="00AC6ECA">
        <w:rPr>
          <w:sz w:val="28"/>
          <w:szCs w:val="28"/>
          <w:lang w:val="en-US"/>
        </w:rPr>
        <w:t xml:space="preserve">2770–2777.  </w:t>
      </w:r>
    </w:p>
    <w:p w:rsidR="00527501" w:rsidRPr="00AC6ECA" w:rsidRDefault="00AC6ECA"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Wambugu, F. M.</w:t>
      </w:r>
      <w:r w:rsidR="00527501" w:rsidRPr="00AC6ECA">
        <w:rPr>
          <w:sz w:val="28"/>
          <w:szCs w:val="28"/>
          <w:lang w:val="en-US"/>
        </w:rPr>
        <w:t xml:space="preserve"> </w:t>
      </w:r>
      <w:r w:rsidR="007C072F" w:rsidRPr="007C072F">
        <w:rPr>
          <w:i/>
          <w:sz w:val="28"/>
          <w:szCs w:val="28"/>
          <w:lang w:val="en-US"/>
        </w:rPr>
        <w:t>In vitro</w:t>
      </w:r>
      <w:r w:rsidR="00527501" w:rsidRPr="00AC6ECA">
        <w:rPr>
          <w:sz w:val="28"/>
          <w:szCs w:val="28"/>
          <w:lang w:val="en-US"/>
        </w:rPr>
        <w:t xml:space="preserve"> and epidemiological studies of sweetpotato (</w:t>
      </w:r>
      <w:r w:rsidR="00527501" w:rsidRPr="00AC6ECA">
        <w:rPr>
          <w:i/>
          <w:sz w:val="28"/>
          <w:szCs w:val="28"/>
          <w:lang w:val="en-US"/>
        </w:rPr>
        <w:t>Ipomea batatas</w:t>
      </w:r>
      <w:r w:rsidR="00527501" w:rsidRPr="00AC6ECA">
        <w:rPr>
          <w:sz w:val="28"/>
          <w:szCs w:val="28"/>
          <w:lang w:val="en-US"/>
        </w:rPr>
        <w:t>) (L.) Lam. virus diseases in Kenya.</w:t>
      </w:r>
      <w:r>
        <w:rPr>
          <w:sz w:val="28"/>
          <w:szCs w:val="28"/>
          <w:lang w:val="en-US"/>
        </w:rPr>
        <w:t xml:space="preserve"> //</w:t>
      </w:r>
      <w:r w:rsidR="00527501" w:rsidRPr="00AC6ECA">
        <w:rPr>
          <w:sz w:val="28"/>
          <w:szCs w:val="28"/>
          <w:lang w:val="en-US"/>
        </w:rPr>
        <w:t xml:space="preserve"> </w:t>
      </w:r>
      <w:r>
        <w:rPr>
          <w:sz w:val="28"/>
          <w:szCs w:val="28"/>
          <w:lang w:val="en-US"/>
        </w:rPr>
        <w:t xml:space="preserve">University of Bath, PhD Thesis. – </w:t>
      </w:r>
      <w:r w:rsidRPr="00AC6ECA">
        <w:rPr>
          <w:sz w:val="28"/>
          <w:szCs w:val="28"/>
          <w:lang w:val="en-US"/>
        </w:rPr>
        <w:t>1991</w:t>
      </w:r>
      <w:r>
        <w:rPr>
          <w:sz w:val="28"/>
          <w:szCs w:val="28"/>
          <w:lang w:val="en-US"/>
        </w:rPr>
        <w:t xml:space="preserve">. – P. </w:t>
      </w:r>
      <w:r w:rsidR="00527501" w:rsidRPr="00AC6ECA">
        <w:rPr>
          <w:sz w:val="28"/>
          <w:szCs w:val="28"/>
          <w:lang w:val="en-US"/>
        </w:rPr>
        <w:t>271</w:t>
      </w:r>
      <w:r>
        <w:rPr>
          <w:sz w:val="28"/>
          <w:szCs w:val="28"/>
          <w:lang w:val="en-US"/>
        </w:rPr>
        <w:t>.</w:t>
      </w:r>
    </w:p>
    <w:p w:rsidR="00527501" w:rsidRPr="00AC6ECA"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AC6ECA">
        <w:rPr>
          <w:sz w:val="28"/>
          <w:szCs w:val="28"/>
          <w:lang w:val="en-US"/>
        </w:rPr>
        <w:t>IsHak J. A., Krueze J. F., Johansson A., Mukasa S. B., Tairo F., Abo El-Abbas</w:t>
      </w:r>
      <w:r w:rsidR="00AC6ECA">
        <w:rPr>
          <w:sz w:val="28"/>
          <w:szCs w:val="28"/>
          <w:lang w:val="en-US"/>
        </w:rPr>
        <w:t xml:space="preserve"> F. M., Valkonen J. P. T. </w:t>
      </w:r>
      <w:r w:rsidRPr="00AC6ECA">
        <w:rPr>
          <w:sz w:val="28"/>
          <w:szCs w:val="28"/>
          <w:lang w:val="en-US"/>
        </w:rPr>
        <w:t xml:space="preserve">Some molecular characteristics of three viruses </w:t>
      </w:r>
      <w:r w:rsidRPr="00AC6ECA">
        <w:rPr>
          <w:sz w:val="28"/>
          <w:szCs w:val="28"/>
          <w:lang w:val="en-US"/>
        </w:rPr>
        <w:lastRenderedPageBreak/>
        <w:t>from SPVD</w:t>
      </w:r>
      <w:r w:rsidR="00AC6ECA">
        <w:rPr>
          <w:sz w:val="28"/>
          <w:szCs w:val="28"/>
          <w:lang w:val="en-US"/>
        </w:rPr>
        <w:t xml:space="preserve"> </w:t>
      </w:r>
      <w:r w:rsidRPr="00AC6ECA">
        <w:rPr>
          <w:sz w:val="28"/>
          <w:szCs w:val="28"/>
          <w:lang w:val="en-US"/>
        </w:rPr>
        <w:t>affected sweetpotato plants in Egypt.</w:t>
      </w:r>
      <w:r w:rsidR="00AC6ECA">
        <w:rPr>
          <w:sz w:val="28"/>
          <w:szCs w:val="28"/>
          <w:lang w:val="en-US"/>
        </w:rPr>
        <w:t xml:space="preserve"> //</w:t>
      </w:r>
      <w:r w:rsidRPr="00AC6ECA">
        <w:rPr>
          <w:sz w:val="28"/>
          <w:szCs w:val="28"/>
          <w:lang w:val="en-US"/>
        </w:rPr>
        <w:t xml:space="preserve"> Arch. Virol.</w:t>
      </w:r>
      <w:r w:rsidR="00AC6ECA">
        <w:rPr>
          <w:sz w:val="28"/>
          <w:szCs w:val="28"/>
          <w:lang w:val="en-US"/>
        </w:rPr>
        <w:t xml:space="preserve"> – </w:t>
      </w:r>
      <w:r w:rsidR="00AC6ECA" w:rsidRPr="00AC6ECA">
        <w:rPr>
          <w:sz w:val="28"/>
          <w:szCs w:val="28"/>
          <w:lang w:val="en-US"/>
        </w:rPr>
        <w:t>2003</w:t>
      </w:r>
      <w:r w:rsidR="00AC6ECA">
        <w:rPr>
          <w:sz w:val="28"/>
          <w:szCs w:val="28"/>
          <w:lang w:val="en-US"/>
        </w:rPr>
        <w:t>. –</w:t>
      </w:r>
      <w:r w:rsidRPr="00AC6ECA">
        <w:rPr>
          <w:sz w:val="28"/>
          <w:szCs w:val="28"/>
          <w:lang w:val="en-US"/>
        </w:rPr>
        <w:t xml:space="preserve"> </w:t>
      </w:r>
      <w:r w:rsidR="00AC6ECA">
        <w:rPr>
          <w:sz w:val="28"/>
          <w:szCs w:val="28"/>
          <w:lang w:val="en-US"/>
        </w:rPr>
        <w:t xml:space="preserve">Vol. </w:t>
      </w:r>
      <w:r w:rsidRPr="00AC6ECA">
        <w:rPr>
          <w:sz w:val="28"/>
          <w:szCs w:val="28"/>
          <w:lang w:val="en-US"/>
        </w:rPr>
        <w:t>148</w:t>
      </w:r>
      <w:r w:rsidR="00AC6ECA">
        <w:rPr>
          <w:sz w:val="28"/>
          <w:szCs w:val="28"/>
          <w:lang w:val="en-US"/>
        </w:rPr>
        <w:t xml:space="preserve"> – P. </w:t>
      </w:r>
      <w:r w:rsidRPr="00AC6ECA">
        <w:rPr>
          <w:sz w:val="28"/>
          <w:szCs w:val="28"/>
          <w:lang w:val="en-US"/>
        </w:rPr>
        <w:t>2449–2460.</w:t>
      </w:r>
    </w:p>
    <w:p w:rsidR="00527501" w:rsidRPr="00AC6ECA"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AC6ECA">
        <w:rPr>
          <w:sz w:val="28"/>
          <w:szCs w:val="28"/>
          <w:lang w:val="en-US"/>
        </w:rPr>
        <w:t>Loebenstein</w:t>
      </w:r>
      <w:r w:rsidR="00AC6ECA">
        <w:rPr>
          <w:sz w:val="28"/>
          <w:szCs w:val="28"/>
          <w:lang w:val="en-US"/>
        </w:rPr>
        <w:t xml:space="preserve"> G., Cohen</w:t>
      </w:r>
      <w:r w:rsidRPr="00AC6ECA">
        <w:rPr>
          <w:sz w:val="28"/>
          <w:szCs w:val="28"/>
          <w:lang w:val="en-US"/>
        </w:rPr>
        <w:t xml:space="preserve"> J., Dar Z. Sweetpotato in Israel. </w:t>
      </w:r>
      <w:r w:rsidR="00AC6ECA">
        <w:rPr>
          <w:sz w:val="28"/>
          <w:szCs w:val="28"/>
          <w:lang w:val="en-US"/>
        </w:rPr>
        <w:t xml:space="preserve">// </w:t>
      </w:r>
      <w:r w:rsidRPr="00AC6ECA">
        <w:rPr>
          <w:sz w:val="28"/>
          <w:szCs w:val="28"/>
          <w:lang w:val="en-US"/>
        </w:rPr>
        <w:t xml:space="preserve">In </w:t>
      </w:r>
      <w:proofErr w:type="gramStart"/>
      <w:r w:rsidRPr="00AC6ECA">
        <w:rPr>
          <w:sz w:val="28"/>
          <w:szCs w:val="28"/>
          <w:lang w:val="en-US"/>
        </w:rPr>
        <w:t>‘‘The</w:t>
      </w:r>
      <w:proofErr w:type="gramEnd"/>
      <w:r w:rsidRPr="00AC6ECA">
        <w:rPr>
          <w:sz w:val="28"/>
          <w:szCs w:val="28"/>
          <w:lang w:val="en-US"/>
        </w:rPr>
        <w:t xml:space="preserve"> Sweetpotato’’ (G. Loebenstein and G. Thottappilly, eds.), </w:t>
      </w:r>
      <w:r w:rsidR="00AC6ECA">
        <w:rPr>
          <w:sz w:val="28"/>
          <w:szCs w:val="28"/>
          <w:lang w:val="en-US"/>
        </w:rPr>
        <w:t xml:space="preserve">– </w:t>
      </w:r>
      <w:r w:rsidR="00AC6ECA" w:rsidRPr="00AC6ECA">
        <w:rPr>
          <w:sz w:val="28"/>
          <w:szCs w:val="28"/>
          <w:lang w:val="en-US"/>
        </w:rPr>
        <w:t>2009</w:t>
      </w:r>
      <w:r w:rsidR="00AC6ECA">
        <w:rPr>
          <w:sz w:val="28"/>
          <w:szCs w:val="28"/>
          <w:lang w:val="en-US"/>
        </w:rPr>
        <w:t xml:space="preserve">. – P. </w:t>
      </w:r>
      <w:r w:rsidRPr="00AC6ECA">
        <w:rPr>
          <w:sz w:val="28"/>
          <w:szCs w:val="28"/>
          <w:lang w:val="en-US"/>
        </w:rPr>
        <w:t>483–487. Springer ScienceþBusiness Media B.V.</w:t>
      </w:r>
    </w:p>
    <w:p w:rsidR="00527501" w:rsidRPr="00AC6ECA"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AC6ECA">
        <w:rPr>
          <w:sz w:val="28"/>
          <w:szCs w:val="28"/>
          <w:lang w:val="en-US"/>
        </w:rPr>
        <w:t>Valverde R. A., Lozano G., Navas-Castillo J., Ramos, A., and Vald’s, F. (2004). First report of Sweet potato chlorotic stunt virus and Sweet potato feathery mottle virus Infecting sweetpotato in Spain. Plant Dis. 88:428.</w:t>
      </w:r>
    </w:p>
    <w:p w:rsidR="00527501" w:rsidRPr="00AC6ECA" w:rsidRDefault="00AC6ECA"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Parrella G., De Stradis</w:t>
      </w:r>
      <w:r w:rsidR="00527501" w:rsidRPr="00AC6ECA">
        <w:rPr>
          <w:sz w:val="28"/>
          <w:szCs w:val="28"/>
          <w:lang w:val="en-US"/>
        </w:rPr>
        <w:t xml:space="preserve"> A., </w:t>
      </w:r>
      <w:r>
        <w:rPr>
          <w:sz w:val="28"/>
          <w:szCs w:val="28"/>
          <w:lang w:val="en-US"/>
        </w:rPr>
        <w:t>Giorgini</w:t>
      </w:r>
      <w:r w:rsidR="00527501" w:rsidRPr="00AC6ECA">
        <w:rPr>
          <w:sz w:val="28"/>
          <w:szCs w:val="28"/>
          <w:lang w:val="en-US"/>
        </w:rPr>
        <w:t xml:space="preserve"> M. Sweet potato feathery mottle virus is the causal agent of Sweet Potato Virus Disease (SPVD) in Italy. </w:t>
      </w:r>
      <w:r w:rsidR="00410218">
        <w:rPr>
          <w:sz w:val="28"/>
          <w:szCs w:val="28"/>
          <w:lang w:val="en-US"/>
        </w:rPr>
        <w:t xml:space="preserve">// </w:t>
      </w:r>
      <w:r w:rsidR="00527501" w:rsidRPr="00AC6ECA">
        <w:rPr>
          <w:sz w:val="28"/>
          <w:szCs w:val="28"/>
          <w:lang w:val="en-US"/>
        </w:rPr>
        <w:t xml:space="preserve">New Dis. Rep. </w:t>
      </w:r>
      <w:r>
        <w:rPr>
          <w:sz w:val="28"/>
          <w:szCs w:val="28"/>
          <w:lang w:val="en-US"/>
        </w:rPr>
        <w:t xml:space="preserve">– </w:t>
      </w:r>
      <w:r w:rsidRPr="00AC6ECA">
        <w:rPr>
          <w:sz w:val="28"/>
          <w:szCs w:val="28"/>
          <w:lang w:val="en-US"/>
        </w:rPr>
        <w:t>2006</w:t>
      </w:r>
      <w:r>
        <w:rPr>
          <w:sz w:val="28"/>
          <w:szCs w:val="28"/>
          <w:lang w:val="en-US"/>
        </w:rPr>
        <w:t>.  –</w:t>
      </w:r>
      <w:r w:rsidRPr="00AC6ECA">
        <w:rPr>
          <w:sz w:val="28"/>
          <w:szCs w:val="28"/>
          <w:lang w:val="en-US"/>
        </w:rPr>
        <w:t xml:space="preserve"> </w:t>
      </w:r>
      <w:r>
        <w:rPr>
          <w:sz w:val="28"/>
          <w:szCs w:val="28"/>
          <w:lang w:val="en-US"/>
        </w:rPr>
        <w:t xml:space="preserve">Vol. </w:t>
      </w:r>
      <w:r w:rsidR="00527501" w:rsidRPr="00AC6ECA">
        <w:rPr>
          <w:sz w:val="28"/>
          <w:szCs w:val="28"/>
          <w:lang w:val="en-US"/>
        </w:rPr>
        <w:t xml:space="preserve">13:8. </w:t>
      </w:r>
    </w:p>
    <w:p w:rsidR="00527501" w:rsidRPr="00AC6ECA"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AC6ECA">
        <w:rPr>
          <w:sz w:val="28"/>
          <w:szCs w:val="28"/>
          <w:lang w:val="en-US"/>
        </w:rPr>
        <w:t xml:space="preserve">Ismail I. D., Raie S. U., Akil E. Diagnosis of some sweetpotato viruses using indicator plants and serological tests. </w:t>
      </w:r>
      <w:r w:rsidR="00410218">
        <w:rPr>
          <w:sz w:val="28"/>
          <w:szCs w:val="28"/>
          <w:lang w:val="en-US"/>
        </w:rPr>
        <w:t xml:space="preserve">// </w:t>
      </w:r>
      <w:r w:rsidRPr="00AC6ECA">
        <w:rPr>
          <w:sz w:val="28"/>
          <w:szCs w:val="28"/>
          <w:lang w:val="en-US"/>
        </w:rPr>
        <w:t xml:space="preserve">Arab. Near East Plant Prot. Newslett. </w:t>
      </w:r>
      <w:r w:rsidR="00AC6ECA">
        <w:rPr>
          <w:sz w:val="28"/>
          <w:szCs w:val="28"/>
          <w:lang w:val="en-US"/>
        </w:rPr>
        <w:t>–2006</w:t>
      </w:r>
      <w:r w:rsidR="00AC6ECA" w:rsidRPr="00AC6ECA">
        <w:rPr>
          <w:sz w:val="28"/>
          <w:szCs w:val="28"/>
          <w:lang w:val="en-US"/>
        </w:rPr>
        <w:t xml:space="preserve">. </w:t>
      </w:r>
      <w:r w:rsidR="00AC6ECA">
        <w:rPr>
          <w:sz w:val="28"/>
          <w:szCs w:val="28"/>
          <w:lang w:val="en-US"/>
        </w:rPr>
        <w:t xml:space="preserve">– P. </w:t>
      </w:r>
      <w:r w:rsidRPr="00AC6ECA">
        <w:rPr>
          <w:sz w:val="28"/>
          <w:szCs w:val="28"/>
          <w:lang w:val="en-US"/>
        </w:rPr>
        <w:t>43:29.</w:t>
      </w:r>
    </w:p>
    <w:p w:rsidR="00527501" w:rsidRPr="00AC6ECA"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AC6ECA">
        <w:rPr>
          <w:sz w:val="28"/>
          <w:szCs w:val="28"/>
          <w:lang w:val="en-US"/>
        </w:rPr>
        <w:t>Gibson R. W., Mpembe</w:t>
      </w:r>
      <w:r w:rsidR="00AC6ECA">
        <w:rPr>
          <w:sz w:val="28"/>
          <w:szCs w:val="28"/>
          <w:lang w:val="en-US"/>
        </w:rPr>
        <w:t xml:space="preserve"> I., Alicai</w:t>
      </w:r>
      <w:r w:rsidRPr="00AC6ECA">
        <w:rPr>
          <w:sz w:val="28"/>
          <w:szCs w:val="28"/>
          <w:lang w:val="en-US"/>
        </w:rPr>
        <w:t xml:space="preserve"> T., Carey E. E., Mwanga</w:t>
      </w:r>
      <w:r w:rsidR="00410218">
        <w:rPr>
          <w:sz w:val="28"/>
          <w:szCs w:val="28"/>
          <w:lang w:val="en-US"/>
        </w:rPr>
        <w:t xml:space="preserve"> R. O. M., Seal</w:t>
      </w:r>
      <w:r w:rsidRPr="00AC6ECA">
        <w:rPr>
          <w:sz w:val="28"/>
          <w:szCs w:val="28"/>
          <w:lang w:val="en-US"/>
        </w:rPr>
        <w:t xml:space="preserve"> S. E., V</w:t>
      </w:r>
      <w:r w:rsidR="00410218">
        <w:rPr>
          <w:sz w:val="28"/>
          <w:szCs w:val="28"/>
          <w:lang w:val="en-US"/>
        </w:rPr>
        <w:t>etten</w:t>
      </w:r>
      <w:r w:rsidRPr="00AC6ECA">
        <w:rPr>
          <w:sz w:val="28"/>
          <w:szCs w:val="28"/>
          <w:lang w:val="en-US"/>
        </w:rPr>
        <w:t xml:space="preserve"> H. J. Symptoms, aetiology and serological analysis of sweetpotato virus disease in Uganda. </w:t>
      </w:r>
      <w:r w:rsidR="00410218">
        <w:rPr>
          <w:sz w:val="28"/>
          <w:szCs w:val="28"/>
          <w:lang w:val="en-US"/>
        </w:rPr>
        <w:t xml:space="preserve">// </w:t>
      </w:r>
      <w:r w:rsidRPr="00AC6ECA">
        <w:rPr>
          <w:sz w:val="28"/>
          <w:szCs w:val="28"/>
          <w:lang w:val="en-US"/>
        </w:rPr>
        <w:t xml:space="preserve">Plant Pathol. </w:t>
      </w:r>
      <w:r w:rsidR="00410218">
        <w:rPr>
          <w:sz w:val="28"/>
          <w:szCs w:val="28"/>
          <w:lang w:val="en-US"/>
        </w:rPr>
        <w:t xml:space="preserve">– </w:t>
      </w:r>
      <w:r w:rsidR="00410218" w:rsidRPr="00AC6ECA">
        <w:rPr>
          <w:sz w:val="28"/>
          <w:szCs w:val="28"/>
          <w:lang w:val="en-US"/>
        </w:rPr>
        <w:t>1998.</w:t>
      </w:r>
      <w:r w:rsidR="00410218">
        <w:rPr>
          <w:sz w:val="28"/>
          <w:szCs w:val="28"/>
          <w:lang w:val="en-US"/>
        </w:rPr>
        <w:t xml:space="preserve"> – Vol. </w:t>
      </w:r>
      <w:r w:rsidR="00410218" w:rsidRPr="00AC6ECA">
        <w:rPr>
          <w:sz w:val="28"/>
          <w:szCs w:val="28"/>
          <w:lang w:val="en-US"/>
        </w:rPr>
        <w:t>47</w:t>
      </w:r>
      <w:r w:rsidR="00410218">
        <w:rPr>
          <w:sz w:val="28"/>
          <w:szCs w:val="28"/>
          <w:lang w:val="en-US"/>
        </w:rPr>
        <w:t>– P.</w:t>
      </w:r>
      <w:r w:rsidRPr="00AC6ECA">
        <w:rPr>
          <w:sz w:val="28"/>
          <w:szCs w:val="28"/>
          <w:lang w:val="en-US"/>
        </w:rPr>
        <w:t>95–102.</w:t>
      </w:r>
    </w:p>
    <w:p w:rsidR="00527501" w:rsidRPr="00410218" w:rsidRDefault="00410218"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Gamarra</w:t>
      </w:r>
      <w:r w:rsidR="00527501" w:rsidRPr="00410218">
        <w:rPr>
          <w:sz w:val="28"/>
          <w:szCs w:val="28"/>
          <w:lang w:val="en-US"/>
        </w:rPr>
        <w:t xml:space="preserve"> H. A., Fuentes</w:t>
      </w:r>
      <w:r>
        <w:rPr>
          <w:sz w:val="28"/>
          <w:szCs w:val="28"/>
          <w:lang w:val="en-US"/>
        </w:rPr>
        <w:t xml:space="preserve"> S., Morales</w:t>
      </w:r>
      <w:r w:rsidR="00527501" w:rsidRPr="00410218">
        <w:rPr>
          <w:sz w:val="28"/>
          <w:szCs w:val="28"/>
          <w:lang w:val="en-US"/>
        </w:rPr>
        <w:t xml:space="preserve"> F. J., </w:t>
      </w:r>
      <w:r>
        <w:rPr>
          <w:sz w:val="28"/>
          <w:szCs w:val="28"/>
          <w:lang w:val="en-US"/>
        </w:rPr>
        <w:t xml:space="preserve">Barker I. </w:t>
      </w:r>
      <w:r w:rsidR="00527501" w:rsidRPr="00410218">
        <w:rPr>
          <w:sz w:val="28"/>
          <w:szCs w:val="28"/>
          <w:lang w:val="en-US"/>
        </w:rPr>
        <w:t>Bemisia afer sensu lato, a vector of Sweet potato chlorotic stunt virus.</w:t>
      </w:r>
      <w:r>
        <w:rPr>
          <w:sz w:val="28"/>
          <w:szCs w:val="28"/>
          <w:lang w:val="en-US"/>
        </w:rPr>
        <w:t xml:space="preserve"> //</w:t>
      </w:r>
      <w:r w:rsidR="00527501" w:rsidRPr="00410218">
        <w:rPr>
          <w:sz w:val="28"/>
          <w:szCs w:val="28"/>
          <w:lang w:val="en-US"/>
        </w:rPr>
        <w:t xml:space="preserve"> Plant Dis. </w:t>
      </w:r>
      <w:r>
        <w:rPr>
          <w:sz w:val="28"/>
          <w:szCs w:val="28"/>
          <w:lang w:val="en-US"/>
        </w:rPr>
        <w:t xml:space="preserve">– </w:t>
      </w:r>
      <w:r w:rsidRPr="00410218">
        <w:rPr>
          <w:sz w:val="28"/>
          <w:szCs w:val="28"/>
          <w:lang w:val="en-US"/>
        </w:rPr>
        <w:t>2010</w:t>
      </w:r>
      <w:r>
        <w:rPr>
          <w:sz w:val="28"/>
          <w:szCs w:val="28"/>
          <w:lang w:val="en-US"/>
        </w:rPr>
        <w:t xml:space="preserve">. – Vol. </w:t>
      </w:r>
      <w:r w:rsidR="00527501" w:rsidRPr="00410218">
        <w:rPr>
          <w:sz w:val="28"/>
          <w:szCs w:val="28"/>
          <w:lang w:val="en-US"/>
        </w:rPr>
        <w:t>94</w:t>
      </w:r>
      <w:r>
        <w:rPr>
          <w:sz w:val="28"/>
          <w:szCs w:val="28"/>
          <w:lang w:val="en-US"/>
        </w:rPr>
        <w:t xml:space="preserve"> – P. </w:t>
      </w:r>
      <w:r w:rsidR="00527501" w:rsidRPr="00410218">
        <w:rPr>
          <w:sz w:val="28"/>
          <w:szCs w:val="28"/>
          <w:lang w:val="en-US"/>
        </w:rPr>
        <w:t xml:space="preserve">510–514. </w:t>
      </w:r>
    </w:p>
    <w:p w:rsidR="00527501" w:rsidRPr="00410218" w:rsidRDefault="00410218"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Ng</w:t>
      </w:r>
      <w:r w:rsidR="00527501" w:rsidRPr="00410218">
        <w:rPr>
          <w:sz w:val="28"/>
          <w:szCs w:val="28"/>
          <w:lang w:val="en-US"/>
        </w:rPr>
        <w:t xml:space="preserve"> J. C. </w:t>
      </w:r>
      <w:proofErr w:type="gramStart"/>
      <w:r w:rsidR="00527501" w:rsidRPr="00410218">
        <w:rPr>
          <w:sz w:val="28"/>
          <w:szCs w:val="28"/>
          <w:lang w:val="en-US"/>
        </w:rPr>
        <w:t>K.,</w:t>
      </w:r>
      <w:proofErr w:type="gramEnd"/>
      <w:r w:rsidR="00527501" w:rsidRPr="00410218">
        <w:rPr>
          <w:sz w:val="28"/>
          <w:szCs w:val="28"/>
          <w:lang w:val="en-US"/>
        </w:rPr>
        <w:t xml:space="preserve"> and Falk B. W. Virus-vector interactions mediating nonpersistent and semipersistent transmission of plant viruses.</w:t>
      </w:r>
      <w:r>
        <w:rPr>
          <w:sz w:val="28"/>
          <w:szCs w:val="28"/>
          <w:lang w:val="en-US"/>
        </w:rPr>
        <w:t xml:space="preserve"> //</w:t>
      </w:r>
      <w:r w:rsidR="00527501" w:rsidRPr="00410218">
        <w:rPr>
          <w:sz w:val="28"/>
          <w:szCs w:val="28"/>
          <w:lang w:val="en-US"/>
        </w:rPr>
        <w:t xml:space="preserve"> Annu. Rev. Phytopathol. </w:t>
      </w:r>
      <w:r>
        <w:rPr>
          <w:sz w:val="28"/>
          <w:szCs w:val="28"/>
          <w:lang w:val="en-US"/>
        </w:rPr>
        <w:t xml:space="preserve">– </w:t>
      </w:r>
      <w:r w:rsidRPr="00410218">
        <w:rPr>
          <w:sz w:val="28"/>
          <w:szCs w:val="28"/>
          <w:lang w:val="en-US"/>
        </w:rPr>
        <w:t>2006.</w:t>
      </w:r>
      <w:r>
        <w:rPr>
          <w:sz w:val="28"/>
          <w:szCs w:val="28"/>
          <w:lang w:val="en-US"/>
        </w:rPr>
        <w:t xml:space="preserve"> –Vol. 44 – P.</w:t>
      </w:r>
      <w:r w:rsidR="00527501" w:rsidRPr="00410218">
        <w:rPr>
          <w:sz w:val="28"/>
          <w:szCs w:val="28"/>
          <w:lang w:val="en-US"/>
        </w:rPr>
        <w:t>183–212.</w:t>
      </w:r>
    </w:p>
    <w:p w:rsidR="00527501" w:rsidRPr="00410218"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410218">
        <w:rPr>
          <w:sz w:val="28"/>
          <w:szCs w:val="28"/>
          <w:lang w:val="en-US"/>
        </w:rPr>
        <w:t>Cohen J., Franck</w:t>
      </w:r>
      <w:r w:rsidR="00410218">
        <w:rPr>
          <w:sz w:val="28"/>
          <w:szCs w:val="28"/>
          <w:lang w:val="en-US"/>
        </w:rPr>
        <w:t xml:space="preserve"> A., Vetten</w:t>
      </w:r>
      <w:r w:rsidRPr="00410218">
        <w:rPr>
          <w:sz w:val="28"/>
          <w:szCs w:val="28"/>
          <w:lang w:val="en-US"/>
        </w:rPr>
        <w:t xml:space="preserve"> H. J., Lese</w:t>
      </w:r>
      <w:r w:rsidR="00410218">
        <w:rPr>
          <w:sz w:val="28"/>
          <w:szCs w:val="28"/>
          <w:lang w:val="en-US"/>
        </w:rPr>
        <w:t>mann</w:t>
      </w:r>
      <w:r w:rsidRPr="00410218">
        <w:rPr>
          <w:sz w:val="28"/>
          <w:szCs w:val="28"/>
          <w:lang w:val="en-US"/>
        </w:rPr>
        <w:t xml:space="preserve"> D. E., Loebenstein G. Purification and properties of closterovirus-like particles associated with a whitefly-transmitted disease of sweetpotato. </w:t>
      </w:r>
      <w:r w:rsidR="00410218">
        <w:rPr>
          <w:sz w:val="28"/>
          <w:szCs w:val="28"/>
          <w:lang w:val="en-US"/>
        </w:rPr>
        <w:t xml:space="preserve">// </w:t>
      </w:r>
      <w:r w:rsidRPr="00410218">
        <w:rPr>
          <w:sz w:val="28"/>
          <w:szCs w:val="28"/>
          <w:lang w:val="en-US"/>
        </w:rPr>
        <w:t xml:space="preserve">Ann. Appl. Biol. </w:t>
      </w:r>
      <w:r w:rsidR="00410218">
        <w:rPr>
          <w:sz w:val="28"/>
          <w:szCs w:val="28"/>
          <w:lang w:val="en-US"/>
        </w:rPr>
        <w:t xml:space="preserve">– </w:t>
      </w:r>
      <w:r w:rsidR="00410218" w:rsidRPr="00410218">
        <w:rPr>
          <w:sz w:val="28"/>
          <w:szCs w:val="28"/>
          <w:lang w:val="en-US"/>
        </w:rPr>
        <w:t xml:space="preserve">1992. </w:t>
      </w:r>
      <w:r w:rsidR="00410218">
        <w:rPr>
          <w:sz w:val="28"/>
          <w:szCs w:val="28"/>
          <w:lang w:val="en-US"/>
        </w:rPr>
        <w:t xml:space="preserve">– Vol. </w:t>
      </w:r>
      <w:r w:rsidRPr="00410218">
        <w:rPr>
          <w:sz w:val="28"/>
          <w:szCs w:val="28"/>
          <w:lang w:val="en-US"/>
        </w:rPr>
        <w:t>121</w:t>
      </w:r>
      <w:r w:rsidR="00410218">
        <w:rPr>
          <w:sz w:val="28"/>
          <w:szCs w:val="28"/>
          <w:lang w:val="en-US"/>
        </w:rPr>
        <w:t xml:space="preserve"> – P. </w:t>
      </w:r>
      <w:r w:rsidRPr="00410218">
        <w:rPr>
          <w:sz w:val="28"/>
          <w:szCs w:val="28"/>
          <w:lang w:val="en-US"/>
        </w:rPr>
        <w:t>257</w:t>
      </w:r>
      <w:r w:rsidR="00C52DD9">
        <w:rPr>
          <w:sz w:val="28"/>
          <w:szCs w:val="28"/>
          <w:lang w:val="en-US"/>
        </w:rPr>
        <w:t>-</w:t>
      </w:r>
      <w:r w:rsidRPr="00410218">
        <w:rPr>
          <w:sz w:val="28"/>
          <w:szCs w:val="28"/>
          <w:lang w:val="en-US"/>
        </w:rPr>
        <w:t>268.</w:t>
      </w:r>
    </w:p>
    <w:p w:rsidR="00527501" w:rsidRPr="00410218"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410218">
        <w:rPr>
          <w:sz w:val="28"/>
          <w:szCs w:val="28"/>
          <w:lang w:val="en-US"/>
        </w:rPr>
        <w:t>Winter S., Purac</w:t>
      </w:r>
      <w:r w:rsidR="00410218">
        <w:rPr>
          <w:sz w:val="28"/>
          <w:szCs w:val="28"/>
          <w:lang w:val="en-US"/>
        </w:rPr>
        <w:t xml:space="preserve"> A., Leggett</w:t>
      </w:r>
      <w:r w:rsidRPr="00410218">
        <w:rPr>
          <w:sz w:val="28"/>
          <w:szCs w:val="28"/>
          <w:lang w:val="en-US"/>
        </w:rPr>
        <w:t xml:space="preserve"> F., Frison</w:t>
      </w:r>
      <w:r w:rsidR="00410218">
        <w:rPr>
          <w:sz w:val="28"/>
          <w:szCs w:val="28"/>
          <w:lang w:val="en-US"/>
        </w:rPr>
        <w:t xml:space="preserve"> E. A., Rossell</w:t>
      </w:r>
      <w:r w:rsidRPr="00410218">
        <w:rPr>
          <w:sz w:val="28"/>
          <w:szCs w:val="28"/>
          <w:lang w:val="en-US"/>
        </w:rPr>
        <w:t xml:space="preserve"> H. W., </w:t>
      </w:r>
      <w:r w:rsidR="00410218">
        <w:rPr>
          <w:sz w:val="28"/>
          <w:szCs w:val="28"/>
          <w:lang w:val="en-US"/>
        </w:rPr>
        <w:t>Hamilton</w:t>
      </w:r>
      <w:r w:rsidRPr="00410218">
        <w:rPr>
          <w:sz w:val="28"/>
          <w:szCs w:val="28"/>
          <w:lang w:val="en-US"/>
        </w:rPr>
        <w:t xml:space="preserve"> R. I. Partial purification and molecular cloning of a closterovirus from sweetpotato infected with the sweetpotato virus disease complex from Nigeria. </w:t>
      </w:r>
      <w:r w:rsidR="00410218">
        <w:rPr>
          <w:sz w:val="28"/>
          <w:szCs w:val="28"/>
          <w:lang w:val="en-US"/>
        </w:rPr>
        <w:t xml:space="preserve">// </w:t>
      </w:r>
      <w:r w:rsidRPr="00410218">
        <w:rPr>
          <w:sz w:val="28"/>
          <w:szCs w:val="28"/>
          <w:lang w:val="en-US"/>
        </w:rPr>
        <w:t xml:space="preserve">Phytopathology </w:t>
      </w:r>
      <w:r w:rsidR="00410218">
        <w:rPr>
          <w:sz w:val="28"/>
          <w:szCs w:val="28"/>
          <w:lang w:val="en-US"/>
        </w:rPr>
        <w:t>– 1992.</w:t>
      </w:r>
      <w:r w:rsidR="00410218" w:rsidRPr="00410218">
        <w:rPr>
          <w:sz w:val="28"/>
          <w:szCs w:val="28"/>
          <w:lang w:val="en-US"/>
        </w:rPr>
        <w:t xml:space="preserve"> </w:t>
      </w:r>
      <w:r w:rsidR="00410218">
        <w:rPr>
          <w:sz w:val="28"/>
          <w:szCs w:val="28"/>
          <w:lang w:val="en-US"/>
        </w:rPr>
        <w:t xml:space="preserve">– Vol. 82 P. </w:t>
      </w:r>
      <w:r w:rsidRPr="00410218">
        <w:rPr>
          <w:sz w:val="28"/>
          <w:szCs w:val="28"/>
          <w:lang w:val="en-US"/>
        </w:rPr>
        <w:t>869</w:t>
      </w:r>
      <w:r w:rsidR="00410218">
        <w:rPr>
          <w:sz w:val="28"/>
          <w:szCs w:val="28"/>
          <w:lang w:val="en-US"/>
        </w:rPr>
        <w:t>-</w:t>
      </w:r>
      <w:r w:rsidRPr="00410218">
        <w:rPr>
          <w:sz w:val="28"/>
          <w:szCs w:val="28"/>
          <w:lang w:val="en-US"/>
        </w:rPr>
        <w:t xml:space="preserve">875. </w:t>
      </w:r>
    </w:p>
    <w:p w:rsidR="00527501" w:rsidRPr="00C52DD9" w:rsidRDefault="00C52DD9"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52DD9">
        <w:rPr>
          <w:sz w:val="28"/>
          <w:szCs w:val="28"/>
          <w:lang w:val="en-US"/>
        </w:rPr>
        <w:t>Hoyer U., Maiss</w:t>
      </w:r>
      <w:r w:rsidR="00527501" w:rsidRPr="00C52DD9">
        <w:rPr>
          <w:sz w:val="28"/>
          <w:szCs w:val="28"/>
          <w:lang w:val="en-US"/>
        </w:rPr>
        <w:t xml:space="preserve"> E., Jelkmann</w:t>
      </w:r>
      <w:r w:rsidRPr="00C52DD9">
        <w:rPr>
          <w:sz w:val="28"/>
          <w:szCs w:val="28"/>
          <w:lang w:val="en-US"/>
        </w:rPr>
        <w:t xml:space="preserve"> W., Lesemann</w:t>
      </w:r>
      <w:r w:rsidR="00527501" w:rsidRPr="00C52DD9">
        <w:rPr>
          <w:sz w:val="28"/>
          <w:szCs w:val="28"/>
          <w:lang w:val="en-US"/>
        </w:rPr>
        <w:t xml:space="preserve"> D. E., Vetten H. J. Identification of the coat protein gene of a sweetpotato sunken vein closterovirus isolate from Kenya and evidence for a serological relationship among geographically diverse closterovirus isolates from sweetpotato.</w:t>
      </w:r>
      <w:r w:rsidRPr="00C52DD9">
        <w:rPr>
          <w:sz w:val="28"/>
          <w:szCs w:val="28"/>
          <w:lang w:val="en-US"/>
        </w:rPr>
        <w:t xml:space="preserve"> //</w:t>
      </w:r>
      <w:r w:rsidR="00527501" w:rsidRPr="00C52DD9">
        <w:rPr>
          <w:sz w:val="28"/>
          <w:szCs w:val="28"/>
          <w:lang w:val="en-US"/>
        </w:rPr>
        <w:t xml:space="preserve"> Phytopathology </w:t>
      </w:r>
      <w:r w:rsidRPr="00C52DD9">
        <w:rPr>
          <w:sz w:val="28"/>
          <w:szCs w:val="28"/>
          <w:lang w:val="en-US"/>
        </w:rPr>
        <w:t xml:space="preserve">– 1996. – Vol. </w:t>
      </w:r>
      <w:r w:rsidR="00527501" w:rsidRPr="00C52DD9">
        <w:rPr>
          <w:sz w:val="28"/>
          <w:szCs w:val="28"/>
          <w:lang w:val="en-US"/>
        </w:rPr>
        <w:t>86</w:t>
      </w:r>
      <w:r w:rsidRPr="00C52DD9">
        <w:rPr>
          <w:sz w:val="28"/>
          <w:szCs w:val="28"/>
          <w:lang w:val="en-US"/>
        </w:rPr>
        <w:t xml:space="preserve"> – P. </w:t>
      </w:r>
      <w:r w:rsidR="00527501" w:rsidRPr="00C52DD9">
        <w:rPr>
          <w:sz w:val="28"/>
          <w:szCs w:val="28"/>
          <w:lang w:val="en-US"/>
        </w:rPr>
        <w:t>744–750.</w:t>
      </w:r>
    </w:p>
    <w:p w:rsidR="00527501" w:rsidRPr="00C52DD9"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52DD9">
        <w:rPr>
          <w:sz w:val="28"/>
          <w:szCs w:val="28"/>
          <w:lang w:val="en-US"/>
        </w:rPr>
        <w:t xml:space="preserve">Tairo F., Musaka S. B., Jones R. A. C., Kullaia A., Rubaihayo P. R., </w:t>
      </w:r>
      <w:proofErr w:type="gramStart"/>
      <w:r w:rsidRPr="00C52DD9">
        <w:rPr>
          <w:sz w:val="28"/>
          <w:szCs w:val="28"/>
          <w:lang w:val="en-US"/>
        </w:rPr>
        <w:t>Valkonen</w:t>
      </w:r>
      <w:proofErr w:type="gramEnd"/>
      <w:r w:rsidRPr="00C52DD9">
        <w:rPr>
          <w:sz w:val="28"/>
          <w:szCs w:val="28"/>
          <w:lang w:val="en-US"/>
        </w:rPr>
        <w:t xml:space="preserve"> J. P. T. Unravelling the genetic diversity of the three main viruses involved in Sweetpotato Virus Disease (SPVD), and its practical implications. </w:t>
      </w:r>
      <w:r w:rsidR="00C52DD9">
        <w:rPr>
          <w:sz w:val="28"/>
          <w:szCs w:val="28"/>
          <w:lang w:val="en-US"/>
        </w:rPr>
        <w:t xml:space="preserve">// </w:t>
      </w:r>
      <w:r w:rsidRPr="00C52DD9">
        <w:rPr>
          <w:sz w:val="28"/>
          <w:szCs w:val="28"/>
          <w:lang w:val="en-US"/>
        </w:rPr>
        <w:t xml:space="preserve">Mol. Plant Pathol. </w:t>
      </w:r>
      <w:r w:rsidR="00C52DD9">
        <w:rPr>
          <w:sz w:val="28"/>
          <w:szCs w:val="28"/>
          <w:lang w:val="en-US"/>
        </w:rPr>
        <w:t>– 2005</w:t>
      </w:r>
      <w:r w:rsidR="00C52DD9" w:rsidRPr="00C52DD9">
        <w:rPr>
          <w:sz w:val="28"/>
          <w:szCs w:val="28"/>
          <w:lang w:val="en-US"/>
        </w:rPr>
        <w:t xml:space="preserve">. </w:t>
      </w:r>
      <w:r w:rsidR="00C52DD9">
        <w:rPr>
          <w:sz w:val="28"/>
          <w:szCs w:val="28"/>
          <w:lang w:val="en-US"/>
        </w:rPr>
        <w:t xml:space="preserve">– Vol. </w:t>
      </w:r>
      <w:r w:rsidRPr="00C52DD9">
        <w:rPr>
          <w:sz w:val="28"/>
          <w:szCs w:val="28"/>
          <w:lang w:val="en-US"/>
        </w:rPr>
        <w:t>6</w:t>
      </w:r>
      <w:r w:rsidR="00C52DD9">
        <w:rPr>
          <w:sz w:val="28"/>
          <w:szCs w:val="28"/>
          <w:lang w:val="en-US"/>
        </w:rPr>
        <w:t xml:space="preserve"> – P. </w:t>
      </w:r>
      <w:r w:rsidRPr="00C52DD9">
        <w:rPr>
          <w:sz w:val="28"/>
          <w:szCs w:val="28"/>
          <w:lang w:val="en-US"/>
        </w:rPr>
        <w:t>199–211.</w:t>
      </w:r>
    </w:p>
    <w:p w:rsidR="00527501" w:rsidRPr="00C52DD9" w:rsidRDefault="00C52DD9"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Kreuze</w:t>
      </w:r>
      <w:r w:rsidR="00527501" w:rsidRPr="00C52DD9">
        <w:rPr>
          <w:sz w:val="28"/>
          <w:szCs w:val="28"/>
          <w:lang w:val="en-US"/>
        </w:rPr>
        <w:t xml:space="preserve"> J. F., Savenkov</w:t>
      </w:r>
      <w:r>
        <w:rPr>
          <w:sz w:val="28"/>
          <w:szCs w:val="28"/>
          <w:lang w:val="en-US"/>
        </w:rPr>
        <w:t xml:space="preserve"> E. I., </w:t>
      </w:r>
      <w:r w:rsidR="00527501" w:rsidRPr="00C52DD9">
        <w:rPr>
          <w:sz w:val="28"/>
          <w:szCs w:val="28"/>
          <w:lang w:val="en-US"/>
        </w:rPr>
        <w:t>Valkonen J. P. T. Complete genome sequence and analyses of the subgenomic RNAs of sweetpotato chlorotic stunt virus reveal several new features for the genus Crinivirus.</w:t>
      </w:r>
      <w:r>
        <w:rPr>
          <w:sz w:val="28"/>
          <w:szCs w:val="28"/>
          <w:lang w:val="en-US"/>
        </w:rPr>
        <w:t xml:space="preserve"> // </w:t>
      </w:r>
      <w:r w:rsidR="00527501" w:rsidRPr="00C52DD9">
        <w:rPr>
          <w:sz w:val="28"/>
          <w:szCs w:val="28"/>
          <w:lang w:val="en-US"/>
        </w:rPr>
        <w:t>J. Virol</w:t>
      </w:r>
      <w:r>
        <w:rPr>
          <w:sz w:val="28"/>
          <w:szCs w:val="28"/>
          <w:lang w:val="en-US"/>
        </w:rPr>
        <w:t xml:space="preserve">. – </w:t>
      </w:r>
      <w:r w:rsidRPr="00C52DD9">
        <w:rPr>
          <w:sz w:val="28"/>
          <w:szCs w:val="28"/>
          <w:lang w:val="en-US"/>
        </w:rPr>
        <w:t xml:space="preserve">2002. </w:t>
      </w:r>
      <w:r>
        <w:rPr>
          <w:sz w:val="28"/>
          <w:szCs w:val="28"/>
          <w:lang w:val="en-US"/>
        </w:rPr>
        <w:t xml:space="preserve">– Vol. 76 – P. </w:t>
      </w:r>
      <w:r w:rsidR="00527501" w:rsidRPr="00C52DD9">
        <w:rPr>
          <w:sz w:val="28"/>
          <w:szCs w:val="28"/>
          <w:lang w:val="en-US"/>
        </w:rPr>
        <w:t>9260–9270.</w:t>
      </w:r>
    </w:p>
    <w:p w:rsidR="00527501" w:rsidRPr="00C52DD9"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kk-KZ"/>
        </w:rPr>
      </w:pPr>
      <w:r w:rsidRPr="00C52DD9">
        <w:rPr>
          <w:sz w:val="28"/>
          <w:szCs w:val="28"/>
          <w:lang w:val="en-US"/>
        </w:rPr>
        <w:lastRenderedPageBreak/>
        <w:t>Cuellar W. J., Tairo F., Kreuze J. F., Valkonen J. P. T. Analysis of gene content in</w:t>
      </w:r>
      <w:r w:rsidRPr="00C52DD9">
        <w:rPr>
          <w:sz w:val="28"/>
          <w:szCs w:val="28"/>
          <w:lang w:val="kk-KZ"/>
        </w:rPr>
        <w:t xml:space="preserve"> </w:t>
      </w:r>
      <w:r w:rsidRPr="00C52DD9">
        <w:rPr>
          <w:sz w:val="28"/>
          <w:szCs w:val="28"/>
          <w:lang w:val="en-US"/>
        </w:rPr>
        <w:t xml:space="preserve">sweetpotato chlorotic stunt virus RNA1 reveals the presence of P22 protein RNA silencing suppressor in only few isolates: Implications to viral evolution and synergism. </w:t>
      </w:r>
      <w:r w:rsidR="00C52DD9">
        <w:rPr>
          <w:sz w:val="28"/>
          <w:szCs w:val="28"/>
          <w:lang w:val="en-US"/>
        </w:rPr>
        <w:t xml:space="preserve">// </w:t>
      </w:r>
      <w:r w:rsidRPr="00C52DD9">
        <w:rPr>
          <w:sz w:val="28"/>
          <w:szCs w:val="28"/>
          <w:lang w:val="en-US"/>
        </w:rPr>
        <w:t>J. Gen.</w:t>
      </w:r>
      <w:r w:rsidRPr="00C52DD9">
        <w:rPr>
          <w:sz w:val="28"/>
          <w:szCs w:val="28"/>
          <w:lang w:val="kk-KZ"/>
        </w:rPr>
        <w:t xml:space="preserve"> </w:t>
      </w:r>
      <w:r w:rsidRPr="00C52DD9">
        <w:rPr>
          <w:sz w:val="28"/>
          <w:szCs w:val="28"/>
          <w:lang w:val="en-US"/>
        </w:rPr>
        <w:t>Virol.</w:t>
      </w:r>
      <w:r w:rsidR="00C52DD9">
        <w:rPr>
          <w:sz w:val="28"/>
          <w:szCs w:val="28"/>
          <w:lang w:val="en-US"/>
        </w:rPr>
        <w:t xml:space="preserve"> – </w:t>
      </w:r>
      <w:r w:rsidR="00C52DD9" w:rsidRPr="00C52DD9">
        <w:rPr>
          <w:sz w:val="28"/>
          <w:szCs w:val="28"/>
          <w:lang w:val="en-US"/>
        </w:rPr>
        <w:t>2008</w:t>
      </w:r>
      <w:r w:rsidR="00C52DD9">
        <w:rPr>
          <w:sz w:val="28"/>
          <w:szCs w:val="28"/>
          <w:lang w:val="en-US"/>
        </w:rPr>
        <w:t xml:space="preserve">. – Vol. </w:t>
      </w:r>
      <w:r w:rsidRPr="00C52DD9">
        <w:rPr>
          <w:sz w:val="28"/>
          <w:szCs w:val="28"/>
          <w:lang w:val="en-US"/>
        </w:rPr>
        <w:t>89</w:t>
      </w:r>
      <w:r w:rsidR="00C52DD9">
        <w:rPr>
          <w:sz w:val="28"/>
          <w:szCs w:val="28"/>
          <w:lang w:val="en-US"/>
        </w:rPr>
        <w:t xml:space="preserve"> –P. </w:t>
      </w:r>
      <w:r w:rsidRPr="00C52DD9">
        <w:rPr>
          <w:sz w:val="28"/>
          <w:szCs w:val="28"/>
          <w:lang w:val="en-US"/>
        </w:rPr>
        <w:t>573–582.</w:t>
      </w:r>
      <w:r w:rsidRPr="00C52DD9">
        <w:rPr>
          <w:sz w:val="28"/>
          <w:szCs w:val="28"/>
          <w:lang w:val="kk-KZ"/>
        </w:rPr>
        <w:t xml:space="preserve"> </w:t>
      </w:r>
    </w:p>
    <w:p w:rsidR="00527501" w:rsidRPr="00C52DD9"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52DD9">
        <w:rPr>
          <w:sz w:val="28"/>
          <w:szCs w:val="28"/>
          <w:lang w:val="en-US"/>
        </w:rPr>
        <w:t>Abad J. A., Parks</w:t>
      </w:r>
      <w:r w:rsidR="00C52DD9">
        <w:rPr>
          <w:sz w:val="28"/>
          <w:szCs w:val="28"/>
          <w:lang w:val="en-US"/>
        </w:rPr>
        <w:t xml:space="preserve"> E. J., New S. L., Fuentes S., Jesper</w:t>
      </w:r>
      <w:r w:rsidRPr="00C52DD9">
        <w:rPr>
          <w:sz w:val="28"/>
          <w:szCs w:val="28"/>
          <w:lang w:val="en-US"/>
        </w:rPr>
        <w:t xml:space="preserve"> W., Moyer J. W. First report of Sweetpotato chlorotic stunt virus, a component of sweetpotato virus disease, in North Carolina. </w:t>
      </w:r>
      <w:r w:rsidR="00C52DD9">
        <w:rPr>
          <w:sz w:val="28"/>
          <w:szCs w:val="28"/>
          <w:lang w:val="en-US"/>
        </w:rPr>
        <w:t xml:space="preserve">// </w:t>
      </w:r>
      <w:r w:rsidRPr="00C52DD9">
        <w:rPr>
          <w:sz w:val="28"/>
          <w:szCs w:val="28"/>
          <w:lang w:val="en-US"/>
        </w:rPr>
        <w:t>Plant Dis.</w:t>
      </w:r>
      <w:r w:rsidR="00C52DD9">
        <w:rPr>
          <w:sz w:val="28"/>
          <w:szCs w:val="28"/>
          <w:lang w:val="en-US"/>
        </w:rPr>
        <w:t xml:space="preserve"> – 2007</w:t>
      </w:r>
      <w:r w:rsidR="00C52DD9" w:rsidRPr="00C52DD9">
        <w:rPr>
          <w:sz w:val="28"/>
          <w:szCs w:val="28"/>
          <w:lang w:val="en-US"/>
        </w:rPr>
        <w:t xml:space="preserve">. </w:t>
      </w:r>
      <w:r w:rsidR="00C52DD9">
        <w:rPr>
          <w:sz w:val="28"/>
          <w:szCs w:val="28"/>
          <w:lang w:val="en-US"/>
        </w:rPr>
        <w:t>– Vol.</w:t>
      </w:r>
      <w:r w:rsidRPr="00C52DD9">
        <w:rPr>
          <w:sz w:val="28"/>
          <w:szCs w:val="28"/>
          <w:lang w:val="en-US"/>
        </w:rPr>
        <w:t xml:space="preserve"> 91</w:t>
      </w:r>
      <w:r w:rsidR="00C52DD9">
        <w:rPr>
          <w:sz w:val="28"/>
          <w:szCs w:val="28"/>
          <w:lang w:val="en-US"/>
        </w:rPr>
        <w:t xml:space="preserve"> – P.</w:t>
      </w:r>
      <w:r w:rsidRPr="00C52DD9">
        <w:rPr>
          <w:sz w:val="28"/>
          <w:szCs w:val="28"/>
          <w:lang w:val="en-US"/>
        </w:rPr>
        <w:t>327.</w:t>
      </w:r>
    </w:p>
    <w:p w:rsidR="00527501" w:rsidRPr="00C52DD9"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52DD9">
        <w:rPr>
          <w:sz w:val="28"/>
          <w:szCs w:val="28"/>
          <w:lang w:val="en-US"/>
        </w:rPr>
        <w:t>Kreuze J. F., Samolski</w:t>
      </w:r>
      <w:r w:rsidR="00C52DD9">
        <w:rPr>
          <w:sz w:val="28"/>
          <w:szCs w:val="28"/>
          <w:lang w:val="en-US"/>
        </w:rPr>
        <w:t xml:space="preserve"> I., Untiveros</w:t>
      </w:r>
      <w:r w:rsidRPr="00C52DD9">
        <w:rPr>
          <w:sz w:val="28"/>
          <w:szCs w:val="28"/>
          <w:lang w:val="en-US"/>
        </w:rPr>
        <w:t xml:space="preserve"> M., Cuellar W. J., Lajo G., Cipriani P. G., Ghislain M., </w:t>
      </w:r>
      <w:r w:rsidR="00C52DD9">
        <w:rPr>
          <w:sz w:val="28"/>
          <w:szCs w:val="28"/>
          <w:lang w:val="en-US"/>
        </w:rPr>
        <w:t>Valkonen</w:t>
      </w:r>
      <w:r w:rsidRPr="00C52DD9">
        <w:rPr>
          <w:sz w:val="28"/>
          <w:szCs w:val="28"/>
          <w:lang w:val="en-US"/>
        </w:rPr>
        <w:t xml:space="preserve"> J. P. T. RNA silencing mediated resistance to a crinivirus (Closteroviridae) in cultivated sweetpotato (Ipomoea batatas L.) and development of sweetpotato virus disease following co-infection with a potyvirus.. </w:t>
      </w:r>
      <w:r w:rsidR="00C52DD9">
        <w:rPr>
          <w:sz w:val="28"/>
          <w:szCs w:val="28"/>
          <w:lang w:val="en-US"/>
        </w:rPr>
        <w:t xml:space="preserve">// </w:t>
      </w:r>
      <w:r w:rsidRPr="00C52DD9">
        <w:rPr>
          <w:sz w:val="28"/>
          <w:szCs w:val="28"/>
          <w:lang w:val="en-US"/>
        </w:rPr>
        <w:t>Mol. Plant Pathol.</w:t>
      </w:r>
      <w:r w:rsidR="00C52DD9">
        <w:rPr>
          <w:sz w:val="28"/>
          <w:szCs w:val="28"/>
          <w:lang w:val="en-US"/>
        </w:rPr>
        <w:t xml:space="preserve"> – 2008. Vol.</w:t>
      </w:r>
      <w:r w:rsidRPr="00C52DD9">
        <w:rPr>
          <w:sz w:val="28"/>
          <w:szCs w:val="28"/>
          <w:lang w:val="en-US"/>
        </w:rPr>
        <w:t xml:space="preserve"> 9</w:t>
      </w:r>
      <w:r w:rsidR="00C52DD9">
        <w:rPr>
          <w:sz w:val="28"/>
          <w:szCs w:val="28"/>
          <w:lang w:val="en-US"/>
        </w:rPr>
        <w:t xml:space="preserve"> – P. </w:t>
      </w:r>
      <w:r w:rsidRPr="00C52DD9">
        <w:rPr>
          <w:sz w:val="28"/>
          <w:szCs w:val="28"/>
          <w:lang w:val="en-US"/>
        </w:rPr>
        <w:t>589–598.</w:t>
      </w:r>
    </w:p>
    <w:p w:rsidR="00527501" w:rsidRPr="00C52DD9"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52DD9">
        <w:rPr>
          <w:sz w:val="28"/>
          <w:szCs w:val="28"/>
          <w:lang w:val="en-US"/>
        </w:rPr>
        <w:t>Schaefers</w:t>
      </w:r>
      <w:r w:rsidR="00C52DD9">
        <w:rPr>
          <w:sz w:val="28"/>
          <w:szCs w:val="28"/>
          <w:lang w:val="en-US"/>
        </w:rPr>
        <w:t xml:space="preserve"> G. </w:t>
      </w:r>
      <w:proofErr w:type="gramStart"/>
      <w:r w:rsidR="00C52DD9">
        <w:rPr>
          <w:sz w:val="28"/>
          <w:szCs w:val="28"/>
          <w:lang w:val="en-US"/>
        </w:rPr>
        <w:t>A.,</w:t>
      </w:r>
      <w:proofErr w:type="gramEnd"/>
      <w:r w:rsidR="00C52DD9">
        <w:rPr>
          <w:sz w:val="28"/>
          <w:szCs w:val="28"/>
          <w:lang w:val="en-US"/>
        </w:rPr>
        <w:t xml:space="preserve"> and Terry </w:t>
      </w:r>
      <w:r w:rsidRPr="00C52DD9">
        <w:rPr>
          <w:sz w:val="28"/>
          <w:szCs w:val="28"/>
          <w:lang w:val="en-US"/>
        </w:rPr>
        <w:t>E. R. Insect transmission of sweetpotato agents in Nigeria.</w:t>
      </w:r>
      <w:r w:rsidR="00C52DD9">
        <w:rPr>
          <w:sz w:val="28"/>
          <w:szCs w:val="28"/>
          <w:lang w:val="en-US"/>
        </w:rPr>
        <w:t xml:space="preserve"> // </w:t>
      </w:r>
      <w:r w:rsidRPr="00C52DD9">
        <w:rPr>
          <w:sz w:val="28"/>
          <w:szCs w:val="28"/>
          <w:lang w:val="en-US"/>
        </w:rPr>
        <w:t>Phytopathology</w:t>
      </w:r>
      <w:r w:rsidR="00C52DD9">
        <w:rPr>
          <w:sz w:val="28"/>
          <w:szCs w:val="28"/>
          <w:lang w:val="en-US"/>
        </w:rPr>
        <w:t xml:space="preserve"> – </w:t>
      </w:r>
      <w:r w:rsidR="00C52DD9" w:rsidRPr="00C52DD9">
        <w:rPr>
          <w:sz w:val="28"/>
          <w:szCs w:val="28"/>
          <w:lang w:val="en-US"/>
        </w:rPr>
        <w:t>1976.</w:t>
      </w:r>
      <w:r w:rsidR="00C52DD9">
        <w:rPr>
          <w:sz w:val="28"/>
          <w:szCs w:val="28"/>
          <w:lang w:val="en-US"/>
        </w:rPr>
        <w:t xml:space="preserve"> – Vol.</w:t>
      </w:r>
      <w:r w:rsidRPr="00C52DD9">
        <w:rPr>
          <w:sz w:val="28"/>
          <w:szCs w:val="28"/>
          <w:lang w:val="en-US"/>
        </w:rPr>
        <w:t xml:space="preserve"> 66</w:t>
      </w:r>
      <w:r w:rsidR="00C52DD9">
        <w:rPr>
          <w:sz w:val="28"/>
          <w:szCs w:val="28"/>
          <w:lang w:val="en-US"/>
        </w:rPr>
        <w:t xml:space="preserve"> –P. </w:t>
      </w:r>
      <w:r w:rsidRPr="00C52DD9">
        <w:rPr>
          <w:sz w:val="28"/>
          <w:szCs w:val="28"/>
          <w:lang w:val="en-US"/>
        </w:rPr>
        <w:t>642</w:t>
      </w:r>
      <w:r w:rsidR="00C52DD9">
        <w:rPr>
          <w:sz w:val="28"/>
          <w:szCs w:val="28"/>
          <w:lang w:val="en-US"/>
        </w:rPr>
        <w:t>-</w:t>
      </w:r>
      <w:r w:rsidRPr="00C52DD9">
        <w:rPr>
          <w:sz w:val="28"/>
          <w:szCs w:val="28"/>
          <w:lang w:val="en-US"/>
        </w:rPr>
        <w:t xml:space="preserve">645. </w:t>
      </w:r>
    </w:p>
    <w:p w:rsidR="00527501" w:rsidRPr="00C52DD9"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52DD9">
        <w:rPr>
          <w:sz w:val="28"/>
          <w:szCs w:val="28"/>
          <w:lang w:val="en-US"/>
        </w:rPr>
        <w:t xml:space="preserve">Loebenstein G., Harpaz I. Virus diseases of sweetpotatoes in Israel. </w:t>
      </w:r>
      <w:r w:rsidR="00C52DD9">
        <w:rPr>
          <w:sz w:val="28"/>
          <w:szCs w:val="28"/>
          <w:lang w:val="en-US"/>
        </w:rPr>
        <w:t xml:space="preserve">// </w:t>
      </w:r>
      <w:r w:rsidRPr="00C52DD9">
        <w:rPr>
          <w:sz w:val="28"/>
          <w:szCs w:val="28"/>
          <w:lang w:val="en-US"/>
        </w:rPr>
        <w:t>Phytopathology</w:t>
      </w:r>
      <w:r w:rsidR="00C52DD9">
        <w:rPr>
          <w:sz w:val="28"/>
          <w:szCs w:val="28"/>
          <w:lang w:val="en-US"/>
        </w:rPr>
        <w:t xml:space="preserve"> – </w:t>
      </w:r>
      <w:r w:rsidR="00C52DD9" w:rsidRPr="00C52DD9">
        <w:rPr>
          <w:sz w:val="28"/>
          <w:szCs w:val="28"/>
          <w:lang w:val="en-US"/>
        </w:rPr>
        <w:t xml:space="preserve">1960. </w:t>
      </w:r>
      <w:r w:rsidR="00C52DD9">
        <w:rPr>
          <w:sz w:val="28"/>
          <w:szCs w:val="28"/>
          <w:lang w:val="en-US"/>
        </w:rPr>
        <w:t xml:space="preserve">– Vol. </w:t>
      </w:r>
      <w:r w:rsidRPr="00C52DD9">
        <w:rPr>
          <w:sz w:val="28"/>
          <w:szCs w:val="28"/>
          <w:lang w:val="en-US"/>
        </w:rPr>
        <w:t>50</w:t>
      </w:r>
      <w:r w:rsidR="00C52DD9">
        <w:rPr>
          <w:sz w:val="28"/>
          <w:szCs w:val="28"/>
          <w:lang w:val="en-US"/>
        </w:rPr>
        <w:t xml:space="preserve"> – P.</w:t>
      </w:r>
      <w:r w:rsidRPr="00C52DD9">
        <w:rPr>
          <w:sz w:val="28"/>
          <w:szCs w:val="28"/>
          <w:lang w:val="en-US"/>
        </w:rPr>
        <w:t>100–104.</w:t>
      </w:r>
    </w:p>
    <w:p w:rsidR="00527501" w:rsidRPr="00C52DD9"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52DD9">
        <w:rPr>
          <w:sz w:val="28"/>
          <w:szCs w:val="28"/>
          <w:lang w:val="en-US"/>
        </w:rPr>
        <w:t>Trenado</w:t>
      </w:r>
      <w:r w:rsidR="00F068ED">
        <w:rPr>
          <w:sz w:val="28"/>
          <w:szCs w:val="28"/>
          <w:lang w:val="en-US"/>
        </w:rPr>
        <w:t xml:space="preserve"> </w:t>
      </w:r>
      <w:r w:rsidRPr="00C52DD9">
        <w:rPr>
          <w:sz w:val="28"/>
          <w:szCs w:val="28"/>
          <w:lang w:val="en-US"/>
        </w:rPr>
        <w:t xml:space="preserve">H. P., Lozano G., Valverde R. A., Navas-Castillo J. First report of Sweetpotato virus G and Sweetpotato virus 2 infecting sweetpotato in Spain. </w:t>
      </w:r>
      <w:r w:rsidR="00F068ED">
        <w:rPr>
          <w:sz w:val="28"/>
          <w:szCs w:val="28"/>
          <w:lang w:val="en-US"/>
        </w:rPr>
        <w:t xml:space="preserve">// </w:t>
      </w:r>
      <w:r w:rsidRPr="00C52DD9">
        <w:rPr>
          <w:sz w:val="28"/>
          <w:szCs w:val="28"/>
          <w:lang w:val="en-US"/>
        </w:rPr>
        <w:t>Plant Dis.</w:t>
      </w:r>
      <w:r w:rsidR="00F068ED" w:rsidRPr="00F068ED">
        <w:rPr>
          <w:sz w:val="28"/>
          <w:szCs w:val="28"/>
          <w:lang w:val="en-US"/>
        </w:rPr>
        <w:t xml:space="preserve"> </w:t>
      </w:r>
      <w:r w:rsidR="00F068ED">
        <w:rPr>
          <w:sz w:val="28"/>
          <w:szCs w:val="28"/>
          <w:lang w:val="en-US"/>
        </w:rPr>
        <w:t>– 2007</w:t>
      </w:r>
      <w:r w:rsidR="00F068ED" w:rsidRPr="00C52DD9">
        <w:rPr>
          <w:sz w:val="28"/>
          <w:szCs w:val="28"/>
          <w:lang w:val="en-US"/>
        </w:rPr>
        <w:t xml:space="preserve">. </w:t>
      </w:r>
      <w:r w:rsidR="00F068ED">
        <w:rPr>
          <w:sz w:val="28"/>
          <w:szCs w:val="28"/>
          <w:lang w:val="en-US"/>
        </w:rPr>
        <w:t>– Vol.</w:t>
      </w:r>
      <w:r w:rsidRPr="00C52DD9">
        <w:rPr>
          <w:sz w:val="28"/>
          <w:szCs w:val="28"/>
          <w:lang w:val="en-US"/>
        </w:rPr>
        <w:t xml:space="preserve"> 91</w:t>
      </w:r>
      <w:r w:rsidR="00F068ED">
        <w:rPr>
          <w:sz w:val="28"/>
          <w:szCs w:val="28"/>
          <w:lang w:val="en-US"/>
        </w:rPr>
        <w:t xml:space="preserve"> – P.</w:t>
      </w:r>
      <w:r w:rsidRPr="00C52DD9">
        <w:rPr>
          <w:sz w:val="28"/>
          <w:szCs w:val="28"/>
          <w:lang w:val="en-US"/>
        </w:rPr>
        <w:t>1687 (Abstr.).</w:t>
      </w:r>
    </w:p>
    <w:p w:rsidR="00527501" w:rsidRPr="00F068ED"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F068ED">
        <w:rPr>
          <w:sz w:val="28"/>
          <w:szCs w:val="28"/>
          <w:lang w:val="en-US"/>
        </w:rPr>
        <w:t>Milgram M., Cohen J., Loebenstein, G. Effects of sweetpotato feathery mottle virus and sweetpotato sunken vein virus on sweetpotato yields and rate of reinfection on virus-free planting material in Israel.</w:t>
      </w:r>
      <w:r w:rsidR="00F068ED" w:rsidRPr="00F068ED">
        <w:rPr>
          <w:sz w:val="28"/>
          <w:szCs w:val="28"/>
          <w:lang w:val="en-US"/>
        </w:rPr>
        <w:t xml:space="preserve"> //</w:t>
      </w:r>
      <w:r w:rsidRPr="00F068ED">
        <w:rPr>
          <w:sz w:val="28"/>
          <w:szCs w:val="28"/>
          <w:lang w:val="en-US"/>
        </w:rPr>
        <w:t xml:space="preserve"> Phytoparasitica </w:t>
      </w:r>
      <w:r w:rsidR="00F068ED" w:rsidRPr="00F068ED">
        <w:rPr>
          <w:sz w:val="28"/>
          <w:szCs w:val="28"/>
          <w:lang w:val="en-US"/>
        </w:rPr>
        <w:t xml:space="preserve">– 1996. Vol. </w:t>
      </w:r>
      <w:r w:rsidRPr="00F068ED">
        <w:rPr>
          <w:sz w:val="28"/>
          <w:szCs w:val="28"/>
          <w:lang w:val="en-US"/>
        </w:rPr>
        <w:t>24</w:t>
      </w:r>
      <w:r w:rsidR="00F068ED" w:rsidRPr="00F068ED">
        <w:rPr>
          <w:sz w:val="28"/>
          <w:szCs w:val="28"/>
          <w:lang w:val="en-US"/>
        </w:rPr>
        <w:t xml:space="preserve"> – P. </w:t>
      </w:r>
      <w:r w:rsidRPr="00F068ED">
        <w:rPr>
          <w:sz w:val="28"/>
          <w:szCs w:val="28"/>
          <w:lang w:val="en-US"/>
        </w:rPr>
        <w:t>189</w:t>
      </w:r>
      <w:r w:rsidR="00F068ED">
        <w:rPr>
          <w:sz w:val="28"/>
          <w:szCs w:val="28"/>
          <w:lang w:val="en-US"/>
        </w:rPr>
        <w:t>-</w:t>
      </w:r>
      <w:r w:rsidRPr="00F068ED">
        <w:rPr>
          <w:sz w:val="28"/>
          <w:szCs w:val="28"/>
          <w:lang w:val="en-US"/>
        </w:rPr>
        <w:t xml:space="preserve">193. </w:t>
      </w:r>
    </w:p>
    <w:p w:rsidR="00527501" w:rsidRPr="00F068ED" w:rsidRDefault="00F068ED"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Hollings M., Stone</w:t>
      </w:r>
      <w:r w:rsidR="00527501" w:rsidRPr="00F068ED">
        <w:rPr>
          <w:sz w:val="28"/>
          <w:szCs w:val="28"/>
          <w:lang w:val="en-US"/>
        </w:rPr>
        <w:t xml:space="preserve"> O. M., Bock K. R. Purification and properties of sweetpotato mild mottle virus, a whitefly-borne virus from sweetpotato (Ipomoea batatas) in East Africa.</w:t>
      </w:r>
      <w:r>
        <w:rPr>
          <w:sz w:val="28"/>
          <w:szCs w:val="28"/>
          <w:lang w:val="en-US"/>
        </w:rPr>
        <w:t xml:space="preserve"> //</w:t>
      </w:r>
      <w:r w:rsidR="00527501" w:rsidRPr="00F068ED">
        <w:rPr>
          <w:sz w:val="28"/>
          <w:szCs w:val="28"/>
          <w:lang w:val="en-US"/>
        </w:rPr>
        <w:t xml:space="preserve"> Ann. Appl. Biol. </w:t>
      </w:r>
      <w:r>
        <w:rPr>
          <w:sz w:val="28"/>
          <w:szCs w:val="28"/>
          <w:lang w:val="en-US"/>
        </w:rPr>
        <w:t xml:space="preserve">– </w:t>
      </w:r>
      <w:r w:rsidRPr="00F068ED">
        <w:rPr>
          <w:sz w:val="28"/>
          <w:szCs w:val="28"/>
          <w:lang w:val="en-US"/>
        </w:rPr>
        <w:t xml:space="preserve">1976. </w:t>
      </w:r>
      <w:r>
        <w:rPr>
          <w:sz w:val="28"/>
          <w:szCs w:val="28"/>
          <w:lang w:val="en-US"/>
        </w:rPr>
        <w:t xml:space="preserve">–Vol. 82 P. </w:t>
      </w:r>
      <w:r w:rsidR="00527501" w:rsidRPr="00F068ED">
        <w:rPr>
          <w:sz w:val="28"/>
          <w:szCs w:val="28"/>
          <w:lang w:val="en-US"/>
        </w:rPr>
        <w:t>511</w:t>
      </w:r>
      <w:r>
        <w:rPr>
          <w:sz w:val="28"/>
          <w:szCs w:val="28"/>
          <w:lang w:val="en-US"/>
        </w:rPr>
        <w:t>-</w:t>
      </w:r>
      <w:r w:rsidR="00527501" w:rsidRPr="00F068ED">
        <w:rPr>
          <w:sz w:val="28"/>
          <w:szCs w:val="28"/>
          <w:lang w:val="en-US"/>
        </w:rPr>
        <w:t>528.</w:t>
      </w:r>
    </w:p>
    <w:p w:rsidR="00527501" w:rsidRPr="00F068ED" w:rsidRDefault="00F068ED"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Pr>
          <w:sz w:val="28"/>
          <w:szCs w:val="28"/>
          <w:lang w:val="en-US"/>
        </w:rPr>
        <w:t>Usugi</w:t>
      </w:r>
      <w:r w:rsidR="00527501" w:rsidRPr="00F068ED">
        <w:rPr>
          <w:sz w:val="28"/>
          <w:szCs w:val="28"/>
          <w:lang w:val="en-US"/>
        </w:rPr>
        <w:t xml:space="preserve"> T., Nakano</w:t>
      </w:r>
      <w:r>
        <w:rPr>
          <w:sz w:val="28"/>
          <w:szCs w:val="28"/>
          <w:lang w:val="en-US"/>
        </w:rPr>
        <w:t xml:space="preserve"> M., Shinkai</w:t>
      </w:r>
      <w:r w:rsidR="00527501" w:rsidRPr="00F068ED">
        <w:rPr>
          <w:sz w:val="28"/>
          <w:szCs w:val="28"/>
          <w:lang w:val="en-US"/>
        </w:rPr>
        <w:t xml:space="preserve"> A., </w:t>
      </w:r>
      <w:r>
        <w:rPr>
          <w:sz w:val="28"/>
          <w:szCs w:val="28"/>
          <w:lang w:val="en-US"/>
        </w:rPr>
        <w:t xml:space="preserve">Hayashi T. </w:t>
      </w:r>
      <w:r w:rsidR="00527501" w:rsidRPr="00F068ED">
        <w:rPr>
          <w:sz w:val="28"/>
          <w:szCs w:val="28"/>
          <w:lang w:val="en-US"/>
        </w:rPr>
        <w:t xml:space="preserve">Three filamentous viruses isolated from sweetpotato in Japan. </w:t>
      </w:r>
      <w:r>
        <w:rPr>
          <w:sz w:val="28"/>
          <w:szCs w:val="28"/>
          <w:lang w:val="en-US"/>
        </w:rPr>
        <w:t xml:space="preserve">// </w:t>
      </w:r>
      <w:r w:rsidR="00527501" w:rsidRPr="00F068ED">
        <w:rPr>
          <w:sz w:val="28"/>
          <w:szCs w:val="28"/>
          <w:lang w:val="en-US"/>
        </w:rPr>
        <w:t xml:space="preserve">Ann. Phytopathol. Soc. Jpn. </w:t>
      </w:r>
      <w:r>
        <w:rPr>
          <w:sz w:val="28"/>
          <w:szCs w:val="28"/>
          <w:lang w:val="en-US"/>
        </w:rPr>
        <w:t xml:space="preserve">– </w:t>
      </w:r>
      <w:r w:rsidRPr="00F068ED">
        <w:rPr>
          <w:sz w:val="28"/>
          <w:szCs w:val="28"/>
          <w:lang w:val="en-US"/>
        </w:rPr>
        <w:t>1991</w:t>
      </w:r>
      <w:r>
        <w:rPr>
          <w:sz w:val="28"/>
          <w:szCs w:val="28"/>
          <w:lang w:val="en-US"/>
        </w:rPr>
        <w:t xml:space="preserve"> – Vol. </w:t>
      </w:r>
      <w:r w:rsidR="00527501" w:rsidRPr="00F068ED">
        <w:rPr>
          <w:sz w:val="28"/>
          <w:szCs w:val="28"/>
          <w:lang w:val="en-US"/>
        </w:rPr>
        <w:t>57</w:t>
      </w:r>
      <w:r>
        <w:rPr>
          <w:sz w:val="28"/>
          <w:szCs w:val="28"/>
          <w:lang w:val="en-US"/>
        </w:rPr>
        <w:t xml:space="preserve"> – P. </w:t>
      </w:r>
      <w:r w:rsidR="00527501" w:rsidRPr="00F068ED">
        <w:rPr>
          <w:sz w:val="28"/>
          <w:szCs w:val="28"/>
          <w:lang w:val="en-US"/>
        </w:rPr>
        <w:t xml:space="preserve">512–521. </w:t>
      </w:r>
    </w:p>
    <w:p w:rsidR="00527501" w:rsidRDefault="00527501" w:rsidP="00527501">
      <w:pPr>
        <w:pStyle w:val="a5"/>
        <w:numPr>
          <w:ilvl w:val="0"/>
          <w:numId w:val="18"/>
        </w:numPr>
        <w:shd w:val="clear" w:color="auto" w:fill="FFFFFF"/>
        <w:tabs>
          <w:tab w:val="left" w:pos="1134"/>
          <w:tab w:val="left" w:pos="1418"/>
        </w:tabs>
        <w:spacing w:after="0"/>
        <w:ind w:left="0" w:firstLine="567"/>
        <w:contextualSpacing/>
        <w:jc w:val="both"/>
        <w:rPr>
          <w:color w:val="FF0000"/>
          <w:sz w:val="28"/>
          <w:szCs w:val="28"/>
          <w:lang w:val="en-US"/>
        </w:rPr>
      </w:pPr>
      <w:r w:rsidRPr="00F068ED">
        <w:rPr>
          <w:sz w:val="28"/>
          <w:szCs w:val="28"/>
          <w:lang w:val="en-US"/>
        </w:rPr>
        <w:t>Colinet D., Kummert J., Lepoivre</w:t>
      </w:r>
      <w:r w:rsidR="00F068ED" w:rsidRPr="00F068ED">
        <w:rPr>
          <w:sz w:val="28"/>
          <w:szCs w:val="28"/>
          <w:lang w:val="en-US"/>
        </w:rPr>
        <w:t xml:space="preserve"> P. </w:t>
      </w:r>
      <w:r w:rsidRPr="00F068ED">
        <w:rPr>
          <w:sz w:val="28"/>
          <w:szCs w:val="28"/>
          <w:lang w:val="en-US"/>
        </w:rPr>
        <w:t xml:space="preserve">The complete nucleotide sequences of the coat protein cistron and 30 non-coding region of a newly-identified potyvirus infecting sweetpotato, as compared to those of sweetpotato feathery mottle virus. Arch. Virol. </w:t>
      </w:r>
      <w:r w:rsidR="00F068ED">
        <w:rPr>
          <w:sz w:val="28"/>
          <w:szCs w:val="28"/>
          <w:lang w:val="en-US"/>
        </w:rPr>
        <w:t xml:space="preserve">– </w:t>
      </w:r>
      <w:r w:rsidR="00F068ED" w:rsidRPr="00F068ED">
        <w:rPr>
          <w:sz w:val="28"/>
          <w:szCs w:val="28"/>
          <w:lang w:val="en-US"/>
        </w:rPr>
        <w:t>1994</w:t>
      </w:r>
      <w:r w:rsidR="00F068ED">
        <w:rPr>
          <w:sz w:val="28"/>
          <w:szCs w:val="28"/>
          <w:lang w:val="en-US"/>
        </w:rPr>
        <w:t xml:space="preserve">. – Vol. 139 – P. </w:t>
      </w:r>
      <w:r w:rsidRPr="00F068ED">
        <w:rPr>
          <w:sz w:val="28"/>
          <w:szCs w:val="28"/>
          <w:lang w:val="en-US"/>
        </w:rPr>
        <w:t xml:space="preserve">327–336. </w:t>
      </w:r>
    </w:p>
    <w:p w:rsidR="00527501" w:rsidRPr="00F068ED"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F068ED">
        <w:rPr>
          <w:sz w:val="28"/>
          <w:szCs w:val="28"/>
          <w:lang w:val="en-US"/>
        </w:rPr>
        <w:t>Souto E. R., Sim J., Chen J., Valverde</w:t>
      </w:r>
      <w:r w:rsidR="00F068ED">
        <w:rPr>
          <w:sz w:val="28"/>
          <w:szCs w:val="28"/>
          <w:lang w:val="en-US"/>
        </w:rPr>
        <w:t xml:space="preserve"> R. A., </w:t>
      </w:r>
      <w:r w:rsidRPr="00F068ED">
        <w:rPr>
          <w:sz w:val="28"/>
          <w:szCs w:val="28"/>
          <w:lang w:val="en-US"/>
        </w:rPr>
        <w:t xml:space="preserve">Clark C. A. Properties of strains of Sweetpotato feathery mottle virus and two newly recognized potyviruses infecting sweetpotato in the United States. </w:t>
      </w:r>
      <w:r w:rsidR="00F068ED">
        <w:rPr>
          <w:sz w:val="28"/>
          <w:szCs w:val="28"/>
          <w:lang w:val="en-US"/>
        </w:rPr>
        <w:t xml:space="preserve">// </w:t>
      </w:r>
      <w:r w:rsidRPr="00F068ED">
        <w:rPr>
          <w:sz w:val="28"/>
          <w:szCs w:val="28"/>
          <w:lang w:val="en-US"/>
        </w:rPr>
        <w:t xml:space="preserve">Plant Dis. </w:t>
      </w:r>
      <w:r w:rsidR="00F068ED">
        <w:rPr>
          <w:sz w:val="28"/>
          <w:szCs w:val="28"/>
          <w:lang w:val="en-US"/>
        </w:rPr>
        <w:t xml:space="preserve">– </w:t>
      </w:r>
      <w:r w:rsidR="00F068ED" w:rsidRPr="00F068ED">
        <w:rPr>
          <w:sz w:val="28"/>
          <w:szCs w:val="28"/>
          <w:lang w:val="en-US"/>
        </w:rPr>
        <w:t>2003.</w:t>
      </w:r>
      <w:r w:rsidR="00F068ED">
        <w:rPr>
          <w:sz w:val="28"/>
          <w:szCs w:val="28"/>
          <w:lang w:val="en-US"/>
        </w:rPr>
        <w:t xml:space="preserve"> </w:t>
      </w:r>
      <w:r w:rsidRPr="00F068ED">
        <w:rPr>
          <w:sz w:val="28"/>
          <w:szCs w:val="28"/>
          <w:lang w:val="en-US"/>
        </w:rPr>
        <w:t>87:1226–1232</w:t>
      </w:r>
    </w:p>
    <w:p w:rsidR="00527501" w:rsidRPr="00CF5D87"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F5D87">
        <w:rPr>
          <w:sz w:val="28"/>
          <w:szCs w:val="28"/>
          <w:lang w:val="en-US"/>
        </w:rPr>
        <w:t xml:space="preserve">Jordan R., and Hammond J. Comparison and differentiation of potyvirus isolates and identification of strain-, virus-, subgroup-specific and potyvirus group-common epitopes using monoclonal antibodies. </w:t>
      </w:r>
      <w:r w:rsidR="00AC1D02" w:rsidRPr="00CF5D87">
        <w:rPr>
          <w:sz w:val="28"/>
          <w:szCs w:val="28"/>
          <w:lang w:val="en-US"/>
        </w:rPr>
        <w:t xml:space="preserve">// </w:t>
      </w:r>
      <w:r w:rsidRPr="00CF5D87">
        <w:rPr>
          <w:sz w:val="28"/>
          <w:szCs w:val="28"/>
          <w:lang w:val="en-US"/>
        </w:rPr>
        <w:t xml:space="preserve">J. Gen. Virol. </w:t>
      </w:r>
      <w:r w:rsidR="00AC1D02" w:rsidRPr="00CF5D87">
        <w:rPr>
          <w:sz w:val="28"/>
          <w:szCs w:val="28"/>
          <w:lang w:val="en-US"/>
        </w:rPr>
        <w:t xml:space="preserve">– 1991. </w:t>
      </w:r>
      <w:r w:rsidR="00CF5D87" w:rsidRPr="00CF5D87">
        <w:rPr>
          <w:sz w:val="28"/>
          <w:szCs w:val="28"/>
          <w:lang w:val="en-US"/>
        </w:rPr>
        <w:t xml:space="preserve">– </w:t>
      </w:r>
      <w:r w:rsidR="00AC1D02" w:rsidRPr="00CF5D87">
        <w:rPr>
          <w:sz w:val="28"/>
          <w:szCs w:val="28"/>
          <w:lang w:val="en-US"/>
        </w:rPr>
        <w:t>Vol.</w:t>
      </w:r>
      <w:r w:rsidRPr="00CF5D87">
        <w:rPr>
          <w:sz w:val="28"/>
          <w:szCs w:val="28"/>
          <w:lang w:val="en-US"/>
        </w:rPr>
        <w:t>72</w:t>
      </w:r>
      <w:r w:rsidR="00CF5D87" w:rsidRPr="00CF5D87">
        <w:rPr>
          <w:sz w:val="28"/>
          <w:szCs w:val="28"/>
          <w:lang w:val="en-US"/>
        </w:rPr>
        <w:t xml:space="preserve"> –P. </w:t>
      </w:r>
      <w:r w:rsidRPr="00CF5D87">
        <w:rPr>
          <w:sz w:val="28"/>
          <w:szCs w:val="28"/>
          <w:lang w:val="en-US"/>
        </w:rPr>
        <w:t>25–36.</w:t>
      </w:r>
    </w:p>
    <w:p w:rsidR="00527501" w:rsidRPr="00CF5D87"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F5D87">
        <w:rPr>
          <w:sz w:val="28"/>
          <w:szCs w:val="28"/>
          <w:lang w:val="en-US"/>
        </w:rPr>
        <w:t xml:space="preserve">Rossel H. </w:t>
      </w:r>
      <w:proofErr w:type="gramStart"/>
      <w:r w:rsidRPr="00CF5D87">
        <w:rPr>
          <w:sz w:val="28"/>
          <w:szCs w:val="28"/>
          <w:lang w:val="en-US"/>
        </w:rPr>
        <w:t>W.,</w:t>
      </w:r>
      <w:proofErr w:type="gramEnd"/>
      <w:r w:rsidRPr="00CF5D87">
        <w:rPr>
          <w:sz w:val="28"/>
          <w:szCs w:val="28"/>
          <w:lang w:val="en-US"/>
        </w:rPr>
        <w:t xml:space="preserve"> and Thottappilly G. Complex virus diseases of sweetpotato.</w:t>
      </w:r>
      <w:r w:rsidR="00CF5D87" w:rsidRPr="00CF5D87">
        <w:rPr>
          <w:sz w:val="28"/>
          <w:szCs w:val="28"/>
          <w:lang w:val="en-US"/>
        </w:rPr>
        <w:t xml:space="preserve"> </w:t>
      </w:r>
      <w:r w:rsidRPr="00CF5D87">
        <w:rPr>
          <w:sz w:val="28"/>
          <w:szCs w:val="28"/>
          <w:lang w:val="en-US"/>
        </w:rPr>
        <w:t xml:space="preserve">In Exploration, Maintenance and Utilization of </w:t>
      </w:r>
      <w:r w:rsidR="00CF5D87" w:rsidRPr="00CF5D87">
        <w:rPr>
          <w:sz w:val="28"/>
          <w:szCs w:val="28"/>
          <w:lang w:val="en-US"/>
        </w:rPr>
        <w:t xml:space="preserve">Sweetpotato Genetic Resources. // </w:t>
      </w:r>
      <w:r w:rsidRPr="00CF5D87">
        <w:rPr>
          <w:sz w:val="28"/>
          <w:szCs w:val="28"/>
          <w:lang w:val="en-US"/>
        </w:rPr>
        <w:t xml:space="preserve">Report of 1st Sweetpotato Planning Conference, International Potato Center, Lima, Peru, </w:t>
      </w:r>
      <w:r w:rsidR="00CF5D87" w:rsidRPr="00CF5D87">
        <w:rPr>
          <w:sz w:val="28"/>
          <w:szCs w:val="28"/>
          <w:lang w:val="en-US"/>
        </w:rPr>
        <w:t>– 1988. – P</w:t>
      </w:r>
      <w:r w:rsidRPr="00CF5D87">
        <w:rPr>
          <w:sz w:val="28"/>
          <w:szCs w:val="28"/>
          <w:lang w:val="en-US"/>
        </w:rPr>
        <w:t>. 291</w:t>
      </w:r>
      <w:r w:rsidR="00CF5D87" w:rsidRPr="00CF5D87">
        <w:rPr>
          <w:sz w:val="28"/>
          <w:szCs w:val="28"/>
          <w:lang w:val="en-US"/>
        </w:rPr>
        <w:t>-</w:t>
      </w:r>
      <w:r w:rsidRPr="00CF5D87">
        <w:rPr>
          <w:sz w:val="28"/>
          <w:szCs w:val="28"/>
          <w:lang w:val="en-US"/>
        </w:rPr>
        <w:t xml:space="preserve">302. </w:t>
      </w:r>
    </w:p>
    <w:p w:rsidR="00527501" w:rsidRPr="00CF5D87"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F5D87">
        <w:rPr>
          <w:sz w:val="28"/>
          <w:szCs w:val="28"/>
          <w:lang w:val="en-US"/>
        </w:rPr>
        <w:lastRenderedPageBreak/>
        <w:t xml:space="preserve">Tairo F., Jones R. A. C., Valkonen J. P. T. Potyvirus complexes in sweetpotato: Occurrence in Australia, serological and molecular resolution, and analysis of the Sweetpotato virus 2 (SPV2) </w:t>
      </w:r>
      <w:proofErr w:type="gramStart"/>
      <w:r w:rsidRPr="00CF5D87">
        <w:rPr>
          <w:sz w:val="28"/>
          <w:szCs w:val="28"/>
          <w:lang w:val="en-US"/>
        </w:rPr>
        <w:t>component</w:t>
      </w:r>
      <w:proofErr w:type="gramEnd"/>
      <w:r w:rsidRPr="00CF5D87">
        <w:rPr>
          <w:sz w:val="28"/>
          <w:szCs w:val="28"/>
          <w:lang w:val="en-US"/>
        </w:rPr>
        <w:t xml:space="preserve">. </w:t>
      </w:r>
      <w:r w:rsidR="00CF5D87" w:rsidRPr="00CF5D87">
        <w:rPr>
          <w:sz w:val="28"/>
          <w:szCs w:val="28"/>
          <w:lang w:val="en-US"/>
        </w:rPr>
        <w:t xml:space="preserve">// </w:t>
      </w:r>
      <w:r w:rsidRPr="00CF5D87">
        <w:rPr>
          <w:sz w:val="28"/>
          <w:szCs w:val="28"/>
          <w:lang w:val="en-US"/>
        </w:rPr>
        <w:t>Plant Dis.</w:t>
      </w:r>
      <w:r w:rsidR="00CF5D87" w:rsidRPr="00CF5D87">
        <w:rPr>
          <w:sz w:val="28"/>
          <w:szCs w:val="28"/>
          <w:lang w:val="en-US"/>
        </w:rPr>
        <w:t xml:space="preserve"> – 2006. </w:t>
      </w:r>
      <w:r w:rsidRPr="00CF5D87">
        <w:rPr>
          <w:sz w:val="28"/>
          <w:szCs w:val="28"/>
          <w:lang w:val="en-US"/>
        </w:rPr>
        <w:t xml:space="preserve"> </w:t>
      </w:r>
      <w:r w:rsidR="00CF5D87" w:rsidRPr="00CF5D87">
        <w:rPr>
          <w:sz w:val="28"/>
          <w:szCs w:val="28"/>
          <w:lang w:val="en-US"/>
        </w:rPr>
        <w:t xml:space="preserve">– Vol. 90 – P. </w:t>
      </w:r>
      <w:r w:rsidRPr="00CF5D87">
        <w:rPr>
          <w:sz w:val="28"/>
          <w:szCs w:val="28"/>
          <w:lang w:val="en-US"/>
        </w:rPr>
        <w:t>1120–1128.</w:t>
      </w:r>
    </w:p>
    <w:p w:rsidR="00527501" w:rsidRPr="00CF5D87"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F5D87">
        <w:rPr>
          <w:sz w:val="28"/>
          <w:szCs w:val="28"/>
          <w:lang w:val="en-US"/>
        </w:rPr>
        <w:t>Kokkinos C. D., and Clark C. A. Interactions among Sweetpotato chlorotic stunt virus and different potyviruses and potyvirus strains infecting sweetpotato in the United States.</w:t>
      </w:r>
      <w:r w:rsidR="00CF5D87" w:rsidRPr="00CF5D87">
        <w:rPr>
          <w:sz w:val="28"/>
          <w:szCs w:val="28"/>
          <w:lang w:val="en-US"/>
        </w:rPr>
        <w:t xml:space="preserve"> //</w:t>
      </w:r>
      <w:r w:rsidRPr="00CF5D87">
        <w:rPr>
          <w:sz w:val="28"/>
          <w:szCs w:val="28"/>
          <w:lang w:val="en-US"/>
        </w:rPr>
        <w:t xml:space="preserve"> Plant Dis</w:t>
      </w:r>
      <w:r w:rsidR="00CF5D87" w:rsidRPr="00CF5D87">
        <w:rPr>
          <w:sz w:val="28"/>
          <w:szCs w:val="28"/>
          <w:lang w:val="en-US"/>
        </w:rPr>
        <w:t xml:space="preserve">. – 2006. </w:t>
      </w:r>
      <w:r w:rsidRPr="00CF5D87">
        <w:rPr>
          <w:sz w:val="28"/>
          <w:szCs w:val="28"/>
          <w:lang w:val="en-US"/>
        </w:rPr>
        <w:t xml:space="preserve"> </w:t>
      </w:r>
      <w:r w:rsidR="00CF5D87" w:rsidRPr="00CF5D87">
        <w:rPr>
          <w:sz w:val="28"/>
          <w:szCs w:val="28"/>
          <w:lang w:val="en-US"/>
        </w:rPr>
        <w:t xml:space="preserve">– Vol. </w:t>
      </w:r>
      <w:r w:rsidRPr="00CF5D87">
        <w:rPr>
          <w:sz w:val="28"/>
          <w:szCs w:val="28"/>
          <w:lang w:val="en-US"/>
        </w:rPr>
        <w:t>90</w:t>
      </w:r>
      <w:r w:rsidR="00CF5D87" w:rsidRPr="00CF5D87">
        <w:rPr>
          <w:sz w:val="28"/>
          <w:szCs w:val="28"/>
          <w:lang w:val="en-US"/>
        </w:rPr>
        <w:t xml:space="preserve"> – P. </w:t>
      </w:r>
      <w:r w:rsidRPr="00CF5D87">
        <w:rPr>
          <w:sz w:val="28"/>
          <w:szCs w:val="28"/>
          <w:lang w:val="en-US"/>
        </w:rPr>
        <w:t>1347–1352.</w:t>
      </w:r>
    </w:p>
    <w:p w:rsidR="00527501" w:rsidRPr="00CF5D87"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CF5D87">
        <w:rPr>
          <w:sz w:val="28"/>
          <w:szCs w:val="28"/>
          <w:lang w:val="en-US"/>
        </w:rPr>
        <w:t>Di Feo L., Nome S. F., Biderbost</w:t>
      </w:r>
      <w:r w:rsidR="00CF5D87" w:rsidRPr="00CF5D87">
        <w:rPr>
          <w:sz w:val="28"/>
          <w:szCs w:val="28"/>
          <w:lang w:val="en-US"/>
        </w:rPr>
        <w:t xml:space="preserve"> E., Fuentes S.,</w:t>
      </w:r>
      <w:r w:rsidRPr="00CF5D87">
        <w:rPr>
          <w:sz w:val="28"/>
          <w:szCs w:val="28"/>
          <w:lang w:val="en-US"/>
        </w:rPr>
        <w:t xml:space="preserve"> Salazar L. F. Etiology of sweetpotato chlorotic dwarf disease in Argentina. </w:t>
      </w:r>
      <w:r w:rsidR="00CF5D87" w:rsidRPr="00CF5D87">
        <w:rPr>
          <w:sz w:val="28"/>
          <w:szCs w:val="28"/>
          <w:lang w:val="en-US"/>
        </w:rPr>
        <w:t xml:space="preserve">// </w:t>
      </w:r>
      <w:r w:rsidRPr="00CF5D87">
        <w:rPr>
          <w:sz w:val="28"/>
          <w:szCs w:val="28"/>
          <w:lang w:val="en-US"/>
        </w:rPr>
        <w:t>Plant Dis.</w:t>
      </w:r>
      <w:r w:rsidR="00CF5D87" w:rsidRPr="00CF5D87">
        <w:rPr>
          <w:sz w:val="28"/>
          <w:szCs w:val="28"/>
          <w:lang w:val="en-US"/>
        </w:rPr>
        <w:t xml:space="preserve"> – 2000.</w:t>
      </w:r>
      <w:r w:rsidRPr="00CF5D87">
        <w:rPr>
          <w:sz w:val="28"/>
          <w:szCs w:val="28"/>
          <w:lang w:val="en-US"/>
        </w:rPr>
        <w:t xml:space="preserve"> </w:t>
      </w:r>
      <w:r w:rsidR="00CF5D87" w:rsidRPr="00CF5D87">
        <w:rPr>
          <w:sz w:val="28"/>
          <w:szCs w:val="28"/>
          <w:lang w:val="en-US"/>
        </w:rPr>
        <w:t xml:space="preserve">– Vol. </w:t>
      </w:r>
      <w:r w:rsidRPr="00CF5D87">
        <w:rPr>
          <w:sz w:val="28"/>
          <w:szCs w:val="28"/>
          <w:lang w:val="en-US"/>
        </w:rPr>
        <w:t>84</w:t>
      </w:r>
      <w:r w:rsidR="00CF5D87" w:rsidRPr="00CF5D87">
        <w:rPr>
          <w:sz w:val="28"/>
          <w:szCs w:val="28"/>
          <w:lang w:val="en-US"/>
        </w:rPr>
        <w:t xml:space="preserve"> – P. </w:t>
      </w:r>
      <w:r w:rsidRPr="00CF5D87">
        <w:rPr>
          <w:sz w:val="28"/>
          <w:szCs w:val="28"/>
          <w:lang w:val="en-US"/>
        </w:rPr>
        <w:t xml:space="preserve">35–39. </w:t>
      </w:r>
    </w:p>
    <w:p w:rsidR="00527501" w:rsidRPr="006057E2"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6057E2">
        <w:rPr>
          <w:sz w:val="28"/>
          <w:szCs w:val="28"/>
          <w:lang w:val="en-US"/>
        </w:rPr>
        <w:t>Untiveros M., Fuentes S., Kreuze</w:t>
      </w:r>
      <w:r w:rsidR="006057E2" w:rsidRPr="006057E2">
        <w:rPr>
          <w:sz w:val="28"/>
          <w:szCs w:val="28"/>
          <w:lang w:val="en-US"/>
        </w:rPr>
        <w:t xml:space="preserve"> J. </w:t>
      </w:r>
      <w:r w:rsidRPr="006057E2">
        <w:rPr>
          <w:sz w:val="28"/>
          <w:szCs w:val="28"/>
          <w:lang w:val="en-US"/>
        </w:rPr>
        <w:t xml:space="preserve">Molecular variability of sweetpotato feathery mottle virus and other potyviruses infecting sweetpotato in Peru. Arch. Virol. </w:t>
      </w:r>
      <w:r w:rsidR="006057E2" w:rsidRPr="006057E2">
        <w:rPr>
          <w:sz w:val="28"/>
          <w:szCs w:val="28"/>
          <w:lang w:val="en-US"/>
        </w:rPr>
        <w:t xml:space="preserve">– 2008.  – Vol. </w:t>
      </w:r>
      <w:r w:rsidRPr="006057E2">
        <w:rPr>
          <w:sz w:val="28"/>
          <w:szCs w:val="28"/>
          <w:lang w:val="en-US"/>
        </w:rPr>
        <w:t>153</w:t>
      </w:r>
      <w:r w:rsidR="006057E2" w:rsidRPr="006057E2">
        <w:rPr>
          <w:sz w:val="28"/>
          <w:szCs w:val="28"/>
          <w:lang w:val="en-US"/>
        </w:rPr>
        <w:t xml:space="preserve"> – P. </w:t>
      </w:r>
      <w:r w:rsidRPr="006057E2">
        <w:rPr>
          <w:sz w:val="28"/>
          <w:szCs w:val="28"/>
          <w:lang w:val="en-US"/>
        </w:rPr>
        <w:t>473</w:t>
      </w:r>
      <w:r w:rsidR="006057E2" w:rsidRPr="006057E2">
        <w:rPr>
          <w:sz w:val="28"/>
          <w:szCs w:val="28"/>
          <w:lang w:val="en-US"/>
        </w:rPr>
        <w:t>-</w:t>
      </w:r>
      <w:r w:rsidRPr="006057E2">
        <w:rPr>
          <w:sz w:val="28"/>
          <w:szCs w:val="28"/>
          <w:lang w:val="en-US"/>
        </w:rPr>
        <w:t>483</w:t>
      </w:r>
      <w:r w:rsidR="006057E2" w:rsidRPr="006057E2">
        <w:rPr>
          <w:sz w:val="28"/>
          <w:szCs w:val="28"/>
          <w:lang w:val="en-US"/>
        </w:rPr>
        <w:t>.</w:t>
      </w:r>
    </w:p>
    <w:p w:rsidR="00527501" w:rsidRPr="006057E2"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6057E2">
        <w:rPr>
          <w:sz w:val="28"/>
          <w:szCs w:val="28"/>
          <w:lang w:val="en-US"/>
        </w:rPr>
        <w:t>Fuentes S., Arellano J., Meza M. A. Preliminary studies of a new virus, C-8, affecting swee</w:t>
      </w:r>
      <w:r w:rsidR="006057E2" w:rsidRPr="006057E2">
        <w:rPr>
          <w:sz w:val="28"/>
          <w:szCs w:val="28"/>
          <w:lang w:val="en-US"/>
        </w:rPr>
        <w:t>tpotato. // Fitopatologia –1977. – Vol. 32 – P. 9–10.</w:t>
      </w:r>
    </w:p>
    <w:p w:rsidR="00527501" w:rsidRPr="006057E2"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6057E2">
        <w:rPr>
          <w:sz w:val="28"/>
          <w:szCs w:val="28"/>
          <w:lang w:val="en-US"/>
        </w:rPr>
        <w:t>Alvarez V., Ducasse D. A., Biderbost E., Nome S. F. Sequencing and characterization of the coat protein and 3’ non-coding region of a new sweetpotato potyvirus.</w:t>
      </w:r>
      <w:r w:rsidR="006057E2" w:rsidRPr="006057E2">
        <w:rPr>
          <w:sz w:val="28"/>
          <w:szCs w:val="28"/>
          <w:lang w:val="en-US"/>
        </w:rPr>
        <w:t xml:space="preserve"> //</w:t>
      </w:r>
      <w:r w:rsidRPr="006057E2">
        <w:rPr>
          <w:sz w:val="28"/>
          <w:szCs w:val="28"/>
          <w:lang w:val="en-US"/>
        </w:rPr>
        <w:t xml:space="preserve"> Arch. Virol. </w:t>
      </w:r>
      <w:r w:rsidR="006057E2" w:rsidRPr="006057E2">
        <w:rPr>
          <w:sz w:val="28"/>
          <w:szCs w:val="28"/>
          <w:lang w:val="en-US"/>
        </w:rPr>
        <w:t xml:space="preserve">– 1997. – Vol. </w:t>
      </w:r>
      <w:r w:rsidRPr="006057E2">
        <w:rPr>
          <w:sz w:val="28"/>
          <w:szCs w:val="28"/>
          <w:lang w:val="en-US"/>
        </w:rPr>
        <w:t>142</w:t>
      </w:r>
      <w:r w:rsidR="006057E2" w:rsidRPr="006057E2">
        <w:rPr>
          <w:sz w:val="28"/>
          <w:szCs w:val="28"/>
          <w:lang w:val="en-US"/>
        </w:rPr>
        <w:t xml:space="preserve"> – P. </w:t>
      </w:r>
      <w:r w:rsidRPr="006057E2">
        <w:rPr>
          <w:sz w:val="28"/>
          <w:szCs w:val="28"/>
          <w:lang w:val="en-US"/>
        </w:rPr>
        <w:t>1635</w:t>
      </w:r>
      <w:r w:rsidR="006057E2" w:rsidRPr="006057E2">
        <w:rPr>
          <w:sz w:val="28"/>
          <w:szCs w:val="28"/>
          <w:lang w:val="en-US"/>
        </w:rPr>
        <w:t>-</w:t>
      </w:r>
      <w:r w:rsidRPr="006057E2">
        <w:rPr>
          <w:sz w:val="28"/>
          <w:szCs w:val="28"/>
          <w:lang w:val="en-US"/>
        </w:rPr>
        <w:t>1644</w:t>
      </w:r>
      <w:r w:rsidR="006057E2" w:rsidRPr="006057E2">
        <w:rPr>
          <w:sz w:val="28"/>
          <w:szCs w:val="28"/>
          <w:lang w:val="en-US"/>
        </w:rPr>
        <w:t>.</w:t>
      </w:r>
    </w:p>
    <w:p w:rsidR="00527501" w:rsidRPr="006057E2"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6057E2">
        <w:rPr>
          <w:sz w:val="28"/>
          <w:szCs w:val="28"/>
          <w:lang w:val="en-US"/>
        </w:rPr>
        <w:t xml:space="preserve">Aritua V., Bua B., Barg E., Vetten H. J., Adipala E., Gibson R. W. Incidence of five viruses infecting sweetpotatoes in Uganda; the first evidence of Sweetpotato caulimo-like virus in Africa. </w:t>
      </w:r>
      <w:r w:rsidR="006057E2" w:rsidRPr="006057E2">
        <w:rPr>
          <w:sz w:val="28"/>
          <w:szCs w:val="28"/>
          <w:lang w:val="en-US"/>
        </w:rPr>
        <w:t xml:space="preserve">// </w:t>
      </w:r>
      <w:r w:rsidRPr="006057E2">
        <w:rPr>
          <w:sz w:val="28"/>
          <w:szCs w:val="28"/>
          <w:lang w:val="en-US"/>
        </w:rPr>
        <w:t>Plant Pathol.</w:t>
      </w:r>
      <w:r w:rsidR="006057E2" w:rsidRPr="006057E2">
        <w:rPr>
          <w:sz w:val="28"/>
          <w:szCs w:val="28"/>
          <w:lang w:val="en-US"/>
        </w:rPr>
        <w:t xml:space="preserve"> – 2007. –Vol.</w:t>
      </w:r>
      <w:r w:rsidRPr="006057E2">
        <w:rPr>
          <w:sz w:val="28"/>
          <w:szCs w:val="28"/>
          <w:lang w:val="en-US"/>
        </w:rPr>
        <w:t xml:space="preserve"> 56</w:t>
      </w:r>
      <w:r w:rsidR="006057E2" w:rsidRPr="006057E2">
        <w:rPr>
          <w:sz w:val="28"/>
          <w:szCs w:val="28"/>
          <w:lang w:val="en-US"/>
        </w:rPr>
        <w:t xml:space="preserve"> – P. </w:t>
      </w:r>
      <w:r w:rsidRPr="006057E2">
        <w:rPr>
          <w:sz w:val="28"/>
          <w:szCs w:val="28"/>
          <w:lang w:val="en-US"/>
        </w:rPr>
        <w:t>324–331</w:t>
      </w:r>
      <w:r w:rsidR="006057E2" w:rsidRPr="006057E2">
        <w:rPr>
          <w:sz w:val="28"/>
          <w:szCs w:val="28"/>
          <w:lang w:val="en-US"/>
        </w:rPr>
        <w:t>.</w:t>
      </w:r>
    </w:p>
    <w:p w:rsidR="00527501" w:rsidRPr="006057E2"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6057E2">
        <w:rPr>
          <w:sz w:val="28"/>
          <w:szCs w:val="28"/>
          <w:lang w:val="en-US"/>
        </w:rPr>
        <w:t xml:space="preserve">Atkey P. </w:t>
      </w:r>
      <w:proofErr w:type="gramStart"/>
      <w:r w:rsidRPr="006057E2">
        <w:rPr>
          <w:sz w:val="28"/>
          <w:szCs w:val="28"/>
          <w:lang w:val="en-US"/>
        </w:rPr>
        <w:t>T.,</w:t>
      </w:r>
      <w:proofErr w:type="gramEnd"/>
      <w:r w:rsidRPr="006057E2">
        <w:rPr>
          <w:sz w:val="28"/>
          <w:szCs w:val="28"/>
          <w:lang w:val="en-US"/>
        </w:rPr>
        <w:t xml:space="preserve"> and Brunt A. A. Electron microscopy of an isometric caulimo-like virus from sweetpotato (</w:t>
      </w:r>
      <w:r w:rsidRPr="006057E2">
        <w:rPr>
          <w:i/>
          <w:sz w:val="28"/>
          <w:szCs w:val="28"/>
          <w:lang w:val="en-US"/>
        </w:rPr>
        <w:t>Ipomoea batatas</w:t>
      </w:r>
      <w:r w:rsidRPr="006057E2">
        <w:rPr>
          <w:sz w:val="28"/>
          <w:szCs w:val="28"/>
          <w:lang w:val="en-US"/>
        </w:rPr>
        <w:t>).</w:t>
      </w:r>
      <w:r w:rsidR="006057E2" w:rsidRPr="006057E2">
        <w:rPr>
          <w:sz w:val="28"/>
          <w:szCs w:val="28"/>
          <w:lang w:val="en-US"/>
        </w:rPr>
        <w:t xml:space="preserve"> //</w:t>
      </w:r>
      <w:r w:rsidRPr="006057E2">
        <w:rPr>
          <w:sz w:val="28"/>
          <w:szCs w:val="28"/>
          <w:lang w:val="en-US"/>
        </w:rPr>
        <w:t xml:space="preserve"> J. Phytopathol. </w:t>
      </w:r>
      <w:r w:rsidR="006057E2" w:rsidRPr="006057E2">
        <w:rPr>
          <w:sz w:val="28"/>
          <w:szCs w:val="28"/>
          <w:lang w:val="en-US"/>
        </w:rPr>
        <w:t xml:space="preserve">– 1987. – Vol. </w:t>
      </w:r>
      <w:r w:rsidRPr="006057E2">
        <w:rPr>
          <w:sz w:val="28"/>
          <w:szCs w:val="28"/>
          <w:lang w:val="en-US"/>
        </w:rPr>
        <w:t>118</w:t>
      </w:r>
      <w:r w:rsidR="006057E2" w:rsidRPr="006057E2">
        <w:rPr>
          <w:sz w:val="28"/>
          <w:szCs w:val="28"/>
          <w:lang w:val="en-US"/>
        </w:rPr>
        <w:t xml:space="preserve"> – P. </w:t>
      </w:r>
      <w:r w:rsidRPr="006057E2">
        <w:rPr>
          <w:sz w:val="28"/>
          <w:szCs w:val="28"/>
          <w:lang w:val="en-US"/>
        </w:rPr>
        <w:t>370</w:t>
      </w:r>
      <w:r w:rsidR="006057E2" w:rsidRPr="006057E2">
        <w:rPr>
          <w:sz w:val="28"/>
          <w:szCs w:val="28"/>
          <w:lang w:val="en-US"/>
        </w:rPr>
        <w:t>-</w:t>
      </w:r>
      <w:r w:rsidRPr="006057E2">
        <w:rPr>
          <w:sz w:val="28"/>
          <w:szCs w:val="28"/>
          <w:lang w:val="en-US"/>
        </w:rPr>
        <w:t xml:space="preserve">376. </w:t>
      </w:r>
    </w:p>
    <w:p w:rsidR="00527501" w:rsidRPr="006057E2"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6057E2">
        <w:rPr>
          <w:sz w:val="28"/>
          <w:szCs w:val="28"/>
          <w:lang w:val="en-US"/>
        </w:rPr>
        <w:t xml:space="preserve">Banks G. K., Bedford I.d, Beitia F. J., Rodrigues-Cerezo E., Markham P. G. A novel Geminivirus of Ipomoea indica (Convolvulaceae) from Southern Spain. </w:t>
      </w:r>
      <w:r w:rsidR="006057E2" w:rsidRPr="006057E2">
        <w:rPr>
          <w:sz w:val="28"/>
          <w:szCs w:val="28"/>
          <w:lang w:val="en-US"/>
        </w:rPr>
        <w:t xml:space="preserve">// </w:t>
      </w:r>
      <w:r w:rsidRPr="006057E2">
        <w:rPr>
          <w:sz w:val="28"/>
          <w:szCs w:val="28"/>
          <w:lang w:val="en-US"/>
        </w:rPr>
        <w:t xml:space="preserve">Plant Dis. </w:t>
      </w:r>
      <w:r w:rsidR="006057E2" w:rsidRPr="006057E2">
        <w:rPr>
          <w:sz w:val="28"/>
          <w:szCs w:val="28"/>
          <w:lang w:val="en-US"/>
        </w:rPr>
        <w:t xml:space="preserve">– 1999. </w:t>
      </w:r>
      <w:r w:rsidR="000A049B">
        <w:rPr>
          <w:sz w:val="28"/>
          <w:szCs w:val="28"/>
          <w:lang w:val="en-US"/>
        </w:rPr>
        <w:t xml:space="preserve">– </w:t>
      </w:r>
      <w:r w:rsidR="006057E2" w:rsidRPr="006057E2">
        <w:rPr>
          <w:sz w:val="28"/>
          <w:szCs w:val="28"/>
          <w:lang w:val="en-US"/>
        </w:rPr>
        <w:t xml:space="preserve">Vol. </w:t>
      </w:r>
      <w:r w:rsidRPr="006057E2">
        <w:rPr>
          <w:sz w:val="28"/>
          <w:szCs w:val="28"/>
          <w:lang w:val="en-US"/>
        </w:rPr>
        <w:t>83</w:t>
      </w:r>
      <w:r w:rsidR="006057E2" w:rsidRPr="006057E2">
        <w:rPr>
          <w:sz w:val="28"/>
          <w:szCs w:val="28"/>
          <w:lang w:val="en-US"/>
        </w:rPr>
        <w:t xml:space="preserve"> –P. </w:t>
      </w:r>
      <w:r w:rsidRPr="006057E2">
        <w:rPr>
          <w:sz w:val="28"/>
          <w:szCs w:val="28"/>
          <w:lang w:val="en-US"/>
        </w:rPr>
        <w:t>486.</w:t>
      </w:r>
    </w:p>
    <w:p w:rsidR="00527501" w:rsidRPr="000A049B" w:rsidRDefault="000A049B"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A049B">
        <w:rPr>
          <w:sz w:val="28"/>
          <w:szCs w:val="28"/>
          <w:lang w:val="en-US"/>
        </w:rPr>
        <w:t>Briddon R. W., Bull</w:t>
      </w:r>
      <w:r w:rsidR="00527501" w:rsidRPr="000A049B">
        <w:rPr>
          <w:sz w:val="28"/>
          <w:szCs w:val="28"/>
          <w:lang w:val="en-US"/>
        </w:rPr>
        <w:t xml:space="preserve"> S. E., </w:t>
      </w:r>
      <w:r w:rsidRPr="000A049B">
        <w:rPr>
          <w:sz w:val="28"/>
          <w:szCs w:val="28"/>
          <w:lang w:val="en-US"/>
        </w:rPr>
        <w:t>Bedford</w:t>
      </w:r>
      <w:r w:rsidR="00527501" w:rsidRPr="000A049B">
        <w:rPr>
          <w:sz w:val="28"/>
          <w:szCs w:val="28"/>
          <w:lang w:val="en-US"/>
        </w:rPr>
        <w:t xml:space="preserve"> I. D. Occurrence of Sweetpotato leaf curl virus in Sicily. </w:t>
      </w:r>
      <w:r w:rsidRPr="000A049B">
        <w:rPr>
          <w:sz w:val="28"/>
          <w:szCs w:val="28"/>
          <w:lang w:val="en-US"/>
        </w:rPr>
        <w:t xml:space="preserve">// </w:t>
      </w:r>
      <w:r w:rsidR="00527501" w:rsidRPr="000A049B">
        <w:rPr>
          <w:sz w:val="28"/>
          <w:szCs w:val="28"/>
          <w:lang w:val="en-US"/>
        </w:rPr>
        <w:t>New Dis. Rep.</w:t>
      </w:r>
      <w:r w:rsidRPr="000A049B">
        <w:rPr>
          <w:sz w:val="28"/>
          <w:szCs w:val="28"/>
          <w:lang w:val="en-US"/>
        </w:rPr>
        <w:t xml:space="preserve"> – 2005.</w:t>
      </w:r>
      <w:r w:rsidR="00527501" w:rsidRPr="000A049B">
        <w:rPr>
          <w:sz w:val="28"/>
          <w:szCs w:val="28"/>
          <w:lang w:val="en-US"/>
        </w:rPr>
        <w:t xml:space="preserve"> </w:t>
      </w:r>
      <w:r w:rsidRPr="000A049B">
        <w:rPr>
          <w:sz w:val="28"/>
          <w:szCs w:val="28"/>
          <w:lang w:val="en-US"/>
        </w:rPr>
        <w:t xml:space="preserve">– P. </w:t>
      </w:r>
      <w:r w:rsidR="00527501" w:rsidRPr="000A049B">
        <w:rPr>
          <w:sz w:val="28"/>
          <w:szCs w:val="28"/>
          <w:lang w:val="en-US"/>
        </w:rPr>
        <w:t>11:33.</w:t>
      </w:r>
    </w:p>
    <w:p w:rsidR="00527501" w:rsidRPr="000A049B" w:rsidRDefault="000A049B"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A049B">
        <w:rPr>
          <w:sz w:val="28"/>
          <w:szCs w:val="28"/>
          <w:lang w:val="en-US"/>
        </w:rPr>
        <w:t>Cohen</w:t>
      </w:r>
      <w:r w:rsidR="00527501" w:rsidRPr="000A049B">
        <w:rPr>
          <w:sz w:val="28"/>
          <w:szCs w:val="28"/>
          <w:lang w:val="en-US"/>
        </w:rPr>
        <w:t xml:space="preserve"> J., Milgram</w:t>
      </w:r>
      <w:r w:rsidRPr="000A049B">
        <w:rPr>
          <w:sz w:val="28"/>
          <w:szCs w:val="28"/>
          <w:lang w:val="en-US"/>
        </w:rPr>
        <w:t xml:space="preserve"> M., Antignus Y., Pearlsman M., Lachman</w:t>
      </w:r>
      <w:r w:rsidR="00527501" w:rsidRPr="000A049B">
        <w:rPr>
          <w:sz w:val="28"/>
          <w:szCs w:val="28"/>
          <w:lang w:val="en-US"/>
        </w:rPr>
        <w:t xml:space="preserve"> O., </w:t>
      </w:r>
      <w:r w:rsidRPr="000A049B">
        <w:rPr>
          <w:sz w:val="28"/>
          <w:szCs w:val="28"/>
          <w:lang w:val="en-US"/>
        </w:rPr>
        <w:t>Loebenstein</w:t>
      </w:r>
      <w:r w:rsidR="00527501" w:rsidRPr="000A049B">
        <w:rPr>
          <w:sz w:val="28"/>
          <w:szCs w:val="28"/>
          <w:lang w:val="en-US"/>
        </w:rPr>
        <w:t xml:space="preserve"> G. Ipomoea crinkle leaf curl caused by a whitefly-transmitted gemini-like virus. </w:t>
      </w:r>
      <w:r w:rsidRPr="000A049B">
        <w:rPr>
          <w:sz w:val="28"/>
          <w:szCs w:val="28"/>
          <w:lang w:val="en-US"/>
        </w:rPr>
        <w:t xml:space="preserve">// </w:t>
      </w:r>
      <w:r w:rsidR="00527501" w:rsidRPr="000A049B">
        <w:rPr>
          <w:sz w:val="28"/>
          <w:szCs w:val="28"/>
          <w:lang w:val="en-US"/>
        </w:rPr>
        <w:t xml:space="preserve">Ann. Appl. Biol. </w:t>
      </w:r>
      <w:r w:rsidRPr="000A049B">
        <w:rPr>
          <w:sz w:val="28"/>
          <w:szCs w:val="28"/>
          <w:lang w:val="en-US"/>
        </w:rPr>
        <w:t xml:space="preserve">– 1997. – Vol. – 131. P. </w:t>
      </w:r>
      <w:r w:rsidR="00527501" w:rsidRPr="000A049B">
        <w:rPr>
          <w:sz w:val="28"/>
          <w:szCs w:val="28"/>
          <w:lang w:val="en-US"/>
        </w:rPr>
        <w:t>273</w:t>
      </w:r>
      <w:r w:rsidRPr="000A049B">
        <w:rPr>
          <w:sz w:val="28"/>
          <w:szCs w:val="28"/>
          <w:lang w:val="en-US"/>
        </w:rPr>
        <w:t>-</w:t>
      </w:r>
      <w:r w:rsidR="00527501" w:rsidRPr="000A049B">
        <w:rPr>
          <w:sz w:val="28"/>
          <w:szCs w:val="28"/>
          <w:lang w:val="en-US"/>
        </w:rPr>
        <w:t xml:space="preserve">282.  </w:t>
      </w:r>
    </w:p>
    <w:p w:rsidR="00527501" w:rsidRPr="000A049B" w:rsidRDefault="000A049B"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A049B">
        <w:rPr>
          <w:sz w:val="28"/>
          <w:szCs w:val="28"/>
          <w:lang w:val="en-US"/>
        </w:rPr>
        <w:t>Palukaitis P., and Garci</w:t>
      </w:r>
      <w:r w:rsidR="00527501" w:rsidRPr="000A049B">
        <w:rPr>
          <w:sz w:val="28"/>
          <w:szCs w:val="28"/>
          <w:lang w:val="en-US"/>
        </w:rPr>
        <w:t xml:space="preserve">a-Arena, l F. Cucumoviruses. </w:t>
      </w:r>
      <w:r w:rsidRPr="000A049B">
        <w:rPr>
          <w:sz w:val="28"/>
          <w:szCs w:val="28"/>
          <w:lang w:val="en-US"/>
        </w:rPr>
        <w:t xml:space="preserve">// </w:t>
      </w:r>
      <w:r w:rsidR="00527501" w:rsidRPr="000A049B">
        <w:rPr>
          <w:sz w:val="28"/>
          <w:szCs w:val="28"/>
          <w:lang w:val="en-US"/>
        </w:rPr>
        <w:t xml:space="preserve">Adv. Virus Res. </w:t>
      </w:r>
      <w:r w:rsidRPr="000A049B">
        <w:rPr>
          <w:sz w:val="28"/>
          <w:szCs w:val="28"/>
          <w:lang w:val="en-US"/>
        </w:rPr>
        <w:t xml:space="preserve">– 2003. – Vol. </w:t>
      </w:r>
      <w:r w:rsidR="00527501" w:rsidRPr="000A049B">
        <w:rPr>
          <w:sz w:val="28"/>
          <w:szCs w:val="28"/>
          <w:lang w:val="en-US"/>
        </w:rPr>
        <w:t>62</w:t>
      </w:r>
      <w:r w:rsidRPr="000A049B">
        <w:rPr>
          <w:sz w:val="28"/>
          <w:szCs w:val="28"/>
          <w:lang w:val="en-US"/>
        </w:rPr>
        <w:t xml:space="preserve"> – P. </w:t>
      </w:r>
      <w:r w:rsidR="00527501" w:rsidRPr="000A049B">
        <w:rPr>
          <w:sz w:val="28"/>
          <w:szCs w:val="28"/>
          <w:lang w:val="en-US"/>
        </w:rPr>
        <w:t>241–323.</w:t>
      </w:r>
    </w:p>
    <w:p w:rsidR="00527501" w:rsidRPr="000A049B" w:rsidRDefault="000A049B"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A049B">
        <w:rPr>
          <w:sz w:val="28"/>
          <w:szCs w:val="28"/>
          <w:lang w:val="en-US"/>
        </w:rPr>
        <w:t>Migliori A., Marchoux</w:t>
      </w:r>
      <w:r w:rsidR="00527501" w:rsidRPr="000A049B">
        <w:rPr>
          <w:sz w:val="28"/>
          <w:szCs w:val="28"/>
          <w:lang w:val="en-US"/>
        </w:rPr>
        <w:t xml:space="preserve"> G., Quiot, J. B. Dynamique des populations du virus de la mosaı¨que du concombre en Guadeloupe. </w:t>
      </w:r>
      <w:r w:rsidRPr="000A049B">
        <w:rPr>
          <w:sz w:val="28"/>
          <w:szCs w:val="28"/>
          <w:lang w:val="en-US"/>
        </w:rPr>
        <w:t xml:space="preserve">// </w:t>
      </w:r>
      <w:r w:rsidR="00527501" w:rsidRPr="000A049B">
        <w:rPr>
          <w:sz w:val="28"/>
          <w:szCs w:val="28"/>
          <w:lang w:val="en-US"/>
        </w:rPr>
        <w:t>Ann. Phytopathol.</w:t>
      </w:r>
      <w:r w:rsidRPr="000A049B">
        <w:rPr>
          <w:sz w:val="28"/>
          <w:szCs w:val="28"/>
          <w:lang w:val="en-US"/>
        </w:rPr>
        <w:t xml:space="preserve"> – 1978.</w:t>
      </w:r>
      <w:r w:rsidR="00527501" w:rsidRPr="000A049B">
        <w:rPr>
          <w:sz w:val="28"/>
          <w:szCs w:val="28"/>
          <w:lang w:val="en-US"/>
        </w:rPr>
        <w:t xml:space="preserve"> </w:t>
      </w:r>
      <w:r w:rsidRPr="000A049B">
        <w:rPr>
          <w:sz w:val="28"/>
          <w:szCs w:val="28"/>
          <w:lang w:val="en-US"/>
        </w:rPr>
        <w:t xml:space="preserve">–Vol. </w:t>
      </w:r>
      <w:r w:rsidR="00527501" w:rsidRPr="000A049B">
        <w:rPr>
          <w:sz w:val="28"/>
          <w:szCs w:val="28"/>
          <w:lang w:val="en-US"/>
        </w:rPr>
        <w:t>10</w:t>
      </w:r>
      <w:r w:rsidRPr="000A049B">
        <w:rPr>
          <w:sz w:val="28"/>
          <w:szCs w:val="28"/>
          <w:lang w:val="en-US"/>
        </w:rPr>
        <w:t xml:space="preserve"> – P. </w:t>
      </w:r>
      <w:r w:rsidR="00527501" w:rsidRPr="000A049B">
        <w:rPr>
          <w:sz w:val="28"/>
          <w:szCs w:val="28"/>
          <w:lang w:val="en-US"/>
        </w:rPr>
        <w:t>455–466.</w:t>
      </w:r>
    </w:p>
    <w:p w:rsidR="00527501" w:rsidRPr="000A049B" w:rsidRDefault="000A049B"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A049B">
        <w:rPr>
          <w:sz w:val="28"/>
          <w:szCs w:val="28"/>
          <w:lang w:val="en-US"/>
        </w:rPr>
        <w:t>Martin</w:t>
      </w:r>
      <w:r w:rsidR="00527501" w:rsidRPr="000A049B">
        <w:rPr>
          <w:sz w:val="28"/>
          <w:szCs w:val="28"/>
          <w:lang w:val="en-US"/>
        </w:rPr>
        <w:t xml:space="preserve"> W. J. Susceptibility of certain Convolvulaceae to internal cork, tobacco ringspot and cucumber mosaic viruses. </w:t>
      </w:r>
      <w:r w:rsidRPr="000A049B">
        <w:rPr>
          <w:sz w:val="28"/>
          <w:szCs w:val="28"/>
          <w:lang w:val="en-US"/>
        </w:rPr>
        <w:t xml:space="preserve">// Phytopathology </w:t>
      </w:r>
      <w:r>
        <w:rPr>
          <w:sz w:val="28"/>
          <w:szCs w:val="28"/>
          <w:lang w:val="en-US"/>
        </w:rPr>
        <w:t xml:space="preserve">– 1962. </w:t>
      </w:r>
      <w:r w:rsidRPr="000A049B">
        <w:rPr>
          <w:sz w:val="28"/>
          <w:szCs w:val="28"/>
          <w:lang w:val="en-US"/>
        </w:rPr>
        <w:t xml:space="preserve">– Vol. – Vol. </w:t>
      </w:r>
      <w:r w:rsidR="00527501" w:rsidRPr="000A049B">
        <w:rPr>
          <w:sz w:val="28"/>
          <w:szCs w:val="28"/>
          <w:lang w:val="en-US"/>
        </w:rPr>
        <w:t>52</w:t>
      </w:r>
      <w:r w:rsidRPr="000A049B">
        <w:rPr>
          <w:sz w:val="28"/>
          <w:szCs w:val="28"/>
          <w:lang w:val="en-US"/>
        </w:rPr>
        <w:t xml:space="preserve"> – P. </w:t>
      </w:r>
      <w:r w:rsidR="00527501" w:rsidRPr="000A049B">
        <w:rPr>
          <w:sz w:val="28"/>
          <w:szCs w:val="28"/>
          <w:lang w:val="en-US"/>
        </w:rPr>
        <w:t>607–611.</w:t>
      </w:r>
    </w:p>
    <w:p w:rsidR="00527501" w:rsidRPr="000A049B"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A049B">
        <w:rPr>
          <w:sz w:val="28"/>
          <w:szCs w:val="28"/>
          <w:lang w:val="en-US"/>
        </w:rPr>
        <w:t xml:space="preserve">Cohen J., Loebenstein G. Role of a whitefly-transmitted agent in infection of sweetpotato by cucumber mosaic virus. Plant Dis. </w:t>
      </w:r>
      <w:r w:rsidR="000A049B" w:rsidRPr="000A049B">
        <w:rPr>
          <w:sz w:val="28"/>
          <w:szCs w:val="28"/>
          <w:lang w:val="en-US"/>
        </w:rPr>
        <w:t xml:space="preserve">– 1991. – Vol </w:t>
      </w:r>
      <w:r w:rsidRPr="000A049B">
        <w:rPr>
          <w:sz w:val="28"/>
          <w:szCs w:val="28"/>
          <w:lang w:val="en-US"/>
        </w:rPr>
        <w:t>75</w:t>
      </w:r>
      <w:r w:rsidR="000A049B" w:rsidRPr="000A049B">
        <w:rPr>
          <w:sz w:val="28"/>
          <w:szCs w:val="28"/>
          <w:lang w:val="en-US"/>
        </w:rPr>
        <w:t xml:space="preserve"> Vol. – </w:t>
      </w:r>
      <w:r w:rsidRPr="000A049B">
        <w:rPr>
          <w:sz w:val="28"/>
          <w:szCs w:val="28"/>
          <w:lang w:val="en-US"/>
        </w:rPr>
        <w:t>291</w:t>
      </w:r>
      <w:r w:rsidR="000A049B" w:rsidRPr="000A049B">
        <w:rPr>
          <w:sz w:val="28"/>
          <w:szCs w:val="28"/>
          <w:lang w:val="en-US"/>
        </w:rPr>
        <w:t>-</w:t>
      </w:r>
      <w:r w:rsidRPr="000A049B">
        <w:rPr>
          <w:sz w:val="28"/>
          <w:szCs w:val="28"/>
          <w:lang w:val="en-US"/>
        </w:rPr>
        <w:t xml:space="preserve">292. </w:t>
      </w:r>
    </w:p>
    <w:p w:rsidR="00527501" w:rsidRPr="00B94437"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B94437">
        <w:rPr>
          <w:sz w:val="28"/>
          <w:szCs w:val="28"/>
          <w:lang w:val="en-US"/>
        </w:rPr>
        <w:lastRenderedPageBreak/>
        <w:t>Fletcher</w:t>
      </w:r>
      <w:r w:rsidR="000A049B" w:rsidRPr="00B94437">
        <w:rPr>
          <w:sz w:val="28"/>
          <w:szCs w:val="28"/>
          <w:lang w:val="en-US"/>
        </w:rPr>
        <w:t xml:space="preserve"> J. D., Lewthwaite S. L., Fletcher</w:t>
      </w:r>
      <w:r w:rsidRPr="00B94437">
        <w:rPr>
          <w:sz w:val="28"/>
          <w:szCs w:val="28"/>
          <w:lang w:val="en-US"/>
        </w:rPr>
        <w:t xml:space="preserve"> P. J., Dannock, J. Sweetpotato (kumara) virus disease surveys in New Zealand. </w:t>
      </w:r>
      <w:r w:rsidR="000A049B" w:rsidRPr="00B94437">
        <w:rPr>
          <w:sz w:val="28"/>
          <w:szCs w:val="28"/>
          <w:lang w:val="en-US"/>
        </w:rPr>
        <w:t xml:space="preserve">// </w:t>
      </w:r>
      <w:r w:rsidRPr="00B94437">
        <w:rPr>
          <w:sz w:val="28"/>
          <w:szCs w:val="28"/>
          <w:lang w:val="en-US"/>
        </w:rPr>
        <w:t>In (Y. Nakazawa and K. Ishiguro, eds.), Proceeding of the International Workshop on Sweetpotato Cultivar Decline Study. Kyushu National Agricultural Experimental Station (KNAES), 8–9 September 2000, Miyakonojo Japan</w:t>
      </w:r>
      <w:r w:rsidR="000A049B" w:rsidRPr="00B94437">
        <w:rPr>
          <w:sz w:val="28"/>
          <w:szCs w:val="28"/>
          <w:lang w:val="en-US"/>
        </w:rPr>
        <w:t xml:space="preserve">. – 2000. </w:t>
      </w:r>
      <w:r w:rsidRPr="00B94437">
        <w:rPr>
          <w:sz w:val="28"/>
          <w:szCs w:val="28"/>
          <w:lang w:val="en-US"/>
        </w:rPr>
        <w:t xml:space="preserve"> </w:t>
      </w:r>
      <w:r w:rsidR="000A049B" w:rsidRPr="00B94437">
        <w:rPr>
          <w:sz w:val="28"/>
          <w:szCs w:val="28"/>
          <w:lang w:val="en-US"/>
        </w:rPr>
        <w:t>– P.</w:t>
      </w:r>
      <w:r w:rsidRPr="00B94437">
        <w:rPr>
          <w:sz w:val="28"/>
          <w:szCs w:val="28"/>
          <w:lang w:val="en-US"/>
        </w:rPr>
        <w:t xml:space="preserve"> 42–47.</w:t>
      </w:r>
    </w:p>
    <w:p w:rsidR="00527501" w:rsidRPr="00806AA7"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806AA7">
        <w:rPr>
          <w:sz w:val="28"/>
          <w:szCs w:val="28"/>
          <w:lang w:val="en-US"/>
        </w:rPr>
        <w:t>Clark</w:t>
      </w:r>
      <w:r w:rsidR="00806AA7" w:rsidRPr="00806AA7">
        <w:rPr>
          <w:sz w:val="28"/>
          <w:szCs w:val="28"/>
          <w:lang w:val="en-US"/>
        </w:rPr>
        <w:t xml:space="preserve"> C. A., Moyer</w:t>
      </w:r>
      <w:r w:rsidRPr="00806AA7">
        <w:rPr>
          <w:sz w:val="28"/>
          <w:szCs w:val="28"/>
          <w:lang w:val="en-US"/>
        </w:rPr>
        <w:t xml:space="preserve"> J. W. Compendium of Sweetpotato Diseases. </w:t>
      </w:r>
      <w:r w:rsidR="00806AA7" w:rsidRPr="00806AA7">
        <w:rPr>
          <w:sz w:val="28"/>
          <w:szCs w:val="28"/>
          <w:lang w:val="en-US"/>
        </w:rPr>
        <w:t xml:space="preserve">// </w:t>
      </w:r>
      <w:r w:rsidRPr="00806AA7">
        <w:rPr>
          <w:sz w:val="28"/>
          <w:szCs w:val="28"/>
          <w:lang w:val="en-US"/>
        </w:rPr>
        <w:t>The American Phytopathological Society, Minnesota, U</w:t>
      </w:r>
      <w:r w:rsidR="00806AA7" w:rsidRPr="00806AA7">
        <w:rPr>
          <w:sz w:val="28"/>
          <w:szCs w:val="28"/>
          <w:lang w:val="en-US"/>
        </w:rPr>
        <w:t>SA – 1988. – P. 74</w:t>
      </w:r>
      <w:r w:rsidRPr="00806AA7">
        <w:rPr>
          <w:sz w:val="28"/>
          <w:szCs w:val="28"/>
          <w:lang w:val="en-US"/>
        </w:rPr>
        <w:t>.</w:t>
      </w:r>
    </w:p>
    <w:p w:rsidR="00527501" w:rsidRPr="001B511A"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1B511A">
        <w:rPr>
          <w:sz w:val="28"/>
          <w:szCs w:val="28"/>
          <w:lang w:val="en-US"/>
        </w:rPr>
        <w:t xml:space="preserve">Ndunguru, J., Kapinga, R. (2007). Viruses and virus-like diseases affecting sweetpotato subsistence farming in southern Tanzania. </w:t>
      </w:r>
      <w:r w:rsidR="001B511A">
        <w:rPr>
          <w:sz w:val="28"/>
          <w:szCs w:val="28"/>
          <w:lang w:val="en-US"/>
        </w:rPr>
        <w:t xml:space="preserve">// </w:t>
      </w:r>
      <w:r w:rsidRPr="001B511A">
        <w:rPr>
          <w:sz w:val="28"/>
          <w:szCs w:val="28"/>
          <w:lang w:val="en-US"/>
        </w:rPr>
        <w:t xml:space="preserve">Afric. J. Agric. Res. 2:232–239. </w:t>
      </w:r>
    </w:p>
    <w:p w:rsidR="00527501" w:rsidRPr="000423AD" w:rsidRDefault="001B511A"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423AD">
        <w:rPr>
          <w:sz w:val="28"/>
          <w:szCs w:val="28"/>
          <w:lang w:val="en-US"/>
        </w:rPr>
        <w:t>Fuentes</w:t>
      </w:r>
      <w:r w:rsidR="00527501" w:rsidRPr="000423AD">
        <w:rPr>
          <w:sz w:val="28"/>
          <w:szCs w:val="28"/>
          <w:lang w:val="en-US"/>
        </w:rPr>
        <w:t xml:space="preserve"> S. Preliminary identification of a sweetpotato virus (C-6). </w:t>
      </w:r>
      <w:r w:rsidRPr="000423AD">
        <w:rPr>
          <w:sz w:val="28"/>
          <w:szCs w:val="28"/>
          <w:lang w:val="en-US"/>
        </w:rPr>
        <w:t xml:space="preserve">// </w:t>
      </w:r>
      <w:r w:rsidR="00527501" w:rsidRPr="000423AD">
        <w:rPr>
          <w:sz w:val="28"/>
          <w:szCs w:val="28"/>
          <w:lang w:val="en-US"/>
        </w:rPr>
        <w:t xml:space="preserve">Fitopatologia </w:t>
      </w:r>
      <w:r w:rsidRPr="000423AD">
        <w:rPr>
          <w:sz w:val="28"/>
          <w:szCs w:val="28"/>
          <w:lang w:val="en-US"/>
        </w:rPr>
        <w:t xml:space="preserve">– 1994. – P. </w:t>
      </w:r>
      <w:r w:rsidR="00527501" w:rsidRPr="000423AD">
        <w:rPr>
          <w:sz w:val="28"/>
          <w:szCs w:val="28"/>
          <w:lang w:val="en-US"/>
        </w:rPr>
        <w:t>29:38.</w:t>
      </w:r>
    </w:p>
    <w:p w:rsidR="00527501" w:rsidRPr="000423AD"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423AD">
        <w:rPr>
          <w:sz w:val="28"/>
          <w:szCs w:val="28"/>
          <w:lang w:val="en-US"/>
        </w:rPr>
        <w:t xml:space="preserve">Clark C. A., Valverde R. A. Viruses and sweetpotato cultivar decline in Louisiana, USA. </w:t>
      </w:r>
      <w:r w:rsidR="001B511A" w:rsidRPr="000423AD">
        <w:rPr>
          <w:sz w:val="28"/>
          <w:szCs w:val="28"/>
          <w:lang w:val="en-US"/>
        </w:rPr>
        <w:t xml:space="preserve">// </w:t>
      </w:r>
      <w:r w:rsidRPr="000423AD">
        <w:rPr>
          <w:sz w:val="28"/>
          <w:szCs w:val="28"/>
          <w:lang w:val="en-US"/>
        </w:rPr>
        <w:t xml:space="preserve">In (Y. Nakazawa and K. Ishiguro, eds.), Proceedings of International Work-Shop on Sweetpotato Cultivar Decline Study. Kyushu National Agricultural Experiment Station (KNAES), Miyakonjo, Japan, </w:t>
      </w:r>
      <w:r w:rsidR="001B511A" w:rsidRPr="000423AD">
        <w:rPr>
          <w:sz w:val="28"/>
          <w:szCs w:val="28"/>
          <w:lang w:val="en-US"/>
        </w:rPr>
        <w:t xml:space="preserve">– </w:t>
      </w:r>
      <w:r w:rsidR="000423AD">
        <w:rPr>
          <w:sz w:val="28"/>
          <w:szCs w:val="28"/>
          <w:lang w:val="en-US"/>
        </w:rPr>
        <w:t>2000</w:t>
      </w:r>
      <w:r w:rsidR="001B511A" w:rsidRPr="000423AD">
        <w:rPr>
          <w:sz w:val="28"/>
          <w:szCs w:val="28"/>
          <w:lang w:val="en-US"/>
        </w:rPr>
        <w:t>. – P</w:t>
      </w:r>
      <w:r w:rsidRPr="000423AD">
        <w:rPr>
          <w:sz w:val="28"/>
          <w:szCs w:val="28"/>
          <w:lang w:val="en-US"/>
        </w:rPr>
        <w:t>. 62</w:t>
      </w:r>
      <w:r w:rsidR="001B511A" w:rsidRPr="000423AD">
        <w:rPr>
          <w:sz w:val="28"/>
          <w:szCs w:val="28"/>
          <w:lang w:val="en-US"/>
        </w:rPr>
        <w:t>-</w:t>
      </w:r>
      <w:r w:rsidRPr="000423AD">
        <w:rPr>
          <w:sz w:val="28"/>
          <w:szCs w:val="28"/>
          <w:lang w:val="en-US"/>
        </w:rPr>
        <w:t>69.</w:t>
      </w:r>
    </w:p>
    <w:p w:rsidR="00527501" w:rsidRPr="000423AD"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423AD">
        <w:rPr>
          <w:sz w:val="28"/>
          <w:szCs w:val="28"/>
          <w:lang w:val="en-US"/>
        </w:rPr>
        <w:t>Gao</w:t>
      </w:r>
      <w:r w:rsidR="000423AD" w:rsidRPr="000423AD">
        <w:rPr>
          <w:sz w:val="28"/>
          <w:szCs w:val="28"/>
          <w:lang w:val="en-US"/>
        </w:rPr>
        <w:t xml:space="preserve"> F., Gong Y. F., </w:t>
      </w:r>
      <w:r w:rsidRPr="000423AD">
        <w:rPr>
          <w:sz w:val="28"/>
          <w:szCs w:val="28"/>
          <w:lang w:val="en-US"/>
        </w:rPr>
        <w:t xml:space="preserve">Zhang, P. B. Production and development of virus-free sweetpotato in China. Crop Protect. </w:t>
      </w:r>
      <w:r w:rsidR="000423AD" w:rsidRPr="000423AD">
        <w:rPr>
          <w:sz w:val="28"/>
          <w:szCs w:val="28"/>
          <w:lang w:val="en-US"/>
        </w:rPr>
        <w:t xml:space="preserve"> –</w:t>
      </w:r>
      <w:r w:rsidR="000423AD" w:rsidRPr="000423AD">
        <w:rPr>
          <w:lang w:val="en-US"/>
        </w:rPr>
        <w:t xml:space="preserve"> </w:t>
      </w:r>
      <w:r w:rsidR="000423AD" w:rsidRPr="000423AD">
        <w:rPr>
          <w:sz w:val="28"/>
          <w:szCs w:val="28"/>
          <w:lang w:val="en-US"/>
        </w:rPr>
        <w:t xml:space="preserve">2000. – Vol. </w:t>
      </w:r>
      <w:r w:rsidRPr="000423AD">
        <w:rPr>
          <w:sz w:val="28"/>
          <w:szCs w:val="28"/>
          <w:lang w:val="en-US"/>
        </w:rPr>
        <w:t>19</w:t>
      </w:r>
      <w:r w:rsidR="000423AD" w:rsidRPr="000423AD">
        <w:rPr>
          <w:sz w:val="28"/>
          <w:szCs w:val="28"/>
          <w:lang w:val="en-US"/>
        </w:rPr>
        <w:t xml:space="preserve"> – P. </w:t>
      </w:r>
      <w:r w:rsidRPr="000423AD">
        <w:rPr>
          <w:sz w:val="28"/>
          <w:szCs w:val="28"/>
          <w:lang w:val="en-US"/>
        </w:rPr>
        <w:t>105</w:t>
      </w:r>
      <w:r w:rsidR="000423AD" w:rsidRPr="000423AD">
        <w:rPr>
          <w:sz w:val="28"/>
          <w:szCs w:val="28"/>
          <w:lang w:val="en-US"/>
        </w:rPr>
        <w:t>-</w:t>
      </w:r>
      <w:r w:rsidRPr="000423AD">
        <w:rPr>
          <w:sz w:val="28"/>
          <w:szCs w:val="28"/>
          <w:lang w:val="en-US"/>
        </w:rPr>
        <w:t>111.</w:t>
      </w:r>
    </w:p>
    <w:p w:rsidR="00527501" w:rsidRPr="000423AD"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423AD">
        <w:rPr>
          <w:sz w:val="28"/>
          <w:szCs w:val="28"/>
          <w:lang w:val="en-US"/>
        </w:rPr>
        <w:t>Gibson</w:t>
      </w:r>
      <w:r w:rsidR="000423AD" w:rsidRPr="000423AD">
        <w:rPr>
          <w:sz w:val="28"/>
          <w:szCs w:val="28"/>
          <w:lang w:val="en-US"/>
        </w:rPr>
        <w:t xml:space="preserve"> R. W., and Aritua</w:t>
      </w:r>
      <w:r w:rsidRPr="000423AD">
        <w:rPr>
          <w:sz w:val="28"/>
          <w:szCs w:val="28"/>
          <w:lang w:val="en-US"/>
        </w:rPr>
        <w:t xml:space="preserve"> V. The perspective of sweetpotato chlorotic stunt virus in sweetpotato production in Africa: A review. </w:t>
      </w:r>
      <w:r w:rsidR="000423AD" w:rsidRPr="000423AD">
        <w:rPr>
          <w:sz w:val="28"/>
          <w:szCs w:val="28"/>
          <w:lang w:val="en-US"/>
        </w:rPr>
        <w:t xml:space="preserve">// </w:t>
      </w:r>
      <w:r w:rsidRPr="000423AD">
        <w:rPr>
          <w:sz w:val="28"/>
          <w:szCs w:val="28"/>
          <w:lang w:val="en-US"/>
        </w:rPr>
        <w:t xml:space="preserve">Afr. Crop Sci. J. </w:t>
      </w:r>
      <w:r w:rsidR="000423AD" w:rsidRPr="000423AD">
        <w:rPr>
          <w:sz w:val="28"/>
          <w:szCs w:val="28"/>
          <w:lang w:val="en-US"/>
        </w:rPr>
        <w:t xml:space="preserve">– 2002.  – Vol. </w:t>
      </w:r>
      <w:r w:rsidRPr="000423AD">
        <w:rPr>
          <w:sz w:val="28"/>
          <w:szCs w:val="28"/>
          <w:lang w:val="en-US"/>
        </w:rPr>
        <w:t>10</w:t>
      </w:r>
      <w:r w:rsidR="000423AD" w:rsidRPr="000423AD">
        <w:rPr>
          <w:sz w:val="28"/>
          <w:szCs w:val="28"/>
          <w:lang w:val="en-US"/>
        </w:rPr>
        <w:t xml:space="preserve"> – P.</w:t>
      </w:r>
      <w:r w:rsidRPr="000423AD">
        <w:rPr>
          <w:sz w:val="28"/>
          <w:szCs w:val="28"/>
          <w:lang w:val="en-US"/>
        </w:rPr>
        <w:t>281–310.</w:t>
      </w:r>
    </w:p>
    <w:p w:rsidR="00527501" w:rsidRPr="000423AD" w:rsidRDefault="00527501" w:rsidP="00527501">
      <w:pPr>
        <w:pStyle w:val="a5"/>
        <w:numPr>
          <w:ilvl w:val="0"/>
          <w:numId w:val="18"/>
        </w:numPr>
        <w:shd w:val="clear" w:color="auto" w:fill="FFFFFF"/>
        <w:tabs>
          <w:tab w:val="left" w:pos="1134"/>
          <w:tab w:val="left" w:pos="1418"/>
        </w:tabs>
        <w:spacing w:after="0"/>
        <w:ind w:left="0" w:firstLine="567"/>
        <w:contextualSpacing/>
        <w:jc w:val="both"/>
        <w:rPr>
          <w:sz w:val="28"/>
          <w:szCs w:val="28"/>
          <w:lang w:val="en-US"/>
        </w:rPr>
      </w:pPr>
      <w:r w:rsidRPr="000423AD">
        <w:rPr>
          <w:sz w:val="28"/>
          <w:szCs w:val="28"/>
          <w:lang w:val="en-US"/>
        </w:rPr>
        <w:t>Karyeija</w:t>
      </w:r>
      <w:r w:rsidR="000423AD" w:rsidRPr="000423AD">
        <w:rPr>
          <w:sz w:val="28"/>
          <w:szCs w:val="28"/>
          <w:lang w:val="en-US"/>
        </w:rPr>
        <w:t xml:space="preserve"> R. F., Kreuze</w:t>
      </w:r>
      <w:r w:rsidRPr="000423AD">
        <w:rPr>
          <w:sz w:val="28"/>
          <w:szCs w:val="28"/>
          <w:lang w:val="en-US"/>
        </w:rPr>
        <w:t xml:space="preserve"> J. F., Gibson R. W., </w:t>
      </w:r>
      <w:r w:rsidR="000423AD" w:rsidRPr="000423AD">
        <w:rPr>
          <w:sz w:val="28"/>
          <w:szCs w:val="28"/>
          <w:lang w:val="en-US"/>
        </w:rPr>
        <w:t>Valkonen</w:t>
      </w:r>
      <w:r w:rsidRPr="000423AD">
        <w:rPr>
          <w:sz w:val="28"/>
          <w:szCs w:val="28"/>
          <w:lang w:val="en-US"/>
        </w:rPr>
        <w:t xml:space="preserve"> J. P. T. Two serotypes of Sweetpotato feathery mottle virus in Uganda and their interaction with resistant sweetpotato cultivars. Phytopathology</w:t>
      </w:r>
      <w:r w:rsidR="000423AD" w:rsidRPr="000423AD">
        <w:rPr>
          <w:sz w:val="28"/>
          <w:szCs w:val="28"/>
          <w:lang w:val="en-US"/>
        </w:rPr>
        <w:t xml:space="preserve">. – 2000 – Vol. </w:t>
      </w:r>
      <w:r w:rsidRPr="000423AD">
        <w:rPr>
          <w:sz w:val="28"/>
          <w:szCs w:val="28"/>
          <w:lang w:val="en-US"/>
        </w:rPr>
        <w:t>90</w:t>
      </w:r>
      <w:r w:rsidR="000423AD" w:rsidRPr="000423AD">
        <w:rPr>
          <w:sz w:val="28"/>
          <w:szCs w:val="28"/>
          <w:lang w:val="en-US"/>
        </w:rPr>
        <w:t xml:space="preserve"> – P. </w:t>
      </w:r>
      <w:r w:rsidRPr="000423AD">
        <w:rPr>
          <w:sz w:val="28"/>
          <w:szCs w:val="28"/>
          <w:lang w:val="en-US"/>
        </w:rPr>
        <w:t>1250–1255</w:t>
      </w:r>
      <w:r w:rsidR="00411A70" w:rsidRPr="000423AD">
        <w:rPr>
          <w:sz w:val="28"/>
          <w:szCs w:val="28"/>
          <w:lang w:val="en-US"/>
        </w:rPr>
        <w:t>.</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Li F., Zuo R., Abad J., Xu D., Bao G., Li R. Simultaneous detection and differentiation of four closely related sweet potato potyviruses by a multiplex one-step RT-PCR // J Virol Methods. – 2012. – Vol. 186. – P. 161-166.</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Mbanzibwa D. R., Tairo F., Gwandu C., Kullaya A., Valkonen J.P.T. First Report of Sweetpotato symplomless virus 1 and Sweetpotato virus A in sweetpolatoes in Tanzania // Plant Disease. – 2012. – Vol. 96. – P.1430—1437.</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Valverde R.A., Clark С.A., Valkonen J.P. Viruses and virus disease complexes of sweetpotato // Plant Viruses. – 2007. – Vol. 1. – P. 116-126.</w:t>
      </w:r>
    </w:p>
    <w:p w:rsidR="00527501" w:rsidRDefault="00527501" w:rsidP="00850696">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Al Rwahnih M., Daubert S., Golino D., Rowhani A. Deep sequencing analysis of RNAs from a grapevine showing Syrah decline symptoms reveals a multiple virus infection that includes a novel virus // Virology. – 2009. – Vol. 387. – P. 395–401.</w:t>
      </w:r>
    </w:p>
    <w:p w:rsidR="00850696" w:rsidRPr="00850696" w:rsidRDefault="00850696" w:rsidP="00850696">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850696">
        <w:rPr>
          <w:sz w:val="28"/>
          <w:szCs w:val="28"/>
          <w:lang w:val="en-US"/>
        </w:rPr>
        <w:t xml:space="preserve">Song BF, Wang SW, Xie KY,Yang YJ, Yang CL, Zhang HL, Li NG, Xing JY, Wu JY, Guo XD, Meng Q, Zhang LM (1997): Present Situation and Prospects of Studies on Virus-Free Techniques in Sweet Potato in China. Scientia Agricultura Sinica 30, 43–48.  </w:t>
      </w:r>
    </w:p>
    <w:p w:rsidR="00527501" w:rsidRPr="00FA6499" w:rsidRDefault="00850696" w:rsidP="00850696">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850696">
        <w:rPr>
          <w:sz w:val="28"/>
          <w:szCs w:val="28"/>
          <w:lang w:val="en-US"/>
        </w:rPr>
        <w:t>He FF, Wang JC, Zhang QT, Huang YX, Tang DB, Cui C (2002): Virus Removal and Rapid Propagation of Sweet Potato. Journal of Southwest Agricultural University 24, 509–511.</w:t>
      </w:r>
    </w:p>
    <w:p w:rsidR="00527501" w:rsidRPr="004A322B" w:rsidRDefault="00527501" w:rsidP="00850696">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rFonts w:eastAsia="Calibri"/>
          <w:sz w:val="28"/>
          <w:szCs w:val="28"/>
          <w:lang w:val="en-US" w:eastAsia="en-US"/>
        </w:rPr>
        <w:lastRenderedPageBreak/>
        <w:t xml:space="preserve">Henderson J.H.M., Phills B.R., Whatley B.T. Sweet Potato // In: Sharp, W.R., Evans, .A., Ammirato, P.V., Yamada, Y. (eds) / </w:t>
      </w:r>
      <w:r w:rsidRPr="004A322B">
        <w:rPr>
          <w:rFonts w:eastAsia="Calibri"/>
          <w:iCs/>
          <w:sz w:val="28"/>
          <w:szCs w:val="28"/>
          <w:lang w:val="en-US" w:eastAsia="en-US"/>
        </w:rPr>
        <w:t>Handbook of Plant Cell Culture</w:t>
      </w:r>
      <w:r w:rsidRPr="004A322B">
        <w:rPr>
          <w:rFonts w:eastAsia="Calibri"/>
          <w:sz w:val="28"/>
          <w:szCs w:val="28"/>
          <w:lang w:val="en-US" w:eastAsia="en-US"/>
        </w:rPr>
        <w:t>, Volume 2 Crop species. New York: Macmillan</w:t>
      </w:r>
      <w:r w:rsidRPr="00FA6499">
        <w:rPr>
          <w:rStyle w:val="a4"/>
          <w:rFonts w:eastAsiaTheme="majorEastAsia"/>
          <w:color w:val="auto"/>
          <w:sz w:val="28"/>
          <w:szCs w:val="28"/>
          <w:u w:val="none"/>
          <w:bdr w:val="none" w:sz="0" w:space="0" w:color="auto" w:frame="1"/>
          <w:shd w:val="clear" w:color="auto" w:fill="FFFFFF"/>
          <w:lang w:val="en-US"/>
        </w:rPr>
        <w:t>. –</w:t>
      </w:r>
      <w:r w:rsidRPr="004A322B">
        <w:rPr>
          <w:rFonts w:eastAsia="Calibri"/>
          <w:sz w:val="28"/>
          <w:szCs w:val="28"/>
          <w:lang w:val="en-US" w:eastAsia="en-US"/>
        </w:rPr>
        <w:t xml:space="preserve"> 1984. – P. 302–326.</w:t>
      </w:r>
    </w:p>
    <w:p w:rsidR="00527501" w:rsidRPr="004A322B" w:rsidRDefault="00527501" w:rsidP="00527501">
      <w:pPr>
        <w:pStyle w:val="a3"/>
        <w:numPr>
          <w:ilvl w:val="0"/>
          <w:numId w:val="18"/>
        </w:numPr>
        <w:tabs>
          <w:tab w:val="left" w:pos="1134"/>
          <w:tab w:val="left" w:pos="1418"/>
          <w:tab w:val="left" w:pos="9630"/>
        </w:tabs>
        <w:spacing w:after="0" w:line="240" w:lineRule="auto"/>
        <w:ind w:left="0" w:firstLine="567"/>
        <w:jc w:val="both"/>
        <w:rPr>
          <w:rFonts w:ascii="Times New Roman" w:hAnsi="Times New Roman"/>
          <w:sz w:val="28"/>
          <w:szCs w:val="28"/>
          <w:lang w:val="en-US"/>
        </w:rPr>
      </w:pPr>
      <w:r w:rsidRPr="004A322B">
        <w:rPr>
          <w:rFonts w:ascii="Times New Roman" w:eastAsia="Calibri" w:hAnsi="Times New Roman"/>
          <w:sz w:val="28"/>
          <w:szCs w:val="28"/>
          <w:lang w:val="en-US" w:eastAsia="en-US"/>
        </w:rPr>
        <w:t>Kuo C.G. Conservation and distribution of sweet potato germplasm // In: Dodds J.H. (</w:t>
      </w:r>
      <w:proofErr w:type="gramStart"/>
      <w:r w:rsidRPr="004A322B">
        <w:rPr>
          <w:rFonts w:ascii="Times New Roman" w:eastAsia="Calibri" w:hAnsi="Times New Roman"/>
          <w:sz w:val="28"/>
          <w:szCs w:val="28"/>
          <w:lang w:val="en-US" w:eastAsia="en-US"/>
        </w:rPr>
        <w:t>ed</w:t>
      </w:r>
      <w:proofErr w:type="gramEnd"/>
      <w:r w:rsidRPr="004A322B">
        <w:rPr>
          <w:rFonts w:ascii="Times New Roman" w:eastAsia="Calibri" w:hAnsi="Times New Roman"/>
          <w:sz w:val="28"/>
          <w:szCs w:val="28"/>
          <w:lang w:val="en-US" w:eastAsia="en-US"/>
        </w:rPr>
        <w:t xml:space="preserve">) / </w:t>
      </w:r>
      <w:r w:rsidR="007C072F" w:rsidRPr="007C072F">
        <w:rPr>
          <w:rFonts w:ascii="Times New Roman" w:eastAsia="Calibri" w:hAnsi="Times New Roman"/>
          <w:i/>
          <w:iCs/>
          <w:sz w:val="28"/>
          <w:szCs w:val="28"/>
          <w:lang w:val="en-US" w:eastAsia="en-US"/>
        </w:rPr>
        <w:t>In vitro</w:t>
      </w:r>
      <w:r w:rsidRPr="004A322B">
        <w:rPr>
          <w:rFonts w:ascii="Times New Roman" w:eastAsia="Calibri" w:hAnsi="Times New Roman"/>
          <w:iCs/>
          <w:sz w:val="28"/>
          <w:szCs w:val="28"/>
          <w:lang w:val="en-US" w:eastAsia="en-US"/>
        </w:rPr>
        <w:t xml:space="preserve"> Methods for Conservation of Plant Genetic Resources</w:t>
      </w:r>
      <w:r w:rsidRPr="004A322B">
        <w:rPr>
          <w:rFonts w:ascii="Times New Roman" w:eastAsia="Calibri" w:hAnsi="Times New Roman"/>
          <w:sz w:val="28"/>
          <w:szCs w:val="28"/>
          <w:lang w:val="en-US" w:eastAsia="en-US"/>
        </w:rPr>
        <w:t>. - Chapman and Hall, London. – 1991. – P. 123–149.</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Nielsen L.W. Elimination of internal cork virus by culturing apical meristems of infected sweetpotatoes // Phytopathology. – 1960. – Vol. 50. – P. 840–841.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Mori K. Production of virus-free plant by means of meristem culture // J. Agric. Res. Quart. – 1971. – Vol. 6. – P. 1–7.</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Alam I.,</w:t>
      </w:r>
      <w:r>
        <w:rPr>
          <w:sz w:val="28"/>
          <w:szCs w:val="28"/>
          <w:lang w:val="en-US"/>
        </w:rPr>
        <w:t xml:space="preserve"> </w:t>
      </w:r>
      <w:r w:rsidRPr="004A322B">
        <w:rPr>
          <w:sz w:val="28"/>
          <w:szCs w:val="28"/>
          <w:lang w:val="en-US"/>
        </w:rPr>
        <w:t>Sharmin S.A., Naher M.K.,</w:t>
      </w:r>
      <w:r>
        <w:rPr>
          <w:sz w:val="28"/>
          <w:szCs w:val="28"/>
          <w:lang w:val="en-US"/>
        </w:rPr>
        <w:t xml:space="preserve"> </w:t>
      </w:r>
      <w:r w:rsidRPr="004A322B">
        <w:rPr>
          <w:sz w:val="28"/>
          <w:szCs w:val="28"/>
          <w:lang w:val="en-US"/>
        </w:rPr>
        <w:t>Alam M.J., Anisuzzaman M., Alam M.F. Elimination and detection of viruses in meristem-derived plantlets of sweetpotato as a low-cost option toward commercialization // 3Biotech. – 2013. – Vol. 33. – P.153-164.</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Huaman Z. Morphologic identification of duplicates in collections of </w:t>
      </w:r>
      <w:r w:rsidRPr="00C64670">
        <w:rPr>
          <w:i/>
          <w:sz w:val="28"/>
          <w:szCs w:val="28"/>
          <w:lang w:val="en-US"/>
        </w:rPr>
        <w:t>Ipomoea</w:t>
      </w:r>
      <w:r w:rsidRPr="004A322B">
        <w:rPr>
          <w:i/>
          <w:sz w:val="28"/>
          <w:szCs w:val="28"/>
          <w:lang w:val="en-US"/>
        </w:rPr>
        <w:t xml:space="preserve"> batatas</w:t>
      </w:r>
      <w:r w:rsidRPr="004A322B">
        <w:rPr>
          <w:sz w:val="28"/>
          <w:szCs w:val="28"/>
          <w:lang w:val="en-US"/>
        </w:rPr>
        <w:t xml:space="preserve"> // CIP Research Guide 36. Lima, Peru International Potato Center</w:t>
      </w:r>
      <w:r w:rsidRPr="00C64670">
        <w:rPr>
          <w:sz w:val="28"/>
          <w:szCs w:val="28"/>
          <w:lang w:val="en-US"/>
        </w:rPr>
        <w:t>. –</w:t>
      </w:r>
      <w:r w:rsidRPr="004A322B">
        <w:rPr>
          <w:sz w:val="28"/>
          <w:szCs w:val="28"/>
          <w:lang w:val="en-US"/>
        </w:rPr>
        <w:t xml:space="preserve"> 1992. – P.28.</w:t>
      </w:r>
    </w:p>
    <w:p w:rsidR="00527501" w:rsidRPr="004A322B" w:rsidRDefault="002C7452"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hyperlink r:id="rId121" w:history="1">
        <w:r w:rsidR="00527501" w:rsidRPr="004A322B">
          <w:rPr>
            <w:rFonts w:ascii="Times New Roman" w:hAnsi="Times New Roman"/>
            <w:sz w:val="28"/>
            <w:szCs w:val="28"/>
            <w:bdr w:val="none" w:sz="0" w:space="0" w:color="auto" w:frame="1"/>
            <w:lang w:val="en-US"/>
          </w:rPr>
          <w:t xml:space="preserve"> Adam</w:t>
        </w:r>
      </w:hyperlink>
      <w:r w:rsidR="00527501" w:rsidRPr="004A322B">
        <w:rPr>
          <w:sz w:val="28"/>
          <w:szCs w:val="28"/>
          <w:lang w:val="en-US"/>
        </w:rPr>
        <w:t xml:space="preserve"> </w:t>
      </w:r>
      <w:r w:rsidR="00527501" w:rsidRPr="004A322B">
        <w:rPr>
          <w:rFonts w:ascii="Times New Roman" w:hAnsi="Times New Roman"/>
          <w:sz w:val="28"/>
          <w:szCs w:val="28"/>
          <w:bdr w:val="none" w:sz="0" w:space="0" w:color="auto" w:frame="1"/>
          <w:lang w:val="en-US"/>
        </w:rPr>
        <w:t>R.I.</w:t>
      </w:r>
      <w:r w:rsidR="00527501" w:rsidRPr="004A322B">
        <w:rPr>
          <w:rFonts w:ascii="Times New Roman" w:hAnsi="Times New Roman"/>
          <w:sz w:val="28"/>
          <w:szCs w:val="28"/>
          <w:lang w:val="en-US"/>
        </w:rPr>
        <w:t xml:space="preserve">, </w:t>
      </w:r>
      <w:hyperlink r:id="rId122" w:history="1">
        <w:r w:rsidR="00527501" w:rsidRPr="004A322B">
          <w:rPr>
            <w:rFonts w:ascii="Times New Roman" w:hAnsi="Times New Roman"/>
            <w:sz w:val="28"/>
            <w:szCs w:val="28"/>
            <w:bdr w:val="none" w:sz="0" w:space="0" w:color="auto" w:frame="1"/>
            <w:lang w:val="en-US"/>
          </w:rPr>
          <w:t xml:space="preserve"> Sindi</w:t>
        </w:r>
      </w:hyperlink>
      <w:r w:rsidR="00527501" w:rsidRPr="004A322B">
        <w:rPr>
          <w:sz w:val="28"/>
          <w:szCs w:val="28"/>
          <w:lang w:val="en-US"/>
        </w:rPr>
        <w:t xml:space="preserve"> </w:t>
      </w:r>
      <w:r w:rsidR="00527501" w:rsidRPr="004A322B">
        <w:rPr>
          <w:rFonts w:ascii="Times New Roman" w:hAnsi="Times New Roman"/>
          <w:sz w:val="28"/>
          <w:szCs w:val="28"/>
          <w:bdr w:val="none" w:sz="0" w:space="0" w:color="auto" w:frame="1"/>
          <w:lang w:val="en-US"/>
        </w:rPr>
        <w:t>K.</w:t>
      </w:r>
      <w:r w:rsidR="00527501" w:rsidRPr="004A322B">
        <w:rPr>
          <w:rFonts w:ascii="Times New Roman" w:hAnsi="Times New Roman"/>
          <w:sz w:val="28"/>
          <w:szCs w:val="28"/>
          <w:lang w:val="en-US"/>
        </w:rPr>
        <w:t>,</w:t>
      </w:r>
      <w:r w:rsidR="00527501">
        <w:rPr>
          <w:rFonts w:ascii="Times New Roman" w:hAnsi="Times New Roman"/>
          <w:sz w:val="28"/>
          <w:szCs w:val="28"/>
          <w:lang w:val="en-US"/>
        </w:rPr>
        <w:t xml:space="preserve"> </w:t>
      </w:r>
      <w:hyperlink r:id="rId123" w:history="1">
        <w:r w:rsidR="00527501" w:rsidRPr="004A322B">
          <w:rPr>
            <w:rFonts w:ascii="Times New Roman" w:hAnsi="Times New Roman"/>
            <w:sz w:val="28"/>
            <w:szCs w:val="28"/>
            <w:bdr w:val="none" w:sz="0" w:space="0" w:color="auto" w:frame="1"/>
            <w:lang w:val="en-US"/>
          </w:rPr>
          <w:t>Badstue</w:t>
        </w:r>
      </w:hyperlink>
      <w:r w:rsidR="00527501" w:rsidRPr="004A322B">
        <w:rPr>
          <w:sz w:val="28"/>
          <w:szCs w:val="28"/>
          <w:lang w:val="en-US"/>
        </w:rPr>
        <w:t xml:space="preserve"> </w:t>
      </w:r>
      <w:r w:rsidR="00527501" w:rsidRPr="004A322B">
        <w:rPr>
          <w:rFonts w:ascii="Times New Roman" w:hAnsi="Times New Roman"/>
          <w:sz w:val="28"/>
          <w:szCs w:val="28"/>
          <w:bdr w:val="none" w:sz="0" w:space="0" w:color="auto" w:frame="1"/>
          <w:lang w:val="en-US"/>
        </w:rPr>
        <w:t>L</w:t>
      </w:r>
      <w:r w:rsidR="00527501" w:rsidRPr="004A322B">
        <w:rPr>
          <w:rFonts w:ascii="Times New Roman" w:hAnsi="Times New Roman"/>
          <w:sz w:val="28"/>
          <w:szCs w:val="28"/>
          <w:lang w:val="en-US"/>
        </w:rPr>
        <w:t>.</w:t>
      </w:r>
      <w:r w:rsidR="00527501" w:rsidRPr="004A322B">
        <w:rPr>
          <w:rFonts w:ascii="Times New Roman" w:hAnsi="Times New Roman"/>
          <w:bCs/>
          <w:sz w:val="28"/>
          <w:szCs w:val="28"/>
          <w:lang w:val="en-US"/>
        </w:rPr>
        <w:t xml:space="preserve"> Farmers' knowledge, perceptions and management of diseases affecting sweet potatoes in the Lake Victoria Zone region // Tanzania </w:t>
      </w:r>
      <w:hyperlink r:id="rId124" w:tooltip="Go to Crop Protection on ScienceDirect" w:history="1">
        <w:r w:rsidR="00527501" w:rsidRPr="004A322B">
          <w:rPr>
            <w:rFonts w:ascii="Times New Roman" w:hAnsi="Times New Roman"/>
            <w:sz w:val="28"/>
            <w:szCs w:val="28"/>
            <w:bdr w:val="none" w:sz="0" w:space="0" w:color="auto" w:frame="1"/>
            <w:lang w:val="en-US"/>
          </w:rPr>
          <w:t>Crop Protection</w:t>
        </w:r>
      </w:hyperlink>
      <w:r w:rsidR="00527501" w:rsidRPr="004A322B">
        <w:rPr>
          <w:rFonts w:ascii="Times New Roman" w:hAnsi="Times New Roman"/>
          <w:sz w:val="28"/>
          <w:szCs w:val="28"/>
          <w:lang w:val="en-US"/>
        </w:rPr>
        <w:t xml:space="preserve">. – 2015. – </w:t>
      </w:r>
      <w:hyperlink r:id="rId125" w:tooltip="Go to table of contents for this volume/issue" w:history="1">
        <w:r w:rsidR="00527501" w:rsidRPr="004A322B">
          <w:rPr>
            <w:rFonts w:ascii="Times New Roman" w:hAnsi="Times New Roman"/>
            <w:sz w:val="28"/>
            <w:szCs w:val="28"/>
            <w:bdr w:val="none" w:sz="0" w:space="0" w:color="auto" w:frame="1"/>
            <w:lang w:val="en-US"/>
          </w:rPr>
          <w:t>Vol. 72</w:t>
        </w:r>
      </w:hyperlink>
      <w:r w:rsidR="00527501" w:rsidRPr="004A322B">
        <w:rPr>
          <w:rFonts w:ascii="Times New Roman" w:hAnsi="Times New Roman"/>
          <w:sz w:val="28"/>
          <w:szCs w:val="28"/>
          <w:lang w:val="en-US"/>
        </w:rPr>
        <w:t>. – P. 97–107.</w:t>
      </w:r>
    </w:p>
    <w:p w:rsidR="00527501" w:rsidRPr="004A322B" w:rsidRDefault="00527501" w:rsidP="00527501">
      <w:pPr>
        <w:pStyle w:val="a3"/>
        <w:numPr>
          <w:ilvl w:val="0"/>
          <w:numId w:val="18"/>
        </w:numPr>
        <w:tabs>
          <w:tab w:val="left" w:pos="1134"/>
          <w:tab w:val="left" w:pos="1418"/>
        </w:tabs>
        <w:spacing w:after="0" w:line="240" w:lineRule="auto"/>
        <w:ind w:left="0" w:firstLine="567"/>
        <w:jc w:val="both"/>
        <w:textAlignment w:val="baseline"/>
        <w:rPr>
          <w:rFonts w:ascii="Times New Roman" w:hAnsi="Times New Roman"/>
          <w:sz w:val="28"/>
          <w:szCs w:val="28"/>
          <w:lang w:val="en-US"/>
        </w:rPr>
      </w:pPr>
      <w:r w:rsidRPr="004A322B">
        <w:rPr>
          <w:rFonts w:ascii="Times New Roman" w:hAnsi="Times New Roman"/>
          <w:sz w:val="28"/>
          <w:szCs w:val="28"/>
          <w:lang w:val="en-US"/>
        </w:rPr>
        <w:t>Huett D.O. Evaluation of sources of propagating-material for sweet-potato production // Scientia Horticulturae. – 1982. – Vol. 16. – P. 1–7.</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4A322B">
        <w:rPr>
          <w:rFonts w:ascii="Times New Roman" w:eastAsia="Calibri" w:hAnsi="Times New Roman"/>
          <w:sz w:val="28"/>
          <w:szCs w:val="28"/>
          <w:lang w:val="en-US" w:eastAsia="en-US"/>
        </w:rPr>
        <w:t>Panta A., Espinoza C., Roca W. Health status testing and virus elimination in sweetpotato // International Potato Centre (CIP), Lima-Peru. – 2007. – pp: 1-3.</w:t>
      </w:r>
    </w:p>
    <w:p w:rsidR="00527501" w:rsidRPr="004A322B" w:rsidRDefault="00527501" w:rsidP="00527501">
      <w:pPr>
        <w:pStyle w:val="a5"/>
        <w:numPr>
          <w:ilvl w:val="0"/>
          <w:numId w:val="18"/>
        </w:numPr>
        <w:shd w:val="clear" w:color="auto" w:fill="FFFFFF"/>
        <w:tabs>
          <w:tab w:val="left" w:pos="1134"/>
          <w:tab w:val="left" w:pos="1418"/>
          <w:tab w:val="left" w:pos="2055"/>
        </w:tabs>
        <w:spacing w:before="0" w:beforeAutospacing="0" w:after="0" w:afterAutospacing="0"/>
        <w:ind w:left="0" w:firstLine="567"/>
        <w:contextualSpacing/>
        <w:jc w:val="both"/>
        <w:rPr>
          <w:sz w:val="28"/>
          <w:szCs w:val="28"/>
          <w:lang w:val="en-US"/>
        </w:rPr>
      </w:pPr>
      <w:r w:rsidRPr="004A322B">
        <w:rPr>
          <w:sz w:val="28"/>
          <w:szCs w:val="28"/>
          <w:lang w:val="en-US"/>
        </w:rPr>
        <w:t xml:space="preserve">Mashilo J., van Niekerk R., Shanahan. </w:t>
      </w:r>
      <w:r w:rsidRPr="004A322B">
        <w:rPr>
          <w:sz w:val="28"/>
          <w:szCs w:val="28"/>
        </w:rPr>
        <w:t>С</w:t>
      </w:r>
      <w:r w:rsidRPr="004A322B">
        <w:rPr>
          <w:sz w:val="28"/>
          <w:szCs w:val="28"/>
          <w:lang w:val="en-US"/>
        </w:rPr>
        <w:t>ombined thermotherapy and meristem tip culture for efficient elimination of feathery mottle virus in sweet potato (</w:t>
      </w:r>
      <w:r w:rsidRPr="00C64670">
        <w:rPr>
          <w:i/>
          <w:sz w:val="28"/>
          <w:szCs w:val="28"/>
          <w:lang w:val="en-US"/>
        </w:rPr>
        <w:t>Ipomoea</w:t>
      </w:r>
      <w:r w:rsidRPr="004A322B">
        <w:rPr>
          <w:i/>
          <w:sz w:val="28"/>
          <w:szCs w:val="28"/>
          <w:lang w:val="en-US"/>
        </w:rPr>
        <w:t xml:space="preserve"> batatas</w:t>
      </w:r>
      <w:r w:rsidRPr="004A322B">
        <w:rPr>
          <w:sz w:val="28"/>
          <w:szCs w:val="28"/>
          <w:lang w:val="en-US"/>
        </w:rPr>
        <w:t>) // II All Africa Horticulture Congress (ISHS). – 2013. – Vol. 1007. – P. 719-725.</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4A322B">
        <w:rPr>
          <w:rFonts w:ascii="Times New Roman" w:eastAsia="Calibri" w:hAnsi="Times New Roman"/>
          <w:sz w:val="28"/>
          <w:szCs w:val="28"/>
          <w:lang w:val="en-US" w:eastAsia="en-US"/>
        </w:rPr>
        <w:t xml:space="preserve">Liao C.H., Chung M.L. Shoot tip culture and virus indexing in sweet potato // </w:t>
      </w:r>
      <w:r w:rsidRPr="004A322B">
        <w:rPr>
          <w:rFonts w:ascii="Times New Roman" w:eastAsia="Calibri" w:hAnsi="Times New Roman"/>
          <w:iCs/>
          <w:sz w:val="28"/>
          <w:szCs w:val="28"/>
          <w:lang w:val="en-US" w:eastAsia="en-US"/>
        </w:rPr>
        <w:t>Journal of Agricultural Research of China – 1979. – Vol. 28. – P.</w:t>
      </w:r>
      <w:r w:rsidRPr="004A322B">
        <w:rPr>
          <w:rFonts w:ascii="Times New Roman" w:eastAsia="Calibri" w:hAnsi="Times New Roman"/>
          <w:sz w:val="28"/>
          <w:szCs w:val="28"/>
          <w:lang w:val="en-US" w:eastAsia="en-US"/>
        </w:rPr>
        <w:t xml:space="preserve"> 139–144.</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4A322B">
        <w:rPr>
          <w:rFonts w:ascii="Times New Roman" w:eastAsia="Calibri" w:hAnsi="Times New Roman"/>
          <w:sz w:val="28"/>
          <w:szCs w:val="28"/>
          <w:lang w:val="en-US" w:eastAsia="en-US"/>
        </w:rPr>
        <w:t xml:space="preserve">Love S.L., Rhodes B.B., Moyer J.W. Meristem-tip culture and virus indexing of sweet potatoes // Practical manuals for handling crop germplasm </w:t>
      </w:r>
      <w:r w:rsidR="007C072F" w:rsidRPr="007C072F">
        <w:rPr>
          <w:rFonts w:ascii="Times New Roman" w:eastAsia="Calibri" w:hAnsi="Times New Roman"/>
          <w:i/>
          <w:iCs/>
          <w:sz w:val="28"/>
          <w:szCs w:val="28"/>
          <w:lang w:val="en-US" w:eastAsia="en-US"/>
        </w:rPr>
        <w:t>in vitro</w:t>
      </w:r>
      <w:r w:rsidRPr="004A322B">
        <w:rPr>
          <w:rFonts w:ascii="Times New Roman" w:eastAsia="Calibri" w:hAnsi="Times New Roman"/>
          <w:iCs/>
          <w:sz w:val="28"/>
          <w:szCs w:val="28"/>
          <w:lang w:val="en-US" w:eastAsia="en-US"/>
        </w:rPr>
        <w:t xml:space="preserve"> </w:t>
      </w:r>
      <w:r w:rsidRPr="004A322B">
        <w:rPr>
          <w:rFonts w:ascii="Times New Roman" w:eastAsia="Calibri" w:hAnsi="Times New Roman"/>
          <w:sz w:val="28"/>
          <w:szCs w:val="28"/>
          <w:lang w:val="en-US" w:eastAsia="en-US"/>
        </w:rPr>
        <w:t xml:space="preserve">1 / </w:t>
      </w:r>
      <w:r w:rsidRPr="004A322B">
        <w:rPr>
          <w:rFonts w:ascii="Times New Roman" w:eastAsia="Calibri" w:hAnsi="Times New Roman"/>
          <w:iCs/>
          <w:sz w:val="28"/>
          <w:szCs w:val="28"/>
          <w:lang w:val="en-US" w:eastAsia="en-US"/>
        </w:rPr>
        <w:t>International Board for Plant Genetic Resources</w:t>
      </w:r>
      <w:r w:rsidRPr="004A322B">
        <w:rPr>
          <w:rFonts w:ascii="Times New Roman" w:eastAsia="Calibri" w:hAnsi="Times New Roman"/>
          <w:sz w:val="28"/>
          <w:szCs w:val="28"/>
          <w:lang w:val="en-US" w:eastAsia="en-US"/>
        </w:rPr>
        <w:t xml:space="preserve"> / IBPGR Headquarters, Rome. - 1987.</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4A322B">
        <w:rPr>
          <w:rFonts w:ascii="Times New Roman" w:eastAsia="Calibri" w:hAnsi="Times New Roman"/>
          <w:sz w:val="28"/>
          <w:szCs w:val="28"/>
          <w:lang w:val="en-US" w:eastAsia="en-US"/>
        </w:rPr>
        <w:t xml:space="preserve">Dangler J.M., Scheuerman R.W., Campbell R.N., Clark C.A. Meristem-tip culture and California’s clean foundation sweetpotato program // </w:t>
      </w:r>
      <w:r w:rsidRPr="004A322B">
        <w:rPr>
          <w:rFonts w:ascii="Times New Roman" w:eastAsia="Calibri" w:hAnsi="Times New Roman"/>
          <w:iCs/>
          <w:sz w:val="28"/>
          <w:szCs w:val="28"/>
          <w:lang w:val="en-US" w:eastAsia="en-US"/>
        </w:rPr>
        <w:t xml:space="preserve">HortTechnology. – 1994. – Vol. </w:t>
      </w:r>
      <w:r w:rsidRPr="004A322B">
        <w:rPr>
          <w:rFonts w:ascii="Times New Roman" w:eastAsia="Calibri" w:hAnsi="Times New Roman"/>
          <w:sz w:val="28"/>
          <w:szCs w:val="28"/>
          <w:lang w:val="en-US" w:eastAsia="en-US"/>
        </w:rPr>
        <w:t>4. – P. 227–228.</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4A322B">
        <w:rPr>
          <w:rFonts w:ascii="Times New Roman" w:eastAsia="Calibri" w:hAnsi="Times New Roman"/>
          <w:sz w:val="28"/>
          <w:szCs w:val="28"/>
          <w:lang w:val="en-US" w:eastAsia="en-US"/>
        </w:rPr>
        <w:t xml:space="preserve">Kuo C.G., Shen B.J., Shen M.J., Green S.K., Lee D.R. Virus-free sweet potato storage roots derived from meristem-tips and leaf-cuttings // </w:t>
      </w:r>
      <w:r w:rsidRPr="004A322B">
        <w:rPr>
          <w:rFonts w:ascii="Times New Roman" w:eastAsia="Calibri" w:hAnsi="Times New Roman"/>
          <w:iCs/>
          <w:sz w:val="28"/>
          <w:szCs w:val="28"/>
          <w:lang w:val="en-US" w:eastAsia="en-US"/>
        </w:rPr>
        <w:t>Scientia Horticulturae</w:t>
      </w:r>
      <w:r w:rsidRPr="004A322B">
        <w:rPr>
          <w:rFonts w:ascii="Times New Roman" w:eastAsia="Calibri" w:hAnsi="Times New Roman"/>
          <w:sz w:val="28"/>
          <w:szCs w:val="28"/>
          <w:lang w:val="en-US" w:eastAsia="en-US"/>
        </w:rPr>
        <w:t>. – 1985. – Vol. 26. – P. 231–240.</w:t>
      </w:r>
    </w:p>
    <w:p w:rsidR="00527501"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4A322B">
        <w:rPr>
          <w:rFonts w:ascii="Times New Roman" w:eastAsia="Calibri" w:hAnsi="Times New Roman"/>
          <w:sz w:val="28"/>
          <w:szCs w:val="28"/>
          <w:lang w:val="en-US" w:eastAsia="en-US"/>
        </w:rPr>
        <w:lastRenderedPageBreak/>
        <w:t>Marco S., Walkey D.G.A. Rapid propagation of sweet potato (</w:t>
      </w:r>
      <w:r w:rsidRPr="00C64670">
        <w:rPr>
          <w:rFonts w:ascii="Times New Roman" w:eastAsia="Calibri" w:hAnsi="Times New Roman"/>
          <w:i/>
          <w:iCs/>
          <w:sz w:val="28"/>
          <w:szCs w:val="28"/>
          <w:lang w:val="en-US" w:eastAsia="en-US"/>
        </w:rPr>
        <w:t>Ipomoea</w:t>
      </w:r>
      <w:r w:rsidRPr="004A322B">
        <w:rPr>
          <w:rFonts w:ascii="Times New Roman" w:eastAsia="Calibri" w:hAnsi="Times New Roman"/>
          <w:i/>
          <w:iCs/>
          <w:sz w:val="28"/>
          <w:szCs w:val="28"/>
          <w:lang w:val="en-US" w:eastAsia="en-US"/>
        </w:rPr>
        <w:t xml:space="preserve"> batatas</w:t>
      </w:r>
      <w:r w:rsidRPr="004A322B">
        <w:rPr>
          <w:rFonts w:ascii="Times New Roman" w:eastAsia="Calibri" w:hAnsi="Times New Roman"/>
          <w:sz w:val="28"/>
          <w:szCs w:val="28"/>
          <w:lang w:val="en-US" w:eastAsia="en-US"/>
        </w:rPr>
        <w:t xml:space="preserve">) by meristem tip culture in relation to virus eradication // </w:t>
      </w:r>
      <w:r w:rsidRPr="004A322B">
        <w:rPr>
          <w:rFonts w:ascii="Times New Roman" w:eastAsia="Calibri" w:hAnsi="Times New Roman"/>
          <w:iCs/>
          <w:sz w:val="28"/>
          <w:szCs w:val="28"/>
          <w:lang w:val="en-US" w:eastAsia="en-US"/>
        </w:rPr>
        <w:t>Phytopathologia Mediterranea</w:t>
      </w:r>
      <w:r w:rsidRPr="004A322B">
        <w:rPr>
          <w:rFonts w:ascii="Times New Roman" w:eastAsia="Calibri" w:hAnsi="Times New Roman"/>
          <w:sz w:val="28"/>
          <w:szCs w:val="28"/>
          <w:lang w:val="en-US" w:eastAsia="en-US"/>
        </w:rPr>
        <w:t>. – 1992. – Vol. 31. – P. 185–187.</w:t>
      </w:r>
    </w:p>
    <w:p w:rsidR="00527501" w:rsidRPr="00EC723C"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EC723C">
        <w:rPr>
          <w:rFonts w:ascii="Times New Roman" w:eastAsia="Calibri" w:hAnsi="Times New Roman"/>
          <w:sz w:val="28"/>
          <w:szCs w:val="28"/>
          <w:lang w:val="en-US" w:eastAsia="en-US"/>
        </w:rPr>
        <w:t>George E</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F</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Hall 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A</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De Klerk G</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J</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D</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xml:space="preserve"> Micropropagation: uses and methods. In: George E</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F</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Hall 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A</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De Klerk G</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J</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xml:space="preserve"> (</w:t>
      </w:r>
      <w:proofErr w:type="gramStart"/>
      <w:r w:rsidRPr="00EC723C">
        <w:rPr>
          <w:rFonts w:ascii="Times New Roman" w:eastAsia="Calibri" w:hAnsi="Times New Roman"/>
          <w:sz w:val="28"/>
          <w:szCs w:val="28"/>
          <w:lang w:val="en-US" w:eastAsia="en-US"/>
        </w:rPr>
        <w:t>eds</w:t>
      </w:r>
      <w:proofErr w:type="gramEnd"/>
      <w:r w:rsidRPr="00EC723C">
        <w:rPr>
          <w:rFonts w:ascii="Times New Roman" w:eastAsia="Calibri" w:hAnsi="Times New Roman"/>
          <w:sz w:val="28"/>
          <w:szCs w:val="28"/>
          <w:lang w:val="en-US" w:eastAsia="en-US"/>
        </w:rPr>
        <w:t>)</w:t>
      </w:r>
      <w:r w:rsidR="007C072F" w:rsidRPr="00EC723C">
        <w:rPr>
          <w:rFonts w:ascii="Times New Roman" w:eastAsia="Calibri" w:hAnsi="Times New Roman"/>
          <w:sz w:val="28"/>
          <w:szCs w:val="28"/>
          <w:lang w:val="en-US" w:eastAsia="en-US"/>
        </w:rPr>
        <w:t xml:space="preserve"> //</w:t>
      </w:r>
      <w:r w:rsidRPr="00EC723C">
        <w:rPr>
          <w:rFonts w:ascii="Times New Roman" w:eastAsia="Calibri" w:hAnsi="Times New Roman"/>
          <w:sz w:val="28"/>
          <w:szCs w:val="28"/>
          <w:lang w:val="en-US" w:eastAsia="en-US"/>
        </w:rPr>
        <w:t xml:space="preserve"> Plant propagation by tissue culture, 3rd edn. Springer, Dordrecht</w:t>
      </w:r>
      <w:r w:rsidR="007C072F" w:rsidRPr="00EC723C">
        <w:rPr>
          <w:rFonts w:ascii="Times New Roman" w:eastAsia="Calibri" w:hAnsi="Times New Roman"/>
          <w:sz w:val="28"/>
          <w:szCs w:val="28"/>
          <w:lang w:val="en-US" w:eastAsia="en-US"/>
        </w:rPr>
        <w:t>. –</w:t>
      </w:r>
      <w:r w:rsidRPr="00EC723C">
        <w:rPr>
          <w:rFonts w:ascii="Times New Roman" w:eastAsia="Calibri" w:hAnsi="Times New Roman"/>
          <w:sz w:val="28"/>
          <w:szCs w:val="28"/>
          <w:lang w:val="en-US" w:eastAsia="en-US"/>
        </w:rPr>
        <w:t xml:space="preserve"> </w:t>
      </w:r>
      <w:r w:rsidR="007C072F" w:rsidRPr="00EC723C">
        <w:rPr>
          <w:rFonts w:ascii="Times New Roman" w:eastAsia="Calibri" w:hAnsi="Times New Roman"/>
          <w:sz w:val="28"/>
          <w:szCs w:val="28"/>
          <w:lang w:val="en-US" w:eastAsia="en-US"/>
        </w:rPr>
        <w:t>2008. – pp 29–64.</w:t>
      </w:r>
      <w:r w:rsidRPr="00EC723C">
        <w:rPr>
          <w:rFonts w:ascii="Times New Roman" w:eastAsia="Calibri" w:hAnsi="Times New Roman"/>
          <w:sz w:val="28"/>
          <w:szCs w:val="28"/>
          <w:lang w:val="en-US" w:eastAsia="en-US"/>
        </w:rPr>
        <w:t xml:space="preserve"> </w:t>
      </w:r>
    </w:p>
    <w:p w:rsidR="00527501" w:rsidRPr="00EC723C"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EC723C">
        <w:rPr>
          <w:rFonts w:ascii="Times New Roman" w:eastAsia="Calibri" w:hAnsi="Times New Roman"/>
          <w:sz w:val="28"/>
          <w:szCs w:val="28"/>
          <w:lang w:val="en-US" w:eastAsia="en-US"/>
        </w:rPr>
        <w:t>Kovalchuk I</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Lyudvikova Y</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Volgina 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Reed B</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xml:space="preserve"> Medium, container and genotype all influence </w:t>
      </w:r>
      <w:r w:rsidR="007C072F" w:rsidRPr="00EC723C">
        <w:rPr>
          <w:rFonts w:ascii="Times New Roman" w:eastAsia="Calibri" w:hAnsi="Times New Roman"/>
          <w:i/>
          <w:sz w:val="28"/>
          <w:szCs w:val="28"/>
          <w:lang w:val="en-US" w:eastAsia="en-US"/>
        </w:rPr>
        <w:t>in vitro</w:t>
      </w:r>
      <w:r w:rsidRPr="00EC723C">
        <w:rPr>
          <w:rFonts w:ascii="Times New Roman" w:eastAsia="Calibri" w:hAnsi="Times New Roman"/>
          <w:sz w:val="28"/>
          <w:szCs w:val="28"/>
          <w:lang w:val="en-US" w:eastAsia="en-US"/>
        </w:rPr>
        <w:t xml:space="preserve"> c</w:t>
      </w:r>
      <w:r w:rsidR="007C072F" w:rsidRPr="00EC723C">
        <w:rPr>
          <w:rFonts w:ascii="Times New Roman" w:eastAsia="Calibri" w:hAnsi="Times New Roman"/>
          <w:sz w:val="28"/>
          <w:szCs w:val="28"/>
          <w:lang w:val="en-US" w:eastAsia="en-US"/>
        </w:rPr>
        <w:t xml:space="preserve">old storage of apple germplasm // </w:t>
      </w:r>
      <w:r w:rsidRPr="00EC723C">
        <w:rPr>
          <w:rFonts w:ascii="Times New Roman" w:eastAsia="Calibri" w:hAnsi="Times New Roman"/>
          <w:sz w:val="28"/>
          <w:szCs w:val="28"/>
          <w:lang w:val="en-US" w:eastAsia="en-US"/>
        </w:rPr>
        <w:t>Plant Cell Tissue Organ</w:t>
      </w:r>
      <w:r w:rsidR="007C072F" w:rsidRPr="00EC723C">
        <w:rPr>
          <w:rFonts w:ascii="Times New Roman" w:eastAsia="Calibri" w:hAnsi="Times New Roman"/>
          <w:sz w:val="28"/>
          <w:szCs w:val="28"/>
          <w:lang w:val="en-US" w:eastAsia="en-US"/>
        </w:rPr>
        <w:t>. –</w:t>
      </w:r>
      <w:r w:rsidRPr="00EC723C">
        <w:rPr>
          <w:rFonts w:ascii="Times New Roman" w:eastAsia="Calibri" w:hAnsi="Times New Roman"/>
          <w:sz w:val="28"/>
          <w:szCs w:val="28"/>
          <w:lang w:val="en-US" w:eastAsia="en-US"/>
        </w:rPr>
        <w:t xml:space="preserve"> </w:t>
      </w:r>
      <w:r w:rsidR="007C072F" w:rsidRPr="00EC723C">
        <w:rPr>
          <w:rFonts w:ascii="Times New Roman" w:eastAsia="Calibri" w:hAnsi="Times New Roman"/>
          <w:sz w:val="28"/>
          <w:szCs w:val="28"/>
          <w:lang w:val="en-US" w:eastAsia="en-US"/>
        </w:rPr>
        <w:t>2009. – V. 96. – P.</w:t>
      </w:r>
      <w:r w:rsidRPr="00EC723C">
        <w:rPr>
          <w:rFonts w:ascii="Times New Roman" w:eastAsia="Calibri" w:hAnsi="Times New Roman"/>
          <w:sz w:val="28"/>
          <w:szCs w:val="28"/>
          <w:lang w:val="en-US" w:eastAsia="en-US"/>
        </w:rPr>
        <w:t>127–136</w:t>
      </w:r>
      <w:r w:rsidR="007C072F" w:rsidRPr="00EC723C">
        <w:rPr>
          <w:rFonts w:ascii="Times New Roman" w:eastAsia="Calibri" w:hAnsi="Times New Roman"/>
          <w:sz w:val="28"/>
          <w:szCs w:val="28"/>
          <w:lang w:val="en-US" w:eastAsia="en-US"/>
        </w:rPr>
        <w:t>.</w:t>
      </w:r>
    </w:p>
    <w:p w:rsidR="00527501" w:rsidRPr="00EC723C"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EC723C">
        <w:rPr>
          <w:rFonts w:ascii="Times New Roman" w:eastAsia="Calibri" w:hAnsi="Times New Roman"/>
          <w:sz w:val="28"/>
          <w:szCs w:val="28"/>
          <w:lang w:val="en-US" w:eastAsia="en-US"/>
        </w:rPr>
        <w:t>Quiala E</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Canal 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J</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Meijon 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Rodriguez R</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Chavez 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Valledor L</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Feria 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Barbon R</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xml:space="preserve"> Morphological and physiological responses of proliferating shoots of teak to tempor</w:t>
      </w:r>
      <w:r w:rsidR="007C072F" w:rsidRPr="00EC723C">
        <w:rPr>
          <w:rFonts w:ascii="Times New Roman" w:eastAsia="Calibri" w:hAnsi="Times New Roman"/>
          <w:sz w:val="28"/>
          <w:szCs w:val="28"/>
          <w:lang w:val="en-US" w:eastAsia="en-US"/>
        </w:rPr>
        <w:t>ary immersion and BA treatments //</w:t>
      </w:r>
      <w:r w:rsidRPr="00EC723C">
        <w:rPr>
          <w:rFonts w:ascii="Times New Roman" w:eastAsia="Calibri" w:hAnsi="Times New Roman"/>
          <w:sz w:val="28"/>
          <w:szCs w:val="28"/>
          <w:lang w:val="en-US" w:eastAsia="en-US"/>
        </w:rPr>
        <w:t xml:space="preserve"> Plant Cell Tissue Organ</w:t>
      </w:r>
      <w:r w:rsidR="007C072F" w:rsidRPr="00EC723C">
        <w:rPr>
          <w:rFonts w:ascii="Times New Roman" w:eastAsia="Calibri" w:hAnsi="Times New Roman"/>
          <w:sz w:val="28"/>
          <w:szCs w:val="28"/>
          <w:lang w:val="en-US" w:eastAsia="en-US"/>
        </w:rPr>
        <w:t>. –</w:t>
      </w:r>
      <w:r w:rsidRPr="00EC723C">
        <w:rPr>
          <w:rFonts w:ascii="Times New Roman" w:eastAsia="Calibri" w:hAnsi="Times New Roman"/>
          <w:sz w:val="28"/>
          <w:szCs w:val="28"/>
          <w:lang w:val="en-US" w:eastAsia="en-US"/>
        </w:rPr>
        <w:t xml:space="preserve"> </w:t>
      </w:r>
      <w:r w:rsidR="007C072F" w:rsidRPr="00EC723C">
        <w:rPr>
          <w:rFonts w:ascii="Times New Roman" w:eastAsia="Calibri" w:hAnsi="Times New Roman"/>
          <w:sz w:val="28"/>
          <w:szCs w:val="28"/>
          <w:lang w:val="en-US" w:eastAsia="en-US"/>
        </w:rPr>
        <w:t xml:space="preserve">2012. – V. </w:t>
      </w:r>
      <w:r w:rsidRPr="00EC723C">
        <w:rPr>
          <w:rFonts w:ascii="Times New Roman" w:eastAsia="Calibri" w:hAnsi="Times New Roman"/>
          <w:sz w:val="28"/>
          <w:szCs w:val="28"/>
          <w:lang w:val="en-US" w:eastAsia="en-US"/>
        </w:rPr>
        <w:t>109</w:t>
      </w:r>
      <w:r w:rsidR="007C072F" w:rsidRPr="00EC723C">
        <w:rPr>
          <w:rFonts w:ascii="Times New Roman" w:eastAsia="Calibri" w:hAnsi="Times New Roman"/>
          <w:sz w:val="28"/>
          <w:szCs w:val="28"/>
          <w:lang w:val="en-US" w:eastAsia="en-US"/>
        </w:rPr>
        <w:t xml:space="preserve">. – P. </w:t>
      </w:r>
      <w:r w:rsidRPr="00EC723C">
        <w:rPr>
          <w:rFonts w:ascii="Times New Roman" w:eastAsia="Calibri" w:hAnsi="Times New Roman"/>
          <w:sz w:val="28"/>
          <w:szCs w:val="28"/>
          <w:lang w:val="en-US" w:eastAsia="en-US"/>
        </w:rPr>
        <w:t>223–234</w:t>
      </w:r>
      <w:r w:rsidR="007C072F" w:rsidRPr="00EC723C">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EC723C">
        <w:rPr>
          <w:rFonts w:ascii="Times New Roman" w:eastAsia="Calibri" w:hAnsi="Times New Roman"/>
          <w:sz w:val="28"/>
          <w:szCs w:val="28"/>
          <w:lang w:val="en-US" w:eastAsia="en-US"/>
        </w:rPr>
        <w:t>Gatti E</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Sgarbi E</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Ozudogru E</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A</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Lambardi M</w:t>
      </w:r>
      <w:r w:rsidR="007C072F" w:rsidRPr="00EC723C">
        <w:rPr>
          <w:rFonts w:ascii="Times New Roman" w:eastAsia="Calibri" w:hAnsi="Times New Roman"/>
          <w:sz w:val="28"/>
          <w:szCs w:val="28"/>
          <w:lang w:val="en-US" w:eastAsia="en-US"/>
        </w:rPr>
        <w:t>.</w:t>
      </w:r>
      <w:r w:rsidRPr="00EC723C">
        <w:rPr>
          <w:rFonts w:ascii="Times New Roman" w:eastAsia="Calibri" w:hAnsi="Times New Roman"/>
          <w:sz w:val="28"/>
          <w:szCs w:val="28"/>
          <w:lang w:val="en-US" w:eastAsia="en-US"/>
        </w:rPr>
        <w:t xml:space="preserve"> The effect of Plantform™ bioreactor on micropropagation of </w:t>
      </w:r>
      <w:r w:rsidRPr="00EC723C">
        <w:rPr>
          <w:rFonts w:ascii="Times New Roman" w:eastAsia="Calibri" w:hAnsi="Times New Roman"/>
          <w:i/>
          <w:sz w:val="28"/>
          <w:szCs w:val="28"/>
          <w:lang w:val="en-US" w:eastAsia="en-US"/>
        </w:rPr>
        <w:t>Quercus robur</w:t>
      </w:r>
      <w:r w:rsidRPr="00EC723C">
        <w:rPr>
          <w:rFonts w:ascii="Times New Roman" w:eastAsia="Calibri" w:hAnsi="Times New Roman"/>
          <w:sz w:val="28"/>
          <w:szCs w:val="28"/>
          <w:lang w:val="en-US" w:eastAsia="en-US"/>
        </w:rPr>
        <w:t xml:space="preserve"> in comparison to a conventional </w:t>
      </w:r>
      <w:r w:rsidR="007C072F" w:rsidRPr="00EC723C">
        <w:rPr>
          <w:rFonts w:ascii="Times New Roman" w:eastAsia="Calibri" w:hAnsi="Times New Roman"/>
          <w:i/>
          <w:sz w:val="28"/>
          <w:szCs w:val="28"/>
          <w:lang w:val="en-US" w:eastAsia="en-US"/>
        </w:rPr>
        <w:t>in vitro</w:t>
      </w:r>
      <w:r w:rsidRPr="00EC723C">
        <w:rPr>
          <w:rFonts w:ascii="Times New Roman" w:eastAsia="Calibri" w:hAnsi="Times New Roman"/>
          <w:sz w:val="28"/>
          <w:szCs w:val="28"/>
          <w:lang w:val="en-US" w:eastAsia="en-US"/>
        </w:rPr>
        <w:t xml:space="preserve"> culture system on gelled medium, and assessment of the microenvironment influence on leaf structure</w:t>
      </w:r>
      <w:r w:rsidR="007C072F" w:rsidRPr="00EC723C">
        <w:rPr>
          <w:rFonts w:ascii="Times New Roman" w:eastAsia="Calibri" w:hAnsi="Times New Roman"/>
          <w:sz w:val="28"/>
          <w:szCs w:val="28"/>
          <w:lang w:val="en-US" w:eastAsia="en-US"/>
        </w:rPr>
        <w:t xml:space="preserve"> //</w:t>
      </w:r>
      <w:r w:rsidRPr="00EC723C">
        <w:rPr>
          <w:rFonts w:ascii="Times New Roman" w:eastAsia="Calibri" w:hAnsi="Times New Roman"/>
          <w:sz w:val="28"/>
          <w:szCs w:val="28"/>
          <w:lang w:val="en-US" w:eastAsia="en-US"/>
        </w:rPr>
        <w:t xml:space="preserve"> Plant Biosyst</w:t>
      </w:r>
      <w:r w:rsidR="007C072F" w:rsidRPr="00EC723C">
        <w:rPr>
          <w:rFonts w:ascii="Times New Roman" w:eastAsia="Calibri" w:hAnsi="Times New Roman"/>
          <w:sz w:val="28"/>
          <w:szCs w:val="28"/>
          <w:lang w:val="en-US" w:eastAsia="en-US"/>
        </w:rPr>
        <w:t>ems. –</w:t>
      </w:r>
      <w:r w:rsidRPr="00EC723C">
        <w:rPr>
          <w:rFonts w:ascii="Times New Roman" w:eastAsia="Calibri" w:hAnsi="Times New Roman"/>
          <w:sz w:val="28"/>
          <w:szCs w:val="28"/>
          <w:lang w:val="en-US" w:eastAsia="en-US"/>
        </w:rPr>
        <w:t xml:space="preserve"> </w:t>
      </w:r>
      <w:r w:rsidR="007C072F" w:rsidRPr="00EC723C">
        <w:rPr>
          <w:rFonts w:ascii="Times New Roman" w:eastAsia="Calibri" w:hAnsi="Times New Roman"/>
          <w:sz w:val="28"/>
          <w:szCs w:val="28"/>
          <w:lang w:val="en-US" w:eastAsia="en-US"/>
        </w:rPr>
        <w:t xml:space="preserve">2017. – V. </w:t>
      </w:r>
      <w:r w:rsidRPr="00EC723C">
        <w:rPr>
          <w:rFonts w:ascii="Times New Roman" w:eastAsia="Calibri" w:hAnsi="Times New Roman"/>
          <w:sz w:val="28"/>
          <w:szCs w:val="28"/>
          <w:lang w:val="en-US" w:eastAsia="en-US"/>
        </w:rPr>
        <w:t>151</w:t>
      </w:r>
      <w:r w:rsidR="007C072F" w:rsidRPr="00EC723C">
        <w:rPr>
          <w:rFonts w:ascii="Times New Roman" w:eastAsia="Calibri" w:hAnsi="Times New Roman"/>
          <w:sz w:val="28"/>
          <w:szCs w:val="28"/>
          <w:lang w:val="en-US" w:eastAsia="en-US"/>
        </w:rPr>
        <w:t xml:space="preserve">. – P. </w:t>
      </w:r>
      <w:r w:rsidRPr="00EC723C">
        <w:rPr>
          <w:rFonts w:ascii="Times New Roman" w:eastAsia="Calibri" w:hAnsi="Times New Roman"/>
          <w:sz w:val="28"/>
          <w:szCs w:val="28"/>
          <w:lang w:val="en-US" w:eastAsia="en-US"/>
        </w:rPr>
        <w:t>1129–1136</w:t>
      </w:r>
      <w:r w:rsidR="007C072F" w:rsidRPr="00EC723C">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Georgiev V</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Schumann A</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Pavlov A</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Bley T</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Temporary immersion systems in plant biotechnology</w:t>
      </w:r>
      <w:r w:rsidR="007C072F"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 Eng Life Sci</w:t>
      </w:r>
      <w:r w:rsidR="007C072F"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7C072F" w:rsidRPr="00F82C3E">
        <w:rPr>
          <w:rFonts w:ascii="Times New Roman" w:eastAsia="Calibri" w:hAnsi="Times New Roman"/>
          <w:sz w:val="28"/>
          <w:szCs w:val="28"/>
          <w:lang w:val="en-US" w:eastAsia="en-US"/>
        </w:rPr>
        <w:t xml:space="preserve">2014. – V. </w:t>
      </w:r>
      <w:r w:rsidRPr="00F82C3E">
        <w:rPr>
          <w:rFonts w:ascii="Times New Roman" w:eastAsia="Calibri" w:hAnsi="Times New Roman"/>
          <w:sz w:val="28"/>
          <w:szCs w:val="28"/>
          <w:lang w:val="en-US" w:eastAsia="en-US"/>
        </w:rPr>
        <w:t>14</w:t>
      </w:r>
      <w:r w:rsidR="007C072F" w:rsidRPr="00F82C3E">
        <w:rPr>
          <w:rFonts w:ascii="Times New Roman" w:eastAsia="Calibri" w:hAnsi="Times New Roman"/>
          <w:sz w:val="28"/>
          <w:szCs w:val="28"/>
          <w:lang w:val="en-US" w:eastAsia="en-US"/>
        </w:rPr>
        <w:t xml:space="preserve">. – P. </w:t>
      </w:r>
      <w:r w:rsidRPr="00F82C3E">
        <w:rPr>
          <w:rFonts w:ascii="Times New Roman" w:eastAsia="Calibri" w:hAnsi="Times New Roman"/>
          <w:sz w:val="28"/>
          <w:szCs w:val="28"/>
          <w:lang w:val="en-US" w:eastAsia="en-US"/>
        </w:rPr>
        <w:t>607–621</w:t>
      </w:r>
      <w:r w:rsidR="007C072F"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Ascough G</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D</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Fennel C</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W</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The regeneration of plant growth and</w:t>
      </w:r>
      <w:r w:rsidR="007C072F" w:rsidRPr="00F82C3E">
        <w:rPr>
          <w:rFonts w:ascii="Times New Roman" w:eastAsia="Calibri" w:hAnsi="Times New Roman"/>
          <w:sz w:val="28"/>
          <w:szCs w:val="28"/>
          <w:lang w:val="en-US" w:eastAsia="en-US"/>
        </w:rPr>
        <w:t xml:space="preserve"> development in liquid culture // </w:t>
      </w:r>
      <w:r w:rsidRPr="00F82C3E">
        <w:rPr>
          <w:rFonts w:ascii="Times New Roman" w:eastAsia="Calibri" w:hAnsi="Times New Roman"/>
          <w:sz w:val="28"/>
          <w:szCs w:val="28"/>
          <w:lang w:val="en-US" w:eastAsia="en-US"/>
        </w:rPr>
        <w:t>S Afr J Bot</w:t>
      </w:r>
      <w:r w:rsidR="007C072F"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7C072F" w:rsidRPr="00F82C3E">
        <w:rPr>
          <w:rFonts w:ascii="Times New Roman" w:eastAsia="Calibri" w:hAnsi="Times New Roman"/>
          <w:sz w:val="28"/>
          <w:szCs w:val="28"/>
          <w:lang w:val="en-US" w:eastAsia="en-US"/>
        </w:rPr>
        <w:t xml:space="preserve">2004. – V. </w:t>
      </w:r>
      <w:r w:rsidRPr="00F82C3E">
        <w:rPr>
          <w:rFonts w:ascii="Times New Roman" w:eastAsia="Calibri" w:hAnsi="Times New Roman"/>
          <w:sz w:val="28"/>
          <w:szCs w:val="28"/>
          <w:lang w:val="en-US" w:eastAsia="en-US"/>
        </w:rPr>
        <w:t>70</w:t>
      </w:r>
      <w:r w:rsidR="007C072F" w:rsidRPr="00F82C3E">
        <w:rPr>
          <w:rFonts w:ascii="Times New Roman" w:eastAsia="Calibri" w:hAnsi="Times New Roman"/>
          <w:sz w:val="28"/>
          <w:szCs w:val="28"/>
          <w:lang w:val="en-US" w:eastAsia="en-US"/>
        </w:rPr>
        <w:t xml:space="preserve">. – P. </w:t>
      </w:r>
      <w:r w:rsidRPr="00F82C3E">
        <w:rPr>
          <w:rFonts w:ascii="Times New Roman" w:eastAsia="Calibri" w:hAnsi="Times New Roman"/>
          <w:sz w:val="28"/>
          <w:szCs w:val="28"/>
          <w:lang w:val="en-US" w:eastAsia="en-US"/>
        </w:rPr>
        <w:t>181–190</w:t>
      </w:r>
      <w:r w:rsidR="007C072F"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Cuenca B</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Sanchez C</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Aldrey A</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Bogo B</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Blanco B</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Correa B</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Vidal N</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Micropropagation of axillary shoots of hybrid chestnut (</w:t>
      </w:r>
      <w:r w:rsidRPr="00F82C3E">
        <w:rPr>
          <w:rFonts w:ascii="Times New Roman" w:eastAsia="Calibri" w:hAnsi="Times New Roman"/>
          <w:i/>
          <w:sz w:val="28"/>
          <w:szCs w:val="28"/>
          <w:lang w:val="en-US" w:eastAsia="en-US"/>
        </w:rPr>
        <w:t>Castanea sativa</w:t>
      </w:r>
      <w:r w:rsidRPr="00F82C3E">
        <w:rPr>
          <w:rFonts w:ascii="Times New Roman" w:eastAsia="Calibri" w:hAnsi="Times New Roman"/>
          <w:sz w:val="28"/>
          <w:szCs w:val="28"/>
          <w:lang w:val="en-US" w:eastAsia="en-US"/>
        </w:rPr>
        <w:t xml:space="preserve"> × </w:t>
      </w:r>
      <w:r w:rsidRPr="00F82C3E">
        <w:rPr>
          <w:rFonts w:ascii="Times New Roman" w:eastAsia="Calibri" w:hAnsi="Times New Roman"/>
          <w:i/>
          <w:sz w:val="28"/>
          <w:szCs w:val="28"/>
          <w:lang w:val="en-US" w:eastAsia="en-US"/>
        </w:rPr>
        <w:t>C. crenata</w:t>
      </w:r>
      <w:r w:rsidRPr="00F82C3E">
        <w:rPr>
          <w:rFonts w:ascii="Times New Roman" w:eastAsia="Calibri" w:hAnsi="Times New Roman"/>
          <w:sz w:val="28"/>
          <w:szCs w:val="28"/>
          <w:lang w:val="en-US" w:eastAsia="en-US"/>
        </w:rPr>
        <w:t xml:space="preserve">) in liquid medium in a continuous </w:t>
      </w:r>
      <w:r w:rsidR="007C072F" w:rsidRPr="00F82C3E">
        <w:rPr>
          <w:rFonts w:ascii="Times New Roman" w:eastAsia="Calibri" w:hAnsi="Times New Roman"/>
          <w:sz w:val="28"/>
          <w:szCs w:val="28"/>
          <w:lang w:val="en-US" w:eastAsia="en-US"/>
        </w:rPr>
        <w:t xml:space="preserve">immersion system // </w:t>
      </w:r>
      <w:r w:rsidRPr="00F82C3E">
        <w:rPr>
          <w:rFonts w:ascii="Times New Roman" w:eastAsia="Calibri" w:hAnsi="Times New Roman"/>
          <w:sz w:val="28"/>
          <w:szCs w:val="28"/>
          <w:lang w:val="en-US" w:eastAsia="en-US"/>
        </w:rPr>
        <w:t>Plant Cell Tissue Organ</w:t>
      </w:r>
      <w:r w:rsidR="007C072F"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7C072F" w:rsidRPr="00F82C3E">
        <w:rPr>
          <w:rFonts w:ascii="Times New Roman" w:eastAsia="Calibri" w:hAnsi="Times New Roman"/>
          <w:sz w:val="28"/>
          <w:szCs w:val="28"/>
          <w:lang w:val="en-US" w:eastAsia="en-US"/>
        </w:rPr>
        <w:t>2017. – V. 131. – P. 307–320.</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Sreedhar R</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V</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Venkatachalam L</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Neelwarne B</w:t>
      </w:r>
      <w:r w:rsidR="007C072F"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Hyperhydricityrelated morphologic and biochemical changes in vanilla (</w:t>
      </w:r>
      <w:r w:rsidRPr="00F82C3E">
        <w:rPr>
          <w:rFonts w:ascii="Times New Roman" w:eastAsia="Calibri" w:hAnsi="Times New Roman"/>
          <w:i/>
          <w:sz w:val="28"/>
          <w:szCs w:val="28"/>
          <w:lang w:val="en-US" w:eastAsia="en-US"/>
        </w:rPr>
        <w:t>Vanilla planifolia</w:t>
      </w:r>
      <w:r w:rsidR="00250D42"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J Plant Growth Regul</w:t>
      </w:r>
      <w:r w:rsidR="00BA3F7A"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7C072F" w:rsidRPr="00F82C3E">
        <w:rPr>
          <w:rFonts w:ascii="Times New Roman" w:eastAsia="Calibri" w:hAnsi="Times New Roman"/>
          <w:sz w:val="28"/>
          <w:szCs w:val="28"/>
          <w:lang w:val="en-US" w:eastAsia="en-US"/>
        </w:rPr>
        <w:t>2009</w:t>
      </w:r>
      <w:r w:rsidR="00BA3F7A" w:rsidRPr="00F82C3E">
        <w:rPr>
          <w:rFonts w:ascii="Times New Roman" w:eastAsia="Calibri" w:hAnsi="Times New Roman"/>
          <w:sz w:val="28"/>
          <w:szCs w:val="28"/>
          <w:lang w:val="en-US" w:eastAsia="en-US"/>
        </w:rPr>
        <w:t xml:space="preserve">. – V. 28. – P. </w:t>
      </w:r>
      <w:r w:rsidRPr="00F82C3E">
        <w:rPr>
          <w:rFonts w:ascii="Times New Roman" w:eastAsia="Calibri" w:hAnsi="Times New Roman"/>
          <w:sz w:val="28"/>
          <w:szCs w:val="28"/>
          <w:lang w:val="en-US" w:eastAsia="en-US"/>
        </w:rPr>
        <w:t>46–57</w:t>
      </w:r>
      <w:r w:rsidR="00BA3F7A"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Benelli C</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Carlo A</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D</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w:t>
      </w:r>
      <w:r w:rsidR="007C072F" w:rsidRPr="00F82C3E">
        <w:rPr>
          <w:rFonts w:ascii="Times New Roman" w:eastAsia="Calibri" w:hAnsi="Times New Roman"/>
          <w:i/>
          <w:sz w:val="28"/>
          <w:szCs w:val="28"/>
          <w:lang w:val="en-US" w:eastAsia="en-US"/>
        </w:rPr>
        <w:t>In vitro</w:t>
      </w:r>
      <w:r w:rsidRPr="00F82C3E">
        <w:rPr>
          <w:rFonts w:ascii="Times New Roman" w:eastAsia="Calibri" w:hAnsi="Times New Roman"/>
          <w:sz w:val="28"/>
          <w:szCs w:val="28"/>
          <w:lang w:val="en-US" w:eastAsia="en-US"/>
        </w:rPr>
        <w:t xml:space="preserve"> multiplication and growth improvement of </w:t>
      </w:r>
      <w:r w:rsidRPr="00F82C3E">
        <w:rPr>
          <w:rFonts w:ascii="Times New Roman" w:eastAsia="Calibri" w:hAnsi="Times New Roman"/>
          <w:i/>
          <w:sz w:val="28"/>
          <w:szCs w:val="28"/>
          <w:lang w:val="en-US" w:eastAsia="en-US"/>
        </w:rPr>
        <w:t>Olea europaea</w:t>
      </w:r>
      <w:r w:rsidRPr="00F82C3E">
        <w:rPr>
          <w:rFonts w:ascii="Times New Roman" w:eastAsia="Calibri" w:hAnsi="Times New Roman"/>
          <w:sz w:val="28"/>
          <w:szCs w:val="28"/>
          <w:lang w:val="en-US" w:eastAsia="en-US"/>
        </w:rPr>
        <w:t xml:space="preserve"> L. </w:t>
      </w:r>
      <w:proofErr w:type="gramStart"/>
      <w:r w:rsidRPr="00F82C3E">
        <w:rPr>
          <w:rFonts w:ascii="Times New Roman" w:eastAsia="Calibri" w:hAnsi="Times New Roman"/>
          <w:sz w:val="28"/>
          <w:szCs w:val="28"/>
          <w:lang w:val="en-US" w:eastAsia="en-US"/>
        </w:rPr>
        <w:t>cv</w:t>
      </w:r>
      <w:proofErr w:type="gramEnd"/>
      <w:r w:rsidRPr="00F82C3E">
        <w:rPr>
          <w:rFonts w:ascii="Times New Roman" w:eastAsia="Calibri" w:hAnsi="Times New Roman"/>
          <w:sz w:val="28"/>
          <w:szCs w:val="28"/>
          <w:lang w:val="en-US" w:eastAsia="en-US"/>
        </w:rPr>
        <w:t xml:space="preserve"> Canino with temporary immersion system (Plantform™)</w:t>
      </w:r>
      <w:r w:rsidR="00BA3F7A"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 3 Biotech</w:t>
      </w:r>
      <w:r w:rsidR="00BA3F7A"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BA3F7A" w:rsidRPr="00F82C3E">
        <w:rPr>
          <w:rFonts w:ascii="Times New Roman" w:eastAsia="Calibri" w:hAnsi="Times New Roman"/>
          <w:sz w:val="28"/>
          <w:szCs w:val="28"/>
          <w:lang w:val="en-US" w:eastAsia="en-US"/>
        </w:rPr>
        <w:t xml:space="preserve">2018. – V. </w:t>
      </w:r>
      <w:r w:rsidRPr="00F82C3E">
        <w:rPr>
          <w:rFonts w:ascii="Times New Roman" w:eastAsia="Calibri" w:hAnsi="Times New Roman"/>
          <w:sz w:val="28"/>
          <w:szCs w:val="28"/>
          <w:lang w:val="en-US" w:eastAsia="en-US"/>
        </w:rPr>
        <w:t>8</w:t>
      </w:r>
      <w:r w:rsidR="00BA3F7A" w:rsidRPr="00F82C3E">
        <w:rPr>
          <w:rFonts w:ascii="Times New Roman" w:eastAsia="Calibri" w:hAnsi="Times New Roman"/>
          <w:sz w:val="28"/>
          <w:szCs w:val="28"/>
          <w:lang w:val="en-US" w:eastAsia="en-US"/>
        </w:rPr>
        <w:t xml:space="preserve">. – P. </w:t>
      </w:r>
      <w:r w:rsidRPr="00F82C3E">
        <w:rPr>
          <w:rFonts w:ascii="Times New Roman" w:eastAsia="Calibri" w:hAnsi="Times New Roman"/>
          <w:sz w:val="28"/>
          <w:szCs w:val="28"/>
          <w:lang w:val="en-US" w:eastAsia="en-US"/>
        </w:rPr>
        <w:t>317. https ://doi.org/10.1007/s1320 5-018-1346-4</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Le K</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C</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Jeong C</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S</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Lee H</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Paek K</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Y</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Park S</w:t>
      </w:r>
      <w:r w:rsidR="00BA3F7A" w:rsidRPr="00F82C3E">
        <w:rPr>
          <w:rFonts w:ascii="Times New Roman" w:eastAsia="Calibri" w:hAnsi="Times New Roman"/>
          <w:sz w:val="28"/>
          <w:szCs w:val="28"/>
          <w:lang w:val="en-US" w:eastAsia="en-US"/>
        </w:rPr>
        <w:t xml:space="preserve">.Y. </w:t>
      </w:r>
      <w:r w:rsidRPr="00F82C3E">
        <w:rPr>
          <w:rFonts w:ascii="Times New Roman" w:eastAsia="Calibri" w:hAnsi="Times New Roman"/>
          <w:sz w:val="28"/>
          <w:szCs w:val="28"/>
          <w:lang w:val="en-US" w:eastAsia="en-US"/>
        </w:rPr>
        <w:t>Ginsenoside accumulation profiles in long- and short-term cell suspension and adventitious root cultures in Panax ginseng</w:t>
      </w:r>
      <w:r w:rsidR="00BA3F7A"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 Hortic Environ Biot</w:t>
      </w:r>
      <w:r w:rsidR="00BA3F7A" w:rsidRPr="00F82C3E">
        <w:rPr>
          <w:rFonts w:ascii="Times New Roman" w:eastAsia="Calibri" w:hAnsi="Times New Roman"/>
          <w:sz w:val="28"/>
          <w:szCs w:val="28"/>
          <w:lang w:val="en-US" w:eastAsia="en-US"/>
        </w:rPr>
        <w:t xml:space="preserve">echnol. – 2019. – V. 60. – P. </w:t>
      </w:r>
      <w:r w:rsidRPr="00F82C3E">
        <w:rPr>
          <w:rFonts w:ascii="Times New Roman" w:eastAsia="Calibri" w:hAnsi="Times New Roman"/>
          <w:sz w:val="28"/>
          <w:szCs w:val="28"/>
          <w:lang w:val="en-US" w:eastAsia="en-US"/>
        </w:rPr>
        <w:t>125–134</w:t>
      </w:r>
      <w:r w:rsidR="00BA3F7A"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Martínez-Estrada E</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Islas-Luna B</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Pérez-Sato J</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A</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Bello-Bello J</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J</w:t>
      </w:r>
      <w:r w:rsidR="00BA3F7A"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Temporary immersion improves </w:t>
      </w:r>
      <w:r w:rsidR="007C072F" w:rsidRPr="00F82C3E">
        <w:rPr>
          <w:rFonts w:ascii="Times New Roman" w:eastAsia="Calibri" w:hAnsi="Times New Roman"/>
          <w:i/>
          <w:sz w:val="28"/>
          <w:szCs w:val="28"/>
          <w:lang w:val="en-US" w:eastAsia="en-US"/>
        </w:rPr>
        <w:t>in vitro</w:t>
      </w:r>
      <w:r w:rsidRPr="00F82C3E">
        <w:rPr>
          <w:rFonts w:ascii="Times New Roman" w:eastAsia="Calibri" w:hAnsi="Times New Roman"/>
          <w:sz w:val="28"/>
          <w:szCs w:val="28"/>
          <w:lang w:val="en-US" w:eastAsia="en-US"/>
        </w:rPr>
        <w:t xml:space="preserve"> multiplication and acclimatization of </w:t>
      </w:r>
      <w:r w:rsidRPr="00F82C3E">
        <w:rPr>
          <w:rFonts w:ascii="Times New Roman" w:eastAsia="Calibri" w:hAnsi="Times New Roman"/>
          <w:i/>
          <w:sz w:val="28"/>
          <w:szCs w:val="28"/>
          <w:lang w:val="en-US" w:eastAsia="en-US"/>
        </w:rPr>
        <w:t>Anthurium andreanum</w:t>
      </w:r>
      <w:r w:rsidRPr="00F82C3E">
        <w:rPr>
          <w:rFonts w:ascii="Times New Roman" w:eastAsia="Calibri" w:hAnsi="Times New Roman"/>
          <w:sz w:val="28"/>
          <w:szCs w:val="28"/>
          <w:lang w:val="en-US" w:eastAsia="en-US"/>
        </w:rPr>
        <w:t xml:space="preserve"> Lind</w:t>
      </w:r>
      <w:r w:rsidR="00BA3F7A"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 Sci Hortic</w:t>
      </w:r>
      <w:r w:rsidR="00BA3F7A"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BA3F7A" w:rsidRPr="00F82C3E">
        <w:rPr>
          <w:rFonts w:ascii="Times New Roman" w:eastAsia="Calibri" w:hAnsi="Times New Roman"/>
          <w:sz w:val="28"/>
          <w:szCs w:val="28"/>
          <w:lang w:val="en-US" w:eastAsia="en-US"/>
        </w:rPr>
        <w:t xml:space="preserve">2019. – V. </w:t>
      </w:r>
      <w:r w:rsidRPr="00F82C3E">
        <w:rPr>
          <w:rFonts w:ascii="Times New Roman" w:eastAsia="Calibri" w:hAnsi="Times New Roman"/>
          <w:sz w:val="28"/>
          <w:szCs w:val="28"/>
          <w:lang w:val="en-US" w:eastAsia="en-US"/>
        </w:rPr>
        <w:t>249</w:t>
      </w:r>
      <w:r w:rsidR="00BA3F7A" w:rsidRPr="00F82C3E">
        <w:rPr>
          <w:rFonts w:ascii="Times New Roman" w:eastAsia="Calibri" w:hAnsi="Times New Roman"/>
          <w:sz w:val="28"/>
          <w:szCs w:val="28"/>
          <w:lang w:val="en-US" w:eastAsia="en-US"/>
        </w:rPr>
        <w:t xml:space="preserve">. – P. </w:t>
      </w:r>
      <w:r w:rsidRPr="00F82C3E">
        <w:rPr>
          <w:rFonts w:ascii="Times New Roman" w:eastAsia="Calibri" w:hAnsi="Times New Roman"/>
          <w:sz w:val="28"/>
          <w:szCs w:val="28"/>
          <w:lang w:val="en-US" w:eastAsia="en-US"/>
        </w:rPr>
        <w:t>185–191</w:t>
      </w:r>
      <w:r w:rsidR="00BA3F7A"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Frometa O</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M</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Morgado M</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M</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E</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Silva J</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A</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T</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Morgado D</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T</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P</w:t>
      </w:r>
      <w:r w:rsidR="00BA3F7A"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Gradaille M</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A</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D</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w:t>
      </w:r>
      <w:r w:rsidR="007C072F" w:rsidRPr="00F82C3E">
        <w:rPr>
          <w:rFonts w:ascii="Times New Roman" w:eastAsia="Calibri" w:hAnsi="Times New Roman"/>
          <w:i/>
          <w:sz w:val="28"/>
          <w:szCs w:val="28"/>
          <w:lang w:val="en-US" w:eastAsia="en-US"/>
        </w:rPr>
        <w:t>In vitro</w:t>
      </w:r>
      <w:r w:rsidRPr="00F82C3E">
        <w:rPr>
          <w:rFonts w:ascii="Times New Roman" w:eastAsia="Calibri" w:hAnsi="Times New Roman"/>
          <w:sz w:val="28"/>
          <w:szCs w:val="28"/>
          <w:lang w:val="en-US" w:eastAsia="en-US"/>
        </w:rPr>
        <w:t xml:space="preserve"> propagation of </w:t>
      </w:r>
      <w:r w:rsidRPr="00F82C3E">
        <w:rPr>
          <w:rFonts w:ascii="Times New Roman" w:eastAsia="Calibri" w:hAnsi="Times New Roman"/>
          <w:i/>
          <w:sz w:val="28"/>
          <w:szCs w:val="28"/>
          <w:lang w:val="en-US" w:eastAsia="en-US"/>
        </w:rPr>
        <w:t>Gerbera jamesonii</w:t>
      </w:r>
      <w:r w:rsidRPr="00F82C3E">
        <w:rPr>
          <w:rFonts w:ascii="Times New Roman" w:eastAsia="Calibri" w:hAnsi="Times New Roman"/>
          <w:sz w:val="28"/>
          <w:szCs w:val="28"/>
          <w:lang w:val="en-US" w:eastAsia="en-US"/>
        </w:rPr>
        <w:t xml:space="preserve"> Bolus ex Hooker f. in a temporary immersion bioreactor</w:t>
      </w:r>
      <w:r w:rsidR="00BA3F7A"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 Plant Cell Tissue Organ</w:t>
      </w:r>
      <w:r w:rsidR="00BA3F7A"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BA3F7A" w:rsidRPr="00F82C3E">
        <w:rPr>
          <w:rFonts w:ascii="Times New Roman" w:eastAsia="Calibri" w:hAnsi="Times New Roman"/>
          <w:sz w:val="28"/>
          <w:szCs w:val="28"/>
          <w:lang w:val="en-US" w:eastAsia="en-US"/>
        </w:rPr>
        <w:t xml:space="preserve">2017. – V. 129. – P. </w:t>
      </w:r>
      <w:r w:rsidRPr="00F82C3E">
        <w:rPr>
          <w:rFonts w:ascii="Times New Roman" w:eastAsia="Calibri" w:hAnsi="Times New Roman"/>
          <w:sz w:val="28"/>
          <w:szCs w:val="28"/>
          <w:lang w:val="en-US" w:eastAsia="en-US"/>
        </w:rPr>
        <w:t>543–551</w:t>
      </w:r>
      <w:r w:rsidR="00BA3F7A"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lastRenderedPageBreak/>
        <w:t>Vives K</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Andújar I</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Lorenzo J</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C, Concepción O</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Hernández M</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Escalona M</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Comparison of different </w:t>
      </w:r>
      <w:r w:rsidR="007C072F" w:rsidRPr="00F82C3E">
        <w:rPr>
          <w:rFonts w:ascii="Times New Roman" w:eastAsia="Calibri" w:hAnsi="Times New Roman"/>
          <w:i/>
          <w:sz w:val="28"/>
          <w:szCs w:val="28"/>
          <w:lang w:val="en-US" w:eastAsia="en-US"/>
        </w:rPr>
        <w:t>in vitro</w:t>
      </w:r>
      <w:r w:rsidRPr="00F82C3E">
        <w:rPr>
          <w:rFonts w:ascii="Times New Roman" w:eastAsia="Calibri" w:hAnsi="Times New Roman"/>
          <w:sz w:val="28"/>
          <w:szCs w:val="28"/>
          <w:lang w:val="en-US" w:eastAsia="en-US"/>
        </w:rPr>
        <w:t xml:space="preserve"> micropropagation methods of </w:t>
      </w:r>
      <w:r w:rsidRPr="00F82C3E">
        <w:rPr>
          <w:rFonts w:ascii="Times New Roman" w:eastAsia="Calibri" w:hAnsi="Times New Roman"/>
          <w:i/>
          <w:sz w:val="28"/>
          <w:szCs w:val="28"/>
          <w:lang w:val="en-US" w:eastAsia="en-US"/>
        </w:rPr>
        <w:t>Stevia rebaudiana</w:t>
      </w:r>
      <w:r w:rsidRPr="00F82C3E">
        <w:rPr>
          <w:rFonts w:ascii="Times New Roman" w:eastAsia="Calibri" w:hAnsi="Times New Roman"/>
          <w:sz w:val="28"/>
          <w:szCs w:val="28"/>
          <w:lang w:val="en-US" w:eastAsia="en-US"/>
        </w:rPr>
        <w:t xml:space="preserve"> B. including temporary immersion bioreactor (BIT®)</w:t>
      </w:r>
      <w:r w:rsidR="00BA3F7A" w:rsidRPr="00F82C3E">
        <w:rPr>
          <w:rFonts w:ascii="Times New Roman" w:eastAsia="Calibri" w:hAnsi="Times New Roman"/>
          <w:sz w:val="28"/>
          <w:szCs w:val="28"/>
          <w:lang w:val="en-US" w:eastAsia="en-US"/>
        </w:rPr>
        <w:t xml:space="preserve"> // </w:t>
      </w:r>
      <w:r w:rsidRPr="00F82C3E">
        <w:rPr>
          <w:rFonts w:ascii="Times New Roman" w:eastAsia="Calibri" w:hAnsi="Times New Roman"/>
          <w:sz w:val="28"/>
          <w:szCs w:val="28"/>
          <w:lang w:val="en-US" w:eastAsia="en-US"/>
        </w:rPr>
        <w:t>Plant Cell Tissue Organ</w:t>
      </w:r>
      <w:r w:rsidR="00BA3F7A"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BA3F7A" w:rsidRPr="00F82C3E">
        <w:rPr>
          <w:rFonts w:ascii="Times New Roman" w:eastAsia="Calibri" w:hAnsi="Times New Roman"/>
          <w:sz w:val="28"/>
          <w:szCs w:val="28"/>
          <w:lang w:val="en-US" w:eastAsia="en-US"/>
        </w:rPr>
        <w:t xml:space="preserve">2017. – V. </w:t>
      </w:r>
      <w:r w:rsidRPr="00F82C3E">
        <w:rPr>
          <w:rFonts w:ascii="Times New Roman" w:eastAsia="Calibri" w:hAnsi="Times New Roman"/>
          <w:sz w:val="28"/>
          <w:szCs w:val="28"/>
          <w:lang w:val="en-US" w:eastAsia="en-US"/>
        </w:rPr>
        <w:t>131</w:t>
      </w:r>
      <w:r w:rsidR="00BA3F7A" w:rsidRPr="00F82C3E">
        <w:rPr>
          <w:rFonts w:ascii="Times New Roman" w:eastAsia="Calibri" w:hAnsi="Times New Roman"/>
          <w:sz w:val="28"/>
          <w:szCs w:val="28"/>
          <w:lang w:val="en-US" w:eastAsia="en-US"/>
        </w:rPr>
        <w:t>. – P.</w:t>
      </w:r>
      <w:r w:rsidRPr="00F82C3E">
        <w:rPr>
          <w:rFonts w:ascii="Times New Roman" w:eastAsia="Calibri" w:hAnsi="Times New Roman"/>
          <w:sz w:val="28"/>
          <w:szCs w:val="28"/>
          <w:lang w:val="en-US" w:eastAsia="en-US"/>
        </w:rPr>
        <w:t>195–199</w:t>
      </w:r>
      <w:r w:rsidR="00BA3F7A"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Akdemir H</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Süzerer V</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Onay A</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Tilkat E</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Ersali Y</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Çiftçi Y</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O</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 Micropropagation of the pistachio and its rootstocks by temporary immersion system</w:t>
      </w:r>
      <w:r w:rsidR="00BA3F7A" w:rsidRPr="00F82C3E">
        <w:rPr>
          <w:rFonts w:ascii="Times New Roman" w:eastAsia="Calibri" w:hAnsi="Times New Roman"/>
          <w:sz w:val="28"/>
          <w:szCs w:val="28"/>
          <w:lang w:val="en-US" w:eastAsia="en-US"/>
        </w:rPr>
        <w:t xml:space="preserve"> // Plant Cell Tissue Organ. – 2014. – V. </w:t>
      </w:r>
      <w:r w:rsidRPr="00F82C3E">
        <w:rPr>
          <w:rFonts w:ascii="Times New Roman" w:eastAsia="Calibri" w:hAnsi="Times New Roman"/>
          <w:sz w:val="28"/>
          <w:szCs w:val="28"/>
          <w:lang w:val="en-US" w:eastAsia="en-US"/>
        </w:rPr>
        <w:t>117</w:t>
      </w:r>
      <w:r w:rsidR="00BA3F7A" w:rsidRPr="00F82C3E">
        <w:rPr>
          <w:rFonts w:ascii="Times New Roman" w:eastAsia="Calibri" w:hAnsi="Times New Roman"/>
          <w:sz w:val="28"/>
          <w:szCs w:val="28"/>
          <w:lang w:val="en-US" w:eastAsia="en-US"/>
        </w:rPr>
        <w:t xml:space="preserve">. – P. </w:t>
      </w:r>
      <w:r w:rsidRPr="00F82C3E">
        <w:rPr>
          <w:rFonts w:ascii="Times New Roman" w:eastAsia="Calibri" w:hAnsi="Times New Roman"/>
          <w:sz w:val="28"/>
          <w:szCs w:val="28"/>
          <w:lang w:val="en-US" w:eastAsia="en-US"/>
        </w:rPr>
        <w:t>65–76</w:t>
      </w:r>
      <w:r w:rsidR="00BA3F7A"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Ramírez-Mosqueda M</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A</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Iglesias-Andreu L</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G</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Ramirez-Madero G</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Hernandez-Rincon E</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U</w:t>
      </w:r>
      <w:r w:rsidR="00BA3F7A"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Micropropagation of </w:t>
      </w:r>
      <w:r w:rsidRPr="00F82C3E">
        <w:rPr>
          <w:rFonts w:ascii="Times New Roman" w:eastAsia="Calibri" w:hAnsi="Times New Roman"/>
          <w:i/>
          <w:sz w:val="28"/>
          <w:szCs w:val="28"/>
          <w:lang w:val="en-US" w:eastAsia="en-US"/>
        </w:rPr>
        <w:t>Stevia rebaudiana</w:t>
      </w:r>
      <w:r w:rsidRPr="00F82C3E">
        <w:rPr>
          <w:rFonts w:ascii="Times New Roman" w:eastAsia="Calibri" w:hAnsi="Times New Roman"/>
          <w:sz w:val="28"/>
          <w:szCs w:val="28"/>
          <w:lang w:val="en-US" w:eastAsia="en-US"/>
        </w:rPr>
        <w:t xml:space="preserve"> Bert. </w:t>
      </w:r>
      <w:proofErr w:type="gramStart"/>
      <w:r w:rsidRPr="00F82C3E">
        <w:rPr>
          <w:rFonts w:ascii="Times New Roman" w:eastAsia="Calibri" w:hAnsi="Times New Roman"/>
          <w:sz w:val="28"/>
          <w:szCs w:val="28"/>
          <w:lang w:val="en-US" w:eastAsia="en-US"/>
        </w:rPr>
        <w:t>in</w:t>
      </w:r>
      <w:proofErr w:type="gramEnd"/>
      <w:r w:rsidRPr="00F82C3E">
        <w:rPr>
          <w:rFonts w:ascii="Times New Roman" w:eastAsia="Calibri" w:hAnsi="Times New Roman"/>
          <w:sz w:val="28"/>
          <w:szCs w:val="28"/>
          <w:lang w:val="en-US" w:eastAsia="en-US"/>
        </w:rPr>
        <w:t xml:space="preserve"> temporary immersion systems and evaluation of genetic fidelity</w:t>
      </w:r>
      <w:r w:rsidR="00BA3F7A"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 S Afr J Bot</w:t>
      </w:r>
      <w:r w:rsidR="00BA3F7A" w:rsidRPr="00F82C3E">
        <w:rPr>
          <w:rFonts w:ascii="Times New Roman" w:eastAsia="Calibri" w:hAnsi="Times New Roman"/>
          <w:sz w:val="28"/>
          <w:szCs w:val="28"/>
          <w:lang w:val="en-US" w:eastAsia="en-US"/>
        </w:rPr>
        <w:t>. –</w:t>
      </w:r>
      <w:r w:rsidRPr="00F82C3E">
        <w:rPr>
          <w:rFonts w:ascii="Times New Roman" w:eastAsia="Calibri" w:hAnsi="Times New Roman"/>
          <w:sz w:val="28"/>
          <w:szCs w:val="28"/>
          <w:lang w:val="en-US" w:eastAsia="en-US"/>
        </w:rPr>
        <w:t xml:space="preserve"> </w:t>
      </w:r>
      <w:r w:rsidR="00BA3F7A" w:rsidRPr="00F82C3E">
        <w:rPr>
          <w:rFonts w:ascii="Times New Roman" w:eastAsia="Calibri" w:hAnsi="Times New Roman"/>
          <w:sz w:val="28"/>
          <w:szCs w:val="28"/>
          <w:lang w:val="en-US" w:eastAsia="en-US"/>
        </w:rPr>
        <w:t xml:space="preserve">2016. – V. </w:t>
      </w:r>
      <w:r w:rsidRPr="00F82C3E">
        <w:rPr>
          <w:rFonts w:ascii="Times New Roman" w:eastAsia="Calibri" w:hAnsi="Times New Roman"/>
          <w:sz w:val="28"/>
          <w:szCs w:val="28"/>
          <w:lang w:val="en-US" w:eastAsia="en-US"/>
        </w:rPr>
        <w:t>106</w:t>
      </w:r>
      <w:r w:rsidR="00BA3F7A" w:rsidRPr="00F82C3E">
        <w:rPr>
          <w:rFonts w:ascii="Times New Roman" w:eastAsia="Calibri" w:hAnsi="Times New Roman"/>
          <w:sz w:val="28"/>
          <w:szCs w:val="28"/>
          <w:lang w:val="en-US" w:eastAsia="en-US"/>
        </w:rPr>
        <w:t xml:space="preserve">. – P. </w:t>
      </w:r>
      <w:r w:rsidRPr="00F82C3E">
        <w:rPr>
          <w:rFonts w:ascii="Times New Roman" w:eastAsia="Calibri" w:hAnsi="Times New Roman"/>
          <w:sz w:val="28"/>
          <w:szCs w:val="28"/>
          <w:lang w:val="en-US" w:eastAsia="en-US"/>
        </w:rPr>
        <w:t>238–243</w:t>
      </w:r>
      <w:r w:rsidR="00BA3F7A" w:rsidRPr="00F82C3E">
        <w:rPr>
          <w:rFonts w:ascii="Times New Roman" w:eastAsia="Calibri" w:hAnsi="Times New Roman"/>
          <w:sz w:val="28"/>
          <w:szCs w:val="28"/>
          <w:lang w:val="en-US" w:eastAsia="en-US"/>
        </w:rPr>
        <w:t>.</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Takayama</w:t>
      </w:r>
      <w:r w:rsidR="00BA3F7A" w:rsidRPr="00F82C3E">
        <w:rPr>
          <w:rFonts w:ascii="Times New Roman" w:eastAsia="Calibri" w:hAnsi="Times New Roman"/>
          <w:sz w:val="28"/>
          <w:szCs w:val="28"/>
          <w:lang w:val="en-US" w:eastAsia="en-US"/>
        </w:rPr>
        <w:t xml:space="preserve"> S., Misawa M. </w:t>
      </w:r>
      <w:r w:rsidRPr="00F82C3E">
        <w:rPr>
          <w:rFonts w:ascii="Times New Roman" w:eastAsia="Calibri" w:hAnsi="Times New Roman"/>
          <w:sz w:val="28"/>
          <w:szCs w:val="28"/>
          <w:lang w:val="en-US" w:eastAsia="en-US"/>
        </w:rPr>
        <w:t>Mass propagation of Begonia × hiemalis plantlets by shake culture</w:t>
      </w:r>
      <w:r w:rsidR="003A50BE" w:rsidRPr="00F82C3E">
        <w:rPr>
          <w:rFonts w:ascii="Times New Roman" w:eastAsia="Calibri" w:hAnsi="Times New Roman"/>
          <w:sz w:val="28"/>
          <w:szCs w:val="28"/>
          <w:lang w:val="en-US" w:eastAsia="en-US"/>
        </w:rPr>
        <w:t xml:space="preserve"> // Plant and Cell Physiology. –</w:t>
      </w:r>
      <w:r w:rsidRPr="00F82C3E">
        <w:rPr>
          <w:rFonts w:ascii="Times New Roman" w:eastAsia="Calibri" w:hAnsi="Times New Roman"/>
          <w:sz w:val="28"/>
          <w:szCs w:val="28"/>
          <w:lang w:val="en-US" w:eastAsia="en-US"/>
        </w:rPr>
        <w:t xml:space="preserve"> </w:t>
      </w:r>
      <w:r w:rsidR="00BA3F7A" w:rsidRPr="00F82C3E">
        <w:rPr>
          <w:rFonts w:ascii="Times New Roman" w:eastAsia="Calibri" w:hAnsi="Times New Roman"/>
          <w:sz w:val="28"/>
          <w:szCs w:val="28"/>
          <w:lang w:val="en-US" w:eastAsia="en-US"/>
        </w:rPr>
        <w:t>1981</w:t>
      </w:r>
      <w:r w:rsidR="003A50BE" w:rsidRPr="00F82C3E">
        <w:rPr>
          <w:rFonts w:ascii="Times New Roman" w:eastAsia="Calibri" w:hAnsi="Times New Roman"/>
          <w:sz w:val="28"/>
          <w:szCs w:val="28"/>
          <w:lang w:val="en-US" w:eastAsia="en-US"/>
        </w:rPr>
        <w:t>. – V. 22. – P.</w:t>
      </w:r>
      <w:r w:rsidRPr="00F82C3E">
        <w:rPr>
          <w:rFonts w:ascii="Times New Roman" w:eastAsia="Calibri" w:hAnsi="Times New Roman"/>
          <w:sz w:val="28"/>
          <w:szCs w:val="28"/>
          <w:lang w:val="en-US" w:eastAsia="en-US"/>
        </w:rPr>
        <w:t xml:space="preserve"> 461–467.</w:t>
      </w:r>
    </w:p>
    <w:p w:rsidR="00527501" w:rsidRPr="00F82C3E" w:rsidRDefault="003A50BE"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 xml:space="preserve">Paek K.Y., Hahn E.J., Son S.H. </w:t>
      </w:r>
      <w:r w:rsidR="00527501" w:rsidRPr="00F82C3E">
        <w:rPr>
          <w:rFonts w:ascii="Times New Roman" w:eastAsia="Calibri" w:hAnsi="Times New Roman"/>
          <w:sz w:val="28"/>
          <w:szCs w:val="28"/>
          <w:lang w:val="en-US" w:eastAsia="en-US"/>
        </w:rPr>
        <w:t>Application of bioreactors for large-scale micropropagation systems of plants</w:t>
      </w:r>
      <w:r w:rsidRPr="00F82C3E">
        <w:rPr>
          <w:rFonts w:ascii="Times New Roman" w:eastAsia="Calibri" w:hAnsi="Times New Roman"/>
          <w:sz w:val="28"/>
          <w:szCs w:val="28"/>
          <w:lang w:val="en-US" w:eastAsia="en-US"/>
        </w:rPr>
        <w:t xml:space="preserve"> //</w:t>
      </w:r>
      <w:r w:rsidR="00527501" w:rsidRPr="00F82C3E">
        <w:rPr>
          <w:rFonts w:ascii="Times New Roman" w:eastAsia="Calibri" w:hAnsi="Times New Roman"/>
          <w:sz w:val="28"/>
          <w:szCs w:val="28"/>
          <w:lang w:val="en-US" w:eastAsia="en-US"/>
        </w:rPr>
        <w:t xml:space="preserve"> </w:t>
      </w:r>
      <w:proofErr w:type="gramStart"/>
      <w:r w:rsidR="007C072F" w:rsidRPr="00F82C3E">
        <w:rPr>
          <w:rFonts w:ascii="Times New Roman" w:eastAsia="Calibri" w:hAnsi="Times New Roman"/>
          <w:i/>
          <w:sz w:val="28"/>
          <w:szCs w:val="28"/>
          <w:lang w:val="en-US" w:eastAsia="en-US"/>
        </w:rPr>
        <w:t>In</w:t>
      </w:r>
      <w:proofErr w:type="gramEnd"/>
      <w:r w:rsidR="007C072F" w:rsidRPr="00F82C3E">
        <w:rPr>
          <w:rFonts w:ascii="Times New Roman" w:eastAsia="Calibri" w:hAnsi="Times New Roman"/>
          <w:i/>
          <w:sz w:val="28"/>
          <w:szCs w:val="28"/>
          <w:lang w:val="en-US" w:eastAsia="en-US"/>
        </w:rPr>
        <w:t xml:space="preserve"> vitro</w:t>
      </w:r>
      <w:r w:rsidR="00527501" w:rsidRPr="00F82C3E">
        <w:rPr>
          <w:rFonts w:ascii="Times New Roman" w:eastAsia="Calibri" w:hAnsi="Times New Roman"/>
          <w:sz w:val="28"/>
          <w:szCs w:val="28"/>
          <w:lang w:val="en-US" w:eastAsia="en-US"/>
        </w:rPr>
        <w:t xml:space="preserve"> Cellular and Developmental Biology </w:t>
      </w:r>
      <w:r w:rsidRPr="00F82C3E">
        <w:rPr>
          <w:rFonts w:ascii="Times New Roman" w:eastAsia="Calibri" w:hAnsi="Times New Roman"/>
          <w:sz w:val="28"/>
          <w:szCs w:val="28"/>
          <w:lang w:val="en-US" w:eastAsia="en-US"/>
        </w:rPr>
        <w:t>–</w:t>
      </w:r>
      <w:r w:rsidR="00527501" w:rsidRPr="00F82C3E">
        <w:rPr>
          <w:rFonts w:ascii="Times New Roman" w:eastAsia="Calibri" w:hAnsi="Times New Roman"/>
          <w:sz w:val="28"/>
          <w:szCs w:val="28"/>
          <w:lang w:val="en-US" w:eastAsia="en-US"/>
        </w:rPr>
        <w:t xml:space="preserve"> Plant</w:t>
      </w:r>
      <w:r w:rsidRPr="00F82C3E">
        <w:rPr>
          <w:rFonts w:ascii="Times New Roman" w:eastAsia="Calibri" w:hAnsi="Times New Roman"/>
          <w:sz w:val="28"/>
          <w:szCs w:val="28"/>
          <w:lang w:val="en-US" w:eastAsia="en-US"/>
        </w:rPr>
        <w:t xml:space="preserve">. – 2001. – V. </w:t>
      </w:r>
      <w:r w:rsidR="00527501" w:rsidRPr="00F82C3E">
        <w:rPr>
          <w:rFonts w:ascii="Times New Roman" w:eastAsia="Calibri" w:hAnsi="Times New Roman"/>
          <w:sz w:val="28"/>
          <w:szCs w:val="28"/>
          <w:lang w:val="en-US" w:eastAsia="en-US"/>
        </w:rPr>
        <w:t>37</w:t>
      </w:r>
      <w:r w:rsidRPr="00F82C3E">
        <w:rPr>
          <w:rFonts w:ascii="Times New Roman" w:eastAsia="Calibri" w:hAnsi="Times New Roman"/>
          <w:sz w:val="28"/>
          <w:szCs w:val="28"/>
          <w:lang w:val="en-US" w:eastAsia="en-US"/>
        </w:rPr>
        <w:t>. – P.</w:t>
      </w:r>
      <w:r w:rsidR="00527501" w:rsidRPr="00F82C3E">
        <w:rPr>
          <w:rFonts w:ascii="Times New Roman" w:eastAsia="Calibri" w:hAnsi="Times New Roman"/>
          <w:sz w:val="28"/>
          <w:szCs w:val="28"/>
          <w:lang w:val="en-US" w:eastAsia="en-US"/>
        </w:rPr>
        <w:t xml:space="preserve"> 149-157.</w:t>
      </w:r>
    </w:p>
    <w:p w:rsidR="00527501" w:rsidRPr="00F82C3E" w:rsidRDefault="003A50BE"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Heyerdahl P.H., Olsen O.A.S., Hvoslef-Eide A.K.</w:t>
      </w:r>
      <w:r w:rsidR="00527501" w:rsidRPr="00F82C3E">
        <w:rPr>
          <w:rFonts w:ascii="Times New Roman" w:eastAsia="Calibri" w:hAnsi="Times New Roman"/>
          <w:sz w:val="28"/>
          <w:szCs w:val="28"/>
          <w:lang w:val="en-US" w:eastAsia="en-US"/>
        </w:rPr>
        <w:t xml:space="preserve"> Engineering aspects of plant propagation in b</w:t>
      </w:r>
      <w:r w:rsidR="00EC723C" w:rsidRPr="00F82C3E">
        <w:rPr>
          <w:rFonts w:ascii="Times New Roman" w:eastAsia="Calibri" w:hAnsi="Times New Roman"/>
          <w:sz w:val="28"/>
          <w:szCs w:val="28"/>
          <w:lang w:val="en-US" w:eastAsia="en-US"/>
        </w:rPr>
        <w:t>ioreactors. In: Aitken-Christie</w:t>
      </w:r>
      <w:r w:rsidR="00527501" w:rsidRPr="00F82C3E">
        <w:rPr>
          <w:rFonts w:ascii="Times New Roman" w:eastAsia="Calibri" w:hAnsi="Times New Roman"/>
          <w:sz w:val="28"/>
          <w:szCs w:val="28"/>
          <w:lang w:val="en-US" w:eastAsia="en-US"/>
        </w:rPr>
        <w:t xml:space="preserve"> </w:t>
      </w:r>
      <w:r w:rsidR="00EC723C" w:rsidRPr="00F82C3E">
        <w:rPr>
          <w:rFonts w:ascii="Times New Roman" w:eastAsia="Calibri" w:hAnsi="Times New Roman"/>
          <w:sz w:val="28"/>
          <w:szCs w:val="28"/>
          <w:lang w:val="en-US" w:eastAsia="en-US"/>
        </w:rPr>
        <w:t>J., Kozai T., Smith</w:t>
      </w:r>
      <w:r w:rsidR="00527501" w:rsidRPr="00F82C3E">
        <w:rPr>
          <w:rFonts w:ascii="Times New Roman" w:eastAsia="Calibri" w:hAnsi="Times New Roman"/>
          <w:sz w:val="28"/>
          <w:szCs w:val="28"/>
          <w:lang w:val="en-US" w:eastAsia="en-US"/>
        </w:rPr>
        <w:t xml:space="preserve"> M.</w:t>
      </w:r>
      <w:r w:rsidR="00EC723C" w:rsidRPr="00F82C3E">
        <w:rPr>
          <w:rFonts w:ascii="Times New Roman" w:eastAsia="Calibri" w:hAnsi="Times New Roman"/>
          <w:sz w:val="28"/>
          <w:szCs w:val="28"/>
          <w:lang w:val="en-US" w:eastAsia="en-US"/>
        </w:rPr>
        <w:t>A.</w:t>
      </w:r>
      <w:r w:rsidR="00527501" w:rsidRPr="00F82C3E">
        <w:rPr>
          <w:rFonts w:ascii="Times New Roman" w:eastAsia="Calibri" w:hAnsi="Times New Roman"/>
          <w:sz w:val="28"/>
          <w:szCs w:val="28"/>
          <w:lang w:val="en-US" w:eastAsia="en-US"/>
        </w:rPr>
        <w:t xml:space="preserve">L., </w:t>
      </w:r>
      <w:r w:rsidR="00EC723C" w:rsidRPr="00F82C3E">
        <w:rPr>
          <w:rFonts w:ascii="Times New Roman" w:eastAsia="Calibri" w:hAnsi="Times New Roman"/>
          <w:sz w:val="28"/>
          <w:szCs w:val="28"/>
          <w:lang w:val="en-US" w:eastAsia="en-US"/>
        </w:rPr>
        <w:t>(</w:t>
      </w:r>
      <w:proofErr w:type="gramStart"/>
      <w:r w:rsidR="00527501" w:rsidRPr="00F82C3E">
        <w:rPr>
          <w:rFonts w:ascii="Times New Roman" w:eastAsia="Calibri" w:hAnsi="Times New Roman"/>
          <w:sz w:val="28"/>
          <w:szCs w:val="28"/>
          <w:lang w:val="en-US" w:eastAsia="en-US"/>
        </w:rPr>
        <w:t>eds</w:t>
      </w:r>
      <w:proofErr w:type="gramEnd"/>
      <w:r w:rsidR="00EC723C" w:rsidRPr="00F82C3E">
        <w:rPr>
          <w:rFonts w:ascii="Times New Roman" w:eastAsia="Calibri" w:hAnsi="Times New Roman"/>
          <w:sz w:val="28"/>
          <w:szCs w:val="28"/>
          <w:lang w:val="en-US" w:eastAsia="en-US"/>
        </w:rPr>
        <w:t>)</w:t>
      </w:r>
      <w:r w:rsidR="00527501" w:rsidRPr="00F82C3E">
        <w:rPr>
          <w:rFonts w:ascii="Times New Roman" w:eastAsia="Calibri" w:hAnsi="Times New Roman"/>
          <w:sz w:val="28"/>
          <w:szCs w:val="28"/>
          <w:lang w:val="en-US" w:eastAsia="en-US"/>
        </w:rPr>
        <w:t>. Automation and environmental control in plant tissue culture</w:t>
      </w:r>
      <w:r w:rsidR="00EC723C" w:rsidRPr="00F82C3E">
        <w:rPr>
          <w:rFonts w:ascii="Times New Roman" w:eastAsia="Calibri" w:hAnsi="Times New Roman"/>
          <w:sz w:val="28"/>
          <w:szCs w:val="28"/>
          <w:lang w:val="en-US" w:eastAsia="en-US"/>
        </w:rPr>
        <w:t>.</w:t>
      </w:r>
      <w:r w:rsidR="00527501" w:rsidRPr="00F82C3E">
        <w:rPr>
          <w:rFonts w:ascii="Times New Roman" w:eastAsia="Calibri" w:hAnsi="Times New Roman"/>
          <w:sz w:val="28"/>
          <w:szCs w:val="28"/>
          <w:lang w:val="en-US" w:eastAsia="en-US"/>
        </w:rPr>
        <w:t xml:space="preserve"> Dordrecht</w:t>
      </w:r>
      <w:proofErr w:type="gramStart"/>
      <w:r w:rsidR="00EC723C" w:rsidRPr="00F82C3E">
        <w:rPr>
          <w:rFonts w:ascii="Times New Roman" w:eastAsia="Calibri" w:hAnsi="Times New Roman"/>
          <w:sz w:val="28"/>
          <w:szCs w:val="28"/>
          <w:lang w:val="en-US" w:eastAsia="en-US"/>
        </w:rPr>
        <w:t>,  Springer</w:t>
      </w:r>
      <w:proofErr w:type="gramEnd"/>
      <w:r w:rsidR="00EC723C" w:rsidRPr="00F82C3E">
        <w:rPr>
          <w:rFonts w:ascii="Times New Roman" w:eastAsia="Calibri" w:hAnsi="Times New Roman"/>
          <w:sz w:val="28"/>
          <w:szCs w:val="28"/>
          <w:lang w:val="en-US" w:eastAsia="en-US"/>
        </w:rPr>
        <w:t xml:space="preserve">. Netherlands. – </w:t>
      </w:r>
      <w:r w:rsidRPr="00F82C3E">
        <w:rPr>
          <w:rFonts w:ascii="Times New Roman" w:eastAsia="Calibri" w:hAnsi="Times New Roman"/>
          <w:sz w:val="28"/>
          <w:szCs w:val="28"/>
          <w:lang w:val="en-US" w:eastAsia="en-US"/>
        </w:rPr>
        <w:t>1995</w:t>
      </w:r>
      <w:r w:rsidR="00EC723C" w:rsidRPr="00F82C3E">
        <w:rPr>
          <w:rFonts w:ascii="Times New Roman" w:eastAsia="Calibri" w:hAnsi="Times New Roman"/>
          <w:sz w:val="28"/>
          <w:szCs w:val="28"/>
          <w:lang w:val="en-US" w:eastAsia="en-US"/>
        </w:rPr>
        <w:t xml:space="preserve">. – V. 87. – P. </w:t>
      </w:r>
      <w:r w:rsidR="00527501" w:rsidRPr="00F82C3E">
        <w:rPr>
          <w:rFonts w:ascii="Times New Roman" w:eastAsia="Calibri" w:hAnsi="Times New Roman"/>
          <w:sz w:val="28"/>
          <w:szCs w:val="28"/>
          <w:lang w:val="en-US" w:eastAsia="en-US"/>
        </w:rPr>
        <w:t xml:space="preserve">123. </w:t>
      </w:r>
    </w:p>
    <w:p w:rsidR="00527501" w:rsidRPr="00F82C3E" w:rsidRDefault="00EC723C"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Steingroewer J., Bley T., Georgiev V., Ivanov I., Lenk F., Marchev A., Pavlov</w:t>
      </w:r>
      <w:r w:rsidR="00527501" w:rsidRPr="00F82C3E">
        <w:rPr>
          <w:rFonts w:ascii="Times New Roman" w:eastAsia="Calibri" w:hAnsi="Times New Roman"/>
          <w:sz w:val="28"/>
          <w:szCs w:val="28"/>
          <w:lang w:val="en-US" w:eastAsia="en-US"/>
        </w:rPr>
        <w:t xml:space="preserve"> A. Bioprocessing of differentiated plant </w:t>
      </w:r>
      <w:r w:rsidR="007C072F" w:rsidRPr="00F82C3E">
        <w:rPr>
          <w:rFonts w:ascii="Times New Roman" w:eastAsia="Calibri" w:hAnsi="Times New Roman"/>
          <w:i/>
          <w:sz w:val="28"/>
          <w:szCs w:val="28"/>
          <w:lang w:val="en-US" w:eastAsia="en-US"/>
        </w:rPr>
        <w:t>in vitro</w:t>
      </w:r>
      <w:r w:rsidR="00527501" w:rsidRPr="00F82C3E">
        <w:rPr>
          <w:rFonts w:ascii="Times New Roman" w:eastAsia="Calibri" w:hAnsi="Times New Roman"/>
          <w:sz w:val="28"/>
          <w:szCs w:val="28"/>
          <w:lang w:val="en-US" w:eastAsia="en-US"/>
        </w:rPr>
        <w:t xml:space="preserve"> systems</w:t>
      </w:r>
      <w:r w:rsidRPr="00F82C3E">
        <w:rPr>
          <w:rFonts w:ascii="Times New Roman" w:eastAsia="Calibri" w:hAnsi="Times New Roman"/>
          <w:sz w:val="28"/>
          <w:szCs w:val="28"/>
          <w:lang w:val="en-US" w:eastAsia="en-US"/>
        </w:rPr>
        <w:t xml:space="preserve"> //</w:t>
      </w:r>
      <w:r w:rsidR="00527501" w:rsidRPr="00F82C3E">
        <w:rPr>
          <w:rFonts w:ascii="Times New Roman" w:eastAsia="Calibri" w:hAnsi="Times New Roman"/>
          <w:sz w:val="28"/>
          <w:szCs w:val="28"/>
          <w:lang w:val="en-US" w:eastAsia="en-US"/>
        </w:rPr>
        <w:t xml:space="preserve"> Engineering in Life Sciences</w:t>
      </w:r>
      <w:r w:rsidRPr="00F82C3E">
        <w:rPr>
          <w:rFonts w:ascii="Times New Roman" w:eastAsia="Calibri" w:hAnsi="Times New Roman"/>
          <w:sz w:val="28"/>
          <w:szCs w:val="28"/>
          <w:lang w:val="en-US" w:eastAsia="en-US"/>
        </w:rPr>
        <w:t xml:space="preserve">. – 2013. – V. </w:t>
      </w:r>
      <w:r w:rsidR="00527501" w:rsidRPr="00F82C3E">
        <w:rPr>
          <w:rFonts w:ascii="Times New Roman" w:eastAsia="Calibri" w:hAnsi="Times New Roman"/>
          <w:sz w:val="28"/>
          <w:szCs w:val="28"/>
          <w:lang w:val="en-US" w:eastAsia="en-US"/>
        </w:rPr>
        <w:t>13</w:t>
      </w:r>
      <w:r w:rsidRPr="00F82C3E">
        <w:rPr>
          <w:rFonts w:ascii="Times New Roman" w:eastAsia="Calibri" w:hAnsi="Times New Roman"/>
          <w:sz w:val="28"/>
          <w:szCs w:val="28"/>
          <w:lang w:val="en-US" w:eastAsia="en-US"/>
        </w:rPr>
        <w:t>. – P.</w:t>
      </w:r>
      <w:r w:rsidR="00527501" w:rsidRPr="00F82C3E">
        <w:rPr>
          <w:rFonts w:ascii="Times New Roman" w:eastAsia="Calibri" w:hAnsi="Times New Roman"/>
          <w:sz w:val="28"/>
          <w:szCs w:val="28"/>
          <w:lang w:val="en-US" w:eastAsia="en-US"/>
        </w:rPr>
        <w:t xml:space="preserve"> 26-38.</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Regueira</w:t>
      </w:r>
      <w:r w:rsidR="00EC723C" w:rsidRPr="00F82C3E">
        <w:rPr>
          <w:rFonts w:ascii="Times New Roman" w:eastAsia="Calibri" w:hAnsi="Times New Roman"/>
          <w:sz w:val="28"/>
          <w:szCs w:val="28"/>
          <w:lang w:val="en-US" w:eastAsia="en-US"/>
        </w:rPr>
        <w:t xml:space="preserve"> M., Rial E., Blanco B., Bogo B., Aldrey A., Correa B., Varas</w:t>
      </w:r>
      <w:r w:rsidRPr="00F82C3E">
        <w:rPr>
          <w:rFonts w:ascii="Times New Roman" w:eastAsia="Calibri" w:hAnsi="Times New Roman"/>
          <w:sz w:val="28"/>
          <w:szCs w:val="28"/>
          <w:lang w:val="en-US" w:eastAsia="en-US"/>
        </w:rPr>
        <w:t xml:space="preserve"> </w:t>
      </w:r>
      <w:r w:rsidR="00EC723C" w:rsidRPr="00F82C3E">
        <w:rPr>
          <w:rFonts w:ascii="Times New Roman" w:eastAsia="Calibri" w:hAnsi="Times New Roman"/>
          <w:sz w:val="28"/>
          <w:szCs w:val="28"/>
          <w:lang w:val="en-US" w:eastAsia="en-US"/>
        </w:rPr>
        <w:t>E., Sánchez</w:t>
      </w:r>
      <w:r w:rsidRPr="00F82C3E">
        <w:rPr>
          <w:rFonts w:ascii="Times New Roman" w:eastAsia="Calibri" w:hAnsi="Times New Roman"/>
          <w:sz w:val="28"/>
          <w:szCs w:val="28"/>
          <w:lang w:val="en-US" w:eastAsia="en-US"/>
        </w:rPr>
        <w:t xml:space="preserve"> C., Vidal</w:t>
      </w:r>
      <w:r w:rsidR="00EC723C" w:rsidRPr="00F82C3E">
        <w:rPr>
          <w:rFonts w:ascii="Times New Roman" w:eastAsia="Calibri" w:hAnsi="Times New Roman"/>
          <w:sz w:val="28"/>
          <w:szCs w:val="28"/>
          <w:lang w:val="en-US" w:eastAsia="en-US"/>
        </w:rPr>
        <w:t xml:space="preserve"> N. </w:t>
      </w:r>
      <w:r w:rsidRPr="00F82C3E">
        <w:rPr>
          <w:rFonts w:ascii="Times New Roman" w:eastAsia="Calibri" w:hAnsi="Times New Roman"/>
          <w:sz w:val="28"/>
          <w:szCs w:val="28"/>
          <w:lang w:val="en-US" w:eastAsia="en-US"/>
        </w:rPr>
        <w:t xml:space="preserve">Micropropagation of axillary shoots of </w:t>
      </w:r>
      <w:r w:rsidRPr="00F82C3E">
        <w:rPr>
          <w:rFonts w:ascii="Times New Roman" w:eastAsia="Calibri" w:hAnsi="Times New Roman"/>
          <w:i/>
          <w:sz w:val="28"/>
          <w:szCs w:val="28"/>
          <w:lang w:val="en-US" w:eastAsia="en-US"/>
        </w:rPr>
        <w:t>Salix viminalis</w:t>
      </w:r>
      <w:r w:rsidRPr="00F82C3E">
        <w:rPr>
          <w:rFonts w:ascii="Times New Roman" w:eastAsia="Calibri" w:hAnsi="Times New Roman"/>
          <w:sz w:val="28"/>
          <w:szCs w:val="28"/>
          <w:lang w:val="en-US" w:eastAsia="en-US"/>
        </w:rPr>
        <w:t xml:space="preserve"> using a temporary immer</w:t>
      </w:r>
      <w:r w:rsidR="00EC723C" w:rsidRPr="00F82C3E">
        <w:rPr>
          <w:rFonts w:ascii="Times New Roman" w:eastAsia="Calibri" w:hAnsi="Times New Roman"/>
          <w:sz w:val="28"/>
          <w:szCs w:val="28"/>
          <w:lang w:val="en-US" w:eastAsia="en-US"/>
        </w:rPr>
        <w:t>sion system // Trees. –</w:t>
      </w:r>
      <w:r w:rsidRPr="00F82C3E">
        <w:rPr>
          <w:rFonts w:ascii="Times New Roman" w:eastAsia="Calibri" w:hAnsi="Times New Roman"/>
          <w:sz w:val="28"/>
          <w:szCs w:val="28"/>
          <w:lang w:val="en-US" w:eastAsia="en-US"/>
        </w:rPr>
        <w:t xml:space="preserve"> </w:t>
      </w:r>
      <w:r w:rsidR="00EC723C" w:rsidRPr="00F82C3E">
        <w:rPr>
          <w:rFonts w:ascii="Times New Roman" w:eastAsia="Calibri" w:hAnsi="Times New Roman"/>
          <w:sz w:val="28"/>
          <w:szCs w:val="28"/>
          <w:lang w:val="en-US" w:eastAsia="en-US"/>
        </w:rPr>
        <w:t xml:space="preserve">2018. – V. </w:t>
      </w:r>
      <w:r w:rsidRPr="00F82C3E">
        <w:rPr>
          <w:rFonts w:ascii="Times New Roman" w:eastAsia="Calibri" w:hAnsi="Times New Roman"/>
          <w:sz w:val="28"/>
          <w:szCs w:val="28"/>
          <w:lang w:val="en-US" w:eastAsia="en-US"/>
        </w:rPr>
        <w:t>32</w:t>
      </w:r>
      <w:r w:rsidR="00EC723C" w:rsidRPr="00F82C3E">
        <w:rPr>
          <w:rFonts w:ascii="Times New Roman" w:eastAsia="Calibri" w:hAnsi="Times New Roman"/>
          <w:sz w:val="28"/>
          <w:szCs w:val="28"/>
          <w:lang w:val="en-US" w:eastAsia="en-US"/>
        </w:rPr>
        <w:t>. – P.</w:t>
      </w:r>
      <w:r w:rsidRPr="00F82C3E">
        <w:rPr>
          <w:rFonts w:ascii="Times New Roman" w:eastAsia="Calibri" w:hAnsi="Times New Roman"/>
          <w:sz w:val="28"/>
          <w:szCs w:val="28"/>
          <w:lang w:val="en-US" w:eastAsia="en-US"/>
        </w:rPr>
        <w:t xml:space="preserve"> 61-71.</w:t>
      </w:r>
    </w:p>
    <w:p w:rsidR="00527501" w:rsidRPr="00F82C3E" w:rsidRDefault="002762CA"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Zhang B., Song</w:t>
      </w:r>
      <w:r w:rsidR="00527501" w:rsidRPr="00F82C3E">
        <w:rPr>
          <w:rFonts w:ascii="Times New Roman" w:eastAsia="Calibri" w:hAnsi="Times New Roman"/>
          <w:sz w:val="28"/>
          <w:szCs w:val="28"/>
          <w:lang w:val="en-US" w:eastAsia="en-US"/>
        </w:rPr>
        <w:t xml:space="preserve"> L., Bekele</w:t>
      </w:r>
      <w:r w:rsidRPr="00F82C3E">
        <w:rPr>
          <w:rFonts w:ascii="Times New Roman" w:eastAsia="Calibri" w:hAnsi="Times New Roman"/>
          <w:sz w:val="28"/>
          <w:szCs w:val="28"/>
          <w:lang w:val="en-US" w:eastAsia="en-US"/>
        </w:rPr>
        <w:t xml:space="preserve"> L.D., Shi J., Jia Q., Zhang</w:t>
      </w:r>
      <w:r w:rsidR="00527501" w:rsidRPr="00F82C3E">
        <w:rPr>
          <w:rFonts w:ascii="Times New Roman" w:eastAsia="Calibri" w:hAnsi="Times New Roman"/>
          <w:sz w:val="28"/>
          <w:szCs w:val="28"/>
          <w:lang w:val="en-US" w:eastAsia="en-US"/>
        </w:rPr>
        <w:t xml:space="preserve"> B., Jin</w:t>
      </w:r>
      <w:r w:rsidRPr="00F82C3E">
        <w:rPr>
          <w:rFonts w:ascii="Times New Roman" w:eastAsia="Calibri" w:hAnsi="Times New Roman"/>
          <w:sz w:val="28"/>
          <w:szCs w:val="28"/>
          <w:lang w:val="en-US" w:eastAsia="en-US"/>
        </w:rPr>
        <w:t xml:space="preserve"> L., Duns G.J.,Chen J. </w:t>
      </w:r>
      <w:r w:rsidR="00527501" w:rsidRPr="00F82C3E">
        <w:rPr>
          <w:rFonts w:ascii="Times New Roman" w:eastAsia="Calibri" w:hAnsi="Times New Roman"/>
          <w:sz w:val="28"/>
          <w:szCs w:val="28"/>
          <w:lang w:val="en-US" w:eastAsia="en-US"/>
        </w:rPr>
        <w:t>Optimizing factors affecting development and propagation of B</w:t>
      </w:r>
      <w:r w:rsidR="00527501" w:rsidRPr="00F82C3E">
        <w:rPr>
          <w:rFonts w:ascii="Times New Roman" w:eastAsia="Calibri" w:hAnsi="Times New Roman"/>
          <w:i/>
          <w:sz w:val="28"/>
          <w:szCs w:val="28"/>
          <w:lang w:val="en-US" w:eastAsia="en-US"/>
        </w:rPr>
        <w:t>letilla striata</w:t>
      </w:r>
      <w:r w:rsidR="00527501" w:rsidRPr="00F82C3E">
        <w:rPr>
          <w:rFonts w:ascii="Times New Roman" w:eastAsia="Calibri" w:hAnsi="Times New Roman"/>
          <w:sz w:val="28"/>
          <w:szCs w:val="28"/>
          <w:lang w:val="en-US" w:eastAsia="en-US"/>
        </w:rPr>
        <w:t xml:space="preserve"> in a tempor</w:t>
      </w:r>
      <w:r w:rsidRPr="00F82C3E">
        <w:rPr>
          <w:rFonts w:ascii="Times New Roman" w:eastAsia="Calibri" w:hAnsi="Times New Roman"/>
          <w:sz w:val="28"/>
          <w:szCs w:val="28"/>
          <w:lang w:val="en-US" w:eastAsia="en-US"/>
        </w:rPr>
        <w:t>ary immersion bioreactor system //</w:t>
      </w:r>
      <w:r w:rsidR="00527501" w:rsidRPr="00F82C3E">
        <w:rPr>
          <w:rFonts w:ascii="Times New Roman" w:eastAsia="Calibri" w:hAnsi="Times New Roman"/>
          <w:sz w:val="28"/>
          <w:szCs w:val="28"/>
          <w:lang w:val="en-US" w:eastAsia="en-US"/>
        </w:rPr>
        <w:t xml:space="preserve"> Scientia </w:t>
      </w:r>
      <w:r w:rsidRPr="00F82C3E">
        <w:rPr>
          <w:rFonts w:ascii="Times New Roman" w:eastAsia="Calibri" w:hAnsi="Times New Roman"/>
          <w:sz w:val="28"/>
          <w:szCs w:val="28"/>
          <w:lang w:val="en-US" w:eastAsia="en-US"/>
        </w:rPr>
        <w:t>Horticulturae. –</w:t>
      </w:r>
      <w:r w:rsidR="00527501"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2018. – V. </w:t>
      </w:r>
      <w:r w:rsidR="00527501" w:rsidRPr="00F82C3E">
        <w:rPr>
          <w:rFonts w:ascii="Times New Roman" w:eastAsia="Calibri" w:hAnsi="Times New Roman"/>
          <w:sz w:val="28"/>
          <w:szCs w:val="28"/>
          <w:lang w:val="en-US" w:eastAsia="en-US"/>
        </w:rPr>
        <w:t>232</w:t>
      </w:r>
      <w:r w:rsidRPr="00F82C3E">
        <w:rPr>
          <w:rFonts w:ascii="Times New Roman" w:eastAsia="Calibri" w:hAnsi="Times New Roman"/>
          <w:sz w:val="28"/>
          <w:szCs w:val="28"/>
          <w:lang w:val="en-US" w:eastAsia="en-US"/>
        </w:rPr>
        <w:t>. – P. 121-126.</w:t>
      </w:r>
    </w:p>
    <w:p w:rsidR="00527501" w:rsidRPr="00F82C3E" w:rsidRDefault="002762CA"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 xml:space="preserve">Takayama S., Akita M. </w:t>
      </w:r>
      <w:r w:rsidR="00527501" w:rsidRPr="00F82C3E">
        <w:rPr>
          <w:rFonts w:ascii="Times New Roman" w:eastAsia="Calibri" w:hAnsi="Times New Roman"/>
          <w:sz w:val="28"/>
          <w:szCs w:val="28"/>
          <w:lang w:val="en-US" w:eastAsia="en-US"/>
        </w:rPr>
        <w:t xml:space="preserve">The types of bioreactors used for shoots and </w:t>
      </w:r>
      <w:r w:rsidRPr="00F82C3E">
        <w:rPr>
          <w:rFonts w:ascii="Times New Roman" w:eastAsia="Calibri" w:hAnsi="Times New Roman"/>
          <w:sz w:val="28"/>
          <w:szCs w:val="28"/>
          <w:lang w:val="en-US" w:eastAsia="en-US"/>
        </w:rPr>
        <w:t xml:space="preserve">embryos // </w:t>
      </w:r>
      <w:r w:rsidR="00527501" w:rsidRPr="00F82C3E">
        <w:rPr>
          <w:rFonts w:ascii="Times New Roman" w:eastAsia="Calibri" w:hAnsi="Times New Roman"/>
          <w:sz w:val="28"/>
          <w:szCs w:val="28"/>
          <w:lang w:val="en-US" w:eastAsia="en-US"/>
        </w:rPr>
        <w:t>Plant Cell, Tissue and Or</w:t>
      </w:r>
      <w:r w:rsidRPr="00F82C3E">
        <w:rPr>
          <w:rFonts w:ascii="Times New Roman" w:eastAsia="Calibri" w:hAnsi="Times New Roman"/>
          <w:sz w:val="28"/>
          <w:szCs w:val="28"/>
          <w:lang w:val="en-US" w:eastAsia="en-US"/>
        </w:rPr>
        <w:t>gan Culture. –</w:t>
      </w:r>
      <w:r w:rsidR="00527501"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1994. – V. </w:t>
      </w:r>
      <w:r w:rsidR="00527501" w:rsidRPr="00F82C3E">
        <w:rPr>
          <w:rFonts w:ascii="Times New Roman" w:eastAsia="Calibri" w:hAnsi="Times New Roman"/>
          <w:sz w:val="28"/>
          <w:szCs w:val="28"/>
          <w:lang w:val="en-US" w:eastAsia="en-US"/>
        </w:rPr>
        <w:t>39</w:t>
      </w:r>
      <w:r w:rsidRPr="00F82C3E">
        <w:rPr>
          <w:rFonts w:ascii="Times New Roman" w:eastAsia="Calibri" w:hAnsi="Times New Roman"/>
          <w:sz w:val="28"/>
          <w:szCs w:val="28"/>
          <w:lang w:val="en-US" w:eastAsia="en-US"/>
        </w:rPr>
        <w:t>. – P.</w:t>
      </w:r>
      <w:r w:rsidR="00527501" w:rsidRPr="00F82C3E">
        <w:rPr>
          <w:rFonts w:ascii="Times New Roman" w:eastAsia="Calibri" w:hAnsi="Times New Roman"/>
          <w:sz w:val="28"/>
          <w:szCs w:val="28"/>
          <w:lang w:val="en-US" w:eastAsia="en-US"/>
        </w:rPr>
        <w:t xml:space="preserve"> 147-156. </w:t>
      </w:r>
    </w:p>
    <w:p w:rsidR="00527501" w:rsidRPr="00F82C3E" w:rsidRDefault="002762CA"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Mamun N.H.A., Egertsdotter U., Aidun C.K.</w:t>
      </w:r>
      <w:r w:rsidR="00527501" w:rsidRPr="00F82C3E">
        <w:rPr>
          <w:rFonts w:ascii="Times New Roman" w:eastAsia="Calibri" w:hAnsi="Times New Roman"/>
          <w:sz w:val="28"/>
          <w:szCs w:val="28"/>
          <w:lang w:val="en-US" w:eastAsia="en-US"/>
        </w:rPr>
        <w:t xml:space="preserve"> Bioreactor technology for clonal propagation of p</w:t>
      </w:r>
      <w:r w:rsidRPr="00F82C3E">
        <w:rPr>
          <w:rFonts w:ascii="Times New Roman" w:eastAsia="Calibri" w:hAnsi="Times New Roman"/>
          <w:sz w:val="28"/>
          <w:szCs w:val="28"/>
          <w:lang w:val="en-US" w:eastAsia="en-US"/>
        </w:rPr>
        <w:t xml:space="preserve">lants and metabolite production // Frontiers in Biology. – 2015. – V. </w:t>
      </w:r>
      <w:r w:rsidR="00527501" w:rsidRPr="00F82C3E">
        <w:rPr>
          <w:rFonts w:ascii="Times New Roman" w:eastAsia="Calibri" w:hAnsi="Times New Roman"/>
          <w:sz w:val="28"/>
          <w:szCs w:val="28"/>
          <w:lang w:val="en-US" w:eastAsia="en-US"/>
        </w:rPr>
        <w:t>10</w:t>
      </w:r>
      <w:r w:rsidRPr="00F82C3E">
        <w:rPr>
          <w:rFonts w:ascii="Times New Roman" w:eastAsia="Calibri" w:hAnsi="Times New Roman"/>
          <w:sz w:val="28"/>
          <w:szCs w:val="28"/>
          <w:lang w:val="en-US" w:eastAsia="en-US"/>
        </w:rPr>
        <w:t>. – P. 177-193</w:t>
      </w:r>
      <w:r w:rsidR="00527501" w:rsidRPr="00F82C3E">
        <w:rPr>
          <w:rFonts w:ascii="Times New Roman" w:eastAsia="Calibri" w:hAnsi="Times New Roman"/>
          <w:sz w:val="28"/>
          <w:szCs w:val="28"/>
          <w:lang w:val="en-US" w:eastAsia="en-US"/>
        </w:rPr>
        <w:t>.</w:t>
      </w:r>
    </w:p>
    <w:p w:rsidR="00527501" w:rsidRPr="00F82C3E" w:rsidRDefault="002762CA"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4"/>
          <w:lang w:val="en-US"/>
        </w:rPr>
      </w:pPr>
      <w:r w:rsidRPr="00F82C3E">
        <w:rPr>
          <w:rFonts w:ascii="Times New Roman" w:hAnsi="Times New Roman"/>
          <w:sz w:val="28"/>
          <w:szCs w:val="24"/>
          <w:lang w:val="en-US"/>
        </w:rPr>
        <w:t>Paek K.Y., Chakrabarty D., Hahn E.J.</w:t>
      </w:r>
      <w:r w:rsidR="00527501" w:rsidRPr="00F82C3E">
        <w:rPr>
          <w:rFonts w:ascii="Times New Roman" w:hAnsi="Times New Roman"/>
          <w:sz w:val="28"/>
          <w:szCs w:val="24"/>
          <w:lang w:val="en-US"/>
        </w:rPr>
        <w:t xml:space="preserve"> Application of bioreactor systems for large scale production of hor</w:t>
      </w:r>
      <w:r w:rsidRPr="00F82C3E">
        <w:rPr>
          <w:rFonts w:ascii="Times New Roman" w:hAnsi="Times New Roman"/>
          <w:sz w:val="28"/>
          <w:szCs w:val="24"/>
          <w:lang w:val="en-US"/>
        </w:rPr>
        <w:t>ticultural and medicinal plants //</w:t>
      </w:r>
      <w:r w:rsidR="00527501" w:rsidRPr="00F82C3E">
        <w:rPr>
          <w:rFonts w:ascii="Times New Roman" w:hAnsi="Times New Roman"/>
          <w:sz w:val="28"/>
          <w:szCs w:val="24"/>
          <w:lang w:val="en-US"/>
        </w:rPr>
        <w:t xml:space="preserve"> Plant Cell, </w:t>
      </w:r>
      <w:r w:rsidRPr="00F82C3E">
        <w:rPr>
          <w:rFonts w:ascii="Times New Roman" w:hAnsi="Times New Roman"/>
          <w:sz w:val="28"/>
          <w:szCs w:val="24"/>
          <w:lang w:val="en-US"/>
        </w:rPr>
        <w:t>Tissue and Organ Culture. –</w:t>
      </w:r>
      <w:r w:rsidR="00527501" w:rsidRPr="00F82C3E">
        <w:rPr>
          <w:rFonts w:ascii="Times New Roman" w:hAnsi="Times New Roman"/>
          <w:sz w:val="28"/>
          <w:szCs w:val="24"/>
          <w:lang w:val="en-US"/>
        </w:rPr>
        <w:t xml:space="preserve"> </w:t>
      </w:r>
      <w:r w:rsidRPr="00F82C3E">
        <w:rPr>
          <w:rFonts w:ascii="Times New Roman" w:hAnsi="Times New Roman"/>
          <w:sz w:val="28"/>
          <w:szCs w:val="24"/>
          <w:lang w:val="en-US"/>
        </w:rPr>
        <w:t xml:space="preserve">2005. – V. </w:t>
      </w:r>
      <w:r w:rsidR="00527501" w:rsidRPr="00F82C3E">
        <w:rPr>
          <w:rFonts w:ascii="Times New Roman" w:hAnsi="Times New Roman"/>
          <w:sz w:val="28"/>
          <w:szCs w:val="24"/>
          <w:lang w:val="en-US"/>
        </w:rPr>
        <w:t>81</w:t>
      </w:r>
      <w:r w:rsidRPr="00F82C3E">
        <w:rPr>
          <w:rFonts w:ascii="Times New Roman" w:hAnsi="Times New Roman"/>
          <w:sz w:val="28"/>
          <w:szCs w:val="24"/>
          <w:lang w:val="en-US"/>
        </w:rPr>
        <w:t>. – P.</w:t>
      </w:r>
      <w:r w:rsidR="00527501" w:rsidRPr="00F82C3E">
        <w:rPr>
          <w:rFonts w:ascii="Times New Roman" w:hAnsi="Times New Roman"/>
          <w:sz w:val="28"/>
          <w:szCs w:val="24"/>
          <w:lang w:val="en-US"/>
        </w:rPr>
        <w:t xml:space="preserve"> 287–300</w:t>
      </w:r>
      <w:r w:rsidRPr="00F82C3E">
        <w:rPr>
          <w:rFonts w:ascii="Times New Roman" w:hAnsi="Times New Roman"/>
          <w:sz w:val="28"/>
          <w:szCs w:val="24"/>
          <w:lang w:val="en-US"/>
        </w:rPr>
        <w:t>.</w:t>
      </w:r>
    </w:p>
    <w:p w:rsidR="00527501" w:rsidRPr="00F82C3E" w:rsidRDefault="002762CA"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Ziv M.</w:t>
      </w:r>
      <w:r w:rsidR="00527501" w:rsidRPr="00F82C3E">
        <w:rPr>
          <w:rFonts w:ascii="Times New Roman" w:eastAsia="Calibri" w:hAnsi="Times New Roman"/>
          <w:sz w:val="28"/>
          <w:szCs w:val="28"/>
          <w:lang w:val="en-US" w:eastAsia="en-US"/>
        </w:rPr>
        <w:t xml:space="preserve"> Bioreactor technology for plant micropropagation. In: Janick, J., ed. Horticultural reviews. New </w:t>
      </w:r>
      <w:r w:rsidRPr="00F82C3E">
        <w:rPr>
          <w:rFonts w:ascii="Times New Roman" w:eastAsia="Calibri" w:hAnsi="Times New Roman"/>
          <w:sz w:val="28"/>
          <w:szCs w:val="28"/>
          <w:lang w:val="en-US" w:eastAsia="en-US"/>
        </w:rPr>
        <w:t xml:space="preserve">York, John Wiley &amp; Sons Inc. – 2010. – P. </w:t>
      </w:r>
      <w:r w:rsidR="00527501" w:rsidRPr="00F82C3E">
        <w:rPr>
          <w:rFonts w:ascii="Times New Roman" w:eastAsia="Calibri" w:hAnsi="Times New Roman"/>
          <w:sz w:val="28"/>
          <w:szCs w:val="28"/>
          <w:lang w:val="en-US" w:eastAsia="en-US"/>
        </w:rPr>
        <w:t>1-30.</w:t>
      </w:r>
    </w:p>
    <w:p w:rsidR="00527501" w:rsidRPr="00F82C3E" w:rsidRDefault="002762CA"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 xml:space="preserve">Ziv M. </w:t>
      </w:r>
      <w:r w:rsidR="00527501" w:rsidRPr="00F82C3E">
        <w:rPr>
          <w:rFonts w:ascii="Times New Roman" w:eastAsia="Calibri" w:hAnsi="Times New Roman"/>
          <w:sz w:val="28"/>
          <w:szCs w:val="28"/>
          <w:lang w:val="en-US" w:eastAsia="en-US"/>
        </w:rPr>
        <w:t>Simple bioreactors for mass propagat</w:t>
      </w:r>
      <w:r w:rsidRPr="00F82C3E">
        <w:rPr>
          <w:rFonts w:ascii="Times New Roman" w:eastAsia="Calibri" w:hAnsi="Times New Roman"/>
          <w:sz w:val="28"/>
          <w:szCs w:val="28"/>
          <w:lang w:val="en-US" w:eastAsia="en-US"/>
        </w:rPr>
        <w:t>ion of plants. In: Hvoslef-Eide</w:t>
      </w:r>
      <w:r w:rsidR="00527501" w:rsidRPr="00F82C3E">
        <w:rPr>
          <w:rFonts w:ascii="Times New Roman" w:eastAsia="Calibri" w:hAnsi="Times New Roman"/>
          <w:sz w:val="28"/>
          <w:szCs w:val="28"/>
          <w:lang w:val="en-US" w:eastAsia="en-US"/>
        </w:rPr>
        <w:t xml:space="preserve"> A.</w:t>
      </w:r>
      <w:r w:rsidRPr="00F82C3E">
        <w:rPr>
          <w:rFonts w:ascii="Times New Roman" w:eastAsia="Calibri" w:hAnsi="Times New Roman"/>
          <w:sz w:val="28"/>
          <w:szCs w:val="28"/>
          <w:lang w:val="en-US" w:eastAsia="en-US"/>
        </w:rPr>
        <w:t>K., Preil</w:t>
      </w:r>
      <w:r w:rsidR="00527501" w:rsidRPr="00F82C3E">
        <w:rPr>
          <w:rFonts w:ascii="Times New Roman" w:eastAsia="Calibri" w:hAnsi="Times New Roman"/>
          <w:sz w:val="28"/>
          <w:szCs w:val="28"/>
          <w:lang w:val="en-US" w:eastAsia="en-US"/>
        </w:rPr>
        <w:t xml:space="preserve"> W. </w:t>
      </w:r>
      <w:r w:rsidRPr="00F82C3E">
        <w:rPr>
          <w:rFonts w:ascii="Times New Roman" w:eastAsia="Calibri" w:hAnsi="Times New Roman"/>
          <w:sz w:val="28"/>
          <w:szCs w:val="28"/>
          <w:lang w:val="en-US" w:eastAsia="en-US"/>
        </w:rPr>
        <w:t>(</w:t>
      </w:r>
      <w:proofErr w:type="gramStart"/>
      <w:r w:rsidR="00527501" w:rsidRPr="00F82C3E">
        <w:rPr>
          <w:rFonts w:ascii="Times New Roman" w:eastAsia="Calibri" w:hAnsi="Times New Roman"/>
          <w:sz w:val="28"/>
          <w:szCs w:val="28"/>
          <w:lang w:val="en-US" w:eastAsia="en-US"/>
        </w:rPr>
        <w:t>eds</w:t>
      </w:r>
      <w:proofErr w:type="gramEnd"/>
      <w:r w:rsidRPr="00F82C3E">
        <w:rPr>
          <w:rFonts w:ascii="Times New Roman" w:eastAsia="Calibri" w:hAnsi="Times New Roman"/>
          <w:sz w:val="28"/>
          <w:szCs w:val="28"/>
          <w:lang w:val="en-US" w:eastAsia="en-US"/>
        </w:rPr>
        <w:t>)</w:t>
      </w:r>
      <w:r w:rsidR="00527501" w:rsidRPr="00F82C3E">
        <w:rPr>
          <w:rFonts w:ascii="Times New Roman" w:eastAsia="Calibri" w:hAnsi="Times New Roman"/>
          <w:sz w:val="28"/>
          <w:szCs w:val="28"/>
          <w:lang w:val="en-US" w:eastAsia="en-US"/>
        </w:rPr>
        <w:t xml:space="preserve">. Liquid culture systems for </w:t>
      </w:r>
      <w:r w:rsidR="007C072F" w:rsidRPr="00F82C3E">
        <w:rPr>
          <w:rFonts w:ascii="Times New Roman" w:eastAsia="Calibri" w:hAnsi="Times New Roman"/>
          <w:i/>
          <w:sz w:val="28"/>
          <w:szCs w:val="28"/>
          <w:lang w:val="en-US" w:eastAsia="en-US"/>
        </w:rPr>
        <w:t>in vitro</w:t>
      </w:r>
      <w:r w:rsidR="00527501" w:rsidRPr="00F82C3E">
        <w:rPr>
          <w:rFonts w:ascii="Times New Roman" w:eastAsia="Calibri" w:hAnsi="Times New Roman"/>
          <w:sz w:val="28"/>
          <w:szCs w:val="28"/>
          <w:lang w:val="en-US" w:eastAsia="en-US"/>
        </w:rPr>
        <w:t xml:space="preserve"> plant propagation. Dordrecht</w:t>
      </w:r>
      <w:r w:rsidRPr="00F82C3E">
        <w:rPr>
          <w:rFonts w:ascii="Times New Roman" w:eastAsia="Calibri" w:hAnsi="Times New Roman"/>
          <w:sz w:val="28"/>
          <w:szCs w:val="28"/>
          <w:lang w:val="en-US" w:eastAsia="en-US"/>
        </w:rPr>
        <w:t>,</w:t>
      </w:r>
      <w:r w:rsidR="00527501" w:rsidRPr="00F82C3E">
        <w:rPr>
          <w:rFonts w:ascii="Times New Roman" w:eastAsia="Calibri" w:hAnsi="Times New Roman"/>
          <w:sz w:val="28"/>
          <w:szCs w:val="28"/>
          <w:lang w:val="en-US" w:eastAsia="en-US"/>
        </w:rPr>
        <w:t xml:space="preserve"> Springer</w:t>
      </w:r>
      <w:r w:rsidRPr="00F82C3E">
        <w:rPr>
          <w:rFonts w:ascii="Times New Roman" w:eastAsia="Calibri" w:hAnsi="Times New Roman"/>
          <w:sz w:val="28"/>
          <w:szCs w:val="28"/>
          <w:lang w:val="en-US" w:eastAsia="en-US"/>
        </w:rPr>
        <w:t>,</w:t>
      </w:r>
      <w:r w:rsidR="00527501" w:rsidRPr="00F82C3E">
        <w:rPr>
          <w:rFonts w:ascii="Times New Roman" w:eastAsia="Calibri" w:hAnsi="Times New Roman"/>
          <w:sz w:val="28"/>
          <w:szCs w:val="28"/>
          <w:lang w:val="en-US" w:eastAsia="en-US"/>
        </w:rPr>
        <w:t xml:space="preserve"> Netherlands</w:t>
      </w:r>
      <w:r w:rsidRPr="00F82C3E">
        <w:rPr>
          <w:rFonts w:ascii="Times New Roman" w:eastAsia="Calibri" w:hAnsi="Times New Roman"/>
          <w:sz w:val="28"/>
          <w:szCs w:val="28"/>
          <w:lang w:val="en-US" w:eastAsia="en-US"/>
        </w:rPr>
        <w:t>. – 2005. – P.</w:t>
      </w:r>
      <w:r w:rsidR="00527501" w:rsidRPr="00F82C3E">
        <w:rPr>
          <w:rFonts w:ascii="Times New Roman" w:eastAsia="Calibri" w:hAnsi="Times New Roman"/>
          <w:sz w:val="28"/>
          <w:szCs w:val="28"/>
          <w:lang w:val="en-US" w:eastAsia="en-US"/>
        </w:rPr>
        <w:t xml:space="preserve"> 79-93.</w:t>
      </w:r>
    </w:p>
    <w:p w:rsidR="00527501" w:rsidRPr="00F82C3E" w:rsidRDefault="002762CA"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lastRenderedPageBreak/>
        <w:t>Businge</w:t>
      </w:r>
      <w:r w:rsidR="00527501" w:rsidRPr="00F82C3E">
        <w:rPr>
          <w:rFonts w:ascii="Times New Roman" w:eastAsia="Calibri" w:hAnsi="Times New Roman"/>
          <w:sz w:val="28"/>
          <w:szCs w:val="28"/>
          <w:lang w:val="en-US" w:eastAsia="en-US"/>
        </w:rPr>
        <w:t xml:space="preserve"> E., Trifo</w:t>
      </w:r>
      <w:r w:rsidRPr="00F82C3E">
        <w:rPr>
          <w:rFonts w:ascii="Times New Roman" w:eastAsia="Calibri" w:hAnsi="Times New Roman"/>
          <w:sz w:val="28"/>
          <w:szCs w:val="28"/>
          <w:lang w:val="en-US" w:eastAsia="en-US"/>
        </w:rPr>
        <w:t xml:space="preserve">nova A., Schneider C., Rödel P., Egertsdotter U. </w:t>
      </w:r>
      <w:r w:rsidR="00527501" w:rsidRPr="00F82C3E">
        <w:rPr>
          <w:rFonts w:ascii="Times New Roman" w:eastAsia="Calibri" w:hAnsi="Times New Roman"/>
          <w:sz w:val="28"/>
          <w:szCs w:val="28"/>
          <w:lang w:val="en-US" w:eastAsia="en-US"/>
        </w:rPr>
        <w:t>Evaluation of a new temporary immersion bioreactor system for micropropagation of cultivar</w:t>
      </w:r>
      <w:r w:rsidR="00621286" w:rsidRPr="00F82C3E">
        <w:rPr>
          <w:rFonts w:ascii="Times New Roman" w:eastAsia="Calibri" w:hAnsi="Times New Roman"/>
          <w:sz w:val="28"/>
          <w:szCs w:val="28"/>
          <w:lang w:val="en-US" w:eastAsia="en-US"/>
        </w:rPr>
        <w:t xml:space="preserve">s of eucalyptus, birch and fir // Forests. – </w:t>
      </w:r>
      <w:r w:rsidRPr="00F82C3E">
        <w:rPr>
          <w:rFonts w:ascii="Times New Roman" w:eastAsia="Calibri" w:hAnsi="Times New Roman"/>
          <w:sz w:val="28"/>
          <w:szCs w:val="28"/>
          <w:lang w:val="en-US" w:eastAsia="en-US"/>
        </w:rPr>
        <w:t>2017</w:t>
      </w:r>
      <w:r w:rsidR="00621286" w:rsidRPr="00F82C3E">
        <w:rPr>
          <w:rFonts w:ascii="Times New Roman" w:eastAsia="Calibri" w:hAnsi="Times New Roman"/>
          <w:sz w:val="28"/>
          <w:szCs w:val="28"/>
          <w:lang w:val="en-US" w:eastAsia="en-US"/>
        </w:rPr>
        <w:t xml:space="preserve">. – V. 8. </w:t>
      </w:r>
      <w:proofErr w:type="gramStart"/>
      <w:r w:rsidR="00621286" w:rsidRPr="00F82C3E">
        <w:rPr>
          <w:rFonts w:ascii="Times New Roman" w:eastAsia="Calibri" w:hAnsi="Times New Roman"/>
          <w:sz w:val="28"/>
          <w:szCs w:val="28"/>
          <w:lang w:val="en-US" w:eastAsia="en-US"/>
        </w:rPr>
        <w:t>no</w:t>
      </w:r>
      <w:proofErr w:type="gramEnd"/>
      <w:r w:rsidR="00621286" w:rsidRPr="00F82C3E">
        <w:rPr>
          <w:rFonts w:ascii="Times New Roman" w:eastAsia="Calibri" w:hAnsi="Times New Roman"/>
          <w:sz w:val="28"/>
          <w:szCs w:val="28"/>
          <w:lang w:val="en-US" w:eastAsia="en-US"/>
        </w:rPr>
        <w:t xml:space="preserve">. </w:t>
      </w:r>
      <w:r w:rsidR="00527501" w:rsidRPr="00F82C3E">
        <w:rPr>
          <w:rFonts w:ascii="Times New Roman" w:eastAsia="Calibri" w:hAnsi="Times New Roman"/>
          <w:sz w:val="28"/>
          <w:szCs w:val="28"/>
          <w:lang w:val="en-US" w:eastAsia="en-US"/>
        </w:rPr>
        <w:t>6</w:t>
      </w:r>
      <w:r w:rsidR="00621286" w:rsidRPr="00F82C3E">
        <w:rPr>
          <w:rFonts w:ascii="Times New Roman" w:eastAsia="Calibri" w:hAnsi="Times New Roman"/>
          <w:sz w:val="28"/>
          <w:szCs w:val="28"/>
          <w:lang w:val="en-US" w:eastAsia="en-US"/>
        </w:rPr>
        <w:t>. – P.</w:t>
      </w:r>
      <w:r w:rsidR="00527501" w:rsidRPr="00F82C3E">
        <w:rPr>
          <w:rFonts w:ascii="Times New Roman" w:eastAsia="Calibri" w:hAnsi="Times New Roman"/>
          <w:sz w:val="28"/>
          <w:szCs w:val="28"/>
          <w:lang w:val="en-US" w:eastAsia="en-US"/>
        </w:rPr>
        <w:t xml:space="preserve"> 196.</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Ramachandra Raoa</w:t>
      </w:r>
      <w:r w:rsidR="00621286" w:rsidRPr="00F82C3E">
        <w:rPr>
          <w:rFonts w:ascii="Times New Roman" w:eastAsia="Calibri" w:hAnsi="Times New Roman"/>
          <w:sz w:val="28"/>
          <w:szCs w:val="28"/>
          <w:lang w:val="en-US" w:eastAsia="en-US"/>
        </w:rPr>
        <w:t xml:space="preserve"> S., Ravishankarb </w:t>
      </w:r>
      <w:r w:rsidRPr="00F82C3E">
        <w:rPr>
          <w:rFonts w:ascii="Times New Roman" w:eastAsia="Calibri" w:hAnsi="Times New Roman"/>
          <w:sz w:val="28"/>
          <w:szCs w:val="28"/>
          <w:lang w:val="en-US" w:eastAsia="en-US"/>
        </w:rPr>
        <w:t>G.</w:t>
      </w:r>
      <w:r w:rsidR="00621286" w:rsidRPr="00F82C3E">
        <w:rPr>
          <w:rFonts w:ascii="Times New Roman" w:eastAsia="Calibri" w:hAnsi="Times New Roman"/>
          <w:sz w:val="28"/>
          <w:szCs w:val="28"/>
          <w:lang w:val="en-US" w:eastAsia="en-US"/>
        </w:rPr>
        <w:t xml:space="preserve">A. </w:t>
      </w:r>
      <w:r w:rsidRPr="00F82C3E">
        <w:rPr>
          <w:rFonts w:ascii="Times New Roman" w:eastAsia="Calibri" w:hAnsi="Times New Roman"/>
          <w:sz w:val="28"/>
          <w:szCs w:val="28"/>
          <w:lang w:val="en-US" w:eastAsia="en-US"/>
        </w:rPr>
        <w:t>Plant cell cultures: Chemical</w:t>
      </w:r>
      <w:r w:rsidR="00621286"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fac</w:t>
      </w:r>
      <w:r w:rsidR="00621286" w:rsidRPr="00F82C3E">
        <w:rPr>
          <w:rFonts w:ascii="Times New Roman" w:eastAsia="Calibri" w:hAnsi="Times New Roman"/>
          <w:sz w:val="28"/>
          <w:szCs w:val="28"/>
          <w:lang w:val="en-US" w:eastAsia="en-US"/>
        </w:rPr>
        <w:t>tories of secondary metabolites //</w:t>
      </w:r>
      <w:r w:rsidRPr="00F82C3E">
        <w:rPr>
          <w:rFonts w:ascii="Times New Roman" w:eastAsia="Calibri" w:hAnsi="Times New Roman"/>
          <w:sz w:val="28"/>
          <w:szCs w:val="28"/>
          <w:lang w:val="en-US" w:eastAsia="en-US"/>
        </w:rPr>
        <w:t xml:space="preserve"> Biotechnology Advances</w:t>
      </w:r>
      <w:r w:rsidR="00621286" w:rsidRPr="00F82C3E">
        <w:rPr>
          <w:rFonts w:ascii="Times New Roman" w:eastAsia="Calibri" w:hAnsi="Times New Roman"/>
          <w:sz w:val="28"/>
          <w:szCs w:val="28"/>
          <w:lang w:val="en-US" w:eastAsia="en-US"/>
        </w:rPr>
        <w:t>. – 2002. – V.</w:t>
      </w:r>
      <w:r w:rsidRPr="00F82C3E">
        <w:rPr>
          <w:rFonts w:ascii="Times New Roman" w:eastAsia="Calibri" w:hAnsi="Times New Roman"/>
          <w:sz w:val="28"/>
          <w:szCs w:val="28"/>
          <w:lang w:val="en-US" w:eastAsia="en-US"/>
        </w:rPr>
        <w:t xml:space="preserve"> 20</w:t>
      </w:r>
      <w:r w:rsidR="00621286" w:rsidRPr="00F82C3E">
        <w:rPr>
          <w:rFonts w:ascii="Times New Roman" w:eastAsia="Calibri" w:hAnsi="Times New Roman"/>
          <w:sz w:val="28"/>
          <w:szCs w:val="28"/>
          <w:lang w:val="en-US" w:eastAsia="en-US"/>
        </w:rPr>
        <w:t>. – P. 101–153.</w:t>
      </w:r>
    </w:p>
    <w:p w:rsidR="00527501" w:rsidRPr="00F82C3E" w:rsidRDefault="00621286"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 xml:space="preserve">Pavlov A., Georgiev V., Ilieva M. </w:t>
      </w:r>
      <w:r w:rsidR="00527501" w:rsidRPr="00F82C3E">
        <w:rPr>
          <w:rFonts w:ascii="Times New Roman" w:eastAsia="Calibri" w:hAnsi="Times New Roman"/>
          <w:sz w:val="28"/>
          <w:szCs w:val="28"/>
          <w:lang w:val="en-US" w:eastAsia="en-US"/>
        </w:rPr>
        <w:t>Betalain biosynthesis by red beet (</w:t>
      </w:r>
      <w:r w:rsidR="00527501" w:rsidRPr="00F82C3E">
        <w:rPr>
          <w:rFonts w:ascii="Times New Roman" w:eastAsia="Calibri" w:hAnsi="Times New Roman"/>
          <w:i/>
          <w:sz w:val="28"/>
          <w:szCs w:val="28"/>
          <w:lang w:val="en-US" w:eastAsia="en-US"/>
        </w:rPr>
        <w:t>Beta vulgaris</w:t>
      </w:r>
      <w:r w:rsidRPr="00F82C3E">
        <w:rPr>
          <w:rFonts w:ascii="Times New Roman" w:eastAsia="Calibri" w:hAnsi="Times New Roman"/>
          <w:sz w:val="28"/>
          <w:szCs w:val="28"/>
          <w:lang w:val="en-US" w:eastAsia="en-US"/>
        </w:rPr>
        <w:t xml:space="preserve"> L.) hairy root culture //</w:t>
      </w:r>
      <w:r w:rsidR="00527501" w:rsidRPr="00F82C3E">
        <w:rPr>
          <w:rFonts w:ascii="Times New Roman" w:eastAsia="Calibri" w:hAnsi="Times New Roman"/>
          <w:sz w:val="28"/>
          <w:szCs w:val="28"/>
          <w:lang w:val="en-US" w:eastAsia="en-US"/>
        </w:rPr>
        <w:t xml:space="preserve"> Process Biochemistry</w:t>
      </w:r>
      <w:r w:rsidRPr="00F82C3E">
        <w:rPr>
          <w:rFonts w:ascii="Times New Roman" w:eastAsia="Calibri" w:hAnsi="Times New Roman"/>
          <w:sz w:val="28"/>
          <w:szCs w:val="28"/>
          <w:lang w:val="en-US" w:eastAsia="en-US"/>
        </w:rPr>
        <w:t xml:space="preserve">. – 2005. – V. </w:t>
      </w:r>
      <w:r w:rsidR="00527501" w:rsidRPr="00F82C3E">
        <w:rPr>
          <w:rFonts w:ascii="Times New Roman" w:eastAsia="Calibri" w:hAnsi="Times New Roman"/>
          <w:sz w:val="28"/>
          <w:szCs w:val="28"/>
          <w:lang w:val="en-US" w:eastAsia="en-US"/>
        </w:rPr>
        <w:t>40</w:t>
      </w:r>
      <w:r w:rsidRPr="00F82C3E">
        <w:rPr>
          <w:rFonts w:ascii="Times New Roman" w:eastAsia="Calibri" w:hAnsi="Times New Roman"/>
          <w:sz w:val="28"/>
          <w:szCs w:val="28"/>
          <w:lang w:val="en-US" w:eastAsia="en-US"/>
        </w:rPr>
        <w:t>. – P. 1531-1533.</w:t>
      </w:r>
    </w:p>
    <w:p w:rsidR="00527501" w:rsidRPr="00F82C3E" w:rsidRDefault="00621286"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Georgiev V.G., Weber J., Kneschke E.M., Denev P.N., Bley T., Pavlov</w:t>
      </w:r>
      <w:r w:rsidR="00527501"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A.I. </w:t>
      </w:r>
      <w:r w:rsidR="00527501" w:rsidRPr="00F82C3E">
        <w:rPr>
          <w:rFonts w:ascii="Times New Roman" w:eastAsia="Calibri" w:hAnsi="Times New Roman"/>
          <w:sz w:val="28"/>
          <w:szCs w:val="28"/>
          <w:lang w:val="en-US" w:eastAsia="en-US"/>
        </w:rPr>
        <w:t xml:space="preserve">Antioxidant activity and phenolic content of betalain extracts from intact plants and hairy root cultures of the red beetroot </w:t>
      </w:r>
      <w:r w:rsidR="00527501" w:rsidRPr="00F82C3E">
        <w:rPr>
          <w:rFonts w:ascii="Times New Roman" w:eastAsia="Calibri" w:hAnsi="Times New Roman"/>
          <w:i/>
          <w:sz w:val="28"/>
          <w:szCs w:val="28"/>
          <w:lang w:val="en-US" w:eastAsia="en-US"/>
        </w:rPr>
        <w:t>Beta vulgaris</w:t>
      </w:r>
      <w:r w:rsidR="00527501" w:rsidRPr="00F82C3E">
        <w:rPr>
          <w:rFonts w:ascii="Times New Roman" w:eastAsia="Calibri" w:hAnsi="Times New Roman"/>
          <w:sz w:val="28"/>
          <w:szCs w:val="28"/>
          <w:lang w:val="en-US" w:eastAsia="en-US"/>
        </w:rPr>
        <w:t xml:space="preserve"> cv. Detroit Dark Red</w:t>
      </w:r>
      <w:r w:rsidRPr="00F82C3E">
        <w:rPr>
          <w:rFonts w:ascii="Times New Roman" w:eastAsia="Calibri" w:hAnsi="Times New Roman"/>
          <w:sz w:val="28"/>
          <w:szCs w:val="28"/>
          <w:lang w:val="en-US" w:eastAsia="en-US"/>
        </w:rPr>
        <w:t xml:space="preserve"> //</w:t>
      </w:r>
      <w:r w:rsidR="00527501" w:rsidRPr="00F82C3E">
        <w:rPr>
          <w:rFonts w:ascii="Times New Roman" w:eastAsia="Calibri" w:hAnsi="Times New Roman"/>
          <w:sz w:val="28"/>
          <w:szCs w:val="28"/>
          <w:lang w:val="en-US" w:eastAsia="en-US"/>
        </w:rPr>
        <w:t xml:space="preserve"> Plant Foods for Human Nutrition</w:t>
      </w:r>
      <w:r w:rsidRPr="00F82C3E">
        <w:rPr>
          <w:rFonts w:ascii="Times New Roman" w:eastAsia="Calibri" w:hAnsi="Times New Roman"/>
          <w:sz w:val="28"/>
          <w:szCs w:val="28"/>
          <w:lang w:val="en-US" w:eastAsia="en-US"/>
        </w:rPr>
        <w:t>. –</w:t>
      </w:r>
      <w:r w:rsidR="00527501"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 xml:space="preserve">2010. – V. </w:t>
      </w:r>
      <w:r w:rsidR="00527501" w:rsidRPr="00F82C3E">
        <w:rPr>
          <w:rFonts w:ascii="Times New Roman" w:eastAsia="Calibri" w:hAnsi="Times New Roman"/>
          <w:sz w:val="28"/>
          <w:szCs w:val="28"/>
          <w:lang w:val="en-US" w:eastAsia="en-US"/>
        </w:rPr>
        <w:t>65</w:t>
      </w:r>
      <w:r w:rsidRPr="00F82C3E">
        <w:rPr>
          <w:rFonts w:ascii="Times New Roman" w:eastAsia="Calibri" w:hAnsi="Times New Roman"/>
          <w:sz w:val="28"/>
          <w:szCs w:val="28"/>
          <w:lang w:val="en-US" w:eastAsia="en-US"/>
        </w:rPr>
        <w:t xml:space="preserve">. – P. </w:t>
      </w:r>
      <w:r w:rsidR="00527501" w:rsidRPr="00F82C3E">
        <w:rPr>
          <w:rFonts w:ascii="Times New Roman" w:eastAsia="Calibri" w:hAnsi="Times New Roman"/>
          <w:sz w:val="28"/>
          <w:szCs w:val="28"/>
          <w:lang w:val="en-US" w:eastAsia="en-US"/>
        </w:rPr>
        <w:t>105-111.</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Georgiev</w:t>
      </w:r>
      <w:r w:rsidR="00621286" w:rsidRPr="00F82C3E">
        <w:rPr>
          <w:rFonts w:ascii="Times New Roman" w:eastAsia="Calibri" w:hAnsi="Times New Roman"/>
          <w:sz w:val="28"/>
          <w:szCs w:val="28"/>
          <w:lang w:val="en-US" w:eastAsia="en-US"/>
        </w:rPr>
        <w:t xml:space="preserve"> M.I. </w:t>
      </w:r>
      <w:r w:rsidRPr="00F82C3E">
        <w:rPr>
          <w:rFonts w:ascii="Times New Roman" w:eastAsia="Calibri" w:hAnsi="Times New Roman"/>
          <w:sz w:val="28"/>
          <w:szCs w:val="28"/>
          <w:lang w:val="en-US" w:eastAsia="en-US"/>
        </w:rPr>
        <w:t xml:space="preserve">Design of bioreactors for plant cell and organ cultures. In: </w:t>
      </w:r>
      <w:r w:rsidR="00621286" w:rsidRPr="00F82C3E">
        <w:rPr>
          <w:rFonts w:ascii="Times New Roman" w:eastAsia="Calibri" w:hAnsi="Times New Roman"/>
          <w:sz w:val="28"/>
          <w:szCs w:val="28"/>
          <w:lang w:val="en-US" w:eastAsia="en-US"/>
        </w:rPr>
        <w:t>Paek K.</w:t>
      </w:r>
      <w:r w:rsidRPr="00F82C3E">
        <w:rPr>
          <w:rFonts w:ascii="Times New Roman" w:eastAsia="Calibri" w:hAnsi="Times New Roman"/>
          <w:sz w:val="28"/>
          <w:szCs w:val="28"/>
          <w:lang w:val="en-US" w:eastAsia="en-US"/>
        </w:rPr>
        <w:t>Y., Hosakatte</w:t>
      </w:r>
      <w:r w:rsidR="00621286" w:rsidRPr="00F82C3E">
        <w:rPr>
          <w:rFonts w:ascii="Times New Roman" w:eastAsia="Calibri" w:hAnsi="Times New Roman"/>
          <w:sz w:val="28"/>
          <w:szCs w:val="28"/>
          <w:lang w:val="en-US" w:eastAsia="en-US"/>
        </w:rPr>
        <w:t xml:space="preserve"> N.M., Zhong N.M.</w:t>
      </w:r>
      <w:r w:rsidRPr="00F82C3E">
        <w:rPr>
          <w:rFonts w:ascii="Times New Roman" w:eastAsia="Calibri" w:hAnsi="Times New Roman"/>
          <w:sz w:val="28"/>
          <w:szCs w:val="28"/>
          <w:lang w:val="en-US" w:eastAsia="en-US"/>
        </w:rPr>
        <w:t xml:space="preserve"> </w:t>
      </w:r>
      <w:r w:rsidR="00621286" w:rsidRPr="00F82C3E">
        <w:rPr>
          <w:rFonts w:ascii="Times New Roman" w:eastAsia="Calibri" w:hAnsi="Times New Roman"/>
          <w:sz w:val="28"/>
          <w:szCs w:val="28"/>
          <w:lang w:val="en-US" w:eastAsia="en-US"/>
        </w:rPr>
        <w:t>(</w:t>
      </w:r>
      <w:proofErr w:type="gramStart"/>
      <w:r w:rsidRPr="00F82C3E">
        <w:rPr>
          <w:rFonts w:ascii="Times New Roman" w:eastAsia="Calibri" w:hAnsi="Times New Roman"/>
          <w:sz w:val="28"/>
          <w:szCs w:val="28"/>
          <w:lang w:val="en-US" w:eastAsia="en-US"/>
        </w:rPr>
        <w:t>eds</w:t>
      </w:r>
      <w:proofErr w:type="gramEnd"/>
      <w:r w:rsidR="00621286"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Production of biomass and bioactive compounds using bioreactor technology. Dordrecht</w:t>
      </w:r>
      <w:r w:rsidR="00621286"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Springer</w:t>
      </w:r>
      <w:r w:rsidR="00621286" w:rsidRPr="00F82C3E">
        <w:rPr>
          <w:rFonts w:ascii="Times New Roman" w:eastAsia="Calibri" w:hAnsi="Times New Roman"/>
          <w:sz w:val="28"/>
          <w:szCs w:val="28"/>
          <w:lang w:val="en-US" w:eastAsia="en-US"/>
        </w:rPr>
        <w:t>,</w:t>
      </w:r>
      <w:r w:rsidRPr="00F82C3E">
        <w:rPr>
          <w:rFonts w:ascii="Times New Roman" w:eastAsia="Calibri" w:hAnsi="Times New Roman"/>
          <w:sz w:val="28"/>
          <w:szCs w:val="28"/>
          <w:lang w:val="en-US" w:eastAsia="en-US"/>
        </w:rPr>
        <w:t xml:space="preserve"> </w:t>
      </w:r>
      <w:r w:rsidR="00621286" w:rsidRPr="00F82C3E">
        <w:rPr>
          <w:rFonts w:ascii="Times New Roman" w:eastAsia="Calibri" w:hAnsi="Times New Roman"/>
          <w:sz w:val="28"/>
          <w:szCs w:val="28"/>
          <w:lang w:val="en-US" w:eastAsia="en-US"/>
        </w:rPr>
        <w:t>Science. –</w:t>
      </w:r>
      <w:r w:rsidRPr="00F82C3E">
        <w:rPr>
          <w:rFonts w:ascii="Times New Roman" w:eastAsia="Calibri" w:hAnsi="Times New Roman"/>
          <w:sz w:val="28"/>
          <w:szCs w:val="28"/>
          <w:lang w:val="en-US" w:eastAsia="en-US"/>
        </w:rPr>
        <w:t xml:space="preserve"> </w:t>
      </w:r>
      <w:r w:rsidR="00621286" w:rsidRPr="00F82C3E">
        <w:rPr>
          <w:rFonts w:ascii="Times New Roman" w:eastAsia="Calibri" w:hAnsi="Times New Roman"/>
          <w:sz w:val="28"/>
          <w:szCs w:val="28"/>
          <w:lang w:val="en-US" w:eastAsia="en-US"/>
        </w:rPr>
        <w:t>2014. – P. 3-15.</w:t>
      </w:r>
    </w:p>
    <w:p w:rsidR="00527501" w:rsidRPr="00F82C3E" w:rsidRDefault="00621286"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 xml:space="preserve">Wilson S.A., Roberts S.C. </w:t>
      </w:r>
      <w:r w:rsidR="00527501" w:rsidRPr="00F82C3E">
        <w:rPr>
          <w:rFonts w:ascii="Times New Roman" w:eastAsia="Calibri" w:hAnsi="Times New Roman"/>
          <w:sz w:val="28"/>
          <w:szCs w:val="28"/>
          <w:lang w:val="en-US" w:eastAsia="en-US"/>
        </w:rPr>
        <w:t xml:space="preserve">Recent advances towards development and commercialization of plant cell culture processes for synthesis of </w:t>
      </w:r>
      <w:r w:rsidRPr="00F82C3E">
        <w:rPr>
          <w:rFonts w:ascii="Times New Roman" w:eastAsia="Calibri" w:hAnsi="Times New Roman"/>
          <w:sz w:val="28"/>
          <w:szCs w:val="28"/>
          <w:lang w:val="en-US" w:eastAsia="en-US"/>
        </w:rPr>
        <w:t>biomolecules //</w:t>
      </w:r>
      <w:r w:rsidR="00527501" w:rsidRPr="00F82C3E">
        <w:rPr>
          <w:rFonts w:ascii="Times New Roman" w:eastAsia="Calibri" w:hAnsi="Times New Roman"/>
          <w:sz w:val="28"/>
          <w:szCs w:val="28"/>
          <w:lang w:val="en-US" w:eastAsia="en-US"/>
        </w:rPr>
        <w:t xml:space="preserve"> Plant Biotechnology Journal</w:t>
      </w:r>
      <w:r w:rsidRPr="00F82C3E">
        <w:rPr>
          <w:rFonts w:ascii="Times New Roman" w:eastAsia="Calibri" w:hAnsi="Times New Roman"/>
          <w:sz w:val="28"/>
          <w:szCs w:val="28"/>
          <w:lang w:val="en-US" w:eastAsia="en-US"/>
        </w:rPr>
        <w:t xml:space="preserve">. – 2012. – V. </w:t>
      </w:r>
      <w:r w:rsidR="00527501" w:rsidRPr="00F82C3E">
        <w:rPr>
          <w:rFonts w:ascii="Times New Roman" w:eastAsia="Calibri" w:hAnsi="Times New Roman"/>
          <w:sz w:val="28"/>
          <w:szCs w:val="28"/>
          <w:lang w:val="en-US" w:eastAsia="en-US"/>
        </w:rPr>
        <w:t>10</w:t>
      </w:r>
      <w:r w:rsidRPr="00F82C3E">
        <w:rPr>
          <w:rFonts w:ascii="Times New Roman" w:eastAsia="Calibri" w:hAnsi="Times New Roman"/>
          <w:sz w:val="28"/>
          <w:szCs w:val="28"/>
          <w:lang w:val="en-US" w:eastAsia="en-US"/>
        </w:rPr>
        <w:t xml:space="preserve">. </w:t>
      </w:r>
      <w:proofErr w:type="gramStart"/>
      <w:r w:rsidRPr="00F82C3E">
        <w:rPr>
          <w:rFonts w:ascii="Times New Roman" w:eastAsia="Calibri" w:hAnsi="Times New Roman"/>
          <w:sz w:val="28"/>
          <w:szCs w:val="28"/>
          <w:lang w:val="en-US" w:eastAsia="en-US"/>
        </w:rPr>
        <w:t>no</w:t>
      </w:r>
      <w:proofErr w:type="gramEnd"/>
      <w:r w:rsidRPr="00F82C3E">
        <w:rPr>
          <w:rFonts w:ascii="Times New Roman" w:eastAsia="Calibri" w:hAnsi="Times New Roman"/>
          <w:sz w:val="28"/>
          <w:szCs w:val="28"/>
          <w:lang w:val="en-US" w:eastAsia="en-US"/>
        </w:rPr>
        <w:t xml:space="preserve">. </w:t>
      </w:r>
      <w:r w:rsidR="00527501" w:rsidRPr="00F82C3E">
        <w:rPr>
          <w:rFonts w:ascii="Times New Roman" w:eastAsia="Calibri" w:hAnsi="Times New Roman"/>
          <w:sz w:val="28"/>
          <w:szCs w:val="28"/>
          <w:lang w:val="en-US" w:eastAsia="en-US"/>
        </w:rPr>
        <w:t>3</w:t>
      </w:r>
      <w:r w:rsidRPr="00F82C3E">
        <w:rPr>
          <w:rFonts w:ascii="Times New Roman" w:eastAsia="Calibri" w:hAnsi="Times New Roman"/>
          <w:sz w:val="28"/>
          <w:szCs w:val="28"/>
          <w:lang w:val="en-US" w:eastAsia="en-US"/>
        </w:rPr>
        <w:t>. – P. 249–268</w:t>
      </w:r>
      <w:r w:rsidR="00527501" w:rsidRPr="00F82C3E">
        <w:rPr>
          <w:rFonts w:ascii="Times New Roman" w:eastAsia="Calibri" w:hAnsi="Times New Roman"/>
          <w:sz w:val="28"/>
          <w:szCs w:val="28"/>
          <w:lang w:val="en-US" w:eastAsia="en-US"/>
        </w:rPr>
        <w:t>.</w:t>
      </w:r>
    </w:p>
    <w:p w:rsidR="00527501" w:rsidRPr="00F82C3E" w:rsidRDefault="00621286"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Gerth A.S.</w:t>
      </w:r>
      <w:r w:rsidR="00527501" w:rsidRPr="00F82C3E">
        <w:rPr>
          <w:rFonts w:ascii="Times New Roman" w:eastAsia="Calibri" w:hAnsi="Times New Roman"/>
          <w:sz w:val="28"/>
          <w:szCs w:val="28"/>
          <w:lang w:val="en-US" w:eastAsia="en-US"/>
        </w:rPr>
        <w:t>D., W</w:t>
      </w:r>
      <w:r w:rsidRPr="00F82C3E">
        <w:rPr>
          <w:rFonts w:ascii="Times New Roman" w:eastAsia="Calibri" w:hAnsi="Times New Roman"/>
          <w:sz w:val="28"/>
          <w:szCs w:val="28"/>
          <w:lang w:val="en-US" w:eastAsia="en-US"/>
        </w:rPr>
        <w:t>ilken D.</w:t>
      </w:r>
      <w:r w:rsidR="00527501" w:rsidRPr="00F82C3E">
        <w:rPr>
          <w:rFonts w:ascii="Times New Roman" w:eastAsia="Calibri" w:hAnsi="Times New Roman"/>
          <w:sz w:val="28"/>
          <w:szCs w:val="28"/>
          <w:lang w:val="en-US" w:eastAsia="en-US"/>
        </w:rPr>
        <w:t xml:space="preserve"> The production of plant secondary metabolites using bioreacto</w:t>
      </w:r>
      <w:r w:rsidRPr="00F82C3E">
        <w:rPr>
          <w:rFonts w:ascii="Times New Roman" w:eastAsia="Calibri" w:hAnsi="Times New Roman"/>
          <w:sz w:val="28"/>
          <w:szCs w:val="28"/>
          <w:lang w:val="en-US" w:eastAsia="en-US"/>
        </w:rPr>
        <w:t>rs //</w:t>
      </w:r>
      <w:r w:rsidR="00527501" w:rsidRPr="00F82C3E">
        <w:rPr>
          <w:rFonts w:ascii="Times New Roman" w:eastAsia="Calibri" w:hAnsi="Times New Roman"/>
          <w:sz w:val="28"/>
          <w:szCs w:val="28"/>
          <w:lang w:val="en-US" w:eastAsia="en-US"/>
        </w:rPr>
        <w:t xml:space="preserve"> Acta Horticulturae</w:t>
      </w:r>
      <w:r w:rsidRPr="00F82C3E">
        <w:rPr>
          <w:rFonts w:ascii="Times New Roman" w:eastAsia="Calibri" w:hAnsi="Times New Roman"/>
          <w:sz w:val="28"/>
          <w:szCs w:val="28"/>
          <w:lang w:val="en-US" w:eastAsia="en-US"/>
        </w:rPr>
        <w:t xml:space="preserve">. – 2007. – P. </w:t>
      </w:r>
      <w:r w:rsidR="00527501" w:rsidRPr="00F82C3E">
        <w:rPr>
          <w:rFonts w:ascii="Times New Roman" w:eastAsia="Calibri" w:hAnsi="Times New Roman"/>
          <w:sz w:val="28"/>
          <w:szCs w:val="28"/>
          <w:lang w:val="en-US" w:eastAsia="en-US"/>
        </w:rPr>
        <w:t>95-104.</w:t>
      </w:r>
    </w:p>
    <w:p w:rsidR="00527501" w:rsidRPr="00F82C3E" w:rsidRDefault="00621286"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 xml:space="preserve">Georgiev V. </w:t>
      </w:r>
      <w:r w:rsidR="00527501" w:rsidRPr="00F82C3E">
        <w:rPr>
          <w:rFonts w:ascii="Times New Roman" w:eastAsia="Calibri" w:hAnsi="Times New Roman"/>
          <w:sz w:val="28"/>
          <w:szCs w:val="28"/>
          <w:lang w:val="en-US" w:eastAsia="en-US"/>
        </w:rPr>
        <w:t>Mass propagation of plant cells – an emerging technology platform for sustainable production of biopharmaceuticals</w:t>
      </w:r>
      <w:r w:rsidRPr="00F82C3E">
        <w:rPr>
          <w:rFonts w:ascii="Times New Roman" w:eastAsia="Calibri" w:hAnsi="Times New Roman"/>
          <w:sz w:val="28"/>
          <w:szCs w:val="28"/>
          <w:lang w:val="en-US" w:eastAsia="en-US"/>
        </w:rPr>
        <w:t xml:space="preserve"> //</w:t>
      </w:r>
      <w:r w:rsidR="00527501" w:rsidRPr="00F82C3E">
        <w:rPr>
          <w:rFonts w:ascii="Times New Roman" w:eastAsia="Calibri" w:hAnsi="Times New Roman"/>
          <w:sz w:val="28"/>
          <w:szCs w:val="28"/>
          <w:lang w:val="en-US" w:eastAsia="en-US"/>
        </w:rPr>
        <w:t xml:space="preserve"> Biochemical</w:t>
      </w:r>
      <w:r w:rsidRPr="00F82C3E">
        <w:rPr>
          <w:rFonts w:ascii="Times New Roman" w:eastAsia="Calibri" w:hAnsi="Times New Roman"/>
          <w:sz w:val="28"/>
          <w:szCs w:val="28"/>
          <w:lang w:val="en-US" w:eastAsia="en-US"/>
        </w:rPr>
        <w:t xml:space="preserve"> Pharmacology. –</w:t>
      </w:r>
      <w:r w:rsidR="00527501"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2015. – V. 4/5. –</w:t>
      </w:r>
      <w:r w:rsidR="00527501" w:rsidRPr="00F82C3E">
        <w:rPr>
          <w:rFonts w:ascii="Times New Roman" w:eastAsia="Calibri" w:hAnsi="Times New Roman"/>
          <w:sz w:val="28"/>
          <w:szCs w:val="28"/>
          <w:lang w:val="en-US" w:eastAsia="en-US"/>
        </w:rPr>
        <w:t xml:space="preserve"> e180.</w:t>
      </w:r>
    </w:p>
    <w:p w:rsidR="00527501" w:rsidRPr="00F82C3E" w:rsidRDefault="00527501" w:rsidP="001D7E3F">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Ochoa-Villarreal</w:t>
      </w:r>
      <w:r w:rsidR="00621286" w:rsidRPr="00F82C3E">
        <w:rPr>
          <w:rFonts w:ascii="Times New Roman" w:eastAsia="Calibri" w:hAnsi="Times New Roman"/>
          <w:sz w:val="28"/>
          <w:szCs w:val="28"/>
          <w:lang w:val="en-US" w:eastAsia="en-US"/>
        </w:rPr>
        <w:t xml:space="preserve"> M., Howat S., Hong S., Jang M. O., Young-Woo J., Lee</w:t>
      </w:r>
      <w:r w:rsidRPr="00F82C3E">
        <w:rPr>
          <w:rFonts w:ascii="Times New Roman" w:eastAsia="Calibri" w:hAnsi="Times New Roman"/>
          <w:sz w:val="28"/>
          <w:szCs w:val="28"/>
          <w:lang w:val="en-US" w:eastAsia="en-US"/>
        </w:rPr>
        <w:t xml:space="preserve"> E. K., </w:t>
      </w:r>
      <w:r w:rsidR="00621286" w:rsidRPr="00F82C3E">
        <w:rPr>
          <w:rFonts w:ascii="Times New Roman" w:eastAsia="Calibri" w:hAnsi="Times New Roman"/>
          <w:sz w:val="28"/>
          <w:szCs w:val="28"/>
          <w:lang w:val="en-US" w:eastAsia="en-US"/>
        </w:rPr>
        <w:t>Loake G. J.</w:t>
      </w:r>
      <w:r w:rsidRPr="00F82C3E">
        <w:rPr>
          <w:rFonts w:ascii="Times New Roman" w:eastAsia="Calibri" w:hAnsi="Times New Roman"/>
          <w:sz w:val="28"/>
          <w:szCs w:val="28"/>
          <w:lang w:val="en-US" w:eastAsia="en-US"/>
        </w:rPr>
        <w:t xml:space="preserve"> Plant cell culture strategies for the production of natural </w:t>
      </w:r>
      <w:r w:rsidR="00F82C3E" w:rsidRPr="00F82C3E">
        <w:rPr>
          <w:rFonts w:ascii="Times New Roman" w:eastAsia="Calibri" w:hAnsi="Times New Roman"/>
          <w:sz w:val="28"/>
          <w:szCs w:val="28"/>
          <w:lang w:val="en-US" w:eastAsia="en-US"/>
        </w:rPr>
        <w:t>products</w:t>
      </w:r>
      <w:r w:rsidRPr="00F82C3E">
        <w:rPr>
          <w:rFonts w:ascii="Times New Roman" w:eastAsia="Calibri" w:hAnsi="Times New Roman"/>
          <w:sz w:val="28"/>
          <w:szCs w:val="28"/>
          <w:lang w:val="en-US" w:eastAsia="en-US"/>
        </w:rPr>
        <w:t xml:space="preserve"> </w:t>
      </w:r>
      <w:r w:rsidR="00F82C3E" w:rsidRPr="00F82C3E">
        <w:rPr>
          <w:rFonts w:ascii="Times New Roman" w:eastAsia="Calibri" w:hAnsi="Times New Roman"/>
          <w:sz w:val="28"/>
          <w:szCs w:val="28"/>
          <w:lang w:val="en-US" w:eastAsia="en-US"/>
        </w:rPr>
        <w:t xml:space="preserve">// </w:t>
      </w:r>
      <w:r w:rsidRPr="00F82C3E">
        <w:rPr>
          <w:rFonts w:ascii="Times New Roman" w:eastAsia="Calibri" w:hAnsi="Times New Roman"/>
          <w:sz w:val="28"/>
          <w:szCs w:val="28"/>
          <w:lang w:val="en-US" w:eastAsia="en-US"/>
        </w:rPr>
        <w:t>BMB Reports</w:t>
      </w:r>
      <w:r w:rsidR="00F82C3E" w:rsidRPr="00F82C3E">
        <w:rPr>
          <w:rFonts w:ascii="Times New Roman" w:eastAsia="Calibri" w:hAnsi="Times New Roman"/>
          <w:sz w:val="28"/>
          <w:szCs w:val="28"/>
          <w:lang w:val="en-US" w:eastAsia="en-US"/>
        </w:rPr>
        <w:t xml:space="preserve">. – </w:t>
      </w:r>
      <w:r w:rsidR="00621286" w:rsidRPr="00F82C3E">
        <w:rPr>
          <w:rFonts w:ascii="Times New Roman" w:eastAsia="Calibri" w:hAnsi="Times New Roman"/>
          <w:sz w:val="28"/>
          <w:szCs w:val="28"/>
          <w:lang w:val="en-US" w:eastAsia="en-US"/>
        </w:rPr>
        <w:t>2016</w:t>
      </w:r>
      <w:r w:rsidR="00F82C3E" w:rsidRPr="00F82C3E">
        <w:rPr>
          <w:rFonts w:ascii="Times New Roman" w:eastAsia="Calibri" w:hAnsi="Times New Roman"/>
          <w:sz w:val="28"/>
          <w:szCs w:val="28"/>
          <w:lang w:val="en-US" w:eastAsia="en-US"/>
        </w:rPr>
        <w:t xml:space="preserve">. – V. 49. – P. </w:t>
      </w:r>
      <w:r w:rsidRPr="00F82C3E">
        <w:rPr>
          <w:rFonts w:ascii="Times New Roman" w:eastAsia="Calibri" w:hAnsi="Times New Roman"/>
          <w:sz w:val="28"/>
          <w:szCs w:val="28"/>
          <w:lang w:val="en-US" w:eastAsia="en-US"/>
        </w:rPr>
        <w:t>149–158.</w:t>
      </w:r>
    </w:p>
    <w:p w:rsidR="00527501" w:rsidRPr="00F82C3E"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eastAsia="Calibri" w:hAnsi="Times New Roman"/>
          <w:sz w:val="28"/>
          <w:szCs w:val="28"/>
          <w:lang w:val="en-US" w:eastAsia="en-US"/>
        </w:rPr>
      </w:pPr>
      <w:r w:rsidRPr="00F82C3E">
        <w:rPr>
          <w:rFonts w:ascii="Times New Roman" w:eastAsia="Calibri" w:hAnsi="Times New Roman"/>
          <w:sz w:val="28"/>
          <w:szCs w:val="28"/>
          <w:lang w:val="en-US" w:eastAsia="en-US"/>
        </w:rPr>
        <w:t>Boyer J.S. Plant productivity and environment // Science. – 1982. – Vol. 218:443–448.</w:t>
      </w:r>
    </w:p>
    <w:p w:rsidR="00527501" w:rsidRPr="004A322B" w:rsidRDefault="00527501" w:rsidP="00527501">
      <w:pPr>
        <w:pStyle w:val="a3"/>
        <w:numPr>
          <w:ilvl w:val="0"/>
          <w:numId w:val="18"/>
        </w:numPr>
        <w:tabs>
          <w:tab w:val="left" w:pos="0"/>
          <w:tab w:val="left" w:pos="1134"/>
          <w:tab w:val="left" w:pos="1418"/>
        </w:tabs>
        <w:spacing w:after="0" w:line="240" w:lineRule="auto"/>
        <w:ind w:left="0" w:firstLine="567"/>
        <w:jc w:val="both"/>
        <w:rPr>
          <w:rFonts w:ascii="Times New Roman" w:eastAsia="Times New Roman" w:hAnsi="Times New Roman"/>
          <w:sz w:val="28"/>
          <w:szCs w:val="28"/>
          <w:lang w:val="en-US"/>
        </w:rPr>
      </w:pPr>
      <w:r w:rsidRPr="00F82C3E">
        <w:rPr>
          <w:rFonts w:ascii="Times New Roman" w:eastAsia="Times New Roman" w:hAnsi="Times New Roman"/>
          <w:sz w:val="28"/>
          <w:szCs w:val="28"/>
          <w:lang w:val="en-US"/>
        </w:rPr>
        <w:t xml:space="preserve">Freyre R., Orjeda </w:t>
      </w:r>
      <w:r w:rsidRPr="004A322B">
        <w:rPr>
          <w:rFonts w:ascii="Times New Roman" w:eastAsia="Times New Roman" w:hAnsi="Times New Roman"/>
          <w:sz w:val="28"/>
          <w:szCs w:val="28"/>
          <w:lang w:val="en-US"/>
        </w:rPr>
        <w:t xml:space="preserve">G., Iwanaga M. Use of </w:t>
      </w:r>
      <w:r w:rsidRPr="00C64670">
        <w:rPr>
          <w:rFonts w:ascii="Times New Roman" w:eastAsia="Times New Roman" w:hAnsi="Times New Roman"/>
          <w:i/>
          <w:sz w:val="28"/>
          <w:szCs w:val="28"/>
          <w:lang w:val="en-US"/>
        </w:rPr>
        <w:t>Ipomoea</w:t>
      </w:r>
      <w:r w:rsidRPr="004A322B">
        <w:rPr>
          <w:rFonts w:ascii="Times New Roman" w:eastAsia="Times New Roman" w:hAnsi="Times New Roman"/>
          <w:i/>
          <w:sz w:val="28"/>
          <w:szCs w:val="28"/>
          <w:lang w:val="en-US"/>
        </w:rPr>
        <w:t xml:space="preserve"> trifida</w:t>
      </w:r>
      <w:r w:rsidRPr="004A322B">
        <w:rPr>
          <w:rFonts w:ascii="Times New Roman" w:eastAsia="Times New Roman" w:hAnsi="Times New Roman"/>
          <w:sz w:val="28"/>
          <w:szCs w:val="28"/>
          <w:lang w:val="en-US"/>
        </w:rPr>
        <w:t xml:space="preserve"> Don germplasm for sweet potato improvement // Genome. – 1991. – Vol. 34. – P. 209-2014.</w:t>
      </w:r>
    </w:p>
    <w:p w:rsidR="00527501" w:rsidRPr="004A322B" w:rsidRDefault="00527501" w:rsidP="00527501">
      <w:pPr>
        <w:pStyle w:val="a3"/>
        <w:numPr>
          <w:ilvl w:val="0"/>
          <w:numId w:val="18"/>
        </w:numPr>
        <w:tabs>
          <w:tab w:val="left" w:pos="0"/>
          <w:tab w:val="left" w:pos="1134"/>
          <w:tab w:val="left" w:pos="1418"/>
        </w:tabs>
        <w:spacing w:after="0" w:line="240" w:lineRule="auto"/>
        <w:ind w:left="0" w:firstLine="567"/>
        <w:jc w:val="both"/>
        <w:rPr>
          <w:rFonts w:ascii="Times New Roman" w:eastAsia="Times New Roman" w:hAnsi="Times New Roman"/>
          <w:sz w:val="28"/>
          <w:szCs w:val="28"/>
          <w:lang w:val="en-US"/>
        </w:rPr>
      </w:pPr>
      <w:r w:rsidRPr="004A322B">
        <w:rPr>
          <w:rFonts w:ascii="Times New Roman" w:eastAsia="Times New Roman" w:hAnsi="Times New Roman"/>
          <w:sz w:val="28"/>
          <w:szCs w:val="28"/>
          <w:lang w:val="en-US"/>
        </w:rPr>
        <w:t xml:space="preserve">Shiotani I., Yoshida S., Kawase T. Numerical taxonomy analysis and crossability of diploid </w:t>
      </w:r>
      <w:r w:rsidRPr="00C64670">
        <w:rPr>
          <w:rFonts w:ascii="Times New Roman" w:eastAsia="Times New Roman" w:hAnsi="Times New Roman"/>
          <w:i/>
          <w:sz w:val="28"/>
          <w:szCs w:val="28"/>
          <w:lang w:val="en-US"/>
        </w:rPr>
        <w:t>Ipomoea</w:t>
      </w:r>
      <w:r w:rsidRPr="004A322B">
        <w:rPr>
          <w:rFonts w:ascii="Times New Roman" w:eastAsia="Times New Roman" w:hAnsi="Times New Roman"/>
          <w:sz w:val="28"/>
          <w:szCs w:val="28"/>
          <w:lang w:val="en-US"/>
        </w:rPr>
        <w:t xml:space="preserve"> species related to the sweet potato // Japanese Journal of Breeding. – 1990. – Vol. 40. – P.159-174.</w:t>
      </w:r>
      <w:r>
        <w:rPr>
          <w:rFonts w:ascii="Times New Roman" w:eastAsia="Times New Roman" w:hAnsi="Times New Roman"/>
          <w:sz w:val="28"/>
          <w:szCs w:val="28"/>
          <w:lang w:val="en-US"/>
        </w:rPr>
        <w:t xml:space="preserve"> </w:t>
      </w:r>
    </w:p>
    <w:p w:rsidR="00527501" w:rsidRPr="004A322B" w:rsidRDefault="00527501" w:rsidP="00527501">
      <w:pPr>
        <w:pStyle w:val="a3"/>
        <w:numPr>
          <w:ilvl w:val="0"/>
          <w:numId w:val="18"/>
        </w:numPr>
        <w:tabs>
          <w:tab w:val="left" w:pos="0"/>
          <w:tab w:val="left" w:pos="1134"/>
          <w:tab w:val="left" w:pos="1418"/>
        </w:tabs>
        <w:spacing w:after="0" w:line="240" w:lineRule="auto"/>
        <w:ind w:left="0" w:firstLine="567"/>
        <w:jc w:val="both"/>
        <w:rPr>
          <w:rFonts w:ascii="Times New Roman" w:eastAsia="Times New Roman" w:hAnsi="Times New Roman"/>
          <w:sz w:val="28"/>
          <w:szCs w:val="28"/>
          <w:lang w:val="en-US"/>
        </w:rPr>
      </w:pPr>
      <w:r w:rsidRPr="004A322B">
        <w:rPr>
          <w:rFonts w:ascii="Times New Roman" w:eastAsia="Times New Roman" w:hAnsi="Times New Roman"/>
          <w:sz w:val="28"/>
          <w:szCs w:val="28"/>
          <w:lang w:val="en-US"/>
        </w:rPr>
        <w:t xml:space="preserve">Glimelius K., Fahhleson J., Langrenn M., Sjodin C., Sungerg E. Gene transfer via somatic hybridisation in plants // Trends in Biotechnology. – 1991. – Vol. 9. – P. 24-30. </w:t>
      </w:r>
    </w:p>
    <w:p w:rsidR="00527501" w:rsidRPr="004A322B" w:rsidRDefault="00527501" w:rsidP="00527501">
      <w:pPr>
        <w:pStyle w:val="a3"/>
        <w:numPr>
          <w:ilvl w:val="0"/>
          <w:numId w:val="18"/>
        </w:numPr>
        <w:tabs>
          <w:tab w:val="left" w:pos="0"/>
          <w:tab w:val="left" w:pos="1134"/>
          <w:tab w:val="left" w:pos="1418"/>
        </w:tabs>
        <w:spacing w:after="0" w:line="240" w:lineRule="auto"/>
        <w:ind w:left="0" w:firstLine="567"/>
        <w:jc w:val="both"/>
        <w:rPr>
          <w:rFonts w:ascii="Times New Roman" w:eastAsia="Times New Roman" w:hAnsi="Times New Roman"/>
          <w:sz w:val="28"/>
          <w:szCs w:val="28"/>
          <w:lang w:val="en-US"/>
        </w:rPr>
      </w:pPr>
      <w:r w:rsidRPr="004A322B">
        <w:rPr>
          <w:rFonts w:ascii="Times New Roman" w:eastAsia="Times New Roman" w:hAnsi="Times New Roman"/>
          <w:sz w:val="28"/>
          <w:szCs w:val="28"/>
          <w:lang w:val="en-US"/>
        </w:rPr>
        <w:t>Evan S., Juliane W., Melanie O., Eugene Z., Ben H., Ian L. Genetic Engineering for Microalgae Strain Improvement in Relation to Biocrude Production Systems // Biomass and Biofuels from Microalgae. - 2010. - Vol. 2. - P. 191-249.</w:t>
      </w:r>
    </w:p>
    <w:p w:rsidR="00527501" w:rsidRPr="004A322B" w:rsidRDefault="00527501" w:rsidP="00527501">
      <w:pPr>
        <w:pStyle w:val="a3"/>
        <w:numPr>
          <w:ilvl w:val="0"/>
          <w:numId w:val="18"/>
        </w:numPr>
        <w:tabs>
          <w:tab w:val="left" w:pos="1134"/>
          <w:tab w:val="left" w:pos="1177"/>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lastRenderedPageBreak/>
        <w:t>Sihachakr D., Haicour R., Cavalcante Alves J.M., Umboh I., Nzoghe D., Servaes A. &amp; Ducreux G. Plant regeneration in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batatas</w:t>
      </w:r>
      <w:r w:rsidRPr="004A322B">
        <w:rPr>
          <w:rFonts w:ascii="Times New Roman" w:hAnsi="Times New Roman"/>
          <w:sz w:val="28"/>
          <w:szCs w:val="28"/>
          <w:lang w:val="en-US"/>
        </w:rPr>
        <w:t xml:space="preserve"> L., Convolvulaceae) // Euphytica. – 1997. – Vol. 96. – P. 143-152.</w:t>
      </w:r>
      <w:r>
        <w:rPr>
          <w:rFonts w:ascii="Times New Roman" w:hAnsi="Times New Roman"/>
          <w:sz w:val="28"/>
          <w:szCs w:val="28"/>
          <w:lang w:val="en-US"/>
        </w:rPr>
        <w:t xml:space="preserve"> </w:t>
      </w:r>
    </w:p>
    <w:p w:rsidR="00527501" w:rsidRPr="004A322B" w:rsidRDefault="00527501" w:rsidP="00527501">
      <w:pPr>
        <w:pStyle w:val="a3"/>
        <w:numPr>
          <w:ilvl w:val="0"/>
          <w:numId w:val="18"/>
        </w:numPr>
        <w:tabs>
          <w:tab w:val="left" w:pos="1134"/>
          <w:tab w:val="left" w:pos="1177"/>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Maruyama K., Takeda M., Kidokoro S., Yamada K., Sakuma Y., Urano K., Fujita M., Yoshiwara K., Matsukura S., Morishita Y., Sasaki R., Suzuki H., Saito K., Shibata D., Shinozaki K., Yamaguchi. Shinozaki K. Metabolic pathways involved in cold acclimation identified by integrated analysis of metabolites and transcripts regulated by DREB1A and DREB2A // Plant Physiology. – 2009. – Vol. 150. – P. 1972-1980. </w:t>
      </w:r>
    </w:p>
    <w:p w:rsidR="00527501" w:rsidRPr="004A322B" w:rsidRDefault="00527501" w:rsidP="00527501">
      <w:pPr>
        <w:pStyle w:val="a3"/>
        <w:numPr>
          <w:ilvl w:val="0"/>
          <w:numId w:val="18"/>
        </w:numPr>
        <w:tabs>
          <w:tab w:val="left" w:pos="1134"/>
          <w:tab w:val="left" w:pos="1177"/>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Sanghera G.S., Wani S.H., Hussain W., Singh N.B. Engineering cold stress tolerance in crop plant // Current Genomics. – 2011. – Vol.12. – P. 30-43.</w:t>
      </w:r>
    </w:p>
    <w:p w:rsidR="00527501" w:rsidRPr="004A322B" w:rsidRDefault="00527501" w:rsidP="00527501">
      <w:pPr>
        <w:pStyle w:val="a3"/>
        <w:numPr>
          <w:ilvl w:val="0"/>
          <w:numId w:val="18"/>
        </w:numPr>
        <w:tabs>
          <w:tab w:val="left" w:pos="1134"/>
          <w:tab w:val="left" w:pos="1177"/>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Choi H.J., Chandrasekhar T., Lee H.Y., Kim K.M. Production of herbicide-resistant transgenic sweet potato plants through </w:t>
      </w:r>
      <w:r w:rsidRPr="004A322B">
        <w:rPr>
          <w:rFonts w:ascii="Times New Roman" w:hAnsi="Times New Roman"/>
          <w:i/>
          <w:sz w:val="28"/>
          <w:szCs w:val="28"/>
          <w:lang w:val="en-US"/>
        </w:rPr>
        <w:t>Agrobacterium tumefaciens</w:t>
      </w:r>
      <w:r w:rsidRPr="004A322B">
        <w:rPr>
          <w:rFonts w:ascii="Times New Roman" w:hAnsi="Times New Roman"/>
          <w:sz w:val="28"/>
          <w:szCs w:val="28"/>
          <w:lang w:val="en-US"/>
        </w:rPr>
        <w:t xml:space="preserve"> method // Plant Cell, Tissue and Organ Culture. – 2007. – Vol. 91. – P.235-242.</w:t>
      </w:r>
    </w:p>
    <w:p w:rsidR="00527501" w:rsidRPr="004A322B" w:rsidRDefault="00527501" w:rsidP="00527501">
      <w:pPr>
        <w:pStyle w:val="a3"/>
        <w:numPr>
          <w:ilvl w:val="0"/>
          <w:numId w:val="18"/>
        </w:numPr>
        <w:tabs>
          <w:tab w:val="left" w:pos="1134"/>
          <w:tab w:val="left" w:pos="1177"/>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Song G.Q., Honda H., Yamaguchi K.I. Efficient </w:t>
      </w:r>
      <w:r w:rsidRPr="004A322B">
        <w:rPr>
          <w:rFonts w:ascii="Times New Roman" w:hAnsi="Times New Roman"/>
          <w:i/>
          <w:sz w:val="28"/>
          <w:szCs w:val="28"/>
          <w:lang w:val="en-US"/>
        </w:rPr>
        <w:t>Аgrobacterium tumefaciens</w:t>
      </w:r>
      <w:r w:rsidRPr="004A322B">
        <w:rPr>
          <w:rFonts w:ascii="Times New Roman" w:hAnsi="Times New Roman"/>
          <w:sz w:val="28"/>
          <w:szCs w:val="28"/>
          <w:lang w:val="en-US"/>
        </w:rPr>
        <w:t xml:space="preserve"> mediated transformation of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batatas</w:t>
      </w:r>
      <w:r w:rsidRPr="004A322B">
        <w:rPr>
          <w:rFonts w:ascii="Times New Roman" w:hAnsi="Times New Roman"/>
          <w:sz w:val="28"/>
          <w:szCs w:val="28"/>
          <w:lang w:val="en-US"/>
        </w:rPr>
        <w:t xml:space="preserve"> (l.) Lam.) From stem explants using a two-step kanamycin–hygromycin selection method // </w:t>
      </w:r>
      <w:proofErr w:type="gramStart"/>
      <w:r w:rsidR="007C072F" w:rsidRPr="007C072F">
        <w:rPr>
          <w:rFonts w:ascii="Times New Roman" w:hAnsi="Times New Roman"/>
          <w:i/>
          <w:sz w:val="28"/>
          <w:szCs w:val="28"/>
          <w:lang w:val="en-US"/>
        </w:rPr>
        <w:t>In</w:t>
      </w:r>
      <w:proofErr w:type="gramEnd"/>
      <w:r w:rsidR="007C072F" w:rsidRPr="007C072F">
        <w:rPr>
          <w:rFonts w:ascii="Times New Roman" w:hAnsi="Times New Roman"/>
          <w:i/>
          <w:sz w:val="28"/>
          <w:szCs w:val="28"/>
          <w:lang w:val="en-US"/>
        </w:rPr>
        <w:t xml:space="preserve"> vitro</w:t>
      </w:r>
      <w:r w:rsidRPr="004A322B">
        <w:rPr>
          <w:rFonts w:ascii="Times New Roman" w:hAnsi="Times New Roman"/>
          <w:sz w:val="28"/>
          <w:szCs w:val="28"/>
          <w:lang w:val="en-US"/>
        </w:rPr>
        <w:t xml:space="preserve"> Cellular &amp; Developmental Biology -Plant. – 2004. – Vol. 40. – P.359-365.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Kolodyazhnaya Y.S., Kutsokon N.K., Levenko B.A., Syutikova O.S., Rakhmetov D.B., Kochetov A.V. Transgenic plants tolerant to abiotic stresses //</w:t>
      </w:r>
      <w:r w:rsidRPr="004A322B">
        <w:rPr>
          <w:sz w:val="28"/>
          <w:szCs w:val="28"/>
          <w:lang w:val="en-US"/>
        </w:rPr>
        <w:t xml:space="preserve"> </w:t>
      </w:r>
      <w:r w:rsidRPr="004A322B">
        <w:rPr>
          <w:rFonts w:ascii="Times New Roman" w:hAnsi="Times New Roman"/>
          <w:sz w:val="28"/>
          <w:szCs w:val="28"/>
          <w:lang w:val="en-US"/>
        </w:rPr>
        <w:t>Cytology and Genetics . – 2009. – Vol. 43 – P. 132-149.</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Gama M.I.C.S., Leite R.P.J.R., Cordeiro A.R ., Cantliffe Cenargen D.J., Embrapa C.I. Transgenic sweet potato plants obtained by </w:t>
      </w:r>
      <w:r w:rsidRPr="004A322B">
        <w:rPr>
          <w:rFonts w:ascii="Times New Roman" w:hAnsi="Times New Roman"/>
          <w:i/>
          <w:sz w:val="28"/>
          <w:szCs w:val="28"/>
          <w:lang w:val="en-US"/>
        </w:rPr>
        <w:t>Agrobacterium tumefaciens</w:t>
      </w:r>
      <w:r w:rsidRPr="004A322B">
        <w:rPr>
          <w:rFonts w:ascii="Times New Roman" w:hAnsi="Times New Roman"/>
          <w:sz w:val="28"/>
          <w:szCs w:val="28"/>
          <w:lang w:val="en-US"/>
        </w:rPr>
        <w:t xml:space="preserve"> -mediated transformation // Plant Cell, Tissue and Organ Culture. – 1996. – Vol. 46. – P. 237-244.</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bookmarkStart w:id="1" w:name="_ENREF_93"/>
      <w:r w:rsidRPr="004A322B">
        <w:rPr>
          <w:rFonts w:ascii="Times New Roman" w:hAnsi="Times New Roman"/>
          <w:sz w:val="28"/>
          <w:szCs w:val="28"/>
          <w:lang w:val="en-US"/>
        </w:rPr>
        <w:t>Newell C., Lowe J., Merryweather A., Rooke L., Hamilton W. Transformation of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batatas</w:t>
      </w:r>
      <w:r w:rsidRPr="004A322B">
        <w:rPr>
          <w:rFonts w:ascii="Times New Roman" w:hAnsi="Times New Roman"/>
          <w:sz w:val="28"/>
          <w:szCs w:val="28"/>
          <w:lang w:val="en-US"/>
        </w:rPr>
        <w:t xml:space="preserve"> (L.) Lam.) with </w:t>
      </w:r>
      <w:r w:rsidRPr="004A322B">
        <w:rPr>
          <w:rFonts w:ascii="Times New Roman" w:hAnsi="Times New Roman"/>
          <w:i/>
          <w:sz w:val="28"/>
          <w:szCs w:val="28"/>
          <w:lang w:val="en-US"/>
        </w:rPr>
        <w:t>Agrobacterium tumefaciens</w:t>
      </w:r>
      <w:r w:rsidRPr="004A322B">
        <w:rPr>
          <w:rFonts w:ascii="Times New Roman" w:hAnsi="Times New Roman"/>
          <w:sz w:val="28"/>
          <w:szCs w:val="28"/>
          <w:lang w:val="en-US"/>
        </w:rPr>
        <w:t xml:space="preserve"> and regeneration of plants expressing cowpea trypsin inhibitor and snowdrop lectin</w:t>
      </w:r>
      <w:r w:rsidRPr="004A322B">
        <w:rPr>
          <w:rFonts w:ascii="Times New Roman" w:hAnsi="Times New Roman"/>
          <w:sz w:val="28"/>
          <w:szCs w:val="28"/>
          <w:bdr w:val="none" w:sz="0" w:space="0" w:color="auto" w:frame="1"/>
          <w:lang w:val="en-US"/>
        </w:rPr>
        <w:t xml:space="preserve"> //</w:t>
      </w:r>
      <w:r w:rsidRPr="004A322B">
        <w:rPr>
          <w:rFonts w:ascii="Times New Roman" w:hAnsi="Times New Roman"/>
          <w:sz w:val="28"/>
          <w:szCs w:val="28"/>
          <w:lang w:val="en-US"/>
        </w:rPr>
        <w:t xml:space="preserve"> Plant Science</w:t>
      </w:r>
      <w:r w:rsidRPr="004A322B">
        <w:rPr>
          <w:rFonts w:ascii="Times New Roman" w:hAnsi="Times New Roman"/>
          <w:sz w:val="28"/>
          <w:szCs w:val="28"/>
          <w:bdr w:val="none" w:sz="0" w:space="0" w:color="auto" w:frame="1"/>
          <w:lang w:val="en-US"/>
        </w:rPr>
        <w:t>. –</w:t>
      </w:r>
      <w:r w:rsidRPr="004A322B">
        <w:rPr>
          <w:rFonts w:ascii="Times New Roman" w:hAnsi="Times New Roman"/>
          <w:sz w:val="28"/>
          <w:szCs w:val="28"/>
          <w:lang w:val="en-US"/>
        </w:rPr>
        <w:t xml:space="preserve"> 1995</w:t>
      </w:r>
      <w:r w:rsidRPr="004A322B">
        <w:rPr>
          <w:rFonts w:ascii="Times New Roman" w:hAnsi="Times New Roman"/>
          <w:sz w:val="28"/>
          <w:szCs w:val="28"/>
          <w:bdr w:val="none" w:sz="0" w:space="0" w:color="auto" w:frame="1"/>
          <w:lang w:val="en-US"/>
        </w:rPr>
        <w:t>. –</w:t>
      </w:r>
      <w:r w:rsidRPr="004A322B">
        <w:rPr>
          <w:rFonts w:ascii="Times New Roman" w:hAnsi="Times New Roman"/>
          <w:sz w:val="28"/>
          <w:szCs w:val="28"/>
          <w:lang w:val="en-US"/>
        </w:rPr>
        <w:t xml:space="preserve"> </w:t>
      </w:r>
      <w:r w:rsidRPr="004A322B">
        <w:rPr>
          <w:rFonts w:ascii="Times New Roman" w:hAnsi="Times New Roman"/>
          <w:sz w:val="28"/>
          <w:szCs w:val="28"/>
          <w:bdr w:val="none" w:sz="0" w:space="0" w:color="auto" w:frame="1"/>
          <w:lang w:val="en-US"/>
        </w:rPr>
        <w:t xml:space="preserve">Vol. </w:t>
      </w:r>
      <w:r w:rsidRPr="004A322B">
        <w:rPr>
          <w:rFonts w:ascii="Times New Roman" w:hAnsi="Times New Roman"/>
          <w:sz w:val="28"/>
          <w:szCs w:val="28"/>
          <w:lang w:val="en-US"/>
        </w:rPr>
        <w:t>107</w:t>
      </w:r>
      <w:r w:rsidRPr="004A322B">
        <w:rPr>
          <w:rFonts w:ascii="Times New Roman" w:hAnsi="Times New Roman"/>
          <w:sz w:val="28"/>
          <w:szCs w:val="28"/>
          <w:bdr w:val="none" w:sz="0" w:space="0" w:color="auto" w:frame="1"/>
          <w:lang w:val="en-US"/>
        </w:rPr>
        <w:t xml:space="preserve">. – </w:t>
      </w:r>
      <w:r w:rsidRPr="004A322B">
        <w:rPr>
          <w:rFonts w:ascii="Times New Roman" w:hAnsi="Times New Roman"/>
          <w:sz w:val="28"/>
          <w:szCs w:val="28"/>
          <w:lang w:val="en-US"/>
        </w:rPr>
        <w:t>215-227.</w:t>
      </w:r>
      <w:bookmarkEnd w:id="1"/>
      <w:r w:rsidRPr="004A322B">
        <w:rPr>
          <w:rFonts w:ascii="Times New Roman" w:hAnsi="Times New Roman"/>
          <w:sz w:val="28"/>
          <w:szCs w:val="28"/>
          <w:lang w:val="en-US"/>
        </w:rPr>
        <w:t xml:space="preserve">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Sangwan V, Örvar B.L., Beyerly J., Hirt H., Dhindsa R.S. Opposite changes in membrane fluidity mimic cold and heat stress activation of distinct plant MAP kinase pathways </w:t>
      </w:r>
      <w:r w:rsidRPr="004A322B">
        <w:rPr>
          <w:rFonts w:ascii="Times New Roman" w:hAnsi="Times New Roman"/>
          <w:sz w:val="28"/>
          <w:szCs w:val="28"/>
          <w:bdr w:val="none" w:sz="0" w:space="0" w:color="auto" w:frame="1"/>
          <w:lang w:val="en-US"/>
        </w:rPr>
        <w:t>//</w:t>
      </w:r>
      <w:r w:rsidRPr="004A322B">
        <w:rPr>
          <w:rFonts w:ascii="Times New Roman" w:hAnsi="Times New Roman"/>
          <w:sz w:val="28"/>
          <w:szCs w:val="28"/>
          <w:lang w:val="en-US"/>
        </w:rPr>
        <w:t xml:space="preserve"> Plant J</w:t>
      </w:r>
      <w:r w:rsidRPr="004A322B">
        <w:rPr>
          <w:rFonts w:ascii="Times New Roman" w:hAnsi="Times New Roman"/>
          <w:sz w:val="28"/>
          <w:szCs w:val="28"/>
          <w:bdr w:val="none" w:sz="0" w:space="0" w:color="auto" w:frame="1"/>
          <w:lang w:val="en-US"/>
        </w:rPr>
        <w:t>. –</w:t>
      </w:r>
      <w:r w:rsidRPr="004A322B">
        <w:rPr>
          <w:rFonts w:ascii="Times New Roman" w:hAnsi="Times New Roman"/>
          <w:sz w:val="28"/>
          <w:szCs w:val="28"/>
          <w:lang w:val="en-US"/>
        </w:rPr>
        <w:t xml:space="preserve"> 2002</w:t>
      </w:r>
      <w:r w:rsidRPr="004A322B">
        <w:rPr>
          <w:rFonts w:ascii="Times New Roman" w:hAnsi="Times New Roman"/>
          <w:sz w:val="28"/>
          <w:szCs w:val="28"/>
          <w:bdr w:val="none" w:sz="0" w:space="0" w:color="auto" w:frame="1"/>
          <w:lang w:val="en-US"/>
        </w:rPr>
        <w:t>. – Vol.</w:t>
      </w:r>
      <w:r w:rsidRPr="004A322B">
        <w:rPr>
          <w:rFonts w:ascii="Times New Roman" w:hAnsi="Times New Roman"/>
          <w:sz w:val="28"/>
          <w:szCs w:val="28"/>
          <w:lang w:val="en-US"/>
        </w:rPr>
        <w:t xml:space="preserve"> 31</w:t>
      </w:r>
      <w:r w:rsidRPr="004A322B">
        <w:rPr>
          <w:rFonts w:ascii="Times New Roman" w:hAnsi="Times New Roman"/>
          <w:sz w:val="28"/>
          <w:szCs w:val="28"/>
          <w:bdr w:val="none" w:sz="0" w:space="0" w:color="auto" w:frame="1"/>
          <w:lang w:val="en-US"/>
        </w:rPr>
        <w:t xml:space="preserve">. – P. </w:t>
      </w:r>
      <w:r w:rsidRPr="004A322B">
        <w:rPr>
          <w:rFonts w:ascii="Times New Roman" w:hAnsi="Times New Roman"/>
          <w:sz w:val="28"/>
          <w:szCs w:val="28"/>
          <w:lang w:val="en-US"/>
        </w:rPr>
        <w:t>629-638</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Manishankar P., Kudla J. Cold Tolerance Encoded in One SNP // Cell. – 2015. – Vol. 160. – P. 1045-1046.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Knight H., Trewavas A.J., Knight M.R. Cold calcium signaling in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involves two cellular pools and a change in calcium signature after acclimation // Plant Cell. – 1996. – Vol. 8. – P. 489-503.</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Monroy A.F., Dhindsa R.S. Low-temperature signal transduction: induction of cold acclimation-specific genes of alfalfa by calcium at 25</w:t>
      </w:r>
      <w:r w:rsidRPr="004A322B">
        <w:rPr>
          <w:rFonts w:ascii="Cambria Math" w:hAnsi="Cambria Math" w:cs="Cambria Math"/>
          <w:sz w:val="28"/>
          <w:szCs w:val="28"/>
          <w:lang w:val="en-US"/>
        </w:rPr>
        <w:t>℃</w:t>
      </w:r>
      <w:r w:rsidRPr="004A322B">
        <w:rPr>
          <w:rFonts w:ascii="Times New Roman" w:hAnsi="Times New Roman"/>
          <w:sz w:val="28"/>
          <w:szCs w:val="28"/>
          <w:lang w:val="en-US"/>
        </w:rPr>
        <w:t xml:space="preserve"> // Plant Cell. – 1995. – Vol. 7. – P.321-331.</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Yang T., Shad Ali G., Yang L., Du L., Reddy A., Poovaiah B. Calcium/calmodulin-regulated receptor-like kinase CRLK1 interacts with MEKK1 in plants // Plant Signaling &amp; Behavior. –2010. – Vol. 5. – P. 991-994.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lastRenderedPageBreak/>
        <w:t>Kolukisaoglu Ü., Weinl S., Blazevic D., Batistic O., Kudla J. Calcium sensors and their interacting protein kinases: genomics of the Arabidopsis and rice CBL-CIPK signaling networks // Plant Physiology – 2004. – Vol. 134.– P. 43-58.</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Fujita M., Fujita Y., Noutoshi Y., Takahashi F., Narusaka Y., Yamaguchi-Shinozaki K., Shinozaki K. Crosstalk between abiotic and biotic stress responses: a current view from the points of convergence in the stress signaling networks // Current Opinion in Plant Biology. – 2006. – Vol. 9. – P. 436-442.</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Jonak C., Kiegerl S., Ligterink W., Barker P.J., Huskisson N.S, Hirt H. Stress signaling in plants: a mitogen-activated protein kinase pathway is activated by cold and drought // Proceedings of the National Academy of Sciences – 1996. – Vol. 93. – P. 11274-11279.</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Mizoguchi T., Irie K., Hirayama T., Hayashida N., Yamaguchi-Shinozaki K., Matsumoto K., Shinozaki K. A gene encoding a mitogen-activated protein kinase kinase kinase is induced simultaneously with genes for a mitogen-activated protein kinase and an S6 ribosomal protein kinase by touch, cold, and water stress in </w:t>
      </w:r>
      <w:r w:rsidRPr="009D34B4">
        <w:rPr>
          <w:rFonts w:ascii="Times New Roman" w:hAnsi="Times New Roman"/>
          <w:i/>
          <w:sz w:val="28"/>
          <w:szCs w:val="28"/>
          <w:lang w:val="en-US"/>
        </w:rPr>
        <w:t>Arabidopsis thaliana</w:t>
      </w:r>
      <w:r w:rsidRPr="004A322B">
        <w:rPr>
          <w:rFonts w:ascii="Times New Roman" w:hAnsi="Times New Roman"/>
          <w:sz w:val="28"/>
          <w:szCs w:val="28"/>
          <w:lang w:val="en-US"/>
        </w:rPr>
        <w:t xml:space="preserve"> // Proceedings of the National Academy of Sciences. – 1996. – Vol. 93. – P. 765-769.</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Pan J., Zhang M., Kong X., Xing X., Liu Y., Zhou Y., Liu Y., Sun L., Li D. ZmMPK17, a novel maize group D MAP kinase gene, is involved in multiple stress responses // Planta. – 2012. – Vol. 235. – P. 661-676.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Chinnusamy V., Ohta M., Kanrar S., Lee B.H., Hong X., Agarwal M., Zhu J.K. ICE1: a regulator of cold-induced transcriptome and freezing tolerance in Arabidopsis // Genes &amp; Development– 2003. – Vol. 17. – P. 1043-1054.</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Lee B.H., Henderson D.A., Zhu J.K. The Arabidopsis cold-responsive transcriptome and its regulation by ICE1 // Plant Cell. – 2005. – Vol. 17. – P.3155-3175.</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Solanke A.U., Sharma A.K. Signal transduction during cold stress in plants. // Physiology and Molecular Biology of Plants. – 2008. – Vol. 14. – P. 69-79.</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Chen S.P., Lin I.W., Chen X., Huang Y.H., Chang S.C., Lo H.S., Lu H.H., Yeh K.W. Sweet potato NAC transcription factor, IbNAC1, upregulates sporamin gene expression by binding the SWRE motif against mechanical wounding and herbivore attack // The Plant Journal. – 2016. – Vol. 86. – P. 234-248.</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Jiang T., Hong Z., Wang F.B., Zhou H.N., Si Z.Z., He S.Z., Liu Q.C. Cloning and characterization of a salt tolerance-associated gene encoding trehalose-6-phosphate synthase in sweetpotato // Journal of Integrative Agriculture. – 2014 – Vol. 13. – P. 1651-1661.</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Kim S.H., Kim Y.H., Ahn Y.O., Ahn M.J., Jeong J.C., Lee H.S., Kwak S.S., Downregulation of the lycopene ϵ</w:t>
      </w:r>
      <w:r w:rsidRPr="004A322B">
        <w:rPr>
          <w:rFonts w:ascii="Cambria Math" w:hAnsi="Cambria Math" w:cs="Cambria Math"/>
          <w:sz w:val="28"/>
          <w:szCs w:val="28"/>
          <w:lang w:val="en-US"/>
        </w:rPr>
        <w:t>‐</w:t>
      </w:r>
      <w:r w:rsidRPr="004A322B">
        <w:rPr>
          <w:rFonts w:ascii="Times New Roman" w:hAnsi="Times New Roman"/>
          <w:sz w:val="28"/>
          <w:szCs w:val="28"/>
          <w:lang w:val="en-US"/>
        </w:rPr>
        <w:t>cyclase gene increases carotenoid synthesis via the β</w:t>
      </w:r>
      <w:r w:rsidRPr="004A322B">
        <w:rPr>
          <w:rFonts w:ascii="Cambria Math" w:hAnsi="Cambria Math" w:cs="Cambria Math"/>
          <w:sz w:val="28"/>
          <w:szCs w:val="28"/>
          <w:lang w:val="en-US"/>
        </w:rPr>
        <w:t>‐</w:t>
      </w:r>
      <w:r w:rsidRPr="004A322B">
        <w:rPr>
          <w:rFonts w:ascii="Times New Roman" w:hAnsi="Times New Roman"/>
          <w:sz w:val="28"/>
          <w:szCs w:val="28"/>
          <w:lang w:val="en-US"/>
        </w:rPr>
        <w:t>branch</w:t>
      </w:r>
      <w:r w:rsidRPr="004A322B">
        <w:rPr>
          <w:rFonts w:ascii="Cambria Math" w:hAnsi="Cambria Math" w:cs="Cambria Math"/>
          <w:sz w:val="28"/>
          <w:szCs w:val="28"/>
          <w:lang w:val="en-US"/>
        </w:rPr>
        <w:t>‐</w:t>
      </w:r>
      <w:r w:rsidRPr="004A322B">
        <w:rPr>
          <w:rFonts w:ascii="Times New Roman" w:hAnsi="Times New Roman"/>
          <w:sz w:val="28"/>
          <w:szCs w:val="28"/>
          <w:lang w:val="en-US"/>
        </w:rPr>
        <w:t>specific pathway and enhances salt</w:t>
      </w:r>
      <w:r w:rsidRPr="004A322B">
        <w:rPr>
          <w:rFonts w:ascii="Cambria Math" w:hAnsi="Cambria Math" w:cs="Cambria Math"/>
          <w:sz w:val="28"/>
          <w:szCs w:val="28"/>
          <w:lang w:val="en-US"/>
        </w:rPr>
        <w:t>‐</w:t>
      </w:r>
      <w:r w:rsidRPr="004A322B">
        <w:rPr>
          <w:rFonts w:ascii="Times New Roman" w:hAnsi="Times New Roman"/>
          <w:sz w:val="28"/>
          <w:szCs w:val="28"/>
          <w:lang w:val="en-US"/>
        </w:rPr>
        <w:t>stress tolerance in sweetpotato transgenic calli // Physiologia Plantarum. – 2013. – Vol.147. – P. 432-442.</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lastRenderedPageBreak/>
        <w:t>Park S., Kim H.S., Jung Y.J., Kim S.H., Ji C.Y., Wang Z., Jeong J.C., Lee H.S., Lee S.Y., Kwak S.S. Orange protein has a role in phytoene synthase stabilization in sweetpotato // Scientific Reports. – 2016. – Vol. 6. – P. 33563.</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Fan W., Deng G., Wang H., Zhang H., Zhang P. Elevated compartmentalization of Na+ into vacuoles improves salt and cold stress tolerance in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batatas</w:t>
      </w:r>
      <w:r w:rsidRPr="004A322B">
        <w:rPr>
          <w:rFonts w:ascii="Times New Roman" w:hAnsi="Times New Roman"/>
          <w:sz w:val="28"/>
          <w:szCs w:val="28"/>
          <w:lang w:val="en-US"/>
        </w:rPr>
        <w:t>) // Physiologia Plantarum. – 2015. – Vol. 154. – P. 560-571.</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Fan W., Zhang M., Zhang H., Zhang P. Improved tolerance to various abiotic stresses in transgenic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batatas</w:t>
      </w:r>
      <w:r w:rsidRPr="004A322B">
        <w:rPr>
          <w:rFonts w:ascii="Times New Roman" w:hAnsi="Times New Roman"/>
          <w:sz w:val="28"/>
          <w:szCs w:val="28"/>
          <w:lang w:val="en-US"/>
        </w:rPr>
        <w:t>) expressing spinach betaine aldehyde dehydrogenase // PloS One. – 2012. – Vol. 7.</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Gao S., Yu B., Yuan L., Zhai H., He S.Z., Liu Q.C. Production of transgenic sweetpotato plants resistant to stem nematodes using oryzacystatin-I gene // Scientia Horticulturae. – 2011. – Vol.128. – P. 408-414.</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Ruan L., Chen L., Chen Y., He J., Zhang W., Gao Z., Zhang Y. Expression of Arabidopsis HOMEODOMAIN GLABROUS 11 enhances tolerance to drought stress in transgenic sweet potato plants // Journal of Plant Biology. –</w:t>
      </w:r>
      <w:r>
        <w:rPr>
          <w:rFonts w:ascii="Times New Roman" w:hAnsi="Times New Roman"/>
          <w:sz w:val="28"/>
          <w:szCs w:val="28"/>
          <w:lang w:val="en-US"/>
        </w:rPr>
        <w:t xml:space="preserve"> </w:t>
      </w:r>
      <w:r w:rsidRPr="004A322B">
        <w:rPr>
          <w:rFonts w:ascii="Times New Roman" w:hAnsi="Times New Roman"/>
          <w:sz w:val="28"/>
          <w:szCs w:val="28"/>
          <w:lang w:val="en-US"/>
        </w:rPr>
        <w:t>2012. – Vol. 55. – P. 151-158.</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Chinnusamy V., Zhu J., Zhu J.K. Cold stress regulation of gene expression in plants // Trends Plant Science. – 2007. – Vol. 12. – P. 444-451.</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Zhao C., Lang Z., Zhu J.K., Cold responsive gene transcription becomes more complex // Trends Plant Science. – 2015. – Vol. 20. – P. 466-468.</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Pino M.T., Skinner J.S., Park E.J., Jekni Z., Hayes P.M., Thomashow M.F., Chen T.H.H. Use of a stress inducible promoter to drive ectopic AtCBF expression improves potato freezing tolerance while minimizing negative effects on tuber yield // Plant Biotechnology Journal. – 2007. – P.591–604. doi: 10.1111/j.1467-7652.2007.00269.x.</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Novillo F., Medina J., Salinas J. Arabidopsis CBF1 and CBF3 have a different function than CBF2 in cold acclimation and define different gene classes in the CBF regulon // Proceedings of the National Academy of Sciences USA. – 2007. – Vol. 104. – P. 21002–21007.</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Ruelland, E., Vaultier, M., Zachowski, A., Hurry, V. Cold signalling and cold acclimation in plants // Advances in Botanical Research. – 2009. – Vol. 49. – P. 35–150.</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Medina J., Catala R., Salinas J. The CBFs: three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transcription factors to cold acclimate // Plant Science. – 2011. – Vol. 180. – P. 3–11.</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Cook D., Fowler S., Fiehn O., Thomashow M. A prominent role for the CBF cold response pathway in configuring the low-temperature metabolome of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 PNAS. – 2004. – Vol. 101(42). – P.15243–15248.</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Gilmour S.J., Fowler S.G., Thomashow M.F.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transcriptional activators CBF1, CBF2, and CBF3 have matching functional activities // Plant Molecular Biology. – 2004. – Vol. 54. – P. 767–781.</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Gilmour S.J., Sebolt A.M., Salazar M.P., Everard J.D., Thomashow M.F. Overexpression of the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CBF3 transcriptional activator mimics multiple </w:t>
      </w:r>
      <w:r w:rsidRPr="004A322B">
        <w:rPr>
          <w:rFonts w:ascii="Times New Roman" w:hAnsi="Times New Roman"/>
          <w:sz w:val="28"/>
          <w:szCs w:val="28"/>
          <w:lang w:val="en-US"/>
        </w:rPr>
        <w:lastRenderedPageBreak/>
        <w:t>biochemical changes associated with cold acclimation // Plant Physiology. – 2000. – Vol. 124. – P. 1854–1865.</w:t>
      </w:r>
    </w:p>
    <w:p w:rsidR="00527501" w:rsidRPr="00DA29E5"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DA29E5">
        <w:rPr>
          <w:rFonts w:ascii="Times New Roman" w:hAnsi="Times New Roman"/>
          <w:sz w:val="28"/>
          <w:szCs w:val="28"/>
          <w:lang w:val="en-US"/>
        </w:rPr>
        <w:t>Miura K</w:t>
      </w:r>
      <w:r>
        <w:rPr>
          <w:rFonts w:ascii="Times New Roman" w:hAnsi="Times New Roman"/>
          <w:sz w:val="28"/>
          <w:szCs w:val="28"/>
          <w:lang w:val="kk-KZ"/>
        </w:rPr>
        <w:t>.</w:t>
      </w:r>
      <w:r w:rsidRPr="00DA29E5">
        <w:rPr>
          <w:rFonts w:ascii="Times New Roman" w:hAnsi="Times New Roman"/>
          <w:sz w:val="28"/>
          <w:szCs w:val="28"/>
          <w:lang w:val="en-US"/>
        </w:rPr>
        <w:t>, Furumoto T</w:t>
      </w:r>
      <w:r>
        <w:rPr>
          <w:rFonts w:ascii="Times New Roman" w:hAnsi="Times New Roman"/>
          <w:sz w:val="28"/>
          <w:szCs w:val="28"/>
          <w:lang w:val="kk-KZ"/>
        </w:rPr>
        <w:t xml:space="preserve">. </w:t>
      </w:r>
      <w:r w:rsidRPr="00DA29E5">
        <w:rPr>
          <w:rFonts w:ascii="Times New Roman" w:hAnsi="Times New Roman"/>
          <w:sz w:val="28"/>
          <w:szCs w:val="28"/>
          <w:lang w:val="en-US"/>
        </w:rPr>
        <w:t xml:space="preserve">Cold signaling and cold response in plants. </w:t>
      </w:r>
      <w:r>
        <w:rPr>
          <w:rFonts w:ascii="Times New Roman" w:hAnsi="Times New Roman"/>
          <w:sz w:val="28"/>
          <w:szCs w:val="28"/>
          <w:lang w:val="kk-KZ"/>
        </w:rPr>
        <w:t xml:space="preserve">// </w:t>
      </w:r>
      <w:r w:rsidRPr="00DA29E5">
        <w:rPr>
          <w:rFonts w:ascii="Times New Roman" w:hAnsi="Times New Roman"/>
          <w:sz w:val="28"/>
          <w:szCs w:val="28"/>
          <w:lang w:val="en-US"/>
        </w:rPr>
        <w:t>International journal of molecular sciences.</w:t>
      </w:r>
      <w:r>
        <w:rPr>
          <w:rFonts w:ascii="Times New Roman" w:hAnsi="Times New Roman"/>
          <w:sz w:val="28"/>
          <w:szCs w:val="28"/>
          <w:lang w:val="kk-KZ"/>
        </w:rPr>
        <w:t xml:space="preserve"> </w:t>
      </w:r>
      <w:r w:rsidRPr="004A322B">
        <w:rPr>
          <w:rFonts w:ascii="Times New Roman" w:hAnsi="Times New Roman"/>
          <w:sz w:val="28"/>
          <w:szCs w:val="28"/>
          <w:lang w:val="en-US"/>
        </w:rPr>
        <w:t>–</w:t>
      </w:r>
      <w:r>
        <w:rPr>
          <w:rFonts w:ascii="Times New Roman" w:hAnsi="Times New Roman"/>
          <w:sz w:val="28"/>
          <w:szCs w:val="28"/>
          <w:lang w:val="kk-KZ"/>
        </w:rPr>
        <w:t xml:space="preserve"> </w:t>
      </w:r>
      <w:r w:rsidRPr="00DA29E5">
        <w:rPr>
          <w:rFonts w:ascii="Times New Roman" w:hAnsi="Times New Roman"/>
          <w:sz w:val="28"/>
          <w:szCs w:val="28"/>
          <w:lang w:val="en-US"/>
        </w:rPr>
        <w:t>2013</w:t>
      </w:r>
      <w:r>
        <w:rPr>
          <w:rFonts w:ascii="Times New Roman" w:hAnsi="Times New Roman"/>
          <w:sz w:val="28"/>
          <w:szCs w:val="28"/>
          <w:lang w:val="kk-KZ"/>
        </w:rPr>
        <w:t xml:space="preserve">. </w:t>
      </w:r>
      <w:r w:rsidRPr="004A322B">
        <w:rPr>
          <w:rFonts w:ascii="Times New Roman" w:hAnsi="Times New Roman"/>
          <w:sz w:val="28"/>
          <w:szCs w:val="28"/>
          <w:lang w:val="en-US"/>
        </w:rPr>
        <w:t>–</w:t>
      </w:r>
      <w:r>
        <w:rPr>
          <w:rFonts w:ascii="Times New Roman" w:hAnsi="Times New Roman"/>
          <w:sz w:val="28"/>
          <w:szCs w:val="28"/>
          <w:lang w:val="kk-KZ"/>
        </w:rPr>
        <w:t xml:space="preserve"> </w:t>
      </w:r>
      <w:r w:rsidRPr="004A322B">
        <w:rPr>
          <w:rFonts w:ascii="Times New Roman" w:hAnsi="Times New Roman"/>
          <w:sz w:val="28"/>
          <w:szCs w:val="28"/>
          <w:lang w:val="en-US"/>
        </w:rPr>
        <w:t xml:space="preserve">Vol. </w:t>
      </w:r>
      <w:r w:rsidRPr="00DA29E5">
        <w:rPr>
          <w:rFonts w:ascii="Times New Roman" w:hAnsi="Times New Roman"/>
          <w:sz w:val="28"/>
          <w:szCs w:val="28"/>
          <w:lang w:val="en-US"/>
        </w:rPr>
        <w:t>14</w:t>
      </w:r>
      <w:r>
        <w:rPr>
          <w:rFonts w:ascii="Times New Roman" w:hAnsi="Times New Roman"/>
          <w:sz w:val="28"/>
          <w:szCs w:val="28"/>
          <w:lang w:val="kk-KZ"/>
        </w:rPr>
        <w:t xml:space="preserve">. Р. </w:t>
      </w:r>
      <w:r w:rsidRPr="00DA29E5">
        <w:rPr>
          <w:rFonts w:ascii="Times New Roman" w:hAnsi="Times New Roman"/>
          <w:sz w:val="28"/>
          <w:szCs w:val="28"/>
          <w:lang w:val="en-US"/>
        </w:rPr>
        <w:t>5312-5337.</w:t>
      </w:r>
      <w:r w:rsidRPr="00460D26">
        <w:rPr>
          <w:rFonts w:ascii="Times New Roman" w:hAnsi="Times New Roman"/>
          <w:sz w:val="28"/>
          <w:szCs w:val="28"/>
          <w:lang w:val="en-US"/>
        </w:rPr>
        <w:t xml:space="preserve"> </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Matsui A., Ishida J., Morosawa T., Okamoto M., Kim J.M., Kurihara Y., Kawashima M., Tanaka M., To T.K., Nakaminami K., Kaminuma E, Endo T.A., Mochizuki Y., Kawaguchi S., Kobayashi N., Shinozaki K., Toyoda T., Seki M. </w:t>
      </w:r>
      <w:r w:rsidRPr="00460D26">
        <w:rPr>
          <w:rFonts w:ascii="Times New Roman" w:hAnsi="Times New Roman"/>
          <w:sz w:val="28"/>
          <w:szCs w:val="28"/>
          <w:lang w:val="en-US"/>
        </w:rPr>
        <w:t>Arabidopsis</w:t>
      </w:r>
      <w:r w:rsidRPr="004A322B">
        <w:rPr>
          <w:rFonts w:ascii="Times New Roman" w:hAnsi="Times New Roman"/>
          <w:sz w:val="28"/>
          <w:szCs w:val="28"/>
          <w:lang w:val="en-US"/>
        </w:rPr>
        <w:t xml:space="preserve"> tiling array analysis to identify the stress-responsive genes // Methods in Molecular Biology. – 2010. – Vol. 639. – P. 141–155.</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Zeller G., Henz S.R., Widmer C.K., Sachsenberg T., Ratsch G., Weigel, D., Laubinger S. Stress-induced changes in the </w:t>
      </w:r>
      <w:r w:rsidRPr="004A322B">
        <w:rPr>
          <w:rFonts w:ascii="Times New Roman" w:hAnsi="Times New Roman"/>
          <w:i/>
          <w:sz w:val="28"/>
          <w:szCs w:val="28"/>
          <w:lang w:val="en-US"/>
        </w:rPr>
        <w:t>Arabidopsis thaliana</w:t>
      </w:r>
      <w:r w:rsidRPr="004A322B">
        <w:rPr>
          <w:rFonts w:ascii="Times New Roman" w:hAnsi="Times New Roman"/>
          <w:sz w:val="28"/>
          <w:szCs w:val="28"/>
          <w:lang w:val="en-US"/>
        </w:rPr>
        <w:t xml:space="preserve"> transcriptome analyzed using whole-genome tiling arrays // Plant J. – 2009. – Vol. 58. – P. 1068–1082.</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Fowler S., Thomashow M.F.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transcriptome profiling indicates that multiple regulatory pathways are activated during cold acclimation in addition to the CBF cold response pathway // Plant Cell. – 2002. – Vol. 14. – P.1675–1690.</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Vogel J.T., Zarka D.G., van Buskirk H.A., Fowler S.G., Thomashow M.F. Roles of the CBF2 and ZAT12 transcription factors in configuring the low temperature transcriptome of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 The Plant Journal. – 2005. – Vol. 41. – P. 195–211.</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Zhao C., Zhang Z., Xie S., Si T., Li Y., Zhu J.K. Mutational evidence for the critical role of CBF transcription factors in cold acclimation in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 Plant Physiology. – 2016. – Vol. 171. – P. 2744-2759.</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Dou H., Xv K., Meng Q., Li G., Yang X. Potato plants ectopically expressing </w:t>
      </w:r>
      <w:r w:rsidRPr="009D34B4">
        <w:rPr>
          <w:rFonts w:ascii="Times New Roman" w:hAnsi="Times New Roman"/>
          <w:i/>
          <w:sz w:val="28"/>
          <w:szCs w:val="28"/>
          <w:lang w:val="en-US"/>
        </w:rPr>
        <w:t>Arabidopsis thaliana</w:t>
      </w:r>
      <w:r w:rsidRPr="004A322B">
        <w:rPr>
          <w:rFonts w:ascii="Times New Roman" w:hAnsi="Times New Roman"/>
          <w:sz w:val="28"/>
          <w:szCs w:val="28"/>
          <w:lang w:val="en-US"/>
        </w:rPr>
        <w:t xml:space="preserve"> CBF3 exhibit enhanced tolerance to high-temperature stress // Plant, Cell &amp; Environment. – 2015. – Vol. 38. – P. 61-72.</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Oraby H., Ahmad R. Physiological and biochemical changes of CBF3 transgenic oat in response to salinity stress // Plant Science. – 2012. – Vol. 185-186. – P.331-339.</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Sarkar T., Thankappan R., Kumar A., Mishra G.P., Dobaria J.R. Stress inducible expression of AtDREB1A transcription factor in transgenic peanut (</w:t>
      </w:r>
      <w:r w:rsidRPr="004A322B">
        <w:rPr>
          <w:rFonts w:ascii="Times New Roman" w:hAnsi="Times New Roman"/>
          <w:i/>
          <w:sz w:val="28"/>
          <w:szCs w:val="28"/>
          <w:lang w:val="en-US"/>
        </w:rPr>
        <w:t>Arachis hypogaea</w:t>
      </w:r>
      <w:r w:rsidRPr="004A322B">
        <w:rPr>
          <w:rFonts w:ascii="Times New Roman" w:hAnsi="Times New Roman"/>
          <w:sz w:val="28"/>
          <w:szCs w:val="28"/>
          <w:lang w:val="en-US"/>
        </w:rPr>
        <w:t xml:space="preserve"> L.) conferred tolerance to soil-moisture deficit stress // Frontiers in Plant Science. – 2016. – Vol. 7. – P.935.</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Wei T., Deng K., Liu D., Gao Y., Liu Y., Yang M., Zhang L., Zheng X., Wang C., Song W., Chen C., Zhang Y. Ectopic expression of DREB transcription factor, AtDREB1A, confers tolerance to drought in transgenic </w:t>
      </w:r>
      <w:r w:rsidRPr="004A322B">
        <w:rPr>
          <w:rFonts w:ascii="Times New Roman" w:hAnsi="Times New Roman"/>
          <w:i/>
          <w:sz w:val="28"/>
          <w:szCs w:val="28"/>
          <w:lang w:val="en-US"/>
        </w:rPr>
        <w:t>Salvia miltiorrhiza</w:t>
      </w:r>
      <w:r w:rsidRPr="004A322B">
        <w:rPr>
          <w:rFonts w:ascii="Times New Roman" w:hAnsi="Times New Roman"/>
          <w:sz w:val="28"/>
          <w:szCs w:val="28"/>
          <w:lang w:val="en-US"/>
        </w:rPr>
        <w:t>. // Plant and Cell Physiology. – 2016. – Vol. 57. – P.1593-1609.</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Mizoi J., Shinozaki K., Yamaguchi-Shinozaki K. AP2/ERF family transcription factors in plant abiotic stress responses. // Biochimica et Biophysica Acta. – 2012. – Vol. 1819. – P. 86-96.</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Choi D.W., Rodriguez E.M., Close T.J. Barley CBF3 gene identification, expression pattern, and map location // Plant Physiology.– 2002 – Vol. 129. – P. 1781-1787.</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eastAsia="en-US"/>
        </w:rPr>
        <w:lastRenderedPageBreak/>
        <w:t>Rong J., Kim B.H., Ji C.Y., Kim H.S., Li H.M., Ma D.F., Kwak S.S. Overexpressing IbCBF3 increases low temperature and drought stress tolerance in transgenic sweetpotato / Plant Physiology and Biochemistry. – 2017. – Vol.118. – P. 45-54.</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Li H., Ye K., Shi Y., Cheng J., Zhang X., and Yang S. BZR1 Positively Regulates Freezing Tolerance via CBF-Dependent and CBF-Independent Pathways in </w:t>
      </w:r>
      <w:r w:rsidRPr="004A322B">
        <w:rPr>
          <w:rFonts w:ascii="Times New Roman" w:hAnsi="Times New Roman"/>
          <w:i/>
          <w:sz w:val="28"/>
          <w:szCs w:val="28"/>
          <w:lang w:val="en-US"/>
        </w:rPr>
        <w:t>Arabidopsis</w:t>
      </w:r>
      <w:r w:rsidRPr="004A322B">
        <w:rPr>
          <w:rFonts w:ascii="Times New Roman" w:hAnsi="Times New Roman"/>
          <w:sz w:val="28"/>
          <w:szCs w:val="28"/>
          <w:lang w:val="en-US"/>
        </w:rPr>
        <w:t>. Molecular Plant. – 2017. – Vol. 10. – P. 545–559. http://dx.doi.org/10.1016/j.molp.2017.01.004</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Kim T.W., Wang Z.Y. Brassinosteroid signal transduction from receptor kinases to transcription factors // Annual Review of Plant Biology. – 2010. – Vol. 61. – P. 681–704.</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He J.X., Gendron J.M., Yang Y., Li J., Wang Z.Y. The GSK3-like kinase BIN2 phosphorylates and destabilizes BZR1, a positive regulator of the brassinosteroid signaling pathway in </w:t>
      </w:r>
      <w:r w:rsidRPr="004A322B">
        <w:rPr>
          <w:rFonts w:ascii="Times New Roman" w:hAnsi="Times New Roman"/>
          <w:i/>
          <w:sz w:val="28"/>
          <w:szCs w:val="28"/>
          <w:lang w:val="en-US"/>
        </w:rPr>
        <w:t xml:space="preserve">Arabidopsis </w:t>
      </w:r>
      <w:r w:rsidRPr="004A322B">
        <w:rPr>
          <w:rFonts w:ascii="Times New Roman" w:hAnsi="Times New Roman"/>
          <w:sz w:val="28"/>
          <w:szCs w:val="28"/>
          <w:lang w:val="en-US"/>
        </w:rPr>
        <w:t>// Proceedings of the National Academy of Sciences. – 2002. – Vol. 99. – P. 10185–10190.</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Wang Z.Y., Nakano, T., Gendron, J., He, J., Chen, M., Vafeados, D., Yang, Y., Fujioka, S., Yoshida S., Asami, T., Chory J. Nuclearlocalized BZR1 mediates brassinosteroid-induced growth and feedback suppression of brassinosteroid biosynthesis // Developmental Cell. – 2002. – Vol. 2. – P. 505–513.</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Yin Y., Wang Z.Y., Mora-Garcia S., Li J., Yoshida S., AsamiT., Chory J. BES1 accumulates in the nucleus in response to brassinosteroids to regulate gene expression and promote stem elongation // Cell. – 2002. – Vol. 109. – P. 181–191.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Sun Y., Fan, X.Y., Cao, D.M., Tang, W., He, K., Zhu, J.Y., He, J.X., Bai, M.Y., Zhu, S., Oh, E., Patil S., Kim T.W., Ji H., Wong W.H., Rhee S.Y., Wang Z.Y. Integration of brassinosteroid signal transduction with the transcription network for plant growth regulation in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 Developmental Cell. – 2010. – Vol. 19. – P. 765–777.</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Yu, X., Li, L., Zola, J., Aluru, M., Ye, H., Foudree, A., Guo, H., Anderson, S., Aluru, S., Liu, P., Rodermel S., Yin Y. A brassinosteroid transcriptional network revealed by genome-wide identification of BESI target genes in </w:t>
      </w:r>
      <w:r w:rsidRPr="004A322B">
        <w:rPr>
          <w:rFonts w:ascii="Times New Roman" w:hAnsi="Times New Roman"/>
          <w:i/>
          <w:sz w:val="28"/>
          <w:szCs w:val="28"/>
          <w:lang w:val="en-US"/>
        </w:rPr>
        <w:t>Arabidopsis thaliana</w:t>
      </w:r>
      <w:r w:rsidRPr="004A322B">
        <w:rPr>
          <w:rFonts w:ascii="Times New Roman" w:hAnsi="Times New Roman"/>
          <w:sz w:val="28"/>
          <w:szCs w:val="28"/>
          <w:lang w:val="en-US"/>
        </w:rPr>
        <w:t xml:space="preserve"> // The Plant Journal. – 2011. – Vol. 65. – P.634–646.</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He J.X., Gendron J.M., Sun Y., Gampala S.S., Gendron N., Sun C.Q., Wang Z.Y. BZR1 is a transcriptional repressor with dual roles in brassinosteroid homeostasis and growth responses // Science. – 2005. – Vol. 307. – P. 1634–1638.</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Yin Y., Vafeados D., Tao Y., Yoshida S., Asami T., Chory J. A new class of transcription factors mediates brassinosteroidregulated gene expression in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 Cell. – 2005. – Vol. 120. – P. 249–259.</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Rushton J., Somssich E., Ringler P., Qingxi J.S. WRKY transcription factors // Trends in Plant Science. – 2010. – Vol. 15. – P. 247-258.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Zou X., Seemann J.R., Neuman D., Shen Q.J. A WRKY gene from creosote bush encodes an activator of the abscisic acid signaling pathway // Journal of Biological Chemistry. – 2004. – Vol. 279.</w:t>
      </w:r>
      <w:r>
        <w:rPr>
          <w:rFonts w:ascii="Times New Roman" w:hAnsi="Times New Roman"/>
          <w:sz w:val="28"/>
          <w:szCs w:val="28"/>
          <w:lang w:val="en-US"/>
        </w:rPr>
        <w:t xml:space="preserve"> </w:t>
      </w:r>
      <w:r w:rsidRPr="004A322B">
        <w:rPr>
          <w:rFonts w:ascii="Times New Roman" w:hAnsi="Times New Roman"/>
          <w:sz w:val="28"/>
          <w:szCs w:val="28"/>
          <w:lang w:val="en-US"/>
        </w:rPr>
        <w:t xml:space="preserve">P. 55770–55779.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Xie Z., Ruas P., Shen Q.J. Regulatory networks of the phytohormone abscisic acid // Vitamins and Hormones. – 2005. – Vol. 72. – P. 235–269.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lastRenderedPageBreak/>
        <w:t>Chen T.H.H., Gusta L.V. Abscisic acid induced freezing resistance in cultured plant cells // Plant Physiology. – 1983. – Vol. 73. – P. 71–75.</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Lang V., Mantyla E., Welin B., Sundberg B., Palva E.T. Alterations in water status, endogenous abscisic acid content, and expression ofrab18 gene during the development of freezing tolerance in </w:t>
      </w:r>
      <w:r w:rsidRPr="009D34B4">
        <w:rPr>
          <w:rFonts w:ascii="Times New Roman" w:hAnsi="Times New Roman"/>
          <w:i/>
          <w:sz w:val="28"/>
          <w:szCs w:val="28"/>
          <w:lang w:val="en-US"/>
        </w:rPr>
        <w:t>Arabidopsis thaliana</w:t>
      </w:r>
      <w:r w:rsidRPr="004A322B">
        <w:rPr>
          <w:rFonts w:ascii="Times New Roman" w:hAnsi="Times New Roman"/>
          <w:sz w:val="28"/>
          <w:szCs w:val="28"/>
          <w:lang w:val="en-US"/>
        </w:rPr>
        <w:t xml:space="preserve"> // Plant Molecular Biology. – 194. – Vol. 104. – P. 1341–1349.</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Thomashow M.F. </w:t>
      </w:r>
      <w:r w:rsidRPr="004A322B">
        <w:rPr>
          <w:rFonts w:ascii="Times New Roman" w:hAnsi="Times New Roman"/>
          <w:i/>
          <w:sz w:val="28"/>
          <w:szCs w:val="28"/>
          <w:lang w:val="en-US"/>
        </w:rPr>
        <w:t>Arabidopsis thaliana</w:t>
      </w:r>
      <w:r w:rsidRPr="004A322B">
        <w:rPr>
          <w:rFonts w:ascii="Times New Roman" w:hAnsi="Times New Roman"/>
          <w:sz w:val="28"/>
          <w:szCs w:val="28"/>
          <w:lang w:val="en-US"/>
        </w:rPr>
        <w:t xml:space="preserve"> as a model for studying mechanisms of plant cold tolerance / In Meyerowitz, E., Somerville, C., (eds) // Cold Spring Harbor: Cold Spring Harbor Laboratory Press. – 1994. - P. 807–834. DOI: 10.1101/087969428.27.807.</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Wu X., Shiroto Y., Ito Y., Toriyama K. Enhanced heat and drought tolerance in transgenic rice seedlings overexpressing OsWRKY11 under the control of HSP101 promoter // Plant Cell Reports. – 2009. – Vol. 28. – P. 21–30.</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Qiu Y.P., Yu D.Q. Over-expression of the stress-induced OsWRKY45 enhances disease resistance and drought tolerance in </w:t>
      </w:r>
      <w:r w:rsidRPr="004A322B">
        <w:rPr>
          <w:rFonts w:ascii="Times New Roman" w:hAnsi="Times New Roman"/>
          <w:i/>
          <w:sz w:val="28"/>
          <w:szCs w:val="28"/>
          <w:lang w:val="en-US"/>
        </w:rPr>
        <w:t>Arabidopsis //</w:t>
      </w:r>
      <w:r w:rsidRPr="004A322B">
        <w:rPr>
          <w:rFonts w:ascii="Times New Roman" w:hAnsi="Times New Roman"/>
          <w:sz w:val="28"/>
          <w:szCs w:val="28"/>
          <w:lang w:val="en-US"/>
        </w:rPr>
        <w:t xml:space="preserve"> Environmental and Experimental Botany. – 2009. – Vol. 65. – P.35–47.</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Jiang Y., Deyholos M. Functional characterization of </w:t>
      </w:r>
      <w:r w:rsidRPr="004A322B">
        <w:rPr>
          <w:rFonts w:ascii="Times New Roman" w:hAnsi="Times New Roman"/>
          <w:i/>
          <w:sz w:val="28"/>
          <w:szCs w:val="28"/>
          <w:lang w:val="en-US"/>
        </w:rPr>
        <w:t>Arabidopsis</w:t>
      </w:r>
      <w:r w:rsidRPr="004A322B">
        <w:rPr>
          <w:rFonts w:ascii="Times New Roman" w:hAnsi="Times New Roman"/>
          <w:sz w:val="28"/>
          <w:szCs w:val="28"/>
          <w:lang w:val="en-US"/>
        </w:rPr>
        <w:t xml:space="preserve"> NaCl-inducible WRKY25 and WRKY33 transcription factors in abiotic stresses // Plant Mol. Biol. – 2009. – Vol. 69. – P. 91–105.</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Kim K.Y., Kwon S.Y., Lee H.S., Hur Y., Bang J.W., Kwak S.-S. A novel oxidative stress-inducible peroxidase promoter from sweetpotato: molecular cloning and characterization in transgenic tobacco plants and cultured cells // Plant Molecular Biology. – 2003. – Vol. 51(6). – P. 831–838. doi:10.1023/a:1023045218815.</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Omarova A., Malgaraeva Zh., Murzaliyeva A. Ensuring food security in the context of the development of integration processes // Reports of the national academy of sciences of the Republic of Kazakhstan. – 2018. – Vol. 6(322). – P. 179–187. ISSN 2224-5227, https://doi.org/10.32014/2018.2518-1483.50.</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rPr>
      </w:pPr>
      <w:r w:rsidRPr="004A322B">
        <w:rPr>
          <w:sz w:val="28"/>
          <w:szCs w:val="28"/>
        </w:rPr>
        <w:t xml:space="preserve">Министерство сельского хозяйства Республики Казахстан. Доступен на: </w:t>
      </w:r>
      <w:r w:rsidRPr="004A322B">
        <w:rPr>
          <w:sz w:val="28"/>
          <w:szCs w:val="28"/>
          <w:lang w:val="en-US"/>
        </w:rPr>
        <w:t>http</w:t>
      </w:r>
      <w:r w:rsidRPr="004A322B">
        <w:rPr>
          <w:sz w:val="28"/>
          <w:szCs w:val="28"/>
        </w:rPr>
        <w:t>://</w:t>
      </w:r>
      <w:r w:rsidRPr="004A322B">
        <w:rPr>
          <w:sz w:val="28"/>
          <w:szCs w:val="28"/>
          <w:lang w:val="en-US"/>
        </w:rPr>
        <w:t>www</w:t>
      </w:r>
      <w:r w:rsidRPr="004A322B">
        <w:rPr>
          <w:sz w:val="28"/>
          <w:szCs w:val="28"/>
        </w:rPr>
        <w:t>.</w:t>
      </w:r>
      <w:r w:rsidRPr="004A322B">
        <w:rPr>
          <w:sz w:val="28"/>
          <w:szCs w:val="28"/>
          <w:lang w:val="en-US"/>
        </w:rPr>
        <w:t>gov</w:t>
      </w:r>
      <w:r w:rsidRPr="004A322B">
        <w:rPr>
          <w:sz w:val="28"/>
          <w:szCs w:val="28"/>
        </w:rPr>
        <w:t>.</w:t>
      </w:r>
      <w:r w:rsidRPr="004A322B">
        <w:rPr>
          <w:sz w:val="28"/>
          <w:szCs w:val="28"/>
          <w:lang w:val="en-US"/>
        </w:rPr>
        <w:t>kz</w:t>
      </w:r>
      <w:r w:rsidRPr="004A322B">
        <w:rPr>
          <w:sz w:val="28"/>
          <w:szCs w:val="28"/>
        </w:rPr>
        <w:t>/</w:t>
      </w:r>
      <w:r w:rsidRPr="004A322B">
        <w:rPr>
          <w:sz w:val="28"/>
          <w:szCs w:val="28"/>
          <w:lang w:val="en-US"/>
        </w:rPr>
        <w:t>memleket</w:t>
      </w:r>
      <w:r w:rsidRPr="004A322B">
        <w:rPr>
          <w:sz w:val="28"/>
          <w:szCs w:val="28"/>
        </w:rPr>
        <w:t>/</w:t>
      </w:r>
      <w:r w:rsidRPr="004A322B">
        <w:rPr>
          <w:sz w:val="28"/>
          <w:szCs w:val="28"/>
          <w:lang w:val="en-US"/>
        </w:rPr>
        <w:t>entities</w:t>
      </w:r>
      <w:r w:rsidRPr="004A322B">
        <w:rPr>
          <w:sz w:val="28"/>
          <w:szCs w:val="28"/>
        </w:rPr>
        <w:t>/</w:t>
      </w:r>
      <w:r w:rsidRPr="004A322B">
        <w:rPr>
          <w:sz w:val="28"/>
          <w:szCs w:val="28"/>
          <w:lang w:val="en-US"/>
        </w:rPr>
        <w:t>moa</w:t>
      </w:r>
      <w:r w:rsidRPr="004A322B">
        <w:rPr>
          <w:sz w:val="28"/>
          <w:szCs w:val="28"/>
        </w:rPr>
        <w:t>/</w:t>
      </w:r>
      <w:r w:rsidRPr="004A322B">
        <w:rPr>
          <w:sz w:val="28"/>
          <w:szCs w:val="28"/>
          <w:lang w:val="en-US"/>
        </w:rPr>
        <w:t>press</w:t>
      </w:r>
      <w:r w:rsidRPr="004A322B">
        <w:rPr>
          <w:sz w:val="28"/>
          <w:szCs w:val="28"/>
        </w:rPr>
        <w:t>/</w:t>
      </w:r>
      <w:r w:rsidRPr="004A322B">
        <w:rPr>
          <w:sz w:val="28"/>
          <w:szCs w:val="28"/>
          <w:lang w:val="en-US"/>
        </w:rPr>
        <w:t>news</w:t>
      </w:r>
      <w:r w:rsidRPr="004A322B">
        <w:rPr>
          <w:sz w:val="28"/>
          <w:szCs w:val="28"/>
        </w:rPr>
        <w:t>/</w:t>
      </w:r>
      <w:r w:rsidRPr="004A322B">
        <w:rPr>
          <w:sz w:val="28"/>
          <w:szCs w:val="28"/>
          <w:lang w:val="en-US"/>
        </w:rPr>
        <w:t>details</w:t>
      </w:r>
      <w:r w:rsidRPr="004A322B">
        <w:rPr>
          <w:sz w:val="28"/>
          <w:szCs w:val="28"/>
        </w:rPr>
        <w:t>/205412?</w:t>
      </w:r>
      <w:r w:rsidRPr="004A322B">
        <w:rPr>
          <w:sz w:val="28"/>
          <w:szCs w:val="28"/>
          <w:lang w:val="en-US"/>
        </w:rPr>
        <w:t>lang</w:t>
      </w:r>
      <w:r w:rsidRPr="004A322B">
        <w:rPr>
          <w:sz w:val="28"/>
          <w:szCs w:val="28"/>
        </w:rPr>
        <w:t>=</w:t>
      </w:r>
      <w:r w:rsidRPr="004A322B">
        <w:rPr>
          <w:sz w:val="28"/>
          <w:szCs w:val="28"/>
          <w:lang w:val="en-US"/>
        </w:rPr>
        <w:t>ru</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Geddes A. M. W. The relative importance of crop pests in sub-Saharan Africa // Natural Resources Institute, Chatham, UK. – 1990.</w:t>
      </w:r>
      <w:r>
        <w:rPr>
          <w:rFonts w:ascii="Times New Roman" w:hAnsi="Times New Roman"/>
          <w:sz w:val="28"/>
          <w:szCs w:val="28"/>
          <w:lang w:val="en-US"/>
        </w:rPr>
        <w:t xml:space="preserve"> </w:t>
      </w:r>
      <w:r w:rsidRPr="004A322B">
        <w:rPr>
          <w:rFonts w:ascii="Times New Roman" w:hAnsi="Times New Roman"/>
          <w:sz w:val="28"/>
          <w:szCs w:val="28"/>
          <w:lang w:val="en-US"/>
        </w:rPr>
        <w:t>– Bulletin 36, – P.68.</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Clark C. A., Smith T. P., Ferrin D. M., Villordon A. Q. Performance of sweetpotato foundation seed after incorporation into commercial operations in Louisiana // Horttechnology. – 2010. – Vol. 20. – P.977–982.</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Gao F., Gong Y.F., Zhang P.B. Production and deployment of virus-free sweetpotato in China // Crop Protection. – 2010. – Vol. 19. – P. 105–111.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Stathers T., Namanda S., Mwanga R.O.M., Khisa G., Kapinga R. Manual for Sweetpotato Integrated Production and Pest Management Farmer Field Schools in Sub-Saharan Africa // International Potato Center, Kampala, Uganda. – 2005. – P.168.</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lastRenderedPageBreak/>
        <w:t xml:space="preserve">Qiao Q., Zhang Z.C., Qin Y.H., Zhang D.S., Tian Y.T., Wang. Y.J. First report of sweet potato chlorotic stunt virus infecting sweet potato in China // Plant Disease Journal. – 2010. – Vol. 95. – P.356–356.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Luan Y.S., Zhang J., An L.J. First report of Sweet potato leaf curl virus in China // Plant Disease Journal. – 2006. – Vol. 90. – P. 1110–1111.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Yildirim Z, Tokusoglu O and Ozturk G. Determination of sweet potato (</w:t>
      </w:r>
      <w:r w:rsidRPr="00C64670">
        <w:rPr>
          <w:i/>
          <w:sz w:val="28"/>
          <w:szCs w:val="28"/>
          <w:lang w:val="en-US"/>
        </w:rPr>
        <w:t>Ipomoea</w:t>
      </w:r>
      <w:r w:rsidRPr="004A322B">
        <w:rPr>
          <w:i/>
          <w:sz w:val="28"/>
          <w:szCs w:val="28"/>
          <w:lang w:val="en-US"/>
        </w:rPr>
        <w:t xml:space="preserve"> batatas</w:t>
      </w:r>
      <w:r w:rsidRPr="004A322B">
        <w:rPr>
          <w:sz w:val="28"/>
          <w:szCs w:val="28"/>
          <w:lang w:val="en-US"/>
        </w:rPr>
        <w:t xml:space="preserve"> (L.) Lam.) cultivars suitable to the Aegean region of Turkey // Turkish Journal of Field Crops. – 2011. – Vol. 16. – P. 48–53.</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Uwah D, Undie U, John N, Ukoha G. Growth and yield response of improved sweet potato (</w:t>
      </w:r>
      <w:r w:rsidRPr="00C64670">
        <w:rPr>
          <w:i/>
          <w:sz w:val="28"/>
          <w:szCs w:val="28"/>
          <w:lang w:val="en-US"/>
        </w:rPr>
        <w:t>Ipomoea</w:t>
      </w:r>
      <w:r w:rsidRPr="004A322B">
        <w:rPr>
          <w:i/>
          <w:sz w:val="28"/>
          <w:szCs w:val="28"/>
          <w:lang w:val="en-US"/>
        </w:rPr>
        <w:t xml:space="preserve"> batatas</w:t>
      </w:r>
      <w:r w:rsidRPr="004A322B">
        <w:rPr>
          <w:sz w:val="28"/>
          <w:szCs w:val="28"/>
          <w:lang w:val="en-US"/>
        </w:rPr>
        <w:t xml:space="preserve"> L.) varieties to different rates of potassium fertilizer in Calabar, Nigeria // Journal of Agricultural Science. – 2013. – Vol. 5. – P. 61–69.</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Maria D., Soare R. Research on the sweet potato (</w:t>
      </w:r>
      <w:r w:rsidRPr="004A322B">
        <w:rPr>
          <w:i/>
          <w:sz w:val="28"/>
          <w:szCs w:val="28"/>
          <w:lang w:val="en-US"/>
        </w:rPr>
        <w:t>Ipomea batatas</w:t>
      </w:r>
      <w:r w:rsidRPr="004A322B">
        <w:rPr>
          <w:sz w:val="28"/>
          <w:szCs w:val="28"/>
          <w:lang w:val="en-US"/>
        </w:rPr>
        <w:t xml:space="preserve"> L.) behaviour under the soil land climatic conditions of the South-West of Romania // Journal of Horticultural Science and Biotechnology. – 2015. – Vol. 19. – P. 79–84.</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Slosar M., Mezeyova I., Hegedusova A., Golian M. Sweet potato (</w:t>
      </w:r>
      <w:r w:rsidRPr="00C64670">
        <w:rPr>
          <w:i/>
          <w:sz w:val="28"/>
          <w:szCs w:val="28"/>
          <w:lang w:val="en-US"/>
        </w:rPr>
        <w:t>Ipomoea</w:t>
      </w:r>
      <w:r w:rsidRPr="004A322B">
        <w:rPr>
          <w:i/>
          <w:sz w:val="28"/>
          <w:szCs w:val="28"/>
          <w:lang w:val="en-US"/>
        </w:rPr>
        <w:t xml:space="preserve"> batatas</w:t>
      </w:r>
      <w:r w:rsidRPr="004A322B">
        <w:rPr>
          <w:sz w:val="28"/>
          <w:szCs w:val="28"/>
          <w:lang w:val="en-US"/>
        </w:rPr>
        <w:t xml:space="preserve"> L.) growing in conditions of southern Slovak Republic // Potravinarstvo. – 2016. – Vol. 10(1). – P. 384–392. doi:10.5219/626.</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Ishida H., Suzuno H., Sugiyama N., Innami S., Tadokoro T., Maekawa A. Nutritive evaluation on chemical components of leaves, stalks, and stems of sweet potatoes (</w:t>
      </w:r>
      <w:r w:rsidRPr="00C64670">
        <w:rPr>
          <w:i/>
          <w:sz w:val="28"/>
          <w:szCs w:val="28"/>
          <w:lang w:val="en-US"/>
        </w:rPr>
        <w:t>Ipomoea</w:t>
      </w:r>
      <w:r w:rsidRPr="004A322B">
        <w:rPr>
          <w:i/>
          <w:sz w:val="28"/>
          <w:szCs w:val="28"/>
          <w:lang w:val="en-US"/>
        </w:rPr>
        <w:t xml:space="preserve"> batatas</w:t>
      </w:r>
      <w:r w:rsidRPr="004A322B">
        <w:rPr>
          <w:sz w:val="28"/>
          <w:szCs w:val="28"/>
          <w:lang w:val="en-US"/>
        </w:rPr>
        <w:t xml:space="preserve"> Poir) // Food Chemistry. – 2000. – Vol. 68. – P. 359–367.</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Picha D. Sugar content of baked sweet potatoes from different cultivars and lengths of storage // International Journal of Food Science. – 2016. – Vol. 51. – P. 845–848.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Adu-Kwarteng E., Sakyi-Dawson E., Ayernor G., Truong V., Shih F., Daigle K. Variability of sugars in staple-type sweet potato (</w:t>
      </w:r>
      <w:r w:rsidRPr="00C64670">
        <w:rPr>
          <w:i/>
          <w:sz w:val="28"/>
          <w:szCs w:val="28"/>
          <w:lang w:val="en-US"/>
        </w:rPr>
        <w:t>Ipomoea</w:t>
      </w:r>
      <w:r w:rsidRPr="004A322B">
        <w:rPr>
          <w:i/>
          <w:sz w:val="28"/>
          <w:szCs w:val="28"/>
          <w:lang w:val="en-US"/>
        </w:rPr>
        <w:t xml:space="preserve"> batatas</w:t>
      </w:r>
      <w:r w:rsidRPr="004A322B">
        <w:rPr>
          <w:sz w:val="28"/>
          <w:szCs w:val="28"/>
          <w:lang w:val="en-US"/>
        </w:rPr>
        <w:t>) cultivars: The effects of harvest time and storage // International Journal of Food Properties. – 2014. – Vol. – 17. – P. 410–420.</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Namutebi A., Natabirwa H., Lemaga B., Kapinga R., Matovu M., Tumwegamire S., Nsumba J., Ocom J. Long-term storage of sweet potato by small-scale farmers through improved post harvest technologies // Uganda Journal of Agricultural Sciences. – 2004. – Vol. 9. – P. 922–930.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Wees D., Seguin P., Boisclair J., Gendre C. Performance and Quality of Sweet potato Cultivars Grown in Quebec, Canada with Biodegradable Plastic Mulch // Variety Trials. – 2015. – Vol. – 25. – P. 815-826.</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Novak B., Zutic I., Toth N., Dobricevic N. Sweet potato [</w:t>
      </w:r>
      <w:r w:rsidRPr="00C64670">
        <w:rPr>
          <w:i/>
          <w:sz w:val="28"/>
          <w:szCs w:val="28"/>
          <w:lang w:val="en-US"/>
        </w:rPr>
        <w:t>Ipomoea</w:t>
      </w:r>
      <w:r w:rsidRPr="004A322B">
        <w:rPr>
          <w:i/>
          <w:sz w:val="28"/>
          <w:szCs w:val="28"/>
          <w:lang w:val="en-US"/>
        </w:rPr>
        <w:t xml:space="preserve"> batatas</w:t>
      </w:r>
      <w:r w:rsidRPr="004A322B">
        <w:rPr>
          <w:sz w:val="28"/>
          <w:szCs w:val="28"/>
          <w:lang w:val="en-US"/>
        </w:rPr>
        <w:t xml:space="preserve"> (L.) Lam] yield influenced by seedlings and mulching // Agriculturae Conspectus Scientificus. – 2007. – Vol. 72. – P. 357–359.</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 xml:space="preserve">Kim Y.H., Jeong J.C., Lee H.S., Kwak S.S. Comparative characterization of sweetpotato antioxidant genes from expressed sequence tags of dehydration-treated fibrous roots under different abiotic stress conditions // Molecular Biology Reports. – 2012. – Vol. 40(4). - P. 2887–2896. </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lastRenderedPageBreak/>
        <w:t>Kim H.S, Park S.C., Ji C.Y., Park S., Jeong J.C., Lee H.S., Kwak S.S. Molecular characterization of biotic and abiotic stress-responsive MAP kinase genes, IbMPK3 and IbMPK6, in sweetpotato // Plant Physiology and Biochemistry.- 2016. Vol. 108. – P. 37–48.</w:t>
      </w:r>
    </w:p>
    <w:p w:rsidR="00527501" w:rsidRPr="004A322B" w:rsidRDefault="00527501" w:rsidP="00527501">
      <w:pPr>
        <w:pStyle w:val="a5"/>
        <w:numPr>
          <w:ilvl w:val="0"/>
          <w:numId w:val="18"/>
        </w:numPr>
        <w:shd w:val="clear" w:color="auto" w:fill="FFFFFF"/>
        <w:tabs>
          <w:tab w:val="left" w:pos="1134"/>
          <w:tab w:val="left" w:pos="1418"/>
        </w:tabs>
        <w:spacing w:before="0" w:beforeAutospacing="0" w:after="0" w:afterAutospacing="0"/>
        <w:ind w:left="0" w:firstLine="567"/>
        <w:contextualSpacing/>
        <w:jc w:val="both"/>
        <w:rPr>
          <w:sz w:val="28"/>
          <w:szCs w:val="28"/>
          <w:lang w:val="en-US"/>
        </w:rPr>
      </w:pPr>
      <w:r w:rsidRPr="004A322B">
        <w:rPr>
          <w:sz w:val="28"/>
          <w:szCs w:val="28"/>
          <w:lang w:val="en-US"/>
        </w:rPr>
        <w:t>Kim H.S, Wang W., Kang L., Kim S.E., Lee C.J., Park S.C., Park W.S., Ahn M.J., Kwak S.S. Metabolic engineering of low molecular weight antioxidants in sweetpotato // Plant Biotechnology Reports. – 2020. – Vol. 14. – P. 193-205</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Huaman Z. Systematic Botany and Morphology of the Sweet potato Plant // Technical information Bulletin 25. Lima, Peru International Potato Center. – 1992. – P. 22.</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Laurie S.M., Calitz F.J., Adebola P.O., Lezar A.. Characterization and evaluation of South African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batatas</w:t>
      </w:r>
      <w:r w:rsidRPr="004A322B">
        <w:rPr>
          <w:rFonts w:ascii="Times New Roman" w:hAnsi="Times New Roman"/>
          <w:sz w:val="28"/>
          <w:szCs w:val="28"/>
          <w:lang w:val="en-US"/>
        </w:rPr>
        <w:t xml:space="preserve"> (L.) Lam) land races // South African Journal of Botany. – 2013. – Vol. 85. – P. 10–16.</w:t>
      </w:r>
    </w:p>
    <w:p w:rsidR="00527501" w:rsidRPr="004A322B" w:rsidRDefault="00527501" w:rsidP="00527501">
      <w:pPr>
        <w:pStyle w:val="a3"/>
        <w:numPr>
          <w:ilvl w:val="0"/>
          <w:numId w:val="18"/>
        </w:numPr>
        <w:tabs>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Vande Fliert E., Braun A. R. Farmer field school for integrated crop management of sweet potato: Field guides and technical manual // Bogor. Indonesia International Potato Center; 1999. – P. 286.</w:t>
      </w:r>
    </w:p>
    <w:p w:rsidR="00527501" w:rsidRPr="004A322B" w:rsidRDefault="00527501" w:rsidP="00527501">
      <w:pPr>
        <w:pStyle w:val="a3"/>
        <w:numPr>
          <w:ilvl w:val="0"/>
          <w:numId w:val="18"/>
        </w:numPr>
        <w:tabs>
          <w:tab w:val="left" w:pos="851"/>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Pardales J.R., Yamauchi A. Regulation of root development in sweet potato and cassava by soil moisture during their establishment period // Plant and Soil. – 2003. – Vol.255. – P. 201–208.</w:t>
      </w:r>
    </w:p>
    <w:p w:rsidR="00527501" w:rsidRPr="004A322B" w:rsidRDefault="00527501" w:rsidP="00527501">
      <w:pPr>
        <w:pStyle w:val="a3"/>
        <w:numPr>
          <w:ilvl w:val="0"/>
          <w:numId w:val="18"/>
        </w:numPr>
        <w:tabs>
          <w:tab w:val="left" w:pos="851"/>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Ghuman B.S., Lal R. Growth and plant–water relations of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batatas</w:t>
      </w:r>
      <w:r w:rsidRPr="004A322B">
        <w:rPr>
          <w:rFonts w:ascii="Times New Roman" w:hAnsi="Times New Roman"/>
          <w:sz w:val="28"/>
          <w:szCs w:val="28"/>
          <w:lang w:val="en-US"/>
        </w:rPr>
        <w:t>) as affected by moisture regimes // Plant Soil. – 1983. – Vol.70. – P. 95–106.</w:t>
      </w:r>
    </w:p>
    <w:p w:rsidR="00527501" w:rsidRPr="004A322B" w:rsidRDefault="00527501" w:rsidP="00527501">
      <w:pPr>
        <w:pStyle w:val="a3"/>
        <w:numPr>
          <w:ilvl w:val="0"/>
          <w:numId w:val="18"/>
        </w:numPr>
        <w:tabs>
          <w:tab w:val="left" w:pos="851"/>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Alam M., Banu M., Swaraz A., Parvez S., Hossain M., Khalekuzzaman M., Ahsan N. Production of virus free seeds using meristem culture in tomato plant under tropical conditions // Journal of Plant Biotechnology. – 2004. – Vol. 6. – P. 221-227.</w:t>
      </w:r>
    </w:p>
    <w:p w:rsidR="00527501" w:rsidRPr="004A322B" w:rsidRDefault="002C7452" w:rsidP="00527501">
      <w:pPr>
        <w:pStyle w:val="a3"/>
        <w:numPr>
          <w:ilvl w:val="0"/>
          <w:numId w:val="18"/>
        </w:numPr>
        <w:tabs>
          <w:tab w:val="left" w:pos="851"/>
          <w:tab w:val="left" w:pos="1134"/>
          <w:tab w:val="left" w:pos="1418"/>
        </w:tabs>
        <w:spacing w:after="0" w:line="240" w:lineRule="auto"/>
        <w:ind w:left="0" w:firstLine="567"/>
        <w:jc w:val="both"/>
        <w:rPr>
          <w:rFonts w:ascii="Times New Roman" w:hAnsi="Times New Roman"/>
          <w:sz w:val="28"/>
          <w:szCs w:val="28"/>
          <w:lang w:val="en-US"/>
        </w:rPr>
      </w:pPr>
      <w:hyperlink r:id="rId126" w:history="1">
        <w:r w:rsidR="00527501" w:rsidRPr="004A322B">
          <w:rPr>
            <w:rFonts w:ascii="Times New Roman" w:hAnsi="Times New Roman"/>
            <w:sz w:val="28"/>
            <w:szCs w:val="28"/>
            <w:bdr w:val="none" w:sz="0" w:space="0" w:color="auto" w:frame="1"/>
            <w:lang w:val="en-US"/>
          </w:rPr>
          <w:t>Siqinbatu</w:t>
        </w:r>
      </w:hyperlink>
      <w:r w:rsidR="00527501" w:rsidRPr="004A322B">
        <w:rPr>
          <w:rFonts w:ascii="Times New Roman" w:hAnsi="Times New Roman"/>
          <w:sz w:val="28"/>
          <w:szCs w:val="28"/>
          <w:lang w:val="en-US"/>
        </w:rPr>
        <w:t xml:space="preserve">, </w:t>
      </w:r>
      <w:hyperlink r:id="rId127" w:history="1">
        <w:r w:rsidR="00527501" w:rsidRPr="004A322B">
          <w:rPr>
            <w:rFonts w:ascii="Times New Roman" w:hAnsi="Times New Roman"/>
            <w:sz w:val="28"/>
            <w:szCs w:val="28"/>
            <w:bdr w:val="none" w:sz="0" w:space="0" w:color="auto" w:frame="1"/>
            <w:lang w:val="en-US"/>
          </w:rPr>
          <w:t>Kitaya</w:t>
        </w:r>
      </w:hyperlink>
      <w:r w:rsidR="00527501" w:rsidRPr="004A322B">
        <w:rPr>
          <w:sz w:val="28"/>
          <w:szCs w:val="28"/>
          <w:lang w:val="en-US"/>
        </w:rPr>
        <w:t xml:space="preserve"> </w:t>
      </w:r>
      <w:r w:rsidR="00527501" w:rsidRPr="004A322B">
        <w:rPr>
          <w:rFonts w:ascii="Times New Roman" w:hAnsi="Times New Roman"/>
          <w:sz w:val="28"/>
          <w:szCs w:val="28"/>
          <w:bdr w:val="none" w:sz="0" w:space="0" w:color="auto" w:frame="1"/>
          <w:lang w:val="en-US"/>
        </w:rPr>
        <w:t>Y.</w:t>
      </w:r>
      <w:r w:rsidR="00527501" w:rsidRPr="004A322B">
        <w:rPr>
          <w:rFonts w:ascii="Times New Roman" w:hAnsi="Times New Roman"/>
          <w:sz w:val="28"/>
          <w:szCs w:val="28"/>
          <w:lang w:val="en-US"/>
        </w:rPr>
        <w:t xml:space="preserve">, </w:t>
      </w:r>
      <w:hyperlink r:id="rId128" w:history="1">
        <w:r w:rsidR="00527501" w:rsidRPr="004A322B">
          <w:rPr>
            <w:rFonts w:ascii="Times New Roman" w:hAnsi="Times New Roman"/>
            <w:sz w:val="28"/>
            <w:szCs w:val="28"/>
            <w:bdr w:val="none" w:sz="0" w:space="0" w:color="auto" w:frame="1"/>
            <w:lang w:val="en-US"/>
          </w:rPr>
          <w:t>Hirai</w:t>
        </w:r>
      </w:hyperlink>
      <w:r w:rsidR="00527501" w:rsidRPr="004A322B">
        <w:rPr>
          <w:sz w:val="28"/>
          <w:szCs w:val="28"/>
          <w:lang w:val="en-US"/>
        </w:rPr>
        <w:t xml:space="preserve"> </w:t>
      </w:r>
      <w:r w:rsidR="00527501" w:rsidRPr="004A322B">
        <w:rPr>
          <w:rFonts w:ascii="Times New Roman" w:hAnsi="Times New Roman"/>
          <w:sz w:val="28"/>
          <w:szCs w:val="28"/>
          <w:bdr w:val="none" w:sz="0" w:space="0" w:color="auto" w:frame="1"/>
          <w:lang w:val="en-US"/>
        </w:rPr>
        <w:t>H.</w:t>
      </w:r>
      <w:r w:rsidR="00527501" w:rsidRPr="004A322B">
        <w:rPr>
          <w:rFonts w:ascii="Times New Roman" w:hAnsi="Times New Roman"/>
          <w:sz w:val="28"/>
          <w:szCs w:val="28"/>
          <w:lang w:val="en-US"/>
        </w:rPr>
        <w:t xml:space="preserve">, </w:t>
      </w:r>
      <w:hyperlink r:id="rId129" w:history="1">
        <w:r w:rsidR="00527501" w:rsidRPr="004A322B">
          <w:rPr>
            <w:rFonts w:ascii="Times New Roman" w:hAnsi="Times New Roman"/>
            <w:sz w:val="28"/>
            <w:szCs w:val="28"/>
            <w:bdr w:val="none" w:sz="0" w:space="0" w:color="auto" w:frame="1"/>
            <w:lang w:val="en-US"/>
          </w:rPr>
          <w:t>Endo</w:t>
        </w:r>
      </w:hyperlink>
      <w:r w:rsidR="00527501" w:rsidRPr="004A322B">
        <w:rPr>
          <w:sz w:val="28"/>
          <w:szCs w:val="28"/>
          <w:lang w:val="en-US"/>
        </w:rPr>
        <w:t xml:space="preserve"> </w:t>
      </w:r>
      <w:r w:rsidR="00527501" w:rsidRPr="004A322B">
        <w:rPr>
          <w:rFonts w:ascii="Times New Roman" w:hAnsi="Times New Roman"/>
          <w:sz w:val="28"/>
          <w:szCs w:val="28"/>
          <w:bdr w:val="none" w:sz="0" w:space="0" w:color="auto" w:frame="1"/>
          <w:lang w:val="en-US"/>
        </w:rPr>
        <w:t>R.</w:t>
      </w:r>
      <w:r w:rsidR="00527501" w:rsidRPr="004A322B">
        <w:rPr>
          <w:rFonts w:ascii="Times New Roman" w:hAnsi="Times New Roman"/>
          <w:sz w:val="28"/>
          <w:szCs w:val="28"/>
          <w:lang w:val="en-US"/>
        </w:rPr>
        <w:t xml:space="preserve">, </w:t>
      </w:r>
      <w:hyperlink r:id="rId130" w:history="1">
        <w:r w:rsidR="00527501" w:rsidRPr="004A322B">
          <w:rPr>
            <w:rFonts w:ascii="Times New Roman" w:hAnsi="Times New Roman"/>
            <w:sz w:val="28"/>
            <w:szCs w:val="28"/>
            <w:bdr w:val="none" w:sz="0" w:space="0" w:color="auto" w:frame="1"/>
            <w:lang w:val="en-US"/>
          </w:rPr>
          <w:t>Shibuya</w:t>
        </w:r>
      </w:hyperlink>
      <w:r w:rsidR="00527501" w:rsidRPr="004A322B">
        <w:rPr>
          <w:sz w:val="28"/>
          <w:szCs w:val="28"/>
          <w:lang w:val="en-US"/>
        </w:rPr>
        <w:t xml:space="preserve"> </w:t>
      </w:r>
      <w:r w:rsidR="00527501" w:rsidRPr="004A322B">
        <w:rPr>
          <w:rFonts w:ascii="Times New Roman" w:hAnsi="Times New Roman"/>
          <w:sz w:val="28"/>
          <w:szCs w:val="28"/>
          <w:bdr w:val="none" w:sz="0" w:space="0" w:color="auto" w:frame="1"/>
          <w:lang w:val="en-US"/>
        </w:rPr>
        <w:t>T.</w:t>
      </w:r>
      <w:r w:rsidR="00527501" w:rsidRPr="004A322B">
        <w:rPr>
          <w:rFonts w:ascii="Times New Roman" w:hAnsi="Times New Roman"/>
          <w:sz w:val="28"/>
          <w:szCs w:val="28"/>
          <w:lang w:val="en-US"/>
        </w:rPr>
        <w:t xml:space="preserve"> Effects of water contents and CO</w:t>
      </w:r>
      <w:r w:rsidR="00527501" w:rsidRPr="004A322B">
        <w:rPr>
          <w:rFonts w:ascii="Times New Roman" w:hAnsi="Times New Roman"/>
          <w:sz w:val="28"/>
          <w:szCs w:val="28"/>
          <w:bdr w:val="none" w:sz="0" w:space="0" w:color="auto" w:frame="1"/>
          <w:vertAlign w:val="subscript"/>
          <w:lang w:val="en-US"/>
        </w:rPr>
        <w:t>2</w:t>
      </w:r>
      <w:r w:rsidR="00527501" w:rsidRPr="004A322B">
        <w:rPr>
          <w:rFonts w:ascii="Times New Roman" w:hAnsi="Times New Roman"/>
          <w:sz w:val="28"/>
          <w:szCs w:val="28"/>
          <w:lang w:val="en-US"/>
        </w:rPr>
        <w:t xml:space="preserve"> concentrations in soil on growth of sweet potato </w:t>
      </w:r>
      <w:r w:rsidR="00527501" w:rsidRPr="004A322B">
        <w:rPr>
          <w:rFonts w:ascii="Times New Roman" w:hAnsi="Times New Roman"/>
          <w:b/>
          <w:bCs/>
          <w:sz w:val="28"/>
          <w:szCs w:val="28"/>
          <w:lang w:val="en-US"/>
        </w:rPr>
        <w:t xml:space="preserve">// </w:t>
      </w:r>
      <w:hyperlink r:id="rId131" w:tooltip="Go to Field Crops Research on ScienceDirect" w:history="1">
        <w:r w:rsidR="00527501" w:rsidRPr="004A322B">
          <w:rPr>
            <w:rFonts w:ascii="Times New Roman" w:hAnsi="Times New Roman"/>
            <w:sz w:val="28"/>
            <w:szCs w:val="28"/>
            <w:bdr w:val="none" w:sz="0" w:space="0" w:color="auto" w:frame="1"/>
            <w:lang w:val="en-US"/>
          </w:rPr>
          <w:t>Field Crops Research</w:t>
        </w:r>
      </w:hyperlink>
      <w:r w:rsidR="00527501" w:rsidRPr="004A322B">
        <w:rPr>
          <w:rFonts w:ascii="Times New Roman" w:hAnsi="Times New Roman"/>
          <w:sz w:val="28"/>
          <w:szCs w:val="28"/>
          <w:lang w:val="en-US"/>
        </w:rPr>
        <w:t xml:space="preserve">. – 2013. – </w:t>
      </w:r>
      <w:hyperlink r:id="rId132" w:tooltip="Go to table of contents for this volume/issue" w:history="1">
        <w:r w:rsidR="00527501" w:rsidRPr="004A322B">
          <w:rPr>
            <w:rFonts w:ascii="Times New Roman" w:hAnsi="Times New Roman"/>
            <w:sz w:val="28"/>
            <w:szCs w:val="28"/>
            <w:bdr w:val="none" w:sz="0" w:space="0" w:color="auto" w:frame="1"/>
            <w:lang w:val="en-US"/>
          </w:rPr>
          <w:t>Vol. 152</w:t>
        </w:r>
      </w:hyperlink>
      <w:r w:rsidR="00527501" w:rsidRPr="004A322B">
        <w:rPr>
          <w:rFonts w:ascii="Times New Roman" w:hAnsi="Times New Roman"/>
          <w:sz w:val="28"/>
          <w:szCs w:val="28"/>
          <w:lang w:val="en-US"/>
        </w:rPr>
        <w:t xml:space="preserve">. – P. 36–43. </w:t>
      </w:r>
    </w:p>
    <w:p w:rsidR="00527501" w:rsidRPr="004A322B" w:rsidRDefault="00527501" w:rsidP="00527501">
      <w:pPr>
        <w:pStyle w:val="a3"/>
        <w:numPr>
          <w:ilvl w:val="0"/>
          <w:numId w:val="18"/>
        </w:numPr>
        <w:tabs>
          <w:tab w:val="left" w:pos="851"/>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Murashige T., Skoog F. A revised medium for rapid growth and bio assays with tobacco tissue cultures // Physiologia Plantarum. – 1962. – Vol. 15. – P. 473-497.</w:t>
      </w:r>
    </w:p>
    <w:p w:rsidR="00527501" w:rsidRPr="004A322B" w:rsidRDefault="00527501" w:rsidP="00527501">
      <w:pPr>
        <w:pStyle w:val="a3"/>
        <w:numPr>
          <w:ilvl w:val="0"/>
          <w:numId w:val="18"/>
        </w:numPr>
        <w:tabs>
          <w:tab w:val="left" w:pos="851"/>
          <w:tab w:val="left" w:pos="1134"/>
          <w:tab w:val="left" w:pos="1418"/>
        </w:tabs>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Chen L., Du Z., Hamaguehi T., Sugita T., Nagata R., Terao H., Tsuzuki E. Clonal propagation and quick detection of virus-free plants of sweet potato, </w:t>
      </w:r>
      <w:r w:rsidRPr="00C64670">
        <w:rPr>
          <w:rFonts w:ascii="Times New Roman" w:hAnsi="Times New Roman"/>
          <w:i/>
          <w:sz w:val="28"/>
          <w:szCs w:val="28"/>
          <w:lang w:val="en-US"/>
        </w:rPr>
        <w:t>Ipomoea</w:t>
      </w:r>
      <w:r w:rsidRPr="004A322B">
        <w:rPr>
          <w:rFonts w:ascii="Times New Roman" w:hAnsi="Times New Roman"/>
          <w:i/>
          <w:sz w:val="28"/>
          <w:szCs w:val="28"/>
          <w:lang w:val="en-US"/>
        </w:rPr>
        <w:t xml:space="preserve"> batats</w:t>
      </w:r>
      <w:r w:rsidRPr="004A322B">
        <w:rPr>
          <w:rFonts w:ascii="Times New Roman" w:hAnsi="Times New Roman"/>
          <w:sz w:val="28"/>
          <w:szCs w:val="28"/>
          <w:lang w:val="en-US"/>
        </w:rPr>
        <w:t xml:space="preserve"> // Bulletin</w:t>
      </w:r>
      <w:r>
        <w:rPr>
          <w:rFonts w:ascii="Times New Roman" w:hAnsi="Times New Roman"/>
          <w:sz w:val="28"/>
          <w:szCs w:val="28"/>
          <w:lang w:val="en-US"/>
        </w:rPr>
        <w:t xml:space="preserve"> </w:t>
      </w:r>
      <w:r w:rsidRPr="004A322B">
        <w:rPr>
          <w:rFonts w:ascii="Times New Roman" w:hAnsi="Times New Roman"/>
          <w:sz w:val="28"/>
          <w:szCs w:val="28"/>
          <w:lang w:val="en-US"/>
        </w:rPr>
        <w:t xml:space="preserve">Minami Kyushu University. – 2008. – Vol. 38A. – P. 1-5.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Style w:val="a4"/>
          <w:rFonts w:ascii="Times New Roman" w:hAnsi="Times New Roman"/>
          <w:color w:val="auto"/>
          <w:sz w:val="28"/>
          <w:szCs w:val="28"/>
        </w:rPr>
      </w:pPr>
      <w:r w:rsidRPr="00527501">
        <w:rPr>
          <w:rFonts w:ascii="Times New Roman" w:hAnsi="Times New Roman"/>
          <w:sz w:val="28"/>
          <w:szCs w:val="28"/>
          <w:lang w:val="en-US"/>
        </w:rPr>
        <w:t xml:space="preserve"> </w:t>
      </w:r>
      <w:r w:rsidRPr="004A322B">
        <w:rPr>
          <w:rFonts w:ascii="Times New Roman" w:hAnsi="Times New Roman"/>
          <w:sz w:val="28"/>
          <w:szCs w:val="28"/>
        </w:rPr>
        <w:t xml:space="preserve">Национальный центр биотехнологической информации. </w:t>
      </w:r>
      <w:r w:rsidRPr="004A322B">
        <w:rPr>
          <w:rFonts w:ascii="Times New Roman" w:eastAsia="TimesNewRomanPSMT" w:hAnsi="Times New Roman"/>
          <w:sz w:val="28"/>
          <w:szCs w:val="28"/>
        </w:rPr>
        <w:t xml:space="preserve">[Электронный ресурс]. Доступен на: </w:t>
      </w:r>
      <w:r w:rsidRPr="004A322B">
        <w:rPr>
          <w:rFonts w:ascii="Times New Roman" w:hAnsi="Times New Roman"/>
          <w:sz w:val="28"/>
          <w:szCs w:val="28"/>
          <w:lang w:val="en-US"/>
        </w:rPr>
        <w:t>http</w:t>
      </w:r>
      <w:r w:rsidRPr="004A322B">
        <w:rPr>
          <w:rFonts w:ascii="Times New Roman" w:hAnsi="Times New Roman"/>
          <w:sz w:val="28"/>
          <w:szCs w:val="28"/>
        </w:rPr>
        <w:t>://</w:t>
      </w:r>
      <w:r w:rsidRPr="004A322B">
        <w:rPr>
          <w:rFonts w:ascii="Times New Roman" w:hAnsi="Times New Roman"/>
          <w:sz w:val="28"/>
          <w:szCs w:val="28"/>
          <w:lang w:val="en-US"/>
        </w:rPr>
        <w:t>www</w:t>
      </w:r>
      <w:r w:rsidRPr="004A322B">
        <w:rPr>
          <w:rFonts w:ascii="Times New Roman" w:hAnsi="Times New Roman"/>
          <w:sz w:val="28"/>
          <w:szCs w:val="28"/>
        </w:rPr>
        <w:t>.</w:t>
      </w:r>
      <w:r w:rsidRPr="004A322B">
        <w:rPr>
          <w:rFonts w:ascii="Times New Roman" w:hAnsi="Times New Roman"/>
          <w:sz w:val="28"/>
          <w:szCs w:val="28"/>
          <w:lang w:val="en-US"/>
        </w:rPr>
        <w:t>ncbi</w:t>
      </w:r>
      <w:r w:rsidRPr="004A322B">
        <w:rPr>
          <w:rFonts w:ascii="Times New Roman" w:hAnsi="Times New Roman"/>
          <w:sz w:val="28"/>
          <w:szCs w:val="28"/>
        </w:rPr>
        <w:t>.</w:t>
      </w:r>
      <w:r w:rsidRPr="004A322B">
        <w:rPr>
          <w:rFonts w:ascii="Times New Roman" w:hAnsi="Times New Roman"/>
          <w:sz w:val="28"/>
          <w:szCs w:val="28"/>
          <w:lang w:val="en-US"/>
        </w:rPr>
        <w:t>nlm</w:t>
      </w:r>
      <w:r w:rsidRPr="004A322B">
        <w:rPr>
          <w:rFonts w:ascii="Times New Roman" w:hAnsi="Times New Roman"/>
          <w:sz w:val="28"/>
          <w:szCs w:val="28"/>
        </w:rPr>
        <w:t>.</w:t>
      </w:r>
      <w:r w:rsidRPr="004A322B">
        <w:rPr>
          <w:rFonts w:ascii="Times New Roman" w:hAnsi="Times New Roman"/>
          <w:sz w:val="28"/>
          <w:szCs w:val="28"/>
          <w:lang w:val="en-US"/>
        </w:rPr>
        <w:t>nih</w:t>
      </w:r>
      <w:r w:rsidRPr="004A322B">
        <w:rPr>
          <w:rFonts w:ascii="Times New Roman" w:hAnsi="Times New Roman"/>
          <w:sz w:val="28"/>
          <w:szCs w:val="28"/>
        </w:rPr>
        <w:t>.</w:t>
      </w:r>
      <w:r w:rsidRPr="004A322B">
        <w:rPr>
          <w:rFonts w:ascii="Times New Roman" w:hAnsi="Times New Roman"/>
          <w:sz w:val="28"/>
          <w:szCs w:val="28"/>
          <w:lang w:val="en-US"/>
        </w:rPr>
        <w:t>gov</w:t>
      </w:r>
      <w:r w:rsidRPr="004A322B">
        <w:rPr>
          <w:rFonts w:ascii="Times New Roman" w:hAnsi="Times New Roman"/>
          <w:sz w:val="28"/>
          <w:szCs w:val="28"/>
        </w:rPr>
        <w:t>/</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Style w:val="s0"/>
          <w:sz w:val="28"/>
          <w:szCs w:val="28"/>
        </w:rPr>
      </w:pPr>
      <w:r w:rsidRPr="004A322B">
        <w:rPr>
          <w:rFonts w:ascii="Times New Roman" w:eastAsia="TimesNewRomanPSMT" w:hAnsi="Times New Roman"/>
          <w:sz w:val="28"/>
          <w:szCs w:val="28"/>
        </w:rPr>
        <w:t xml:space="preserve">Швейцарский институт биоинформатики. [Электронный ресурс]. Доступен на: </w:t>
      </w:r>
      <w:r w:rsidRPr="004A322B">
        <w:rPr>
          <w:rFonts w:ascii="Times New Roman" w:hAnsi="Times New Roman"/>
          <w:sz w:val="28"/>
          <w:szCs w:val="28"/>
          <w:lang w:val="en-US"/>
        </w:rPr>
        <w:t>http</w:t>
      </w:r>
      <w:r w:rsidRPr="004A322B">
        <w:rPr>
          <w:rFonts w:ascii="Times New Roman" w:hAnsi="Times New Roman"/>
          <w:sz w:val="28"/>
          <w:szCs w:val="28"/>
        </w:rPr>
        <w:t>://</w:t>
      </w:r>
      <w:r w:rsidRPr="004A322B">
        <w:rPr>
          <w:rFonts w:ascii="Times New Roman" w:hAnsi="Times New Roman"/>
          <w:sz w:val="28"/>
          <w:szCs w:val="28"/>
          <w:lang w:val="en-US"/>
        </w:rPr>
        <w:t>web</w:t>
      </w:r>
      <w:r w:rsidRPr="004A322B">
        <w:rPr>
          <w:rFonts w:ascii="Times New Roman" w:hAnsi="Times New Roman"/>
          <w:sz w:val="28"/>
          <w:szCs w:val="28"/>
        </w:rPr>
        <w:t>.</w:t>
      </w:r>
      <w:r w:rsidRPr="004A322B">
        <w:rPr>
          <w:rFonts w:ascii="Times New Roman" w:hAnsi="Times New Roman"/>
          <w:sz w:val="28"/>
          <w:szCs w:val="28"/>
          <w:lang w:val="en-US"/>
        </w:rPr>
        <w:t>expasy</w:t>
      </w:r>
      <w:r w:rsidRPr="004A322B">
        <w:rPr>
          <w:rFonts w:ascii="Times New Roman" w:hAnsi="Times New Roman"/>
          <w:sz w:val="28"/>
          <w:szCs w:val="28"/>
        </w:rPr>
        <w:t>.</w:t>
      </w:r>
      <w:r w:rsidRPr="004A322B">
        <w:rPr>
          <w:rFonts w:ascii="Times New Roman" w:hAnsi="Times New Roman"/>
          <w:sz w:val="28"/>
          <w:szCs w:val="28"/>
          <w:lang w:val="en-US"/>
        </w:rPr>
        <w:t>org</w:t>
      </w:r>
      <w:r w:rsidRPr="004A322B">
        <w:rPr>
          <w:rFonts w:ascii="Times New Roman" w:hAnsi="Times New Roman"/>
          <w:sz w:val="28"/>
          <w:szCs w:val="28"/>
        </w:rPr>
        <w:t>/</w:t>
      </w:r>
      <w:r w:rsidRPr="004A322B">
        <w:rPr>
          <w:rFonts w:ascii="Times New Roman" w:hAnsi="Times New Roman"/>
          <w:sz w:val="28"/>
          <w:szCs w:val="28"/>
          <w:lang w:val="en-US"/>
        </w:rPr>
        <w:t>protparam</w:t>
      </w:r>
      <w:r w:rsidRPr="004A322B">
        <w:rPr>
          <w:rFonts w:ascii="Times New Roman" w:hAnsi="Times New Roman"/>
          <w:sz w:val="28"/>
          <w:szCs w:val="28"/>
        </w:rPr>
        <w:t>/</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rPr>
      </w:pPr>
      <w:r w:rsidRPr="004A322B">
        <w:rPr>
          <w:rFonts w:ascii="Times New Roman" w:eastAsia="TimesNewRomanPSMT" w:hAnsi="Times New Roman"/>
          <w:sz w:val="28"/>
          <w:szCs w:val="28"/>
        </w:rPr>
        <w:t xml:space="preserve">Климатические данные. [Электронный ресурс]. Доступен на: </w:t>
      </w:r>
      <w:r w:rsidRPr="004A322B">
        <w:rPr>
          <w:rFonts w:ascii="Times New Roman" w:hAnsi="Times New Roman"/>
          <w:sz w:val="28"/>
          <w:szCs w:val="28"/>
          <w:lang w:val="en-US"/>
        </w:rPr>
        <w:t>https</w:t>
      </w:r>
      <w:r w:rsidRPr="004A322B">
        <w:rPr>
          <w:rFonts w:ascii="Times New Roman" w:hAnsi="Times New Roman"/>
          <w:sz w:val="28"/>
          <w:szCs w:val="28"/>
        </w:rPr>
        <w:t>://</w:t>
      </w:r>
      <w:r w:rsidRPr="004A322B">
        <w:rPr>
          <w:rFonts w:ascii="Times New Roman" w:hAnsi="Times New Roman"/>
          <w:sz w:val="28"/>
          <w:szCs w:val="28"/>
          <w:lang w:val="en-US"/>
        </w:rPr>
        <w:t>ru</w:t>
      </w:r>
      <w:r w:rsidRPr="004A322B">
        <w:rPr>
          <w:rFonts w:ascii="Times New Roman" w:hAnsi="Times New Roman"/>
          <w:sz w:val="28"/>
          <w:szCs w:val="28"/>
        </w:rPr>
        <w:t>.</w:t>
      </w:r>
      <w:r w:rsidRPr="004A322B">
        <w:rPr>
          <w:rFonts w:ascii="Times New Roman" w:hAnsi="Times New Roman"/>
          <w:sz w:val="28"/>
          <w:szCs w:val="28"/>
          <w:lang w:val="en-US"/>
        </w:rPr>
        <w:t>climate</w:t>
      </w:r>
      <w:r w:rsidRPr="004A322B">
        <w:rPr>
          <w:rFonts w:ascii="Times New Roman" w:hAnsi="Times New Roman"/>
          <w:sz w:val="28"/>
          <w:szCs w:val="28"/>
        </w:rPr>
        <w:t>-</w:t>
      </w:r>
      <w:r w:rsidRPr="004A322B">
        <w:rPr>
          <w:rFonts w:ascii="Times New Roman" w:hAnsi="Times New Roman"/>
          <w:sz w:val="28"/>
          <w:szCs w:val="28"/>
          <w:lang w:val="en-US"/>
        </w:rPr>
        <w:t>data</w:t>
      </w:r>
      <w:r w:rsidRPr="004A322B">
        <w:rPr>
          <w:rFonts w:ascii="Times New Roman" w:hAnsi="Times New Roman"/>
          <w:sz w:val="28"/>
          <w:szCs w:val="28"/>
        </w:rPr>
        <w:t>.</w:t>
      </w:r>
      <w:r w:rsidRPr="004A322B">
        <w:rPr>
          <w:rFonts w:ascii="Times New Roman" w:hAnsi="Times New Roman"/>
          <w:sz w:val="28"/>
          <w:szCs w:val="28"/>
          <w:lang w:val="en-US"/>
        </w:rPr>
        <w:t>org</w:t>
      </w:r>
      <w:r w:rsidRPr="004A322B">
        <w:rPr>
          <w:rFonts w:ascii="Times New Roman" w:hAnsi="Times New Roman"/>
          <w:sz w:val="28"/>
          <w:szCs w:val="28"/>
        </w:rPr>
        <w:t>/</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Style w:val="s0"/>
          <w:sz w:val="28"/>
          <w:szCs w:val="28"/>
        </w:rPr>
      </w:pPr>
      <w:r w:rsidRPr="004A322B">
        <w:rPr>
          <w:rFonts w:ascii="Times New Roman" w:eastAsia="TimesNewRomanPSMT" w:hAnsi="Times New Roman"/>
          <w:sz w:val="28"/>
          <w:szCs w:val="28"/>
        </w:rPr>
        <w:t xml:space="preserve">Международный центр картофеля. [Электронный ресурс]. Доступен на: </w:t>
      </w:r>
      <w:r w:rsidRPr="004A322B">
        <w:rPr>
          <w:rFonts w:ascii="Times New Roman" w:hAnsi="Times New Roman"/>
          <w:sz w:val="28"/>
          <w:szCs w:val="28"/>
          <w:lang w:val="en-US"/>
        </w:rPr>
        <w:t>www</w:t>
      </w:r>
      <w:r w:rsidRPr="004A322B">
        <w:rPr>
          <w:rFonts w:ascii="Times New Roman" w:hAnsi="Times New Roman"/>
          <w:sz w:val="28"/>
          <w:szCs w:val="28"/>
        </w:rPr>
        <w:t>.</w:t>
      </w:r>
      <w:r w:rsidRPr="004A322B">
        <w:rPr>
          <w:rFonts w:ascii="Times New Roman" w:hAnsi="Times New Roman"/>
          <w:sz w:val="28"/>
          <w:szCs w:val="28"/>
          <w:lang w:val="en-US"/>
        </w:rPr>
        <w:t>cipotato</w:t>
      </w:r>
      <w:r w:rsidRPr="004A322B">
        <w:rPr>
          <w:rFonts w:ascii="Times New Roman" w:hAnsi="Times New Roman"/>
          <w:sz w:val="28"/>
          <w:szCs w:val="28"/>
        </w:rPr>
        <w:t>.</w:t>
      </w:r>
      <w:r w:rsidRPr="004A322B">
        <w:rPr>
          <w:rFonts w:ascii="Times New Roman" w:hAnsi="Times New Roman"/>
          <w:sz w:val="28"/>
          <w:szCs w:val="28"/>
          <w:lang w:val="en-US"/>
        </w:rPr>
        <w:t>org</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Style w:val="a4"/>
          <w:rFonts w:ascii="Times New Roman" w:hAnsi="Times New Roman"/>
          <w:color w:val="auto"/>
          <w:sz w:val="28"/>
          <w:szCs w:val="28"/>
        </w:rPr>
      </w:pPr>
      <w:r w:rsidRPr="004A322B">
        <w:rPr>
          <w:rFonts w:ascii="Times New Roman" w:eastAsia="TimesNewRomanPSMT" w:hAnsi="Times New Roman"/>
          <w:sz w:val="28"/>
          <w:szCs w:val="28"/>
        </w:rPr>
        <w:lastRenderedPageBreak/>
        <w:t xml:space="preserve">Министерство сельского хозяйства США, Служба сельскохозяйственных исследований. [Электронный ресурс]. Доступен на: </w:t>
      </w:r>
      <w:r w:rsidRPr="004A322B">
        <w:rPr>
          <w:rFonts w:ascii="Times New Roman" w:hAnsi="Times New Roman"/>
          <w:sz w:val="28"/>
          <w:szCs w:val="28"/>
          <w:lang w:val="en-US"/>
        </w:rPr>
        <w:t>www</w:t>
      </w:r>
      <w:r w:rsidRPr="004A322B">
        <w:rPr>
          <w:rFonts w:ascii="Times New Roman" w:hAnsi="Times New Roman"/>
          <w:sz w:val="28"/>
          <w:szCs w:val="28"/>
        </w:rPr>
        <w:t>.</w:t>
      </w:r>
      <w:r w:rsidRPr="004A322B">
        <w:rPr>
          <w:rFonts w:ascii="Times New Roman" w:hAnsi="Times New Roman"/>
          <w:sz w:val="28"/>
          <w:szCs w:val="28"/>
          <w:lang w:val="en-US"/>
        </w:rPr>
        <w:t>ars</w:t>
      </w:r>
      <w:r w:rsidRPr="004A322B">
        <w:rPr>
          <w:rFonts w:ascii="Times New Roman" w:hAnsi="Times New Roman"/>
          <w:sz w:val="28"/>
          <w:szCs w:val="28"/>
        </w:rPr>
        <w:t>-</w:t>
      </w:r>
      <w:r w:rsidRPr="004A322B">
        <w:rPr>
          <w:rFonts w:ascii="Times New Roman" w:hAnsi="Times New Roman"/>
          <w:sz w:val="28"/>
          <w:szCs w:val="28"/>
          <w:lang w:val="en-US"/>
        </w:rPr>
        <w:t>grin</w:t>
      </w:r>
      <w:r w:rsidRPr="004A322B">
        <w:rPr>
          <w:rFonts w:ascii="Times New Roman" w:hAnsi="Times New Roman"/>
          <w:sz w:val="28"/>
          <w:szCs w:val="28"/>
        </w:rPr>
        <w:t>.</w:t>
      </w:r>
      <w:r w:rsidRPr="004A322B">
        <w:rPr>
          <w:rFonts w:ascii="Times New Roman" w:hAnsi="Times New Roman"/>
          <w:sz w:val="28"/>
          <w:szCs w:val="28"/>
          <w:lang w:val="en-US"/>
        </w:rPr>
        <w:t>gov</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Style w:val="a4"/>
          <w:rFonts w:ascii="Times New Roman" w:hAnsi="Times New Roman"/>
          <w:color w:val="auto"/>
          <w:sz w:val="28"/>
          <w:szCs w:val="28"/>
        </w:rPr>
      </w:pPr>
      <w:r w:rsidRPr="004A322B">
        <w:rPr>
          <w:rFonts w:ascii="Times New Roman" w:eastAsia="TimesNewRomanPSMT" w:hAnsi="Times New Roman"/>
          <w:sz w:val="28"/>
          <w:szCs w:val="28"/>
        </w:rPr>
        <w:t xml:space="preserve">Китайская академия сельскохозяйственных наук. [Электронный ресурс]. Доступен на: </w:t>
      </w:r>
      <w:r w:rsidRPr="004A322B">
        <w:rPr>
          <w:rFonts w:ascii="Times New Roman" w:hAnsi="Times New Roman"/>
          <w:sz w:val="28"/>
          <w:szCs w:val="28"/>
          <w:lang w:val="en-US"/>
        </w:rPr>
        <w:t>www</w:t>
      </w:r>
      <w:r w:rsidRPr="004A322B">
        <w:rPr>
          <w:rFonts w:ascii="Times New Roman" w:hAnsi="Times New Roman"/>
          <w:sz w:val="28"/>
          <w:szCs w:val="28"/>
        </w:rPr>
        <w:t>.</w:t>
      </w:r>
      <w:r w:rsidRPr="004A322B">
        <w:rPr>
          <w:rFonts w:ascii="Times New Roman" w:hAnsi="Times New Roman"/>
          <w:sz w:val="28"/>
          <w:szCs w:val="28"/>
          <w:lang w:val="en-US"/>
        </w:rPr>
        <w:t>caas</w:t>
      </w:r>
      <w:r w:rsidRPr="004A322B">
        <w:rPr>
          <w:rFonts w:ascii="Times New Roman" w:hAnsi="Times New Roman"/>
          <w:sz w:val="28"/>
          <w:szCs w:val="28"/>
        </w:rPr>
        <w:t>.</w:t>
      </w:r>
      <w:r w:rsidRPr="004A322B">
        <w:rPr>
          <w:rFonts w:ascii="Times New Roman" w:hAnsi="Times New Roman"/>
          <w:sz w:val="28"/>
          <w:szCs w:val="28"/>
          <w:lang w:val="en-US"/>
        </w:rPr>
        <w:t>cn</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sz w:val="28"/>
          <w:szCs w:val="28"/>
          <w:lang w:val="en-US"/>
        </w:rPr>
      </w:pPr>
      <w:r w:rsidRPr="004A322B">
        <w:rPr>
          <w:rFonts w:ascii="Times New Roman" w:hAnsi="Times New Roman"/>
          <w:sz w:val="28"/>
          <w:szCs w:val="28"/>
          <w:lang w:val="en-US"/>
        </w:rPr>
        <w:t xml:space="preserve">Daurov D., Zhapar K., Daurova A., Volkov D., Bakbergenova M., Tolegenova D., Shamekova M., Zhambakin K.. Production of Virus-free Sweet Potato Planting Material for the Southeast of Kazakhstan // </w:t>
      </w:r>
      <w:r w:rsidRPr="004A322B">
        <w:rPr>
          <w:rFonts w:ascii="Times New Roman" w:hAnsi="Times New Roman"/>
          <w:iCs/>
          <w:sz w:val="28"/>
          <w:szCs w:val="28"/>
          <w:lang w:val="en-US"/>
        </w:rPr>
        <w:t>International Journal of Agriculture and Biology</w:t>
      </w:r>
      <w:r w:rsidRPr="004A322B">
        <w:rPr>
          <w:rFonts w:ascii="Times New Roman" w:hAnsi="Times New Roman"/>
          <w:sz w:val="28"/>
          <w:szCs w:val="28"/>
          <w:lang w:val="en-US"/>
        </w:rPr>
        <w:t>. – 2018. – Vol. 20. – P. 851−856</w:t>
      </w:r>
      <w:r>
        <w:rPr>
          <w:rFonts w:ascii="Times New Roman" w:hAnsi="Times New Roman"/>
          <w:sz w:val="28"/>
          <w:szCs w:val="28"/>
          <w:lang w:val="en-US"/>
        </w:rPr>
        <w:t xml:space="preserve"> </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noProof/>
          <w:spacing w:val="2"/>
          <w:sz w:val="28"/>
          <w:szCs w:val="28"/>
        </w:rPr>
      </w:pPr>
      <w:r w:rsidRPr="004A322B">
        <w:rPr>
          <w:rFonts w:ascii="Times New Roman" w:eastAsia="TimesNewRomanPSMT" w:hAnsi="Times New Roman"/>
          <w:sz w:val="28"/>
          <w:szCs w:val="28"/>
        </w:rPr>
        <w:t xml:space="preserve">Ресурс по геномике сладкого картофеля, Университет штата Мичиган. [Электронный ресурс]. Доступен на: </w:t>
      </w:r>
      <w:r w:rsidRPr="004A322B">
        <w:rPr>
          <w:rFonts w:ascii="Times New Roman" w:hAnsi="Times New Roman"/>
          <w:noProof/>
          <w:spacing w:val="2"/>
          <w:sz w:val="28"/>
          <w:szCs w:val="28"/>
        </w:rPr>
        <w:t>http://sweetpotato.plantbiology.msu.edu/</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noProof/>
          <w:spacing w:val="2"/>
          <w:sz w:val="28"/>
          <w:szCs w:val="28"/>
          <w:lang w:val="en-US"/>
        </w:rPr>
      </w:pPr>
      <w:r w:rsidRPr="004A322B">
        <w:rPr>
          <w:rFonts w:ascii="Times New Roman" w:hAnsi="Times New Roman"/>
          <w:noProof/>
          <w:spacing w:val="2"/>
          <w:sz w:val="28"/>
          <w:szCs w:val="28"/>
          <w:lang w:val="en-US"/>
        </w:rPr>
        <w:t>Zhambakin K., Zhapar K. Current status and prospects of plant biotechnology in Kazakhstan // Plant Biotechnology Reports. – 2020. doi:10.1007/s11816-020-00601-0</w:t>
      </w:r>
    </w:p>
    <w:p w:rsidR="00527501" w:rsidRPr="004A322B" w:rsidRDefault="00527501" w:rsidP="00527501">
      <w:pPr>
        <w:pStyle w:val="a3"/>
        <w:numPr>
          <w:ilvl w:val="0"/>
          <w:numId w:val="18"/>
        </w:numPr>
        <w:tabs>
          <w:tab w:val="left" w:pos="1134"/>
          <w:tab w:val="left" w:pos="1418"/>
        </w:tabs>
        <w:autoSpaceDE w:val="0"/>
        <w:autoSpaceDN w:val="0"/>
        <w:adjustRightInd w:val="0"/>
        <w:spacing w:after="0" w:line="240" w:lineRule="auto"/>
        <w:ind w:left="0" w:firstLine="567"/>
        <w:jc w:val="both"/>
        <w:rPr>
          <w:rFonts w:ascii="Times New Roman" w:hAnsi="Times New Roman"/>
          <w:noProof/>
          <w:spacing w:val="2"/>
          <w:sz w:val="28"/>
          <w:szCs w:val="28"/>
          <w:lang w:val="en-US"/>
        </w:rPr>
      </w:pPr>
      <w:r w:rsidRPr="004A322B">
        <w:rPr>
          <w:rFonts w:ascii="Times New Roman" w:hAnsi="Times New Roman"/>
          <w:noProof/>
          <w:spacing w:val="2"/>
          <w:sz w:val="28"/>
          <w:szCs w:val="28"/>
          <w:lang w:val="en-US"/>
        </w:rPr>
        <w:t>Zhapar K.K., Shamekova M.K., Zhambakin K.Z.. Gene engineering for production cold-tolerant Sweet potato (</w:t>
      </w:r>
      <w:r w:rsidRPr="00C64670">
        <w:rPr>
          <w:rFonts w:ascii="Times New Roman" w:hAnsi="Times New Roman"/>
          <w:i/>
          <w:noProof/>
          <w:spacing w:val="2"/>
          <w:sz w:val="28"/>
          <w:szCs w:val="28"/>
          <w:lang w:val="en-US"/>
        </w:rPr>
        <w:t>Ipomoea</w:t>
      </w:r>
      <w:r w:rsidRPr="004A322B">
        <w:rPr>
          <w:rFonts w:ascii="Times New Roman" w:hAnsi="Times New Roman"/>
          <w:i/>
          <w:noProof/>
          <w:spacing w:val="2"/>
          <w:sz w:val="28"/>
          <w:szCs w:val="28"/>
          <w:lang w:val="en-US"/>
        </w:rPr>
        <w:t xml:space="preserve"> batatas</w:t>
      </w:r>
      <w:r w:rsidRPr="004A322B">
        <w:rPr>
          <w:rFonts w:ascii="Times New Roman" w:hAnsi="Times New Roman"/>
          <w:noProof/>
          <w:spacing w:val="2"/>
          <w:sz w:val="28"/>
          <w:szCs w:val="28"/>
          <w:lang w:val="en-US"/>
        </w:rPr>
        <w:t xml:space="preserve">) // Reports Of The National Academy Of Sciences Of The Republic Of Kazakhstan. – 2019. – Vol.1 (323). – </w:t>
      </w:r>
      <w:r w:rsidRPr="004A322B">
        <w:rPr>
          <w:rFonts w:ascii="Times New Roman" w:hAnsi="Times New Roman"/>
          <w:noProof/>
          <w:spacing w:val="2"/>
          <w:sz w:val="28"/>
          <w:szCs w:val="28"/>
        </w:rPr>
        <w:t>Р</w:t>
      </w:r>
      <w:r w:rsidRPr="004A322B">
        <w:rPr>
          <w:rFonts w:ascii="Times New Roman" w:hAnsi="Times New Roman"/>
          <w:noProof/>
          <w:spacing w:val="2"/>
          <w:sz w:val="28"/>
          <w:szCs w:val="28"/>
          <w:lang w:val="en-US"/>
        </w:rPr>
        <w:t>. 29 – 39.</w:t>
      </w:r>
    </w:p>
    <w:p w:rsidR="00C7284B" w:rsidRPr="00FA2256" w:rsidRDefault="00C7284B">
      <w:pPr>
        <w:rPr>
          <w:rStyle w:val="s0"/>
          <w:sz w:val="28"/>
          <w:szCs w:val="28"/>
          <w:lang w:val="en-US"/>
        </w:rPr>
      </w:pPr>
      <w:r w:rsidRPr="00FA2256">
        <w:rPr>
          <w:rStyle w:val="s0"/>
          <w:sz w:val="28"/>
          <w:szCs w:val="28"/>
          <w:lang w:val="en-US"/>
        </w:rPr>
        <w:br w:type="page"/>
      </w:r>
    </w:p>
    <w:p w:rsidR="00C7284B" w:rsidRDefault="00C7284B" w:rsidP="00434806">
      <w:pPr>
        <w:tabs>
          <w:tab w:val="left" w:pos="1134"/>
          <w:tab w:val="left" w:pos="1418"/>
        </w:tabs>
        <w:autoSpaceDE w:val="0"/>
        <w:autoSpaceDN w:val="0"/>
        <w:adjustRightInd w:val="0"/>
        <w:spacing w:after="0" w:line="240" w:lineRule="auto"/>
        <w:jc w:val="center"/>
        <w:rPr>
          <w:rStyle w:val="s0"/>
          <w:b/>
          <w:sz w:val="28"/>
          <w:szCs w:val="28"/>
        </w:rPr>
      </w:pPr>
      <w:r w:rsidRPr="00434806">
        <w:rPr>
          <w:rStyle w:val="s0"/>
          <w:b/>
          <w:sz w:val="28"/>
          <w:szCs w:val="28"/>
        </w:rPr>
        <w:lastRenderedPageBreak/>
        <w:t>Приложение</w:t>
      </w:r>
      <w:r w:rsidR="00434806" w:rsidRPr="00434806">
        <w:rPr>
          <w:rStyle w:val="s0"/>
          <w:b/>
          <w:sz w:val="28"/>
          <w:szCs w:val="28"/>
        </w:rPr>
        <w:t xml:space="preserve"> А</w:t>
      </w:r>
    </w:p>
    <w:p w:rsidR="00792AE6" w:rsidRDefault="00792AE6" w:rsidP="00434806">
      <w:pPr>
        <w:tabs>
          <w:tab w:val="left" w:pos="1134"/>
          <w:tab w:val="left" w:pos="1418"/>
        </w:tabs>
        <w:autoSpaceDE w:val="0"/>
        <w:autoSpaceDN w:val="0"/>
        <w:adjustRightInd w:val="0"/>
        <w:spacing w:after="0" w:line="240" w:lineRule="auto"/>
        <w:jc w:val="center"/>
        <w:rPr>
          <w:rStyle w:val="s0"/>
          <w:b/>
          <w:sz w:val="28"/>
          <w:szCs w:val="28"/>
        </w:rPr>
      </w:pPr>
    </w:p>
    <w:p w:rsidR="00434806" w:rsidRPr="0040591D" w:rsidRDefault="00434806" w:rsidP="00434806">
      <w:pPr>
        <w:tabs>
          <w:tab w:val="left" w:pos="1134"/>
          <w:tab w:val="left" w:pos="1418"/>
        </w:tabs>
        <w:autoSpaceDE w:val="0"/>
        <w:autoSpaceDN w:val="0"/>
        <w:adjustRightInd w:val="0"/>
        <w:spacing w:after="0" w:line="240" w:lineRule="auto"/>
        <w:jc w:val="center"/>
        <w:rPr>
          <w:rStyle w:val="s0"/>
          <w:b/>
          <w:sz w:val="28"/>
          <w:szCs w:val="28"/>
        </w:rPr>
      </w:pPr>
      <w:r w:rsidRPr="0040591D">
        <w:rPr>
          <w:rStyle w:val="s0"/>
          <w:b/>
          <w:sz w:val="28"/>
          <w:szCs w:val="28"/>
        </w:rPr>
        <w:t>Награды</w:t>
      </w:r>
      <w:r w:rsidR="0053233D" w:rsidRPr="0040591D">
        <w:rPr>
          <w:rStyle w:val="s0"/>
          <w:b/>
          <w:sz w:val="28"/>
          <w:szCs w:val="28"/>
        </w:rPr>
        <w:t xml:space="preserve"> на </w:t>
      </w:r>
      <w:r w:rsidR="0053233D" w:rsidRPr="0040591D">
        <w:rPr>
          <w:rFonts w:ascii="Times New Roman" w:hAnsi="Times New Roman"/>
          <w:b/>
          <w:sz w:val="28"/>
          <w:szCs w:val="28"/>
        </w:rPr>
        <w:t xml:space="preserve">8-ом </w:t>
      </w:r>
      <w:r w:rsidR="0053233D" w:rsidRPr="0040591D">
        <w:rPr>
          <w:rFonts w:ascii="Times New Roman" w:hAnsi="Times New Roman"/>
          <w:b/>
          <w:sz w:val="28"/>
          <w:szCs w:val="28"/>
          <w:lang w:val="kk-KZ"/>
        </w:rPr>
        <w:t>Международном Симпозиуме по Сладкому картофелю «Содействие производству сладкого картофеля с высокой добавленной стоимостью для четвертой промышленной инновации»</w:t>
      </w:r>
    </w:p>
    <w:p w:rsidR="00F478C1" w:rsidRDefault="0053233D" w:rsidP="00761E87">
      <w:pPr>
        <w:pStyle w:val="a5"/>
        <w:shd w:val="clear" w:color="auto" w:fill="FFFFFF"/>
        <w:tabs>
          <w:tab w:val="left" w:pos="1134"/>
          <w:tab w:val="left" w:pos="1418"/>
        </w:tabs>
        <w:spacing w:before="0" w:beforeAutospacing="0" w:after="0" w:afterAutospacing="0"/>
        <w:ind w:firstLine="567"/>
        <w:contextualSpacing/>
        <w:jc w:val="both"/>
        <w:rPr>
          <w:noProof/>
          <w:spacing w:val="2"/>
          <w:sz w:val="28"/>
          <w:szCs w:val="28"/>
        </w:rPr>
      </w:pPr>
      <w:r>
        <w:rPr>
          <w:noProof/>
          <w:spacing w:val="2"/>
          <w:sz w:val="28"/>
          <w:szCs w:val="28"/>
          <w:lang w:val="en-US"/>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00.45pt" o:ole="">
            <v:imagedata r:id="rId133" o:title=""/>
          </v:shape>
          <o:OLEObject Type="Embed" ProgID="AcroExch.Document.DC" ShapeID="_x0000_i1025" DrawAspect="Content" ObjectID="_1708932706" r:id="rId134"/>
        </w:object>
      </w:r>
    </w:p>
    <w:p w:rsidR="000A129D" w:rsidRDefault="000A129D" w:rsidP="00761E87">
      <w:pPr>
        <w:pStyle w:val="a5"/>
        <w:shd w:val="clear" w:color="auto" w:fill="FFFFFF"/>
        <w:tabs>
          <w:tab w:val="left" w:pos="1134"/>
          <w:tab w:val="left" w:pos="1418"/>
        </w:tabs>
        <w:spacing w:before="0" w:beforeAutospacing="0" w:after="0" w:afterAutospacing="0"/>
        <w:ind w:firstLine="567"/>
        <w:contextualSpacing/>
        <w:jc w:val="both"/>
        <w:rPr>
          <w:noProof/>
          <w:spacing w:val="2"/>
          <w:sz w:val="28"/>
          <w:szCs w:val="28"/>
        </w:rPr>
      </w:pPr>
    </w:p>
    <w:p w:rsidR="000A129D" w:rsidRDefault="000A129D" w:rsidP="000A129D">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r w:rsidRPr="000A129D">
        <w:rPr>
          <w:b/>
          <w:noProof/>
          <w:spacing w:val="2"/>
          <w:sz w:val="28"/>
          <w:szCs w:val="28"/>
        </w:rPr>
        <w:lastRenderedPageBreak/>
        <w:t>Приложение Б</w:t>
      </w:r>
    </w:p>
    <w:p w:rsidR="0040591D" w:rsidRDefault="0040591D" w:rsidP="000A129D">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p>
    <w:p w:rsidR="0040591D" w:rsidRDefault="0040591D" w:rsidP="002667BB">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r w:rsidRPr="00035F0C">
        <w:rPr>
          <w:b/>
          <w:sz w:val="28"/>
          <w:szCs w:val="28"/>
        </w:rPr>
        <w:t>Публикации результатов диссертации</w:t>
      </w:r>
    </w:p>
    <w:p w:rsidR="00035F0C" w:rsidRDefault="00035F0C" w:rsidP="002667BB">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p>
    <w:p w:rsidR="00F478C1" w:rsidRDefault="00B51EC0" w:rsidP="001550A6">
      <w:pPr>
        <w:spacing w:line="240" w:lineRule="auto"/>
        <w:jc w:val="center"/>
        <w:rPr>
          <w:sz w:val="28"/>
          <w:szCs w:val="28"/>
        </w:rPr>
      </w:pPr>
      <w:r>
        <w:rPr>
          <w:noProof/>
          <w:sz w:val="28"/>
          <w:szCs w:val="28"/>
        </w:rPr>
        <w:drawing>
          <wp:inline distT="0" distB="0" distL="0" distR="0" wp14:anchorId="137ADD1D" wp14:editId="6B816831">
            <wp:extent cx="3600000" cy="2648077"/>
            <wp:effectExtent l="0" t="317" r="317" b="318"/>
            <wp:docPr id="22" name="Рисунок 22" descr="D:\Photo\1 Обз статья Curretnt 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hoto\1 Обз статья Curretnt status.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16200000">
                      <a:off x="0" y="0"/>
                      <a:ext cx="3600000" cy="2648077"/>
                    </a:xfrm>
                    <a:prstGeom prst="rect">
                      <a:avLst/>
                    </a:prstGeom>
                    <a:noFill/>
                    <a:ln>
                      <a:noFill/>
                    </a:ln>
                  </pic:spPr>
                </pic:pic>
              </a:graphicData>
            </a:graphic>
          </wp:inline>
        </w:drawing>
      </w:r>
      <w:r w:rsidR="007935E6">
        <w:rPr>
          <w:rFonts w:ascii="Times New Roman" w:hAnsi="Times New Roman"/>
          <w:noProof/>
        </w:rPr>
        <w:drawing>
          <wp:inline distT="0" distB="0" distL="0" distR="0" wp14:anchorId="639F49A6" wp14:editId="70D9406A">
            <wp:extent cx="2520000" cy="3575822"/>
            <wp:effectExtent l="0" t="0" r="0" b="5715"/>
            <wp:docPr id="14" name="Рисунок 14" descr="Описание: D:\Photo\Фото для отчета 2018\Статья Па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Описание: D:\Photo\Фото для отчета 2018\Статья Пак 1.jpg"/>
                    <pic:cNvPicPr>
                      <a:picLocks noChangeAspect="1" noChangeArrowheads="1"/>
                    </pic:cNvPicPr>
                  </pic:nvPicPr>
                  <pic:blipFill>
                    <a:blip r:embed="rId136" cstate="print">
                      <a:extLst>
                        <a:ext uri="{28A0092B-C50C-407E-A947-70E740481C1C}">
                          <a14:useLocalDpi xmlns:a14="http://schemas.microsoft.com/office/drawing/2010/main" val="0"/>
                        </a:ext>
                      </a:extLst>
                    </a:blip>
                    <a:srcRect l="-3201" r="2"/>
                    <a:stretch>
                      <a:fillRect/>
                    </a:stretch>
                  </pic:blipFill>
                  <pic:spPr bwMode="auto">
                    <a:xfrm>
                      <a:off x="0" y="0"/>
                      <a:ext cx="2520000" cy="3575822"/>
                    </a:xfrm>
                    <a:prstGeom prst="rect">
                      <a:avLst/>
                    </a:prstGeom>
                    <a:noFill/>
                    <a:ln>
                      <a:noFill/>
                    </a:ln>
                  </pic:spPr>
                </pic:pic>
              </a:graphicData>
            </a:graphic>
          </wp:inline>
        </w:drawing>
      </w:r>
    </w:p>
    <w:p w:rsidR="00B51EC0" w:rsidRDefault="001550A6" w:rsidP="001550A6">
      <w:pPr>
        <w:spacing w:line="240" w:lineRule="auto"/>
        <w:jc w:val="center"/>
        <w:rPr>
          <w:sz w:val="28"/>
          <w:szCs w:val="28"/>
        </w:rPr>
      </w:pPr>
      <w:r>
        <w:rPr>
          <w:noProof/>
        </w:rPr>
        <w:drawing>
          <wp:inline distT="0" distB="0" distL="0" distR="0" wp14:anchorId="23E65AAB" wp14:editId="57310825">
            <wp:extent cx="2633179" cy="3724275"/>
            <wp:effectExtent l="0" t="0" r="0" b="0"/>
            <wp:docPr id="24" name="Рисунок 24" descr="C:\Users\Kuanysh\AppData\Local\Microsoft\Windows\Temporary Internet Files\Content.Word\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uanysh\AppData\Local\Microsoft\Windows\Temporary Internet Files\Content.Word\сканирование000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36819" cy="3729424"/>
                    </a:xfrm>
                    <a:prstGeom prst="rect">
                      <a:avLst/>
                    </a:prstGeom>
                    <a:noFill/>
                    <a:ln>
                      <a:noFill/>
                    </a:ln>
                  </pic:spPr>
                </pic:pic>
              </a:graphicData>
            </a:graphic>
          </wp:inline>
        </w:drawing>
      </w:r>
      <w:r>
        <w:rPr>
          <w:noProof/>
        </w:rPr>
        <w:drawing>
          <wp:inline distT="0" distB="0" distL="0" distR="0" wp14:anchorId="0F1262DD" wp14:editId="4F676F95">
            <wp:extent cx="2638425" cy="3731697"/>
            <wp:effectExtent l="0" t="0" r="0" b="2540"/>
            <wp:docPr id="25" name="Рисунок 25" descr="C:\Users\Kuanysh\AppData\Local\Microsoft\Windows\Temporary Internet Files\Content.Word\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uanysh\AppData\Local\Microsoft\Windows\Temporary Internet Files\Content.Word\сканирование000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38982" cy="3732485"/>
                    </a:xfrm>
                    <a:prstGeom prst="rect">
                      <a:avLst/>
                    </a:prstGeom>
                    <a:noFill/>
                    <a:ln>
                      <a:noFill/>
                    </a:ln>
                  </pic:spPr>
                </pic:pic>
              </a:graphicData>
            </a:graphic>
          </wp:inline>
        </w:drawing>
      </w:r>
    </w:p>
    <w:p w:rsidR="00B51EC0" w:rsidRDefault="00B51EC0" w:rsidP="002667BB">
      <w:pPr>
        <w:spacing w:line="240" w:lineRule="auto"/>
        <w:jc w:val="center"/>
        <w:rPr>
          <w:sz w:val="28"/>
          <w:szCs w:val="28"/>
        </w:rPr>
      </w:pPr>
    </w:p>
    <w:p w:rsidR="001550A6" w:rsidRDefault="001550A6" w:rsidP="001550A6">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p>
    <w:p w:rsidR="001550A6" w:rsidRDefault="001550A6" w:rsidP="001550A6">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r w:rsidRPr="000A129D">
        <w:rPr>
          <w:b/>
          <w:noProof/>
          <w:spacing w:val="2"/>
          <w:sz w:val="28"/>
          <w:szCs w:val="28"/>
        </w:rPr>
        <w:lastRenderedPageBreak/>
        <w:t>Приложение Б</w:t>
      </w:r>
    </w:p>
    <w:p w:rsidR="001550A6" w:rsidRDefault="001550A6" w:rsidP="001550A6">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p>
    <w:p w:rsidR="001550A6" w:rsidRDefault="001550A6" w:rsidP="001550A6">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r w:rsidRPr="00035F0C">
        <w:rPr>
          <w:b/>
          <w:sz w:val="28"/>
          <w:szCs w:val="28"/>
        </w:rPr>
        <w:t>Публикации результатов диссертации</w:t>
      </w:r>
    </w:p>
    <w:p w:rsidR="001550A6" w:rsidRDefault="001550A6" w:rsidP="002667BB">
      <w:pPr>
        <w:spacing w:line="240" w:lineRule="auto"/>
        <w:jc w:val="center"/>
        <w:rPr>
          <w:sz w:val="28"/>
          <w:szCs w:val="28"/>
        </w:rPr>
      </w:pPr>
    </w:p>
    <w:p w:rsidR="00B51EC0" w:rsidRDefault="001550A6" w:rsidP="002667BB">
      <w:pPr>
        <w:spacing w:line="240" w:lineRule="auto"/>
        <w:jc w:val="center"/>
        <w:rPr>
          <w:sz w:val="28"/>
          <w:szCs w:val="28"/>
        </w:rPr>
      </w:pPr>
      <w:r>
        <w:rPr>
          <w:noProof/>
        </w:rPr>
        <w:drawing>
          <wp:inline distT="0" distB="0" distL="0" distR="0">
            <wp:extent cx="2532162" cy="3581400"/>
            <wp:effectExtent l="0" t="0" r="1905" b="0"/>
            <wp:docPr id="26" name="Рисунок 26" descr="C:\Users\Kuanysh\AppData\Local\Microsoft\Windows\Temporary Internet Files\Content.Word\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uanysh\AppData\Local\Microsoft\Windows\Temporary Internet Files\Content.Word\сканирование000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34202" cy="3584285"/>
                    </a:xfrm>
                    <a:prstGeom prst="rect">
                      <a:avLst/>
                    </a:prstGeom>
                    <a:noFill/>
                    <a:ln>
                      <a:noFill/>
                    </a:ln>
                  </pic:spPr>
                </pic:pic>
              </a:graphicData>
            </a:graphic>
          </wp:inline>
        </w:drawing>
      </w:r>
      <w:r>
        <w:rPr>
          <w:noProof/>
        </w:rPr>
        <w:drawing>
          <wp:inline distT="0" distB="0" distL="0" distR="0">
            <wp:extent cx="2666851" cy="3771900"/>
            <wp:effectExtent l="0" t="0" r="635" b="0"/>
            <wp:docPr id="27" name="Рисунок 27" descr="C:\Users\Kuanysh\AppData\Local\Microsoft\Windows\Temporary Internet Files\Content.Word\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uanysh\AppData\Local\Microsoft\Windows\Temporary Internet Files\Content.Word\сканирование000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71756" cy="3778838"/>
                    </a:xfrm>
                    <a:prstGeom prst="rect">
                      <a:avLst/>
                    </a:prstGeom>
                    <a:noFill/>
                    <a:ln>
                      <a:noFill/>
                    </a:ln>
                  </pic:spPr>
                </pic:pic>
              </a:graphicData>
            </a:graphic>
          </wp:inline>
        </w:drawing>
      </w:r>
    </w:p>
    <w:p w:rsidR="002667BB" w:rsidRDefault="00B51EC0" w:rsidP="002667BB">
      <w:pPr>
        <w:spacing w:line="240" w:lineRule="auto"/>
        <w:jc w:val="center"/>
        <w:rPr>
          <w:sz w:val="28"/>
          <w:szCs w:val="28"/>
        </w:rPr>
      </w:pPr>
      <w:r>
        <w:rPr>
          <w:rFonts w:ascii="Times New Roman" w:hAnsi="Times New Roman"/>
          <w:noProof/>
        </w:rPr>
        <w:drawing>
          <wp:inline distT="0" distB="0" distL="0" distR="0" wp14:anchorId="72959152" wp14:editId="6EF4E66E">
            <wp:extent cx="2019655" cy="2828925"/>
            <wp:effectExtent l="0" t="0" r="0" b="0"/>
            <wp:docPr id="19" name="Рисунок 19" descr="Описание: D:\Photo\Фото для отчета 2018\Sp sy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Описание: D:\Photo\Фото для отчета 2018\Sp symp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19655" cy="2828925"/>
                    </a:xfrm>
                    <a:prstGeom prst="rect">
                      <a:avLst/>
                    </a:prstGeom>
                    <a:noFill/>
                    <a:ln>
                      <a:noFill/>
                    </a:ln>
                  </pic:spPr>
                </pic:pic>
              </a:graphicData>
            </a:graphic>
          </wp:inline>
        </w:drawing>
      </w:r>
      <w:r w:rsidR="007935E6">
        <w:rPr>
          <w:rFonts w:ascii="Times New Roman" w:hAnsi="Times New Roman"/>
          <w:noProof/>
        </w:rPr>
        <w:drawing>
          <wp:inline distT="0" distB="0" distL="0" distR="0" wp14:anchorId="435392A4" wp14:editId="782D7611">
            <wp:extent cx="1861169" cy="2705100"/>
            <wp:effectExtent l="0" t="0" r="6350" b="0"/>
            <wp:docPr id="20" name="Рисунок 20" descr="Описание: D:\Photo\Фото для отчета 2018\Astana bio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Описание: D:\Photo\Фото для отчета 2018\Astana biot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63750" cy="2708851"/>
                    </a:xfrm>
                    <a:prstGeom prst="rect">
                      <a:avLst/>
                    </a:prstGeom>
                    <a:noFill/>
                    <a:ln>
                      <a:noFill/>
                    </a:ln>
                  </pic:spPr>
                </pic:pic>
              </a:graphicData>
            </a:graphic>
          </wp:inline>
        </w:drawing>
      </w:r>
      <w:r w:rsidR="001550A6">
        <w:rPr>
          <w:noProof/>
        </w:rPr>
        <w:drawing>
          <wp:inline distT="0" distB="0" distL="0" distR="0" wp14:anchorId="66990A8D" wp14:editId="1836B258">
            <wp:extent cx="2009775" cy="2842555"/>
            <wp:effectExtent l="0" t="0" r="0" b="0"/>
            <wp:docPr id="28" name="Рисунок 28" descr="C:\Users\Kuanysh\AppData\Local\Microsoft\Windows\Temporary Internet Files\Content.Word\сканировани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uanysh\AppData\Local\Microsoft\Windows\Temporary Internet Files\Content.Word\сканирование001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12773" cy="2846795"/>
                    </a:xfrm>
                    <a:prstGeom prst="rect">
                      <a:avLst/>
                    </a:prstGeom>
                    <a:noFill/>
                    <a:ln>
                      <a:noFill/>
                    </a:ln>
                  </pic:spPr>
                </pic:pic>
              </a:graphicData>
            </a:graphic>
          </wp:inline>
        </w:drawing>
      </w:r>
    </w:p>
    <w:p w:rsidR="001550A6" w:rsidRDefault="001550A6" w:rsidP="002667BB">
      <w:pPr>
        <w:spacing w:line="240" w:lineRule="auto"/>
        <w:jc w:val="center"/>
        <w:rPr>
          <w:sz w:val="28"/>
          <w:szCs w:val="28"/>
        </w:rPr>
      </w:pPr>
    </w:p>
    <w:p w:rsidR="001550A6" w:rsidRDefault="001550A6" w:rsidP="002667BB">
      <w:pPr>
        <w:spacing w:line="240" w:lineRule="auto"/>
        <w:jc w:val="center"/>
        <w:rPr>
          <w:sz w:val="28"/>
          <w:szCs w:val="28"/>
          <w:lang w:val="en-US"/>
        </w:rPr>
      </w:pPr>
    </w:p>
    <w:p w:rsidR="00E35EDA" w:rsidRDefault="00E35EDA" w:rsidP="002667BB">
      <w:pPr>
        <w:spacing w:line="240" w:lineRule="auto"/>
        <w:jc w:val="center"/>
        <w:rPr>
          <w:sz w:val="28"/>
          <w:szCs w:val="28"/>
          <w:lang w:val="en-US"/>
        </w:rPr>
      </w:pPr>
    </w:p>
    <w:p w:rsidR="00E35EDA" w:rsidRDefault="00E35EDA" w:rsidP="002667BB">
      <w:pPr>
        <w:spacing w:line="240" w:lineRule="auto"/>
        <w:jc w:val="center"/>
        <w:rPr>
          <w:sz w:val="28"/>
          <w:szCs w:val="28"/>
          <w:lang w:val="en-US"/>
        </w:rPr>
      </w:pPr>
    </w:p>
    <w:p w:rsidR="00E35EDA" w:rsidRDefault="00E35EDA" w:rsidP="00E35EDA">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r w:rsidRPr="000A129D">
        <w:rPr>
          <w:b/>
          <w:noProof/>
          <w:spacing w:val="2"/>
          <w:sz w:val="28"/>
          <w:szCs w:val="28"/>
        </w:rPr>
        <w:lastRenderedPageBreak/>
        <w:t xml:space="preserve">Приложение </w:t>
      </w:r>
      <w:r w:rsidR="00AD398A">
        <w:rPr>
          <w:b/>
          <w:noProof/>
          <w:spacing w:val="2"/>
          <w:sz w:val="28"/>
          <w:szCs w:val="28"/>
        </w:rPr>
        <w:t>В</w:t>
      </w:r>
    </w:p>
    <w:p w:rsidR="00E35EDA" w:rsidRDefault="00E35EDA" w:rsidP="00E35EDA">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p>
    <w:p w:rsidR="00E35EDA" w:rsidRPr="00E35EDA" w:rsidRDefault="00E35EDA" w:rsidP="00E35EDA">
      <w:pPr>
        <w:pStyle w:val="a5"/>
        <w:shd w:val="clear" w:color="auto" w:fill="FFFFFF"/>
        <w:tabs>
          <w:tab w:val="left" w:pos="1134"/>
          <w:tab w:val="left" w:pos="1418"/>
        </w:tabs>
        <w:spacing w:before="0" w:beforeAutospacing="0" w:after="0" w:afterAutospacing="0"/>
        <w:ind w:firstLine="567"/>
        <w:contextualSpacing/>
        <w:jc w:val="center"/>
        <w:rPr>
          <w:b/>
          <w:noProof/>
          <w:spacing w:val="2"/>
          <w:sz w:val="28"/>
          <w:szCs w:val="28"/>
        </w:rPr>
      </w:pPr>
      <w:r>
        <w:rPr>
          <w:b/>
          <w:sz w:val="28"/>
          <w:szCs w:val="28"/>
        </w:rPr>
        <w:t>Акт внедрения диссертационной работы</w:t>
      </w:r>
    </w:p>
    <w:p w:rsidR="00E35EDA" w:rsidRDefault="00E35EDA" w:rsidP="002667BB">
      <w:pPr>
        <w:spacing w:line="240" w:lineRule="auto"/>
        <w:jc w:val="center"/>
        <w:rPr>
          <w:sz w:val="28"/>
          <w:szCs w:val="28"/>
          <w:lang w:val="en-US"/>
        </w:rPr>
      </w:pPr>
      <w:r w:rsidRPr="00E35EDA">
        <w:rPr>
          <w:sz w:val="28"/>
          <w:szCs w:val="28"/>
          <w:lang w:val="en-US"/>
        </w:rPr>
        <w:object w:dxaOrig="8925" w:dyaOrig="12631">
          <v:shape id="_x0000_i1026" type="#_x0000_t75" style="width:446.25pt;height:631.7pt" o:ole="">
            <v:imagedata r:id="rId144" o:title=""/>
          </v:shape>
          <o:OLEObject Type="Embed" ProgID="AcroExch.Document.DC" ShapeID="_x0000_i1026" DrawAspect="Content" ObjectID="_1708932707" r:id="rId145"/>
        </w:object>
      </w:r>
    </w:p>
    <w:p w:rsidR="002667BB" w:rsidRPr="00E35EDA" w:rsidRDefault="002667BB" w:rsidP="00E35EDA">
      <w:pPr>
        <w:rPr>
          <w:sz w:val="28"/>
          <w:szCs w:val="28"/>
          <w:lang w:val="en-US"/>
        </w:rPr>
      </w:pPr>
    </w:p>
    <w:sectPr w:rsidR="002667BB" w:rsidRPr="00E35EDA" w:rsidSect="00E664D9">
      <w:pgSz w:w="11906" w:h="16838"/>
      <w:pgMar w:top="1440" w:right="849"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7452" w:rsidRDefault="002C7452">
      <w:pPr>
        <w:spacing w:after="0" w:line="240" w:lineRule="auto"/>
      </w:pPr>
      <w:r>
        <w:separator/>
      </w:r>
    </w:p>
  </w:endnote>
  <w:endnote w:type="continuationSeparator" w:id="0">
    <w:p w:rsidR="002C7452" w:rsidRDefault="002C74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Malgun Gothic">
    <w:altName w:val="맑은 고딕"/>
    <w:panose1 w:val="020B0503020000020004"/>
    <w:charset w:val="81"/>
    <w:family w:val="swiss"/>
    <w:pitch w:val="variable"/>
    <w:sig w:usb0="900002AF" w:usb1="09D77CFB" w:usb2="00000012" w:usb3="00000000" w:csb0="0008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MS Mincho"/>
    <w:panose1 w:val="00000000000000000000"/>
    <w:charset w:val="00"/>
    <w:family w:val="roman"/>
    <w:notTrueType/>
    <w:pitch w:val="default"/>
    <w:sig w:usb0="00000203" w:usb1="09070000" w:usb2="00000010" w:usb3="00000000" w:csb0="000A0005" w:csb1="00000000"/>
  </w:font>
  <w:font w:name="Cambria Math">
    <w:panose1 w:val="02040503050406030204"/>
    <w:charset w:val="00"/>
    <w:family w:val="roman"/>
    <w:pitch w:val="variable"/>
    <w:sig w:usb0="E00002FF" w:usb1="420024FF" w:usb2="00000000" w:usb3="00000000" w:csb0="0000019F" w:csb1="00000000"/>
  </w:font>
  <w:font w:name="DFKai-SB">
    <w:panose1 w:val="03000509000000000000"/>
    <w:charset w:val="88"/>
    <w:family w:val="script"/>
    <w:pitch w:val="fixed"/>
    <w:sig w:usb0="00000003" w:usb1="080E0000"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08F" w:rsidRPr="005A45E1" w:rsidRDefault="0033208F">
    <w:pPr>
      <w:pStyle w:val="aa"/>
      <w:jc w:val="center"/>
      <w:rPr>
        <w:rFonts w:ascii="Times New Roman" w:hAnsi="Times New Roman"/>
      </w:rPr>
    </w:pPr>
    <w:r w:rsidRPr="005A45E1">
      <w:rPr>
        <w:rFonts w:ascii="Times New Roman" w:hAnsi="Times New Roman"/>
      </w:rPr>
      <w:fldChar w:fldCharType="begin"/>
    </w:r>
    <w:r w:rsidRPr="005A45E1">
      <w:rPr>
        <w:rFonts w:ascii="Times New Roman" w:hAnsi="Times New Roman"/>
      </w:rPr>
      <w:instrText>PAGE   \* MERGEFORMAT</w:instrText>
    </w:r>
    <w:r w:rsidRPr="005A45E1">
      <w:rPr>
        <w:rFonts w:ascii="Times New Roman" w:hAnsi="Times New Roman"/>
      </w:rPr>
      <w:fldChar w:fldCharType="separate"/>
    </w:r>
    <w:r w:rsidR="00C16CCE">
      <w:rPr>
        <w:rFonts w:ascii="Times New Roman" w:hAnsi="Times New Roman"/>
        <w:noProof/>
      </w:rPr>
      <w:t>2</w:t>
    </w:r>
    <w:r w:rsidRPr="005A45E1">
      <w:rPr>
        <w:rFonts w:ascii="Times New Roman" w:hAnsi="Times New Roman"/>
      </w:rPr>
      <w:fldChar w:fldCharType="end"/>
    </w:r>
  </w:p>
  <w:p w:rsidR="0033208F" w:rsidRDefault="0033208F">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08F" w:rsidRDefault="0033208F">
    <w:pPr>
      <w:pStyle w:val="aa"/>
      <w:jc w:val="center"/>
    </w:pPr>
    <w:r>
      <w:fldChar w:fldCharType="begin"/>
    </w:r>
    <w:r>
      <w:instrText>PAGE   \* MERGEFORMAT</w:instrText>
    </w:r>
    <w:r>
      <w:fldChar w:fldCharType="separate"/>
    </w:r>
    <w:r>
      <w:rPr>
        <w:noProof/>
      </w:rPr>
      <w:t>38</w:t>
    </w:r>
    <w:r>
      <w:rPr>
        <w:noProof/>
      </w:rPr>
      <w:fldChar w:fldCharType="end"/>
    </w:r>
  </w:p>
  <w:p w:rsidR="0033208F" w:rsidRDefault="0033208F">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08F" w:rsidRPr="007848AB" w:rsidRDefault="0033208F" w:rsidP="007848AB">
    <w:pPr>
      <w:pStyle w:val="aa"/>
      <w:jc w:val="center"/>
      <w:rPr>
        <w:rFonts w:ascii="Times New Roman" w:hAnsi="Times New Roman"/>
        <w:sz w:val="28"/>
        <w:szCs w:val="28"/>
      </w:rPr>
    </w:pPr>
    <w:r w:rsidRPr="007848AB">
      <w:rPr>
        <w:rFonts w:ascii="Times New Roman" w:hAnsi="Times New Roman"/>
        <w:sz w:val="28"/>
        <w:szCs w:val="28"/>
      </w:rPr>
      <w:fldChar w:fldCharType="begin"/>
    </w:r>
    <w:r w:rsidRPr="007848AB">
      <w:rPr>
        <w:rFonts w:ascii="Times New Roman" w:hAnsi="Times New Roman"/>
        <w:sz w:val="28"/>
        <w:szCs w:val="28"/>
      </w:rPr>
      <w:instrText>PAGE   \* MERGEFORMAT</w:instrText>
    </w:r>
    <w:r w:rsidRPr="007848AB">
      <w:rPr>
        <w:rFonts w:ascii="Times New Roman" w:hAnsi="Times New Roman"/>
        <w:sz w:val="28"/>
        <w:szCs w:val="28"/>
      </w:rPr>
      <w:fldChar w:fldCharType="separate"/>
    </w:r>
    <w:r w:rsidR="00C16CCE">
      <w:rPr>
        <w:rFonts w:ascii="Times New Roman" w:hAnsi="Times New Roman"/>
        <w:noProof/>
        <w:sz w:val="28"/>
        <w:szCs w:val="28"/>
      </w:rPr>
      <w:t>114</w:t>
    </w:r>
    <w:r w:rsidRPr="007848AB">
      <w:rPr>
        <w:rFonts w:ascii="Times New Roman" w:hAnsi="Times New Roman"/>
        <w:noProof/>
        <w:sz w:val="28"/>
        <w:szCs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7452" w:rsidRDefault="002C7452">
      <w:pPr>
        <w:spacing w:after="0" w:line="240" w:lineRule="auto"/>
      </w:pPr>
      <w:r>
        <w:separator/>
      </w:r>
    </w:p>
  </w:footnote>
  <w:footnote w:type="continuationSeparator" w:id="0">
    <w:p w:rsidR="002C7452" w:rsidRDefault="002C745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82B14"/>
    <w:multiLevelType w:val="hybridMultilevel"/>
    <w:tmpl w:val="EE76A852"/>
    <w:lvl w:ilvl="0" w:tplc="E564AE68">
      <w:start w:val="1"/>
      <w:numFmt w:val="decimal"/>
      <w:lvlText w:val="%1"/>
      <w:lvlJc w:val="left"/>
      <w:pPr>
        <w:ind w:left="1259" w:hanging="360"/>
      </w:pPr>
      <w:rPr>
        <w:rFonts w:cs="Times New Roman" w:hint="default"/>
        <w:color w:val="auto"/>
        <w:sz w:val="18"/>
        <w:szCs w:val="24"/>
      </w:r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1">
    <w:nsid w:val="109D18DE"/>
    <w:multiLevelType w:val="hybridMultilevel"/>
    <w:tmpl w:val="523E99E2"/>
    <w:lvl w:ilvl="0" w:tplc="1D8258F0">
      <w:start w:val="1"/>
      <w:numFmt w:val="decimal"/>
      <w:lvlText w:val="%1."/>
      <w:lvlJc w:val="left"/>
      <w:pPr>
        <w:tabs>
          <w:tab w:val="num" w:pos="720"/>
        </w:tabs>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9421E7A"/>
    <w:multiLevelType w:val="hybridMultilevel"/>
    <w:tmpl w:val="BA586C80"/>
    <w:lvl w:ilvl="0" w:tplc="D2CA10BE">
      <w:start w:val="12"/>
      <w:numFmt w:val="bullet"/>
      <w:lvlText w:val="-"/>
      <w:lvlJc w:val="left"/>
      <w:pPr>
        <w:ind w:left="720" w:hanging="360"/>
      </w:pPr>
      <w:rPr>
        <w:rFonts w:ascii="Times New Roman" w:eastAsiaTheme="minorEastAsia"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AC11821"/>
    <w:multiLevelType w:val="hybridMultilevel"/>
    <w:tmpl w:val="DB865AFC"/>
    <w:lvl w:ilvl="0" w:tplc="DE645C72">
      <w:start w:val="1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CBA4049"/>
    <w:multiLevelType w:val="hybridMultilevel"/>
    <w:tmpl w:val="CE18EEA4"/>
    <w:lvl w:ilvl="0" w:tplc="2AB81DDE">
      <w:start w:val="55"/>
      <w:numFmt w:val="decimal"/>
      <w:lvlText w:val="%1"/>
      <w:lvlJc w:val="left"/>
      <w:pPr>
        <w:ind w:left="928" w:hanging="360"/>
      </w:pPr>
      <w:rPr>
        <w:rFonts w:cs="Times New Roman" w:hint="default"/>
        <w:color w:val="auto"/>
        <w:sz w:val="18"/>
        <w:szCs w:val="24"/>
      </w:rPr>
    </w:lvl>
    <w:lvl w:ilvl="1" w:tplc="04190019" w:tentative="1">
      <w:start w:val="1"/>
      <w:numFmt w:val="lowerLetter"/>
      <w:lvlText w:val="%2."/>
      <w:lvlJc w:val="left"/>
      <w:pPr>
        <w:ind w:left="1109" w:hanging="360"/>
      </w:pPr>
    </w:lvl>
    <w:lvl w:ilvl="2" w:tplc="0419001B" w:tentative="1">
      <w:start w:val="1"/>
      <w:numFmt w:val="lowerRoman"/>
      <w:lvlText w:val="%3."/>
      <w:lvlJc w:val="right"/>
      <w:pPr>
        <w:ind w:left="1829" w:hanging="180"/>
      </w:pPr>
    </w:lvl>
    <w:lvl w:ilvl="3" w:tplc="0419000F" w:tentative="1">
      <w:start w:val="1"/>
      <w:numFmt w:val="decimal"/>
      <w:lvlText w:val="%4."/>
      <w:lvlJc w:val="left"/>
      <w:pPr>
        <w:ind w:left="2549" w:hanging="360"/>
      </w:pPr>
    </w:lvl>
    <w:lvl w:ilvl="4" w:tplc="04190019" w:tentative="1">
      <w:start w:val="1"/>
      <w:numFmt w:val="lowerLetter"/>
      <w:lvlText w:val="%5."/>
      <w:lvlJc w:val="left"/>
      <w:pPr>
        <w:ind w:left="3269" w:hanging="360"/>
      </w:pPr>
    </w:lvl>
    <w:lvl w:ilvl="5" w:tplc="0419001B" w:tentative="1">
      <w:start w:val="1"/>
      <w:numFmt w:val="lowerRoman"/>
      <w:lvlText w:val="%6."/>
      <w:lvlJc w:val="right"/>
      <w:pPr>
        <w:ind w:left="3989" w:hanging="180"/>
      </w:pPr>
    </w:lvl>
    <w:lvl w:ilvl="6" w:tplc="0419000F" w:tentative="1">
      <w:start w:val="1"/>
      <w:numFmt w:val="decimal"/>
      <w:lvlText w:val="%7."/>
      <w:lvlJc w:val="left"/>
      <w:pPr>
        <w:ind w:left="4709" w:hanging="360"/>
      </w:pPr>
    </w:lvl>
    <w:lvl w:ilvl="7" w:tplc="04190019" w:tentative="1">
      <w:start w:val="1"/>
      <w:numFmt w:val="lowerLetter"/>
      <w:lvlText w:val="%8."/>
      <w:lvlJc w:val="left"/>
      <w:pPr>
        <w:ind w:left="5429" w:hanging="360"/>
      </w:pPr>
    </w:lvl>
    <w:lvl w:ilvl="8" w:tplc="0419001B" w:tentative="1">
      <w:start w:val="1"/>
      <w:numFmt w:val="lowerRoman"/>
      <w:lvlText w:val="%9."/>
      <w:lvlJc w:val="right"/>
      <w:pPr>
        <w:ind w:left="6149" w:hanging="180"/>
      </w:pPr>
    </w:lvl>
  </w:abstractNum>
  <w:abstractNum w:abstractNumId="5">
    <w:nsid w:val="1D8D527F"/>
    <w:multiLevelType w:val="hybridMultilevel"/>
    <w:tmpl w:val="85D6CD14"/>
    <w:lvl w:ilvl="0" w:tplc="1CBCAB32">
      <w:start w:val="8"/>
      <w:numFmt w:val="decimal"/>
      <w:lvlText w:val="%1."/>
      <w:lvlJc w:val="left"/>
      <w:pPr>
        <w:ind w:left="720" w:hanging="360"/>
      </w:pPr>
      <w:rPr>
        <w:rFonts w:hint="default"/>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E253302"/>
    <w:multiLevelType w:val="hybridMultilevel"/>
    <w:tmpl w:val="2E468D96"/>
    <w:lvl w:ilvl="0" w:tplc="7E947D52">
      <w:start w:val="1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04368E8"/>
    <w:multiLevelType w:val="hybridMultilevel"/>
    <w:tmpl w:val="4D52D994"/>
    <w:lvl w:ilvl="0" w:tplc="77B8350A">
      <w:start w:val="1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F50E4E"/>
    <w:multiLevelType w:val="hybridMultilevel"/>
    <w:tmpl w:val="DCF8B5B4"/>
    <w:lvl w:ilvl="0" w:tplc="0BB454F2">
      <w:start w:val="23"/>
      <w:numFmt w:val="decimal"/>
      <w:lvlText w:val="%1"/>
      <w:lvlJc w:val="left"/>
      <w:pPr>
        <w:ind w:left="502" w:hanging="360"/>
      </w:pPr>
      <w:rPr>
        <w:rFonts w:cs="Times New Roman" w:hint="default"/>
        <w:color w:val="auto"/>
        <w:sz w:val="18"/>
        <w:szCs w:val="24"/>
      </w:rPr>
    </w:lvl>
    <w:lvl w:ilvl="1" w:tplc="04190019" w:tentative="1">
      <w:start w:val="1"/>
      <w:numFmt w:val="lowerLetter"/>
      <w:lvlText w:val="%2."/>
      <w:lvlJc w:val="left"/>
      <w:pPr>
        <w:ind w:left="683" w:hanging="360"/>
      </w:pPr>
    </w:lvl>
    <w:lvl w:ilvl="2" w:tplc="0419001B" w:tentative="1">
      <w:start w:val="1"/>
      <w:numFmt w:val="lowerRoman"/>
      <w:lvlText w:val="%3."/>
      <w:lvlJc w:val="right"/>
      <w:pPr>
        <w:ind w:left="1403" w:hanging="180"/>
      </w:pPr>
    </w:lvl>
    <w:lvl w:ilvl="3" w:tplc="0419000F" w:tentative="1">
      <w:start w:val="1"/>
      <w:numFmt w:val="decimal"/>
      <w:lvlText w:val="%4."/>
      <w:lvlJc w:val="left"/>
      <w:pPr>
        <w:ind w:left="2123" w:hanging="360"/>
      </w:pPr>
    </w:lvl>
    <w:lvl w:ilvl="4" w:tplc="04190019" w:tentative="1">
      <w:start w:val="1"/>
      <w:numFmt w:val="lowerLetter"/>
      <w:lvlText w:val="%5."/>
      <w:lvlJc w:val="left"/>
      <w:pPr>
        <w:ind w:left="2843" w:hanging="360"/>
      </w:pPr>
    </w:lvl>
    <w:lvl w:ilvl="5" w:tplc="0419001B" w:tentative="1">
      <w:start w:val="1"/>
      <w:numFmt w:val="lowerRoman"/>
      <w:lvlText w:val="%6."/>
      <w:lvlJc w:val="right"/>
      <w:pPr>
        <w:ind w:left="3563" w:hanging="180"/>
      </w:pPr>
    </w:lvl>
    <w:lvl w:ilvl="6" w:tplc="0419000F" w:tentative="1">
      <w:start w:val="1"/>
      <w:numFmt w:val="decimal"/>
      <w:lvlText w:val="%7."/>
      <w:lvlJc w:val="left"/>
      <w:pPr>
        <w:ind w:left="4283" w:hanging="360"/>
      </w:pPr>
    </w:lvl>
    <w:lvl w:ilvl="7" w:tplc="04190019" w:tentative="1">
      <w:start w:val="1"/>
      <w:numFmt w:val="lowerLetter"/>
      <w:lvlText w:val="%8."/>
      <w:lvlJc w:val="left"/>
      <w:pPr>
        <w:ind w:left="5003" w:hanging="360"/>
      </w:pPr>
    </w:lvl>
    <w:lvl w:ilvl="8" w:tplc="0419001B" w:tentative="1">
      <w:start w:val="1"/>
      <w:numFmt w:val="lowerRoman"/>
      <w:lvlText w:val="%9."/>
      <w:lvlJc w:val="right"/>
      <w:pPr>
        <w:ind w:left="5723" w:hanging="180"/>
      </w:pPr>
    </w:lvl>
  </w:abstractNum>
  <w:abstractNum w:abstractNumId="9">
    <w:nsid w:val="278E2C91"/>
    <w:multiLevelType w:val="hybridMultilevel"/>
    <w:tmpl w:val="33B28040"/>
    <w:lvl w:ilvl="0" w:tplc="AD288E1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9CB0D25"/>
    <w:multiLevelType w:val="hybridMultilevel"/>
    <w:tmpl w:val="38DE18B8"/>
    <w:lvl w:ilvl="0" w:tplc="85069930">
      <w:start w:val="55"/>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nsid w:val="2AD84B49"/>
    <w:multiLevelType w:val="multilevel"/>
    <w:tmpl w:val="C466F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4A49A4"/>
    <w:multiLevelType w:val="hybridMultilevel"/>
    <w:tmpl w:val="AF1402DC"/>
    <w:lvl w:ilvl="0" w:tplc="AD288E1C">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3EB76AA"/>
    <w:multiLevelType w:val="hybridMultilevel"/>
    <w:tmpl w:val="F9C0D90C"/>
    <w:lvl w:ilvl="0" w:tplc="46409CE0">
      <w:start w:val="1"/>
      <w:numFmt w:val="decimal"/>
      <w:lvlText w:val="%1."/>
      <w:lvlJc w:val="left"/>
      <w:pPr>
        <w:ind w:left="1654" w:hanging="945"/>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4A56E5E"/>
    <w:multiLevelType w:val="hybridMultilevel"/>
    <w:tmpl w:val="85580378"/>
    <w:lvl w:ilvl="0" w:tplc="B614CAE0">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58B4581"/>
    <w:multiLevelType w:val="hybridMultilevel"/>
    <w:tmpl w:val="FE8E4FFC"/>
    <w:lvl w:ilvl="0" w:tplc="ED8237F4">
      <w:start w:val="1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AD126D4"/>
    <w:multiLevelType w:val="hybridMultilevel"/>
    <w:tmpl w:val="69207638"/>
    <w:lvl w:ilvl="0" w:tplc="C002AC5A">
      <w:start w:val="1"/>
      <w:numFmt w:val="decimal"/>
      <w:lvlText w:val="%1."/>
      <w:lvlJc w:val="left"/>
      <w:pPr>
        <w:ind w:left="1287" w:hanging="360"/>
      </w:pPr>
      <w:rPr>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3CB11565"/>
    <w:multiLevelType w:val="hybridMultilevel"/>
    <w:tmpl w:val="96C6B5E0"/>
    <w:lvl w:ilvl="0" w:tplc="DAB4D698">
      <w:start w:val="1"/>
      <w:numFmt w:val="decimal"/>
      <w:lvlText w:val="%1."/>
      <w:lvlJc w:val="left"/>
      <w:pPr>
        <w:ind w:left="928" w:hanging="360"/>
      </w:pPr>
      <w:rPr>
        <w:rFonts w:ascii="Times New Roman" w:eastAsiaTheme="minorEastAsia" w:hAnsi="Times New Roman" w:cs="Times New Roman"/>
        <w:sz w:val="28"/>
        <w:szCs w:val="24"/>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nsid w:val="4F233C1A"/>
    <w:multiLevelType w:val="hybridMultilevel"/>
    <w:tmpl w:val="3DD81BB0"/>
    <w:lvl w:ilvl="0" w:tplc="EABE2EB4">
      <w:start w:val="12"/>
      <w:numFmt w:val="bullet"/>
      <w:lvlText w:val="-"/>
      <w:lvlJc w:val="left"/>
      <w:pPr>
        <w:ind w:left="720" w:hanging="360"/>
      </w:pPr>
      <w:rPr>
        <w:rFonts w:ascii="Times New Roman" w:eastAsiaTheme="minorEastAsia"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1823A4F"/>
    <w:multiLevelType w:val="hybridMultilevel"/>
    <w:tmpl w:val="7640F2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6774CFB"/>
    <w:multiLevelType w:val="hybridMultilevel"/>
    <w:tmpl w:val="1EEA5B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C1C7740"/>
    <w:multiLevelType w:val="hybridMultilevel"/>
    <w:tmpl w:val="567C4BFE"/>
    <w:lvl w:ilvl="0" w:tplc="E564DD2A">
      <w:start w:val="1"/>
      <w:numFmt w:val="decimal"/>
      <w:lvlText w:val="%1."/>
      <w:lvlJc w:val="left"/>
      <w:pPr>
        <w:tabs>
          <w:tab w:val="num" w:pos="720"/>
        </w:tabs>
        <w:ind w:left="720" w:hanging="360"/>
      </w:pPr>
    </w:lvl>
    <w:lvl w:ilvl="1" w:tplc="51E895C8">
      <w:start w:val="1"/>
      <w:numFmt w:val="decimal"/>
      <w:lvlText w:val="%2."/>
      <w:lvlJc w:val="left"/>
      <w:pPr>
        <w:tabs>
          <w:tab w:val="num" w:pos="1440"/>
        </w:tabs>
        <w:ind w:left="1440" w:hanging="360"/>
      </w:pPr>
    </w:lvl>
    <w:lvl w:ilvl="2" w:tplc="C6B4A3CE">
      <w:start w:val="1"/>
      <w:numFmt w:val="decimal"/>
      <w:lvlText w:val="%3."/>
      <w:lvlJc w:val="left"/>
      <w:pPr>
        <w:tabs>
          <w:tab w:val="num" w:pos="2160"/>
        </w:tabs>
        <w:ind w:left="2160" w:hanging="360"/>
      </w:pPr>
    </w:lvl>
    <w:lvl w:ilvl="3" w:tplc="BA3ACB46">
      <w:start w:val="1"/>
      <w:numFmt w:val="decimal"/>
      <w:lvlText w:val="%4."/>
      <w:lvlJc w:val="left"/>
      <w:pPr>
        <w:tabs>
          <w:tab w:val="num" w:pos="2880"/>
        </w:tabs>
        <w:ind w:left="2880" w:hanging="360"/>
      </w:pPr>
    </w:lvl>
    <w:lvl w:ilvl="4" w:tplc="F9EEA894">
      <w:start w:val="1"/>
      <w:numFmt w:val="decimal"/>
      <w:lvlText w:val="%5."/>
      <w:lvlJc w:val="left"/>
      <w:pPr>
        <w:tabs>
          <w:tab w:val="num" w:pos="3600"/>
        </w:tabs>
        <w:ind w:left="3600" w:hanging="360"/>
      </w:pPr>
    </w:lvl>
    <w:lvl w:ilvl="5" w:tplc="C3BECFC6">
      <w:start w:val="1"/>
      <w:numFmt w:val="decimal"/>
      <w:lvlText w:val="%6."/>
      <w:lvlJc w:val="left"/>
      <w:pPr>
        <w:tabs>
          <w:tab w:val="num" w:pos="4320"/>
        </w:tabs>
        <w:ind w:left="4320" w:hanging="360"/>
      </w:pPr>
    </w:lvl>
    <w:lvl w:ilvl="6" w:tplc="71E875E8">
      <w:start w:val="1"/>
      <w:numFmt w:val="decimal"/>
      <w:lvlText w:val="%7."/>
      <w:lvlJc w:val="left"/>
      <w:pPr>
        <w:tabs>
          <w:tab w:val="num" w:pos="5040"/>
        </w:tabs>
        <w:ind w:left="5040" w:hanging="360"/>
      </w:pPr>
    </w:lvl>
    <w:lvl w:ilvl="7" w:tplc="A14C4EA6">
      <w:start w:val="1"/>
      <w:numFmt w:val="decimal"/>
      <w:lvlText w:val="%8."/>
      <w:lvlJc w:val="left"/>
      <w:pPr>
        <w:tabs>
          <w:tab w:val="num" w:pos="5760"/>
        </w:tabs>
        <w:ind w:left="5760" w:hanging="360"/>
      </w:pPr>
    </w:lvl>
    <w:lvl w:ilvl="8" w:tplc="AD8C750C">
      <w:start w:val="1"/>
      <w:numFmt w:val="decimal"/>
      <w:lvlText w:val="%9."/>
      <w:lvlJc w:val="left"/>
      <w:pPr>
        <w:tabs>
          <w:tab w:val="num" w:pos="6480"/>
        </w:tabs>
        <w:ind w:left="6480" w:hanging="360"/>
      </w:pPr>
    </w:lvl>
  </w:abstractNum>
  <w:abstractNum w:abstractNumId="22">
    <w:nsid w:val="5D9B3F36"/>
    <w:multiLevelType w:val="hybridMultilevel"/>
    <w:tmpl w:val="EE76A852"/>
    <w:lvl w:ilvl="0" w:tplc="E564AE68">
      <w:start w:val="1"/>
      <w:numFmt w:val="decimal"/>
      <w:lvlText w:val="%1"/>
      <w:lvlJc w:val="left"/>
      <w:pPr>
        <w:ind w:left="1259" w:hanging="360"/>
      </w:pPr>
      <w:rPr>
        <w:rFonts w:cs="Times New Roman" w:hint="default"/>
        <w:color w:val="auto"/>
        <w:sz w:val="18"/>
        <w:szCs w:val="24"/>
      </w:r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23">
    <w:nsid w:val="5E204D68"/>
    <w:multiLevelType w:val="hybridMultilevel"/>
    <w:tmpl w:val="12AA49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FA0467D"/>
    <w:multiLevelType w:val="hybridMultilevel"/>
    <w:tmpl w:val="D0B2C58E"/>
    <w:lvl w:ilvl="0" w:tplc="99DABEC2">
      <w:start w:val="1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4171ABC"/>
    <w:multiLevelType w:val="hybridMultilevel"/>
    <w:tmpl w:val="675E0E0C"/>
    <w:lvl w:ilvl="0" w:tplc="2CD8B4BA">
      <w:start w:val="1"/>
      <w:numFmt w:val="decimal"/>
      <w:lvlText w:val="%1"/>
      <w:lvlJc w:val="left"/>
      <w:pPr>
        <w:ind w:left="1259" w:hanging="360"/>
      </w:pPr>
      <w:rPr>
        <w:rFonts w:cs="Times New Roman" w:hint="default"/>
        <w:color w:val="auto"/>
        <w:sz w:val="18"/>
        <w:szCs w:val="24"/>
      </w:r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26">
    <w:nsid w:val="67834CC6"/>
    <w:multiLevelType w:val="multilevel"/>
    <w:tmpl w:val="B81A4B42"/>
    <w:lvl w:ilvl="0">
      <w:start w:val="1"/>
      <w:numFmt w:val="decimal"/>
      <w:lvlText w:val="%1."/>
      <w:lvlJc w:val="left"/>
      <w:pPr>
        <w:ind w:left="720"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7">
    <w:nsid w:val="692A497E"/>
    <w:multiLevelType w:val="hybridMultilevel"/>
    <w:tmpl w:val="8A405500"/>
    <w:lvl w:ilvl="0" w:tplc="3E4C4A5E">
      <w:start w:val="1"/>
      <w:numFmt w:val="decimal"/>
      <w:lvlText w:val="%1."/>
      <w:lvlJc w:val="left"/>
      <w:pPr>
        <w:tabs>
          <w:tab w:val="num" w:pos="1080"/>
        </w:tabs>
        <w:ind w:left="1080" w:hanging="360"/>
      </w:pPr>
      <w:rPr>
        <w:b w:val="0"/>
        <w:i w:val="0"/>
        <w:sz w:val="24"/>
        <w:szCs w:val="24"/>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28">
    <w:nsid w:val="6A8D684A"/>
    <w:multiLevelType w:val="hybridMultilevel"/>
    <w:tmpl w:val="FFD2C06E"/>
    <w:lvl w:ilvl="0" w:tplc="DC067DDC">
      <w:start w:val="27"/>
      <w:numFmt w:val="decimal"/>
      <w:lvlText w:val="%1."/>
      <w:lvlJc w:val="left"/>
      <w:pPr>
        <w:ind w:left="1429" w:hanging="360"/>
      </w:pPr>
      <w:rPr>
        <w:rFonts w:hint="default"/>
        <w:b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71017B5B"/>
    <w:multiLevelType w:val="hybridMultilevel"/>
    <w:tmpl w:val="F05C8B70"/>
    <w:lvl w:ilvl="0" w:tplc="786AD5A6">
      <w:start w:val="1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1995436"/>
    <w:multiLevelType w:val="hybridMultilevel"/>
    <w:tmpl w:val="BA946D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28F340D"/>
    <w:multiLevelType w:val="hybridMultilevel"/>
    <w:tmpl w:val="0338B3F6"/>
    <w:lvl w:ilvl="0" w:tplc="80721BF0">
      <w:start w:val="15"/>
      <w:numFmt w:val="decimal"/>
      <w:lvlText w:val="%1."/>
      <w:lvlJc w:val="left"/>
      <w:pPr>
        <w:tabs>
          <w:tab w:val="num" w:pos="1778"/>
        </w:tabs>
        <w:ind w:left="1778" w:hanging="360"/>
      </w:pPr>
      <w:rPr>
        <w:rFonts w:hint="default"/>
        <w:b w:val="0"/>
        <w:i w:val="0"/>
        <w:sz w:val="16"/>
        <w:szCs w:val="24"/>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32">
    <w:nsid w:val="72AE4872"/>
    <w:multiLevelType w:val="hybridMultilevel"/>
    <w:tmpl w:val="FF3EBCA6"/>
    <w:lvl w:ilvl="0" w:tplc="D94604BA">
      <w:start w:val="1"/>
      <w:numFmt w:val="decimal"/>
      <w:lvlText w:val="%1."/>
      <w:lvlJc w:val="left"/>
      <w:pPr>
        <w:ind w:left="1212" w:hanging="360"/>
      </w:pPr>
      <w:rPr>
        <w:i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3">
    <w:nsid w:val="7E0B4BD3"/>
    <w:multiLevelType w:val="hybridMultilevel"/>
    <w:tmpl w:val="603668DC"/>
    <w:lvl w:ilvl="0" w:tplc="55368030">
      <w:start w:val="1"/>
      <w:numFmt w:val="decimal"/>
      <w:lvlText w:val="%1."/>
      <w:lvlJc w:val="left"/>
      <w:pPr>
        <w:tabs>
          <w:tab w:val="num" w:pos="720"/>
        </w:tabs>
        <w:ind w:left="720" w:hanging="360"/>
      </w:pPr>
    </w:lvl>
    <w:lvl w:ilvl="1" w:tplc="2152B71A" w:tentative="1">
      <w:start w:val="1"/>
      <w:numFmt w:val="decimal"/>
      <w:lvlText w:val="%2."/>
      <w:lvlJc w:val="left"/>
      <w:pPr>
        <w:tabs>
          <w:tab w:val="num" w:pos="1440"/>
        </w:tabs>
        <w:ind w:left="1440" w:hanging="360"/>
      </w:pPr>
    </w:lvl>
    <w:lvl w:ilvl="2" w:tplc="EA50922A" w:tentative="1">
      <w:start w:val="1"/>
      <w:numFmt w:val="decimal"/>
      <w:lvlText w:val="%3."/>
      <w:lvlJc w:val="left"/>
      <w:pPr>
        <w:tabs>
          <w:tab w:val="num" w:pos="2160"/>
        </w:tabs>
        <w:ind w:left="2160" w:hanging="360"/>
      </w:pPr>
    </w:lvl>
    <w:lvl w:ilvl="3" w:tplc="F6ACD37E" w:tentative="1">
      <w:start w:val="1"/>
      <w:numFmt w:val="decimal"/>
      <w:lvlText w:val="%4."/>
      <w:lvlJc w:val="left"/>
      <w:pPr>
        <w:tabs>
          <w:tab w:val="num" w:pos="2880"/>
        </w:tabs>
        <w:ind w:left="2880" w:hanging="360"/>
      </w:pPr>
    </w:lvl>
    <w:lvl w:ilvl="4" w:tplc="14E608A8" w:tentative="1">
      <w:start w:val="1"/>
      <w:numFmt w:val="decimal"/>
      <w:lvlText w:val="%5."/>
      <w:lvlJc w:val="left"/>
      <w:pPr>
        <w:tabs>
          <w:tab w:val="num" w:pos="3600"/>
        </w:tabs>
        <w:ind w:left="3600" w:hanging="360"/>
      </w:pPr>
    </w:lvl>
    <w:lvl w:ilvl="5" w:tplc="577C9674" w:tentative="1">
      <w:start w:val="1"/>
      <w:numFmt w:val="decimal"/>
      <w:lvlText w:val="%6."/>
      <w:lvlJc w:val="left"/>
      <w:pPr>
        <w:tabs>
          <w:tab w:val="num" w:pos="4320"/>
        </w:tabs>
        <w:ind w:left="4320" w:hanging="360"/>
      </w:pPr>
    </w:lvl>
    <w:lvl w:ilvl="6" w:tplc="87983708" w:tentative="1">
      <w:start w:val="1"/>
      <w:numFmt w:val="decimal"/>
      <w:lvlText w:val="%7."/>
      <w:lvlJc w:val="left"/>
      <w:pPr>
        <w:tabs>
          <w:tab w:val="num" w:pos="5040"/>
        </w:tabs>
        <w:ind w:left="5040" w:hanging="360"/>
      </w:pPr>
    </w:lvl>
    <w:lvl w:ilvl="7" w:tplc="91BA0E1C" w:tentative="1">
      <w:start w:val="1"/>
      <w:numFmt w:val="decimal"/>
      <w:lvlText w:val="%8."/>
      <w:lvlJc w:val="left"/>
      <w:pPr>
        <w:tabs>
          <w:tab w:val="num" w:pos="5760"/>
        </w:tabs>
        <w:ind w:left="5760" w:hanging="360"/>
      </w:pPr>
    </w:lvl>
    <w:lvl w:ilvl="8" w:tplc="AF76D1C2" w:tentative="1">
      <w:start w:val="1"/>
      <w:numFmt w:val="decimal"/>
      <w:lvlText w:val="%9."/>
      <w:lvlJc w:val="left"/>
      <w:pPr>
        <w:tabs>
          <w:tab w:val="num" w:pos="6480"/>
        </w:tabs>
        <w:ind w:left="6480" w:hanging="360"/>
      </w:pPr>
    </w:lvl>
  </w:abstractNum>
  <w:num w:numId="1">
    <w:abstractNumId w:val="23"/>
  </w:num>
  <w:num w:numId="2">
    <w:abstractNumId w:val="16"/>
  </w:num>
  <w:num w:numId="3">
    <w:abstractNumId w:val="0"/>
  </w:num>
  <w:num w:numId="4">
    <w:abstractNumId w:val="5"/>
  </w:num>
  <w:num w:numId="5">
    <w:abstractNumId w:val="27"/>
  </w:num>
  <w:num w:numId="6">
    <w:abstractNumId w:val="31"/>
  </w:num>
  <w:num w:numId="7">
    <w:abstractNumId w:val="25"/>
  </w:num>
  <w:num w:numId="8">
    <w:abstractNumId w:val="4"/>
  </w:num>
  <w:num w:numId="9">
    <w:abstractNumId w:val="8"/>
  </w:num>
  <w:num w:numId="10">
    <w:abstractNumId w:val="17"/>
  </w:num>
  <w:num w:numId="11">
    <w:abstractNumId w:val="22"/>
  </w:num>
  <w:num w:numId="12">
    <w:abstractNumId w:val="26"/>
  </w:num>
  <w:num w:numId="13">
    <w:abstractNumId w:val="10"/>
  </w:num>
  <w:num w:numId="14">
    <w:abstractNumId w:val="9"/>
  </w:num>
  <w:num w:numId="15">
    <w:abstractNumId w:val="12"/>
  </w:num>
  <w:num w:numId="16">
    <w:abstractNumId w:val="28"/>
  </w:num>
  <w:num w:numId="17">
    <w:abstractNumId w:val="14"/>
  </w:num>
  <w:num w:numId="18">
    <w:abstractNumId w:val="13"/>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3"/>
  </w:num>
  <w:num w:numId="21">
    <w:abstractNumId w:val="21"/>
  </w:num>
  <w:num w:numId="22">
    <w:abstractNumId w:val="1"/>
  </w:num>
  <w:num w:numId="23">
    <w:abstractNumId w:val="32"/>
  </w:num>
  <w:num w:numId="24">
    <w:abstractNumId w:val="2"/>
  </w:num>
  <w:num w:numId="25">
    <w:abstractNumId w:val="18"/>
  </w:num>
  <w:num w:numId="26">
    <w:abstractNumId w:val="6"/>
  </w:num>
  <w:num w:numId="27">
    <w:abstractNumId w:val="7"/>
  </w:num>
  <w:num w:numId="28">
    <w:abstractNumId w:val="15"/>
  </w:num>
  <w:num w:numId="29">
    <w:abstractNumId w:val="3"/>
  </w:num>
  <w:num w:numId="30">
    <w:abstractNumId w:val="24"/>
  </w:num>
  <w:num w:numId="31">
    <w:abstractNumId w:val="29"/>
  </w:num>
  <w:num w:numId="32">
    <w:abstractNumId w:val="30"/>
  </w:num>
  <w:num w:numId="33">
    <w:abstractNumId w:val="11"/>
  </w:num>
  <w:num w:numId="34">
    <w:abstractNumId w:val="20"/>
  </w:num>
  <w:num w:numId="3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5037"/>
    <w:rsid w:val="00004CF5"/>
    <w:rsid w:val="000072FF"/>
    <w:rsid w:val="00011360"/>
    <w:rsid w:val="0001163E"/>
    <w:rsid w:val="00015B20"/>
    <w:rsid w:val="00021374"/>
    <w:rsid w:val="000232E0"/>
    <w:rsid w:val="000264E7"/>
    <w:rsid w:val="00030270"/>
    <w:rsid w:val="00032EAF"/>
    <w:rsid w:val="00035F0C"/>
    <w:rsid w:val="000423AD"/>
    <w:rsid w:val="00043A9D"/>
    <w:rsid w:val="00047FB1"/>
    <w:rsid w:val="00054AC8"/>
    <w:rsid w:val="00060501"/>
    <w:rsid w:val="00066742"/>
    <w:rsid w:val="0007088A"/>
    <w:rsid w:val="00075B63"/>
    <w:rsid w:val="0007668E"/>
    <w:rsid w:val="000977C0"/>
    <w:rsid w:val="000A049B"/>
    <w:rsid w:val="000A129D"/>
    <w:rsid w:val="000B1D1F"/>
    <w:rsid w:val="000B493F"/>
    <w:rsid w:val="000B5436"/>
    <w:rsid w:val="000B5A54"/>
    <w:rsid w:val="000B724C"/>
    <w:rsid w:val="000B7FD7"/>
    <w:rsid w:val="000C36DA"/>
    <w:rsid w:val="000C3D2B"/>
    <w:rsid w:val="000C7632"/>
    <w:rsid w:val="000D7CC5"/>
    <w:rsid w:val="000E0CA3"/>
    <w:rsid w:val="000E7427"/>
    <w:rsid w:val="000F0ACB"/>
    <w:rsid w:val="000F62DE"/>
    <w:rsid w:val="00103546"/>
    <w:rsid w:val="00114974"/>
    <w:rsid w:val="001201D1"/>
    <w:rsid w:val="001266BA"/>
    <w:rsid w:val="00127A4F"/>
    <w:rsid w:val="001316C7"/>
    <w:rsid w:val="001326AC"/>
    <w:rsid w:val="00146E4B"/>
    <w:rsid w:val="001550A6"/>
    <w:rsid w:val="001556C7"/>
    <w:rsid w:val="00162DED"/>
    <w:rsid w:val="0019299B"/>
    <w:rsid w:val="001A496C"/>
    <w:rsid w:val="001B0EE8"/>
    <w:rsid w:val="001B1745"/>
    <w:rsid w:val="001B3987"/>
    <w:rsid w:val="001B511A"/>
    <w:rsid w:val="001B71DF"/>
    <w:rsid w:val="001C41DD"/>
    <w:rsid w:val="001C6EE0"/>
    <w:rsid w:val="001D0041"/>
    <w:rsid w:val="001D7E3F"/>
    <w:rsid w:val="001E0E55"/>
    <w:rsid w:val="001E4093"/>
    <w:rsid w:val="001E48DB"/>
    <w:rsid w:val="001E5297"/>
    <w:rsid w:val="001F0592"/>
    <w:rsid w:val="001F772D"/>
    <w:rsid w:val="0020339D"/>
    <w:rsid w:val="0020516B"/>
    <w:rsid w:val="00211CDF"/>
    <w:rsid w:val="002128FF"/>
    <w:rsid w:val="002146C3"/>
    <w:rsid w:val="0022315B"/>
    <w:rsid w:val="0022712B"/>
    <w:rsid w:val="00227162"/>
    <w:rsid w:val="002351B3"/>
    <w:rsid w:val="00236009"/>
    <w:rsid w:val="00236C31"/>
    <w:rsid w:val="002426EC"/>
    <w:rsid w:val="00250D42"/>
    <w:rsid w:val="002526F4"/>
    <w:rsid w:val="00262836"/>
    <w:rsid w:val="00263A5B"/>
    <w:rsid w:val="002648F0"/>
    <w:rsid w:val="002667BB"/>
    <w:rsid w:val="002669A3"/>
    <w:rsid w:val="00274D39"/>
    <w:rsid w:val="002762CA"/>
    <w:rsid w:val="00276683"/>
    <w:rsid w:val="00283A46"/>
    <w:rsid w:val="0029042F"/>
    <w:rsid w:val="002975A7"/>
    <w:rsid w:val="002A0239"/>
    <w:rsid w:val="002A5016"/>
    <w:rsid w:val="002A6402"/>
    <w:rsid w:val="002C42B6"/>
    <w:rsid w:val="002C692F"/>
    <w:rsid w:val="002C7452"/>
    <w:rsid w:val="002D6EB5"/>
    <w:rsid w:val="002E3354"/>
    <w:rsid w:val="002F4D9A"/>
    <w:rsid w:val="002F7A0B"/>
    <w:rsid w:val="003003A9"/>
    <w:rsid w:val="0030195B"/>
    <w:rsid w:val="00302342"/>
    <w:rsid w:val="00304D96"/>
    <w:rsid w:val="00307AA0"/>
    <w:rsid w:val="003130E4"/>
    <w:rsid w:val="00316D3E"/>
    <w:rsid w:val="00317C64"/>
    <w:rsid w:val="003302B2"/>
    <w:rsid w:val="00330B1A"/>
    <w:rsid w:val="0033208F"/>
    <w:rsid w:val="0035150D"/>
    <w:rsid w:val="003628B4"/>
    <w:rsid w:val="00364969"/>
    <w:rsid w:val="00392ABB"/>
    <w:rsid w:val="00397827"/>
    <w:rsid w:val="003A0406"/>
    <w:rsid w:val="003A21CE"/>
    <w:rsid w:val="003A50BE"/>
    <w:rsid w:val="003B2483"/>
    <w:rsid w:val="003B48AE"/>
    <w:rsid w:val="003B49C2"/>
    <w:rsid w:val="003B580A"/>
    <w:rsid w:val="003B651C"/>
    <w:rsid w:val="003B7017"/>
    <w:rsid w:val="003B7B8F"/>
    <w:rsid w:val="003C29BB"/>
    <w:rsid w:val="003D3C3D"/>
    <w:rsid w:val="003D76D0"/>
    <w:rsid w:val="00402E72"/>
    <w:rsid w:val="0040591D"/>
    <w:rsid w:val="00410218"/>
    <w:rsid w:val="00410766"/>
    <w:rsid w:val="00411A70"/>
    <w:rsid w:val="00413646"/>
    <w:rsid w:val="004173A6"/>
    <w:rsid w:val="00420251"/>
    <w:rsid w:val="004202A5"/>
    <w:rsid w:val="004231B3"/>
    <w:rsid w:val="00424ED3"/>
    <w:rsid w:val="00427563"/>
    <w:rsid w:val="00434806"/>
    <w:rsid w:val="00444484"/>
    <w:rsid w:val="004447C7"/>
    <w:rsid w:val="00445AC8"/>
    <w:rsid w:val="00447264"/>
    <w:rsid w:val="00454B78"/>
    <w:rsid w:val="004568F2"/>
    <w:rsid w:val="00456F80"/>
    <w:rsid w:val="00460D26"/>
    <w:rsid w:val="00462330"/>
    <w:rsid w:val="00464B4D"/>
    <w:rsid w:val="00471DEB"/>
    <w:rsid w:val="0047206B"/>
    <w:rsid w:val="004726D3"/>
    <w:rsid w:val="00491740"/>
    <w:rsid w:val="004961AB"/>
    <w:rsid w:val="00496F9D"/>
    <w:rsid w:val="004A2D36"/>
    <w:rsid w:val="004A322B"/>
    <w:rsid w:val="004A3E96"/>
    <w:rsid w:val="004A40D8"/>
    <w:rsid w:val="004A4AC9"/>
    <w:rsid w:val="004A6234"/>
    <w:rsid w:val="004C2666"/>
    <w:rsid w:val="004C7E94"/>
    <w:rsid w:val="004D1D50"/>
    <w:rsid w:val="004D4AD0"/>
    <w:rsid w:val="004D7196"/>
    <w:rsid w:val="004E0B9F"/>
    <w:rsid w:val="004F45BA"/>
    <w:rsid w:val="00516D7F"/>
    <w:rsid w:val="0052032C"/>
    <w:rsid w:val="005205D5"/>
    <w:rsid w:val="00521691"/>
    <w:rsid w:val="005238E0"/>
    <w:rsid w:val="00524A4D"/>
    <w:rsid w:val="00525817"/>
    <w:rsid w:val="00527501"/>
    <w:rsid w:val="005279BB"/>
    <w:rsid w:val="005314BA"/>
    <w:rsid w:val="0053233D"/>
    <w:rsid w:val="005340D7"/>
    <w:rsid w:val="005422FF"/>
    <w:rsid w:val="00544030"/>
    <w:rsid w:val="0055251A"/>
    <w:rsid w:val="005528CA"/>
    <w:rsid w:val="00552C7A"/>
    <w:rsid w:val="00557ED1"/>
    <w:rsid w:val="00565C9E"/>
    <w:rsid w:val="005852C7"/>
    <w:rsid w:val="005908D2"/>
    <w:rsid w:val="0059131D"/>
    <w:rsid w:val="005A0642"/>
    <w:rsid w:val="005A408D"/>
    <w:rsid w:val="005A45E1"/>
    <w:rsid w:val="005B43DB"/>
    <w:rsid w:val="005B5758"/>
    <w:rsid w:val="005B5829"/>
    <w:rsid w:val="005B6D21"/>
    <w:rsid w:val="005C6365"/>
    <w:rsid w:val="005D128C"/>
    <w:rsid w:val="005D2E3F"/>
    <w:rsid w:val="005D72BC"/>
    <w:rsid w:val="005F2390"/>
    <w:rsid w:val="00600512"/>
    <w:rsid w:val="00601713"/>
    <w:rsid w:val="00604D67"/>
    <w:rsid w:val="006057E2"/>
    <w:rsid w:val="00611F6E"/>
    <w:rsid w:val="006135E5"/>
    <w:rsid w:val="00621286"/>
    <w:rsid w:val="006324ED"/>
    <w:rsid w:val="00637DBD"/>
    <w:rsid w:val="00642EB2"/>
    <w:rsid w:val="0064412C"/>
    <w:rsid w:val="00645617"/>
    <w:rsid w:val="00651F42"/>
    <w:rsid w:val="0065303E"/>
    <w:rsid w:val="00654F1A"/>
    <w:rsid w:val="00663AEE"/>
    <w:rsid w:val="00664F1D"/>
    <w:rsid w:val="00665E34"/>
    <w:rsid w:val="00674B80"/>
    <w:rsid w:val="00675682"/>
    <w:rsid w:val="00680852"/>
    <w:rsid w:val="00682F3E"/>
    <w:rsid w:val="00691C9C"/>
    <w:rsid w:val="00692967"/>
    <w:rsid w:val="00692A23"/>
    <w:rsid w:val="00696D33"/>
    <w:rsid w:val="00696D39"/>
    <w:rsid w:val="006970FE"/>
    <w:rsid w:val="006A2BFA"/>
    <w:rsid w:val="006A3732"/>
    <w:rsid w:val="006A4E3C"/>
    <w:rsid w:val="006B2CC7"/>
    <w:rsid w:val="006B486E"/>
    <w:rsid w:val="006B5D85"/>
    <w:rsid w:val="006C2D11"/>
    <w:rsid w:val="006C2E68"/>
    <w:rsid w:val="006E1BFF"/>
    <w:rsid w:val="006E5450"/>
    <w:rsid w:val="006F379A"/>
    <w:rsid w:val="0070089D"/>
    <w:rsid w:val="0070700A"/>
    <w:rsid w:val="007075D8"/>
    <w:rsid w:val="0071116C"/>
    <w:rsid w:val="0072093A"/>
    <w:rsid w:val="00720B4E"/>
    <w:rsid w:val="00724CBB"/>
    <w:rsid w:val="00724CD7"/>
    <w:rsid w:val="00726C55"/>
    <w:rsid w:val="00732465"/>
    <w:rsid w:val="00742F9C"/>
    <w:rsid w:val="00745C36"/>
    <w:rsid w:val="00745CE3"/>
    <w:rsid w:val="0074696C"/>
    <w:rsid w:val="007472DB"/>
    <w:rsid w:val="00747AF2"/>
    <w:rsid w:val="0075512B"/>
    <w:rsid w:val="007577D5"/>
    <w:rsid w:val="00761E87"/>
    <w:rsid w:val="007745E1"/>
    <w:rsid w:val="00774E2D"/>
    <w:rsid w:val="0077731E"/>
    <w:rsid w:val="00780C0E"/>
    <w:rsid w:val="007848AB"/>
    <w:rsid w:val="00785037"/>
    <w:rsid w:val="007870B6"/>
    <w:rsid w:val="00792AE6"/>
    <w:rsid w:val="007935E6"/>
    <w:rsid w:val="00793EDD"/>
    <w:rsid w:val="00795808"/>
    <w:rsid w:val="00795D7F"/>
    <w:rsid w:val="007A1384"/>
    <w:rsid w:val="007A26BD"/>
    <w:rsid w:val="007A6B36"/>
    <w:rsid w:val="007B0989"/>
    <w:rsid w:val="007B4829"/>
    <w:rsid w:val="007C072F"/>
    <w:rsid w:val="007D3123"/>
    <w:rsid w:val="007D5FDF"/>
    <w:rsid w:val="007D6AFF"/>
    <w:rsid w:val="007D70EA"/>
    <w:rsid w:val="007E0C20"/>
    <w:rsid w:val="007E49C0"/>
    <w:rsid w:val="007E5D71"/>
    <w:rsid w:val="00803D17"/>
    <w:rsid w:val="00806AA7"/>
    <w:rsid w:val="00806CBD"/>
    <w:rsid w:val="008070E3"/>
    <w:rsid w:val="00807295"/>
    <w:rsid w:val="00812845"/>
    <w:rsid w:val="00813760"/>
    <w:rsid w:val="008308AC"/>
    <w:rsid w:val="008341CB"/>
    <w:rsid w:val="00835388"/>
    <w:rsid w:val="00841603"/>
    <w:rsid w:val="00850696"/>
    <w:rsid w:val="00866613"/>
    <w:rsid w:val="00874794"/>
    <w:rsid w:val="00877C4B"/>
    <w:rsid w:val="00884CE9"/>
    <w:rsid w:val="008879DC"/>
    <w:rsid w:val="00890D77"/>
    <w:rsid w:val="00890E59"/>
    <w:rsid w:val="00891694"/>
    <w:rsid w:val="00894835"/>
    <w:rsid w:val="00895C54"/>
    <w:rsid w:val="008A4859"/>
    <w:rsid w:val="008B2A56"/>
    <w:rsid w:val="008B4B40"/>
    <w:rsid w:val="008B622B"/>
    <w:rsid w:val="008B7A8F"/>
    <w:rsid w:val="008C00F1"/>
    <w:rsid w:val="008C1AA9"/>
    <w:rsid w:val="008C42E5"/>
    <w:rsid w:val="008C6D08"/>
    <w:rsid w:val="008C6FA6"/>
    <w:rsid w:val="008D69B6"/>
    <w:rsid w:val="008E6F0E"/>
    <w:rsid w:val="008F3F79"/>
    <w:rsid w:val="008F4EC9"/>
    <w:rsid w:val="00904B27"/>
    <w:rsid w:val="00906C46"/>
    <w:rsid w:val="00910AA0"/>
    <w:rsid w:val="00911E9D"/>
    <w:rsid w:val="00915939"/>
    <w:rsid w:val="009236CF"/>
    <w:rsid w:val="009266DF"/>
    <w:rsid w:val="0094126F"/>
    <w:rsid w:val="009423AE"/>
    <w:rsid w:val="009476D5"/>
    <w:rsid w:val="00953FF9"/>
    <w:rsid w:val="00954C0D"/>
    <w:rsid w:val="009705C1"/>
    <w:rsid w:val="00970A87"/>
    <w:rsid w:val="00971E90"/>
    <w:rsid w:val="0097503A"/>
    <w:rsid w:val="009765BB"/>
    <w:rsid w:val="0098135C"/>
    <w:rsid w:val="00987FF5"/>
    <w:rsid w:val="00995B72"/>
    <w:rsid w:val="009A285F"/>
    <w:rsid w:val="009A3689"/>
    <w:rsid w:val="009B2159"/>
    <w:rsid w:val="009B31E7"/>
    <w:rsid w:val="009C2477"/>
    <w:rsid w:val="009C4C11"/>
    <w:rsid w:val="009C53F8"/>
    <w:rsid w:val="009D079A"/>
    <w:rsid w:val="009D34B4"/>
    <w:rsid w:val="009E32E9"/>
    <w:rsid w:val="009E4C3C"/>
    <w:rsid w:val="009E7CC2"/>
    <w:rsid w:val="009F1994"/>
    <w:rsid w:val="00A00F80"/>
    <w:rsid w:val="00A11A93"/>
    <w:rsid w:val="00A130EB"/>
    <w:rsid w:val="00A271D7"/>
    <w:rsid w:val="00A27616"/>
    <w:rsid w:val="00A31219"/>
    <w:rsid w:val="00A34E9F"/>
    <w:rsid w:val="00A35F89"/>
    <w:rsid w:val="00A46F59"/>
    <w:rsid w:val="00A57EED"/>
    <w:rsid w:val="00A67157"/>
    <w:rsid w:val="00A81303"/>
    <w:rsid w:val="00A911A1"/>
    <w:rsid w:val="00AA1156"/>
    <w:rsid w:val="00AA75E4"/>
    <w:rsid w:val="00AC1D02"/>
    <w:rsid w:val="00AC6ECA"/>
    <w:rsid w:val="00AD2237"/>
    <w:rsid w:val="00AD398A"/>
    <w:rsid w:val="00AD4795"/>
    <w:rsid w:val="00AD5078"/>
    <w:rsid w:val="00AD6734"/>
    <w:rsid w:val="00AE25AE"/>
    <w:rsid w:val="00AE35EA"/>
    <w:rsid w:val="00AF017A"/>
    <w:rsid w:val="00AF1EE4"/>
    <w:rsid w:val="00B06F13"/>
    <w:rsid w:val="00B103E4"/>
    <w:rsid w:val="00B20AC8"/>
    <w:rsid w:val="00B259E6"/>
    <w:rsid w:val="00B26638"/>
    <w:rsid w:val="00B2708C"/>
    <w:rsid w:val="00B30B82"/>
    <w:rsid w:val="00B51EC0"/>
    <w:rsid w:val="00B60B2E"/>
    <w:rsid w:val="00B61FF5"/>
    <w:rsid w:val="00B645C5"/>
    <w:rsid w:val="00B67DD6"/>
    <w:rsid w:val="00B70909"/>
    <w:rsid w:val="00B71F6C"/>
    <w:rsid w:val="00B74A54"/>
    <w:rsid w:val="00B7779E"/>
    <w:rsid w:val="00B83E16"/>
    <w:rsid w:val="00B85FFF"/>
    <w:rsid w:val="00B879C7"/>
    <w:rsid w:val="00B9020B"/>
    <w:rsid w:val="00B94437"/>
    <w:rsid w:val="00BA0646"/>
    <w:rsid w:val="00BA0E05"/>
    <w:rsid w:val="00BA28FA"/>
    <w:rsid w:val="00BA3F7A"/>
    <w:rsid w:val="00BA4CF9"/>
    <w:rsid w:val="00BB1497"/>
    <w:rsid w:val="00BB4C81"/>
    <w:rsid w:val="00BC7CBE"/>
    <w:rsid w:val="00BE167A"/>
    <w:rsid w:val="00BE2AD8"/>
    <w:rsid w:val="00BE444C"/>
    <w:rsid w:val="00BE77D3"/>
    <w:rsid w:val="00BE7A67"/>
    <w:rsid w:val="00BF35F0"/>
    <w:rsid w:val="00C16CCE"/>
    <w:rsid w:val="00C25182"/>
    <w:rsid w:val="00C34B33"/>
    <w:rsid w:val="00C40D3E"/>
    <w:rsid w:val="00C52DD9"/>
    <w:rsid w:val="00C53AFA"/>
    <w:rsid w:val="00C64670"/>
    <w:rsid w:val="00C7284B"/>
    <w:rsid w:val="00C773C4"/>
    <w:rsid w:val="00C81553"/>
    <w:rsid w:val="00C82E3D"/>
    <w:rsid w:val="00CA24E4"/>
    <w:rsid w:val="00CA4373"/>
    <w:rsid w:val="00CB0D12"/>
    <w:rsid w:val="00CB1DD8"/>
    <w:rsid w:val="00CB44DD"/>
    <w:rsid w:val="00CB70F1"/>
    <w:rsid w:val="00CC16C1"/>
    <w:rsid w:val="00CC2824"/>
    <w:rsid w:val="00CE5679"/>
    <w:rsid w:val="00CF01EA"/>
    <w:rsid w:val="00CF0CB3"/>
    <w:rsid w:val="00CF4264"/>
    <w:rsid w:val="00CF5161"/>
    <w:rsid w:val="00CF5D87"/>
    <w:rsid w:val="00CF6EA0"/>
    <w:rsid w:val="00D03C2B"/>
    <w:rsid w:val="00D0479E"/>
    <w:rsid w:val="00D07295"/>
    <w:rsid w:val="00D0773F"/>
    <w:rsid w:val="00D20F5A"/>
    <w:rsid w:val="00D2219E"/>
    <w:rsid w:val="00D27FAD"/>
    <w:rsid w:val="00D33853"/>
    <w:rsid w:val="00D35690"/>
    <w:rsid w:val="00D501F0"/>
    <w:rsid w:val="00D50C5A"/>
    <w:rsid w:val="00D54796"/>
    <w:rsid w:val="00D82140"/>
    <w:rsid w:val="00D83452"/>
    <w:rsid w:val="00D94E1B"/>
    <w:rsid w:val="00D95880"/>
    <w:rsid w:val="00D96489"/>
    <w:rsid w:val="00D97E5D"/>
    <w:rsid w:val="00D97F8F"/>
    <w:rsid w:val="00DA29E5"/>
    <w:rsid w:val="00DA6065"/>
    <w:rsid w:val="00DA7337"/>
    <w:rsid w:val="00DA7BCE"/>
    <w:rsid w:val="00DB438B"/>
    <w:rsid w:val="00DB4B85"/>
    <w:rsid w:val="00DC247D"/>
    <w:rsid w:val="00DC366B"/>
    <w:rsid w:val="00DC572D"/>
    <w:rsid w:val="00DC6C10"/>
    <w:rsid w:val="00DC77F9"/>
    <w:rsid w:val="00DD136F"/>
    <w:rsid w:val="00DD4658"/>
    <w:rsid w:val="00DD66F5"/>
    <w:rsid w:val="00DE1734"/>
    <w:rsid w:val="00DE419E"/>
    <w:rsid w:val="00DF6DF4"/>
    <w:rsid w:val="00DF7366"/>
    <w:rsid w:val="00E024EF"/>
    <w:rsid w:val="00E04C7E"/>
    <w:rsid w:val="00E12150"/>
    <w:rsid w:val="00E12EB0"/>
    <w:rsid w:val="00E15593"/>
    <w:rsid w:val="00E22CFA"/>
    <w:rsid w:val="00E23345"/>
    <w:rsid w:val="00E31BD7"/>
    <w:rsid w:val="00E325DE"/>
    <w:rsid w:val="00E33571"/>
    <w:rsid w:val="00E33DD7"/>
    <w:rsid w:val="00E35EDA"/>
    <w:rsid w:val="00E4777A"/>
    <w:rsid w:val="00E51B50"/>
    <w:rsid w:val="00E51EE1"/>
    <w:rsid w:val="00E5558D"/>
    <w:rsid w:val="00E56753"/>
    <w:rsid w:val="00E57162"/>
    <w:rsid w:val="00E6203D"/>
    <w:rsid w:val="00E664D9"/>
    <w:rsid w:val="00E67B4E"/>
    <w:rsid w:val="00E830A2"/>
    <w:rsid w:val="00E862E4"/>
    <w:rsid w:val="00E872A5"/>
    <w:rsid w:val="00E918FD"/>
    <w:rsid w:val="00E96EAF"/>
    <w:rsid w:val="00EA56D5"/>
    <w:rsid w:val="00EA5958"/>
    <w:rsid w:val="00EA6DDC"/>
    <w:rsid w:val="00EB4A01"/>
    <w:rsid w:val="00EC2045"/>
    <w:rsid w:val="00EC39C0"/>
    <w:rsid w:val="00EC467E"/>
    <w:rsid w:val="00EC723C"/>
    <w:rsid w:val="00ED0631"/>
    <w:rsid w:val="00ED4B3B"/>
    <w:rsid w:val="00ED6EB9"/>
    <w:rsid w:val="00EE04B1"/>
    <w:rsid w:val="00EE17FD"/>
    <w:rsid w:val="00EF4842"/>
    <w:rsid w:val="00F01A4A"/>
    <w:rsid w:val="00F068ED"/>
    <w:rsid w:val="00F15023"/>
    <w:rsid w:val="00F16600"/>
    <w:rsid w:val="00F22D56"/>
    <w:rsid w:val="00F3339D"/>
    <w:rsid w:val="00F340E7"/>
    <w:rsid w:val="00F45C40"/>
    <w:rsid w:val="00F478A1"/>
    <w:rsid w:val="00F478C1"/>
    <w:rsid w:val="00F550E2"/>
    <w:rsid w:val="00F60753"/>
    <w:rsid w:val="00F6523E"/>
    <w:rsid w:val="00F707E2"/>
    <w:rsid w:val="00F74F3F"/>
    <w:rsid w:val="00F75345"/>
    <w:rsid w:val="00F756DF"/>
    <w:rsid w:val="00F77F7B"/>
    <w:rsid w:val="00F8085D"/>
    <w:rsid w:val="00F82C3E"/>
    <w:rsid w:val="00F97CED"/>
    <w:rsid w:val="00FA2256"/>
    <w:rsid w:val="00FB2111"/>
    <w:rsid w:val="00FB429A"/>
    <w:rsid w:val="00FC1BD8"/>
    <w:rsid w:val="00FC1CEA"/>
    <w:rsid w:val="00FD5781"/>
    <w:rsid w:val="00FD59E5"/>
    <w:rsid w:val="00FE5BE3"/>
    <w:rsid w:val="00FF586C"/>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HTML Cite"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4796"/>
    <w:rPr>
      <w:lang w:eastAsia="ko-KR"/>
    </w:rPr>
  </w:style>
  <w:style w:type="paragraph" w:styleId="1">
    <w:name w:val="heading 1"/>
    <w:basedOn w:val="a"/>
    <w:next w:val="a"/>
    <w:link w:val="10"/>
    <w:uiPriority w:val="9"/>
    <w:qFormat/>
    <w:rsid w:val="007850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850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1376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317C6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78503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qFormat/>
    <w:rsid w:val="00785037"/>
    <w:pPr>
      <w:spacing w:before="240" w:after="60" w:line="240" w:lineRule="auto"/>
      <w:outlineLvl w:val="5"/>
    </w:pPr>
    <w:rPr>
      <w:rFonts w:ascii="Times New Roman" w:eastAsia="Times New Roman" w:hAnsi="Times New Roman" w:cs="Times New Roman"/>
      <w:b/>
      <w:bCs/>
      <w:sz w:val="20"/>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5037"/>
    <w:rPr>
      <w:rFonts w:asciiTheme="majorHAnsi" w:eastAsiaTheme="majorEastAsia" w:hAnsiTheme="majorHAnsi" w:cstheme="majorBidi"/>
      <w:b/>
      <w:bCs/>
      <w:color w:val="365F91" w:themeColor="accent1" w:themeShade="BF"/>
      <w:sz w:val="28"/>
      <w:szCs w:val="28"/>
      <w:lang w:eastAsia="ko-KR"/>
    </w:rPr>
  </w:style>
  <w:style w:type="character" w:customStyle="1" w:styleId="20">
    <w:name w:val="Заголовок 2 Знак"/>
    <w:basedOn w:val="a0"/>
    <w:link w:val="2"/>
    <w:uiPriority w:val="9"/>
    <w:rsid w:val="00785037"/>
    <w:rPr>
      <w:rFonts w:asciiTheme="majorHAnsi" w:eastAsiaTheme="majorEastAsia" w:hAnsiTheme="majorHAnsi" w:cstheme="majorBidi"/>
      <w:b/>
      <w:bCs/>
      <w:color w:val="4F81BD" w:themeColor="accent1"/>
      <w:sz w:val="26"/>
      <w:szCs w:val="26"/>
      <w:lang w:eastAsia="ko-KR"/>
    </w:rPr>
  </w:style>
  <w:style w:type="character" w:customStyle="1" w:styleId="50">
    <w:name w:val="Заголовок 5 Знак"/>
    <w:basedOn w:val="a0"/>
    <w:link w:val="5"/>
    <w:uiPriority w:val="9"/>
    <w:semiHidden/>
    <w:rsid w:val="00785037"/>
    <w:rPr>
      <w:rFonts w:asciiTheme="majorHAnsi" w:eastAsiaTheme="majorEastAsia" w:hAnsiTheme="majorHAnsi" w:cstheme="majorBidi"/>
      <w:color w:val="243F60" w:themeColor="accent1" w:themeShade="7F"/>
      <w:lang w:eastAsia="ko-KR"/>
    </w:rPr>
  </w:style>
  <w:style w:type="character" w:customStyle="1" w:styleId="60">
    <w:name w:val="Заголовок 6 Знак"/>
    <w:basedOn w:val="a0"/>
    <w:link w:val="6"/>
    <w:rsid w:val="00785037"/>
    <w:rPr>
      <w:rFonts w:ascii="Times New Roman" w:eastAsia="Times New Roman" w:hAnsi="Times New Roman" w:cs="Times New Roman"/>
      <w:b/>
      <w:bCs/>
      <w:sz w:val="20"/>
      <w:szCs w:val="20"/>
      <w:lang w:val="x-none" w:eastAsia="ru-RU"/>
    </w:rPr>
  </w:style>
  <w:style w:type="paragraph" w:styleId="a3">
    <w:name w:val="List Paragraph"/>
    <w:basedOn w:val="a"/>
    <w:uiPriority w:val="34"/>
    <w:qFormat/>
    <w:rsid w:val="00785037"/>
    <w:pPr>
      <w:ind w:left="720"/>
      <w:contextualSpacing/>
    </w:pPr>
    <w:rPr>
      <w:rFonts w:ascii="Calibri" w:hAnsi="Calibri" w:cs="Times New Roman"/>
      <w:sz w:val="20"/>
      <w:szCs w:val="20"/>
      <w:lang w:eastAsia="ru-RU"/>
    </w:rPr>
  </w:style>
  <w:style w:type="character" w:styleId="a4">
    <w:name w:val="Hyperlink"/>
    <w:uiPriority w:val="99"/>
    <w:unhideWhenUsed/>
    <w:rsid w:val="00785037"/>
    <w:rPr>
      <w:color w:val="0000FF"/>
      <w:u w:val="single"/>
    </w:rPr>
  </w:style>
  <w:style w:type="character" w:customStyle="1" w:styleId="apple-converted-space">
    <w:name w:val="apple-converted-space"/>
    <w:basedOn w:val="a0"/>
    <w:rsid w:val="00785037"/>
  </w:style>
  <w:style w:type="paragraph" w:styleId="a5">
    <w:name w:val="Normal (Web)"/>
    <w:basedOn w:val="a"/>
    <w:uiPriority w:val="99"/>
    <w:unhideWhenUsed/>
    <w:rsid w:val="007850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785037"/>
    <w:rPr>
      <w:i/>
      <w:iCs/>
    </w:rPr>
  </w:style>
  <w:style w:type="character" w:customStyle="1" w:styleId="s0">
    <w:name w:val="s0"/>
    <w:rsid w:val="00785037"/>
    <w:rPr>
      <w:rFonts w:ascii="Times New Roman" w:hAnsi="Times New Roman" w:cs="Times New Roman"/>
      <w:b w:val="0"/>
      <w:bCs w:val="0"/>
      <w:i w:val="0"/>
      <w:iCs w:val="0"/>
      <w:strike w:val="0"/>
      <w:dstrike w:val="0"/>
      <w:color w:val="000000"/>
      <w:sz w:val="32"/>
      <w:szCs w:val="32"/>
      <w:u w:val="none"/>
    </w:rPr>
  </w:style>
  <w:style w:type="character" w:customStyle="1" w:styleId="InternetLink">
    <w:name w:val="Internet Link"/>
    <w:basedOn w:val="a0"/>
    <w:uiPriority w:val="99"/>
    <w:rsid w:val="00785037"/>
    <w:rPr>
      <w:rFonts w:cs="Times New Roman"/>
      <w:color w:val="0000FF"/>
      <w:u w:val="single"/>
    </w:rPr>
  </w:style>
  <w:style w:type="character" w:styleId="a7">
    <w:name w:val="Strong"/>
    <w:basedOn w:val="a0"/>
    <w:uiPriority w:val="99"/>
    <w:qFormat/>
    <w:rsid w:val="00785037"/>
    <w:rPr>
      <w:rFonts w:cs="Times New Roman"/>
      <w:b/>
      <w:bCs/>
    </w:rPr>
  </w:style>
  <w:style w:type="character" w:customStyle="1" w:styleId="reference-text">
    <w:name w:val="reference-text"/>
    <w:basedOn w:val="a0"/>
    <w:rsid w:val="00785037"/>
  </w:style>
  <w:style w:type="character" w:styleId="HTML">
    <w:name w:val="HTML Cite"/>
    <w:basedOn w:val="a0"/>
    <w:rsid w:val="00785037"/>
    <w:rPr>
      <w:i/>
      <w:iCs/>
    </w:rPr>
  </w:style>
  <w:style w:type="character" w:customStyle="1" w:styleId="reference-accessdate">
    <w:name w:val="reference-accessdate"/>
    <w:basedOn w:val="a0"/>
    <w:rsid w:val="00785037"/>
  </w:style>
  <w:style w:type="character" w:customStyle="1" w:styleId="journaltitle">
    <w:name w:val="journaltitle"/>
    <w:basedOn w:val="a0"/>
    <w:rsid w:val="00785037"/>
  </w:style>
  <w:style w:type="character" w:customStyle="1" w:styleId="nowrap">
    <w:name w:val="nowrap"/>
    <w:basedOn w:val="a0"/>
    <w:rsid w:val="00785037"/>
  </w:style>
  <w:style w:type="character" w:customStyle="1" w:styleId="ls3">
    <w:name w:val="ls3"/>
    <w:basedOn w:val="a0"/>
    <w:rsid w:val="00785037"/>
    <w:rPr>
      <w:rFonts w:cs="Times New Roman"/>
    </w:rPr>
  </w:style>
  <w:style w:type="character" w:customStyle="1" w:styleId="citation">
    <w:name w:val="citation"/>
    <w:basedOn w:val="a0"/>
    <w:rsid w:val="00785037"/>
    <w:rPr>
      <w:rFonts w:cs="Times New Roman"/>
    </w:rPr>
  </w:style>
  <w:style w:type="paragraph" w:styleId="a8">
    <w:name w:val="Balloon Text"/>
    <w:basedOn w:val="a"/>
    <w:link w:val="a9"/>
    <w:uiPriority w:val="99"/>
    <w:semiHidden/>
    <w:unhideWhenUsed/>
    <w:rsid w:val="0078503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85037"/>
    <w:rPr>
      <w:rFonts w:ascii="Tahoma" w:eastAsiaTheme="minorEastAsia" w:hAnsi="Tahoma" w:cs="Tahoma"/>
      <w:sz w:val="16"/>
      <w:szCs w:val="16"/>
      <w:lang w:eastAsia="ko-KR"/>
    </w:rPr>
  </w:style>
  <w:style w:type="paragraph" w:customStyle="1" w:styleId="EndNoteBibliography">
    <w:name w:val="EndNote Bibliography"/>
    <w:basedOn w:val="a"/>
    <w:link w:val="EndNoteBibliographyChar"/>
    <w:rsid w:val="00785037"/>
    <w:pPr>
      <w:widowControl w:val="0"/>
      <w:spacing w:after="0" w:line="240" w:lineRule="auto"/>
      <w:jc w:val="both"/>
    </w:pPr>
    <w:rPr>
      <w:rFonts w:ascii="Malgun Gothic" w:eastAsia="Malgun Gothic" w:hAnsi="Malgun Gothic" w:cs="Times New Roman"/>
      <w:noProof/>
      <w:kern w:val="2"/>
      <w:sz w:val="20"/>
      <w:szCs w:val="24"/>
      <w:lang w:val="en-US" w:eastAsia="zh-CN"/>
    </w:rPr>
  </w:style>
  <w:style w:type="character" w:customStyle="1" w:styleId="EndNoteBibliographyChar">
    <w:name w:val="EndNote Bibliography Char"/>
    <w:link w:val="EndNoteBibliography"/>
    <w:rsid w:val="00785037"/>
    <w:rPr>
      <w:rFonts w:ascii="Malgun Gothic" w:eastAsia="Malgun Gothic" w:hAnsi="Malgun Gothic" w:cs="Times New Roman"/>
      <w:noProof/>
      <w:kern w:val="2"/>
      <w:sz w:val="20"/>
      <w:szCs w:val="24"/>
      <w:lang w:val="en-US" w:eastAsia="zh-CN"/>
    </w:rPr>
  </w:style>
  <w:style w:type="paragraph" w:styleId="aa">
    <w:name w:val="footer"/>
    <w:basedOn w:val="a"/>
    <w:link w:val="ab"/>
    <w:uiPriority w:val="99"/>
    <w:unhideWhenUsed/>
    <w:rsid w:val="00785037"/>
    <w:pPr>
      <w:tabs>
        <w:tab w:val="center" w:pos="4513"/>
        <w:tab w:val="right" w:pos="9026"/>
      </w:tabs>
      <w:spacing w:after="0" w:line="240" w:lineRule="auto"/>
    </w:pPr>
    <w:rPr>
      <w:rFonts w:ascii="Calibri" w:hAnsi="Calibri" w:cs="Times New Roman"/>
      <w:sz w:val="20"/>
      <w:szCs w:val="20"/>
      <w:lang w:eastAsia="ru-RU"/>
    </w:rPr>
  </w:style>
  <w:style w:type="character" w:customStyle="1" w:styleId="ab">
    <w:name w:val="Нижний колонтитул Знак"/>
    <w:basedOn w:val="a0"/>
    <w:link w:val="aa"/>
    <w:uiPriority w:val="99"/>
    <w:rsid w:val="00785037"/>
    <w:rPr>
      <w:rFonts w:ascii="Calibri" w:eastAsiaTheme="minorEastAsia" w:hAnsi="Calibri" w:cs="Times New Roman"/>
      <w:sz w:val="20"/>
      <w:szCs w:val="20"/>
      <w:lang w:eastAsia="ru-RU"/>
    </w:rPr>
  </w:style>
  <w:style w:type="paragraph" w:styleId="ac">
    <w:name w:val="header"/>
    <w:basedOn w:val="a"/>
    <w:link w:val="ad"/>
    <w:uiPriority w:val="99"/>
    <w:unhideWhenUsed/>
    <w:rsid w:val="00785037"/>
    <w:pPr>
      <w:tabs>
        <w:tab w:val="center" w:pos="4513"/>
        <w:tab w:val="right" w:pos="9026"/>
      </w:tabs>
      <w:spacing w:after="0" w:line="240" w:lineRule="auto"/>
    </w:pPr>
  </w:style>
  <w:style w:type="character" w:customStyle="1" w:styleId="ad">
    <w:name w:val="Верхний колонтитул Знак"/>
    <w:basedOn w:val="a0"/>
    <w:link w:val="ac"/>
    <w:uiPriority w:val="99"/>
    <w:rsid w:val="00785037"/>
    <w:rPr>
      <w:rFonts w:eastAsiaTheme="minorEastAsia"/>
      <w:lang w:eastAsia="ko-KR"/>
    </w:rPr>
  </w:style>
  <w:style w:type="paragraph" w:styleId="ae">
    <w:name w:val="TOC Heading"/>
    <w:basedOn w:val="1"/>
    <w:next w:val="a"/>
    <w:uiPriority w:val="39"/>
    <w:semiHidden/>
    <w:unhideWhenUsed/>
    <w:qFormat/>
    <w:rsid w:val="00785037"/>
    <w:pPr>
      <w:outlineLvl w:val="9"/>
    </w:pPr>
    <w:rPr>
      <w:lang w:eastAsia="ru-RU"/>
    </w:rPr>
  </w:style>
  <w:style w:type="character" w:styleId="af">
    <w:name w:val="FollowedHyperlink"/>
    <w:basedOn w:val="a0"/>
    <w:uiPriority w:val="99"/>
    <w:semiHidden/>
    <w:unhideWhenUsed/>
    <w:rsid w:val="00785037"/>
    <w:rPr>
      <w:color w:val="800080" w:themeColor="followedHyperlink"/>
      <w:u w:val="single"/>
    </w:rPr>
  </w:style>
  <w:style w:type="table" w:styleId="af0">
    <w:name w:val="Table Grid"/>
    <w:basedOn w:val="a1"/>
    <w:uiPriority w:val="59"/>
    <w:rsid w:val="00785037"/>
    <w:pPr>
      <w:spacing w:after="0" w:line="240" w:lineRule="auto"/>
    </w:pPr>
    <w:rPr>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aieiaie2">
    <w:name w:val="caaieiaie 2"/>
    <w:basedOn w:val="a"/>
    <w:next w:val="a"/>
    <w:rsid w:val="00785037"/>
    <w:pPr>
      <w:keepNext/>
      <w:spacing w:after="0" w:line="360" w:lineRule="auto"/>
      <w:jc w:val="both"/>
    </w:pPr>
    <w:rPr>
      <w:rFonts w:ascii="Times New Roman" w:eastAsia="Times New Roman" w:hAnsi="Times New Roman" w:cs="Times New Roman"/>
      <w:sz w:val="24"/>
      <w:szCs w:val="20"/>
      <w:lang w:eastAsia="ru-RU"/>
    </w:rPr>
  </w:style>
  <w:style w:type="paragraph" w:customStyle="1" w:styleId="Default">
    <w:name w:val="Default"/>
    <w:rsid w:val="00785037"/>
    <w:pPr>
      <w:autoSpaceDE w:val="0"/>
      <w:autoSpaceDN w:val="0"/>
      <w:adjustRightInd w:val="0"/>
      <w:spacing w:after="0" w:line="240" w:lineRule="auto"/>
    </w:pPr>
    <w:rPr>
      <w:rFonts w:ascii="Times New Roman" w:hAnsi="Times New Roman" w:cs="Times New Roman"/>
      <w:color w:val="000000"/>
      <w:sz w:val="24"/>
      <w:szCs w:val="24"/>
      <w:lang w:eastAsia="ko-KR"/>
    </w:rPr>
  </w:style>
  <w:style w:type="character" w:customStyle="1" w:styleId="30">
    <w:name w:val="Заголовок 3 Знак"/>
    <w:basedOn w:val="a0"/>
    <w:link w:val="3"/>
    <w:uiPriority w:val="9"/>
    <w:semiHidden/>
    <w:rsid w:val="00813760"/>
    <w:rPr>
      <w:rFonts w:asciiTheme="majorHAnsi" w:eastAsiaTheme="majorEastAsia" w:hAnsiTheme="majorHAnsi" w:cstheme="majorBidi"/>
      <w:b/>
      <w:bCs/>
      <w:color w:val="4F81BD" w:themeColor="accent1"/>
      <w:lang w:eastAsia="ko-KR"/>
    </w:rPr>
  </w:style>
  <w:style w:type="character" w:customStyle="1" w:styleId="highlight">
    <w:name w:val="highlight"/>
    <w:basedOn w:val="a0"/>
    <w:rsid w:val="00CE5679"/>
  </w:style>
  <w:style w:type="paragraph" w:styleId="af1">
    <w:name w:val="No Spacing"/>
    <w:link w:val="af2"/>
    <w:qFormat/>
    <w:rsid w:val="00910AA0"/>
    <w:pPr>
      <w:spacing w:after="0" w:line="240" w:lineRule="auto"/>
    </w:pPr>
    <w:rPr>
      <w:rFonts w:ascii="Calibri" w:eastAsia="Times New Roman" w:hAnsi="Calibri" w:cs="Times New Roman"/>
      <w:lang w:eastAsia="ru-RU"/>
    </w:rPr>
  </w:style>
  <w:style w:type="character" w:customStyle="1" w:styleId="af2">
    <w:name w:val="Без интервала Знак"/>
    <w:link w:val="af1"/>
    <w:locked/>
    <w:rsid w:val="00910AA0"/>
    <w:rPr>
      <w:rFonts w:ascii="Calibri" w:eastAsia="Times New Roman" w:hAnsi="Calibri" w:cs="Times New Roman"/>
      <w:lang w:eastAsia="ru-RU"/>
    </w:rPr>
  </w:style>
  <w:style w:type="paragraph" w:styleId="HTML0">
    <w:name w:val="HTML Preformatted"/>
    <w:basedOn w:val="a"/>
    <w:link w:val="HTML1"/>
    <w:uiPriority w:val="99"/>
    <w:semiHidden/>
    <w:unhideWhenUsed/>
    <w:rsid w:val="004202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420251"/>
    <w:rPr>
      <w:rFonts w:ascii="Courier New" w:eastAsia="Times New Roman" w:hAnsi="Courier New" w:cs="Courier New"/>
      <w:sz w:val="20"/>
      <w:szCs w:val="20"/>
      <w:lang w:eastAsia="ko-KR"/>
    </w:rPr>
  </w:style>
  <w:style w:type="character" w:customStyle="1" w:styleId="muxgbd">
    <w:name w:val="muxgbd"/>
    <w:basedOn w:val="a0"/>
    <w:rsid w:val="006A4E3C"/>
  </w:style>
  <w:style w:type="character" w:customStyle="1" w:styleId="40">
    <w:name w:val="Заголовок 4 Знак"/>
    <w:basedOn w:val="a0"/>
    <w:link w:val="4"/>
    <w:uiPriority w:val="9"/>
    <w:rsid w:val="00317C64"/>
    <w:rPr>
      <w:rFonts w:asciiTheme="majorHAnsi" w:eastAsiaTheme="majorEastAsia" w:hAnsiTheme="majorHAnsi" w:cstheme="majorBidi"/>
      <w:b/>
      <w:bCs/>
      <w:i/>
      <w:iCs/>
      <w:color w:val="4F81BD" w:themeColor="accent1"/>
      <w:lang w:eastAsia="ko-KR"/>
    </w:rPr>
  </w:style>
  <w:style w:type="character" w:customStyle="1" w:styleId="gn">
    <w:name w:val="gn"/>
    <w:basedOn w:val="a0"/>
    <w:rsid w:val="00317C64"/>
  </w:style>
  <w:style w:type="paragraph" w:customStyle="1" w:styleId="Web">
    <w:name w:val="Обычный (Web)"/>
    <w:basedOn w:val="a"/>
    <w:rsid w:val="006970FE"/>
    <w:pPr>
      <w:suppressAutoHyphens/>
      <w:spacing w:before="100" w:after="100" w:line="240" w:lineRule="auto"/>
    </w:pPr>
    <w:rPr>
      <w:rFonts w:ascii="Arial Unicode MS" w:eastAsia="Arial Unicode MS" w:hAnsi="Arial Unicode MS" w:cs="Times New Roman"/>
      <w:kern w:val="1"/>
      <w:sz w:val="24"/>
      <w:szCs w:val="20"/>
      <w:lang w:eastAsia="ar-SA"/>
    </w:rPr>
  </w:style>
  <w:style w:type="paragraph" w:customStyle="1" w:styleId="headertext">
    <w:name w:val="headertext"/>
    <w:basedOn w:val="a"/>
    <w:rsid w:val="005D2E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
    <w:name w:val="w"/>
    <w:basedOn w:val="a0"/>
    <w:rsid w:val="00DA7BCE"/>
  </w:style>
  <w:style w:type="character" w:styleId="af3">
    <w:name w:val="Placeholder Text"/>
    <w:basedOn w:val="a0"/>
    <w:uiPriority w:val="99"/>
    <w:semiHidden/>
    <w:rsid w:val="003B2483"/>
    <w:rPr>
      <w:color w:val="808080"/>
    </w:rPr>
  </w:style>
  <w:style w:type="paragraph" w:customStyle="1" w:styleId="Pa14">
    <w:name w:val="Pa14"/>
    <w:basedOn w:val="a"/>
    <w:next w:val="a"/>
    <w:uiPriority w:val="99"/>
    <w:rsid w:val="00BF35F0"/>
    <w:pPr>
      <w:autoSpaceDE w:val="0"/>
      <w:autoSpaceDN w:val="0"/>
      <w:adjustRightInd w:val="0"/>
      <w:spacing w:after="0" w:line="191" w:lineRule="atLeast"/>
    </w:pPr>
    <w:rPr>
      <w:rFonts w:ascii="Times New Roman" w:hAnsi="Times New Roman" w:cs="Times New Roman"/>
      <w:sz w:val="24"/>
      <w:szCs w:val="24"/>
    </w:rPr>
  </w:style>
  <w:style w:type="paragraph" w:customStyle="1" w:styleId="Pa9">
    <w:name w:val="Pa9"/>
    <w:basedOn w:val="a"/>
    <w:next w:val="a"/>
    <w:uiPriority w:val="99"/>
    <w:rsid w:val="00BF35F0"/>
    <w:pPr>
      <w:autoSpaceDE w:val="0"/>
      <w:autoSpaceDN w:val="0"/>
      <w:adjustRightInd w:val="0"/>
      <w:spacing w:after="0" w:line="191" w:lineRule="atLeast"/>
    </w:pPr>
    <w:rPr>
      <w:rFonts w:ascii="Times New Roman" w:hAnsi="Times New Roman" w:cs="Times New Roman"/>
      <w:sz w:val="24"/>
      <w:szCs w:val="24"/>
    </w:rPr>
  </w:style>
  <w:style w:type="character" w:customStyle="1" w:styleId="A11">
    <w:name w:val="A11"/>
    <w:uiPriority w:val="99"/>
    <w:rsid w:val="00BF35F0"/>
    <w:rPr>
      <w:i/>
      <w:iCs/>
      <w:color w:val="000000"/>
      <w:sz w:val="11"/>
      <w:szCs w:val="11"/>
    </w:rPr>
  </w:style>
  <w:style w:type="character" w:customStyle="1" w:styleId="A12">
    <w:name w:val="A12"/>
    <w:uiPriority w:val="99"/>
    <w:rsid w:val="00BB1497"/>
    <w:rPr>
      <w:color w:val="000000"/>
      <w:sz w:val="10"/>
      <w:szCs w:val="10"/>
    </w:rPr>
  </w:style>
  <w:style w:type="paragraph" w:customStyle="1" w:styleId="Pa2">
    <w:name w:val="Pa2"/>
    <w:basedOn w:val="Default"/>
    <w:next w:val="Default"/>
    <w:uiPriority w:val="99"/>
    <w:rsid w:val="009C53F8"/>
    <w:pPr>
      <w:spacing w:line="241" w:lineRule="atLeast"/>
    </w:pPr>
    <w:rPr>
      <w:rFonts w:ascii="Arial" w:hAnsi="Arial" w:cs="Arial"/>
      <w:color w:val="auto"/>
      <w:lang w:eastAsia="en-US"/>
    </w:rPr>
  </w:style>
  <w:style w:type="character" w:customStyle="1" w:styleId="A80">
    <w:name w:val="A8"/>
    <w:uiPriority w:val="99"/>
    <w:rsid w:val="009C53F8"/>
    <w:rPr>
      <w:color w:val="000000"/>
      <w:sz w:val="22"/>
      <w:szCs w:val="22"/>
    </w:rPr>
  </w:style>
  <w:style w:type="character" w:customStyle="1" w:styleId="ref-journal">
    <w:name w:val="ref-journal"/>
    <w:basedOn w:val="a0"/>
    <w:rsid w:val="00527501"/>
  </w:style>
  <w:style w:type="character" w:customStyle="1" w:styleId="ref-vol">
    <w:name w:val="ref-vol"/>
    <w:basedOn w:val="a0"/>
    <w:rsid w:val="0052750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HTML Cite"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4796"/>
    <w:rPr>
      <w:lang w:eastAsia="ko-KR"/>
    </w:rPr>
  </w:style>
  <w:style w:type="paragraph" w:styleId="1">
    <w:name w:val="heading 1"/>
    <w:basedOn w:val="a"/>
    <w:next w:val="a"/>
    <w:link w:val="10"/>
    <w:uiPriority w:val="9"/>
    <w:qFormat/>
    <w:rsid w:val="007850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850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1376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317C6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78503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qFormat/>
    <w:rsid w:val="00785037"/>
    <w:pPr>
      <w:spacing w:before="240" w:after="60" w:line="240" w:lineRule="auto"/>
      <w:outlineLvl w:val="5"/>
    </w:pPr>
    <w:rPr>
      <w:rFonts w:ascii="Times New Roman" w:eastAsia="Times New Roman" w:hAnsi="Times New Roman" w:cs="Times New Roman"/>
      <w:b/>
      <w:bCs/>
      <w:sz w:val="20"/>
      <w:szCs w:val="20"/>
      <w:lang w:val="x-none"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5037"/>
    <w:rPr>
      <w:rFonts w:asciiTheme="majorHAnsi" w:eastAsiaTheme="majorEastAsia" w:hAnsiTheme="majorHAnsi" w:cstheme="majorBidi"/>
      <w:b/>
      <w:bCs/>
      <w:color w:val="365F91" w:themeColor="accent1" w:themeShade="BF"/>
      <w:sz w:val="28"/>
      <w:szCs w:val="28"/>
      <w:lang w:eastAsia="ko-KR"/>
    </w:rPr>
  </w:style>
  <w:style w:type="character" w:customStyle="1" w:styleId="20">
    <w:name w:val="Заголовок 2 Знак"/>
    <w:basedOn w:val="a0"/>
    <w:link w:val="2"/>
    <w:uiPriority w:val="9"/>
    <w:rsid w:val="00785037"/>
    <w:rPr>
      <w:rFonts w:asciiTheme="majorHAnsi" w:eastAsiaTheme="majorEastAsia" w:hAnsiTheme="majorHAnsi" w:cstheme="majorBidi"/>
      <w:b/>
      <w:bCs/>
      <w:color w:val="4F81BD" w:themeColor="accent1"/>
      <w:sz w:val="26"/>
      <w:szCs w:val="26"/>
      <w:lang w:eastAsia="ko-KR"/>
    </w:rPr>
  </w:style>
  <w:style w:type="character" w:customStyle="1" w:styleId="50">
    <w:name w:val="Заголовок 5 Знак"/>
    <w:basedOn w:val="a0"/>
    <w:link w:val="5"/>
    <w:uiPriority w:val="9"/>
    <w:semiHidden/>
    <w:rsid w:val="00785037"/>
    <w:rPr>
      <w:rFonts w:asciiTheme="majorHAnsi" w:eastAsiaTheme="majorEastAsia" w:hAnsiTheme="majorHAnsi" w:cstheme="majorBidi"/>
      <w:color w:val="243F60" w:themeColor="accent1" w:themeShade="7F"/>
      <w:lang w:eastAsia="ko-KR"/>
    </w:rPr>
  </w:style>
  <w:style w:type="character" w:customStyle="1" w:styleId="60">
    <w:name w:val="Заголовок 6 Знак"/>
    <w:basedOn w:val="a0"/>
    <w:link w:val="6"/>
    <w:rsid w:val="00785037"/>
    <w:rPr>
      <w:rFonts w:ascii="Times New Roman" w:eastAsia="Times New Roman" w:hAnsi="Times New Roman" w:cs="Times New Roman"/>
      <w:b/>
      <w:bCs/>
      <w:sz w:val="20"/>
      <w:szCs w:val="20"/>
      <w:lang w:val="x-none" w:eastAsia="ru-RU"/>
    </w:rPr>
  </w:style>
  <w:style w:type="paragraph" w:styleId="a3">
    <w:name w:val="List Paragraph"/>
    <w:basedOn w:val="a"/>
    <w:uiPriority w:val="34"/>
    <w:qFormat/>
    <w:rsid w:val="00785037"/>
    <w:pPr>
      <w:ind w:left="720"/>
      <w:contextualSpacing/>
    </w:pPr>
    <w:rPr>
      <w:rFonts w:ascii="Calibri" w:hAnsi="Calibri" w:cs="Times New Roman"/>
      <w:sz w:val="20"/>
      <w:szCs w:val="20"/>
      <w:lang w:eastAsia="ru-RU"/>
    </w:rPr>
  </w:style>
  <w:style w:type="character" w:styleId="a4">
    <w:name w:val="Hyperlink"/>
    <w:uiPriority w:val="99"/>
    <w:unhideWhenUsed/>
    <w:rsid w:val="00785037"/>
    <w:rPr>
      <w:color w:val="0000FF"/>
      <w:u w:val="single"/>
    </w:rPr>
  </w:style>
  <w:style w:type="character" w:customStyle="1" w:styleId="apple-converted-space">
    <w:name w:val="apple-converted-space"/>
    <w:basedOn w:val="a0"/>
    <w:rsid w:val="00785037"/>
  </w:style>
  <w:style w:type="paragraph" w:styleId="a5">
    <w:name w:val="Normal (Web)"/>
    <w:basedOn w:val="a"/>
    <w:uiPriority w:val="99"/>
    <w:unhideWhenUsed/>
    <w:rsid w:val="007850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785037"/>
    <w:rPr>
      <w:i/>
      <w:iCs/>
    </w:rPr>
  </w:style>
  <w:style w:type="character" w:customStyle="1" w:styleId="s0">
    <w:name w:val="s0"/>
    <w:rsid w:val="00785037"/>
    <w:rPr>
      <w:rFonts w:ascii="Times New Roman" w:hAnsi="Times New Roman" w:cs="Times New Roman"/>
      <w:b w:val="0"/>
      <w:bCs w:val="0"/>
      <w:i w:val="0"/>
      <w:iCs w:val="0"/>
      <w:strike w:val="0"/>
      <w:dstrike w:val="0"/>
      <w:color w:val="000000"/>
      <w:sz w:val="32"/>
      <w:szCs w:val="32"/>
      <w:u w:val="none"/>
    </w:rPr>
  </w:style>
  <w:style w:type="character" w:customStyle="1" w:styleId="InternetLink">
    <w:name w:val="Internet Link"/>
    <w:basedOn w:val="a0"/>
    <w:uiPriority w:val="99"/>
    <w:rsid w:val="00785037"/>
    <w:rPr>
      <w:rFonts w:cs="Times New Roman"/>
      <w:color w:val="0000FF"/>
      <w:u w:val="single"/>
    </w:rPr>
  </w:style>
  <w:style w:type="character" w:styleId="a7">
    <w:name w:val="Strong"/>
    <w:basedOn w:val="a0"/>
    <w:uiPriority w:val="99"/>
    <w:qFormat/>
    <w:rsid w:val="00785037"/>
    <w:rPr>
      <w:rFonts w:cs="Times New Roman"/>
      <w:b/>
      <w:bCs/>
    </w:rPr>
  </w:style>
  <w:style w:type="character" w:customStyle="1" w:styleId="reference-text">
    <w:name w:val="reference-text"/>
    <w:basedOn w:val="a0"/>
    <w:rsid w:val="00785037"/>
  </w:style>
  <w:style w:type="character" w:styleId="HTML">
    <w:name w:val="HTML Cite"/>
    <w:basedOn w:val="a0"/>
    <w:rsid w:val="00785037"/>
    <w:rPr>
      <w:i/>
      <w:iCs/>
    </w:rPr>
  </w:style>
  <w:style w:type="character" w:customStyle="1" w:styleId="reference-accessdate">
    <w:name w:val="reference-accessdate"/>
    <w:basedOn w:val="a0"/>
    <w:rsid w:val="00785037"/>
  </w:style>
  <w:style w:type="character" w:customStyle="1" w:styleId="journaltitle">
    <w:name w:val="journaltitle"/>
    <w:basedOn w:val="a0"/>
    <w:rsid w:val="00785037"/>
  </w:style>
  <w:style w:type="character" w:customStyle="1" w:styleId="nowrap">
    <w:name w:val="nowrap"/>
    <w:basedOn w:val="a0"/>
    <w:rsid w:val="00785037"/>
  </w:style>
  <w:style w:type="character" w:customStyle="1" w:styleId="ls3">
    <w:name w:val="ls3"/>
    <w:basedOn w:val="a0"/>
    <w:rsid w:val="00785037"/>
    <w:rPr>
      <w:rFonts w:cs="Times New Roman"/>
    </w:rPr>
  </w:style>
  <w:style w:type="character" w:customStyle="1" w:styleId="citation">
    <w:name w:val="citation"/>
    <w:basedOn w:val="a0"/>
    <w:rsid w:val="00785037"/>
    <w:rPr>
      <w:rFonts w:cs="Times New Roman"/>
    </w:rPr>
  </w:style>
  <w:style w:type="paragraph" w:styleId="a8">
    <w:name w:val="Balloon Text"/>
    <w:basedOn w:val="a"/>
    <w:link w:val="a9"/>
    <w:uiPriority w:val="99"/>
    <w:semiHidden/>
    <w:unhideWhenUsed/>
    <w:rsid w:val="0078503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85037"/>
    <w:rPr>
      <w:rFonts w:ascii="Tahoma" w:eastAsiaTheme="minorEastAsia" w:hAnsi="Tahoma" w:cs="Tahoma"/>
      <w:sz w:val="16"/>
      <w:szCs w:val="16"/>
      <w:lang w:eastAsia="ko-KR"/>
    </w:rPr>
  </w:style>
  <w:style w:type="paragraph" w:customStyle="1" w:styleId="EndNoteBibliography">
    <w:name w:val="EndNote Bibliography"/>
    <w:basedOn w:val="a"/>
    <w:link w:val="EndNoteBibliographyChar"/>
    <w:rsid w:val="00785037"/>
    <w:pPr>
      <w:widowControl w:val="0"/>
      <w:spacing w:after="0" w:line="240" w:lineRule="auto"/>
      <w:jc w:val="both"/>
    </w:pPr>
    <w:rPr>
      <w:rFonts w:ascii="Malgun Gothic" w:eastAsia="Malgun Gothic" w:hAnsi="Malgun Gothic" w:cs="Times New Roman"/>
      <w:noProof/>
      <w:kern w:val="2"/>
      <w:sz w:val="20"/>
      <w:szCs w:val="24"/>
      <w:lang w:val="en-US" w:eastAsia="zh-CN"/>
    </w:rPr>
  </w:style>
  <w:style w:type="character" w:customStyle="1" w:styleId="EndNoteBibliographyChar">
    <w:name w:val="EndNote Bibliography Char"/>
    <w:link w:val="EndNoteBibliography"/>
    <w:rsid w:val="00785037"/>
    <w:rPr>
      <w:rFonts w:ascii="Malgun Gothic" w:eastAsia="Malgun Gothic" w:hAnsi="Malgun Gothic" w:cs="Times New Roman"/>
      <w:noProof/>
      <w:kern w:val="2"/>
      <w:sz w:val="20"/>
      <w:szCs w:val="24"/>
      <w:lang w:val="en-US" w:eastAsia="zh-CN"/>
    </w:rPr>
  </w:style>
  <w:style w:type="paragraph" w:styleId="aa">
    <w:name w:val="footer"/>
    <w:basedOn w:val="a"/>
    <w:link w:val="ab"/>
    <w:uiPriority w:val="99"/>
    <w:unhideWhenUsed/>
    <w:rsid w:val="00785037"/>
    <w:pPr>
      <w:tabs>
        <w:tab w:val="center" w:pos="4513"/>
        <w:tab w:val="right" w:pos="9026"/>
      </w:tabs>
      <w:spacing w:after="0" w:line="240" w:lineRule="auto"/>
    </w:pPr>
    <w:rPr>
      <w:rFonts w:ascii="Calibri" w:hAnsi="Calibri" w:cs="Times New Roman"/>
      <w:sz w:val="20"/>
      <w:szCs w:val="20"/>
      <w:lang w:eastAsia="ru-RU"/>
    </w:rPr>
  </w:style>
  <w:style w:type="character" w:customStyle="1" w:styleId="ab">
    <w:name w:val="Нижний колонтитул Знак"/>
    <w:basedOn w:val="a0"/>
    <w:link w:val="aa"/>
    <w:uiPriority w:val="99"/>
    <w:rsid w:val="00785037"/>
    <w:rPr>
      <w:rFonts w:ascii="Calibri" w:eastAsiaTheme="minorEastAsia" w:hAnsi="Calibri" w:cs="Times New Roman"/>
      <w:sz w:val="20"/>
      <w:szCs w:val="20"/>
      <w:lang w:eastAsia="ru-RU"/>
    </w:rPr>
  </w:style>
  <w:style w:type="paragraph" w:styleId="ac">
    <w:name w:val="header"/>
    <w:basedOn w:val="a"/>
    <w:link w:val="ad"/>
    <w:uiPriority w:val="99"/>
    <w:unhideWhenUsed/>
    <w:rsid w:val="00785037"/>
    <w:pPr>
      <w:tabs>
        <w:tab w:val="center" w:pos="4513"/>
        <w:tab w:val="right" w:pos="9026"/>
      </w:tabs>
      <w:spacing w:after="0" w:line="240" w:lineRule="auto"/>
    </w:pPr>
  </w:style>
  <w:style w:type="character" w:customStyle="1" w:styleId="ad">
    <w:name w:val="Верхний колонтитул Знак"/>
    <w:basedOn w:val="a0"/>
    <w:link w:val="ac"/>
    <w:uiPriority w:val="99"/>
    <w:rsid w:val="00785037"/>
    <w:rPr>
      <w:rFonts w:eastAsiaTheme="minorEastAsia"/>
      <w:lang w:eastAsia="ko-KR"/>
    </w:rPr>
  </w:style>
  <w:style w:type="paragraph" w:styleId="ae">
    <w:name w:val="TOC Heading"/>
    <w:basedOn w:val="1"/>
    <w:next w:val="a"/>
    <w:uiPriority w:val="39"/>
    <w:semiHidden/>
    <w:unhideWhenUsed/>
    <w:qFormat/>
    <w:rsid w:val="00785037"/>
    <w:pPr>
      <w:outlineLvl w:val="9"/>
    </w:pPr>
    <w:rPr>
      <w:lang w:eastAsia="ru-RU"/>
    </w:rPr>
  </w:style>
  <w:style w:type="character" w:styleId="af">
    <w:name w:val="FollowedHyperlink"/>
    <w:basedOn w:val="a0"/>
    <w:uiPriority w:val="99"/>
    <w:semiHidden/>
    <w:unhideWhenUsed/>
    <w:rsid w:val="00785037"/>
    <w:rPr>
      <w:color w:val="800080" w:themeColor="followedHyperlink"/>
      <w:u w:val="single"/>
    </w:rPr>
  </w:style>
  <w:style w:type="table" w:styleId="af0">
    <w:name w:val="Table Grid"/>
    <w:basedOn w:val="a1"/>
    <w:uiPriority w:val="59"/>
    <w:rsid w:val="00785037"/>
    <w:pPr>
      <w:spacing w:after="0" w:line="240" w:lineRule="auto"/>
    </w:pPr>
    <w:rPr>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aieiaie2">
    <w:name w:val="caaieiaie 2"/>
    <w:basedOn w:val="a"/>
    <w:next w:val="a"/>
    <w:rsid w:val="00785037"/>
    <w:pPr>
      <w:keepNext/>
      <w:spacing w:after="0" w:line="360" w:lineRule="auto"/>
      <w:jc w:val="both"/>
    </w:pPr>
    <w:rPr>
      <w:rFonts w:ascii="Times New Roman" w:eastAsia="Times New Roman" w:hAnsi="Times New Roman" w:cs="Times New Roman"/>
      <w:sz w:val="24"/>
      <w:szCs w:val="20"/>
      <w:lang w:eastAsia="ru-RU"/>
    </w:rPr>
  </w:style>
  <w:style w:type="paragraph" w:customStyle="1" w:styleId="Default">
    <w:name w:val="Default"/>
    <w:rsid w:val="00785037"/>
    <w:pPr>
      <w:autoSpaceDE w:val="0"/>
      <w:autoSpaceDN w:val="0"/>
      <w:adjustRightInd w:val="0"/>
      <w:spacing w:after="0" w:line="240" w:lineRule="auto"/>
    </w:pPr>
    <w:rPr>
      <w:rFonts w:ascii="Times New Roman" w:hAnsi="Times New Roman" w:cs="Times New Roman"/>
      <w:color w:val="000000"/>
      <w:sz w:val="24"/>
      <w:szCs w:val="24"/>
      <w:lang w:eastAsia="ko-KR"/>
    </w:rPr>
  </w:style>
  <w:style w:type="character" w:customStyle="1" w:styleId="30">
    <w:name w:val="Заголовок 3 Знак"/>
    <w:basedOn w:val="a0"/>
    <w:link w:val="3"/>
    <w:uiPriority w:val="9"/>
    <w:semiHidden/>
    <w:rsid w:val="00813760"/>
    <w:rPr>
      <w:rFonts w:asciiTheme="majorHAnsi" w:eastAsiaTheme="majorEastAsia" w:hAnsiTheme="majorHAnsi" w:cstheme="majorBidi"/>
      <w:b/>
      <w:bCs/>
      <w:color w:val="4F81BD" w:themeColor="accent1"/>
      <w:lang w:eastAsia="ko-KR"/>
    </w:rPr>
  </w:style>
  <w:style w:type="character" w:customStyle="1" w:styleId="highlight">
    <w:name w:val="highlight"/>
    <w:basedOn w:val="a0"/>
    <w:rsid w:val="00CE5679"/>
  </w:style>
  <w:style w:type="paragraph" w:styleId="af1">
    <w:name w:val="No Spacing"/>
    <w:link w:val="af2"/>
    <w:qFormat/>
    <w:rsid w:val="00910AA0"/>
    <w:pPr>
      <w:spacing w:after="0" w:line="240" w:lineRule="auto"/>
    </w:pPr>
    <w:rPr>
      <w:rFonts w:ascii="Calibri" w:eastAsia="Times New Roman" w:hAnsi="Calibri" w:cs="Times New Roman"/>
      <w:lang w:eastAsia="ru-RU"/>
    </w:rPr>
  </w:style>
  <w:style w:type="character" w:customStyle="1" w:styleId="af2">
    <w:name w:val="Без интервала Знак"/>
    <w:link w:val="af1"/>
    <w:locked/>
    <w:rsid w:val="00910AA0"/>
    <w:rPr>
      <w:rFonts w:ascii="Calibri" w:eastAsia="Times New Roman" w:hAnsi="Calibri" w:cs="Times New Roman"/>
      <w:lang w:eastAsia="ru-RU"/>
    </w:rPr>
  </w:style>
  <w:style w:type="paragraph" w:styleId="HTML0">
    <w:name w:val="HTML Preformatted"/>
    <w:basedOn w:val="a"/>
    <w:link w:val="HTML1"/>
    <w:uiPriority w:val="99"/>
    <w:semiHidden/>
    <w:unhideWhenUsed/>
    <w:rsid w:val="004202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420251"/>
    <w:rPr>
      <w:rFonts w:ascii="Courier New" w:eastAsia="Times New Roman" w:hAnsi="Courier New" w:cs="Courier New"/>
      <w:sz w:val="20"/>
      <w:szCs w:val="20"/>
      <w:lang w:eastAsia="ko-KR"/>
    </w:rPr>
  </w:style>
  <w:style w:type="character" w:customStyle="1" w:styleId="muxgbd">
    <w:name w:val="muxgbd"/>
    <w:basedOn w:val="a0"/>
    <w:rsid w:val="006A4E3C"/>
  </w:style>
  <w:style w:type="character" w:customStyle="1" w:styleId="40">
    <w:name w:val="Заголовок 4 Знак"/>
    <w:basedOn w:val="a0"/>
    <w:link w:val="4"/>
    <w:uiPriority w:val="9"/>
    <w:rsid w:val="00317C64"/>
    <w:rPr>
      <w:rFonts w:asciiTheme="majorHAnsi" w:eastAsiaTheme="majorEastAsia" w:hAnsiTheme="majorHAnsi" w:cstheme="majorBidi"/>
      <w:b/>
      <w:bCs/>
      <w:i/>
      <w:iCs/>
      <w:color w:val="4F81BD" w:themeColor="accent1"/>
      <w:lang w:eastAsia="ko-KR"/>
    </w:rPr>
  </w:style>
  <w:style w:type="character" w:customStyle="1" w:styleId="gn">
    <w:name w:val="gn"/>
    <w:basedOn w:val="a0"/>
    <w:rsid w:val="00317C64"/>
  </w:style>
  <w:style w:type="paragraph" w:customStyle="1" w:styleId="Web">
    <w:name w:val="Обычный (Web)"/>
    <w:basedOn w:val="a"/>
    <w:rsid w:val="006970FE"/>
    <w:pPr>
      <w:suppressAutoHyphens/>
      <w:spacing w:before="100" w:after="100" w:line="240" w:lineRule="auto"/>
    </w:pPr>
    <w:rPr>
      <w:rFonts w:ascii="Arial Unicode MS" w:eastAsia="Arial Unicode MS" w:hAnsi="Arial Unicode MS" w:cs="Times New Roman"/>
      <w:kern w:val="1"/>
      <w:sz w:val="24"/>
      <w:szCs w:val="20"/>
      <w:lang w:eastAsia="ar-SA"/>
    </w:rPr>
  </w:style>
  <w:style w:type="paragraph" w:customStyle="1" w:styleId="headertext">
    <w:name w:val="headertext"/>
    <w:basedOn w:val="a"/>
    <w:rsid w:val="005D2E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
    <w:name w:val="w"/>
    <w:basedOn w:val="a0"/>
    <w:rsid w:val="00DA7BCE"/>
  </w:style>
  <w:style w:type="character" w:styleId="af3">
    <w:name w:val="Placeholder Text"/>
    <w:basedOn w:val="a0"/>
    <w:uiPriority w:val="99"/>
    <w:semiHidden/>
    <w:rsid w:val="003B2483"/>
    <w:rPr>
      <w:color w:val="808080"/>
    </w:rPr>
  </w:style>
  <w:style w:type="paragraph" w:customStyle="1" w:styleId="Pa14">
    <w:name w:val="Pa14"/>
    <w:basedOn w:val="a"/>
    <w:next w:val="a"/>
    <w:uiPriority w:val="99"/>
    <w:rsid w:val="00BF35F0"/>
    <w:pPr>
      <w:autoSpaceDE w:val="0"/>
      <w:autoSpaceDN w:val="0"/>
      <w:adjustRightInd w:val="0"/>
      <w:spacing w:after="0" w:line="191" w:lineRule="atLeast"/>
    </w:pPr>
    <w:rPr>
      <w:rFonts w:ascii="Times New Roman" w:hAnsi="Times New Roman" w:cs="Times New Roman"/>
      <w:sz w:val="24"/>
      <w:szCs w:val="24"/>
    </w:rPr>
  </w:style>
  <w:style w:type="paragraph" w:customStyle="1" w:styleId="Pa9">
    <w:name w:val="Pa9"/>
    <w:basedOn w:val="a"/>
    <w:next w:val="a"/>
    <w:uiPriority w:val="99"/>
    <w:rsid w:val="00BF35F0"/>
    <w:pPr>
      <w:autoSpaceDE w:val="0"/>
      <w:autoSpaceDN w:val="0"/>
      <w:adjustRightInd w:val="0"/>
      <w:spacing w:after="0" w:line="191" w:lineRule="atLeast"/>
    </w:pPr>
    <w:rPr>
      <w:rFonts w:ascii="Times New Roman" w:hAnsi="Times New Roman" w:cs="Times New Roman"/>
      <w:sz w:val="24"/>
      <w:szCs w:val="24"/>
    </w:rPr>
  </w:style>
  <w:style w:type="character" w:customStyle="1" w:styleId="A11">
    <w:name w:val="A11"/>
    <w:uiPriority w:val="99"/>
    <w:rsid w:val="00BF35F0"/>
    <w:rPr>
      <w:i/>
      <w:iCs/>
      <w:color w:val="000000"/>
      <w:sz w:val="11"/>
      <w:szCs w:val="11"/>
    </w:rPr>
  </w:style>
  <w:style w:type="character" w:customStyle="1" w:styleId="A12">
    <w:name w:val="A12"/>
    <w:uiPriority w:val="99"/>
    <w:rsid w:val="00BB1497"/>
    <w:rPr>
      <w:color w:val="000000"/>
      <w:sz w:val="10"/>
      <w:szCs w:val="10"/>
    </w:rPr>
  </w:style>
  <w:style w:type="paragraph" w:customStyle="1" w:styleId="Pa2">
    <w:name w:val="Pa2"/>
    <w:basedOn w:val="Default"/>
    <w:next w:val="Default"/>
    <w:uiPriority w:val="99"/>
    <w:rsid w:val="009C53F8"/>
    <w:pPr>
      <w:spacing w:line="241" w:lineRule="atLeast"/>
    </w:pPr>
    <w:rPr>
      <w:rFonts w:ascii="Arial" w:hAnsi="Arial" w:cs="Arial"/>
      <w:color w:val="auto"/>
      <w:lang w:eastAsia="en-US"/>
    </w:rPr>
  </w:style>
  <w:style w:type="character" w:customStyle="1" w:styleId="A80">
    <w:name w:val="A8"/>
    <w:uiPriority w:val="99"/>
    <w:rsid w:val="009C53F8"/>
    <w:rPr>
      <w:color w:val="000000"/>
      <w:sz w:val="22"/>
      <w:szCs w:val="22"/>
    </w:rPr>
  </w:style>
  <w:style w:type="character" w:customStyle="1" w:styleId="ref-journal">
    <w:name w:val="ref-journal"/>
    <w:basedOn w:val="a0"/>
    <w:rsid w:val="00527501"/>
  </w:style>
  <w:style w:type="character" w:customStyle="1" w:styleId="ref-vol">
    <w:name w:val="ref-vol"/>
    <w:basedOn w:val="a0"/>
    <w:rsid w:val="005275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485289">
      <w:bodyDiv w:val="1"/>
      <w:marLeft w:val="0"/>
      <w:marRight w:val="0"/>
      <w:marTop w:val="0"/>
      <w:marBottom w:val="0"/>
      <w:divBdr>
        <w:top w:val="none" w:sz="0" w:space="0" w:color="auto"/>
        <w:left w:val="none" w:sz="0" w:space="0" w:color="auto"/>
        <w:bottom w:val="none" w:sz="0" w:space="0" w:color="auto"/>
        <w:right w:val="none" w:sz="0" w:space="0" w:color="auto"/>
      </w:divBdr>
    </w:div>
    <w:div w:id="229658024">
      <w:bodyDiv w:val="1"/>
      <w:marLeft w:val="0"/>
      <w:marRight w:val="0"/>
      <w:marTop w:val="0"/>
      <w:marBottom w:val="0"/>
      <w:divBdr>
        <w:top w:val="none" w:sz="0" w:space="0" w:color="auto"/>
        <w:left w:val="none" w:sz="0" w:space="0" w:color="auto"/>
        <w:bottom w:val="none" w:sz="0" w:space="0" w:color="auto"/>
        <w:right w:val="none" w:sz="0" w:space="0" w:color="auto"/>
      </w:divBdr>
    </w:div>
    <w:div w:id="550506871">
      <w:bodyDiv w:val="1"/>
      <w:marLeft w:val="0"/>
      <w:marRight w:val="0"/>
      <w:marTop w:val="0"/>
      <w:marBottom w:val="0"/>
      <w:divBdr>
        <w:top w:val="none" w:sz="0" w:space="0" w:color="auto"/>
        <w:left w:val="none" w:sz="0" w:space="0" w:color="auto"/>
        <w:bottom w:val="none" w:sz="0" w:space="0" w:color="auto"/>
        <w:right w:val="none" w:sz="0" w:space="0" w:color="auto"/>
      </w:divBdr>
    </w:div>
    <w:div w:id="641886725">
      <w:bodyDiv w:val="1"/>
      <w:marLeft w:val="0"/>
      <w:marRight w:val="0"/>
      <w:marTop w:val="0"/>
      <w:marBottom w:val="0"/>
      <w:divBdr>
        <w:top w:val="none" w:sz="0" w:space="0" w:color="auto"/>
        <w:left w:val="none" w:sz="0" w:space="0" w:color="auto"/>
        <w:bottom w:val="none" w:sz="0" w:space="0" w:color="auto"/>
        <w:right w:val="none" w:sz="0" w:space="0" w:color="auto"/>
      </w:divBdr>
    </w:div>
    <w:div w:id="665205815">
      <w:bodyDiv w:val="1"/>
      <w:marLeft w:val="0"/>
      <w:marRight w:val="0"/>
      <w:marTop w:val="0"/>
      <w:marBottom w:val="0"/>
      <w:divBdr>
        <w:top w:val="none" w:sz="0" w:space="0" w:color="auto"/>
        <w:left w:val="none" w:sz="0" w:space="0" w:color="auto"/>
        <w:bottom w:val="none" w:sz="0" w:space="0" w:color="auto"/>
        <w:right w:val="none" w:sz="0" w:space="0" w:color="auto"/>
      </w:divBdr>
    </w:div>
    <w:div w:id="755513415">
      <w:bodyDiv w:val="1"/>
      <w:marLeft w:val="0"/>
      <w:marRight w:val="0"/>
      <w:marTop w:val="0"/>
      <w:marBottom w:val="0"/>
      <w:divBdr>
        <w:top w:val="none" w:sz="0" w:space="0" w:color="auto"/>
        <w:left w:val="none" w:sz="0" w:space="0" w:color="auto"/>
        <w:bottom w:val="none" w:sz="0" w:space="0" w:color="auto"/>
        <w:right w:val="none" w:sz="0" w:space="0" w:color="auto"/>
      </w:divBdr>
      <w:divsChild>
        <w:div w:id="1879779058">
          <w:marLeft w:val="60"/>
          <w:marRight w:val="0"/>
          <w:marTop w:val="0"/>
          <w:marBottom w:val="0"/>
          <w:divBdr>
            <w:top w:val="none" w:sz="0" w:space="0" w:color="auto"/>
            <w:left w:val="single" w:sz="24" w:space="0" w:color="99C6D7"/>
            <w:bottom w:val="none" w:sz="0" w:space="0" w:color="auto"/>
            <w:right w:val="none" w:sz="0" w:space="0" w:color="auto"/>
          </w:divBdr>
        </w:div>
      </w:divsChild>
    </w:div>
    <w:div w:id="879584936">
      <w:bodyDiv w:val="1"/>
      <w:marLeft w:val="0"/>
      <w:marRight w:val="0"/>
      <w:marTop w:val="0"/>
      <w:marBottom w:val="0"/>
      <w:divBdr>
        <w:top w:val="none" w:sz="0" w:space="0" w:color="auto"/>
        <w:left w:val="none" w:sz="0" w:space="0" w:color="auto"/>
        <w:bottom w:val="none" w:sz="0" w:space="0" w:color="auto"/>
        <w:right w:val="none" w:sz="0" w:space="0" w:color="auto"/>
      </w:divBdr>
    </w:div>
    <w:div w:id="1307934476">
      <w:bodyDiv w:val="1"/>
      <w:marLeft w:val="0"/>
      <w:marRight w:val="0"/>
      <w:marTop w:val="0"/>
      <w:marBottom w:val="0"/>
      <w:divBdr>
        <w:top w:val="none" w:sz="0" w:space="0" w:color="auto"/>
        <w:left w:val="none" w:sz="0" w:space="0" w:color="auto"/>
        <w:bottom w:val="none" w:sz="0" w:space="0" w:color="auto"/>
        <w:right w:val="none" w:sz="0" w:space="0" w:color="auto"/>
      </w:divBdr>
    </w:div>
    <w:div w:id="1311907708">
      <w:bodyDiv w:val="1"/>
      <w:marLeft w:val="0"/>
      <w:marRight w:val="0"/>
      <w:marTop w:val="0"/>
      <w:marBottom w:val="0"/>
      <w:divBdr>
        <w:top w:val="none" w:sz="0" w:space="0" w:color="auto"/>
        <w:left w:val="none" w:sz="0" w:space="0" w:color="auto"/>
        <w:bottom w:val="none" w:sz="0" w:space="0" w:color="auto"/>
        <w:right w:val="none" w:sz="0" w:space="0" w:color="auto"/>
      </w:divBdr>
    </w:div>
    <w:div w:id="1351377183">
      <w:bodyDiv w:val="1"/>
      <w:marLeft w:val="0"/>
      <w:marRight w:val="0"/>
      <w:marTop w:val="0"/>
      <w:marBottom w:val="0"/>
      <w:divBdr>
        <w:top w:val="none" w:sz="0" w:space="0" w:color="auto"/>
        <w:left w:val="none" w:sz="0" w:space="0" w:color="auto"/>
        <w:bottom w:val="none" w:sz="0" w:space="0" w:color="auto"/>
        <w:right w:val="none" w:sz="0" w:space="0" w:color="auto"/>
      </w:divBdr>
    </w:div>
    <w:div w:id="1546987991">
      <w:bodyDiv w:val="1"/>
      <w:marLeft w:val="0"/>
      <w:marRight w:val="0"/>
      <w:marTop w:val="0"/>
      <w:marBottom w:val="0"/>
      <w:divBdr>
        <w:top w:val="none" w:sz="0" w:space="0" w:color="auto"/>
        <w:left w:val="none" w:sz="0" w:space="0" w:color="auto"/>
        <w:bottom w:val="none" w:sz="0" w:space="0" w:color="auto"/>
        <w:right w:val="none" w:sz="0" w:space="0" w:color="auto"/>
      </w:divBdr>
    </w:div>
    <w:div w:id="1598292935">
      <w:bodyDiv w:val="1"/>
      <w:marLeft w:val="0"/>
      <w:marRight w:val="0"/>
      <w:marTop w:val="0"/>
      <w:marBottom w:val="0"/>
      <w:divBdr>
        <w:top w:val="none" w:sz="0" w:space="0" w:color="auto"/>
        <w:left w:val="none" w:sz="0" w:space="0" w:color="auto"/>
        <w:bottom w:val="none" w:sz="0" w:space="0" w:color="auto"/>
        <w:right w:val="none" w:sz="0" w:space="0" w:color="auto"/>
      </w:divBdr>
    </w:div>
    <w:div w:id="1736781902">
      <w:bodyDiv w:val="1"/>
      <w:marLeft w:val="0"/>
      <w:marRight w:val="0"/>
      <w:marTop w:val="0"/>
      <w:marBottom w:val="0"/>
      <w:divBdr>
        <w:top w:val="none" w:sz="0" w:space="0" w:color="auto"/>
        <w:left w:val="none" w:sz="0" w:space="0" w:color="auto"/>
        <w:bottom w:val="none" w:sz="0" w:space="0" w:color="auto"/>
        <w:right w:val="none" w:sz="0" w:space="0" w:color="auto"/>
      </w:divBdr>
    </w:div>
    <w:div w:id="1738556113">
      <w:bodyDiv w:val="1"/>
      <w:marLeft w:val="0"/>
      <w:marRight w:val="0"/>
      <w:marTop w:val="0"/>
      <w:marBottom w:val="0"/>
      <w:divBdr>
        <w:top w:val="none" w:sz="0" w:space="0" w:color="auto"/>
        <w:left w:val="none" w:sz="0" w:space="0" w:color="auto"/>
        <w:bottom w:val="none" w:sz="0" w:space="0" w:color="auto"/>
        <w:right w:val="none" w:sz="0" w:space="0" w:color="auto"/>
      </w:divBdr>
    </w:div>
    <w:div w:id="1770731675">
      <w:bodyDiv w:val="1"/>
      <w:marLeft w:val="0"/>
      <w:marRight w:val="0"/>
      <w:marTop w:val="0"/>
      <w:marBottom w:val="0"/>
      <w:divBdr>
        <w:top w:val="none" w:sz="0" w:space="0" w:color="auto"/>
        <w:left w:val="none" w:sz="0" w:space="0" w:color="auto"/>
        <w:bottom w:val="none" w:sz="0" w:space="0" w:color="auto"/>
        <w:right w:val="none" w:sz="0" w:space="0" w:color="auto"/>
      </w:divBdr>
    </w:div>
    <w:div w:id="1791245111">
      <w:bodyDiv w:val="1"/>
      <w:marLeft w:val="0"/>
      <w:marRight w:val="0"/>
      <w:marTop w:val="0"/>
      <w:marBottom w:val="0"/>
      <w:divBdr>
        <w:top w:val="none" w:sz="0" w:space="0" w:color="auto"/>
        <w:left w:val="none" w:sz="0" w:space="0" w:color="auto"/>
        <w:bottom w:val="none" w:sz="0" w:space="0" w:color="auto"/>
        <w:right w:val="none" w:sz="0" w:space="0" w:color="auto"/>
      </w:divBdr>
    </w:div>
    <w:div w:id="1895582567">
      <w:bodyDiv w:val="1"/>
      <w:marLeft w:val="0"/>
      <w:marRight w:val="0"/>
      <w:marTop w:val="0"/>
      <w:marBottom w:val="0"/>
      <w:divBdr>
        <w:top w:val="none" w:sz="0" w:space="0" w:color="auto"/>
        <w:left w:val="none" w:sz="0" w:space="0" w:color="auto"/>
        <w:bottom w:val="none" w:sz="0" w:space="0" w:color="auto"/>
        <w:right w:val="none" w:sz="0" w:space="0" w:color="auto"/>
      </w:divBdr>
    </w:div>
    <w:div w:id="2009483253">
      <w:bodyDiv w:val="1"/>
      <w:marLeft w:val="0"/>
      <w:marRight w:val="0"/>
      <w:marTop w:val="0"/>
      <w:marBottom w:val="0"/>
      <w:divBdr>
        <w:top w:val="none" w:sz="0" w:space="0" w:color="auto"/>
        <w:left w:val="none" w:sz="0" w:space="0" w:color="auto"/>
        <w:bottom w:val="none" w:sz="0" w:space="0" w:color="auto"/>
        <w:right w:val="none" w:sz="0" w:space="0" w:color="auto"/>
      </w:divBdr>
      <w:divsChild>
        <w:div w:id="1273901415">
          <w:marLeft w:val="0"/>
          <w:marRight w:val="0"/>
          <w:marTop w:val="0"/>
          <w:marBottom w:val="0"/>
          <w:divBdr>
            <w:top w:val="none" w:sz="0" w:space="0" w:color="auto"/>
            <w:left w:val="none" w:sz="0" w:space="0" w:color="auto"/>
            <w:bottom w:val="none" w:sz="0" w:space="0" w:color="auto"/>
            <w:right w:val="none" w:sz="0" w:space="0" w:color="auto"/>
          </w:divBdr>
          <w:divsChild>
            <w:div w:id="136008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4%D0%B5%D0%B7%D0%BE%D0%BA%D1%81%D0%B8%D1%80%D0%B8%D0%B1%D0%BE%D0%BD%D1%83%D0%BA%D0%BB%D0%B5%D0%B8%D0%BD%D0%BE%D0%B2%D0%B0%D1%8F_%D0%BA%D0%B8%D1%81%D0%BB%D0%BE%D1%82%D0%B0" TargetMode="External"/><Relationship Id="rId117" Type="http://schemas.openxmlformats.org/officeDocument/2006/relationships/image" Target="media/image78.jpeg"/><Relationship Id="rId21" Type="http://schemas.openxmlformats.org/officeDocument/2006/relationships/hyperlink" Target="https://ru.wikipedia.org/wiki/%D0%9C%D0%BE%D0%BB%D0%B5%D0%BA%D1%83%D0%BB%D1%8B" TargetMode="External"/><Relationship Id="rId42" Type="http://schemas.openxmlformats.org/officeDocument/2006/relationships/image" Target="media/image6.jpeg"/><Relationship Id="rId47" Type="http://schemas.openxmlformats.org/officeDocument/2006/relationships/footer" Target="footer2.xml"/><Relationship Id="rId63" Type="http://schemas.openxmlformats.org/officeDocument/2006/relationships/image" Target="media/image25.jpeg"/><Relationship Id="rId68" Type="http://schemas.openxmlformats.org/officeDocument/2006/relationships/image" Target="media/image30.jpeg"/><Relationship Id="rId84" Type="http://schemas.openxmlformats.org/officeDocument/2006/relationships/image" Target="media/image45.png"/><Relationship Id="rId89" Type="http://schemas.openxmlformats.org/officeDocument/2006/relationships/image" Target="media/image50.png"/><Relationship Id="rId112" Type="http://schemas.openxmlformats.org/officeDocument/2006/relationships/image" Target="media/image73.jpeg"/><Relationship Id="rId133" Type="http://schemas.openxmlformats.org/officeDocument/2006/relationships/image" Target="media/image82.emf"/><Relationship Id="rId138" Type="http://schemas.openxmlformats.org/officeDocument/2006/relationships/image" Target="media/image86.jpeg"/><Relationship Id="rId16" Type="http://schemas.openxmlformats.org/officeDocument/2006/relationships/hyperlink" Target="https://ru.wikipedia.org/wiki/%D0%93%D0%B5%D0%BD" TargetMode="External"/><Relationship Id="rId107" Type="http://schemas.openxmlformats.org/officeDocument/2006/relationships/image" Target="media/image68.jpeg"/><Relationship Id="rId11" Type="http://schemas.openxmlformats.org/officeDocument/2006/relationships/hyperlink" Target="https://ru.wikipedia.org/wiki/%D0%9A%D0%BB%D0%B8%D0%BC%D0%B0%D1%82" TargetMode="External"/><Relationship Id="rId32" Type="http://schemas.openxmlformats.org/officeDocument/2006/relationships/hyperlink" Target="https://www.scopus.com/authid/detail.uri?authorId=57201671071" TargetMode="External"/><Relationship Id="rId37" Type="http://schemas.openxmlformats.org/officeDocument/2006/relationships/hyperlink" Target="https://ru.wikipedia.org/wiki/%D0%9A%D0%B0%D0%BB%D0%BE%D1%80%D0%B8%D1%8F" TargetMode="External"/><Relationship Id="rId53" Type="http://schemas.openxmlformats.org/officeDocument/2006/relationships/image" Target="media/image15.jpeg"/><Relationship Id="rId58" Type="http://schemas.openxmlformats.org/officeDocument/2006/relationships/image" Target="media/image20.jpeg"/><Relationship Id="rId74" Type="http://schemas.openxmlformats.org/officeDocument/2006/relationships/image" Target="media/image36.png"/><Relationship Id="rId79" Type="http://schemas.openxmlformats.org/officeDocument/2006/relationships/footer" Target="footer3.xml"/><Relationship Id="rId102" Type="http://schemas.openxmlformats.org/officeDocument/2006/relationships/image" Target="media/image63.jpeg"/><Relationship Id="rId123" Type="http://schemas.openxmlformats.org/officeDocument/2006/relationships/hyperlink" Target="http://www.sciencedirect.com/science/article/pii/S0261219415000605" TargetMode="External"/><Relationship Id="rId128" Type="http://schemas.openxmlformats.org/officeDocument/2006/relationships/hyperlink" Target="http://www.sciencedirect.com/science/article/pii/S0378429013002402" TargetMode="External"/><Relationship Id="rId144" Type="http://schemas.openxmlformats.org/officeDocument/2006/relationships/image" Target="media/image92.emf"/><Relationship Id="rId5" Type="http://schemas.openxmlformats.org/officeDocument/2006/relationships/settings" Target="settings.xml"/><Relationship Id="rId90" Type="http://schemas.openxmlformats.org/officeDocument/2006/relationships/image" Target="media/image51.jpeg"/><Relationship Id="rId95" Type="http://schemas.openxmlformats.org/officeDocument/2006/relationships/image" Target="media/image56.jpeg"/><Relationship Id="rId22" Type="http://schemas.openxmlformats.org/officeDocument/2006/relationships/hyperlink" Target="https://ru.wikipedia.org/wiki/%D0%94%D0%B5%D0%B7%D0%BE%D0%BA%D1%81%D0%B8%D1%80%D0%B8%D0%B1%D0%BE%D0%BD%D1%83%D0%BA%D0%BB%D0%B5%D0%B8%D0%BD%D0%BE%D0%B2%D0%B0%D1%8F_%D0%BA%D0%B8%D1%81%D0%BB%D0%BE%D1%82%D0%B0" TargetMode="External"/><Relationship Id="rId27" Type="http://schemas.openxmlformats.org/officeDocument/2006/relationships/hyperlink" Target="https://ru.wikipedia.org/wiki/%D0%A0%D0%9D%D0%9A-%D0%BF%D0%BE%D0%BB%D0%B8%D0%BC%D0%B5%D1%80%D0%B0%D0%B7%D0%B0" TargetMode="External"/><Relationship Id="rId43" Type="http://schemas.openxmlformats.org/officeDocument/2006/relationships/image" Target="media/image7.jpeg"/><Relationship Id="rId48" Type="http://schemas.openxmlformats.org/officeDocument/2006/relationships/image" Target="media/image10.jpeg"/><Relationship Id="rId64" Type="http://schemas.openxmlformats.org/officeDocument/2006/relationships/image" Target="media/image26.png"/><Relationship Id="rId69" Type="http://schemas.openxmlformats.org/officeDocument/2006/relationships/image" Target="media/image31.png"/><Relationship Id="rId113" Type="http://schemas.openxmlformats.org/officeDocument/2006/relationships/image" Target="media/image74.jpeg"/><Relationship Id="rId118" Type="http://schemas.openxmlformats.org/officeDocument/2006/relationships/image" Target="media/image79.jpeg"/><Relationship Id="rId134" Type="http://schemas.openxmlformats.org/officeDocument/2006/relationships/oleObject" Target="embeddings/oleObject1.bin"/><Relationship Id="rId139" Type="http://schemas.openxmlformats.org/officeDocument/2006/relationships/image" Target="media/image87.jpeg"/><Relationship Id="rId80" Type="http://schemas.openxmlformats.org/officeDocument/2006/relationships/image" Target="media/image41.emf"/><Relationship Id="rId85"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hyperlink" Target="https://ru.wikipedia.org/wiki/%D0%9E%D1%80%D0%BE%D0%B3%D1%80%D0%B0%D1%84%D0%B8%D1%8F" TargetMode="External"/><Relationship Id="rId17" Type="http://schemas.openxmlformats.org/officeDocument/2006/relationships/hyperlink" Target="https://ru.wikipedia.org/wiki/%D0%9B%D0%BE%D0%BA%D1%83%D1%81" TargetMode="External"/><Relationship Id="rId25" Type="http://schemas.openxmlformats.org/officeDocument/2006/relationships/hyperlink" Target="https://ru.wikipedia.org/wiki/%D0%9D%D1%83%D0%BA%D0%BB%D0%B5%D0%BE%D1%82%D0%B8%D0%B4%D1%8B" TargetMode="External"/><Relationship Id="rId33" Type="http://schemas.openxmlformats.org/officeDocument/2006/relationships/hyperlink" Target="https://app.webofknowledge.com/author/record/13315794" TargetMode="External"/><Relationship Id="rId38" Type="http://schemas.openxmlformats.org/officeDocument/2006/relationships/image" Target="media/image2.emf"/><Relationship Id="rId46" Type="http://schemas.openxmlformats.org/officeDocument/2006/relationships/footer" Target="footer1.xml"/><Relationship Id="rId59" Type="http://schemas.openxmlformats.org/officeDocument/2006/relationships/image" Target="media/image21.jpeg"/><Relationship Id="rId67" Type="http://schemas.openxmlformats.org/officeDocument/2006/relationships/image" Target="media/image29.jpeg"/><Relationship Id="rId103" Type="http://schemas.openxmlformats.org/officeDocument/2006/relationships/image" Target="media/image64.jpeg"/><Relationship Id="rId108" Type="http://schemas.openxmlformats.org/officeDocument/2006/relationships/image" Target="media/image69.jpeg"/><Relationship Id="rId116" Type="http://schemas.openxmlformats.org/officeDocument/2006/relationships/image" Target="media/image77.jpeg"/><Relationship Id="rId124" Type="http://schemas.openxmlformats.org/officeDocument/2006/relationships/hyperlink" Target="http://www.sciencedirect.com/science/journal/02612194" TargetMode="External"/><Relationship Id="rId129" Type="http://schemas.openxmlformats.org/officeDocument/2006/relationships/hyperlink" Target="http://www.sciencedirect.com/science/article/pii/S0378429013002402" TargetMode="External"/><Relationship Id="rId137" Type="http://schemas.openxmlformats.org/officeDocument/2006/relationships/image" Target="media/image85.jpeg"/><Relationship Id="rId20" Type="http://schemas.openxmlformats.org/officeDocument/2006/relationships/hyperlink" Target="https://ru.wikipedia.org/wiki/%D0%9A%D0%BB%D0%B5%D1%82%D0%BA%D0%B0_(%D0%B1%D0%B8%D0%BE%D0%BB%D0%BE%D0%B3%D0%B8%D1%8F)" TargetMode="External"/><Relationship Id="rId41" Type="http://schemas.openxmlformats.org/officeDocument/2006/relationships/image" Target="media/image5.jpeg"/><Relationship Id="rId54" Type="http://schemas.openxmlformats.org/officeDocument/2006/relationships/image" Target="media/image16.jpeg"/><Relationship Id="rId62"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image" Target="media/image37.png"/><Relationship Id="rId83" Type="http://schemas.openxmlformats.org/officeDocument/2006/relationships/image" Target="media/image44.png"/><Relationship Id="rId88" Type="http://schemas.openxmlformats.org/officeDocument/2006/relationships/image" Target="media/image49.png"/><Relationship Id="rId91" Type="http://schemas.openxmlformats.org/officeDocument/2006/relationships/image" Target="media/image52.jpeg"/><Relationship Id="rId96" Type="http://schemas.openxmlformats.org/officeDocument/2006/relationships/image" Target="media/image57.jpeg"/><Relationship Id="rId111" Type="http://schemas.openxmlformats.org/officeDocument/2006/relationships/image" Target="media/image72.png"/><Relationship Id="rId132" Type="http://schemas.openxmlformats.org/officeDocument/2006/relationships/hyperlink" Target="http://www.sciencedirect.com/science/journal/03784290/152/supp/C" TargetMode="External"/><Relationship Id="rId140" Type="http://schemas.openxmlformats.org/officeDocument/2006/relationships/image" Target="media/image88.jpeg"/><Relationship Id="rId145"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F%D0%BE%D1%87%D0%B2%D0%B0" TargetMode="External"/><Relationship Id="rId23" Type="http://schemas.openxmlformats.org/officeDocument/2006/relationships/hyperlink" Target="https://ru.wikipedia.org/wiki/%D0%A5%D1%80%D0%BE%D0%BC%D0%BE%D1%81%D0%BE%D0%BC%D0%B0" TargetMode="External"/><Relationship Id="rId28" Type="http://schemas.openxmlformats.org/officeDocument/2006/relationships/hyperlink" Target="https://ru.wikipedia.org/wiki/%D0%A2%D1%80%D0%B0%D0%BD%D1%81%D0%BA%D1%80%D0%B8%D0%BF%D1%86%D0%B8%D1%8F_(%D0%B1%D0%B8%D0%BE%D0%BB%D0%BE%D0%B3%D0%B8%D1%8F)" TargetMode="External"/><Relationship Id="rId36" Type="http://schemas.openxmlformats.org/officeDocument/2006/relationships/hyperlink" Target="https://ru.wikipedia.org/wiki/%D0%9A%D0%B0%D0%BB%D1%8C%D1%86%D0%B8%D0%B9" TargetMode="External"/><Relationship Id="rId49" Type="http://schemas.openxmlformats.org/officeDocument/2006/relationships/image" Target="media/image11.jpeg"/><Relationship Id="rId57" Type="http://schemas.openxmlformats.org/officeDocument/2006/relationships/image" Target="media/image19.jpeg"/><Relationship Id="rId106" Type="http://schemas.openxmlformats.org/officeDocument/2006/relationships/image" Target="media/image67.jpeg"/><Relationship Id="rId114" Type="http://schemas.openxmlformats.org/officeDocument/2006/relationships/image" Target="media/image75.jpeg"/><Relationship Id="rId119" Type="http://schemas.openxmlformats.org/officeDocument/2006/relationships/image" Target="media/image80.jpeg"/><Relationship Id="rId127" Type="http://schemas.openxmlformats.org/officeDocument/2006/relationships/hyperlink" Target="http://www.sciencedirect.com/science/article/pii/S0378429013002402" TargetMode="External"/><Relationship Id="rId10" Type="http://schemas.openxmlformats.org/officeDocument/2006/relationships/hyperlink" Target="https://www.ncbi.nlm.nih.gov/gene/108031" TargetMode="External"/><Relationship Id="rId31" Type="http://schemas.openxmlformats.org/officeDocument/2006/relationships/hyperlink" Target="https://ru.wikipedia.org/wiki/%D0%93%D0%B5%D0%BD%D0%B5%D1%82%D0%B8%D1%87%D0%B5%D1%81%D0%BA%D0%B0%D1%8F_%D0%B8%D0%BD%D0%B6%D0%B5%D0%BD%D0%B5%D1%80%D0%B8%D1%8F" TargetMode="External"/><Relationship Id="rId44" Type="http://schemas.openxmlformats.org/officeDocument/2006/relationships/image" Target="media/image8.jpeg"/><Relationship Id="rId52" Type="http://schemas.openxmlformats.org/officeDocument/2006/relationships/image" Target="media/image14.jpeg"/><Relationship Id="rId60" Type="http://schemas.openxmlformats.org/officeDocument/2006/relationships/image" Target="media/image22.jpeg"/><Relationship Id="rId65" Type="http://schemas.openxmlformats.org/officeDocument/2006/relationships/image" Target="media/image27.png"/><Relationship Id="rId73" Type="http://schemas.openxmlformats.org/officeDocument/2006/relationships/image" Target="media/image35.png"/><Relationship Id="rId78" Type="http://schemas.openxmlformats.org/officeDocument/2006/relationships/image" Target="media/image40.jpeg"/><Relationship Id="rId81" Type="http://schemas.openxmlformats.org/officeDocument/2006/relationships/image" Target="media/image42.emf"/><Relationship Id="rId86" Type="http://schemas.openxmlformats.org/officeDocument/2006/relationships/image" Target="media/image47.pn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hyperlink" Target="http://www.sciencedirect.com/science/article/pii/S0261219415000605" TargetMode="External"/><Relationship Id="rId130" Type="http://schemas.openxmlformats.org/officeDocument/2006/relationships/hyperlink" Target="http://www.sciencedirect.com/science/article/pii/S0378429013002402" TargetMode="External"/><Relationship Id="rId135" Type="http://schemas.openxmlformats.org/officeDocument/2006/relationships/image" Target="media/image83.png"/><Relationship Id="rId143" Type="http://schemas.openxmlformats.org/officeDocument/2006/relationships/image" Target="media/image91.jpeg"/><Relationship Id="rId4" Type="http://schemas.microsoft.com/office/2007/relationships/stylesWithEffects" Target="stylesWithEffects.xml"/><Relationship Id="rId9" Type="http://schemas.openxmlformats.org/officeDocument/2006/relationships/hyperlink" Target="https://www.ncbi.nlm.nih.gov/gene/51411" TargetMode="External"/><Relationship Id="rId13" Type="http://schemas.openxmlformats.org/officeDocument/2006/relationships/hyperlink" Target="https://ru.wikipedia.org/wiki/%D0%90%D1%82%D0%BC%D0%BE%D1%81%D1%84%D0%B5%D1%80%D0%B0_%D0%97%D0%B5%D0%BC%D0%BB%D0%B8" TargetMode="External"/><Relationship Id="rId18" Type="http://schemas.openxmlformats.org/officeDocument/2006/relationships/hyperlink" Target="https://ru.wikipedia.org/wiki/%D0%A2%D0%BA%D0%B0%D0%BD%D1%8C_(%D0%B1%D0%B8%D0%BE%D0%BB%D0%BE%D0%B3%D0%B8%D1%8F)" TargetMode="External"/><Relationship Id="rId39" Type="http://schemas.openxmlformats.org/officeDocument/2006/relationships/image" Target="media/image3.emf"/><Relationship Id="rId109" Type="http://schemas.openxmlformats.org/officeDocument/2006/relationships/image" Target="media/image70.jpeg"/><Relationship Id="rId34" Type="http://schemas.openxmlformats.org/officeDocument/2006/relationships/image" Target="media/image1.jpeg"/><Relationship Id="rId50" Type="http://schemas.openxmlformats.org/officeDocument/2006/relationships/image" Target="media/image12.jpeg"/><Relationship Id="rId55" Type="http://schemas.openxmlformats.org/officeDocument/2006/relationships/image" Target="media/image17.png"/><Relationship Id="rId76" Type="http://schemas.openxmlformats.org/officeDocument/2006/relationships/image" Target="media/image38.jpeg"/><Relationship Id="rId97" Type="http://schemas.openxmlformats.org/officeDocument/2006/relationships/image" Target="media/image58.jpeg"/><Relationship Id="rId104" Type="http://schemas.openxmlformats.org/officeDocument/2006/relationships/image" Target="media/image65.jpeg"/><Relationship Id="rId120" Type="http://schemas.openxmlformats.org/officeDocument/2006/relationships/image" Target="media/image81.jpeg"/><Relationship Id="rId125" Type="http://schemas.openxmlformats.org/officeDocument/2006/relationships/hyperlink" Target="http://www.sciencedirect.com/science/journal/02612194/72/supp/C" TargetMode="External"/><Relationship Id="rId141" Type="http://schemas.openxmlformats.org/officeDocument/2006/relationships/image" Target="media/image89.jpeg"/><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3.jpeg"/><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hyperlink" Target="https://ru.wikipedia.org/wiki/%D0%A2%D0%B5%D1%80%D0%BC%D0%B8%D0%BD%D0%B0%D1%82%D0%BE%D1%80_(%D0%BC%D0%BE%D0%BB%D0%B5%D0%BA%D1%83%D0%BB%D1%8F%D1%80%D0%BD%D0%B0%D1%8F_%D0%B1%D0%B8%D0%BE%D0%BB%D0%BE%D0%B3%D0%B8%D1%8F)" TargetMode="External"/><Relationship Id="rId24" Type="http://schemas.openxmlformats.org/officeDocument/2006/relationships/hyperlink" Target="https://ru.wikipedia.org/wiki/%D0%A0%D0%B5%D0%BF%D0%BB%D0%B8%D0%BA%D0%B0%D1%86%D0%B8%D1%8F_(%D0%B1%D0%B8%D0%BE%D0%BB%D0%BE%D0%B3%D0%B8%D1%8F)" TargetMode="External"/><Relationship Id="rId40" Type="http://schemas.openxmlformats.org/officeDocument/2006/relationships/image" Target="media/image4.emf"/><Relationship Id="rId45" Type="http://schemas.openxmlformats.org/officeDocument/2006/relationships/image" Target="media/image9.jpeg"/><Relationship Id="rId66" Type="http://schemas.openxmlformats.org/officeDocument/2006/relationships/image" Target="media/image28.png"/><Relationship Id="rId87" Type="http://schemas.openxmlformats.org/officeDocument/2006/relationships/image" Target="media/image48.jpeg"/><Relationship Id="rId110" Type="http://schemas.openxmlformats.org/officeDocument/2006/relationships/image" Target="media/image71.png"/><Relationship Id="rId115" Type="http://schemas.openxmlformats.org/officeDocument/2006/relationships/image" Target="media/image76.jpeg"/><Relationship Id="rId131" Type="http://schemas.openxmlformats.org/officeDocument/2006/relationships/hyperlink" Target="http://www.sciencedirect.com/science/journal/03784290" TargetMode="External"/><Relationship Id="rId136" Type="http://schemas.openxmlformats.org/officeDocument/2006/relationships/image" Target="media/image84.jpeg"/><Relationship Id="rId61" Type="http://schemas.openxmlformats.org/officeDocument/2006/relationships/image" Target="media/image23.jpeg"/><Relationship Id="rId82" Type="http://schemas.openxmlformats.org/officeDocument/2006/relationships/image" Target="media/image43.emf"/><Relationship Id="rId19" Type="http://schemas.openxmlformats.org/officeDocument/2006/relationships/hyperlink" Target="https://ru.wikipedia.org/wiki/%D0%A0%D0%B0%D1%81%D1%82%D0%B5%D0%BD%D0%B8%D1%8F" TargetMode="External"/><Relationship Id="rId14" Type="http://schemas.openxmlformats.org/officeDocument/2006/relationships/hyperlink" Target="https://ru.wikipedia.org/wiki/%D0%92%D0%BE%D0%B4%D0%B0" TargetMode="External"/><Relationship Id="rId30" Type="http://schemas.openxmlformats.org/officeDocument/2006/relationships/hyperlink" Target="https://ru.wikipedia.org/wiki/%D0%94%D0%9D%D0%9A" TargetMode="External"/><Relationship Id="rId35" Type="http://schemas.openxmlformats.org/officeDocument/2006/relationships/hyperlink" Target="https://ru.wikipedia.org/wiki/%D0%A3%D0%B3%D0%BB%D0%B5%D0%B2%D0%BE%D0%B4%D1%8B" TargetMode="External"/><Relationship Id="rId56" Type="http://schemas.openxmlformats.org/officeDocument/2006/relationships/image" Target="media/image18.jpeg"/><Relationship Id="rId77" Type="http://schemas.openxmlformats.org/officeDocument/2006/relationships/image" Target="media/image39.jpeg"/><Relationship Id="rId100" Type="http://schemas.openxmlformats.org/officeDocument/2006/relationships/image" Target="media/image61.jpeg"/><Relationship Id="rId105" Type="http://schemas.openxmlformats.org/officeDocument/2006/relationships/image" Target="media/image66.jpeg"/><Relationship Id="rId126" Type="http://schemas.openxmlformats.org/officeDocument/2006/relationships/hyperlink" Target="http://www.sciencedirect.com/science/article/pii/S0378429013002402" TargetMode="External"/><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3.jpeg"/><Relationship Id="rId72" Type="http://schemas.openxmlformats.org/officeDocument/2006/relationships/image" Target="media/image34.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hyperlink" Target="http://www.sciencedirect.com/science/article/pii/S0261219415000605" TargetMode="External"/><Relationship Id="rId142" Type="http://schemas.openxmlformats.org/officeDocument/2006/relationships/image" Target="media/image9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7FD33F-AF5E-42B1-89D1-D43E14041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114</Pages>
  <Words>35701</Words>
  <Characters>203500</Characters>
  <Application>Microsoft Office Word</Application>
  <DocSecurity>0</DocSecurity>
  <Lines>1695</Lines>
  <Paragraphs>477</Paragraphs>
  <ScaleCrop>false</ScaleCrop>
  <HeadingPairs>
    <vt:vector size="2" baseType="variant">
      <vt:variant>
        <vt:lpstr>Название</vt:lpstr>
      </vt:variant>
      <vt:variant>
        <vt:i4>1</vt:i4>
      </vt:variant>
    </vt:vector>
  </HeadingPairs>
  <TitlesOfParts>
    <vt:vector size="1" baseType="lpstr">
      <vt:lpstr/>
    </vt:vector>
  </TitlesOfParts>
  <Company>IBBR</Company>
  <LinksUpToDate>false</LinksUpToDate>
  <CharactersWithSpaces>238724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Dana</dc:creator>
  <cp:lastModifiedBy>Zhapar Kuanysh</cp:lastModifiedBy>
  <cp:revision>4</cp:revision>
  <cp:lastPrinted>2021-06-29T11:54:00Z</cp:lastPrinted>
  <dcterms:created xsi:type="dcterms:W3CDTF">2022-02-22T04:29:00Z</dcterms:created>
  <dcterms:modified xsi:type="dcterms:W3CDTF">2022-03-16T04:45:00Z</dcterms:modified>
</cp:coreProperties>
</file>