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6405E7" w14:textId="77777777" w:rsidR="009E1F33" w:rsidRPr="00F91043" w:rsidRDefault="009E1F33" w:rsidP="00832B1F">
      <w:pPr>
        <w:ind w:firstLine="0"/>
        <w:jc w:val="center"/>
        <w:rPr>
          <w:szCs w:val="28"/>
        </w:rPr>
      </w:pPr>
      <w:r w:rsidRPr="00F91043">
        <w:rPr>
          <w:szCs w:val="28"/>
        </w:rPr>
        <w:t>Некоммерческое акционерное общество</w:t>
      </w:r>
    </w:p>
    <w:p w14:paraId="28434610" w14:textId="77777777" w:rsidR="00C2771D" w:rsidRPr="00F91043" w:rsidRDefault="009E1F33" w:rsidP="00832B1F">
      <w:pPr>
        <w:ind w:firstLine="0"/>
        <w:jc w:val="center"/>
        <w:rPr>
          <w:szCs w:val="28"/>
        </w:rPr>
      </w:pPr>
      <w:r w:rsidRPr="00F91043">
        <w:rPr>
          <w:szCs w:val="28"/>
        </w:rPr>
        <w:t xml:space="preserve">«Восточно-Казахстанский университет </w:t>
      </w:r>
      <w:proofErr w:type="spellStart"/>
      <w:r w:rsidRPr="00F91043">
        <w:rPr>
          <w:szCs w:val="28"/>
        </w:rPr>
        <w:t>им.С.Аманжолова</w:t>
      </w:r>
      <w:proofErr w:type="spellEnd"/>
      <w:r w:rsidRPr="00F91043">
        <w:rPr>
          <w:szCs w:val="28"/>
        </w:rPr>
        <w:t>»</w:t>
      </w:r>
    </w:p>
    <w:p w14:paraId="37E390CE" w14:textId="77777777" w:rsidR="00C2771D" w:rsidRPr="00F91043" w:rsidRDefault="00C2771D" w:rsidP="00832B1F">
      <w:pPr>
        <w:ind w:firstLine="0"/>
        <w:rPr>
          <w:szCs w:val="28"/>
        </w:rPr>
      </w:pPr>
    </w:p>
    <w:p w14:paraId="30370322" w14:textId="77777777" w:rsidR="00895440" w:rsidRPr="00F91043" w:rsidRDefault="00895440" w:rsidP="00832B1F">
      <w:pPr>
        <w:ind w:firstLine="0"/>
        <w:rPr>
          <w:szCs w:val="28"/>
        </w:rPr>
      </w:pPr>
    </w:p>
    <w:p w14:paraId="497FF017" w14:textId="77777777" w:rsidR="00C2771D" w:rsidRPr="00F91043" w:rsidRDefault="00C2771D" w:rsidP="00832B1F">
      <w:pPr>
        <w:ind w:firstLine="0"/>
        <w:rPr>
          <w:szCs w:val="28"/>
        </w:rPr>
      </w:pPr>
    </w:p>
    <w:p w14:paraId="4C2A79CC" w14:textId="77777777" w:rsidR="00C2771D" w:rsidRPr="00F91043" w:rsidRDefault="00C2771D" w:rsidP="00832B1F">
      <w:pPr>
        <w:ind w:firstLine="0"/>
        <w:rPr>
          <w:szCs w:val="28"/>
        </w:rPr>
      </w:pPr>
    </w:p>
    <w:p w14:paraId="148F5FFA" w14:textId="7AEFB2B8" w:rsidR="00C2771D" w:rsidRPr="00F91043" w:rsidRDefault="00C2771D" w:rsidP="00832B1F">
      <w:pPr>
        <w:ind w:firstLine="0"/>
        <w:rPr>
          <w:szCs w:val="28"/>
        </w:rPr>
      </w:pPr>
      <w:r w:rsidRPr="00F91043">
        <w:rPr>
          <w:szCs w:val="28"/>
        </w:rPr>
        <w:t xml:space="preserve">УДК </w:t>
      </w:r>
      <w:r w:rsidR="00FD0B3A" w:rsidRPr="00FB1E90">
        <w:rPr>
          <w:szCs w:val="28"/>
        </w:rPr>
        <w:t>538.911</w:t>
      </w:r>
      <w:r w:rsidR="009E1F33" w:rsidRPr="00F91043">
        <w:rPr>
          <w:szCs w:val="28"/>
        </w:rPr>
        <w:t xml:space="preserve">; </w:t>
      </w:r>
      <w:r w:rsidR="00FD0B3A" w:rsidRPr="00FD0B3A">
        <w:rPr>
          <w:szCs w:val="28"/>
        </w:rPr>
        <w:t>537.525</w:t>
      </w:r>
      <w:r w:rsidR="009E1F33" w:rsidRPr="00F91043">
        <w:rPr>
          <w:szCs w:val="28"/>
        </w:rPr>
        <w:t>; 621.039.6</w:t>
      </w:r>
      <w:r w:rsidRPr="00F91043">
        <w:rPr>
          <w:szCs w:val="28"/>
        </w:rPr>
        <w:t xml:space="preserve">                        На правах рукописи</w:t>
      </w:r>
    </w:p>
    <w:p w14:paraId="5B61BDA1" w14:textId="77777777" w:rsidR="00C2771D" w:rsidRPr="00F91043" w:rsidRDefault="00C2771D" w:rsidP="00C2771D">
      <w:pPr>
        <w:rPr>
          <w:szCs w:val="28"/>
        </w:rPr>
      </w:pPr>
    </w:p>
    <w:p w14:paraId="4FB4B216" w14:textId="77777777" w:rsidR="00C2771D" w:rsidRPr="00F91043" w:rsidRDefault="00C2771D" w:rsidP="00C2771D">
      <w:pPr>
        <w:rPr>
          <w:szCs w:val="28"/>
        </w:rPr>
      </w:pPr>
    </w:p>
    <w:p w14:paraId="6220E5B5" w14:textId="77777777" w:rsidR="00C2771D" w:rsidRPr="00F91043" w:rsidRDefault="00C2771D" w:rsidP="00C2771D">
      <w:pPr>
        <w:rPr>
          <w:szCs w:val="28"/>
        </w:rPr>
      </w:pPr>
    </w:p>
    <w:p w14:paraId="23194A4A" w14:textId="77777777" w:rsidR="00C2771D" w:rsidRPr="00F91043" w:rsidRDefault="00C2771D" w:rsidP="00C2771D">
      <w:pPr>
        <w:rPr>
          <w:szCs w:val="28"/>
        </w:rPr>
      </w:pPr>
    </w:p>
    <w:p w14:paraId="1C43C430" w14:textId="77777777" w:rsidR="00C2771D" w:rsidRPr="00F91043" w:rsidRDefault="009E1F33" w:rsidP="00832B1F">
      <w:pPr>
        <w:tabs>
          <w:tab w:val="left" w:pos="3261"/>
        </w:tabs>
        <w:ind w:firstLine="0"/>
        <w:jc w:val="center"/>
        <w:rPr>
          <w:b/>
          <w:caps/>
          <w:szCs w:val="28"/>
          <w:lang w:val="kk-KZ"/>
        </w:rPr>
      </w:pPr>
      <w:r w:rsidRPr="00F91043">
        <w:rPr>
          <w:b/>
          <w:caps/>
          <w:szCs w:val="28"/>
        </w:rPr>
        <w:t xml:space="preserve">ЖАНБОЛАТОВА </w:t>
      </w:r>
      <w:r w:rsidRPr="00F91043">
        <w:rPr>
          <w:b/>
          <w:caps/>
          <w:szCs w:val="28"/>
          <w:lang w:val="kk-KZ"/>
        </w:rPr>
        <w:t>ҒАЙНИЯ ҚАЙЫРДЫҚЫЗЫ</w:t>
      </w:r>
    </w:p>
    <w:p w14:paraId="6ECA2DF7" w14:textId="77777777" w:rsidR="00C2771D" w:rsidRPr="00F91043" w:rsidRDefault="00C2771D" w:rsidP="00832B1F">
      <w:pPr>
        <w:tabs>
          <w:tab w:val="left" w:pos="3261"/>
        </w:tabs>
        <w:ind w:firstLine="0"/>
        <w:jc w:val="center"/>
        <w:rPr>
          <w:b/>
          <w:szCs w:val="28"/>
        </w:rPr>
      </w:pPr>
    </w:p>
    <w:p w14:paraId="5D525656" w14:textId="77777777" w:rsidR="00C2771D" w:rsidRPr="00FB1E90" w:rsidRDefault="00C2771D" w:rsidP="00832B1F">
      <w:pPr>
        <w:tabs>
          <w:tab w:val="left" w:pos="3261"/>
        </w:tabs>
        <w:ind w:firstLine="0"/>
        <w:jc w:val="center"/>
        <w:rPr>
          <w:b/>
          <w:szCs w:val="28"/>
        </w:rPr>
      </w:pPr>
    </w:p>
    <w:p w14:paraId="3AC719F4" w14:textId="2E8B979A" w:rsidR="00C2771D" w:rsidRPr="00F91043" w:rsidRDefault="00AC765F" w:rsidP="00832B1F">
      <w:pPr>
        <w:pStyle w:val="af7"/>
        <w:ind w:firstLine="0"/>
        <w:jc w:val="center"/>
        <w:rPr>
          <w:b/>
          <w:sz w:val="28"/>
          <w:szCs w:val="28"/>
        </w:rPr>
      </w:pPr>
      <w:bookmarkStart w:id="0" w:name="_Hlk144388256"/>
      <w:r w:rsidRPr="00F91043">
        <w:rPr>
          <w:b/>
          <w:sz w:val="28"/>
          <w:szCs w:val="28"/>
        </w:rPr>
        <w:t xml:space="preserve">Структурно-фазовые состояния вольфрама в результате </w:t>
      </w:r>
      <w:proofErr w:type="spellStart"/>
      <w:r w:rsidRPr="00F91043">
        <w:rPr>
          <w:b/>
          <w:sz w:val="28"/>
          <w:szCs w:val="28"/>
        </w:rPr>
        <w:t>карбидизации</w:t>
      </w:r>
      <w:proofErr w:type="spellEnd"/>
      <w:r w:rsidRPr="00F91043">
        <w:rPr>
          <w:b/>
          <w:sz w:val="28"/>
          <w:szCs w:val="28"/>
        </w:rPr>
        <w:t xml:space="preserve"> </w:t>
      </w:r>
      <w:r w:rsidR="001D6CE6">
        <w:rPr>
          <w:b/>
          <w:sz w:val="28"/>
          <w:szCs w:val="28"/>
        </w:rPr>
        <w:br/>
      </w:r>
      <w:r w:rsidRPr="00F91043">
        <w:rPr>
          <w:b/>
          <w:sz w:val="28"/>
          <w:szCs w:val="28"/>
        </w:rPr>
        <w:t>в пучково-плазменном разряде</w:t>
      </w:r>
      <w:bookmarkEnd w:id="0"/>
    </w:p>
    <w:p w14:paraId="033B7106" w14:textId="77777777" w:rsidR="00C2771D" w:rsidRPr="00F91043" w:rsidRDefault="00C2771D" w:rsidP="00832B1F">
      <w:pPr>
        <w:tabs>
          <w:tab w:val="left" w:pos="3261"/>
        </w:tabs>
        <w:ind w:firstLine="0"/>
        <w:jc w:val="center"/>
        <w:rPr>
          <w:szCs w:val="28"/>
        </w:rPr>
      </w:pPr>
    </w:p>
    <w:p w14:paraId="1A6B9C51" w14:textId="77777777" w:rsidR="00C2771D" w:rsidRPr="00F91043" w:rsidRDefault="00C2771D" w:rsidP="00832B1F">
      <w:pPr>
        <w:tabs>
          <w:tab w:val="left" w:pos="3261"/>
        </w:tabs>
        <w:ind w:firstLine="0"/>
        <w:jc w:val="center"/>
        <w:rPr>
          <w:szCs w:val="28"/>
        </w:rPr>
      </w:pPr>
    </w:p>
    <w:p w14:paraId="2D589E8E" w14:textId="77777777" w:rsidR="00C2771D" w:rsidRPr="00F91043" w:rsidRDefault="00C2771D" w:rsidP="00832B1F">
      <w:pPr>
        <w:tabs>
          <w:tab w:val="left" w:pos="3261"/>
        </w:tabs>
        <w:ind w:firstLine="0"/>
        <w:jc w:val="center"/>
        <w:rPr>
          <w:szCs w:val="28"/>
        </w:rPr>
      </w:pPr>
    </w:p>
    <w:p w14:paraId="3BC770DF" w14:textId="77777777" w:rsidR="00C2771D" w:rsidRPr="00F91043" w:rsidRDefault="009E1F33" w:rsidP="00832B1F">
      <w:pPr>
        <w:ind w:firstLine="0"/>
        <w:jc w:val="center"/>
        <w:rPr>
          <w:szCs w:val="28"/>
        </w:rPr>
      </w:pPr>
      <w:r w:rsidRPr="00F91043">
        <w:rPr>
          <w:szCs w:val="28"/>
        </w:rPr>
        <w:t>8</w:t>
      </w:r>
      <w:r w:rsidRPr="00F91043">
        <w:rPr>
          <w:szCs w:val="28"/>
          <w:lang w:val="en-US"/>
        </w:rPr>
        <w:t>D</w:t>
      </w:r>
      <w:r w:rsidRPr="00F91043">
        <w:rPr>
          <w:szCs w:val="28"/>
        </w:rPr>
        <w:t>05301</w:t>
      </w:r>
      <w:r w:rsidR="00C2771D" w:rsidRPr="00F91043">
        <w:rPr>
          <w:szCs w:val="28"/>
        </w:rPr>
        <w:t> – </w:t>
      </w:r>
      <w:r w:rsidRPr="00F91043">
        <w:rPr>
          <w:szCs w:val="28"/>
          <w:lang w:val="kk-KZ"/>
        </w:rPr>
        <w:t>Ф</w:t>
      </w:r>
      <w:proofErr w:type="spellStart"/>
      <w:r w:rsidR="00C2771D" w:rsidRPr="00F91043">
        <w:rPr>
          <w:szCs w:val="28"/>
        </w:rPr>
        <w:t>изика</w:t>
      </w:r>
      <w:proofErr w:type="spellEnd"/>
    </w:p>
    <w:p w14:paraId="6D41F932" w14:textId="77777777" w:rsidR="00C2771D" w:rsidRPr="00F91043" w:rsidRDefault="00C2771D" w:rsidP="00832B1F">
      <w:pPr>
        <w:tabs>
          <w:tab w:val="left" w:pos="3261"/>
        </w:tabs>
        <w:ind w:firstLine="0"/>
        <w:jc w:val="center"/>
        <w:rPr>
          <w:szCs w:val="28"/>
        </w:rPr>
      </w:pPr>
    </w:p>
    <w:p w14:paraId="1701D95E" w14:textId="77777777" w:rsidR="00C2771D" w:rsidRPr="00F91043" w:rsidRDefault="00C2771D" w:rsidP="00832B1F">
      <w:pPr>
        <w:tabs>
          <w:tab w:val="left" w:pos="3261"/>
        </w:tabs>
        <w:ind w:firstLine="0"/>
        <w:jc w:val="center"/>
        <w:rPr>
          <w:szCs w:val="28"/>
        </w:rPr>
      </w:pPr>
    </w:p>
    <w:p w14:paraId="3CFCBBB2" w14:textId="77777777" w:rsidR="00C2771D" w:rsidRPr="00F91043" w:rsidRDefault="00C2771D" w:rsidP="00832B1F">
      <w:pPr>
        <w:tabs>
          <w:tab w:val="left" w:pos="3261"/>
        </w:tabs>
        <w:ind w:firstLine="0"/>
        <w:jc w:val="center"/>
        <w:rPr>
          <w:szCs w:val="28"/>
        </w:rPr>
      </w:pPr>
    </w:p>
    <w:p w14:paraId="46B97F9E" w14:textId="77777777" w:rsidR="006079D6" w:rsidRPr="00F91043" w:rsidRDefault="00C2771D" w:rsidP="00832B1F">
      <w:pPr>
        <w:ind w:firstLine="0"/>
        <w:jc w:val="center"/>
        <w:rPr>
          <w:szCs w:val="28"/>
        </w:rPr>
      </w:pPr>
      <w:r w:rsidRPr="00F91043">
        <w:rPr>
          <w:szCs w:val="28"/>
        </w:rPr>
        <w:t>Д</w:t>
      </w:r>
      <w:r w:rsidR="006079D6" w:rsidRPr="00F91043">
        <w:rPr>
          <w:szCs w:val="28"/>
        </w:rPr>
        <w:t>иссертация на соискание степени</w:t>
      </w:r>
    </w:p>
    <w:p w14:paraId="5561B613" w14:textId="77777777" w:rsidR="00C2771D" w:rsidRPr="00F91043" w:rsidRDefault="00C2771D" w:rsidP="00832B1F">
      <w:pPr>
        <w:ind w:firstLine="0"/>
        <w:jc w:val="center"/>
        <w:rPr>
          <w:szCs w:val="28"/>
        </w:rPr>
      </w:pPr>
      <w:r w:rsidRPr="00F91043">
        <w:rPr>
          <w:szCs w:val="28"/>
        </w:rPr>
        <w:t xml:space="preserve">доктора философии </w:t>
      </w:r>
      <w:r w:rsidR="006079D6" w:rsidRPr="00F91043">
        <w:rPr>
          <w:szCs w:val="28"/>
        </w:rPr>
        <w:t>(</w:t>
      </w:r>
      <w:r w:rsidRPr="00F91043">
        <w:rPr>
          <w:szCs w:val="28"/>
          <w:lang w:val="en-US"/>
        </w:rPr>
        <w:t>PhD</w:t>
      </w:r>
      <w:r w:rsidR="006079D6" w:rsidRPr="00F91043">
        <w:rPr>
          <w:szCs w:val="28"/>
        </w:rPr>
        <w:t>)</w:t>
      </w:r>
    </w:p>
    <w:p w14:paraId="2092E367" w14:textId="77777777" w:rsidR="00C2771D" w:rsidRPr="00F91043" w:rsidRDefault="00C2771D" w:rsidP="00C2771D">
      <w:pPr>
        <w:jc w:val="center"/>
        <w:rPr>
          <w:szCs w:val="28"/>
        </w:rPr>
      </w:pPr>
    </w:p>
    <w:p w14:paraId="3E2A9A7E" w14:textId="77777777" w:rsidR="00C2771D" w:rsidRPr="00F91043" w:rsidRDefault="00C2771D" w:rsidP="00832B1F">
      <w:pPr>
        <w:tabs>
          <w:tab w:val="left" w:pos="3261"/>
        </w:tabs>
        <w:ind w:firstLine="0"/>
        <w:jc w:val="center"/>
        <w:rPr>
          <w:szCs w:val="28"/>
        </w:rPr>
      </w:pPr>
    </w:p>
    <w:p w14:paraId="0375B6D5" w14:textId="77777777" w:rsidR="00C2771D" w:rsidRPr="00F91043" w:rsidRDefault="00C2771D" w:rsidP="00832B1F">
      <w:pPr>
        <w:tabs>
          <w:tab w:val="left" w:pos="5529"/>
        </w:tabs>
        <w:ind w:firstLine="0"/>
        <w:jc w:val="center"/>
        <w:rPr>
          <w:szCs w:val="28"/>
        </w:rPr>
      </w:pPr>
    </w:p>
    <w:p w14:paraId="55F3C1CD" w14:textId="67D6D4BF" w:rsidR="00C2771D" w:rsidRPr="00F91043" w:rsidRDefault="00BA2294" w:rsidP="00832B1F">
      <w:pPr>
        <w:ind w:left="4536" w:firstLine="0"/>
        <w:jc w:val="right"/>
        <w:rPr>
          <w:szCs w:val="28"/>
        </w:rPr>
      </w:pPr>
      <w:r>
        <w:rPr>
          <w:szCs w:val="28"/>
        </w:rPr>
        <w:t>Отечественный н</w:t>
      </w:r>
      <w:r w:rsidR="006079D6" w:rsidRPr="00F91043">
        <w:rPr>
          <w:szCs w:val="28"/>
        </w:rPr>
        <w:t>аучны</w:t>
      </w:r>
      <w:r>
        <w:rPr>
          <w:szCs w:val="28"/>
        </w:rPr>
        <w:t>й</w:t>
      </w:r>
      <w:r w:rsidR="006079D6" w:rsidRPr="00F91043">
        <w:rPr>
          <w:szCs w:val="28"/>
        </w:rPr>
        <w:t xml:space="preserve"> консультант</w:t>
      </w:r>
    </w:p>
    <w:p w14:paraId="612DD09B" w14:textId="6CA8128D" w:rsidR="00C2771D" w:rsidRPr="00F91043" w:rsidRDefault="00C2771D" w:rsidP="00832B1F">
      <w:pPr>
        <w:ind w:left="4536" w:firstLine="0"/>
        <w:jc w:val="right"/>
        <w:rPr>
          <w:szCs w:val="28"/>
        </w:rPr>
      </w:pPr>
      <w:r w:rsidRPr="00F91043">
        <w:rPr>
          <w:szCs w:val="28"/>
        </w:rPr>
        <w:t xml:space="preserve">д.ф.-м.н., профессор Скаков </w:t>
      </w:r>
      <w:r w:rsidR="00BA2294" w:rsidRPr="00F91043">
        <w:rPr>
          <w:szCs w:val="28"/>
        </w:rPr>
        <w:t xml:space="preserve">М.К. </w:t>
      </w:r>
      <w:r w:rsidRPr="00F91043">
        <w:rPr>
          <w:szCs w:val="28"/>
        </w:rPr>
        <w:t>(РК)</w:t>
      </w:r>
    </w:p>
    <w:p w14:paraId="35A8B143" w14:textId="77777777" w:rsidR="006079D6" w:rsidRPr="00F91043" w:rsidRDefault="006079D6" w:rsidP="00832B1F">
      <w:pPr>
        <w:ind w:left="4536" w:firstLine="0"/>
        <w:rPr>
          <w:szCs w:val="28"/>
        </w:rPr>
      </w:pPr>
    </w:p>
    <w:p w14:paraId="23A520D9" w14:textId="77777777" w:rsidR="006079D6" w:rsidRPr="00F91043" w:rsidRDefault="006079D6" w:rsidP="00832B1F">
      <w:pPr>
        <w:ind w:left="4536" w:firstLine="0"/>
        <w:jc w:val="right"/>
        <w:rPr>
          <w:szCs w:val="28"/>
        </w:rPr>
      </w:pPr>
      <w:r w:rsidRPr="00F91043">
        <w:rPr>
          <w:szCs w:val="28"/>
        </w:rPr>
        <w:t>Зарубежный научный консультант</w:t>
      </w:r>
    </w:p>
    <w:p w14:paraId="7732F3D3" w14:textId="087672E4" w:rsidR="00C2771D" w:rsidRPr="00F91043" w:rsidRDefault="009E1F33" w:rsidP="00832B1F">
      <w:pPr>
        <w:ind w:left="4536" w:firstLine="0"/>
        <w:jc w:val="right"/>
        <w:rPr>
          <w:szCs w:val="28"/>
        </w:rPr>
      </w:pPr>
      <w:r w:rsidRPr="00F91043">
        <w:rPr>
          <w:color w:val="000000"/>
          <w:szCs w:val="28"/>
        </w:rPr>
        <w:t>д.т.н., проф</w:t>
      </w:r>
      <w:r w:rsidR="00BA2294">
        <w:rPr>
          <w:color w:val="000000"/>
          <w:szCs w:val="28"/>
        </w:rPr>
        <w:t>ессор</w:t>
      </w:r>
      <w:r w:rsidRPr="00F91043">
        <w:rPr>
          <w:color w:val="000000"/>
          <w:szCs w:val="28"/>
        </w:rPr>
        <w:t xml:space="preserve"> Градобоев </w:t>
      </w:r>
      <w:r w:rsidR="00BA2294" w:rsidRPr="00F91043">
        <w:rPr>
          <w:color w:val="000000"/>
          <w:szCs w:val="28"/>
        </w:rPr>
        <w:t xml:space="preserve">А.В. </w:t>
      </w:r>
      <w:r w:rsidRPr="00F91043">
        <w:rPr>
          <w:color w:val="000000"/>
          <w:szCs w:val="28"/>
        </w:rPr>
        <w:t>(РФ)</w:t>
      </w:r>
    </w:p>
    <w:p w14:paraId="78C0D54B" w14:textId="77777777" w:rsidR="00C2771D" w:rsidRPr="00F91043" w:rsidRDefault="00C2771D" w:rsidP="00C2771D">
      <w:pPr>
        <w:tabs>
          <w:tab w:val="left" w:pos="5529"/>
        </w:tabs>
        <w:ind w:left="5529"/>
        <w:rPr>
          <w:szCs w:val="28"/>
        </w:rPr>
      </w:pPr>
    </w:p>
    <w:p w14:paraId="18C390F7" w14:textId="77777777" w:rsidR="00C2771D" w:rsidRPr="00F91043" w:rsidRDefault="00C2771D" w:rsidP="00C2771D">
      <w:pPr>
        <w:tabs>
          <w:tab w:val="left" w:pos="5529"/>
        </w:tabs>
        <w:ind w:left="5529"/>
        <w:rPr>
          <w:szCs w:val="28"/>
        </w:rPr>
      </w:pPr>
    </w:p>
    <w:p w14:paraId="219D0ACE" w14:textId="77777777" w:rsidR="00C2771D" w:rsidRPr="00F91043" w:rsidRDefault="00C2771D" w:rsidP="00C2771D">
      <w:pPr>
        <w:tabs>
          <w:tab w:val="left" w:pos="5529"/>
        </w:tabs>
        <w:ind w:left="5529"/>
        <w:rPr>
          <w:szCs w:val="28"/>
        </w:rPr>
      </w:pPr>
    </w:p>
    <w:p w14:paraId="20B447B8" w14:textId="77777777" w:rsidR="00C2771D" w:rsidRPr="00F91043" w:rsidRDefault="00C2771D" w:rsidP="00C2771D">
      <w:pPr>
        <w:jc w:val="center"/>
        <w:rPr>
          <w:szCs w:val="28"/>
        </w:rPr>
      </w:pPr>
    </w:p>
    <w:p w14:paraId="3F30313D" w14:textId="77777777" w:rsidR="00895440" w:rsidRPr="00F91043" w:rsidRDefault="00895440" w:rsidP="00C2771D">
      <w:pPr>
        <w:jc w:val="center"/>
        <w:rPr>
          <w:szCs w:val="28"/>
        </w:rPr>
      </w:pPr>
    </w:p>
    <w:p w14:paraId="36DDD15E" w14:textId="16EF9BFB" w:rsidR="00C2771D" w:rsidRDefault="00C2771D" w:rsidP="00C2771D">
      <w:pPr>
        <w:jc w:val="center"/>
        <w:rPr>
          <w:szCs w:val="28"/>
        </w:rPr>
      </w:pPr>
    </w:p>
    <w:p w14:paraId="013FA9EE" w14:textId="0266B65A" w:rsidR="00D1362C" w:rsidRDefault="00D1362C" w:rsidP="00C2771D">
      <w:pPr>
        <w:jc w:val="center"/>
        <w:rPr>
          <w:szCs w:val="28"/>
        </w:rPr>
      </w:pPr>
    </w:p>
    <w:p w14:paraId="396E5897" w14:textId="5949592E" w:rsidR="00D1362C" w:rsidRDefault="00D1362C" w:rsidP="00C2771D">
      <w:pPr>
        <w:jc w:val="center"/>
        <w:rPr>
          <w:szCs w:val="28"/>
        </w:rPr>
      </w:pPr>
    </w:p>
    <w:p w14:paraId="2C9F148C" w14:textId="77777777" w:rsidR="00D1362C" w:rsidRPr="00F91043" w:rsidRDefault="00D1362C" w:rsidP="00C2771D">
      <w:pPr>
        <w:jc w:val="center"/>
        <w:rPr>
          <w:szCs w:val="28"/>
        </w:rPr>
      </w:pPr>
    </w:p>
    <w:p w14:paraId="76B5E5AD" w14:textId="77777777" w:rsidR="00C2771D" w:rsidRPr="00F91043" w:rsidRDefault="00C2771D" w:rsidP="00C2771D">
      <w:pPr>
        <w:jc w:val="center"/>
        <w:rPr>
          <w:szCs w:val="28"/>
        </w:rPr>
      </w:pPr>
    </w:p>
    <w:p w14:paraId="3B391895" w14:textId="77777777" w:rsidR="00C2771D" w:rsidRPr="00F91043" w:rsidRDefault="00C2771D" w:rsidP="00832B1F">
      <w:pPr>
        <w:ind w:firstLine="0"/>
        <w:jc w:val="center"/>
        <w:rPr>
          <w:szCs w:val="28"/>
        </w:rPr>
      </w:pPr>
      <w:r w:rsidRPr="00F91043">
        <w:rPr>
          <w:szCs w:val="28"/>
        </w:rPr>
        <w:t>Республика Казахстан</w:t>
      </w:r>
    </w:p>
    <w:p w14:paraId="1870D3FD" w14:textId="77777777" w:rsidR="00C2771D" w:rsidRPr="00F91043" w:rsidRDefault="009E1F33" w:rsidP="00832B1F">
      <w:pPr>
        <w:ind w:firstLine="0"/>
        <w:jc w:val="center"/>
        <w:rPr>
          <w:szCs w:val="28"/>
          <w:lang w:val="en-US"/>
        </w:rPr>
      </w:pPr>
      <w:r w:rsidRPr="00F91043">
        <w:rPr>
          <w:szCs w:val="28"/>
          <w:lang w:val="kk-KZ"/>
        </w:rPr>
        <w:t>Усть-Каменогорск</w:t>
      </w:r>
      <w:r w:rsidR="00C2771D" w:rsidRPr="00F91043">
        <w:rPr>
          <w:szCs w:val="28"/>
        </w:rPr>
        <w:t xml:space="preserve">, </w:t>
      </w:r>
      <w:r w:rsidR="00E95986" w:rsidRPr="00F91043">
        <w:rPr>
          <w:szCs w:val="28"/>
        </w:rPr>
        <w:t>202</w:t>
      </w:r>
      <w:r w:rsidR="000F10CE" w:rsidRPr="00F91043">
        <w:rPr>
          <w:szCs w:val="28"/>
          <w:lang w:val="en-US"/>
        </w:rPr>
        <w:t>3</w:t>
      </w:r>
    </w:p>
    <w:p w14:paraId="3B814BCE" w14:textId="77777777" w:rsidR="00437CE0" w:rsidRPr="005E0F9C" w:rsidRDefault="008634B1" w:rsidP="008634B1">
      <w:pPr>
        <w:spacing w:after="200" w:line="276" w:lineRule="auto"/>
        <w:ind w:firstLine="0"/>
        <w:jc w:val="center"/>
        <w:rPr>
          <w:b/>
          <w:bCs/>
        </w:rPr>
      </w:pPr>
      <w:r w:rsidRPr="005E0F9C">
        <w:rPr>
          <w:b/>
          <w:bCs/>
          <w:szCs w:val="28"/>
        </w:rPr>
        <w:br w:type="page"/>
      </w:r>
      <w:r w:rsidR="00437CE0" w:rsidRPr="005E0F9C">
        <w:rPr>
          <w:b/>
          <w:bCs/>
        </w:rPr>
        <w:lastRenderedPageBreak/>
        <w:t>СОДЕРЖАНИЕ</w:t>
      </w:r>
    </w:p>
    <w:p w14:paraId="6A45EED5" w14:textId="77777777" w:rsidR="002652DB" w:rsidRPr="00F91043" w:rsidRDefault="002652DB"/>
    <w:p w14:paraId="0C85FD45" w14:textId="786C2172" w:rsidR="004F4C0E" w:rsidRPr="004F4C0E" w:rsidRDefault="007667FD">
      <w:pPr>
        <w:pStyle w:val="24"/>
        <w:rPr>
          <w:rFonts w:asciiTheme="minorHAnsi" w:eastAsiaTheme="minorEastAsia" w:hAnsiTheme="minorHAnsi" w:cstheme="minorBidi"/>
          <w:b/>
          <w:bCs/>
          <w:noProof/>
          <w:sz w:val="22"/>
          <w:lang w:eastAsia="ru-RU"/>
        </w:rPr>
      </w:pPr>
      <w:r w:rsidRPr="00F91043">
        <w:rPr>
          <w:szCs w:val="28"/>
        </w:rPr>
        <w:fldChar w:fldCharType="begin"/>
      </w:r>
      <w:r w:rsidRPr="00F91043">
        <w:rPr>
          <w:szCs w:val="28"/>
        </w:rPr>
        <w:instrText xml:space="preserve"> TOC \o "1-3" \h \z \u </w:instrText>
      </w:r>
      <w:r w:rsidRPr="00F91043">
        <w:rPr>
          <w:szCs w:val="28"/>
        </w:rPr>
        <w:fldChar w:fldCharType="separate"/>
      </w:r>
      <w:hyperlink w:anchor="_Toc149049608" w:history="1">
        <w:r w:rsidR="004F4C0E" w:rsidRPr="004F4C0E">
          <w:rPr>
            <w:rStyle w:val="affb"/>
            <w:b/>
            <w:bCs/>
            <w:noProof/>
          </w:rPr>
          <w:t>НОРМАТИВНЫЕ ССЫЛКИ</w:t>
        </w:r>
        <w:r w:rsidR="004F4C0E" w:rsidRPr="004F4C0E">
          <w:rPr>
            <w:b/>
            <w:bCs/>
            <w:noProof/>
            <w:webHidden/>
          </w:rPr>
          <w:tab/>
        </w:r>
        <w:r w:rsidR="004F4C0E" w:rsidRPr="004F4C0E">
          <w:rPr>
            <w:b/>
            <w:bCs/>
            <w:noProof/>
            <w:webHidden/>
          </w:rPr>
          <w:fldChar w:fldCharType="begin"/>
        </w:r>
        <w:r w:rsidR="004F4C0E" w:rsidRPr="004F4C0E">
          <w:rPr>
            <w:b/>
            <w:bCs/>
            <w:noProof/>
            <w:webHidden/>
          </w:rPr>
          <w:instrText xml:space="preserve"> PAGEREF _Toc149049608 \h </w:instrText>
        </w:r>
        <w:r w:rsidR="004F4C0E" w:rsidRPr="004F4C0E">
          <w:rPr>
            <w:b/>
            <w:bCs/>
            <w:noProof/>
            <w:webHidden/>
          </w:rPr>
        </w:r>
        <w:r w:rsidR="004F4C0E" w:rsidRPr="004F4C0E">
          <w:rPr>
            <w:b/>
            <w:bCs/>
            <w:noProof/>
            <w:webHidden/>
          </w:rPr>
          <w:fldChar w:fldCharType="separate"/>
        </w:r>
        <w:r w:rsidR="00234118">
          <w:rPr>
            <w:b/>
            <w:bCs/>
            <w:noProof/>
            <w:webHidden/>
          </w:rPr>
          <w:t>4</w:t>
        </w:r>
        <w:r w:rsidR="004F4C0E" w:rsidRPr="004F4C0E">
          <w:rPr>
            <w:b/>
            <w:bCs/>
            <w:noProof/>
            <w:webHidden/>
          </w:rPr>
          <w:fldChar w:fldCharType="end"/>
        </w:r>
      </w:hyperlink>
    </w:p>
    <w:p w14:paraId="0B52078D" w14:textId="489B571A" w:rsidR="004F4C0E" w:rsidRPr="004F4C0E" w:rsidRDefault="004F4C0E">
      <w:pPr>
        <w:pStyle w:val="24"/>
        <w:rPr>
          <w:rFonts w:asciiTheme="minorHAnsi" w:eastAsiaTheme="minorEastAsia" w:hAnsiTheme="minorHAnsi" w:cstheme="minorBidi"/>
          <w:b/>
          <w:bCs/>
          <w:noProof/>
          <w:sz w:val="22"/>
          <w:lang w:eastAsia="ru-RU"/>
        </w:rPr>
      </w:pPr>
      <w:hyperlink w:anchor="_Toc149049609" w:history="1">
        <w:r w:rsidRPr="004F4C0E">
          <w:rPr>
            <w:rStyle w:val="affb"/>
            <w:b/>
            <w:bCs/>
            <w:noProof/>
          </w:rPr>
          <w:t>ОБОЗНАЧЕНИЯ И СОКРАЩЕНИЯ</w:t>
        </w:r>
        <w:r w:rsidRPr="004F4C0E">
          <w:rPr>
            <w:b/>
            <w:bCs/>
            <w:noProof/>
            <w:webHidden/>
          </w:rPr>
          <w:tab/>
        </w:r>
        <w:r w:rsidRPr="004F4C0E">
          <w:rPr>
            <w:b/>
            <w:bCs/>
            <w:noProof/>
            <w:webHidden/>
          </w:rPr>
          <w:fldChar w:fldCharType="begin"/>
        </w:r>
        <w:r w:rsidRPr="004F4C0E">
          <w:rPr>
            <w:b/>
            <w:bCs/>
            <w:noProof/>
            <w:webHidden/>
          </w:rPr>
          <w:instrText xml:space="preserve"> PAGEREF _Toc149049609 \h </w:instrText>
        </w:r>
        <w:r w:rsidRPr="004F4C0E">
          <w:rPr>
            <w:b/>
            <w:bCs/>
            <w:noProof/>
            <w:webHidden/>
          </w:rPr>
        </w:r>
        <w:r w:rsidRPr="004F4C0E">
          <w:rPr>
            <w:b/>
            <w:bCs/>
            <w:noProof/>
            <w:webHidden/>
          </w:rPr>
          <w:fldChar w:fldCharType="separate"/>
        </w:r>
        <w:r w:rsidR="00234118">
          <w:rPr>
            <w:b/>
            <w:bCs/>
            <w:noProof/>
            <w:webHidden/>
          </w:rPr>
          <w:t>5</w:t>
        </w:r>
        <w:r w:rsidRPr="004F4C0E">
          <w:rPr>
            <w:b/>
            <w:bCs/>
            <w:noProof/>
            <w:webHidden/>
          </w:rPr>
          <w:fldChar w:fldCharType="end"/>
        </w:r>
      </w:hyperlink>
    </w:p>
    <w:p w14:paraId="64F86AA3" w14:textId="064F18FB" w:rsidR="004F4C0E" w:rsidRPr="004F4C0E" w:rsidRDefault="004F4C0E" w:rsidP="004F4C0E">
      <w:pPr>
        <w:pStyle w:val="15"/>
        <w:rPr>
          <w:rFonts w:asciiTheme="minorHAnsi" w:eastAsiaTheme="minorEastAsia" w:hAnsiTheme="minorHAnsi" w:cstheme="minorBidi"/>
          <w:sz w:val="22"/>
        </w:rPr>
      </w:pPr>
      <w:hyperlink w:anchor="_Toc149049610" w:history="1">
        <w:r w:rsidRPr="004F4C0E">
          <w:rPr>
            <w:rStyle w:val="affb"/>
          </w:rPr>
          <w:t>ВВЕДЕНИЕ</w:t>
        </w:r>
        <w:r w:rsidRPr="004F4C0E">
          <w:rPr>
            <w:webHidden/>
          </w:rPr>
          <w:tab/>
        </w:r>
        <w:r w:rsidRPr="004F4C0E">
          <w:rPr>
            <w:webHidden/>
          </w:rPr>
          <w:fldChar w:fldCharType="begin"/>
        </w:r>
        <w:r w:rsidRPr="004F4C0E">
          <w:rPr>
            <w:webHidden/>
          </w:rPr>
          <w:instrText xml:space="preserve"> PAGEREF _Toc149049610 \h </w:instrText>
        </w:r>
        <w:r w:rsidRPr="004F4C0E">
          <w:rPr>
            <w:webHidden/>
          </w:rPr>
        </w:r>
        <w:r w:rsidRPr="004F4C0E">
          <w:rPr>
            <w:webHidden/>
          </w:rPr>
          <w:fldChar w:fldCharType="separate"/>
        </w:r>
        <w:r w:rsidR="00234118">
          <w:rPr>
            <w:webHidden/>
          </w:rPr>
          <w:t>6</w:t>
        </w:r>
        <w:r w:rsidRPr="004F4C0E">
          <w:rPr>
            <w:webHidden/>
          </w:rPr>
          <w:fldChar w:fldCharType="end"/>
        </w:r>
      </w:hyperlink>
    </w:p>
    <w:p w14:paraId="291FD4D2" w14:textId="34E86F86" w:rsidR="004F4C0E" w:rsidRPr="004F4C0E" w:rsidRDefault="004F4C0E" w:rsidP="004F4C0E">
      <w:pPr>
        <w:pStyle w:val="15"/>
        <w:rPr>
          <w:rFonts w:asciiTheme="minorHAnsi" w:eastAsiaTheme="minorEastAsia" w:hAnsiTheme="minorHAnsi" w:cstheme="minorBidi"/>
          <w:sz w:val="22"/>
        </w:rPr>
      </w:pPr>
      <w:hyperlink w:anchor="_Toc149049611" w:history="1">
        <w:r w:rsidRPr="004F4C0E">
          <w:rPr>
            <w:rStyle w:val="affb"/>
          </w:rPr>
          <w:t>1 ОНОВНЫЕ ПРОБЛЕМЫ СОВМЕСТНОГО ИСПОЛЬЗОВАНИЯ ВОЛЬФРАМА И УГЛЕРОДА В ТЕРМОЯДЕРНЫХ РЕАКТОРАХ (АНАЛИТИЧЕСКИЙ ОБЗОР ЛИТЕРАТУРЫ)</w:t>
        </w:r>
        <w:r w:rsidRPr="004F4C0E">
          <w:rPr>
            <w:webHidden/>
          </w:rPr>
          <w:tab/>
        </w:r>
        <w:r w:rsidRPr="004F4C0E">
          <w:rPr>
            <w:webHidden/>
          </w:rPr>
          <w:fldChar w:fldCharType="begin"/>
        </w:r>
        <w:r w:rsidRPr="004F4C0E">
          <w:rPr>
            <w:webHidden/>
          </w:rPr>
          <w:instrText xml:space="preserve"> PAGEREF _Toc149049611 \h </w:instrText>
        </w:r>
        <w:r w:rsidRPr="004F4C0E">
          <w:rPr>
            <w:webHidden/>
          </w:rPr>
        </w:r>
        <w:r w:rsidRPr="004F4C0E">
          <w:rPr>
            <w:webHidden/>
          </w:rPr>
          <w:fldChar w:fldCharType="separate"/>
        </w:r>
        <w:r w:rsidR="00234118">
          <w:rPr>
            <w:webHidden/>
          </w:rPr>
          <w:t>12</w:t>
        </w:r>
        <w:r w:rsidRPr="004F4C0E">
          <w:rPr>
            <w:webHidden/>
          </w:rPr>
          <w:fldChar w:fldCharType="end"/>
        </w:r>
      </w:hyperlink>
    </w:p>
    <w:p w14:paraId="45343B74" w14:textId="4F087B0C" w:rsidR="004F4C0E" w:rsidRPr="004F4C0E" w:rsidRDefault="004F4C0E">
      <w:pPr>
        <w:pStyle w:val="24"/>
        <w:rPr>
          <w:rFonts w:asciiTheme="minorHAnsi" w:eastAsiaTheme="minorEastAsia" w:hAnsiTheme="minorHAnsi" w:cstheme="minorBidi"/>
          <w:noProof/>
          <w:sz w:val="22"/>
          <w:lang w:eastAsia="ru-RU"/>
        </w:rPr>
      </w:pPr>
      <w:hyperlink w:anchor="_Toc149049612" w:history="1">
        <w:r w:rsidRPr="004F4C0E">
          <w:rPr>
            <w:rStyle w:val="affb"/>
            <w:noProof/>
            <w:lang w:eastAsia="ru-RU"/>
          </w:rPr>
          <w:t>1.1 Конструкционные материалы для дивертора термоядерных реакторов</w:t>
        </w:r>
        <w:r w:rsidRPr="004F4C0E">
          <w:rPr>
            <w:noProof/>
            <w:webHidden/>
          </w:rPr>
          <w:tab/>
        </w:r>
        <w:r w:rsidRPr="004F4C0E">
          <w:rPr>
            <w:noProof/>
            <w:webHidden/>
          </w:rPr>
          <w:fldChar w:fldCharType="begin"/>
        </w:r>
        <w:r w:rsidRPr="004F4C0E">
          <w:rPr>
            <w:noProof/>
            <w:webHidden/>
          </w:rPr>
          <w:instrText xml:space="preserve"> PAGEREF _Toc149049612 \h </w:instrText>
        </w:r>
        <w:r w:rsidRPr="004F4C0E">
          <w:rPr>
            <w:noProof/>
            <w:webHidden/>
          </w:rPr>
        </w:r>
        <w:r w:rsidRPr="004F4C0E">
          <w:rPr>
            <w:noProof/>
            <w:webHidden/>
          </w:rPr>
          <w:fldChar w:fldCharType="separate"/>
        </w:r>
        <w:r w:rsidR="00234118">
          <w:rPr>
            <w:noProof/>
            <w:webHidden/>
          </w:rPr>
          <w:t>12</w:t>
        </w:r>
        <w:r w:rsidRPr="004F4C0E">
          <w:rPr>
            <w:noProof/>
            <w:webHidden/>
          </w:rPr>
          <w:fldChar w:fldCharType="end"/>
        </w:r>
      </w:hyperlink>
    </w:p>
    <w:p w14:paraId="7FD9AFB2" w14:textId="33AD1E3E" w:rsidR="004F4C0E" w:rsidRPr="004F4C0E" w:rsidRDefault="004F4C0E" w:rsidP="004F4C0E">
      <w:pPr>
        <w:pStyle w:val="15"/>
        <w:rPr>
          <w:rFonts w:asciiTheme="minorHAnsi" w:eastAsiaTheme="minorEastAsia" w:hAnsiTheme="minorHAnsi" w:cstheme="minorBidi"/>
          <w:sz w:val="22"/>
        </w:rPr>
      </w:pPr>
      <w:hyperlink w:anchor="_Toc149049613" w:history="1">
        <w:r w:rsidRPr="004F4C0E">
          <w:rPr>
            <w:rStyle w:val="affb"/>
            <w:b w:val="0"/>
          </w:rPr>
          <w:t>1.1.1</w:t>
        </w:r>
        <w:r w:rsidRPr="004F4C0E">
          <w:rPr>
            <w:rFonts w:asciiTheme="minorHAnsi" w:eastAsiaTheme="minorEastAsia" w:hAnsiTheme="minorHAnsi" w:cstheme="minorBidi"/>
            <w:sz w:val="22"/>
          </w:rPr>
          <w:tab/>
        </w:r>
        <w:r w:rsidRPr="004F4C0E">
          <w:rPr>
            <w:rStyle w:val="affb"/>
            <w:b w:val="0"/>
          </w:rPr>
          <w:t>Материалы термоядерных реакторов на основе углерода</w:t>
        </w:r>
        <w:r w:rsidRPr="004F4C0E">
          <w:rPr>
            <w:webHidden/>
          </w:rPr>
          <w:tab/>
        </w:r>
        <w:r w:rsidRPr="004F4C0E">
          <w:rPr>
            <w:webHidden/>
          </w:rPr>
          <w:fldChar w:fldCharType="begin"/>
        </w:r>
        <w:r w:rsidRPr="004F4C0E">
          <w:rPr>
            <w:webHidden/>
          </w:rPr>
          <w:instrText xml:space="preserve"> PAGEREF _Toc149049613 \h </w:instrText>
        </w:r>
        <w:r w:rsidRPr="004F4C0E">
          <w:rPr>
            <w:webHidden/>
          </w:rPr>
        </w:r>
        <w:r w:rsidRPr="004F4C0E">
          <w:rPr>
            <w:webHidden/>
          </w:rPr>
          <w:fldChar w:fldCharType="separate"/>
        </w:r>
        <w:r w:rsidR="00234118">
          <w:rPr>
            <w:webHidden/>
          </w:rPr>
          <w:t>13</w:t>
        </w:r>
        <w:r w:rsidRPr="004F4C0E">
          <w:rPr>
            <w:webHidden/>
          </w:rPr>
          <w:fldChar w:fldCharType="end"/>
        </w:r>
      </w:hyperlink>
    </w:p>
    <w:p w14:paraId="5D3648B5" w14:textId="7B4934BA" w:rsidR="004F4C0E" w:rsidRDefault="004F4C0E">
      <w:pPr>
        <w:pStyle w:val="32"/>
        <w:rPr>
          <w:rFonts w:asciiTheme="minorHAnsi" w:eastAsiaTheme="minorEastAsia" w:hAnsiTheme="minorHAnsi" w:cstheme="minorBidi"/>
          <w:sz w:val="22"/>
        </w:rPr>
      </w:pPr>
      <w:hyperlink w:anchor="_Toc149049614" w:history="1">
        <w:r w:rsidRPr="00F07EF9">
          <w:rPr>
            <w:rStyle w:val="affb"/>
          </w:rPr>
          <w:t>1.1.2 Материалы термоядерных реакторов на основе вольфрама</w:t>
        </w:r>
        <w:r>
          <w:rPr>
            <w:webHidden/>
          </w:rPr>
          <w:tab/>
        </w:r>
        <w:r>
          <w:rPr>
            <w:webHidden/>
          </w:rPr>
          <w:fldChar w:fldCharType="begin"/>
        </w:r>
        <w:r>
          <w:rPr>
            <w:webHidden/>
          </w:rPr>
          <w:instrText xml:space="preserve"> PAGEREF _Toc149049614 \h </w:instrText>
        </w:r>
        <w:r>
          <w:rPr>
            <w:webHidden/>
          </w:rPr>
        </w:r>
        <w:r>
          <w:rPr>
            <w:webHidden/>
          </w:rPr>
          <w:fldChar w:fldCharType="separate"/>
        </w:r>
        <w:r w:rsidR="00234118">
          <w:rPr>
            <w:webHidden/>
          </w:rPr>
          <w:t>14</w:t>
        </w:r>
        <w:r>
          <w:rPr>
            <w:webHidden/>
          </w:rPr>
          <w:fldChar w:fldCharType="end"/>
        </w:r>
      </w:hyperlink>
    </w:p>
    <w:p w14:paraId="06902A23" w14:textId="2D7FBA2A" w:rsidR="004F4C0E" w:rsidRDefault="004F4C0E">
      <w:pPr>
        <w:pStyle w:val="24"/>
        <w:rPr>
          <w:rFonts w:asciiTheme="minorHAnsi" w:eastAsiaTheme="minorEastAsia" w:hAnsiTheme="minorHAnsi" w:cstheme="minorBidi"/>
          <w:noProof/>
          <w:sz w:val="22"/>
          <w:lang w:eastAsia="ru-RU"/>
        </w:rPr>
      </w:pPr>
      <w:hyperlink w:anchor="_Toc149049615" w:history="1">
        <w:r w:rsidRPr="00F07EF9">
          <w:rPr>
            <w:rStyle w:val="affb"/>
            <w:noProof/>
            <w:lang w:eastAsia="ru-RU"/>
          </w:rPr>
          <w:t>1.2 Основные проблемы использования вольфрама и углерода в термоядерных реакторах</w:t>
        </w:r>
        <w:r>
          <w:rPr>
            <w:noProof/>
            <w:webHidden/>
          </w:rPr>
          <w:tab/>
        </w:r>
        <w:r>
          <w:rPr>
            <w:noProof/>
            <w:webHidden/>
          </w:rPr>
          <w:fldChar w:fldCharType="begin"/>
        </w:r>
        <w:r>
          <w:rPr>
            <w:noProof/>
            <w:webHidden/>
          </w:rPr>
          <w:instrText xml:space="preserve"> PAGEREF _Toc149049615 \h </w:instrText>
        </w:r>
        <w:r>
          <w:rPr>
            <w:noProof/>
            <w:webHidden/>
          </w:rPr>
        </w:r>
        <w:r>
          <w:rPr>
            <w:noProof/>
            <w:webHidden/>
          </w:rPr>
          <w:fldChar w:fldCharType="separate"/>
        </w:r>
        <w:r w:rsidR="00234118">
          <w:rPr>
            <w:noProof/>
            <w:webHidden/>
          </w:rPr>
          <w:t>15</w:t>
        </w:r>
        <w:r>
          <w:rPr>
            <w:noProof/>
            <w:webHidden/>
          </w:rPr>
          <w:fldChar w:fldCharType="end"/>
        </w:r>
      </w:hyperlink>
    </w:p>
    <w:p w14:paraId="63AD4725" w14:textId="11DC45C0" w:rsidR="004F4C0E" w:rsidRDefault="004F4C0E">
      <w:pPr>
        <w:pStyle w:val="24"/>
        <w:rPr>
          <w:rFonts w:asciiTheme="minorHAnsi" w:eastAsiaTheme="minorEastAsia" w:hAnsiTheme="minorHAnsi" w:cstheme="minorBidi"/>
          <w:noProof/>
          <w:sz w:val="22"/>
          <w:lang w:eastAsia="ru-RU"/>
        </w:rPr>
      </w:pPr>
      <w:hyperlink w:anchor="_Toc149049616" w:history="1">
        <w:r w:rsidRPr="00F07EF9">
          <w:rPr>
            <w:rStyle w:val="affb"/>
            <w:noProof/>
            <w:lang w:eastAsia="ru-RU"/>
          </w:rPr>
          <w:t>1.3 Образование смешанных материалов на поверхности дивертора термоядерного реактора</w:t>
        </w:r>
        <w:r>
          <w:rPr>
            <w:noProof/>
            <w:webHidden/>
          </w:rPr>
          <w:tab/>
        </w:r>
        <w:r>
          <w:rPr>
            <w:noProof/>
            <w:webHidden/>
          </w:rPr>
          <w:fldChar w:fldCharType="begin"/>
        </w:r>
        <w:r>
          <w:rPr>
            <w:noProof/>
            <w:webHidden/>
          </w:rPr>
          <w:instrText xml:space="preserve"> PAGEREF _Toc149049616 \h </w:instrText>
        </w:r>
        <w:r>
          <w:rPr>
            <w:noProof/>
            <w:webHidden/>
          </w:rPr>
        </w:r>
        <w:r>
          <w:rPr>
            <w:noProof/>
            <w:webHidden/>
          </w:rPr>
          <w:fldChar w:fldCharType="separate"/>
        </w:r>
        <w:r w:rsidR="00234118">
          <w:rPr>
            <w:noProof/>
            <w:webHidden/>
          </w:rPr>
          <w:t>18</w:t>
        </w:r>
        <w:r>
          <w:rPr>
            <w:noProof/>
            <w:webHidden/>
          </w:rPr>
          <w:fldChar w:fldCharType="end"/>
        </w:r>
      </w:hyperlink>
    </w:p>
    <w:p w14:paraId="098F4CC2" w14:textId="44555E55" w:rsidR="004F4C0E" w:rsidRDefault="004F4C0E">
      <w:pPr>
        <w:pStyle w:val="32"/>
        <w:rPr>
          <w:rFonts w:asciiTheme="minorHAnsi" w:eastAsiaTheme="minorEastAsia" w:hAnsiTheme="minorHAnsi" w:cstheme="minorBidi"/>
          <w:sz w:val="22"/>
        </w:rPr>
      </w:pPr>
      <w:hyperlink w:anchor="_Toc149049617" w:history="1">
        <w:r w:rsidRPr="00F07EF9">
          <w:rPr>
            <w:rStyle w:val="affb"/>
          </w:rPr>
          <w:t>1.3.1 Карбидизация вольфрама и образования смешанных W-C слоев при плазменно-тепловом воздействии</w:t>
        </w:r>
        <w:r>
          <w:rPr>
            <w:webHidden/>
          </w:rPr>
          <w:tab/>
        </w:r>
        <w:r>
          <w:rPr>
            <w:webHidden/>
          </w:rPr>
          <w:fldChar w:fldCharType="begin"/>
        </w:r>
        <w:r>
          <w:rPr>
            <w:webHidden/>
          </w:rPr>
          <w:instrText xml:space="preserve"> PAGEREF _Toc149049617 \h </w:instrText>
        </w:r>
        <w:r>
          <w:rPr>
            <w:webHidden/>
          </w:rPr>
        </w:r>
        <w:r>
          <w:rPr>
            <w:webHidden/>
          </w:rPr>
          <w:fldChar w:fldCharType="separate"/>
        </w:r>
        <w:r w:rsidR="00234118">
          <w:rPr>
            <w:webHidden/>
          </w:rPr>
          <w:t>19</w:t>
        </w:r>
        <w:r>
          <w:rPr>
            <w:webHidden/>
          </w:rPr>
          <w:fldChar w:fldCharType="end"/>
        </w:r>
      </w:hyperlink>
    </w:p>
    <w:p w14:paraId="59805AAF" w14:textId="0FA04AF5" w:rsidR="004F4C0E" w:rsidRDefault="004F4C0E">
      <w:pPr>
        <w:pStyle w:val="24"/>
        <w:rPr>
          <w:rFonts w:asciiTheme="minorHAnsi" w:eastAsiaTheme="minorEastAsia" w:hAnsiTheme="minorHAnsi" w:cstheme="minorBidi"/>
          <w:noProof/>
          <w:sz w:val="22"/>
          <w:lang w:eastAsia="ru-RU"/>
        </w:rPr>
      </w:pPr>
      <w:hyperlink w:anchor="_Toc149049618" w:history="1">
        <w:r w:rsidRPr="00F07EF9">
          <w:rPr>
            <w:rStyle w:val="affb"/>
            <w:noProof/>
          </w:rPr>
          <w:t>1.4 Образование карбидных фаз в поверхностных слоях вольфрама под воздействием плазмы пучково-плазменного разряда</w:t>
        </w:r>
        <w:r>
          <w:rPr>
            <w:noProof/>
            <w:webHidden/>
          </w:rPr>
          <w:tab/>
        </w:r>
        <w:r>
          <w:rPr>
            <w:noProof/>
            <w:webHidden/>
          </w:rPr>
          <w:fldChar w:fldCharType="begin"/>
        </w:r>
        <w:r>
          <w:rPr>
            <w:noProof/>
            <w:webHidden/>
          </w:rPr>
          <w:instrText xml:space="preserve"> PAGEREF _Toc149049618 \h </w:instrText>
        </w:r>
        <w:r>
          <w:rPr>
            <w:noProof/>
            <w:webHidden/>
          </w:rPr>
        </w:r>
        <w:r>
          <w:rPr>
            <w:noProof/>
            <w:webHidden/>
          </w:rPr>
          <w:fldChar w:fldCharType="separate"/>
        </w:r>
        <w:r w:rsidR="00234118">
          <w:rPr>
            <w:noProof/>
            <w:webHidden/>
          </w:rPr>
          <w:t>27</w:t>
        </w:r>
        <w:r>
          <w:rPr>
            <w:noProof/>
            <w:webHidden/>
          </w:rPr>
          <w:fldChar w:fldCharType="end"/>
        </w:r>
      </w:hyperlink>
    </w:p>
    <w:p w14:paraId="2C23CBDC" w14:textId="256A23EA" w:rsidR="004F4C0E" w:rsidRDefault="004F4C0E">
      <w:pPr>
        <w:pStyle w:val="24"/>
        <w:rPr>
          <w:rFonts w:asciiTheme="minorHAnsi" w:eastAsiaTheme="minorEastAsia" w:hAnsiTheme="minorHAnsi" w:cstheme="minorBidi"/>
          <w:noProof/>
          <w:sz w:val="22"/>
          <w:lang w:eastAsia="ru-RU"/>
        </w:rPr>
      </w:pPr>
      <w:hyperlink w:anchor="_Toc149049619" w:history="1">
        <w:r w:rsidRPr="00F07EF9">
          <w:rPr>
            <w:rStyle w:val="affb"/>
            <w:noProof/>
            <w:lang w:eastAsia="ru-RU"/>
          </w:rPr>
          <w:t>1.5 Выводы к главе и постановка задач</w:t>
        </w:r>
        <w:r>
          <w:rPr>
            <w:noProof/>
            <w:webHidden/>
          </w:rPr>
          <w:tab/>
        </w:r>
        <w:r>
          <w:rPr>
            <w:noProof/>
            <w:webHidden/>
          </w:rPr>
          <w:fldChar w:fldCharType="begin"/>
        </w:r>
        <w:r>
          <w:rPr>
            <w:noProof/>
            <w:webHidden/>
          </w:rPr>
          <w:instrText xml:space="preserve"> PAGEREF _Toc149049619 \h </w:instrText>
        </w:r>
        <w:r>
          <w:rPr>
            <w:noProof/>
            <w:webHidden/>
          </w:rPr>
        </w:r>
        <w:r>
          <w:rPr>
            <w:noProof/>
            <w:webHidden/>
          </w:rPr>
          <w:fldChar w:fldCharType="separate"/>
        </w:r>
        <w:r w:rsidR="00234118">
          <w:rPr>
            <w:noProof/>
            <w:webHidden/>
          </w:rPr>
          <w:t>30</w:t>
        </w:r>
        <w:r>
          <w:rPr>
            <w:noProof/>
            <w:webHidden/>
          </w:rPr>
          <w:fldChar w:fldCharType="end"/>
        </w:r>
      </w:hyperlink>
    </w:p>
    <w:p w14:paraId="74507A0E" w14:textId="6FAF0853" w:rsidR="004F4C0E" w:rsidRPr="004F4C0E" w:rsidRDefault="004F4C0E" w:rsidP="004F4C0E">
      <w:pPr>
        <w:pStyle w:val="15"/>
        <w:rPr>
          <w:rFonts w:asciiTheme="minorHAnsi" w:eastAsiaTheme="minorEastAsia" w:hAnsiTheme="minorHAnsi" w:cstheme="minorBidi"/>
          <w:sz w:val="22"/>
        </w:rPr>
      </w:pPr>
      <w:hyperlink w:anchor="_Toc149049620" w:history="1">
        <w:r w:rsidRPr="004F4C0E">
          <w:rPr>
            <w:rStyle w:val="affb"/>
          </w:rPr>
          <w:t>2 МАТЕРИАЛЫ И МЕТОДЫ ИССЛЕДОВАНИЯ</w:t>
        </w:r>
        <w:r w:rsidRPr="004F4C0E">
          <w:rPr>
            <w:webHidden/>
          </w:rPr>
          <w:tab/>
        </w:r>
        <w:r w:rsidRPr="004F4C0E">
          <w:rPr>
            <w:webHidden/>
          </w:rPr>
          <w:fldChar w:fldCharType="begin"/>
        </w:r>
        <w:r w:rsidRPr="004F4C0E">
          <w:rPr>
            <w:webHidden/>
          </w:rPr>
          <w:instrText xml:space="preserve"> PAGEREF _Toc149049620 \h </w:instrText>
        </w:r>
        <w:r w:rsidRPr="004F4C0E">
          <w:rPr>
            <w:webHidden/>
          </w:rPr>
        </w:r>
        <w:r w:rsidRPr="004F4C0E">
          <w:rPr>
            <w:webHidden/>
          </w:rPr>
          <w:fldChar w:fldCharType="separate"/>
        </w:r>
        <w:r w:rsidR="00234118">
          <w:rPr>
            <w:webHidden/>
          </w:rPr>
          <w:t>31</w:t>
        </w:r>
        <w:r w:rsidRPr="004F4C0E">
          <w:rPr>
            <w:webHidden/>
          </w:rPr>
          <w:fldChar w:fldCharType="end"/>
        </w:r>
      </w:hyperlink>
    </w:p>
    <w:p w14:paraId="4E6761B2" w14:textId="17315C24" w:rsidR="004F4C0E" w:rsidRDefault="004F4C0E">
      <w:pPr>
        <w:pStyle w:val="24"/>
        <w:rPr>
          <w:rFonts w:asciiTheme="minorHAnsi" w:eastAsiaTheme="minorEastAsia" w:hAnsiTheme="minorHAnsi" w:cstheme="minorBidi"/>
          <w:noProof/>
          <w:sz w:val="22"/>
          <w:lang w:eastAsia="ru-RU"/>
        </w:rPr>
      </w:pPr>
      <w:hyperlink w:anchor="_Toc149049621" w:history="1">
        <w:r w:rsidRPr="00F07EF9">
          <w:rPr>
            <w:rStyle w:val="affb"/>
            <w:noProof/>
          </w:rPr>
          <w:t>2.1 Исследуемые материалы</w:t>
        </w:r>
        <w:r>
          <w:rPr>
            <w:noProof/>
            <w:webHidden/>
          </w:rPr>
          <w:tab/>
        </w:r>
        <w:r>
          <w:rPr>
            <w:noProof/>
            <w:webHidden/>
          </w:rPr>
          <w:fldChar w:fldCharType="begin"/>
        </w:r>
        <w:r>
          <w:rPr>
            <w:noProof/>
            <w:webHidden/>
          </w:rPr>
          <w:instrText xml:space="preserve"> PAGEREF _Toc149049621 \h </w:instrText>
        </w:r>
        <w:r>
          <w:rPr>
            <w:noProof/>
            <w:webHidden/>
          </w:rPr>
        </w:r>
        <w:r>
          <w:rPr>
            <w:noProof/>
            <w:webHidden/>
          </w:rPr>
          <w:fldChar w:fldCharType="separate"/>
        </w:r>
        <w:r w:rsidR="00234118">
          <w:rPr>
            <w:noProof/>
            <w:webHidden/>
          </w:rPr>
          <w:t>31</w:t>
        </w:r>
        <w:r>
          <w:rPr>
            <w:noProof/>
            <w:webHidden/>
          </w:rPr>
          <w:fldChar w:fldCharType="end"/>
        </w:r>
      </w:hyperlink>
    </w:p>
    <w:p w14:paraId="6F1BD82E" w14:textId="6DBDCD0E" w:rsidR="004F4C0E" w:rsidRDefault="004F4C0E">
      <w:pPr>
        <w:pStyle w:val="24"/>
        <w:rPr>
          <w:rFonts w:asciiTheme="minorHAnsi" w:eastAsiaTheme="minorEastAsia" w:hAnsiTheme="minorHAnsi" w:cstheme="minorBidi"/>
          <w:noProof/>
          <w:sz w:val="22"/>
          <w:lang w:eastAsia="ru-RU"/>
        </w:rPr>
      </w:pPr>
      <w:hyperlink w:anchor="_Toc149049622" w:history="1">
        <w:r w:rsidRPr="00F07EF9">
          <w:rPr>
            <w:rStyle w:val="affb"/>
            <w:noProof/>
          </w:rPr>
          <w:t>2.2 Плазменно-пучковая установка</w:t>
        </w:r>
        <w:r>
          <w:rPr>
            <w:noProof/>
            <w:webHidden/>
          </w:rPr>
          <w:tab/>
        </w:r>
        <w:r>
          <w:rPr>
            <w:noProof/>
            <w:webHidden/>
          </w:rPr>
          <w:fldChar w:fldCharType="begin"/>
        </w:r>
        <w:r>
          <w:rPr>
            <w:noProof/>
            <w:webHidden/>
          </w:rPr>
          <w:instrText xml:space="preserve"> PAGEREF _Toc149049622 \h </w:instrText>
        </w:r>
        <w:r>
          <w:rPr>
            <w:noProof/>
            <w:webHidden/>
          </w:rPr>
        </w:r>
        <w:r>
          <w:rPr>
            <w:noProof/>
            <w:webHidden/>
          </w:rPr>
          <w:fldChar w:fldCharType="separate"/>
        </w:r>
        <w:r w:rsidR="00234118">
          <w:rPr>
            <w:noProof/>
            <w:webHidden/>
          </w:rPr>
          <w:t>33</w:t>
        </w:r>
        <w:r>
          <w:rPr>
            <w:noProof/>
            <w:webHidden/>
          </w:rPr>
          <w:fldChar w:fldCharType="end"/>
        </w:r>
      </w:hyperlink>
    </w:p>
    <w:p w14:paraId="1A4159D8" w14:textId="664AC503" w:rsidR="004F4C0E" w:rsidRDefault="004F4C0E">
      <w:pPr>
        <w:pStyle w:val="24"/>
        <w:rPr>
          <w:rFonts w:asciiTheme="minorHAnsi" w:eastAsiaTheme="minorEastAsia" w:hAnsiTheme="minorHAnsi" w:cstheme="minorBidi"/>
          <w:noProof/>
          <w:sz w:val="22"/>
          <w:lang w:eastAsia="ru-RU"/>
        </w:rPr>
      </w:pPr>
      <w:hyperlink w:anchor="_Toc149049623" w:history="1">
        <w:r w:rsidRPr="00F07EF9">
          <w:rPr>
            <w:rStyle w:val="affb"/>
            <w:noProof/>
          </w:rPr>
          <w:t>2.4. Методы экспериментальных исследований структурно-фазового состояния поверхности вольфрама</w:t>
        </w:r>
        <w:r>
          <w:rPr>
            <w:noProof/>
            <w:webHidden/>
          </w:rPr>
          <w:tab/>
        </w:r>
        <w:r>
          <w:rPr>
            <w:noProof/>
            <w:webHidden/>
          </w:rPr>
          <w:fldChar w:fldCharType="begin"/>
        </w:r>
        <w:r>
          <w:rPr>
            <w:noProof/>
            <w:webHidden/>
          </w:rPr>
          <w:instrText xml:space="preserve"> PAGEREF _Toc149049623 \h </w:instrText>
        </w:r>
        <w:r>
          <w:rPr>
            <w:noProof/>
            <w:webHidden/>
          </w:rPr>
        </w:r>
        <w:r>
          <w:rPr>
            <w:noProof/>
            <w:webHidden/>
          </w:rPr>
          <w:fldChar w:fldCharType="separate"/>
        </w:r>
        <w:r w:rsidR="00234118">
          <w:rPr>
            <w:noProof/>
            <w:webHidden/>
          </w:rPr>
          <w:t>36</w:t>
        </w:r>
        <w:r>
          <w:rPr>
            <w:noProof/>
            <w:webHidden/>
          </w:rPr>
          <w:fldChar w:fldCharType="end"/>
        </w:r>
      </w:hyperlink>
    </w:p>
    <w:p w14:paraId="58207421" w14:textId="683EDBF3" w:rsidR="004F4C0E" w:rsidRDefault="004F4C0E">
      <w:pPr>
        <w:pStyle w:val="32"/>
        <w:rPr>
          <w:rFonts w:asciiTheme="minorHAnsi" w:eastAsiaTheme="minorEastAsia" w:hAnsiTheme="minorHAnsi" w:cstheme="minorBidi"/>
          <w:sz w:val="22"/>
        </w:rPr>
      </w:pPr>
      <w:hyperlink w:anchor="_Toc149049624" w:history="1">
        <w:r w:rsidRPr="00F07EF9">
          <w:rPr>
            <w:rStyle w:val="affb"/>
          </w:rPr>
          <w:t>2.4.1 Рентгенофазовый анализ</w:t>
        </w:r>
        <w:r>
          <w:rPr>
            <w:webHidden/>
          </w:rPr>
          <w:tab/>
        </w:r>
        <w:r>
          <w:rPr>
            <w:webHidden/>
          </w:rPr>
          <w:fldChar w:fldCharType="begin"/>
        </w:r>
        <w:r>
          <w:rPr>
            <w:webHidden/>
          </w:rPr>
          <w:instrText xml:space="preserve"> PAGEREF _Toc149049624 \h </w:instrText>
        </w:r>
        <w:r>
          <w:rPr>
            <w:webHidden/>
          </w:rPr>
        </w:r>
        <w:r>
          <w:rPr>
            <w:webHidden/>
          </w:rPr>
          <w:fldChar w:fldCharType="separate"/>
        </w:r>
        <w:r w:rsidR="00234118">
          <w:rPr>
            <w:webHidden/>
          </w:rPr>
          <w:t>36</w:t>
        </w:r>
        <w:r>
          <w:rPr>
            <w:webHidden/>
          </w:rPr>
          <w:fldChar w:fldCharType="end"/>
        </w:r>
      </w:hyperlink>
    </w:p>
    <w:p w14:paraId="70140CD2" w14:textId="742BBFA4" w:rsidR="004F4C0E" w:rsidRDefault="004F4C0E">
      <w:pPr>
        <w:pStyle w:val="32"/>
        <w:rPr>
          <w:rFonts w:asciiTheme="minorHAnsi" w:eastAsiaTheme="minorEastAsia" w:hAnsiTheme="minorHAnsi" w:cstheme="minorBidi"/>
          <w:sz w:val="22"/>
        </w:rPr>
      </w:pPr>
      <w:hyperlink w:anchor="_Toc149049625" w:history="1">
        <w:r w:rsidRPr="00F07EF9">
          <w:rPr>
            <w:rStyle w:val="affb"/>
          </w:rPr>
          <w:t>2.4.2 Сканирующая электронная микроскопия</w:t>
        </w:r>
        <w:r>
          <w:rPr>
            <w:webHidden/>
          </w:rPr>
          <w:tab/>
        </w:r>
        <w:r>
          <w:rPr>
            <w:webHidden/>
          </w:rPr>
          <w:fldChar w:fldCharType="begin"/>
        </w:r>
        <w:r>
          <w:rPr>
            <w:webHidden/>
          </w:rPr>
          <w:instrText xml:space="preserve"> PAGEREF _Toc149049625 \h </w:instrText>
        </w:r>
        <w:r>
          <w:rPr>
            <w:webHidden/>
          </w:rPr>
        </w:r>
        <w:r>
          <w:rPr>
            <w:webHidden/>
          </w:rPr>
          <w:fldChar w:fldCharType="separate"/>
        </w:r>
        <w:r w:rsidR="00234118">
          <w:rPr>
            <w:webHidden/>
          </w:rPr>
          <w:t>37</w:t>
        </w:r>
        <w:r>
          <w:rPr>
            <w:webHidden/>
          </w:rPr>
          <w:fldChar w:fldCharType="end"/>
        </w:r>
      </w:hyperlink>
    </w:p>
    <w:p w14:paraId="4C3CD7A3" w14:textId="0FA8C0DA" w:rsidR="004F4C0E" w:rsidRDefault="004F4C0E">
      <w:pPr>
        <w:pStyle w:val="32"/>
        <w:rPr>
          <w:rFonts w:asciiTheme="minorHAnsi" w:eastAsiaTheme="minorEastAsia" w:hAnsiTheme="minorHAnsi" w:cstheme="minorBidi"/>
          <w:sz w:val="22"/>
        </w:rPr>
      </w:pPr>
      <w:hyperlink w:anchor="_Toc149049626" w:history="1">
        <w:r w:rsidRPr="00F07EF9">
          <w:rPr>
            <w:rStyle w:val="affb"/>
          </w:rPr>
          <w:t>2.4.3 Просвечивающая электронная микроскопия</w:t>
        </w:r>
        <w:r>
          <w:rPr>
            <w:webHidden/>
          </w:rPr>
          <w:tab/>
        </w:r>
        <w:r>
          <w:rPr>
            <w:webHidden/>
          </w:rPr>
          <w:fldChar w:fldCharType="begin"/>
        </w:r>
        <w:r>
          <w:rPr>
            <w:webHidden/>
          </w:rPr>
          <w:instrText xml:space="preserve"> PAGEREF _Toc149049626 \h </w:instrText>
        </w:r>
        <w:r>
          <w:rPr>
            <w:webHidden/>
          </w:rPr>
        </w:r>
        <w:r>
          <w:rPr>
            <w:webHidden/>
          </w:rPr>
          <w:fldChar w:fldCharType="separate"/>
        </w:r>
        <w:r w:rsidR="00234118">
          <w:rPr>
            <w:webHidden/>
          </w:rPr>
          <w:t>37</w:t>
        </w:r>
        <w:r>
          <w:rPr>
            <w:webHidden/>
          </w:rPr>
          <w:fldChar w:fldCharType="end"/>
        </w:r>
      </w:hyperlink>
    </w:p>
    <w:p w14:paraId="55297216" w14:textId="57E89D40" w:rsidR="004F4C0E" w:rsidRDefault="004F4C0E" w:rsidP="004F4C0E">
      <w:pPr>
        <w:pStyle w:val="15"/>
        <w:rPr>
          <w:rFonts w:asciiTheme="minorHAnsi" w:eastAsiaTheme="minorEastAsia" w:hAnsiTheme="minorHAnsi" w:cstheme="minorBidi"/>
          <w:bCs/>
          <w:sz w:val="22"/>
        </w:rPr>
      </w:pPr>
      <w:hyperlink w:anchor="_Toc149049627" w:history="1">
        <w:r w:rsidRPr="00F07EF9">
          <w:rPr>
            <w:rStyle w:val="affb"/>
          </w:rPr>
          <w:t>3 МЕТОД КАРБИДИЗАЦИИ ПОВЕРХНОСТИ ВОЛЬФРАМА В ПУЧКОВО-ПЛАЗМЕННОМ РАЗРЯДЕ</w:t>
        </w:r>
        <w:r>
          <w:rPr>
            <w:webHidden/>
          </w:rPr>
          <w:tab/>
        </w:r>
        <w:r>
          <w:rPr>
            <w:webHidden/>
          </w:rPr>
          <w:fldChar w:fldCharType="begin"/>
        </w:r>
        <w:r>
          <w:rPr>
            <w:webHidden/>
          </w:rPr>
          <w:instrText xml:space="preserve"> PAGEREF _Toc149049627 \h </w:instrText>
        </w:r>
        <w:r>
          <w:rPr>
            <w:webHidden/>
          </w:rPr>
        </w:r>
        <w:r>
          <w:rPr>
            <w:webHidden/>
          </w:rPr>
          <w:fldChar w:fldCharType="separate"/>
        </w:r>
        <w:r w:rsidR="00234118">
          <w:rPr>
            <w:webHidden/>
          </w:rPr>
          <w:t>39</w:t>
        </w:r>
        <w:r>
          <w:rPr>
            <w:webHidden/>
          </w:rPr>
          <w:fldChar w:fldCharType="end"/>
        </w:r>
      </w:hyperlink>
    </w:p>
    <w:p w14:paraId="320AA915" w14:textId="2CE56661" w:rsidR="004F4C0E" w:rsidRDefault="004F4C0E">
      <w:pPr>
        <w:pStyle w:val="24"/>
        <w:rPr>
          <w:rFonts w:asciiTheme="minorHAnsi" w:eastAsiaTheme="minorEastAsia" w:hAnsiTheme="minorHAnsi" w:cstheme="minorBidi"/>
          <w:noProof/>
          <w:sz w:val="22"/>
          <w:lang w:eastAsia="ru-RU"/>
        </w:rPr>
      </w:pPr>
      <w:hyperlink w:anchor="_Toc149049628" w:history="1">
        <w:r w:rsidRPr="00F07EF9">
          <w:rPr>
            <w:rStyle w:val="affb"/>
            <w:noProof/>
          </w:rPr>
          <w:t>3.1 Методика экспериментов по карбидизации вольфрама в ППР</w:t>
        </w:r>
        <w:r>
          <w:rPr>
            <w:noProof/>
            <w:webHidden/>
          </w:rPr>
          <w:tab/>
        </w:r>
        <w:r>
          <w:rPr>
            <w:noProof/>
            <w:webHidden/>
          </w:rPr>
          <w:fldChar w:fldCharType="begin"/>
        </w:r>
        <w:r>
          <w:rPr>
            <w:noProof/>
            <w:webHidden/>
          </w:rPr>
          <w:instrText xml:space="preserve"> PAGEREF _Toc149049628 \h </w:instrText>
        </w:r>
        <w:r>
          <w:rPr>
            <w:noProof/>
            <w:webHidden/>
          </w:rPr>
        </w:r>
        <w:r>
          <w:rPr>
            <w:noProof/>
            <w:webHidden/>
          </w:rPr>
          <w:fldChar w:fldCharType="separate"/>
        </w:r>
        <w:r w:rsidR="00234118">
          <w:rPr>
            <w:noProof/>
            <w:webHidden/>
          </w:rPr>
          <w:t>39</w:t>
        </w:r>
        <w:r>
          <w:rPr>
            <w:noProof/>
            <w:webHidden/>
          </w:rPr>
          <w:fldChar w:fldCharType="end"/>
        </w:r>
      </w:hyperlink>
    </w:p>
    <w:p w14:paraId="5E056477" w14:textId="3B117E96" w:rsidR="004F4C0E" w:rsidRDefault="004F4C0E">
      <w:pPr>
        <w:pStyle w:val="24"/>
        <w:rPr>
          <w:rFonts w:asciiTheme="minorHAnsi" w:eastAsiaTheme="minorEastAsia" w:hAnsiTheme="minorHAnsi" w:cstheme="minorBidi"/>
          <w:noProof/>
          <w:sz w:val="22"/>
          <w:lang w:eastAsia="ru-RU"/>
        </w:rPr>
      </w:pPr>
      <w:hyperlink w:anchor="_Toc149049629" w:history="1">
        <w:r w:rsidRPr="00F07EF9">
          <w:rPr>
            <w:rStyle w:val="affb"/>
            <w:noProof/>
          </w:rPr>
          <w:t>3.2 Ионизация молекул метана в пучково-плазменном разряде</w:t>
        </w:r>
        <w:r>
          <w:rPr>
            <w:noProof/>
            <w:webHidden/>
          </w:rPr>
          <w:tab/>
        </w:r>
        <w:r>
          <w:rPr>
            <w:noProof/>
            <w:webHidden/>
          </w:rPr>
          <w:fldChar w:fldCharType="begin"/>
        </w:r>
        <w:r>
          <w:rPr>
            <w:noProof/>
            <w:webHidden/>
          </w:rPr>
          <w:instrText xml:space="preserve"> PAGEREF _Toc149049629 \h </w:instrText>
        </w:r>
        <w:r>
          <w:rPr>
            <w:noProof/>
            <w:webHidden/>
          </w:rPr>
        </w:r>
        <w:r>
          <w:rPr>
            <w:noProof/>
            <w:webHidden/>
          </w:rPr>
          <w:fldChar w:fldCharType="separate"/>
        </w:r>
        <w:r w:rsidR="00234118">
          <w:rPr>
            <w:noProof/>
            <w:webHidden/>
          </w:rPr>
          <w:t>41</w:t>
        </w:r>
        <w:r>
          <w:rPr>
            <w:noProof/>
            <w:webHidden/>
          </w:rPr>
          <w:fldChar w:fldCharType="end"/>
        </w:r>
      </w:hyperlink>
    </w:p>
    <w:p w14:paraId="0FEC2145" w14:textId="7F715FD8" w:rsidR="004F4C0E" w:rsidRDefault="004F4C0E">
      <w:pPr>
        <w:pStyle w:val="24"/>
        <w:rPr>
          <w:rFonts w:asciiTheme="minorHAnsi" w:eastAsiaTheme="minorEastAsia" w:hAnsiTheme="minorHAnsi" w:cstheme="minorBidi"/>
          <w:noProof/>
          <w:sz w:val="22"/>
          <w:lang w:eastAsia="ru-RU"/>
        </w:rPr>
      </w:pPr>
      <w:hyperlink w:anchor="_Toc149049630" w:history="1">
        <w:r w:rsidRPr="00F07EF9">
          <w:rPr>
            <w:rStyle w:val="affb"/>
            <w:noProof/>
          </w:rPr>
          <w:t>3.3 Физико-химические процессы при карбидизации вольфрама в пучково-плазменном разряде</w:t>
        </w:r>
        <w:r>
          <w:rPr>
            <w:noProof/>
            <w:webHidden/>
          </w:rPr>
          <w:tab/>
        </w:r>
        <w:r>
          <w:rPr>
            <w:noProof/>
            <w:webHidden/>
          </w:rPr>
          <w:fldChar w:fldCharType="begin"/>
        </w:r>
        <w:r>
          <w:rPr>
            <w:noProof/>
            <w:webHidden/>
          </w:rPr>
          <w:instrText xml:space="preserve"> PAGEREF _Toc149049630 \h </w:instrText>
        </w:r>
        <w:r>
          <w:rPr>
            <w:noProof/>
            <w:webHidden/>
          </w:rPr>
        </w:r>
        <w:r>
          <w:rPr>
            <w:noProof/>
            <w:webHidden/>
          </w:rPr>
          <w:fldChar w:fldCharType="separate"/>
        </w:r>
        <w:r w:rsidR="00234118">
          <w:rPr>
            <w:noProof/>
            <w:webHidden/>
          </w:rPr>
          <w:t>43</w:t>
        </w:r>
        <w:r>
          <w:rPr>
            <w:noProof/>
            <w:webHidden/>
          </w:rPr>
          <w:fldChar w:fldCharType="end"/>
        </w:r>
      </w:hyperlink>
    </w:p>
    <w:p w14:paraId="70C50717" w14:textId="5AA55644" w:rsidR="004F4C0E" w:rsidRDefault="004F4C0E">
      <w:pPr>
        <w:pStyle w:val="24"/>
        <w:rPr>
          <w:rFonts w:asciiTheme="minorHAnsi" w:eastAsiaTheme="minorEastAsia" w:hAnsiTheme="minorHAnsi" w:cstheme="minorBidi"/>
          <w:noProof/>
          <w:sz w:val="22"/>
          <w:lang w:eastAsia="ru-RU"/>
        </w:rPr>
      </w:pPr>
      <w:hyperlink w:anchor="_Toc149049631" w:history="1">
        <w:r w:rsidRPr="00F07EF9">
          <w:rPr>
            <w:rStyle w:val="affb"/>
            <w:noProof/>
          </w:rPr>
          <w:t>Выводы по главе 3</w:t>
        </w:r>
        <w:r>
          <w:rPr>
            <w:noProof/>
            <w:webHidden/>
          </w:rPr>
          <w:tab/>
        </w:r>
        <w:r>
          <w:rPr>
            <w:noProof/>
            <w:webHidden/>
          </w:rPr>
          <w:fldChar w:fldCharType="begin"/>
        </w:r>
        <w:r>
          <w:rPr>
            <w:noProof/>
            <w:webHidden/>
          </w:rPr>
          <w:instrText xml:space="preserve"> PAGEREF _Toc149049631 \h </w:instrText>
        </w:r>
        <w:r>
          <w:rPr>
            <w:noProof/>
            <w:webHidden/>
          </w:rPr>
        </w:r>
        <w:r>
          <w:rPr>
            <w:noProof/>
            <w:webHidden/>
          </w:rPr>
          <w:fldChar w:fldCharType="separate"/>
        </w:r>
        <w:r w:rsidR="00234118">
          <w:rPr>
            <w:noProof/>
            <w:webHidden/>
          </w:rPr>
          <w:t>47</w:t>
        </w:r>
        <w:r>
          <w:rPr>
            <w:noProof/>
            <w:webHidden/>
          </w:rPr>
          <w:fldChar w:fldCharType="end"/>
        </w:r>
      </w:hyperlink>
    </w:p>
    <w:p w14:paraId="51ADF1F1" w14:textId="4475EC3A" w:rsidR="004F4C0E" w:rsidRDefault="004F4C0E" w:rsidP="004F4C0E">
      <w:pPr>
        <w:pStyle w:val="15"/>
        <w:rPr>
          <w:rFonts w:asciiTheme="minorHAnsi" w:eastAsiaTheme="minorEastAsia" w:hAnsiTheme="minorHAnsi" w:cstheme="minorBidi"/>
          <w:bCs/>
          <w:sz w:val="22"/>
        </w:rPr>
      </w:pPr>
      <w:hyperlink w:anchor="_Toc149049632" w:history="1">
        <w:r w:rsidRPr="00F07EF9">
          <w:rPr>
            <w:rStyle w:val="affb"/>
          </w:rPr>
          <w:t xml:space="preserve">4 ЗАКОНОМЕРНОСТИ ИЗМЕНЕНИЯ СТРУКТУРНО-ФАЗОВЫХ СОСТОЯНИЙ ВОЛЬФРАМА В РЕЗУЛЬТАТЕ </w:t>
        </w:r>
        <w:r>
          <w:rPr>
            <w:rStyle w:val="affb"/>
          </w:rPr>
          <w:br/>
        </w:r>
        <w:r w:rsidRPr="00F07EF9">
          <w:rPr>
            <w:rStyle w:val="affb"/>
          </w:rPr>
          <w:t>КАРБИДИЗАЦИИ В ППР</w:t>
        </w:r>
        <w:r>
          <w:rPr>
            <w:webHidden/>
          </w:rPr>
          <w:tab/>
        </w:r>
        <w:r>
          <w:rPr>
            <w:webHidden/>
          </w:rPr>
          <w:fldChar w:fldCharType="begin"/>
        </w:r>
        <w:r>
          <w:rPr>
            <w:webHidden/>
          </w:rPr>
          <w:instrText xml:space="preserve"> PAGEREF _Toc149049632 \h </w:instrText>
        </w:r>
        <w:r>
          <w:rPr>
            <w:webHidden/>
          </w:rPr>
        </w:r>
        <w:r>
          <w:rPr>
            <w:webHidden/>
          </w:rPr>
          <w:fldChar w:fldCharType="separate"/>
        </w:r>
        <w:r w:rsidR="00234118">
          <w:rPr>
            <w:webHidden/>
          </w:rPr>
          <w:t>48</w:t>
        </w:r>
        <w:r>
          <w:rPr>
            <w:webHidden/>
          </w:rPr>
          <w:fldChar w:fldCharType="end"/>
        </w:r>
      </w:hyperlink>
    </w:p>
    <w:p w14:paraId="19279CAB" w14:textId="0A7BF15C" w:rsidR="004F4C0E" w:rsidRDefault="004F4C0E">
      <w:pPr>
        <w:pStyle w:val="24"/>
        <w:rPr>
          <w:rFonts w:asciiTheme="minorHAnsi" w:eastAsiaTheme="minorEastAsia" w:hAnsiTheme="minorHAnsi" w:cstheme="minorBidi"/>
          <w:noProof/>
          <w:sz w:val="22"/>
          <w:lang w:eastAsia="ru-RU"/>
        </w:rPr>
      </w:pPr>
      <w:hyperlink w:anchor="_Toc149049633" w:history="1">
        <w:r w:rsidRPr="00F07EF9">
          <w:rPr>
            <w:rStyle w:val="affb"/>
            <w:noProof/>
          </w:rPr>
          <w:t>4.1 Влияние температуры на карбидизацию вольфрама в ППР</w:t>
        </w:r>
        <w:r>
          <w:rPr>
            <w:noProof/>
            <w:webHidden/>
          </w:rPr>
          <w:tab/>
        </w:r>
        <w:r>
          <w:rPr>
            <w:noProof/>
            <w:webHidden/>
          </w:rPr>
          <w:fldChar w:fldCharType="begin"/>
        </w:r>
        <w:r>
          <w:rPr>
            <w:noProof/>
            <w:webHidden/>
          </w:rPr>
          <w:instrText xml:space="preserve"> PAGEREF _Toc149049633 \h </w:instrText>
        </w:r>
        <w:r>
          <w:rPr>
            <w:noProof/>
            <w:webHidden/>
          </w:rPr>
        </w:r>
        <w:r>
          <w:rPr>
            <w:noProof/>
            <w:webHidden/>
          </w:rPr>
          <w:fldChar w:fldCharType="separate"/>
        </w:r>
        <w:r w:rsidR="00234118">
          <w:rPr>
            <w:noProof/>
            <w:webHidden/>
          </w:rPr>
          <w:t>48</w:t>
        </w:r>
        <w:r>
          <w:rPr>
            <w:noProof/>
            <w:webHidden/>
          </w:rPr>
          <w:fldChar w:fldCharType="end"/>
        </w:r>
      </w:hyperlink>
    </w:p>
    <w:p w14:paraId="1FB2181A" w14:textId="6EEEFD27" w:rsidR="004F4C0E" w:rsidRDefault="004F4C0E">
      <w:pPr>
        <w:pStyle w:val="32"/>
        <w:rPr>
          <w:rFonts w:asciiTheme="minorHAnsi" w:eastAsiaTheme="minorEastAsia" w:hAnsiTheme="minorHAnsi" w:cstheme="minorBidi"/>
          <w:sz w:val="22"/>
        </w:rPr>
      </w:pPr>
      <w:hyperlink w:anchor="_Toc149049634" w:history="1">
        <w:r w:rsidRPr="00F07EF9">
          <w:rPr>
            <w:rStyle w:val="affb"/>
          </w:rPr>
          <w:t>4.1.1 Идентификация фазового состава</w:t>
        </w:r>
        <w:r>
          <w:rPr>
            <w:webHidden/>
          </w:rPr>
          <w:tab/>
        </w:r>
        <w:r>
          <w:rPr>
            <w:webHidden/>
          </w:rPr>
          <w:fldChar w:fldCharType="begin"/>
        </w:r>
        <w:r>
          <w:rPr>
            <w:webHidden/>
          </w:rPr>
          <w:instrText xml:space="preserve"> PAGEREF _Toc149049634 \h </w:instrText>
        </w:r>
        <w:r>
          <w:rPr>
            <w:webHidden/>
          </w:rPr>
        </w:r>
        <w:r>
          <w:rPr>
            <w:webHidden/>
          </w:rPr>
          <w:fldChar w:fldCharType="separate"/>
        </w:r>
        <w:r w:rsidR="00234118">
          <w:rPr>
            <w:webHidden/>
          </w:rPr>
          <w:t>48</w:t>
        </w:r>
        <w:r>
          <w:rPr>
            <w:webHidden/>
          </w:rPr>
          <w:fldChar w:fldCharType="end"/>
        </w:r>
      </w:hyperlink>
    </w:p>
    <w:p w14:paraId="0E5357F8" w14:textId="095777F0" w:rsidR="004F4C0E" w:rsidRDefault="004F4C0E">
      <w:pPr>
        <w:pStyle w:val="32"/>
        <w:rPr>
          <w:rFonts w:asciiTheme="minorHAnsi" w:eastAsiaTheme="minorEastAsia" w:hAnsiTheme="minorHAnsi" w:cstheme="minorBidi"/>
          <w:sz w:val="22"/>
        </w:rPr>
      </w:pPr>
      <w:hyperlink w:anchor="_Toc149049635" w:history="1">
        <w:r w:rsidRPr="00F07EF9">
          <w:rPr>
            <w:rStyle w:val="affb"/>
          </w:rPr>
          <w:t>4.1.2 Микроструктура поверхности образцов после карбидизации</w:t>
        </w:r>
        <w:r>
          <w:rPr>
            <w:webHidden/>
          </w:rPr>
          <w:tab/>
        </w:r>
        <w:r>
          <w:rPr>
            <w:webHidden/>
          </w:rPr>
          <w:fldChar w:fldCharType="begin"/>
        </w:r>
        <w:r>
          <w:rPr>
            <w:webHidden/>
          </w:rPr>
          <w:instrText xml:space="preserve"> PAGEREF _Toc149049635 \h </w:instrText>
        </w:r>
        <w:r>
          <w:rPr>
            <w:webHidden/>
          </w:rPr>
        </w:r>
        <w:r>
          <w:rPr>
            <w:webHidden/>
          </w:rPr>
          <w:fldChar w:fldCharType="separate"/>
        </w:r>
        <w:r w:rsidR="00234118">
          <w:rPr>
            <w:webHidden/>
          </w:rPr>
          <w:t>52</w:t>
        </w:r>
        <w:r>
          <w:rPr>
            <w:webHidden/>
          </w:rPr>
          <w:fldChar w:fldCharType="end"/>
        </w:r>
      </w:hyperlink>
    </w:p>
    <w:p w14:paraId="2E627340" w14:textId="64D9F079" w:rsidR="004F4C0E" w:rsidRDefault="004F4C0E">
      <w:pPr>
        <w:pStyle w:val="32"/>
        <w:rPr>
          <w:rFonts w:asciiTheme="minorHAnsi" w:eastAsiaTheme="minorEastAsia" w:hAnsiTheme="minorHAnsi" w:cstheme="minorBidi"/>
          <w:sz w:val="22"/>
        </w:rPr>
      </w:pPr>
      <w:hyperlink w:anchor="_Toc149049636" w:history="1">
        <w:r w:rsidRPr="00F07EF9">
          <w:rPr>
            <w:rStyle w:val="affb"/>
          </w:rPr>
          <w:t>4.1.3 Микроструктура поперечного сечения образцов после карбидизации</w:t>
        </w:r>
        <w:r>
          <w:rPr>
            <w:webHidden/>
          </w:rPr>
          <w:tab/>
        </w:r>
        <w:r>
          <w:rPr>
            <w:webHidden/>
          </w:rPr>
          <w:fldChar w:fldCharType="begin"/>
        </w:r>
        <w:r>
          <w:rPr>
            <w:webHidden/>
          </w:rPr>
          <w:instrText xml:space="preserve"> PAGEREF _Toc149049636 \h </w:instrText>
        </w:r>
        <w:r>
          <w:rPr>
            <w:webHidden/>
          </w:rPr>
        </w:r>
        <w:r>
          <w:rPr>
            <w:webHidden/>
          </w:rPr>
          <w:fldChar w:fldCharType="separate"/>
        </w:r>
        <w:r w:rsidR="00234118">
          <w:rPr>
            <w:webHidden/>
          </w:rPr>
          <w:t>58</w:t>
        </w:r>
        <w:r>
          <w:rPr>
            <w:webHidden/>
          </w:rPr>
          <w:fldChar w:fldCharType="end"/>
        </w:r>
      </w:hyperlink>
    </w:p>
    <w:p w14:paraId="11EC33E5" w14:textId="37AAD85D" w:rsidR="004F4C0E" w:rsidRDefault="004F4C0E">
      <w:pPr>
        <w:pStyle w:val="24"/>
        <w:rPr>
          <w:rFonts w:asciiTheme="minorHAnsi" w:eastAsiaTheme="minorEastAsia" w:hAnsiTheme="minorHAnsi" w:cstheme="minorBidi"/>
          <w:noProof/>
          <w:sz w:val="22"/>
          <w:lang w:eastAsia="ru-RU"/>
        </w:rPr>
      </w:pPr>
      <w:hyperlink w:anchor="_Toc149049637" w:history="1">
        <w:r w:rsidRPr="00F07EF9">
          <w:rPr>
            <w:rStyle w:val="affb"/>
            <w:noProof/>
          </w:rPr>
          <w:t>4.2 Влияние длительности эксперимента на процессы карбидизации вольфрама на ППУ</w:t>
        </w:r>
        <w:r>
          <w:rPr>
            <w:noProof/>
            <w:webHidden/>
          </w:rPr>
          <w:tab/>
        </w:r>
        <w:r>
          <w:rPr>
            <w:noProof/>
            <w:webHidden/>
          </w:rPr>
          <w:fldChar w:fldCharType="begin"/>
        </w:r>
        <w:r>
          <w:rPr>
            <w:noProof/>
            <w:webHidden/>
          </w:rPr>
          <w:instrText xml:space="preserve"> PAGEREF _Toc149049637 \h </w:instrText>
        </w:r>
        <w:r>
          <w:rPr>
            <w:noProof/>
            <w:webHidden/>
          </w:rPr>
        </w:r>
        <w:r>
          <w:rPr>
            <w:noProof/>
            <w:webHidden/>
          </w:rPr>
          <w:fldChar w:fldCharType="separate"/>
        </w:r>
        <w:r w:rsidR="00234118">
          <w:rPr>
            <w:noProof/>
            <w:webHidden/>
          </w:rPr>
          <w:t>61</w:t>
        </w:r>
        <w:r>
          <w:rPr>
            <w:noProof/>
            <w:webHidden/>
          </w:rPr>
          <w:fldChar w:fldCharType="end"/>
        </w:r>
      </w:hyperlink>
    </w:p>
    <w:p w14:paraId="2D8FA345" w14:textId="6AE73917" w:rsidR="004F4C0E" w:rsidRDefault="004F4C0E">
      <w:pPr>
        <w:pStyle w:val="32"/>
        <w:rPr>
          <w:rFonts w:asciiTheme="minorHAnsi" w:eastAsiaTheme="minorEastAsia" w:hAnsiTheme="minorHAnsi" w:cstheme="minorBidi"/>
          <w:sz w:val="22"/>
        </w:rPr>
      </w:pPr>
      <w:hyperlink w:anchor="_Toc149049638" w:history="1">
        <w:r w:rsidRPr="00F07EF9">
          <w:rPr>
            <w:rStyle w:val="affb"/>
          </w:rPr>
          <w:t>4.2.1 Идентификация фазового состава</w:t>
        </w:r>
        <w:r>
          <w:rPr>
            <w:webHidden/>
          </w:rPr>
          <w:tab/>
        </w:r>
        <w:r>
          <w:rPr>
            <w:webHidden/>
          </w:rPr>
          <w:fldChar w:fldCharType="begin"/>
        </w:r>
        <w:r>
          <w:rPr>
            <w:webHidden/>
          </w:rPr>
          <w:instrText xml:space="preserve"> PAGEREF _Toc149049638 \h </w:instrText>
        </w:r>
        <w:r>
          <w:rPr>
            <w:webHidden/>
          </w:rPr>
        </w:r>
        <w:r>
          <w:rPr>
            <w:webHidden/>
          </w:rPr>
          <w:fldChar w:fldCharType="separate"/>
        </w:r>
        <w:r w:rsidR="00234118">
          <w:rPr>
            <w:webHidden/>
          </w:rPr>
          <w:t>62</w:t>
        </w:r>
        <w:r>
          <w:rPr>
            <w:webHidden/>
          </w:rPr>
          <w:fldChar w:fldCharType="end"/>
        </w:r>
      </w:hyperlink>
    </w:p>
    <w:p w14:paraId="7A77680D" w14:textId="09EB0A41" w:rsidR="004F4C0E" w:rsidRDefault="004F4C0E">
      <w:pPr>
        <w:pStyle w:val="32"/>
        <w:rPr>
          <w:rFonts w:asciiTheme="minorHAnsi" w:eastAsiaTheme="minorEastAsia" w:hAnsiTheme="minorHAnsi" w:cstheme="minorBidi"/>
          <w:sz w:val="22"/>
        </w:rPr>
      </w:pPr>
      <w:hyperlink w:anchor="_Toc149049639" w:history="1">
        <w:r w:rsidRPr="00F07EF9">
          <w:rPr>
            <w:rStyle w:val="affb"/>
          </w:rPr>
          <w:t>4.2.2 Микроструктура поверхности образцов после карбидизации</w:t>
        </w:r>
        <w:r>
          <w:rPr>
            <w:webHidden/>
          </w:rPr>
          <w:tab/>
        </w:r>
        <w:r>
          <w:rPr>
            <w:webHidden/>
          </w:rPr>
          <w:fldChar w:fldCharType="begin"/>
        </w:r>
        <w:r>
          <w:rPr>
            <w:webHidden/>
          </w:rPr>
          <w:instrText xml:space="preserve"> PAGEREF _Toc149049639 \h </w:instrText>
        </w:r>
        <w:r>
          <w:rPr>
            <w:webHidden/>
          </w:rPr>
        </w:r>
        <w:r>
          <w:rPr>
            <w:webHidden/>
          </w:rPr>
          <w:fldChar w:fldCharType="separate"/>
        </w:r>
        <w:r w:rsidR="00234118">
          <w:rPr>
            <w:webHidden/>
          </w:rPr>
          <w:t>66</w:t>
        </w:r>
        <w:r>
          <w:rPr>
            <w:webHidden/>
          </w:rPr>
          <w:fldChar w:fldCharType="end"/>
        </w:r>
      </w:hyperlink>
    </w:p>
    <w:p w14:paraId="51DFC0B2" w14:textId="0F1AB1D0" w:rsidR="004F4C0E" w:rsidRDefault="004F4C0E">
      <w:pPr>
        <w:pStyle w:val="24"/>
        <w:rPr>
          <w:rFonts w:asciiTheme="minorHAnsi" w:eastAsiaTheme="minorEastAsia" w:hAnsiTheme="minorHAnsi" w:cstheme="minorBidi"/>
          <w:noProof/>
          <w:sz w:val="22"/>
          <w:lang w:eastAsia="ru-RU"/>
        </w:rPr>
      </w:pPr>
      <w:hyperlink w:anchor="_Toc149049640" w:history="1">
        <w:r w:rsidRPr="00F07EF9">
          <w:rPr>
            <w:rStyle w:val="affb"/>
            <w:noProof/>
          </w:rPr>
          <w:t>4.3 Влияние предварительного отжига вольфрама</w:t>
        </w:r>
        <w:r>
          <w:rPr>
            <w:noProof/>
            <w:webHidden/>
          </w:rPr>
          <w:tab/>
        </w:r>
        <w:r>
          <w:rPr>
            <w:noProof/>
            <w:webHidden/>
          </w:rPr>
          <w:fldChar w:fldCharType="begin"/>
        </w:r>
        <w:r>
          <w:rPr>
            <w:noProof/>
            <w:webHidden/>
          </w:rPr>
          <w:instrText xml:space="preserve"> PAGEREF _Toc149049640 \h </w:instrText>
        </w:r>
        <w:r>
          <w:rPr>
            <w:noProof/>
            <w:webHidden/>
          </w:rPr>
        </w:r>
        <w:r>
          <w:rPr>
            <w:noProof/>
            <w:webHidden/>
          </w:rPr>
          <w:fldChar w:fldCharType="separate"/>
        </w:r>
        <w:r w:rsidR="00234118">
          <w:rPr>
            <w:noProof/>
            <w:webHidden/>
          </w:rPr>
          <w:t>70</w:t>
        </w:r>
        <w:r>
          <w:rPr>
            <w:noProof/>
            <w:webHidden/>
          </w:rPr>
          <w:fldChar w:fldCharType="end"/>
        </w:r>
      </w:hyperlink>
    </w:p>
    <w:p w14:paraId="0FF03DD1" w14:textId="1CF6AA97" w:rsidR="004F4C0E" w:rsidRDefault="004F4C0E">
      <w:pPr>
        <w:pStyle w:val="24"/>
        <w:rPr>
          <w:rFonts w:asciiTheme="minorHAnsi" w:eastAsiaTheme="minorEastAsia" w:hAnsiTheme="minorHAnsi" w:cstheme="minorBidi"/>
          <w:noProof/>
          <w:sz w:val="22"/>
          <w:lang w:eastAsia="ru-RU"/>
        </w:rPr>
      </w:pPr>
      <w:hyperlink w:anchor="_Toc149049641" w:history="1">
        <w:r w:rsidRPr="00F07EF9">
          <w:rPr>
            <w:rStyle w:val="affb"/>
            <w:noProof/>
          </w:rPr>
          <w:t xml:space="preserve">4.4 Параметры диффузии </w:t>
        </w:r>
        <w:r w:rsidRPr="00F07EF9">
          <w:rPr>
            <w:rStyle w:val="affb"/>
            <w:noProof/>
            <w:lang w:val="en-US"/>
          </w:rPr>
          <w:t>C</w:t>
        </w:r>
        <w:r w:rsidRPr="00F07EF9">
          <w:rPr>
            <w:rStyle w:val="affb"/>
            <w:noProof/>
          </w:rPr>
          <w:t xml:space="preserve"> в </w:t>
        </w:r>
        <w:r w:rsidRPr="00F07EF9">
          <w:rPr>
            <w:rStyle w:val="affb"/>
            <w:noProof/>
            <w:lang w:val="en-US"/>
          </w:rPr>
          <w:t>W</w:t>
        </w:r>
        <w:r w:rsidRPr="00F07EF9">
          <w:rPr>
            <w:rStyle w:val="affb"/>
            <w:noProof/>
          </w:rPr>
          <w:t xml:space="preserve"> при карбидизации в ППР</w:t>
        </w:r>
        <w:r>
          <w:rPr>
            <w:noProof/>
            <w:webHidden/>
          </w:rPr>
          <w:tab/>
        </w:r>
        <w:r>
          <w:rPr>
            <w:noProof/>
            <w:webHidden/>
          </w:rPr>
          <w:fldChar w:fldCharType="begin"/>
        </w:r>
        <w:r>
          <w:rPr>
            <w:noProof/>
            <w:webHidden/>
          </w:rPr>
          <w:instrText xml:space="preserve"> PAGEREF _Toc149049641 \h </w:instrText>
        </w:r>
        <w:r>
          <w:rPr>
            <w:noProof/>
            <w:webHidden/>
          </w:rPr>
        </w:r>
        <w:r>
          <w:rPr>
            <w:noProof/>
            <w:webHidden/>
          </w:rPr>
          <w:fldChar w:fldCharType="separate"/>
        </w:r>
        <w:r w:rsidR="00234118">
          <w:rPr>
            <w:noProof/>
            <w:webHidden/>
          </w:rPr>
          <w:t>81</w:t>
        </w:r>
        <w:r>
          <w:rPr>
            <w:noProof/>
            <w:webHidden/>
          </w:rPr>
          <w:fldChar w:fldCharType="end"/>
        </w:r>
      </w:hyperlink>
    </w:p>
    <w:p w14:paraId="0E80238A" w14:textId="68CA7C0D" w:rsidR="004F4C0E" w:rsidRDefault="004F4C0E">
      <w:pPr>
        <w:pStyle w:val="24"/>
        <w:rPr>
          <w:rFonts w:asciiTheme="minorHAnsi" w:eastAsiaTheme="minorEastAsia" w:hAnsiTheme="minorHAnsi" w:cstheme="minorBidi"/>
          <w:noProof/>
          <w:sz w:val="22"/>
          <w:lang w:eastAsia="ru-RU"/>
        </w:rPr>
      </w:pPr>
      <w:hyperlink w:anchor="_Toc149049642" w:history="1">
        <w:r w:rsidRPr="00F07EF9">
          <w:rPr>
            <w:rStyle w:val="affb"/>
            <w:noProof/>
          </w:rPr>
          <w:t>4.5 Структурно-фазовые превращения на поверхности вольфрама в результате карбидизации в ППР</w:t>
        </w:r>
        <w:r>
          <w:rPr>
            <w:noProof/>
            <w:webHidden/>
          </w:rPr>
          <w:tab/>
        </w:r>
        <w:r>
          <w:rPr>
            <w:noProof/>
            <w:webHidden/>
          </w:rPr>
          <w:fldChar w:fldCharType="begin"/>
        </w:r>
        <w:r>
          <w:rPr>
            <w:noProof/>
            <w:webHidden/>
          </w:rPr>
          <w:instrText xml:space="preserve"> PAGEREF _Toc149049642 \h </w:instrText>
        </w:r>
        <w:r>
          <w:rPr>
            <w:noProof/>
            <w:webHidden/>
          </w:rPr>
        </w:r>
        <w:r>
          <w:rPr>
            <w:noProof/>
            <w:webHidden/>
          </w:rPr>
          <w:fldChar w:fldCharType="separate"/>
        </w:r>
        <w:r w:rsidR="00234118">
          <w:rPr>
            <w:noProof/>
            <w:webHidden/>
          </w:rPr>
          <w:t>83</w:t>
        </w:r>
        <w:r>
          <w:rPr>
            <w:noProof/>
            <w:webHidden/>
          </w:rPr>
          <w:fldChar w:fldCharType="end"/>
        </w:r>
      </w:hyperlink>
    </w:p>
    <w:p w14:paraId="64E029D7" w14:textId="6E5F8F4C" w:rsidR="004F4C0E" w:rsidRDefault="004F4C0E">
      <w:pPr>
        <w:pStyle w:val="24"/>
        <w:rPr>
          <w:rFonts w:asciiTheme="minorHAnsi" w:eastAsiaTheme="minorEastAsia" w:hAnsiTheme="minorHAnsi" w:cstheme="minorBidi"/>
          <w:noProof/>
          <w:sz w:val="22"/>
          <w:lang w:eastAsia="ru-RU"/>
        </w:rPr>
      </w:pPr>
      <w:hyperlink w:anchor="_Toc149049643" w:history="1">
        <w:r w:rsidRPr="00F07EF9">
          <w:rPr>
            <w:rStyle w:val="affb"/>
            <w:noProof/>
          </w:rPr>
          <w:t>Выводы по главе 4</w:t>
        </w:r>
        <w:r>
          <w:rPr>
            <w:noProof/>
            <w:webHidden/>
          </w:rPr>
          <w:tab/>
        </w:r>
        <w:r>
          <w:rPr>
            <w:noProof/>
            <w:webHidden/>
          </w:rPr>
          <w:fldChar w:fldCharType="begin"/>
        </w:r>
        <w:r>
          <w:rPr>
            <w:noProof/>
            <w:webHidden/>
          </w:rPr>
          <w:instrText xml:space="preserve"> PAGEREF _Toc149049643 \h </w:instrText>
        </w:r>
        <w:r>
          <w:rPr>
            <w:noProof/>
            <w:webHidden/>
          </w:rPr>
        </w:r>
        <w:r>
          <w:rPr>
            <w:noProof/>
            <w:webHidden/>
          </w:rPr>
          <w:fldChar w:fldCharType="separate"/>
        </w:r>
        <w:r w:rsidR="00234118">
          <w:rPr>
            <w:noProof/>
            <w:webHidden/>
          </w:rPr>
          <w:t>92</w:t>
        </w:r>
        <w:r>
          <w:rPr>
            <w:noProof/>
            <w:webHidden/>
          </w:rPr>
          <w:fldChar w:fldCharType="end"/>
        </w:r>
      </w:hyperlink>
    </w:p>
    <w:p w14:paraId="06B20C9A" w14:textId="73C80FC2" w:rsidR="004F4C0E" w:rsidRDefault="004F4C0E" w:rsidP="004F4C0E">
      <w:pPr>
        <w:pStyle w:val="15"/>
        <w:rPr>
          <w:rFonts w:asciiTheme="minorHAnsi" w:eastAsiaTheme="minorEastAsia" w:hAnsiTheme="minorHAnsi" w:cstheme="minorBidi"/>
          <w:bCs/>
          <w:sz w:val="22"/>
        </w:rPr>
      </w:pPr>
      <w:hyperlink w:anchor="_Toc149049644" w:history="1">
        <w:r w:rsidRPr="00F07EF9">
          <w:rPr>
            <w:rStyle w:val="affb"/>
          </w:rPr>
          <w:t>ЗАКЛЮЧЕНИЕ И ОСНОВНЫЕ ВЫВОДЫ</w:t>
        </w:r>
        <w:r>
          <w:rPr>
            <w:webHidden/>
          </w:rPr>
          <w:tab/>
        </w:r>
        <w:r>
          <w:rPr>
            <w:webHidden/>
          </w:rPr>
          <w:fldChar w:fldCharType="begin"/>
        </w:r>
        <w:r>
          <w:rPr>
            <w:webHidden/>
          </w:rPr>
          <w:instrText xml:space="preserve"> PAGEREF _Toc149049644 \h </w:instrText>
        </w:r>
        <w:r>
          <w:rPr>
            <w:webHidden/>
          </w:rPr>
        </w:r>
        <w:r>
          <w:rPr>
            <w:webHidden/>
          </w:rPr>
          <w:fldChar w:fldCharType="separate"/>
        </w:r>
        <w:r w:rsidR="00234118">
          <w:rPr>
            <w:webHidden/>
          </w:rPr>
          <w:t>93</w:t>
        </w:r>
        <w:r>
          <w:rPr>
            <w:webHidden/>
          </w:rPr>
          <w:fldChar w:fldCharType="end"/>
        </w:r>
      </w:hyperlink>
    </w:p>
    <w:p w14:paraId="779A2E35" w14:textId="03705F7A" w:rsidR="004F4C0E" w:rsidRDefault="004F4C0E" w:rsidP="004F4C0E">
      <w:pPr>
        <w:pStyle w:val="15"/>
        <w:rPr>
          <w:rFonts w:asciiTheme="minorHAnsi" w:eastAsiaTheme="minorEastAsia" w:hAnsiTheme="minorHAnsi" w:cstheme="minorBidi"/>
          <w:bCs/>
          <w:sz w:val="22"/>
        </w:rPr>
      </w:pPr>
      <w:hyperlink w:anchor="_Toc149049645" w:history="1">
        <w:r w:rsidRPr="00F07EF9">
          <w:rPr>
            <w:rStyle w:val="affb"/>
          </w:rPr>
          <w:t>СПИСОК ИСПОЛЬЗОВАННЫХ ИСТОЧНИКОВ</w:t>
        </w:r>
        <w:r>
          <w:rPr>
            <w:webHidden/>
          </w:rPr>
          <w:tab/>
        </w:r>
        <w:r>
          <w:rPr>
            <w:webHidden/>
          </w:rPr>
          <w:fldChar w:fldCharType="begin"/>
        </w:r>
        <w:r>
          <w:rPr>
            <w:webHidden/>
          </w:rPr>
          <w:instrText xml:space="preserve"> PAGEREF _Toc149049645 \h </w:instrText>
        </w:r>
        <w:r>
          <w:rPr>
            <w:webHidden/>
          </w:rPr>
        </w:r>
        <w:r>
          <w:rPr>
            <w:webHidden/>
          </w:rPr>
          <w:fldChar w:fldCharType="separate"/>
        </w:r>
        <w:r w:rsidR="00234118">
          <w:rPr>
            <w:webHidden/>
          </w:rPr>
          <w:t>95</w:t>
        </w:r>
        <w:r>
          <w:rPr>
            <w:webHidden/>
          </w:rPr>
          <w:fldChar w:fldCharType="end"/>
        </w:r>
      </w:hyperlink>
    </w:p>
    <w:p w14:paraId="1C8B7A04" w14:textId="70EBA548" w:rsidR="007667FD" w:rsidRPr="00F91043" w:rsidRDefault="007667FD" w:rsidP="004F4C0E">
      <w:pPr>
        <w:pStyle w:val="15"/>
      </w:pPr>
      <w:r w:rsidRPr="00F91043">
        <w:fldChar w:fldCharType="end"/>
      </w:r>
    </w:p>
    <w:p w14:paraId="18DF0FCC" w14:textId="77777777" w:rsidR="007905F2" w:rsidRDefault="008634B1">
      <w:pPr>
        <w:spacing w:after="200" w:line="276" w:lineRule="auto"/>
        <w:ind w:firstLine="0"/>
        <w:jc w:val="left"/>
        <w:rPr>
          <w:b/>
        </w:rPr>
      </w:pPr>
      <w:bookmarkStart w:id="1" w:name="_Toc496884687"/>
      <w:r w:rsidRPr="00F91043">
        <w:rPr>
          <w:b/>
        </w:rPr>
        <w:br w:type="page"/>
      </w:r>
    </w:p>
    <w:p w14:paraId="4F939E88" w14:textId="5E0E300E" w:rsidR="007905F2" w:rsidRDefault="007905F2" w:rsidP="007905F2">
      <w:pPr>
        <w:pStyle w:val="2"/>
        <w:spacing w:after="240"/>
        <w:ind w:firstLine="0"/>
        <w:jc w:val="center"/>
      </w:pPr>
      <w:bookmarkStart w:id="2" w:name="_Toc149049608"/>
      <w:r>
        <w:lastRenderedPageBreak/>
        <w:t>НОРМАТИВНЫЕ ССЫЛКИ</w:t>
      </w:r>
      <w:bookmarkEnd w:id="2"/>
    </w:p>
    <w:p w14:paraId="6B848807" w14:textId="009AD42A" w:rsidR="007905F2" w:rsidRDefault="007905F2" w:rsidP="00332DC8">
      <w:pPr>
        <w:ind w:firstLine="709"/>
      </w:pPr>
      <w:r>
        <w:t>В данной диссертационной работе использованы ссылки на следующие стандарты:</w:t>
      </w:r>
    </w:p>
    <w:p w14:paraId="4EC9F41F" w14:textId="11088909" w:rsidR="007905F2" w:rsidRDefault="007905F2" w:rsidP="00332DC8">
      <w:pPr>
        <w:pStyle w:val="ad"/>
        <w:numPr>
          <w:ilvl w:val="0"/>
          <w:numId w:val="15"/>
        </w:numPr>
        <w:tabs>
          <w:tab w:val="left" w:pos="993"/>
        </w:tabs>
        <w:ind w:left="0" w:firstLine="709"/>
        <w:rPr>
          <w:bCs/>
        </w:rPr>
      </w:pPr>
      <w:r w:rsidRPr="007905F2">
        <w:rPr>
          <w:bCs/>
        </w:rPr>
        <w:t xml:space="preserve">ГОСТ 9450-76 – Измерение </w:t>
      </w:r>
      <w:proofErr w:type="spellStart"/>
      <w:r w:rsidRPr="007905F2">
        <w:rPr>
          <w:bCs/>
        </w:rPr>
        <w:t>микротвердости</w:t>
      </w:r>
      <w:proofErr w:type="spellEnd"/>
      <w:r w:rsidRPr="007905F2">
        <w:rPr>
          <w:bCs/>
        </w:rPr>
        <w:t xml:space="preserve"> вдавливанием алмазных наконечников</w:t>
      </w:r>
      <w:r>
        <w:rPr>
          <w:bCs/>
        </w:rPr>
        <w:t>;</w:t>
      </w:r>
    </w:p>
    <w:p w14:paraId="0F7DDFC3" w14:textId="734C68C8" w:rsidR="007905F2" w:rsidRDefault="007905F2" w:rsidP="00332DC8">
      <w:pPr>
        <w:pStyle w:val="ad"/>
        <w:numPr>
          <w:ilvl w:val="0"/>
          <w:numId w:val="15"/>
        </w:numPr>
        <w:tabs>
          <w:tab w:val="left" w:pos="993"/>
        </w:tabs>
        <w:ind w:left="0" w:firstLine="709"/>
        <w:rPr>
          <w:bCs/>
        </w:rPr>
      </w:pPr>
      <w:r w:rsidRPr="007905F2">
        <w:rPr>
          <w:bCs/>
        </w:rPr>
        <w:t>ГОСТ 23949-80</w:t>
      </w:r>
      <w:r>
        <w:rPr>
          <w:bCs/>
        </w:rPr>
        <w:t xml:space="preserve"> –</w:t>
      </w:r>
      <w:r w:rsidRPr="007905F2">
        <w:rPr>
          <w:bCs/>
        </w:rPr>
        <w:t xml:space="preserve"> Электроды вольфрамовые сварочные неплавящиеся. Технические условия</w:t>
      </w:r>
      <w:r>
        <w:rPr>
          <w:bCs/>
        </w:rPr>
        <w:t>;</w:t>
      </w:r>
    </w:p>
    <w:p w14:paraId="4698EE9B" w14:textId="6158F5D0" w:rsidR="007905F2" w:rsidRPr="00D1362C" w:rsidRDefault="00D1362C" w:rsidP="00332DC8">
      <w:pPr>
        <w:pStyle w:val="ad"/>
        <w:numPr>
          <w:ilvl w:val="0"/>
          <w:numId w:val="15"/>
        </w:numPr>
        <w:tabs>
          <w:tab w:val="left" w:pos="993"/>
        </w:tabs>
        <w:ind w:left="0" w:firstLine="709"/>
        <w:rPr>
          <w:bCs/>
        </w:rPr>
      </w:pPr>
      <w:r w:rsidRPr="00D1362C">
        <w:rPr>
          <w:bCs/>
          <w:lang w:val="en-US"/>
        </w:rPr>
        <w:t>ASTM</w:t>
      </w:r>
      <w:r w:rsidRPr="00D1362C">
        <w:rPr>
          <w:bCs/>
        </w:rPr>
        <w:t xml:space="preserve"> </w:t>
      </w:r>
      <w:r w:rsidRPr="00D1362C">
        <w:rPr>
          <w:bCs/>
          <w:lang w:val="en-US"/>
        </w:rPr>
        <w:t>E</w:t>
      </w:r>
      <w:r w:rsidRPr="00D1362C">
        <w:rPr>
          <w:bCs/>
        </w:rPr>
        <w:t xml:space="preserve">112-13(2021) </w:t>
      </w:r>
      <w:r w:rsidRPr="00D1362C">
        <w:rPr>
          <w:bCs/>
          <w:lang w:val="en-US"/>
        </w:rPr>
        <w:t>Standard</w:t>
      </w:r>
      <w:r w:rsidRPr="00D1362C">
        <w:rPr>
          <w:bCs/>
        </w:rPr>
        <w:t xml:space="preserve"> </w:t>
      </w:r>
      <w:r w:rsidRPr="00D1362C">
        <w:rPr>
          <w:bCs/>
          <w:lang w:val="en-US"/>
        </w:rPr>
        <w:t>Test</w:t>
      </w:r>
      <w:r w:rsidRPr="00D1362C">
        <w:rPr>
          <w:bCs/>
        </w:rPr>
        <w:t xml:space="preserve"> </w:t>
      </w:r>
      <w:r w:rsidRPr="00D1362C">
        <w:rPr>
          <w:bCs/>
          <w:lang w:val="en-US"/>
        </w:rPr>
        <w:t>Methods</w:t>
      </w:r>
      <w:r w:rsidRPr="00D1362C">
        <w:rPr>
          <w:bCs/>
        </w:rPr>
        <w:t xml:space="preserve"> </w:t>
      </w:r>
      <w:r w:rsidRPr="00D1362C">
        <w:rPr>
          <w:bCs/>
          <w:lang w:val="en-US"/>
        </w:rPr>
        <w:t>for</w:t>
      </w:r>
      <w:r w:rsidRPr="00D1362C">
        <w:rPr>
          <w:bCs/>
        </w:rPr>
        <w:t xml:space="preserve"> </w:t>
      </w:r>
      <w:r w:rsidRPr="00D1362C">
        <w:rPr>
          <w:bCs/>
          <w:lang w:val="en-US"/>
        </w:rPr>
        <w:t>Determining</w:t>
      </w:r>
      <w:r w:rsidRPr="00D1362C">
        <w:rPr>
          <w:bCs/>
        </w:rPr>
        <w:t xml:space="preserve"> </w:t>
      </w:r>
      <w:r w:rsidRPr="00D1362C">
        <w:rPr>
          <w:bCs/>
          <w:lang w:val="en-US"/>
        </w:rPr>
        <w:t>Average</w:t>
      </w:r>
      <w:r w:rsidRPr="00D1362C">
        <w:rPr>
          <w:bCs/>
        </w:rPr>
        <w:t xml:space="preserve"> </w:t>
      </w:r>
      <w:r w:rsidRPr="00D1362C">
        <w:rPr>
          <w:bCs/>
          <w:lang w:val="en-US"/>
        </w:rPr>
        <w:t>Grain</w:t>
      </w:r>
      <w:r w:rsidRPr="00D1362C">
        <w:rPr>
          <w:bCs/>
        </w:rPr>
        <w:t xml:space="preserve"> </w:t>
      </w:r>
      <w:r w:rsidRPr="00D1362C">
        <w:rPr>
          <w:bCs/>
          <w:lang w:val="en-US"/>
        </w:rPr>
        <w:t>Size</w:t>
      </w:r>
      <w:r w:rsidRPr="00D1362C">
        <w:rPr>
          <w:bCs/>
        </w:rPr>
        <w:t xml:space="preserve"> (Стандартные методы испытаний для определения среднего размера зерна)</w:t>
      </w:r>
    </w:p>
    <w:p w14:paraId="5FD6B324" w14:textId="77777777" w:rsidR="007905F2" w:rsidRPr="00D1362C" w:rsidRDefault="007905F2">
      <w:pPr>
        <w:spacing w:after="200" w:line="276" w:lineRule="auto"/>
        <w:ind w:firstLine="0"/>
        <w:jc w:val="left"/>
        <w:rPr>
          <w:b/>
        </w:rPr>
      </w:pPr>
    </w:p>
    <w:p w14:paraId="751CF5C6" w14:textId="77777777" w:rsidR="007905F2" w:rsidRPr="00D1362C" w:rsidRDefault="007905F2">
      <w:pPr>
        <w:spacing w:after="200" w:line="276" w:lineRule="auto"/>
        <w:ind w:firstLine="0"/>
        <w:jc w:val="left"/>
        <w:rPr>
          <w:b/>
        </w:rPr>
      </w:pPr>
    </w:p>
    <w:p w14:paraId="2DD49C62" w14:textId="4AA34864" w:rsidR="007905F2" w:rsidRPr="00D1362C" w:rsidRDefault="007905F2">
      <w:pPr>
        <w:spacing w:after="200" w:line="276" w:lineRule="auto"/>
        <w:ind w:firstLine="0"/>
        <w:jc w:val="left"/>
        <w:rPr>
          <w:b/>
        </w:rPr>
      </w:pPr>
      <w:r w:rsidRPr="00D1362C">
        <w:rPr>
          <w:b/>
        </w:rPr>
        <w:br w:type="page"/>
      </w:r>
    </w:p>
    <w:p w14:paraId="50802687" w14:textId="77777777" w:rsidR="00437CE0" w:rsidRPr="00F91043" w:rsidRDefault="00437CE0" w:rsidP="007905F2">
      <w:pPr>
        <w:pStyle w:val="2"/>
        <w:ind w:firstLine="0"/>
        <w:jc w:val="center"/>
      </w:pPr>
      <w:bookmarkStart w:id="3" w:name="_Toc149049609"/>
      <w:r w:rsidRPr="00F91043">
        <w:lastRenderedPageBreak/>
        <w:t>ОБОЗНАЧЕНИЯ И СОКРАЩЕНИЯ</w:t>
      </w:r>
      <w:bookmarkEnd w:id="1"/>
      <w:bookmarkEnd w:id="3"/>
    </w:p>
    <w:p w14:paraId="5F52FB75" w14:textId="77777777" w:rsidR="00437CE0" w:rsidRPr="00F91043" w:rsidRDefault="00437CE0" w:rsidP="00437CE0">
      <w:pPr>
        <w:jc w:val="center"/>
        <w:rPr>
          <w:b/>
        </w:rPr>
      </w:pPr>
    </w:p>
    <w:tbl>
      <w:tblPr>
        <w:tblW w:w="0" w:type="auto"/>
        <w:tblInd w:w="108" w:type="dxa"/>
        <w:tblLayout w:type="fixed"/>
        <w:tblLook w:val="04A0" w:firstRow="1" w:lastRow="0" w:firstColumn="1" w:lastColumn="0" w:noHBand="0" w:noVBand="1"/>
      </w:tblPr>
      <w:tblGrid>
        <w:gridCol w:w="2268"/>
        <w:gridCol w:w="709"/>
        <w:gridCol w:w="6662"/>
      </w:tblGrid>
      <w:tr w:rsidR="00D35355" w:rsidRPr="00F91043" w14:paraId="479C683C" w14:textId="77777777" w:rsidTr="00831C18">
        <w:tc>
          <w:tcPr>
            <w:tcW w:w="2268" w:type="dxa"/>
            <w:shd w:val="clear" w:color="auto" w:fill="auto"/>
          </w:tcPr>
          <w:p w14:paraId="0D859F5C" w14:textId="77777777" w:rsidR="00D35355" w:rsidRPr="00F91043" w:rsidRDefault="005F5DF3" w:rsidP="00D35355">
            <w:pPr>
              <w:pStyle w:val="ab"/>
              <w:rPr>
                <w:rFonts w:eastAsia="Calibri"/>
                <w:lang w:eastAsia="ru-RU"/>
              </w:rPr>
            </w:pPr>
            <w:r w:rsidRPr="00F91043">
              <w:rPr>
                <w:rFonts w:eastAsia="Calibri"/>
                <w:lang w:eastAsia="ru-RU"/>
              </w:rPr>
              <w:t>ВЧ</w:t>
            </w:r>
          </w:p>
        </w:tc>
        <w:tc>
          <w:tcPr>
            <w:tcW w:w="709" w:type="dxa"/>
            <w:shd w:val="clear" w:color="auto" w:fill="auto"/>
          </w:tcPr>
          <w:p w14:paraId="5A3F3675" w14:textId="77777777" w:rsidR="00D35355" w:rsidRPr="00F91043" w:rsidRDefault="00D35355" w:rsidP="00634979">
            <w:pPr>
              <w:pStyle w:val="ab"/>
              <w:rPr>
                <w:szCs w:val="28"/>
                <w:lang w:eastAsia="ru-RU"/>
              </w:rPr>
            </w:pPr>
            <w:r w:rsidRPr="00F91043">
              <w:rPr>
                <w:szCs w:val="28"/>
                <w:lang w:eastAsia="ru-RU"/>
              </w:rPr>
              <w:t>–</w:t>
            </w:r>
          </w:p>
        </w:tc>
        <w:tc>
          <w:tcPr>
            <w:tcW w:w="6662" w:type="dxa"/>
            <w:shd w:val="clear" w:color="auto" w:fill="auto"/>
          </w:tcPr>
          <w:p w14:paraId="4618FC86" w14:textId="77777777" w:rsidR="00D35355" w:rsidRPr="00F91043" w:rsidRDefault="005F5DF3" w:rsidP="00831C18">
            <w:pPr>
              <w:pStyle w:val="ab"/>
              <w:jc w:val="left"/>
              <w:rPr>
                <w:rFonts w:eastAsia="Calibri"/>
                <w:lang w:eastAsia="ru-RU"/>
              </w:rPr>
            </w:pPr>
            <w:r w:rsidRPr="00F91043">
              <w:rPr>
                <w:rFonts w:eastAsia="Calibri"/>
                <w:lang w:eastAsia="ru-RU"/>
              </w:rPr>
              <w:t>Вольфрам чистый</w:t>
            </w:r>
          </w:p>
        </w:tc>
      </w:tr>
      <w:tr w:rsidR="001D721A" w:rsidRPr="00F91043" w14:paraId="4632923F" w14:textId="77777777" w:rsidTr="00831C18">
        <w:tc>
          <w:tcPr>
            <w:tcW w:w="2268" w:type="dxa"/>
            <w:shd w:val="clear" w:color="auto" w:fill="auto"/>
          </w:tcPr>
          <w:p w14:paraId="5657B18B" w14:textId="77777777" w:rsidR="001D721A" w:rsidRPr="00F91043" w:rsidRDefault="001D721A" w:rsidP="00D35355">
            <w:pPr>
              <w:pStyle w:val="ab"/>
              <w:rPr>
                <w:rFonts w:eastAsia="Calibri"/>
                <w:lang w:eastAsia="ru-RU"/>
              </w:rPr>
            </w:pPr>
            <w:r w:rsidRPr="00F91043">
              <w:rPr>
                <w:rFonts w:eastAsia="Calibri"/>
                <w:lang w:eastAsia="ru-RU"/>
              </w:rPr>
              <w:t>ВЧ-разряд</w:t>
            </w:r>
          </w:p>
        </w:tc>
        <w:tc>
          <w:tcPr>
            <w:tcW w:w="709" w:type="dxa"/>
            <w:shd w:val="clear" w:color="auto" w:fill="auto"/>
          </w:tcPr>
          <w:p w14:paraId="7D4302F9" w14:textId="77777777" w:rsidR="001D721A" w:rsidRPr="00F91043" w:rsidRDefault="001D721A" w:rsidP="00634979">
            <w:pPr>
              <w:pStyle w:val="ab"/>
              <w:rPr>
                <w:szCs w:val="28"/>
                <w:lang w:eastAsia="ru-RU"/>
              </w:rPr>
            </w:pPr>
            <w:r w:rsidRPr="00F91043">
              <w:rPr>
                <w:szCs w:val="28"/>
                <w:lang w:eastAsia="ru-RU"/>
              </w:rPr>
              <w:t>–</w:t>
            </w:r>
          </w:p>
        </w:tc>
        <w:tc>
          <w:tcPr>
            <w:tcW w:w="6662" w:type="dxa"/>
            <w:shd w:val="clear" w:color="auto" w:fill="auto"/>
          </w:tcPr>
          <w:p w14:paraId="0ED616BA" w14:textId="750208A3" w:rsidR="001D721A" w:rsidRPr="00F91043" w:rsidRDefault="001D721A" w:rsidP="00831C18">
            <w:pPr>
              <w:pStyle w:val="ab"/>
              <w:jc w:val="left"/>
              <w:rPr>
                <w:rFonts w:eastAsia="Calibri"/>
                <w:lang w:eastAsia="ru-RU"/>
              </w:rPr>
            </w:pPr>
            <w:r w:rsidRPr="00F91043">
              <w:rPr>
                <w:rFonts w:eastAsia="Calibri"/>
                <w:lang w:eastAsia="ru-RU"/>
              </w:rPr>
              <w:t>Высокочастотный разр</w:t>
            </w:r>
            <w:r w:rsidR="00E945A7">
              <w:rPr>
                <w:rFonts w:eastAsia="Calibri"/>
                <w:lang w:eastAsia="ru-RU"/>
              </w:rPr>
              <w:t>я</w:t>
            </w:r>
            <w:r w:rsidRPr="00F91043">
              <w:rPr>
                <w:rFonts w:eastAsia="Calibri"/>
                <w:lang w:eastAsia="ru-RU"/>
              </w:rPr>
              <w:t>д</w:t>
            </w:r>
          </w:p>
        </w:tc>
      </w:tr>
      <w:tr w:rsidR="00D35355" w:rsidRPr="00F91043" w14:paraId="79860365" w14:textId="77777777" w:rsidTr="00831C18">
        <w:tc>
          <w:tcPr>
            <w:tcW w:w="2268" w:type="dxa"/>
            <w:shd w:val="clear" w:color="auto" w:fill="auto"/>
          </w:tcPr>
          <w:p w14:paraId="1D2148F7" w14:textId="77777777" w:rsidR="00D35355" w:rsidRPr="00F91043" w:rsidRDefault="00D35355" w:rsidP="00D35355">
            <w:pPr>
              <w:pStyle w:val="ab"/>
              <w:rPr>
                <w:rFonts w:eastAsia="Calibri"/>
                <w:lang w:eastAsia="ru-RU"/>
              </w:rPr>
            </w:pPr>
            <w:r w:rsidRPr="00F91043">
              <w:rPr>
                <w:rFonts w:eastAsia="Calibri"/>
                <w:lang w:eastAsia="ru-RU"/>
              </w:rPr>
              <w:t>ИАЭ НЯЦ РК</w:t>
            </w:r>
          </w:p>
        </w:tc>
        <w:tc>
          <w:tcPr>
            <w:tcW w:w="709" w:type="dxa"/>
            <w:shd w:val="clear" w:color="auto" w:fill="auto"/>
          </w:tcPr>
          <w:p w14:paraId="20F8E98C" w14:textId="77777777" w:rsidR="00D35355" w:rsidRPr="00F91043" w:rsidRDefault="00D35355" w:rsidP="00634979">
            <w:pPr>
              <w:pStyle w:val="ab"/>
              <w:rPr>
                <w:szCs w:val="28"/>
                <w:lang w:eastAsia="ru-RU"/>
              </w:rPr>
            </w:pPr>
            <w:r w:rsidRPr="00F91043">
              <w:rPr>
                <w:szCs w:val="28"/>
                <w:lang w:eastAsia="ru-RU"/>
              </w:rPr>
              <w:t>–</w:t>
            </w:r>
          </w:p>
        </w:tc>
        <w:tc>
          <w:tcPr>
            <w:tcW w:w="6662" w:type="dxa"/>
            <w:shd w:val="clear" w:color="auto" w:fill="auto"/>
          </w:tcPr>
          <w:p w14:paraId="08247415" w14:textId="77777777" w:rsidR="00D35355" w:rsidRPr="00F91043" w:rsidRDefault="00D35355" w:rsidP="00831C18">
            <w:pPr>
              <w:pStyle w:val="ab"/>
              <w:jc w:val="left"/>
              <w:rPr>
                <w:rFonts w:eastAsia="Calibri"/>
                <w:lang w:eastAsia="ru-RU"/>
              </w:rPr>
            </w:pPr>
            <w:r w:rsidRPr="00F91043">
              <w:rPr>
                <w:rFonts w:eastAsia="Calibri"/>
                <w:lang w:eastAsia="ru-RU"/>
              </w:rPr>
              <w:t>Институт атомной энергии Национального ядерного центра Республики Казахстан</w:t>
            </w:r>
          </w:p>
        </w:tc>
      </w:tr>
      <w:tr w:rsidR="00437CE0" w:rsidRPr="00F91043" w14:paraId="01C14D86" w14:textId="77777777" w:rsidTr="00F27D3C">
        <w:trPr>
          <w:trHeight w:val="317"/>
        </w:trPr>
        <w:tc>
          <w:tcPr>
            <w:tcW w:w="2268" w:type="dxa"/>
            <w:shd w:val="clear" w:color="auto" w:fill="auto"/>
          </w:tcPr>
          <w:p w14:paraId="253D3B9E" w14:textId="77777777" w:rsidR="00437CE0" w:rsidRPr="00F91043" w:rsidRDefault="00F27D3C" w:rsidP="00634979">
            <w:pPr>
              <w:pStyle w:val="ab"/>
              <w:rPr>
                <w:szCs w:val="28"/>
                <w:lang w:eastAsia="ru-RU"/>
              </w:rPr>
            </w:pPr>
            <w:r w:rsidRPr="00F91043">
              <w:rPr>
                <w:szCs w:val="28"/>
                <w:lang w:eastAsia="ru-RU"/>
              </w:rPr>
              <w:t>ИТЭР</w:t>
            </w:r>
          </w:p>
        </w:tc>
        <w:tc>
          <w:tcPr>
            <w:tcW w:w="709" w:type="dxa"/>
            <w:shd w:val="clear" w:color="auto" w:fill="auto"/>
          </w:tcPr>
          <w:p w14:paraId="3924F50A" w14:textId="77777777" w:rsidR="00437CE0" w:rsidRPr="00F91043" w:rsidRDefault="00437CE0" w:rsidP="00634979">
            <w:pPr>
              <w:pStyle w:val="ab"/>
              <w:rPr>
                <w:szCs w:val="28"/>
                <w:lang w:eastAsia="ru-RU"/>
              </w:rPr>
            </w:pPr>
            <w:r w:rsidRPr="00F91043">
              <w:rPr>
                <w:szCs w:val="28"/>
                <w:lang w:eastAsia="ru-RU"/>
              </w:rPr>
              <w:t>–</w:t>
            </w:r>
          </w:p>
        </w:tc>
        <w:tc>
          <w:tcPr>
            <w:tcW w:w="6662" w:type="dxa"/>
            <w:shd w:val="clear" w:color="auto" w:fill="auto"/>
          </w:tcPr>
          <w:p w14:paraId="59D955E6" w14:textId="77777777" w:rsidR="00437CE0" w:rsidRPr="00F91043" w:rsidRDefault="00F27D3C" w:rsidP="00831C18">
            <w:pPr>
              <w:pStyle w:val="ab"/>
              <w:jc w:val="left"/>
              <w:rPr>
                <w:szCs w:val="28"/>
                <w:lang w:eastAsia="ru-RU"/>
              </w:rPr>
            </w:pPr>
            <w:r w:rsidRPr="00F91043">
              <w:rPr>
                <w:rFonts w:eastAsia="Calibri"/>
                <w:lang w:eastAsia="ru-RU"/>
              </w:rPr>
              <w:t>Международный экспериментальный термоядерный реактор</w:t>
            </w:r>
          </w:p>
        </w:tc>
      </w:tr>
      <w:tr w:rsidR="00437CE0" w:rsidRPr="00F91043" w14:paraId="24581A08" w14:textId="77777777" w:rsidTr="00831C18">
        <w:tc>
          <w:tcPr>
            <w:tcW w:w="2268" w:type="dxa"/>
            <w:shd w:val="clear" w:color="auto" w:fill="auto"/>
          </w:tcPr>
          <w:p w14:paraId="6FC7AF8B" w14:textId="77777777" w:rsidR="00437CE0" w:rsidRPr="00F91043" w:rsidRDefault="00F27D3C" w:rsidP="00634979">
            <w:pPr>
              <w:pStyle w:val="ab"/>
              <w:rPr>
                <w:szCs w:val="28"/>
                <w:lang w:eastAsia="ru-RU"/>
              </w:rPr>
            </w:pPr>
            <w:r w:rsidRPr="00F91043">
              <w:rPr>
                <w:lang w:eastAsia="ru-RU"/>
              </w:rPr>
              <w:t>ИИС</w:t>
            </w:r>
          </w:p>
        </w:tc>
        <w:tc>
          <w:tcPr>
            <w:tcW w:w="709" w:type="dxa"/>
            <w:shd w:val="clear" w:color="auto" w:fill="auto"/>
          </w:tcPr>
          <w:p w14:paraId="5AA66B99" w14:textId="77777777" w:rsidR="00437CE0" w:rsidRPr="00F91043" w:rsidRDefault="00F27D3C" w:rsidP="00634979">
            <w:pPr>
              <w:pStyle w:val="ab"/>
              <w:rPr>
                <w:szCs w:val="28"/>
                <w:lang w:eastAsia="ru-RU"/>
              </w:rPr>
            </w:pPr>
            <w:r w:rsidRPr="00F91043">
              <w:rPr>
                <w:szCs w:val="28"/>
                <w:lang w:eastAsia="ru-RU"/>
              </w:rPr>
              <w:t>–</w:t>
            </w:r>
          </w:p>
        </w:tc>
        <w:tc>
          <w:tcPr>
            <w:tcW w:w="6662" w:type="dxa"/>
            <w:shd w:val="clear" w:color="auto" w:fill="auto"/>
          </w:tcPr>
          <w:p w14:paraId="3D7A9FFA" w14:textId="77777777" w:rsidR="00437CE0" w:rsidRPr="00F91043" w:rsidRDefault="00F27D3C" w:rsidP="00831C18">
            <w:pPr>
              <w:pStyle w:val="ab"/>
              <w:jc w:val="left"/>
              <w:rPr>
                <w:szCs w:val="28"/>
                <w:lang w:eastAsia="ru-RU"/>
              </w:rPr>
            </w:pPr>
            <w:r w:rsidRPr="00F91043">
              <w:rPr>
                <w:szCs w:val="28"/>
                <w:lang w:eastAsia="ru-RU"/>
              </w:rPr>
              <w:t>Информационно-измерительная система</w:t>
            </w:r>
          </w:p>
        </w:tc>
      </w:tr>
      <w:tr w:rsidR="005F5DF3" w:rsidRPr="00F91043" w14:paraId="112CDD1D" w14:textId="77777777" w:rsidTr="00831C18">
        <w:tc>
          <w:tcPr>
            <w:tcW w:w="2268" w:type="dxa"/>
            <w:shd w:val="clear" w:color="auto" w:fill="auto"/>
          </w:tcPr>
          <w:p w14:paraId="62EB6112" w14:textId="77777777" w:rsidR="005F5DF3" w:rsidRPr="00F91043" w:rsidRDefault="005F5DF3" w:rsidP="00634979">
            <w:pPr>
              <w:pStyle w:val="ab"/>
              <w:rPr>
                <w:lang w:eastAsia="ru-RU"/>
              </w:rPr>
            </w:pPr>
            <w:r w:rsidRPr="00F91043">
              <w:rPr>
                <w:lang w:eastAsia="ru-RU"/>
              </w:rPr>
              <w:t>КТМ</w:t>
            </w:r>
          </w:p>
        </w:tc>
        <w:tc>
          <w:tcPr>
            <w:tcW w:w="709" w:type="dxa"/>
            <w:shd w:val="clear" w:color="auto" w:fill="auto"/>
          </w:tcPr>
          <w:p w14:paraId="7AF7EA45" w14:textId="77777777" w:rsidR="005F5DF3" w:rsidRPr="00F91043" w:rsidRDefault="005F5DF3" w:rsidP="00634979">
            <w:pPr>
              <w:pStyle w:val="ab"/>
              <w:rPr>
                <w:szCs w:val="28"/>
                <w:lang w:eastAsia="ru-RU"/>
              </w:rPr>
            </w:pPr>
            <w:r w:rsidRPr="00F91043">
              <w:rPr>
                <w:szCs w:val="28"/>
                <w:lang w:eastAsia="ru-RU"/>
              </w:rPr>
              <w:t>–</w:t>
            </w:r>
          </w:p>
        </w:tc>
        <w:tc>
          <w:tcPr>
            <w:tcW w:w="6662" w:type="dxa"/>
            <w:shd w:val="clear" w:color="auto" w:fill="auto"/>
          </w:tcPr>
          <w:p w14:paraId="13E34724" w14:textId="77777777" w:rsidR="005F5DF3" w:rsidRPr="00F91043" w:rsidRDefault="005F5DF3" w:rsidP="00831C18">
            <w:pPr>
              <w:pStyle w:val="ab"/>
              <w:jc w:val="left"/>
              <w:rPr>
                <w:szCs w:val="28"/>
                <w:lang w:eastAsia="ru-RU"/>
              </w:rPr>
            </w:pPr>
            <w:r w:rsidRPr="00F91043">
              <w:rPr>
                <w:szCs w:val="28"/>
                <w:lang w:eastAsia="ru-RU"/>
              </w:rPr>
              <w:t>Казахстанский токамак материаловедческий</w:t>
            </w:r>
          </w:p>
        </w:tc>
      </w:tr>
      <w:tr w:rsidR="00F27D3C" w:rsidRPr="00F91043" w14:paraId="043FE970" w14:textId="77777777" w:rsidTr="00831C18">
        <w:tc>
          <w:tcPr>
            <w:tcW w:w="2268" w:type="dxa"/>
            <w:shd w:val="clear" w:color="auto" w:fill="auto"/>
          </w:tcPr>
          <w:p w14:paraId="012B5B62" w14:textId="77777777" w:rsidR="00F27D3C" w:rsidRPr="00F91043" w:rsidRDefault="00F27D3C" w:rsidP="00F27D3C">
            <w:pPr>
              <w:pStyle w:val="ab"/>
              <w:rPr>
                <w:rFonts w:eastAsia="Calibri"/>
                <w:lang w:eastAsia="ru-RU"/>
              </w:rPr>
            </w:pPr>
            <w:r w:rsidRPr="00F91043">
              <w:rPr>
                <w:rFonts w:eastAsia="Calibri"/>
                <w:lang w:eastAsia="ru-RU"/>
              </w:rPr>
              <w:t>М</w:t>
            </w:r>
            <w:r w:rsidR="001D721A" w:rsidRPr="00F91043">
              <w:rPr>
                <w:rFonts w:eastAsia="Calibri"/>
                <w:lang w:eastAsia="ru-RU"/>
              </w:rPr>
              <w:t>НВО</w:t>
            </w:r>
            <w:r w:rsidRPr="00F91043">
              <w:rPr>
                <w:rFonts w:eastAsia="Calibri"/>
                <w:lang w:eastAsia="ru-RU"/>
              </w:rPr>
              <w:t xml:space="preserve"> РК</w:t>
            </w:r>
          </w:p>
        </w:tc>
        <w:tc>
          <w:tcPr>
            <w:tcW w:w="709" w:type="dxa"/>
            <w:shd w:val="clear" w:color="auto" w:fill="auto"/>
          </w:tcPr>
          <w:p w14:paraId="775D7AC4" w14:textId="77777777" w:rsidR="00F27D3C" w:rsidRPr="00F91043" w:rsidRDefault="00F27D3C" w:rsidP="00F27D3C">
            <w:pPr>
              <w:pStyle w:val="ab"/>
              <w:rPr>
                <w:szCs w:val="28"/>
                <w:lang w:eastAsia="ru-RU"/>
              </w:rPr>
            </w:pPr>
            <w:r w:rsidRPr="00F91043">
              <w:rPr>
                <w:szCs w:val="28"/>
                <w:lang w:eastAsia="ru-RU"/>
              </w:rPr>
              <w:t>–</w:t>
            </w:r>
          </w:p>
        </w:tc>
        <w:tc>
          <w:tcPr>
            <w:tcW w:w="6662" w:type="dxa"/>
            <w:shd w:val="clear" w:color="auto" w:fill="auto"/>
          </w:tcPr>
          <w:p w14:paraId="583BABF0" w14:textId="77777777" w:rsidR="00F27D3C" w:rsidRPr="00F91043" w:rsidRDefault="001D721A" w:rsidP="00F27D3C">
            <w:pPr>
              <w:pStyle w:val="ab"/>
              <w:jc w:val="left"/>
              <w:rPr>
                <w:rFonts w:eastAsia="Calibri"/>
                <w:lang w:eastAsia="ru-RU"/>
              </w:rPr>
            </w:pPr>
            <w:r w:rsidRPr="00F91043">
              <w:rPr>
                <w:rFonts w:eastAsia="Calibri"/>
                <w:lang w:eastAsia="ru-RU"/>
              </w:rPr>
              <w:t>Министерство науки и высшего образования</w:t>
            </w:r>
            <w:r w:rsidR="00F27D3C" w:rsidRPr="00F91043">
              <w:rPr>
                <w:rFonts w:eastAsia="Calibri"/>
                <w:lang w:eastAsia="ru-RU"/>
              </w:rPr>
              <w:t xml:space="preserve"> Республики Казахстан</w:t>
            </w:r>
          </w:p>
        </w:tc>
      </w:tr>
      <w:tr w:rsidR="00F27D3C" w:rsidRPr="00F91043" w14:paraId="37300CF1" w14:textId="77777777" w:rsidTr="00831C18">
        <w:tc>
          <w:tcPr>
            <w:tcW w:w="2268" w:type="dxa"/>
            <w:shd w:val="clear" w:color="auto" w:fill="auto"/>
          </w:tcPr>
          <w:p w14:paraId="22EB1999" w14:textId="77777777" w:rsidR="00F27D3C" w:rsidRPr="00F91043" w:rsidRDefault="00F27D3C" w:rsidP="00F27D3C">
            <w:pPr>
              <w:pStyle w:val="ab"/>
              <w:rPr>
                <w:rFonts w:eastAsia="Calibri"/>
                <w:lang w:eastAsia="ru-RU"/>
              </w:rPr>
            </w:pPr>
            <w:r w:rsidRPr="00F91043">
              <w:rPr>
                <w:rFonts w:eastAsia="Calibri"/>
                <w:lang w:eastAsia="ru-RU"/>
              </w:rPr>
              <w:t>ППР</w:t>
            </w:r>
          </w:p>
        </w:tc>
        <w:tc>
          <w:tcPr>
            <w:tcW w:w="709" w:type="dxa"/>
            <w:shd w:val="clear" w:color="auto" w:fill="auto"/>
          </w:tcPr>
          <w:p w14:paraId="3041C6FE" w14:textId="77777777" w:rsidR="00F27D3C" w:rsidRPr="00F91043" w:rsidRDefault="00F27D3C" w:rsidP="00F27D3C">
            <w:pPr>
              <w:pStyle w:val="ab"/>
              <w:rPr>
                <w:szCs w:val="28"/>
                <w:lang w:eastAsia="ru-RU"/>
              </w:rPr>
            </w:pPr>
            <w:r w:rsidRPr="00F91043">
              <w:rPr>
                <w:szCs w:val="28"/>
                <w:lang w:eastAsia="ru-RU"/>
              </w:rPr>
              <w:t>–</w:t>
            </w:r>
          </w:p>
        </w:tc>
        <w:tc>
          <w:tcPr>
            <w:tcW w:w="6662" w:type="dxa"/>
            <w:shd w:val="clear" w:color="auto" w:fill="auto"/>
          </w:tcPr>
          <w:p w14:paraId="667BD1E4" w14:textId="77777777" w:rsidR="00F27D3C" w:rsidRPr="00F91043" w:rsidRDefault="00F27D3C" w:rsidP="00F27D3C">
            <w:pPr>
              <w:pStyle w:val="ab"/>
              <w:jc w:val="left"/>
              <w:rPr>
                <w:rFonts w:eastAsia="Calibri"/>
                <w:lang w:eastAsia="ru-RU"/>
              </w:rPr>
            </w:pPr>
            <w:r w:rsidRPr="00F91043">
              <w:rPr>
                <w:rFonts w:eastAsia="Calibri"/>
                <w:lang w:eastAsia="ru-RU"/>
              </w:rPr>
              <w:t>Пучково-плазменный разряд</w:t>
            </w:r>
          </w:p>
        </w:tc>
      </w:tr>
      <w:tr w:rsidR="00F27D3C" w:rsidRPr="00F91043" w14:paraId="7846A29E" w14:textId="77777777" w:rsidTr="00381FEF">
        <w:trPr>
          <w:trHeight w:val="224"/>
        </w:trPr>
        <w:tc>
          <w:tcPr>
            <w:tcW w:w="2268" w:type="dxa"/>
            <w:shd w:val="clear" w:color="auto" w:fill="auto"/>
          </w:tcPr>
          <w:p w14:paraId="496D4FB8" w14:textId="77777777" w:rsidR="00F27D3C" w:rsidRPr="00F91043" w:rsidRDefault="00F27D3C" w:rsidP="00F27D3C">
            <w:pPr>
              <w:pStyle w:val="ab"/>
              <w:rPr>
                <w:szCs w:val="28"/>
                <w:lang w:eastAsia="ru-RU"/>
              </w:rPr>
            </w:pPr>
            <w:r w:rsidRPr="00F91043">
              <w:rPr>
                <w:szCs w:val="28"/>
                <w:lang w:eastAsia="ru-RU"/>
              </w:rPr>
              <w:t>ППУ</w:t>
            </w:r>
          </w:p>
        </w:tc>
        <w:tc>
          <w:tcPr>
            <w:tcW w:w="709" w:type="dxa"/>
            <w:shd w:val="clear" w:color="auto" w:fill="auto"/>
          </w:tcPr>
          <w:p w14:paraId="01981B57" w14:textId="77777777" w:rsidR="00F27D3C" w:rsidRPr="00F91043" w:rsidRDefault="00F27D3C" w:rsidP="00F27D3C">
            <w:pPr>
              <w:pStyle w:val="ab"/>
              <w:rPr>
                <w:szCs w:val="28"/>
                <w:lang w:eastAsia="ru-RU"/>
              </w:rPr>
            </w:pPr>
            <w:r w:rsidRPr="00F91043">
              <w:rPr>
                <w:szCs w:val="28"/>
                <w:lang w:eastAsia="ru-RU"/>
              </w:rPr>
              <w:t>–</w:t>
            </w:r>
          </w:p>
        </w:tc>
        <w:tc>
          <w:tcPr>
            <w:tcW w:w="6662" w:type="dxa"/>
            <w:shd w:val="clear" w:color="auto" w:fill="auto"/>
          </w:tcPr>
          <w:p w14:paraId="435D95BF" w14:textId="77777777" w:rsidR="00F27D3C" w:rsidRPr="00F91043" w:rsidRDefault="00F27D3C" w:rsidP="00F27D3C">
            <w:pPr>
              <w:pStyle w:val="ab"/>
              <w:jc w:val="left"/>
              <w:rPr>
                <w:szCs w:val="28"/>
                <w:lang w:eastAsia="ru-RU"/>
              </w:rPr>
            </w:pPr>
            <w:r w:rsidRPr="00F91043">
              <w:rPr>
                <w:szCs w:val="28"/>
                <w:lang w:eastAsia="ru-RU"/>
              </w:rPr>
              <w:t>Плазменно-пучковая установка</w:t>
            </w:r>
          </w:p>
        </w:tc>
      </w:tr>
      <w:tr w:rsidR="00F27D3C" w:rsidRPr="00F91043" w14:paraId="5B86204A" w14:textId="77777777" w:rsidTr="00831C18">
        <w:tc>
          <w:tcPr>
            <w:tcW w:w="2268" w:type="dxa"/>
            <w:shd w:val="clear" w:color="auto" w:fill="auto"/>
          </w:tcPr>
          <w:p w14:paraId="48D971B9" w14:textId="77777777" w:rsidR="00F27D3C" w:rsidRPr="00F91043" w:rsidRDefault="005F5DF3" w:rsidP="005F5DF3">
            <w:pPr>
              <w:pStyle w:val="ab"/>
              <w:rPr>
                <w:szCs w:val="28"/>
                <w:lang w:eastAsia="ru-RU"/>
              </w:rPr>
            </w:pPr>
            <w:r w:rsidRPr="00F91043">
              <w:rPr>
                <w:szCs w:val="28"/>
                <w:lang w:eastAsia="ru-RU"/>
              </w:rPr>
              <w:t>ПЭМ</w:t>
            </w:r>
          </w:p>
        </w:tc>
        <w:tc>
          <w:tcPr>
            <w:tcW w:w="709" w:type="dxa"/>
            <w:shd w:val="clear" w:color="auto" w:fill="auto"/>
          </w:tcPr>
          <w:p w14:paraId="58EC9674" w14:textId="77777777" w:rsidR="00F27D3C" w:rsidRPr="00F91043" w:rsidRDefault="00F27D3C" w:rsidP="005F5DF3">
            <w:pPr>
              <w:pStyle w:val="ab"/>
              <w:rPr>
                <w:szCs w:val="28"/>
                <w:lang w:eastAsia="ru-RU"/>
              </w:rPr>
            </w:pPr>
            <w:r w:rsidRPr="00F91043">
              <w:rPr>
                <w:szCs w:val="28"/>
                <w:lang w:eastAsia="ru-RU"/>
              </w:rPr>
              <w:t>–</w:t>
            </w:r>
          </w:p>
        </w:tc>
        <w:tc>
          <w:tcPr>
            <w:tcW w:w="6662" w:type="dxa"/>
            <w:shd w:val="clear" w:color="auto" w:fill="auto"/>
          </w:tcPr>
          <w:p w14:paraId="0754CE97" w14:textId="77777777" w:rsidR="00F27D3C" w:rsidRPr="00F91043" w:rsidRDefault="005F5DF3" w:rsidP="005F5DF3">
            <w:pPr>
              <w:pStyle w:val="ab"/>
              <w:jc w:val="left"/>
              <w:rPr>
                <w:szCs w:val="28"/>
                <w:lang w:eastAsia="ru-RU"/>
              </w:rPr>
            </w:pPr>
            <w:r w:rsidRPr="00F91043">
              <w:rPr>
                <w:color w:val="000000"/>
                <w:szCs w:val="28"/>
                <w:lang w:eastAsia="ru-RU"/>
              </w:rPr>
              <w:t>Просвечивающий электронный микроскоп</w:t>
            </w:r>
          </w:p>
        </w:tc>
      </w:tr>
      <w:tr w:rsidR="00F27D3C" w:rsidRPr="00F91043" w14:paraId="48D455A6" w14:textId="77777777" w:rsidTr="00831C18">
        <w:tc>
          <w:tcPr>
            <w:tcW w:w="2268" w:type="dxa"/>
            <w:shd w:val="clear" w:color="auto" w:fill="auto"/>
          </w:tcPr>
          <w:p w14:paraId="4391A1E1" w14:textId="77777777" w:rsidR="00F27D3C" w:rsidRPr="00F91043" w:rsidRDefault="00454352" w:rsidP="005F5DF3">
            <w:pPr>
              <w:pStyle w:val="ab"/>
              <w:rPr>
                <w:rFonts w:eastAsia="Calibri"/>
                <w:szCs w:val="28"/>
                <w:lang w:eastAsia="ru-RU"/>
              </w:rPr>
            </w:pPr>
            <w:r w:rsidRPr="00F91043">
              <w:rPr>
                <w:rFonts w:eastAsia="Calibri"/>
                <w:szCs w:val="28"/>
                <w:lang w:eastAsia="ru-RU"/>
              </w:rPr>
              <w:t>РФ</w:t>
            </w:r>
            <w:r w:rsidR="00195477" w:rsidRPr="00F91043">
              <w:rPr>
                <w:rFonts w:eastAsia="Calibri"/>
                <w:szCs w:val="28"/>
                <w:lang w:eastAsia="ru-RU"/>
              </w:rPr>
              <w:t>А</w:t>
            </w:r>
          </w:p>
        </w:tc>
        <w:tc>
          <w:tcPr>
            <w:tcW w:w="709" w:type="dxa"/>
            <w:shd w:val="clear" w:color="auto" w:fill="auto"/>
          </w:tcPr>
          <w:p w14:paraId="44FC1D43" w14:textId="77777777" w:rsidR="00F27D3C" w:rsidRPr="00F91043" w:rsidRDefault="00F27D3C" w:rsidP="005F5DF3">
            <w:pPr>
              <w:pStyle w:val="ab"/>
              <w:rPr>
                <w:szCs w:val="28"/>
                <w:lang w:eastAsia="ru-RU"/>
              </w:rPr>
            </w:pPr>
            <w:r w:rsidRPr="00F91043">
              <w:rPr>
                <w:szCs w:val="28"/>
                <w:lang w:eastAsia="ru-RU"/>
              </w:rPr>
              <w:t>–</w:t>
            </w:r>
          </w:p>
        </w:tc>
        <w:tc>
          <w:tcPr>
            <w:tcW w:w="6662" w:type="dxa"/>
            <w:shd w:val="clear" w:color="auto" w:fill="auto"/>
          </w:tcPr>
          <w:p w14:paraId="16FB7C18" w14:textId="77777777" w:rsidR="00F27D3C" w:rsidRPr="00F91043" w:rsidRDefault="00454352" w:rsidP="005F5DF3">
            <w:pPr>
              <w:pStyle w:val="ab"/>
              <w:jc w:val="left"/>
              <w:rPr>
                <w:szCs w:val="28"/>
                <w:lang w:eastAsia="ru-RU"/>
              </w:rPr>
            </w:pPr>
            <w:r w:rsidRPr="00F91043">
              <w:rPr>
                <w:szCs w:val="28"/>
                <w:lang w:eastAsia="ru-RU"/>
              </w:rPr>
              <w:t>Рентгено</w:t>
            </w:r>
            <w:r w:rsidR="00195477" w:rsidRPr="00F91043">
              <w:rPr>
                <w:szCs w:val="28"/>
                <w:lang w:eastAsia="ru-RU"/>
              </w:rPr>
              <w:t>фазовый анализ</w:t>
            </w:r>
            <w:r w:rsidRPr="00F91043">
              <w:rPr>
                <w:szCs w:val="28"/>
                <w:lang w:eastAsia="ru-RU"/>
              </w:rPr>
              <w:t xml:space="preserve"> </w:t>
            </w:r>
          </w:p>
        </w:tc>
      </w:tr>
      <w:tr w:rsidR="001D721A" w:rsidRPr="00F91043" w14:paraId="730FD31F" w14:textId="77777777" w:rsidTr="00831C18">
        <w:tc>
          <w:tcPr>
            <w:tcW w:w="2268" w:type="dxa"/>
            <w:shd w:val="clear" w:color="auto" w:fill="auto"/>
          </w:tcPr>
          <w:p w14:paraId="14E68C3C" w14:textId="77777777" w:rsidR="001D721A" w:rsidRPr="00F91043" w:rsidRDefault="001D721A" w:rsidP="005F5DF3">
            <w:pPr>
              <w:pStyle w:val="ab"/>
              <w:rPr>
                <w:rFonts w:eastAsia="Calibri"/>
                <w:szCs w:val="28"/>
                <w:lang w:eastAsia="ru-RU"/>
              </w:rPr>
            </w:pPr>
            <w:r w:rsidRPr="00F91043">
              <w:rPr>
                <w:rFonts w:eastAsia="Calibri"/>
                <w:szCs w:val="28"/>
                <w:lang w:eastAsia="ru-RU"/>
              </w:rPr>
              <w:t>СВЧ-разряд</w:t>
            </w:r>
          </w:p>
        </w:tc>
        <w:tc>
          <w:tcPr>
            <w:tcW w:w="709" w:type="dxa"/>
            <w:shd w:val="clear" w:color="auto" w:fill="auto"/>
          </w:tcPr>
          <w:p w14:paraId="6B9EA5D9" w14:textId="77777777" w:rsidR="001D721A" w:rsidRPr="00F91043" w:rsidRDefault="001D721A" w:rsidP="005F5DF3">
            <w:pPr>
              <w:pStyle w:val="ab"/>
              <w:rPr>
                <w:szCs w:val="28"/>
                <w:lang w:eastAsia="ru-RU"/>
              </w:rPr>
            </w:pPr>
            <w:r w:rsidRPr="00F91043">
              <w:rPr>
                <w:szCs w:val="28"/>
                <w:lang w:eastAsia="ru-RU"/>
              </w:rPr>
              <w:t>–</w:t>
            </w:r>
          </w:p>
        </w:tc>
        <w:tc>
          <w:tcPr>
            <w:tcW w:w="6662" w:type="dxa"/>
            <w:shd w:val="clear" w:color="auto" w:fill="auto"/>
          </w:tcPr>
          <w:p w14:paraId="404D5DAF" w14:textId="77777777" w:rsidR="001D721A" w:rsidRPr="00F91043" w:rsidRDefault="001D721A" w:rsidP="005F5DF3">
            <w:pPr>
              <w:pStyle w:val="ab"/>
              <w:jc w:val="left"/>
              <w:rPr>
                <w:szCs w:val="28"/>
                <w:lang w:eastAsia="ru-RU"/>
              </w:rPr>
            </w:pPr>
            <w:r w:rsidRPr="00F91043">
              <w:rPr>
                <w:szCs w:val="28"/>
                <w:lang w:eastAsia="ru-RU"/>
              </w:rPr>
              <w:t>Сверхвысокочастотный разряд</w:t>
            </w:r>
          </w:p>
        </w:tc>
      </w:tr>
      <w:tr w:rsidR="00F27D3C" w:rsidRPr="00F91043" w14:paraId="4ADA696A" w14:textId="77777777" w:rsidTr="00831C18">
        <w:tc>
          <w:tcPr>
            <w:tcW w:w="2268" w:type="dxa"/>
            <w:shd w:val="clear" w:color="auto" w:fill="auto"/>
          </w:tcPr>
          <w:p w14:paraId="41233037" w14:textId="77777777" w:rsidR="00F27D3C" w:rsidRPr="00F91043" w:rsidRDefault="005F5DF3" w:rsidP="005F5DF3">
            <w:pPr>
              <w:pStyle w:val="ab"/>
              <w:rPr>
                <w:szCs w:val="28"/>
                <w:lang w:eastAsia="ru-RU"/>
              </w:rPr>
            </w:pPr>
            <w:r w:rsidRPr="00F91043">
              <w:rPr>
                <w:color w:val="000000"/>
                <w:szCs w:val="28"/>
                <w:lang w:eastAsia="ru-RU"/>
              </w:rPr>
              <w:t>СЭМ</w:t>
            </w:r>
          </w:p>
        </w:tc>
        <w:tc>
          <w:tcPr>
            <w:tcW w:w="709" w:type="dxa"/>
            <w:shd w:val="clear" w:color="auto" w:fill="auto"/>
          </w:tcPr>
          <w:p w14:paraId="7DFD93CE" w14:textId="77777777" w:rsidR="00F27D3C" w:rsidRPr="00F91043" w:rsidRDefault="00F27D3C" w:rsidP="005F5DF3">
            <w:pPr>
              <w:pStyle w:val="ab"/>
              <w:rPr>
                <w:szCs w:val="28"/>
                <w:lang w:eastAsia="ru-RU"/>
              </w:rPr>
            </w:pPr>
            <w:r w:rsidRPr="00F91043">
              <w:rPr>
                <w:szCs w:val="28"/>
                <w:lang w:eastAsia="ru-RU"/>
              </w:rPr>
              <w:t>–</w:t>
            </w:r>
          </w:p>
        </w:tc>
        <w:tc>
          <w:tcPr>
            <w:tcW w:w="6662" w:type="dxa"/>
            <w:shd w:val="clear" w:color="auto" w:fill="auto"/>
          </w:tcPr>
          <w:p w14:paraId="041C4046" w14:textId="77777777" w:rsidR="00F27D3C" w:rsidRPr="00F91043" w:rsidRDefault="005F5DF3" w:rsidP="005F5DF3">
            <w:pPr>
              <w:pStyle w:val="ab"/>
              <w:jc w:val="left"/>
              <w:rPr>
                <w:szCs w:val="28"/>
                <w:lang w:eastAsia="ru-RU"/>
              </w:rPr>
            </w:pPr>
            <w:r w:rsidRPr="00F91043">
              <w:rPr>
                <w:color w:val="000000"/>
                <w:szCs w:val="28"/>
                <w:lang w:eastAsia="ru-RU"/>
              </w:rPr>
              <w:t>Сканирующий электронный микроскоп</w:t>
            </w:r>
          </w:p>
        </w:tc>
      </w:tr>
      <w:tr w:rsidR="001D721A" w:rsidRPr="00F91043" w14:paraId="5A43B334" w14:textId="77777777" w:rsidTr="00831C18">
        <w:tc>
          <w:tcPr>
            <w:tcW w:w="2268" w:type="dxa"/>
            <w:shd w:val="clear" w:color="auto" w:fill="auto"/>
          </w:tcPr>
          <w:p w14:paraId="380AD2E3" w14:textId="77777777" w:rsidR="001D721A" w:rsidRPr="00F91043" w:rsidRDefault="001D721A" w:rsidP="005F5DF3">
            <w:pPr>
              <w:pStyle w:val="ab"/>
              <w:rPr>
                <w:color w:val="000000"/>
                <w:szCs w:val="28"/>
                <w:lang w:eastAsia="ru-RU"/>
              </w:rPr>
            </w:pPr>
            <w:r w:rsidRPr="00F91043">
              <w:rPr>
                <w:color w:val="000000"/>
                <w:szCs w:val="28"/>
                <w:lang w:eastAsia="ru-RU"/>
              </w:rPr>
              <w:t>ТПУ</w:t>
            </w:r>
          </w:p>
        </w:tc>
        <w:tc>
          <w:tcPr>
            <w:tcW w:w="709" w:type="dxa"/>
            <w:shd w:val="clear" w:color="auto" w:fill="auto"/>
          </w:tcPr>
          <w:p w14:paraId="12491DF8" w14:textId="77777777" w:rsidR="001D721A" w:rsidRPr="00F91043" w:rsidRDefault="001D721A" w:rsidP="005F5DF3">
            <w:pPr>
              <w:pStyle w:val="ab"/>
              <w:rPr>
                <w:szCs w:val="28"/>
                <w:lang w:eastAsia="ru-RU"/>
              </w:rPr>
            </w:pPr>
            <w:r w:rsidRPr="00F91043">
              <w:rPr>
                <w:szCs w:val="28"/>
                <w:lang w:eastAsia="ru-RU"/>
              </w:rPr>
              <w:t>–</w:t>
            </w:r>
          </w:p>
        </w:tc>
        <w:tc>
          <w:tcPr>
            <w:tcW w:w="6662" w:type="dxa"/>
            <w:shd w:val="clear" w:color="auto" w:fill="auto"/>
          </w:tcPr>
          <w:p w14:paraId="1A0F5BDB" w14:textId="2B82F7EB" w:rsidR="001D721A" w:rsidRPr="00F91043" w:rsidRDefault="001D721A" w:rsidP="005F5DF3">
            <w:pPr>
              <w:pStyle w:val="ab"/>
              <w:jc w:val="left"/>
              <w:rPr>
                <w:color w:val="000000"/>
                <w:szCs w:val="28"/>
                <w:lang w:eastAsia="ru-RU"/>
              </w:rPr>
            </w:pPr>
            <w:r w:rsidRPr="00F91043">
              <w:rPr>
                <w:color w:val="000000"/>
                <w:szCs w:val="28"/>
                <w:lang w:eastAsia="ru-RU"/>
              </w:rPr>
              <w:t>Томский политехнический университет</w:t>
            </w:r>
          </w:p>
        </w:tc>
      </w:tr>
      <w:tr w:rsidR="00F27D3C" w:rsidRPr="00F91043" w14:paraId="2510A27F" w14:textId="77777777" w:rsidTr="00831C18">
        <w:tc>
          <w:tcPr>
            <w:tcW w:w="2268" w:type="dxa"/>
            <w:shd w:val="clear" w:color="auto" w:fill="auto"/>
          </w:tcPr>
          <w:p w14:paraId="723EB924" w14:textId="77777777" w:rsidR="00F27D3C" w:rsidRPr="00F91043" w:rsidRDefault="00F27D3C" w:rsidP="005F5DF3">
            <w:pPr>
              <w:pStyle w:val="ab"/>
              <w:rPr>
                <w:rFonts w:eastAsia="Calibri"/>
                <w:szCs w:val="28"/>
                <w:lang w:eastAsia="ru-RU"/>
              </w:rPr>
            </w:pPr>
            <w:r w:rsidRPr="00F91043">
              <w:rPr>
                <w:szCs w:val="28"/>
                <w:lang w:val="kk-KZ" w:eastAsia="ru-RU"/>
              </w:rPr>
              <w:t>ТЯР</w:t>
            </w:r>
          </w:p>
        </w:tc>
        <w:tc>
          <w:tcPr>
            <w:tcW w:w="709" w:type="dxa"/>
            <w:shd w:val="clear" w:color="auto" w:fill="auto"/>
          </w:tcPr>
          <w:p w14:paraId="6B517F74" w14:textId="77777777" w:rsidR="00F27D3C" w:rsidRPr="00F91043" w:rsidRDefault="00F27D3C" w:rsidP="005F5DF3">
            <w:pPr>
              <w:pStyle w:val="ab"/>
              <w:rPr>
                <w:szCs w:val="28"/>
                <w:lang w:eastAsia="ru-RU"/>
              </w:rPr>
            </w:pPr>
            <w:r w:rsidRPr="00F91043">
              <w:rPr>
                <w:szCs w:val="28"/>
                <w:lang w:eastAsia="ru-RU"/>
              </w:rPr>
              <w:t>–</w:t>
            </w:r>
          </w:p>
        </w:tc>
        <w:tc>
          <w:tcPr>
            <w:tcW w:w="6662" w:type="dxa"/>
            <w:shd w:val="clear" w:color="auto" w:fill="auto"/>
          </w:tcPr>
          <w:p w14:paraId="30937C34" w14:textId="77777777" w:rsidR="00F27D3C" w:rsidRPr="00F91043" w:rsidRDefault="00F27D3C" w:rsidP="005F5DF3">
            <w:pPr>
              <w:pStyle w:val="ab"/>
              <w:jc w:val="left"/>
              <w:rPr>
                <w:szCs w:val="28"/>
                <w:lang w:eastAsia="ru-RU"/>
              </w:rPr>
            </w:pPr>
            <w:r w:rsidRPr="00F91043">
              <w:rPr>
                <w:rFonts w:eastAsia="Calibri"/>
                <w:szCs w:val="28"/>
                <w:lang w:eastAsia="ru-RU"/>
              </w:rPr>
              <w:t>Термоядерный реактор</w:t>
            </w:r>
          </w:p>
        </w:tc>
      </w:tr>
      <w:tr w:rsidR="00F27D3C" w:rsidRPr="00F91043" w14:paraId="2B8FFC68" w14:textId="77777777" w:rsidTr="00831C18">
        <w:tc>
          <w:tcPr>
            <w:tcW w:w="2268" w:type="dxa"/>
            <w:shd w:val="clear" w:color="auto" w:fill="auto"/>
          </w:tcPr>
          <w:p w14:paraId="0A36A02E" w14:textId="77777777" w:rsidR="00F27D3C" w:rsidRPr="00F91043" w:rsidRDefault="00F66BC2" w:rsidP="005F5DF3">
            <w:pPr>
              <w:pStyle w:val="ab"/>
              <w:rPr>
                <w:rFonts w:eastAsia="Calibri"/>
                <w:szCs w:val="28"/>
                <w:lang w:eastAsia="ru-RU"/>
              </w:rPr>
            </w:pPr>
            <w:r w:rsidRPr="00F91043">
              <w:rPr>
                <w:rFonts w:eastAsia="Calibri"/>
                <w:szCs w:val="28"/>
                <w:lang w:eastAsia="ru-RU"/>
              </w:rPr>
              <w:t>УТС</w:t>
            </w:r>
          </w:p>
        </w:tc>
        <w:tc>
          <w:tcPr>
            <w:tcW w:w="709" w:type="dxa"/>
            <w:shd w:val="clear" w:color="auto" w:fill="auto"/>
          </w:tcPr>
          <w:p w14:paraId="6CABC778" w14:textId="77777777" w:rsidR="00F27D3C" w:rsidRPr="00F91043" w:rsidRDefault="00F27D3C" w:rsidP="005F5DF3">
            <w:pPr>
              <w:pStyle w:val="ab"/>
              <w:rPr>
                <w:szCs w:val="28"/>
                <w:lang w:eastAsia="ru-RU"/>
              </w:rPr>
            </w:pPr>
            <w:r w:rsidRPr="00F91043">
              <w:rPr>
                <w:szCs w:val="28"/>
                <w:lang w:eastAsia="ru-RU"/>
              </w:rPr>
              <w:t>–</w:t>
            </w:r>
          </w:p>
        </w:tc>
        <w:tc>
          <w:tcPr>
            <w:tcW w:w="6662" w:type="dxa"/>
            <w:shd w:val="clear" w:color="auto" w:fill="auto"/>
          </w:tcPr>
          <w:p w14:paraId="151040BB" w14:textId="77777777" w:rsidR="00F27D3C" w:rsidRPr="00F91043" w:rsidRDefault="00F66BC2" w:rsidP="005F5DF3">
            <w:pPr>
              <w:pStyle w:val="ab"/>
              <w:jc w:val="left"/>
              <w:rPr>
                <w:szCs w:val="28"/>
                <w:lang w:eastAsia="ru-RU"/>
              </w:rPr>
            </w:pPr>
            <w:r w:rsidRPr="00F91043">
              <w:rPr>
                <w:szCs w:val="28"/>
                <w:lang w:eastAsia="ru-RU"/>
              </w:rPr>
              <w:t>Управляемый термоядерный синтез</w:t>
            </w:r>
          </w:p>
        </w:tc>
      </w:tr>
      <w:tr w:rsidR="005F5DF3" w:rsidRPr="00F91043" w14:paraId="60F9D32E" w14:textId="77777777" w:rsidTr="00831C18">
        <w:trPr>
          <w:trHeight w:val="397"/>
        </w:trPr>
        <w:tc>
          <w:tcPr>
            <w:tcW w:w="2268" w:type="dxa"/>
            <w:shd w:val="clear" w:color="auto" w:fill="auto"/>
          </w:tcPr>
          <w:p w14:paraId="4DD2FDA5" w14:textId="77777777" w:rsidR="005F5DF3" w:rsidRPr="00F91043" w:rsidRDefault="005F5DF3" w:rsidP="005F5DF3">
            <w:pPr>
              <w:pStyle w:val="ab"/>
              <w:rPr>
                <w:szCs w:val="28"/>
                <w:lang w:eastAsia="ru-RU"/>
              </w:rPr>
            </w:pPr>
            <w:r w:rsidRPr="00F91043">
              <w:rPr>
                <w:color w:val="000000"/>
                <w:szCs w:val="28"/>
                <w:lang w:eastAsia="ru-RU"/>
              </w:rPr>
              <w:t>ЭЛП</w:t>
            </w:r>
          </w:p>
        </w:tc>
        <w:tc>
          <w:tcPr>
            <w:tcW w:w="709" w:type="dxa"/>
            <w:shd w:val="clear" w:color="auto" w:fill="auto"/>
          </w:tcPr>
          <w:p w14:paraId="325970F1" w14:textId="77777777" w:rsidR="005F5DF3" w:rsidRPr="00F91043" w:rsidRDefault="005F5DF3" w:rsidP="005F5DF3">
            <w:pPr>
              <w:pStyle w:val="ab"/>
              <w:rPr>
                <w:szCs w:val="28"/>
                <w:lang w:eastAsia="ru-RU"/>
              </w:rPr>
            </w:pPr>
            <w:r w:rsidRPr="00F91043">
              <w:rPr>
                <w:szCs w:val="28"/>
                <w:lang w:eastAsia="ru-RU"/>
              </w:rPr>
              <w:t>–</w:t>
            </w:r>
          </w:p>
        </w:tc>
        <w:tc>
          <w:tcPr>
            <w:tcW w:w="6662" w:type="dxa"/>
            <w:shd w:val="clear" w:color="auto" w:fill="auto"/>
          </w:tcPr>
          <w:p w14:paraId="2C4EAAC3" w14:textId="77777777" w:rsidR="005F5DF3" w:rsidRPr="00F91043" w:rsidRDefault="005F5DF3" w:rsidP="005F5DF3">
            <w:pPr>
              <w:pStyle w:val="ab"/>
              <w:jc w:val="left"/>
              <w:rPr>
                <w:szCs w:val="28"/>
                <w:lang w:eastAsia="ru-RU"/>
              </w:rPr>
            </w:pPr>
            <w:r w:rsidRPr="00F91043">
              <w:rPr>
                <w:color w:val="000000"/>
                <w:szCs w:val="28"/>
                <w:lang w:eastAsia="ru-RU"/>
              </w:rPr>
              <w:t>Электронно-лучевая пушка</w:t>
            </w:r>
          </w:p>
        </w:tc>
      </w:tr>
    </w:tbl>
    <w:p w14:paraId="6B276B78" w14:textId="77777777" w:rsidR="008634B1" w:rsidRPr="00F91043" w:rsidRDefault="008634B1"/>
    <w:p w14:paraId="6252B9AD" w14:textId="77777777" w:rsidR="00437CE0" w:rsidRPr="00F91043" w:rsidRDefault="008634B1" w:rsidP="002020AD">
      <w:pPr>
        <w:pStyle w:val="1"/>
        <w:ind w:firstLine="0"/>
      </w:pPr>
      <w:r w:rsidRPr="00F91043">
        <w:br w:type="page"/>
      </w:r>
      <w:bookmarkStart w:id="4" w:name="_Hlk125032789"/>
      <w:bookmarkStart w:id="5" w:name="_Toc149049610"/>
      <w:r w:rsidR="00C54965" w:rsidRPr="00F91043">
        <w:lastRenderedPageBreak/>
        <w:t>ВВЕДЕНИЕ</w:t>
      </w:r>
      <w:bookmarkEnd w:id="5"/>
    </w:p>
    <w:p w14:paraId="1AAA0F05" w14:textId="77777777" w:rsidR="00437CE0" w:rsidRPr="00F91043" w:rsidRDefault="00437CE0" w:rsidP="00437CE0">
      <w:pPr>
        <w:rPr>
          <w:b/>
          <w:szCs w:val="24"/>
          <w:lang w:eastAsia="ru-RU"/>
        </w:rPr>
      </w:pPr>
      <w:bookmarkStart w:id="6" w:name="_Toc481477969"/>
    </w:p>
    <w:p w14:paraId="090EFF3F" w14:textId="5D7DE139" w:rsidR="008459E1" w:rsidRPr="00F91043" w:rsidRDefault="008459E1" w:rsidP="00332DC8">
      <w:pPr>
        <w:pStyle w:val="afa"/>
        <w:ind w:firstLine="709"/>
        <w:rPr>
          <w:b w:val="0"/>
          <w:bCs/>
          <w:color w:val="FF0000"/>
        </w:rPr>
      </w:pPr>
      <w:bookmarkStart w:id="7" w:name="_Hlk144388099"/>
      <w:r w:rsidRPr="00F91043">
        <w:t xml:space="preserve">Общая характеристика работы. </w:t>
      </w:r>
      <w:r w:rsidR="00331DA8" w:rsidRPr="00F91043">
        <w:rPr>
          <w:b w:val="0"/>
          <w:bCs/>
          <w:szCs w:val="28"/>
        </w:rPr>
        <w:t xml:space="preserve">Диссертационная работа посвящена исследованию структурно-фазовых состояний вольфрама после </w:t>
      </w:r>
      <w:proofErr w:type="spellStart"/>
      <w:r w:rsidR="00331DA8" w:rsidRPr="00F91043">
        <w:rPr>
          <w:b w:val="0"/>
          <w:bCs/>
          <w:szCs w:val="28"/>
        </w:rPr>
        <w:t>карбидизации</w:t>
      </w:r>
      <w:proofErr w:type="spellEnd"/>
      <w:r w:rsidR="00331DA8" w:rsidRPr="00F91043">
        <w:rPr>
          <w:b w:val="0"/>
          <w:bCs/>
          <w:szCs w:val="28"/>
        </w:rPr>
        <w:t xml:space="preserve"> разработанным методом </w:t>
      </w:r>
      <w:proofErr w:type="spellStart"/>
      <w:r w:rsidR="00331DA8" w:rsidRPr="00F91043">
        <w:rPr>
          <w:b w:val="0"/>
          <w:bCs/>
          <w:szCs w:val="28"/>
        </w:rPr>
        <w:t>карбидизации</w:t>
      </w:r>
      <w:proofErr w:type="spellEnd"/>
      <w:r w:rsidR="00331DA8" w:rsidRPr="00F91043">
        <w:rPr>
          <w:b w:val="0"/>
          <w:bCs/>
          <w:szCs w:val="28"/>
        </w:rPr>
        <w:t xml:space="preserve"> в пучково-плазменном разряде. В работе установлены </w:t>
      </w:r>
      <w:r w:rsidR="00DF7DD1">
        <w:rPr>
          <w:b w:val="0"/>
          <w:bCs/>
          <w:szCs w:val="28"/>
        </w:rPr>
        <w:t xml:space="preserve">основные </w:t>
      </w:r>
      <w:r w:rsidR="00331DA8" w:rsidRPr="00F91043">
        <w:rPr>
          <w:b w:val="0"/>
          <w:bCs/>
          <w:szCs w:val="28"/>
        </w:rPr>
        <w:t xml:space="preserve">закономерности влияния условий </w:t>
      </w:r>
      <w:proofErr w:type="spellStart"/>
      <w:r w:rsidR="00331DA8" w:rsidRPr="00F91043">
        <w:rPr>
          <w:b w:val="0"/>
          <w:bCs/>
          <w:szCs w:val="28"/>
        </w:rPr>
        <w:t>карбидизации</w:t>
      </w:r>
      <w:proofErr w:type="spellEnd"/>
      <w:r w:rsidR="00331DA8" w:rsidRPr="00F91043">
        <w:rPr>
          <w:b w:val="0"/>
          <w:bCs/>
          <w:szCs w:val="28"/>
        </w:rPr>
        <w:t xml:space="preserve"> на структурно-фазовые состояния вольфрама</w:t>
      </w:r>
      <w:r w:rsidR="00DC6387" w:rsidRPr="00F91043">
        <w:rPr>
          <w:b w:val="0"/>
          <w:bCs/>
          <w:szCs w:val="28"/>
        </w:rPr>
        <w:t>.</w:t>
      </w:r>
    </w:p>
    <w:p w14:paraId="1F62D1DB" w14:textId="54D3C10C" w:rsidR="00C072B3" w:rsidRPr="00F91043" w:rsidRDefault="00437CE0" w:rsidP="00332DC8">
      <w:pPr>
        <w:pStyle w:val="afa"/>
        <w:ind w:firstLine="709"/>
        <w:rPr>
          <w:b w:val="0"/>
          <w:bCs/>
          <w:szCs w:val="28"/>
        </w:rPr>
      </w:pPr>
      <w:r w:rsidRPr="00F91043">
        <w:t>Актуальность темы исследования</w:t>
      </w:r>
      <w:bookmarkEnd w:id="6"/>
      <w:r w:rsidR="008459E1" w:rsidRPr="00F91043">
        <w:t xml:space="preserve">. </w:t>
      </w:r>
      <w:r w:rsidR="00331DA8" w:rsidRPr="00F91043">
        <w:rPr>
          <w:b w:val="0"/>
          <w:bCs/>
          <w:szCs w:val="28"/>
        </w:rPr>
        <w:t>Как известно, использование графита и углеродны</w:t>
      </w:r>
      <w:r w:rsidR="006173CF">
        <w:rPr>
          <w:b w:val="0"/>
          <w:bCs/>
          <w:szCs w:val="28"/>
        </w:rPr>
        <w:t>х</w:t>
      </w:r>
      <w:r w:rsidR="00331DA8" w:rsidRPr="00F91043">
        <w:rPr>
          <w:b w:val="0"/>
          <w:bCs/>
          <w:szCs w:val="28"/>
        </w:rPr>
        <w:t xml:space="preserve"> волокнисты</w:t>
      </w:r>
      <w:r w:rsidR="006173CF">
        <w:rPr>
          <w:b w:val="0"/>
          <w:bCs/>
          <w:szCs w:val="28"/>
        </w:rPr>
        <w:t>х</w:t>
      </w:r>
      <w:r w:rsidR="00331DA8" w:rsidRPr="00F91043">
        <w:rPr>
          <w:b w:val="0"/>
          <w:bCs/>
          <w:szCs w:val="28"/>
        </w:rPr>
        <w:t xml:space="preserve"> композит</w:t>
      </w:r>
      <w:r w:rsidR="006173CF">
        <w:rPr>
          <w:b w:val="0"/>
          <w:bCs/>
          <w:szCs w:val="28"/>
        </w:rPr>
        <w:t>ов</w:t>
      </w:r>
      <w:r w:rsidR="00331DA8" w:rsidRPr="00F91043">
        <w:rPr>
          <w:b w:val="0"/>
          <w:bCs/>
          <w:szCs w:val="28"/>
        </w:rPr>
        <w:t xml:space="preserve"> (CFC) в качестве </w:t>
      </w:r>
      <w:proofErr w:type="spellStart"/>
      <w:r w:rsidR="00331DA8" w:rsidRPr="00F91043">
        <w:rPr>
          <w:b w:val="0"/>
          <w:bCs/>
          <w:szCs w:val="28"/>
        </w:rPr>
        <w:t>диверторного</w:t>
      </w:r>
      <w:proofErr w:type="spellEnd"/>
      <w:r w:rsidR="00331DA8" w:rsidRPr="00F91043">
        <w:rPr>
          <w:b w:val="0"/>
          <w:bCs/>
          <w:szCs w:val="28"/>
        </w:rPr>
        <w:t xml:space="preserve"> материала в течени</w:t>
      </w:r>
      <w:r w:rsidR="006173CF">
        <w:rPr>
          <w:b w:val="0"/>
          <w:bCs/>
          <w:szCs w:val="28"/>
        </w:rPr>
        <w:t>и</w:t>
      </w:r>
      <w:r w:rsidR="00331DA8" w:rsidRPr="00F91043">
        <w:rPr>
          <w:b w:val="0"/>
          <w:bCs/>
          <w:szCs w:val="28"/>
        </w:rPr>
        <w:t xml:space="preserve"> многих лет позволило добиться значительного прогресса в увеличении длительности разрядов, повышении температуры и плотности плазмы и </w:t>
      </w:r>
      <w:r w:rsidR="006173CF">
        <w:rPr>
          <w:b w:val="0"/>
          <w:bCs/>
          <w:szCs w:val="28"/>
        </w:rPr>
        <w:t xml:space="preserve">улучшения </w:t>
      </w:r>
      <w:r w:rsidR="00331DA8" w:rsidRPr="00F91043">
        <w:rPr>
          <w:b w:val="0"/>
          <w:bCs/>
          <w:szCs w:val="28"/>
        </w:rPr>
        <w:t xml:space="preserve">в других </w:t>
      </w:r>
      <w:r w:rsidR="006173CF">
        <w:rPr>
          <w:b w:val="0"/>
          <w:bCs/>
          <w:szCs w:val="28"/>
        </w:rPr>
        <w:t>характеристик исследовательских токамаков</w:t>
      </w:r>
      <w:r w:rsidR="00331DA8" w:rsidRPr="00F91043">
        <w:rPr>
          <w:b w:val="0"/>
          <w:bCs/>
          <w:szCs w:val="28"/>
        </w:rPr>
        <w:t xml:space="preserve">. Однако, на сегодняшний день, полностью вольфрамовый </w:t>
      </w:r>
      <w:proofErr w:type="spellStart"/>
      <w:r w:rsidR="00331DA8" w:rsidRPr="00F91043">
        <w:rPr>
          <w:b w:val="0"/>
          <w:bCs/>
          <w:szCs w:val="28"/>
        </w:rPr>
        <w:t>дивертор</w:t>
      </w:r>
      <w:proofErr w:type="spellEnd"/>
      <w:r w:rsidR="00331DA8" w:rsidRPr="00F91043">
        <w:rPr>
          <w:b w:val="0"/>
          <w:bCs/>
          <w:szCs w:val="28"/>
        </w:rPr>
        <w:t xml:space="preserve"> является наиболее перспективным для использования в нескольких существующих и будущих токамаках, таких как JET, ASDEX </w:t>
      </w:r>
      <w:proofErr w:type="spellStart"/>
      <w:r w:rsidR="00331DA8" w:rsidRPr="00F91043">
        <w:rPr>
          <w:b w:val="0"/>
          <w:bCs/>
          <w:szCs w:val="28"/>
        </w:rPr>
        <w:t>Upgrade</w:t>
      </w:r>
      <w:proofErr w:type="spellEnd"/>
      <w:r w:rsidR="00331DA8" w:rsidRPr="00F91043">
        <w:rPr>
          <w:b w:val="0"/>
          <w:bCs/>
          <w:szCs w:val="28"/>
        </w:rPr>
        <w:t xml:space="preserve">, WEST и ITER </w:t>
      </w:r>
      <w:r w:rsidR="006173CF">
        <w:rPr>
          <w:b w:val="0"/>
          <w:bCs/>
          <w:szCs w:val="28"/>
        </w:rPr>
        <w:t>вследствие</w:t>
      </w:r>
      <w:r w:rsidR="00331DA8" w:rsidRPr="00F91043">
        <w:rPr>
          <w:b w:val="0"/>
          <w:bCs/>
          <w:szCs w:val="28"/>
        </w:rPr>
        <w:t xml:space="preserve"> высокой теплопроводности</w:t>
      </w:r>
      <w:r w:rsidR="006173CF">
        <w:rPr>
          <w:b w:val="0"/>
          <w:bCs/>
          <w:szCs w:val="28"/>
        </w:rPr>
        <w:t xml:space="preserve"> и </w:t>
      </w:r>
      <w:r w:rsidR="00331DA8" w:rsidRPr="00F91043">
        <w:rPr>
          <w:b w:val="0"/>
          <w:bCs/>
          <w:szCs w:val="28"/>
        </w:rPr>
        <w:t>температуры плавления вольфрама (W)</w:t>
      </w:r>
      <w:r w:rsidR="006173CF">
        <w:rPr>
          <w:b w:val="0"/>
          <w:bCs/>
          <w:szCs w:val="28"/>
        </w:rPr>
        <w:t>, а также</w:t>
      </w:r>
      <w:r w:rsidR="00331DA8" w:rsidRPr="00F91043">
        <w:rPr>
          <w:b w:val="0"/>
          <w:bCs/>
          <w:szCs w:val="28"/>
        </w:rPr>
        <w:t xml:space="preserve"> низкого удержания трития в нем. Тем не менее, исследования последних лет показывают, что использование W для областей с высоким ионным и тепловым потоками не в полной мере решает проблемы, сопровождающие взаимодействие плазмы с поверхностью </w:t>
      </w:r>
      <w:proofErr w:type="spellStart"/>
      <w:r w:rsidR="00331DA8" w:rsidRPr="00F91043">
        <w:rPr>
          <w:b w:val="0"/>
          <w:bCs/>
          <w:szCs w:val="28"/>
        </w:rPr>
        <w:t>дивертора</w:t>
      </w:r>
      <w:proofErr w:type="spellEnd"/>
      <w:r w:rsidR="00331DA8" w:rsidRPr="00F91043">
        <w:rPr>
          <w:b w:val="0"/>
          <w:bCs/>
          <w:szCs w:val="28"/>
        </w:rPr>
        <w:t xml:space="preserve">. Так, увеличение эрозии W при воздействии интенсивных ионных потоков, захват и удержание изотопов водорода (H) в W может привести к сокращению срока службы </w:t>
      </w:r>
      <w:proofErr w:type="spellStart"/>
      <w:r w:rsidR="00331DA8" w:rsidRPr="00F91043">
        <w:rPr>
          <w:b w:val="0"/>
          <w:bCs/>
          <w:szCs w:val="28"/>
        </w:rPr>
        <w:t>плазмообращенных</w:t>
      </w:r>
      <w:proofErr w:type="spellEnd"/>
      <w:r w:rsidR="00331DA8" w:rsidRPr="00F91043">
        <w:rPr>
          <w:b w:val="0"/>
          <w:bCs/>
          <w:szCs w:val="28"/>
        </w:rPr>
        <w:t xml:space="preserve"> компонентов термоядерных установок [1, 2]. Кроме того, еще одной проблемой при использовании полностью вольфрамового </w:t>
      </w:r>
      <w:proofErr w:type="spellStart"/>
      <w:r w:rsidR="00331DA8" w:rsidRPr="00F91043">
        <w:rPr>
          <w:b w:val="0"/>
          <w:bCs/>
          <w:szCs w:val="28"/>
        </w:rPr>
        <w:t>дивертора</w:t>
      </w:r>
      <w:proofErr w:type="spellEnd"/>
      <w:r w:rsidR="00331DA8" w:rsidRPr="00F91043">
        <w:rPr>
          <w:b w:val="0"/>
          <w:bCs/>
          <w:szCs w:val="28"/>
        </w:rPr>
        <w:t xml:space="preserve"> является вес </w:t>
      </w:r>
      <w:proofErr w:type="spellStart"/>
      <w:r w:rsidR="00331DA8" w:rsidRPr="00F91043">
        <w:rPr>
          <w:b w:val="0"/>
          <w:bCs/>
          <w:szCs w:val="28"/>
        </w:rPr>
        <w:t>диверторной</w:t>
      </w:r>
      <w:proofErr w:type="spellEnd"/>
      <w:r w:rsidR="00331DA8" w:rsidRPr="00F91043">
        <w:rPr>
          <w:b w:val="0"/>
          <w:bCs/>
          <w:szCs w:val="28"/>
        </w:rPr>
        <w:t xml:space="preserve"> кассеты, который оценивается в ~1000 кг и превышает предельный вес (800 кг) для дистанционного управления. </w:t>
      </w:r>
      <w:r w:rsidR="006173CF" w:rsidRPr="006173CF">
        <w:rPr>
          <w:b w:val="0"/>
          <w:bCs/>
          <w:szCs w:val="28"/>
        </w:rPr>
        <w:t xml:space="preserve">Таким образом, не исключается возможность использования в качестве материала </w:t>
      </w:r>
      <w:proofErr w:type="spellStart"/>
      <w:r w:rsidR="006173CF" w:rsidRPr="006173CF">
        <w:rPr>
          <w:b w:val="0"/>
          <w:bCs/>
          <w:szCs w:val="28"/>
        </w:rPr>
        <w:t>дивертор</w:t>
      </w:r>
      <w:r w:rsidR="006173CF">
        <w:rPr>
          <w:b w:val="0"/>
          <w:bCs/>
          <w:szCs w:val="28"/>
        </w:rPr>
        <w:t>а</w:t>
      </w:r>
      <w:proofErr w:type="spellEnd"/>
      <w:r w:rsidR="006173CF" w:rsidRPr="006173CF">
        <w:rPr>
          <w:b w:val="0"/>
          <w:bCs/>
          <w:szCs w:val="28"/>
        </w:rPr>
        <w:t xml:space="preserve"> графит и CFC</w:t>
      </w:r>
      <w:r w:rsidR="00DC6387" w:rsidRPr="00F91043">
        <w:rPr>
          <w:b w:val="0"/>
          <w:bCs/>
          <w:szCs w:val="28"/>
        </w:rPr>
        <w:t>.</w:t>
      </w:r>
    </w:p>
    <w:p w14:paraId="2D197A5A" w14:textId="5AA1D0AF" w:rsidR="00DC6387" w:rsidRPr="00F91043" w:rsidRDefault="00331DA8" w:rsidP="00332DC8">
      <w:pPr>
        <w:pStyle w:val="afa"/>
        <w:ind w:firstLine="709"/>
        <w:rPr>
          <w:b w:val="0"/>
          <w:bCs/>
          <w:szCs w:val="28"/>
        </w:rPr>
      </w:pPr>
      <w:r w:rsidRPr="00F91043">
        <w:rPr>
          <w:b w:val="0"/>
          <w:bCs/>
          <w:szCs w:val="28"/>
        </w:rPr>
        <w:t xml:space="preserve">В ряде токамаков используются либо вольфрамовые покрытия, нанесенные на графит и углеграфитовые материалы, как например в японском токамаке </w:t>
      </w:r>
      <w:r w:rsidRPr="00F91043">
        <w:rPr>
          <w:b w:val="0"/>
          <w:bCs/>
          <w:szCs w:val="28"/>
        </w:rPr>
        <w:br/>
        <w:t>JT-60SA [3], либо графитовые материалы без покрытия, как</w:t>
      </w:r>
      <w:r w:rsidR="006173CF">
        <w:rPr>
          <w:b w:val="0"/>
          <w:bCs/>
          <w:szCs w:val="28"/>
        </w:rPr>
        <w:t>,</w:t>
      </w:r>
      <w:r w:rsidRPr="00F91043">
        <w:rPr>
          <w:b w:val="0"/>
          <w:bCs/>
          <w:szCs w:val="28"/>
        </w:rPr>
        <w:t xml:space="preserve"> например в Казахстанском материаловедческом токамаке КТМ [4]. Однако эрозия и перенос распыленных графита и углеграфитовых материалов приводят к одновременному облучению W изотопами Н, ионами углерода (C) и молекулами углеводородов, что может привести к образованию карбида вольфрама (WC и W</w:t>
      </w:r>
      <w:r w:rsidRPr="00F91043">
        <w:rPr>
          <w:b w:val="0"/>
          <w:bCs/>
          <w:szCs w:val="28"/>
          <w:vertAlign w:val="subscript"/>
        </w:rPr>
        <w:t>2</w:t>
      </w:r>
      <w:r w:rsidRPr="00F91043">
        <w:rPr>
          <w:b w:val="0"/>
          <w:bCs/>
          <w:szCs w:val="28"/>
        </w:rPr>
        <w:t xml:space="preserve">C). Более того, после проведения экспериментов с плазменным разрядом обнаружено, что на поверхности вольфрамового покрытия, нанесенного на графитовую подложку, образуются фазы </w:t>
      </w:r>
      <w:r w:rsidRPr="00F91043">
        <w:rPr>
          <w:b w:val="0"/>
          <w:bCs/>
          <w:szCs w:val="28"/>
        </w:rPr>
        <w:br/>
        <w:t>WC и W</w:t>
      </w:r>
      <w:r w:rsidRPr="00F91043">
        <w:rPr>
          <w:b w:val="0"/>
          <w:bCs/>
          <w:szCs w:val="28"/>
          <w:vertAlign w:val="subscript"/>
        </w:rPr>
        <w:t>2</w:t>
      </w:r>
      <w:r w:rsidRPr="00F91043">
        <w:rPr>
          <w:b w:val="0"/>
          <w:bCs/>
          <w:szCs w:val="28"/>
        </w:rPr>
        <w:t>C [5]. При высокой температуре атомы C подложки диффундируют в вольфрамовое покрытие, в конечном итоге образуя карбид вольфрама</w:t>
      </w:r>
      <w:r w:rsidR="00DC6387" w:rsidRPr="00F91043">
        <w:rPr>
          <w:b w:val="0"/>
          <w:bCs/>
          <w:szCs w:val="28"/>
        </w:rPr>
        <w:t>. </w:t>
      </w:r>
    </w:p>
    <w:p w14:paraId="4577A696" w14:textId="24E59EC1" w:rsidR="00DC6387" w:rsidRPr="00F91043" w:rsidRDefault="00331DA8" w:rsidP="00332DC8">
      <w:pPr>
        <w:ind w:firstLine="709"/>
        <w:rPr>
          <w:szCs w:val="28"/>
        </w:rPr>
      </w:pPr>
      <w:r w:rsidRPr="00F91043">
        <w:rPr>
          <w:szCs w:val="28"/>
        </w:rPr>
        <w:t xml:space="preserve">Тем не менее, образование </w:t>
      </w:r>
      <w:proofErr w:type="spellStart"/>
      <w:r w:rsidRPr="00F91043">
        <w:rPr>
          <w:szCs w:val="28"/>
        </w:rPr>
        <w:t>карбидизированных</w:t>
      </w:r>
      <w:proofErr w:type="spellEnd"/>
      <w:r w:rsidRPr="00F91043">
        <w:rPr>
          <w:szCs w:val="28"/>
        </w:rPr>
        <w:t xml:space="preserve"> слоев на поверхности образцов </w:t>
      </w:r>
      <w:proofErr w:type="spellStart"/>
      <w:r w:rsidRPr="00F91043">
        <w:rPr>
          <w:szCs w:val="28"/>
        </w:rPr>
        <w:t>кандидатных</w:t>
      </w:r>
      <w:proofErr w:type="spellEnd"/>
      <w:r w:rsidRPr="00F91043">
        <w:rPr>
          <w:szCs w:val="28"/>
        </w:rPr>
        <w:t xml:space="preserve"> материалов ТЯР в результате распыления С, распространения его в плазму и в область </w:t>
      </w:r>
      <w:proofErr w:type="spellStart"/>
      <w:r w:rsidRPr="00F91043">
        <w:rPr>
          <w:szCs w:val="28"/>
        </w:rPr>
        <w:t>диверторного</w:t>
      </w:r>
      <w:proofErr w:type="spellEnd"/>
      <w:r w:rsidRPr="00F91043">
        <w:rPr>
          <w:szCs w:val="28"/>
        </w:rPr>
        <w:t xml:space="preserve"> стола при эксплуатации токамака КТМ до настоящего времени не исследовалось. Для эксплуатации </w:t>
      </w:r>
      <w:r w:rsidRPr="00F91043">
        <w:rPr>
          <w:szCs w:val="28"/>
        </w:rPr>
        <w:lastRenderedPageBreak/>
        <w:t>токамака КТМ и получения корректных результатов необходимо заранее исследовать все возможные сценари</w:t>
      </w:r>
      <w:r w:rsidR="006173CF">
        <w:rPr>
          <w:szCs w:val="28"/>
        </w:rPr>
        <w:t>и</w:t>
      </w:r>
      <w:r w:rsidRPr="00F91043">
        <w:rPr>
          <w:szCs w:val="28"/>
        </w:rPr>
        <w:t xml:space="preserve"> взаимодействия плазмы с поверхностью образцов </w:t>
      </w:r>
      <w:proofErr w:type="spellStart"/>
      <w:r w:rsidRPr="00F91043">
        <w:rPr>
          <w:szCs w:val="28"/>
        </w:rPr>
        <w:t>кандидатных</w:t>
      </w:r>
      <w:proofErr w:type="spellEnd"/>
      <w:r w:rsidRPr="00F91043">
        <w:rPr>
          <w:szCs w:val="28"/>
        </w:rPr>
        <w:t xml:space="preserve"> материалов ТЯР при проведении экспериментов. Поэтому актуальность данной научной работы заключается в экспериментальном изучении процесса поверхностной </w:t>
      </w:r>
      <w:proofErr w:type="spellStart"/>
      <w:r w:rsidRPr="00F91043">
        <w:rPr>
          <w:szCs w:val="28"/>
        </w:rPr>
        <w:t>карбидизации</w:t>
      </w:r>
      <w:proofErr w:type="spellEnd"/>
      <w:r w:rsidRPr="00F91043">
        <w:rPr>
          <w:szCs w:val="28"/>
        </w:rPr>
        <w:t xml:space="preserve"> при плазменно-поверхностном взаимодействии, которое позволит спрогнозировать услови</w:t>
      </w:r>
      <w:r w:rsidR="006173CF">
        <w:rPr>
          <w:szCs w:val="28"/>
        </w:rPr>
        <w:t>я</w:t>
      </w:r>
      <w:r w:rsidRPr="00F91043">
        <w:rPr>
          <w:szCs w:val="28"/>
        </w:rPr>
        <w:t xml:space="preserve"> для формирования карбидов вольфрама на исследуемых образцах при эксплуатации токамака КТМ</w:t>
      </w:r>
      <w:r w:rsidR="00DC6387" w:rsidRPr="00F91043">
        <w:rPr>
          <w:szCs w:val="28"/>
        </w:rPr>
        <w:t xml:space="preserve">. </w:t>
      </w:r>
    </w:p>
    <w:p w14:paraId="1A3EA4CE" w14:textId="292F7A5B" w:rsidR="00DC6387" w:rsidRPr="00F91043" w:rsidRDefault="00331DA8" w:rsidP="00332DC8">
      <w:pPr>
        <w:widowControl w:val="0"/>
        <w:tabs>
          <w:tab w:val="left" w:pos="851"/>
        </w:tabs>
        <w:ind w:firstLine="709"/>
        <w:rPr>
          <w:szCs w:val="28"/>
        </w:rPr>
      </w:pPr>
      <w:r w:rsidRPr="00F91043">
        <w:rPr>
          <w:szCs w:val="28"/>
        </w:rPr>
        <w:t xml:space="preserve">В данной диссертационной работе с целью изучения процесса поверхностной </w:t>
      </w:r>
      <w:proofErr w:type="spellStart"/>
      <w:r w:rsidRPr="00F91043">
        <w:rPr>
          <w:szCs w:val="28"/>
        </w:rPr>
        <w:t>карбидизации</w:t>
      </w:r>
      <w:proofErr w:type="spellEnd"/>
      <w:r w:rsidRPr="00F91043">
        <w:rPr>
          <w:szCs w:val="28"/>
        </w:rPr>
        <w:t xml:space="preserve"> при плазменно-поверхностном взаимодействии рассматривается метод </w:t>
      </w:r>
      <w:proofErr w:type="spellStart"/>
      <w:r w:rsidRPr="00F91043">
        <w:rPr>
          <w:szCs w:val="28"/>
        </w:rPr>
        <w:t>карбидизации</w:t>
      </w:r>
      <w:proofErr w:type="spellEnd"/>
      <w:r w:rsidRPr="00F91043">
        <w:rPr>
          <w:szCs w:val="28"/>
        </w:rPr>
        <w:t xml:space="preserve"> поверхности вольфрама с применением ППР. </w:t>
      </w:r>
      <w:r w:rsidR="006173CF">
        <w:rPr>
          <w:szCs w:val="28"/>
        </w:rPr>
        <w:t>В настоящее время</w:t>
      </w:r>
      <w:r w:rsidRPr="00F91043">
        <w:rPr>
          <w:szCs w:val="28"/>
        </w:rPr>
        <w:t xml:space="preserve"> известны различные методы исследования взаимодействия углерода с вольфрамом и образования смешанных слоев, такие как магнетронное распыление, смешивание плазменных потоков вольфрама и углерода, химическое осаждение углерода из газовой фазы или испарение углерода при помощи электронно-лучевого испарителя. Однако, уникальность выбранного метода обусловлена тем, что </w:t>
      </w:r>
      <w:r w:rsidRPr="00F91043">
        <w:rPr>
          <w:rStyle w:val="afff2"/>
          <w:sz w:val="28"/>
          <w:szCs w:val="28"/>
        </w:rPr>
        <w:t>ППР представляется оптимальным способом имитации периферийной плазмы токамаков для предварительного испытания обращенных к плазме конструкционных материалов в хорошо контролируемых условиях. Х</w:t>
      </w:r>
      <w:r w:rsidRPr="00F91043">
        <w:rPr>
          <w:szCs w:val="28"/>
        </w:rPr>
        <w:t xml:space="preserve">арактерным для ППР является передача значительной энергии электронов пучка плазме, что реализуется при </w:t>
      </w:r>
      <w:proofErr w:type="spellStart"/>
      <w:r w:rsidRPr="00F91043">
        <w:rPr>
          <w:szCs w:val="28"/>
        </w:rPr>
        <w:t>бесстолкновительном</w:t>
      </w:r>
      <w:proofErr w:type="spellEnd"/>
      <w:r w:rsidRPr="00F91043">
        <w:rPr>
          <w:szCs w:val="28"/>
        </w:rPr>
        <w:t xml:space="preserve"> режиме распространения пучка и связано с коллективными взаимодействиями в системе плазма-пучок.</w:t>
      </w:r>
      <w:r w:rsidRPr="00F91043">
        <w:rPr>
          <w:rStyle w:val="afff2"/>
          <w:sz w:val="28"/>
          <w:szCs w:val="28"/>
        </w:rPr>
        <w:t xml:space="preserve"> П</w:t>
      </w:r>
      <w:r w:rsidRPr="00F91043">
        <w:rPr>
          <w:szCs w:val="28"/>
        </w:rPr>
        <w:t xml:space="preserve">ПР позволяет получать плазму на любых рабочих веществах и с уникальными свойствами. </w:t>
      </w:r>
      <w:r w:rsidR="006173CF">
        <w:rPr>
          <w:szCs w:val="28"/>
        </w:rPr>
        <w:t>Д</w:t>
      </w:r>
      <w:r w:rsidRPr="00F91043">
        <w:rPr>
          <w:szCs w:val="28"/>
        </w:rPr>
        <w:t xml:space="preserve">ля экспериментов по формированию </w:t>
      </w:r>
      <w:proofErr w:type="spellStart"/>
      <w:r w:rsidRPr="00F91043">
        <w:rPr>
          <w:szCs w:val="28"/>
        </w:rPr>
        <w:t>карбидизированного</w:t>
      </w:r>
      <w:proofErr w:type="spellEnd"/>
      <w:r w:rsidRPr="00F91043">
        <w:rPr>
          <w:szCs w:val="28"/>
        </w:rPr>
        <w:t xml:space="preserve"> слоя на поверхности вольфрама в качестве рабочего газа используется метан (CH</w:t>
      </w:r>
      <w:r w:rsidRPr="00F91043">
        <w:rPr>
          <w:szCs w:val="28"/>
          <w:vertAlign w:val="subscript"/>
        </w:rPr>
        <w:t>4</w:t>
      </w:r>
      <w:r w:rsidRPr="00F91043">
        <w:rPr>
          <w:szCs w:val="28"/>
        </w:rPr>
        <w:t>). Анализ литературных данных показал, что газообразный метан в результате взаимодействия с электронным пучком разлагается на фрагменты, такие как H</w:t>
      </w:r>
      <w:r w:rsidRPr="00F91043">
        <w:rPr>
          <w:szCs w:val="28"/>
          <w:vertAlign w:val="superscript"/>
        </w:rPr>
        <w:t>+</w:t>
      </w:r>
      <w:r w:rsidRPr="00F91043">
        <w:rPr>
          <w:szCs w:val="28"/>
        </w:rPr>
        <w:t>, H</w:t>
      </w:r>
      <w:r w:rsidRPr="00F91043">
        <w:rPr>
          <w:szCs w:val="28"/>
          <w:vertAlign w:val="superscript"/>
        </w:rPr>
        <w:t>2+</w:t>
      </w:r>
      <w:r w:rsidRPr="00F91043">
        <w:rPr>
          <w:szCs w:val="28"/>
        </w:rPr>
        <w:t>, C</w:t>
      </w:r>
      <w:r w:rsidRPr="00F91043">
        <w:rPr>
          <w:szCs w:val="28"/>
          <w:vertAlign w:val="superscript"/>
        </w:rPr>
        <w:t>+</w:t>
      </w:r>
      <w:r w:rsidRPr="00F91043">
        <w:rPr>
          <w:szCs w:val="28"/>
        </w:rPr>
        <w:t>, CH</w:t>
      </w:r>
      <w:r w:rsidRPr="00F91043">
        <w:rPr>
          <w:szCs w:val="28"/>
          <w:vertAlign w:val="superscript"/>
        </w:rPr>
        <w:t>+</w:t>
      </w:r>
      <w:r w:rsidRPr="00F91043">
        <w:rPr>
          <w:szCs w:val="28"/>
        </w:rPr>
        <w:t>, CH</w:t>
      </w:r>
      <w:r w:rsidRPr="00F91043">
        <w:rPr>
          <w:szCs w:val="28"/>
          <w:vertAlign w:val="superscript"/>
        </w:rPr>
        <w:t>2+</w:t>
      </w:r>
      <w:r w:rsidRPr="00F91043">
        <w:rPr>
          <w:szCs w:val="28"/>
        </w:rPr>
        <w:t>, CH</w:t>
      </w:r>
      <w:r w:rsidRPr="00F91043">
        <w:rPr>
          <w:szCs w:val="28"/>
          <w:vertAlign w:val="superscript"/>
        </w:rPr>
        <w:t>3+</w:t>
      </w:r>
      <w:r w:rsidRPr="00F91043">
        <w:rPr>
          <w:szCs w:val="28"/>
        </w:rPr>
        <w:t xml:space="preserve"> и CH</w:t>
      </w:r>
      <w:r w:rsidRPr="00F91043">
        <w:rPr>
          <w:szCs w:val="28"/>
          <w:vertAlign w:val="superscript"/>
        </w:rPr>
        <w:t>4+</w:t>
      </w:r>
      <w:r w:rsidRPr="00F91043">
        <w:rPr>
          <w:szCs w:val="28"/>
        </w:rPr>
        <w:t>, что позволяет имитировать условия</w:t>
      </w:r>
      <w:bookmarkStart w:id="8" w:name="_Hlk95822637"/>
      <w:r w:rsidRPr="00F91043">
        <w:rPr>
          <w:szCs w:val="28"/>
        </w:rPr>
        <w:t xml:space="preserve"> локального переноса атомов </w:t>
      </w:r>
      <w:r w:rsidR="006173CF">
        <w:rPr>
          <w:szCs w:val="28"/>
        </w:rPr>
        <w:t>С</w:t>
      </w:r>
      <w:r w:rsidRPr="00F91043">
        <w:rPr>
          <w:szCs w:val="28"/>
        </w:rPr>
        <w:t xml:space="preserve"> вдоль смачиваемых плазмой поверхностей</w:t>
      </w:r>
      <w:bookmarkEnd w:id="8"/>
      <w:r w:rsidRPr="00F91043">
        <w:rPr>
          <w:szCs w:val="28"/>
        </w:rPr>
        <w:t xml:space="preserve"> за счет углеводородов</w:t>
      </w:r>
      <w:r w:rsidR="00DC6387" w:rsidRPr="00F91043">
        <w:rPr>
          <w:szCs w:val="28"/>
        </w:rPr>
        <w:t xml:space="preserve">. </w:t>
      </w:r>
    </w:p>
    <w:p w14:paraId="70454448" w14:textId="49A67536" w:rsidR="00DC6387" w:rsidRPr="00F91043" w:rsidRDefault="00E258F0" w:rsidP="00332DC8">
      <w:pPr>
        <w:ind w:firstLine="709"/>
        <w:rPr>
          <w:szCs w:val="28"/>
        </w:rPr>
      </w:pPr>
      <w:r w:rsidRPr="00F91043">
        <w:rPr>
          <w:szCs w:val="28"/>
        </w:rPr>
        <w:t xml:space="preserve">Таким образом, тематика диссертационной работы обоснована и направлена на исследование структурно-фазовых состояний поверхности </w:t>
      </w:r>
      <w:r w:rsidR="006173CF">
        <w:rPr>
          <w:szCs w:val="28"/>
          <w:lang w:val="en-US"/>
        </w:rPr>
        <w:t>W</w:t>
      </w:r>
      <w:r w:rsidRPr="00F91043">
        <w:rPr>
          <w:szCs w:val="28"/>
        </w:rPr>
        <w:t xml:space="preserve"> при </w:t>
      </w:r>
      <w:proofErr w:type="spellStart"/>
      <w:r w:rsidRPr="00F91043">
        <w:rPr>
          <w:szCs w:val="28"/>
        </w:rPr>
        <w:t>карбидизации</w:t>
      </w:r>
      <w:proofErr w:type="spellEnd"/>
      <w:r w:rsidRPr="00F91043">
        <w:rPr>
          <w:szCs w:val="28"/>
        </w:rPr>
        <w:t xml:space="preserve"> с применением ППР</w:t>
      </w:r>
      <w:r w:rsidR="00DC6387" w:rsidRPr="00F91043">
        <w:rPr>
          <w:szCs w:val="28"/>
        </w:rPr>
        <w:t>.</w:t>
      </w:r>
    </w:p>
    <w:p w14:paraId="2C596901" w14:textId="100A4B59" w:rsidR="00C072B3" w:rsidRPr="00F91043" w:rsidRDefault="00C072B3" w:rsidP="00332DC8">
      <w:pPr>
        <w:pBdr>
          <w:top w:val="nil"/>
          <w:left w:val="nil"/>
          <w:bottom w:val="nil"/>
          <w:right w:val="nil"/>
          <w:between w:val="nil"/>
        </w:pBdr>
        <w:ind w:firstLine="709"/>
        <w:rPr>
          <w:sz w:val="36"/>
          <w:szCs w:val="36"/>
        </w:rPr>
      </w:pPr>
      <w:r w:rsidRPr="00F91043">
        <w:rPr>
          <w:b/>
          <w:color w:val="000000"/>
          <w:szCs w:val="28"/>
        </w:rPr>
        <w:t>Цель диссертационной работы</w:t>
      </w:r>
      <w:r w:rsidR="00E258F0" w:rsidRPr="00F91043">
        <w:rPr>
          <w:b/>
          <w:color w:val="000000"/>
          <w:szCs w:val="28"/>
        </w:rPr>
        <w:t xml:space="preserve"> – </w:t>
      </w:r>
      <w:r w:rsidR="00E258F0" w:rsidRPr="00F91043">
        <w:rPr>
          <w:bCs/>
          <w:color w:val="000000"/>
          <w:szCs w:val="28"/>
        </w:rPr>
        <w:t xml:space="preserve">установить основные закономерности изменений </w:t>
      </w:r>
      <w:r w:rsidR="00E258F0" w:rsidRPr="00F91043">
        <w:rPr>
          <w:szCs w:val="28"/>
        </w:rPr>
        <w:t xml:space="preserve">структурно-фазовых состояний вольфрама в результате </w:t>
      </w:r>
      <w:proofErr w:type="spellStart"/>
      <w:r w:rsidR="00E258F0" w:rsidRPr="00F91043">
        <w:rPr>
          <w:szCs w:val="28"/>
        </w:rPr>
        <w:t>карбидизации</w:t>
      </w:r>
      <w:proofErr w:type="spellEnd"/>
      <w:r w:rsidR="00E258F0" w:rsidRPr="00F91043">
        <w:rPr>
          <w:szCs w:val="28"/>
        </w:rPr>
        <w:t xml:space="preserve"> в </w:t>
      </w:r>
      <w:r w:rsidR="006173CF">
        <w:rPr>
          <w:szCs w:val="28"/>
        </w:rPr>
        <w:t>ППР</w:t>
      </w:r>
      <w:r w:rsidR="00E258F0" w:rsidRPr="00F91043">
        <w:rPr>
          <w:szCs w:val="28"/>
        </w:rPr>
        <w:t>.</w:t>
      </w:r>
    </w:p>
    <w:p w14:paraId="7D1E2619" w14:textId="77777777" w:rsidR="00437CE0" w:rsidRPr="00F91043" w:rsidRDefault="00437CE0" w:rsidP="00332DC8">
      <w:pPr>
        <w:ind w:firstLine="709"/>
        <w:rPr>
          <w:lang w:eastAsia="ru-RU"/>
        </w:rPr>
      </w:pPr>
      <w:r w:rsidRPr="00F91043">
        <w:rPr>
          <w:lang w:eastAsia="ru-RU"/>
        </w:rPr>
        <w:t xml:space="preserve">Для достижения поставленной цели необходимо решить следующие </w:t>
      </w:r>
      <w:r w:rsidRPr="00F91043">
        <w:rPr>
          <w:rStyle w:val="afb"/>
        </w:rPr>
        <w:t>задачи</w:t>
      </w:r>
      <w:r w:rsidRPr="00F91043">
        <w:rPr>
          <w:lang w:eastAsia="ru-RU"/>
        </w:rPr>
        <w:t>:</w:t>
      </w:r>
    </w:p>
    <w:p w14:paraId="0F648669" w14:textId="79FDB26C" w:rsidR="00041D00" w:rsidRPr="00FC579C" w:rsidRDefault="00E258F0" w:rsidP="00ED1927">
      <w:pPr>
        <w:numPr>
          <w:ilvl w:val="0"/>
          <w:numId w:val="2"/>
        </w:numPr>
        <w:pBdr>
          <w:top w:val="nil"/>
          <w:left w:val="nil"/>
          <w:bottom w:val="nil"/>
          <w:right w:val="nil"/>
          <w:between w:val="nil"/>
        </w:pBdr>
        <w:tabs>
          <w:tab w:val="left" w:pos="851"/>
          <w:tab w:val="left" w:pos="1134"/>
        </w:tabs>
        <w:ind w:left="0" w:firstLine="709"/>
        <w:rPr>
          <w:szCs w:val="28"/>
        </w:rPr>
      </w:pPr>
      <w:bookmarkStart w:id="9" w:name="_Toc479269480"/>
      <w:bookmarkStart w:id="10" w:name="_Toc481477971"/>
      <w:r w:rsidRPr="00F91043">
        <w:rPr>
          <w:color w:val="000000"/>
          <w:szCs w:val="28"/>
        </w:rPr>
        <w:t xml:space="preserve">разработать метод </w:t>
      </w:r>
      <w:proofErr w:type="spellStart"/>
      <w:r w:rsidRPr="00FC579C">
        <w:rPr>
          <w:color w:val="000000"/>
          <w:szCs w:val="28"/>
        </w:rPr>
        <w:t>карбидизации</w:t>
      </w:r>
      <w:proofErr w:type="spellEnd"/>
      <w:r w:rsidRPr="00FC579C">
        <w:rPr>
          <w:color w:val="000000"/>
          <w:szCs w:val="28"/>
        </w:rPr>
        <w:t xml:space="preserve"> вольфрама </w:t>
      </w:r>
      <w:r w:rsidR="00D61AAA" w:rsidRPr="00FC579C">
        <w:rPr>
          <w:color w:val="000000"/>
          <w:szCs w:val="28"/>
        </w:rPr>
        <w:t xml:space="preserve">в пучково-плазменном разряде </w:t>
      </w:r>
      <w:r w:rsidRPr="00FC579C">
        <w:rPr>
          <w:color w:val="000000"/>
          <w:szCs w:val="28"/>
        </w:rPr>
        <w:t xml:space="preserve">и </w:t>
      </w:r>
      <w:r w:rsidR="00165535">
        <w:rPr>
          <w:szCs w:val="28"/>
        </w:rPr>
        <w:t>установить</w:t>
      </w:r>
      <w:r w:rsidRPr="00FC579C">
        <w:rPr>
          <w:szCs w:val="28"/>
        </w:rPr>
        <w:t xml:space="preserve"> условия его реализации на ППУ</w:t>
      </w:r>
      <w:r w:rsidR="00DC6387" w:rsidRPr="00FC579C">
        <w:rPr>
          <w:szCs w:val="28"/>
        </w:rPr>
        <w:t>;</w:t>
      </w:r>
    </w:p>
    <w:p w14:paraId="2B017DD6" w14:textId="0C8EFB6F" w:rsidR="00BD1A4E" w:rsidRPr="009A3661" w:rsidRDefault="009A3661" w:rsidP="00ED1927">
      <w:pPr>
        <w:pStyle w:val="ad"/>
        <w:numPr>
          <w:ilvl w:val="0"/>
          <w:numId w:val="2"/>
        </w:numPr>
        <w:tabs>
          <w:tab w:val="left" w:pos="851"/>
          <w:tab w:val="left" w:pos="1134"/>
        </w:tabs>
        <w:ind w:left="0" w:firstLine="709"/>
        <w:rPr>
          <w:szCs w:val="28"/>
        </w:rPr>
      </w:pPr>
      <w:r w:rsidRPr="009A3661">
        <w:rPr>
          <w:szCs w:val="28"/>
        </w:rPr>
        <w:t xml:space="preserve">определить температурно-временные параметры </w:t>
      </w:r>
      <w:proofErr w:type="spellStart"/>
      <w:r w:rsidRPr="009A3661">
        <w:rPr>
          <w:szCs w:val="28"/>
        </w:rPr>
        <w:t>карбидизации</w:t>
      </w:r>
      <w:proofErr w:type="spellEnd"/>
      <w:r w:rsidRPr="009A3661">
        <w:rPr>
          <w:szCs w:val="28"/>
        </w:rPr>
        <w:t xml:space="preserve"> вольфрама в ППР</w:t>
      </w:r>
      <w:r w:rsidR="00041D00" w:rsidRPr="009A3661">
        <w:rPr>
          <w:szCs w:val="28"/>
        </w:rPr>
        <w:t>;</w:t>
      </w:r>
    </w:p>
    <w:p w14:paraId="164A17CB" w14:textId="4B1C0E15" w:rsidR="00DC6387" w:rsidRDefault="00FC579C" w:rsidP="00ED1927">
      <w:pPr>
        <w:numPr>
          <w:ilvl w:val="0"/>
          <w:numId w:val="2"/>
        </w:numPr>
        <w:pBdr>
          <w:top w:val="nil"/>
          <w:left w:val="nil"/>
          <w:bottom w:val="nil"/>
          <w:right w:val="nil"/>
          <w:between w:val="nil"/>
        </w:pBdr>
        <w:tabs>
          <w:tab w:val="left" w:pos="851"/>
          <w:tab w:val="left" w:pos="1134"/>
        </w:tabs>
        <w:ind w:left="0" w:firstLine="709"/>
        <w:rPr>
          <w:color w:val="000000"/>
          <w:szCs w:val="28"/>
        </w:rPr>
      </w:pPr>
      <w:r w:rsidRPr="00FC579C">
        <w:rPr>
          <w:color w:val="000000"/>
          <w:szCs w:val="28"/>
        </w:rPr>
        <w:lastRenderedPageBreak/>
        <w:t>установить</w:t>
      </w:r>
      <w:r w:rsidR="00AD492E" w:rsidRPr="00FC579C">
        <w:rPr>
          <w:color w:val="000000"/>
          <w:szCs w:val="28"/>
        </w:rPr>
        <w:t xml:space="preserve"> основные закономерности изменений структурно-фазовых состояний поверхности вольфрама в результате </w:t>
      </w:r>
      <w:proofErr w:type="spellStart"/>
      <w:r w:rsidR="00AD492E" w:rsidRPr="00FC579C">
        <w:rPr>
          <w:color w:val="000000"/>
          <w:szCs w:val="28"/>
        </w:rPr>
        <w:t>карбидизации</w:t>
      </w:r>
      <w:proofErr w:type="spellEnd"/>
      <w:r w:rsidR="00AD492E" w:rsidRPr="00F91043">
        <w:rPr>
          <w:color w:val="000000"/>
          <w:szCs w:val="28"/>
        </w:rPr>
        <w:t xml:space="preserve"> в ППР.</w:t>
      </w:r>
    </w:p>
    <w:p w14:paraId="337F865C" w14:textId="5D3B84CA" w:rsidR="008459E1" w:rsidRPr="00F91043" w:rsidRDefault="008459E1" w:rsidP="00332DC8">
      <w:pPr>
        <w:pStyle w:val="afa"/>
        <w:ind w:firstLine="709"/>
        <w:rPr>
          <w:b w:val="0"/>
          <w:bCs/>
          <w:szCs w:val="28"/>
        </w:rPr>
      </w:pPr>
      <w:r w:rsidRPr="00F91043">
        <w:t>Объект</w:t>
      </w:r>
      <w:r w:rsidR="00DC6387" w:rsidRPr="00F91043">
        <w:t>ом</w:t>
      </w:r>
      <w:r w:rsidRPr="00F91043">
        <w:t xml:space="preserve"> исследования </w:t>
      </w:r>
      <w:r w:rsidR="00DC6387" w:rsidRPr="00F91043">
        <w:rPr>
          <w:b w:val="0"/>
          <w:bCs/>
        </w:rPr>
        <w:t>является</w:t>
      </w:r>
      <w:r w:rsidRPr="00F91043">
        <w:t xml:space="preserve"> </w:t>
      </w:r>
      <w:r w:rsidR="00A019FE" w:rsidRPr="00F91043">
        <w:rPr>
          <w:b w:val="0"/>
          <w:bCs/>
          <w:szCs w:val="28"/>
        </w:rPr>
        <w:t>вольфрам марки ВЧ (вольфрам чистый без присадок)</w:t>
      </w:r>
      <w:r w:rsidR="00BD1A4E" w:rsidRPr="00F91043">
        <w:rPr>
          <w:b w:val="0"/>
          <w:bCs/>
          <w:szCs w:val="28"/>
        </w:rPr>
        <w:t xml:space="preserve"> после </w:t>
      </w:r>
      <w:proofErr w:type="spellStart"/>
      <w:r w:rsidR="00BD1A4E" w:rsidRPr="00F91043">
        <w:rPr>
          <w:b w:val="0"/>
          <w:bCs/>
          <w:szCs w:val="28"/>
        </w:rPr>
        <w:t>карбидизации</w:t>
      </w:r>
      <w:proofErr w:type="spellEnd"/>
      <w:r w:rsidR="00BD1A4E" w:rsidRPr="00F91043">
        <w:rPr>
          <w:b w:val="0"/>
          <w:bCs/>
          <w:szCs w:val="28"/>
        </w:rPr>
        <w:t xml:space="preserve"> на ППУ в среде метана</w:t>
      </w:r>
      <w:r w:rsidRPr="00F91043">
        <w:rPr>
          <w:b w:val="0"/>
          <w:bCs/>
          <w:szCs w:val="28"/>
        </w:rPr>
        <w:t xml:space="preserve">. </w:t>
      </w:r>
    </w:p>
    <w:p w14:paraId="3E52596E" w14:textId="77777777" w:rsidR="008459E1" w:rsidRPr="00F91043" w:rsidRDefault="008459E1" w:rsidP="00332DC8">
      <w:pPr>
        <w:pStyle w:val="afa"/>
        <w:ind w:firstLine="709"/>
        <w:rPr>
          <w:b w:val="0"/>
          <w:bCs/>
          <w:szCs w:val="28"/>
        </w:rPr>
      </w:pPr>
      <w:r w:rsidRPr="00F91043">
        <w:t>Предмет</w:t>
      </w:r>
      <w:r w:rsidR="00DC6387" w:rsidRPr="00F91043">
        <w:t xml:space="preserve">ом </w:t>
      </w:r>
      <w:r w:rsidRPr="00F91043">
        <w:t xml:space="preserve">исследования </w:t>
      </w:r>
      <w:r w:rsidR="00A019FE" w:rsidRPr="00F91043">
        <w:rPr>
          <w:b w:val="0"/>
          <w:bCs/>
        </w:rPr>
        <w:t>являются</w:t>
      </w:r>
      <w:r w:rsidR="00A019FE" w:rsidRPr="00F91043">
        <w:t xml:space="preserve"> </w:t>
      </w:r>
      <w:r w:rsidR="00A019FE" w:rsidRPr="00F91043">
        <w:rPr>
          <w:b w:val="0"/>
          <w:bCs/>
        </w:rPr>
        <w:t>особенности формирования смешанного</w:t>
      </w:r>
      <w:r w:rsidR="00A019FE" w:rsidRPr="00F91043">
        <w:t xml:space="preserve"> </w:t>
      </w:r>
      <w:r w:rsidR="00A019FE" w:rsidRPr="00F91043">
        <w:rPr>
          <w:b w:val="0"/>
          <w:bCs/>
        </w:rPr>
        <w:t xml:space="preserve">приповерхностного слоя на основе </w:t>
      </w:r>
      <w:r w:rsidR="00A019FE" w:rsidRPr="00F91043">
        <w:rPr>
          <w:b w:val="0"/>
          <w:bCs/>
          <w:lang w:val="en-US"/>
        </w:rPr>
        <w:t>WC</w:t>
      </w:r>
      <w:r w:rsidR="00A019FE" w:rsidRPr="00F91043">
        <w:rPr>
          <w:b w:val="0"/>
          <w:bCs/>
        </w:rPr>
        <w:t xml:space="preserve">, </w:t>
      </w:r>
      <w:r w:rsidR="00A019FE" w:rsidRPr="00F91043">
        <w:rPr>
          <w:b w:val="0"/>
          <w:bCs/>
          <w:lang w:val="en-US"/>
        </w:rPr>
        <w:t>W</w:t>
      </w:r>
      <w:r w:rsidR="00A019FE" w:rsidRPr="00F91043">
        <w:rPr>
          <w:b w:val="0"/>
          <w:bCs/>
          <w:vertAlign w:val="subscript"/>
        </w:rPr>
        <w:t>2</w:t>
      </w:r>
      <w:r w:rsidR="00A019FE" w:rsidRPr="00F91043">
        <w:rPr>
          <w:b w:val="0"/>
          <w:bCs/>
          <w:lang w:val="en-US"/>
        </w:rPr>
        <w:t>C</w:t>
      </w:r>
      <w:r w:rsidR="00A019FE" w:rsidRPr="00F91043">
        <w:rPr>
          <w:b w:val="0"/>
          <w:bCs/>
        </w:rPr>
        <w:t xml:space="preserve"> и </w:t>
      </w:r>
      <w:r w:rsidR="00195477" w:rsidRPr="00F91043">
        <w:rPr>
          <w:b w:val="0"/>
          <w:bCs/>
        </w:rPr>
        <w:t xml:space="preserve">структурно-фазовые состояния вольфрама </w:t>
      </w:r>
      <w:r w:rsidR="00A019FE" w:rsidRPr="00F91043">
        <w:rPr>
          <w:b w:val="0"/>
          <w:bCs/>
        </w:rPr>
        <w:t>после</w:t>
      </w:r>
      <w:r w:rsidR="00195477" w:rsidRPr="00F91043">
        <w:rPr>
          <w:b w:val="0"/>
          <w:bCs/>
        </w:rPr>
        <w:t xml:space="preserve"> </w:t>
      </w:r>
      <w:proofErr w:type="spellStart"/>
      <w:r w:rsidR="00195477" w:rsidRPr="00F91043">
        <w:rPr>
          <w:b w:val="0"/>
          <w:bCs/>
        </w:rPr>
        <w:t>карбидизации</w:t>
      </w:r>
      <w:proofErr w:type="spellEnd"/>
      <w:r w:rsidR="00195477" w:rsidRPr="00F91043">
        <w:rPr>
          <w:b w:val="0"/>
          <w:bCs/>
        </w:rPr>
        <w:t xml:space="preserve"> в ППР</w:t>
      </w:r>
      <w:r w:rsidRPr="00F91043">
        <w:rPr>
          <w:b w:val="0"/>
          <w:bCs/>
          <w:szCs w:val="28"/>
        </w:rPr>
        <w:t>.</w:t>
      </w:r>
    </w:p>
    <w:p w14:paraId="6E6CE78F" w14:textId="1B3F194A" w:rsidR="008459E1" w:rsidRPr="00F91043" w:rsidRDefault="008459E1" w:rsidP="00332DC8">
      <w:pPr>
        <w:pStyle w:val="afa"/>
        <w:ind w:firstLine="709"/>
        <w:rPr>
          <w:szCs w:val="28"/>
        </w:rPr>
      </w:pPr>
      <w:r w:rsidRPr="00F91043">
        <w:t xml:space="preserve">Методы исследования. </w:t>
      </w:r>
      <w:r w:rsidRPr="00F91043">
        <w:rPr>
          <w:b w:val="0"/>
          <w:bCs/>
          <w:szCs w:val="28"/>
        </w:rPr>
        <w:t xml:space="preserve">В диссертационной работе </w:t>
      </w:r>
      <w:r w:rsidR="00AF0FBB" w:rsidRPr="00F91043">
        <w:rPr>
          <w:b w:val="0"/>
          <w:bCs/>
          <w:szCs w:val="28"/>
        </w:rPr>
        <w:t xml:space="preserve">для реализации экспериментальных работ по </w:t>
      </w:r>
      <w:proofErr w:type="spellStart"/>
      <w:r w:rsidR="00AF0FBB" w:rsidRPr="00F91043">
        <w:rPr>
          <w:b w:val="0"/>
          <w:bCs/>
          <w:szCs w:val="28"/>
        </w:rPr>
        <w:t>карбидизации</w:t>
      </w:r>
      <w:proofErr w:type="spellEnd"/>
      <w:r w:rsidR="00AF0FBB" w:rsidRPr="00F91043">
        <w:rPr>
          <w:b w:val="0"/>
          <w:bCs/>
          <w:szCs w:val="28"/>
        </w:rPr>
        <w:t xml:space="preserve"> вольфрама в ППР </w:t>
      </w:r>
      <w:r w:rsidR="00CC781D" w:rsidRPr="00F91043">
        <w:rPr>
          <w:b w:val="0"/>
          <w:bCs/>
          <w:szCs w:val="28"/>
        </w:rPr>
        <w:t>применялась</w:t>
      </w:r>
      <w:r w:rsidR="00AF0FBB" w:rsidRPr="00F91043">
        <w:rPr>
          <w:b w:val="0"/>
          <w:bCs/>
          <w:szCs w:val="28"/>
        </w:rPr>
        <w:t xml:space="preserve"> </w:t>
      </w:r>
      <w:r w:rsidR="006173CF">
        <w:rPr>
          <w:b w:val="0"/>
          <w:bCs/>
          <w:szCs w:val="28"/>
        </w:rPr>
        <w:t>ППУ</w:t>
      </w:r>
      <w:r w:rsidR="00AF0FBB" w:rsidRPr="00F91043">
        <w:rPr>
          <w:b w:val="0"/>
          <w:bCs/>
          <w:szCs w:val="28"/>
        </w:rPr>
        <w:t>. Д</w:t>
      </w:r>
      <w:r w:rsidR="00911439" w:rsidRPr="00F91043">
        <w:rPr>
          <w:b w:val="0"/>
          <w:bCs/>
          <w:szCs w:val="28"/>
        </w:rPr>
        <w:t xml:space="preserve">ля </w:t>
      </w:r>
      <w:r w:rsidR="00AF0FBB" w:rsidRPr="00F91043">
        <w:rPr>
          <w:b w:val="0"/>
          <w:bCs/>
          <w:szCs w:val="28"/>
        </w:rPr>
        <w:t>изучения</w:t>
      </w:r>
      <w:r w:rsidR="00911439" w:rsidRPr="00F91043">
        <w:rPr>
          <w:b w:val="0"/>
          <w:bCs/>
          <w:szCs w:val="28"/>
        </w:rPr>
        <w:t xml:space="preserve"> </w:t>
      </w:r>
      <w:r w:rsidR="00AF0FBB" w:rsidRPr="00F91043">
        <w:rPr>
          <w:b w:val="0"/>
          <w:bCs/>
          <w:szCs w:val="28"/>
        </w:rPr>
        <w:t xml:space="preserve">структурно-фазовых состояний поверхности вольфрама после </w:t>
      </w:r>
      <w:proofErr w:type="spellStart"/>
      <w:r w:rsidR="00AF0FBB" w:rsidRPr="00F91043">
        <w:rPr>
          <w:b w:val="0"/>
          <w:bCs/>
          <w:szCs w:val="28"/>
        </w:rPr>
        <w:t>карбидизации</w:t>
      </w:r>
      <w:proofErr w:type="spellEnd"/>
      <w:r w:rsidR="00AF0FBB" w:rsidRPr="00F91043">
        <w:rPr>
          <w:b w:val="0"/>
          <w:bCs/>
          <w:szCs w:val="28"/>
        </w:rPr>
        <w:t xml:space="preserve"> в ППР </w:t>
      </w:r>
      <w:r w:rsidRPr="00F91043">
        <w:rPr>
          <w:b w:val="0"/>
          <w:bCs/>
          <w:szCs w:val="28"/>
        </w:rPr>
        <w:t xml:space="preserve">были применены следующие методы </w:t>
      </w:r>
      <w:r w:rsidR="00AF0FBB" w:rsidRPr="00F91043">
        <w:rPr>
          <w:b w:val="0"/>
          <w:bCs/>
          <w:szCs w:val="28"/>
        </w:rPr>
        <w:t xml:space="preserve">экспериментального </w:t>
      </w:r>
      <w:r w:rsidRPr="00F91043">
        <w:rPr>
          <w:b w:val="0"/>
          <w:bCs/>
          <w:szCs w:val="28"/>
        </w:rPr>
        <w:t>исследования</w:t>
      </w:r>
      <w:r w:rsidR="00AF0FBB" w:rsidRPr="00F91043">
        <w:rPr>
          <w:b w:val="0"/>
          <w:bCs/>
          <w:szCs w:val="28"/>
        </w:rPr>
        <w:t>:</w:t>
      </w:r>
      <w:r w:rsidRPr="00F91043">
        <w:rPr>
          <w:b w:val="0"/>
          <w:bCs/>
          <w:szCs w:val="28"/>
        </w:rPr>
        <w:t xml:space="preserve"> </w:t>
      </w:r>
      <w:r w:rsidR="00AF0FBB" w:rsidRPr="00F91043">
        <w:rPr>
          <w:b w:val="0"/>
          <w:bCs/>
          <w:szCs w:val="28"/>
        </w:rPr>
        <w:t xml:space="preserve">рентгеноструктурный анализ с использованием базы данных </w:t>
      </w:r>
      <w:proofErr w:type="spellStart"/>
      <w:r w:rsidR="00AF0FBB" w:rsidRPr="00F91043">
        <w:rPr>
          <w:b w:val="0"/>
          <w:bCs/>
          <w:szCs w:val="28"/>
        </w:rPr>
        <w:t>Crystallography</w:t>
      </w:r>
      <w:proofErr w:type="spellEnd"/>
      <w:r w:rsidR="00AF0FBB" w:rsidRPr="00F91043">
        <w:rPr>
          <w:b w:val="0"/>
          <w:bCs/>
          <w:szCs w:val="28"/>
        </w:rPr>
        <w:t xml:space="preserve"> Open Database и база данных PDF-2 ICDD </w:t>
      </w:r>
      <w:proofErr w:type="spellStart"/>
      <w:r w:rsidR="00AF0FBB" w:rsidRPr="00F91043">
        <w:rPr>
          <w:b w:val="0"/>
          <w:bCs/>
          <w:szCs w:val="28"/>
        </w:rPr>
        <w:t>Release</w:t>
      </w:r>
      <w:proofErr w:type="spellEnd"/>
      <w:r w:rsidR="00AF0FBB" w:rsidRPr="00F91043">
        <w:rPr>
          <w:b w:val="0"/>
          <w:bCs/>
          <w:szCs w:val="28"/>
        </w:rPr>
        <w:t xml:space="preserve"> 2004, </w:t>
      </w:r>
      <w:r w:rsidRPr="00F91043">
        <w:rPr>
          <w:b w:val="0"/>
          <w:bCs/>
          <w:szCs w:val="28"/>
        </w:rPr>
        <w:t>сканирующ</w:t>
      </w:r>
      <w:r w:rsidR="00AF0FBB" w:rsidRPr="00F91043">
        <w:rPr>
          <w:b w:val="0"/>
          <w:bCs/>
          <w:szCs w:val="28"/>
        </w:rPr>
        <w:t>ая</w:t>
      </w:r>
      <w:r w:rsidRPr="00F91043">
        <w:rPr>
          <w:b w:val="0"/>
          <w:bCs/>
          <w:szCs w:val="28"/>
        </w:rPr>
        <w:t xml:space="preserve"> электронн</w:t>
      </w:r>
      <w:r w:rsidR="00AF0FBB" w:rsidRPr="00F91043">
        <w:rPr>
          <w:b w:val="0"/>
          <w:bCs/>
          <w:szCs w:val="28"/>
        </w:rPr>
        <w:t>ая</w:t>
      </w:r>
      <w:r w:rsidRPr="00F91043">
        <w:rPr>
          <w:b w:val="0"/>
          <w:bCs/>
          <w:szCs w:val="28"/>
        </w:rPr>
        <w:t xml:space="preserve"> </w:t>
      </w:r>
      <w:r w:rsidR="00AF0FBB" w:rsidRPr="00F91043">
        <w:rPr>
          <w:b w:val="0"/>
          <w:bCs/>
          <w:szCs w:val="28"/>
        </w:rPr>
        <w:t>и</w:t>
      </w:r>
      <w:r w:rsidRPr="00F91043">
        <w:rPr>
          <w:b w:val="0"/>
          <w:bCs/>
          <w:szCs w:val="28"/>
        </w:rPr>
        <w:t xml:space="preserve"> просвечивающ</w:t>
      </w:r>
      <w:r w:rsidR="00AF0FBB" w:rsidRPr="00F91043">
        <w:rPr>
          <w:b w:val="0"/>
          <w:bCs/>
          <w:szCs w:val="28"/>
        </w:rPr>
        <w:t>ая</w:t>
      </w:r>
      <w:r w:rsidRPr="00F91043">
        <w:rPr>
          <w:b w:val="0"/>
          <w:bCs/>
          <w:szCs w:val="28"/>
        </w:rPr>
        <w:t xml:space="preserve"> </w:t>
      </w:r>
      <w:r w:rsidR="00195477" w:rsidRPr="00F91043">
        <w:rPr>
          <w:b w:val="0"/>
          <w:bCs/>
          <w:szCs w:val="28"/>
        </w:rPr>
        <w:t>электронн</w:t>
      </w:r>
      <w:r w:rsidR="00AF0FBB" w:rsidRPr="00F91043">
        <w:rPr>
          <w:b w:val="0"/>
          <w:bCs/>
          <w:szCs w:val="28"/>
        </w:rPr>
        <w:t>ая</w:t>
      </w:r>
      <w:r w:rsidRPr="00F91043">
        <w:rPr>
          <w:b w:val="0"/>
          <w:bCs/>
          <w:szCs w:val="28"/>
        </w:rPr>
        <w:t xml:space="preserve"> микроскопии. В качестве диагностического набора для анализа плазмы применялись методы зондовой диагностики, оптической спектрометрии,</w:t>
      </w:r>
      <w:r w:rsidR="00AD492E" w:rsidRPr="00F91043">
        <w:rPr>
          <w:b w:val="0"/>
          <w:bCs/>
          <w:szCs w:val="28"/>
        </w:rPr>
        <w:t xml:space="preserve"> мас</w:t>
      </w:r>
      <w:r w:rsidRPr="00F91043">
        <w:rPr>
          <w:b w:val="0"/>
          <w:bCs/>
          <w:szCs w:val="28"/>
        </w:rPr>
        <w:t>с</w:t>
      </w:r>
      <w:r w:rsidR="00AD492E" w:rsidRPr="00F91043">
        <w:rPr>
          <w:b w:val="0"/>
          <w:bCs/>
          <w:szCs w:val="28"/>
        </w:rPr>
        <w:t>-с</w:t>
      </w:r>
      <w:r w:rsidRPr="00F91043">
        <w:rPr>
          <w:b w:val="0"/>
          <w:bCs/>
          <w:szCs w:val="28"/>
        </w:rPr>
        <w:t xml:space="preserve">пектрометрии состава </w:t>
      </w:r>
      <w:r w:rsidR="006173CF">
        <w:rPr>
          <w:b w:val="0"/>
          <w:bCs/>
          <w:szCs w:val="28"/>
        </w:rPr>
        <w:t>плазмы ППР</w:t>
      </w:r>
      <w:r w:rsidRPr="00F91043">
        <w:rPr>
          <w:b w:val="0"/>
          <w:bCs/>
          <w:szCs w:val="28"/>
        </w:rPr>
        <w:t>.</w:t>
      </w:r>
    </w:p>
    <w:p w14:paraId="62FC5029" w14:textId="6AA2583D" w:rsidR="008459E1" w:rsidRPr="00F91043" w:rsidRDefault="008459E1" w:rsidP="00332DC8">
      <w:pPr>
        <w:pStyle w:val="afa"/>
        <w:ind w:firstLine="709"/>
      </w:pPr>
      <w:bookmarkStart w:id="11" w:name="_Toc481477972"/>
      <w:r w:rsidRPr="00F91043">
        <w:t>Научная новизна</w:t>
      </w:r>
      <w:bookmarkEnd w:id="11"/>
      <w:r w:rsidRPr="00F91043">
        <w:t xml:space="preserve"> работы состоит в том, что впервые</w:t>
      </w:r>
      <w:r w:rsidR="00332DC8">
        <w:t>:</w:t>
      </w:r>
    </w:p>
    <w:p w14:paraId="3458B361" w14:textId="59D33B3F" w:rsidR="00041D00" w:rsidRPr="00FC579C" w:rsidRDefault="00ED1167" w:rsidP="00332DC8">
      <w:pPr>
        <w:pStyle w:val="ad"/>
        <w:numPr>
          <w:ilvl w:val="0"/>
          <w:numId w:val="4"/>
        </w:numPr>
        <w:tabs>
          <w:tab w:val="left" w:pos="993"/>
        </w:tabs>
        <w:ind w:left="0" w:firstLine="709"/>
        <w:rPr>
          <w:szCs w:val="28"/>
        </w:rPr>
      </w:pPr>
      <w:r w:rsidRPr="00F91043">
        <w:rPr>
          <w:szCs w:val="28"/>
        </w:rPr>
        <w:t xml:space="preserve">разработан метод </w:t>
      </w:r>
      <w:proofErr w:type="spellStart"/>
      <w:r w:rsidRPr="00F91043">
        <w:rPr>
          <w:szCs w:val="28"/>
        </w:rPr>
        <w:t>карбидизации</w:t>
      </w:r>
      <w:proofErr w:type="spellEnd"/>
      <w:r w:rsidRPr="00F91043">
        <w:rPr>
          <w:szCs w:val="28"/>
        </w:rPr>
        <w:t xml:space="preserve"> вольфрама </w:t>
      </w:r>
      <w:r w:rsidR="00D61AAA">
        <w:rPr>
          <w:szCs w:val="28"/>
        </w:rPr>
        <w:t>в</w:t>
      </w:r>
      <w:r w:rsidRPr="00F91043">
        <w:rPr>
          <w:szCs w:val="28"/>
        </w:rPr>
        <w:t xml:space="preserve"> ППР и </w:t>
      </w:r>
      <w:r w:rsidR="009A3661">
        <w:rPr>
          <w:szCs w:val="28"/>
        </w:rPr>
        <w:t>установ</w:t>
      </w:r>
      <w:r w:rsidRPr="00F91043">
        <w:rPr>
          <w:szCs w:val="28"/>
        </w:rPr>
        <w:t xml:space="preserve">лены условия </w:t>
      </w:r>
      <w:r w:rsidRPr="00FC579C">
        <w:rPr>
          <w:szCs w:val="28"/>
        </w:rPr>
        <w:t>его реализации на ППУ;</w:t>
      </w:r>
    </w:p>
    <w:p w14:paraId="0DEBC028" w14:textId="1D360D06" w:rsidR="000D5445" w:rsidRPr="00FC579C" w:rsidRDefault="00FC579C" w:rsidP="00332DC8">
      <w:pPr>
        <w:pStyle w:val="ad"/>
        <w:numPr>
          <w:ilvl w:val="0"/>
          <w:numId w:val="4"/>
        </w:numPr>
        <w:tabs>
          <w:tab w:val="left" w:pos="993"/>
        </w:tabs>
        <w:ind w:left="0" w:firstLine="709"/>
        <w:rPr>
          <w:szCs w:val="28"/>
        </w:rPr>
      </w:pPr>
      <w:r w:rsidRPr="00FC579C">
        <w:rPr>
          <w:szCs w:val="28"/>
        </w:rPr>
        <w:t xml:space="preserve">изучены особенности процесса </w:t>
      </w:r>
      <w:proofErr w:type="spellStart"/>
      <w:r w:rsidRPr="00FC579C">
        <w:rPr>
          <w:szCs w:val="28"/>
        </w:rPr>
        <w:t>карбидизации</w:t>
      </w:r>
      <w:proofErr w:type="spellEnd"/>
      <w:r w:rsidRPr="00FC579C">
        <w:rPr>
          <w:szCs w:val="28"/>
        </w:rPr>
        <w:t xml:space="preserve"> в ППР и </w:t>
      </w:r>
      <w:r w:rsidR="009A3661">
        <w:rPr>
          <w:szCs w:val="28"/>
        </w:rPr>
        <w:t xml:space="preserve">определены </w:t>
      </w:r>
      <w:r w:rsidR="009A3661" w:rsidRPr="00EA08DC">
        <w:rPr>
          <w:szCs w:val="28"/>
        </w:rPr>
        <w:t xml:space="preserve">температурно-временные параметры </w:t>
      </w:r>
      <w:proofErr w:type="spellStart"/>
      <w:r w:rsidR="009A3661" w:rsidRPr="00EA08DC">
        <w:rPr>
          <w:szCs w:val="28"/>
        </w:rPr>
        <w:t>карбидизации</w:t>
      </w:r>
      <w:proofErr w:type="spellEnd"/>
      <w:r w:rsidR="009A3661" w:rsidRPr="00EA08DC">
        <w:rPr>
          <w:szCs w:val="28"/>
        </w:rPr>
        <w:t xml:space="preserve"> </w:t>
      </w:r>
      <w:r w:rsidR="006173CF">
        <w:rPr>
          <w:szCs w:val="28"/>
          <w:lang w:val="en-US"/>
        </w:rPr>
        <w:t>W</w:t>
      </w:r>
      <w:r w:rsidR="009A3661" w:rsidRPr="00EA08DC">
        <w:rPr>
          <w:szCs w:val="28"/>
        </w:rPr>
        <w:t xml:space="preserve"> в ППР</w:t>
      </w:r>
      <w:r w:rsidR="00041D00" w:rsidRPr="00FC579C">
        <w:rPr>
          <w:szCs w:val="28"/>
        </w:rPr>
        <w:t>;</w:t>
      </w:r>
    </w:p>
    <w:p w14:paraId="1C6742EC" w14:textId="10B9CCD5" w:rsidR="002D6D04" w:rsidRDefault="00D61AAA" w:rsidP="00332DC8">
      <w:pPr>
        <w:numPr>
          <w:ilvl w:val="0"/>
          <w:numId w:val="4"/>
        </w:numPr>
        <w:pBdr>
          <w:top w:val="nil"/>
          <w:left w:val="nil"/>
          <w:bottom w:val="nil"/>
          <w:right w:val="nil"/>
          <w:between w:val="nil"/>
        </w:pBdr>
        <w:tabs>
          <w:tab w:val="left" w:pos="993"/>
        </w:tabs>
        <w:ind w:left="0" w:firstLine="709"/>
        <w:rPr>
          <w:szCs w:val="28"/>
        </w:rPr>
      </w:pPr>
      <w:r>
        <w:rPr>
          <w:szCs w:val="28"/>
        </w:rPr>
        <w:t xml:space="preserve">впервые описаны структурно-фазовые превращения в поверхностных слоях </w:t>
      </w:r>
      <w:r w:rsidR="006173CF">
        <w:rPr>
          <w:szCs w:val="28"/>
          <w:lang w:val="en-US"/>
        </w:rPr>
        <w:t>W</w:t>
      </w:r>
      <w:r>
        <w:rPr>
          <w:szCs w:val="28"/>
        </w:rPr>
        <w:t xml:space="preserve"> и </w:t>
      </w:r>
      <w:r w:rsidR="00ED1167" w:rsidRPr="00F91043">
        <w:rPr>
          <w:szCs w:val="28"/>
        </w:rPr>
        <w:t>установлен</w:t>
      </w:r>
      <w:r>
        <w:rPr>
          <w:szCs w:val="28"/>
        </w:rPr>
        <w:t>ы</w:t>
      </w:r>
      <w:r w:rsidR="00ED1167" w:rsidRPr="00F91043">
        <w:rPr>
          <w:szCs w:val="28"/>
        </w:rPr>
        <w:t xml:space="preserve"> </w:t>
      </w:r>
      <w:r w:rsidR="00FC579C">
        <w:rPr>
          <w:szCs w:val="28"/>
        </w:rPr>
        <w:t xml:space="preserve">их </w:t>
      </w:r>
      <w:r>
        <w:rPr>
          <w:szCs w:val="28"/>
        </w:rPr>
        <w:t xml:space="preserve">основные </w:t>
      </w:r>
      <w:r w:rsidR="00ED1167" w:rsidRPr="00F91043">
        <w:rPr>
          <w:color w:val="000000"/>
          <w:szCs w:val="28"/>
        </w:rPr>
        <w:t>закономерност</w:t>
      </w:r>
      <w:r>
        <w:rPr>
          <w:color w:val="000000"/>
          <w:szCs w:val="28"/>
        </w:rPr>
        <w:t>и</w:t>
      </w:r>
      <w:r w:rsidR="00ED1167" w:rsidRPr="00F91043">
        <w:rPr>
          <w:color w:val="000000"/>
          <w:szCs w:val="28"/>
        </w:rPr>
        <w:t xml:space="preserve"> </w:t>
      </w:r>
      <w:r w:rsidR="00FC579C">
        <w:rPr>
          <w:szCs w:val="28"/>
        </w:rPr>
        <w:t xml:space="preserve">при </w:t>
      </w:r>
      <w:proofErr w:type="spellStart"/>
      <w:r w:rsidR="00FC579C">
        <w:rPr>
          <w:szCs w:val="28"/>
        </w:rPr>
        <w:t>карбидизации</w:t>
      </w:r>
      <w:proofErr w:type="spellEnd"/>
      <w:r w:rsidR="00FC579C">
        <w:rPr>
          <w:szCs w:val="28"/>
        </w:rPr>
        <w:t xml:space="preserve"> в ППР на ППУ</w:t>
      </w:r>
      <w:r w:rsidR="00DC6387" w:rsidRPr="00F91043">
        <w:rPr>
          <w:szCs w:val="28"/>
        </w:rPr>
        <w:t>.</w:t>
      </w:r>
    </w:p>
    <w:p w14:paraId="407F2489" w14:textId="77777777" w:rsidR="00437CE0" w:rsidRPr="00F91043" w:rsidRDefault="00437CE0" w:rsidP="00332DC8">
      <w:pPr>
        <w:pStyle w:val="afa"/>
        <w:ind w:firstLine="709"/>
      </w:pPr>
      <w:r w:rsidRPr="00F91043">
        <w:t>Основные положения, выносимые на защиту</w:t>
      </w:r>
      <w:bookmarkEnd w:id="9"/>
      <w:bookmarkEnd w:id="10"/>
      <w:r w:rsidR="008459E1" w:rsidRPr="00F91043">
        <w:t>:</w:t>
      </w:r>
    </w:p>
    <w:p w14:paraId="68A97C93" w14:textId="5846F5D4" w:rsidR="00ED1167" w:rsidRPr="00332DC8" w:rsidRDefault="001E280F" w:rsidP="00332DC8">
      <w:pPr>
        <w:pStyle w:val="ad"/>
        <w:numPr>
          <w:ilvl w:val="0"/>
          <w:numId w:val="3"/>
        </w:numPr>
        <w:pBdr>
          <w:top w:val="nil"/>
          <w:left w:val="nil"/>
          <w:bottom w:val="nil"/>
          <w:right w:val="nil"/>
          <w:between w:val="nil"/>
        </w:pBdr>
        <w:tabs>
          <w:tab w:val="left" w:pos="993"/>
        </w:tabs>
        <w:ind w:left="0" w:firstLine="709"/>
        <w:rPr>
          <w:bCs/>
          <w:szCs w:val="28"/>
        </w:rPr>
      </w:pPr>
      <w:r w:rsidRPr="00332DC8">
        <w:rPr>
          <w:bCs/>
          <w:szCs w:val="28"/>
        </w:rPr>
        <w:t xml:space="preserve">Разработанный метод </w:t>
      </w:r>
      <w:proofErr w:type="spellStart"/>
      <w:r w:rsidRPr="00332DC8">
        <w:rPr>
          <w:bCs/>
          <w:szCs w:val="28"/>
        </w:rPr>
        <w:t>карбидизации</w:t>
      </w:r>
      <w:proofErr w:type="spellEnd"/>
      <w:r w:rsidRPr="00332DC8">
        <w:rPr>
          <w:bCs/>
          <w:szCs w:val="28"/>
        </w:rPr>
        <w:t xml:space="preserve"> поверхности вольфрама в пучково-плазменном разряде на ППУ</w:t>
      </w:r>
      <w:r w:rsidR="00ED1167" w:rsidRPr="00332DC8">
        <w:rPr>
          <w:bCs/>
          <w:szCs w:val="28"/>
        </w:rPr>
        <w:t xml:space="preserve">. </w:t>
      </w:r>
      <w:proofErr w:type="spellStart"/>
      <w:r w:rsidR="00ED5DB8" w:rsidRPr="00332DC8">
        <w:rPr>
          <w:bCs/>
          <w:szCs w:val="28"/>
        </w:rPr>
        <w:t>Карбидизация</w:t>
      </w:r>
      <w:proofErr w:type="spellEnd"/>
      <w:r w:rsidR="00ED5DB8" w:rsidRPr="00332DC8">
        <w:rPr>
          <w:bCs/>
          <w:szCs w:val="28"/>
        </w:rPr>
        <w:t xml:space="preserve"> поверхности вольфрама в пучково-плазменном разряде осуществляется в среде метана при подаче отрицательного потенциала на образец вольфрама 0,5 </w:t>
      </w:r>
      <w:proofErr w:type="spellStart"/>
      <w:r w:rsidR="00ED5DB8" w:rsidRPr="00332DC8">
        <w:rPr>
          <w:bCs/>
          <w:szCs w:val="28"/>
        </w:rPr>
        <w:t>кВ</w:t>
      </w:r>
      <w:proofErr w:type="spellEnd"/>
      <w:r w:rsidR="00ED5DB8" w:rsidRPr="00332DC8">
        <w:rPr>
          <w:bCs/>
          <w:szCs w:val="28"/>
        </w:rPr>
        <w:t xml:space="preserve"> путем накопления и диффузии углерода в приповерхностной  области при давлении рабочего газа ~(1</w:t>
      </w:r>
      <w:r w:rsidR="006173CF" w:rsidRPr="00332DC8">
        <w:rPr>
          <w:bCs/>
          <w:szCs w:val="28"/>
        </w:rPr>
        <w:t>,01</w:t>
      </w:r>
      <w:r w:rsidR="00ED5DB8" w:rsidRPr="00332DC8">
        <w:rPr>
          <w:bCs/>
          <w:szCs w:val="28"/>
        </w:rPr>
        <w:t>–1,05)∙10</w:t>
      </w:r>
      <w:r w:rsidR="00ED5DB8" w:rsidRPr="00332DC8">
        <w:rPr>
          <w:bCs/>
          <w:szCs w:val="28"/>
          <w:vertAlign w:val="superscript"/>
        </w:rPr>
        <w:t>-1</w:t>
      </w:r>
      <w:r w:rsidR="00ED5DB8" w:rsidRPr="00332DC8">
        <w:rPr>
          <w:bCs/>
          <w:szCs w:val="28"/>
        </w:rPr>
        <w:t>Па и при температуре поверхности образца от 1000 °С до 1700</w:t>
      </w:r>
      <w:r w:rsidR="00332DC8" w:rsidRPr="00332DC8">
        <w:rPr>
          <w:bCs/>
          <w:szCs w:val="28"/>
        </w:rPr>
        <w:t> </w:t>
      </w:r>
      <w:r w:rsidR="00ED5DB8" w:rsidRPr="00332DC8">
        <w:rPr>
          <w:bCs/>
          <w:szCs w:val="28"/>
        </w:rPr>
        <w:t xml:space="preserve">°С </w:t>
      </w:r>
      <w:proofErr w:type="spellStart"/>
      <w:r w:rsidR="00ED5DB8" w:rsidRPr="00332DC8">
        <w:rPr>
          <w:bCs/>
          <w:szCs w:val="28"/>
        </w:rPr>
        <w:t>с</w:t>
      </w:r>
      <w:proofErr w:type="spellEnd"/>
      <w:r w:rsidR="00ED5DB8" w:rsidRPr="00332DC8">
        <w:rPr>
          <w:bCs/>
          <w:szCs w:val="28"/>
        </w:rPr>
        <w:t xml:space="preserve"> длительностью облучения от 600 с до 3600 с</w:t>
      </w:r>
      <w:r w:rsidR="00332DC8" w:rsidRPr="00332DC8">
        <w:rPr>
          <w:bCs/>
          <w:szCs w:val="28"/>
        </w:rPr>
        <w:t>.</w:t>
      </w:r>
    </w:p>
    <w:p w14:paraId="3A3F4E87" w14:textId="473B782A" w:rsidR="00225D7A" w:rsidRPr="00332DC8" w:rsidRDefault="00195477" w:rsidP="00332DC8">
      <w:pPr>
        <w:numPr>
          <w:ilvl w:val="0"/>
          <w:numId w:val="3"/>
        </w:numPr>
        <w:pBdr>
          <w:top w:val="nil"/>
          <w:left w:val="nil"/>
          <w:bottom w:val="nil"/>
          <w:right w:val="nil"/>
          <w:between w:val="nil"/>
        </w:pBdr>
        <w:tabs>
          <w:tab w:val="left" w:pos="993"/>
        </w:tabs>
        <w:ind w:left="0" w:firstLine="709"/>
        <w:rPr>
          <w:bCs/>
          <w:szCs w:val="28"/>
        </w:rPr>
      </w:pPr>
      <w:r w:rsidRPr="00332DC8">
        <w:rPr>
          <w:bCs/>
          <w:szCs w:val="28"/>
        </w:rPr>
        <w:t xml:space="preserve">Основные температурно-временные зависимости </w:t>
      </w:r>
      <w:proofErr w:type="spellStart"/>
      <w:r w:rsidRPr="00332DC8">
        <w:rPr>
          <w:bCs/>
          <w:szCs w:val="28"/>
        </w:rPr>
        <w:t>карбидизации</w:t>
      </w:r>
      <w:proofErr w:type="spellEnd"/>
      <w:r w:rsidRPr="00332DC8">
        <w:rPr>
          <w:bCs/>
          <w:szCs w:val="28"/>
        </w:rPr>
        <w:t xml:space="preserve"> вольфрама в ППР. </w:t>
      </w:r>
      <w:r w:rsidR="001E280F" w:rsidRPr="00332DC8">
        <w:rPr>
          <w:bCs/>
          <w:szCs w:val="28"/>
        </w:rPr>
        <w:t xml:space="preserve">Эксперименты по </w:t>
      </w:r>
      <w:proofErr w:type="spellStart"/>
      <w:r w:rsidR="001E280F" w:rsidRPr="00332DC8">
        <w:rPr>
          <w:bCs/>
          <w:szCs w:val="28"/>
        </w:rPr>
        <w:t>карбидизации</w:t>
      </w:r>
      <w:proofErr w:type="spellEnd"/>
      <w:r w:rsidR="00ED5DB8" w:rsidRPr="00332DC8">
        <w:rPr>
          <w:bCs/>
          <w:szCs w:val="28"/>
        </w:rPr>
        <w:t xml:space="preserve"> поверхности вольфрама в ППР при температуре от 700 °С до 1200 °С привод</w:t>
      </w:r>
      <w:r w:rsidR="001E280F" w:rsidRPr="00332DC8">
        <w:rPr>
          <w:bCs/>
          <w:szCs w:val="28"/>
        </w:rPr>
        <w:t>я</w:t>
      </w:r>
      <w:r w:rsidR="00ED5DB8" w:rsidRPr="00332DC8">
        <w:rPr>
          <w:bCs/>
          <w:szCs w:val="28"/>
        </w:rPr>
        <w:t xml:space="preserve">т к образованию углеродного покрытия в виде сплошной пленки. Образование WC зарегистрировано после </w:t>
      </w:r>
      <w:r w:rsidR="00A52C5C" w:rsidRPr="00332DC8">
        <w:rPr>
          <w:bCs/>
          <w:szCs w:val="28"/>
        </w:rPr>
        <w:t>экспериментов</w:t>
      </w:r>
      <w:r w:rsidR="00ED5DB8" w:rsidRPr="00332DC8">
        <w:rPr>
          <w:bCs/>
          <w:szCs w:val="28"/>
        </w:rPr>
        <w:t xml:space="preserve"> при температуре 1000 °С. Изменение температуры поверхности вольфрама в диапазоне от 1100 °С до 1400 °С приводит к одновременному образованию карбидных фаз WC и W</w:t>
      </w:r>
      <w:r w:rsidR="00ED5DB8" w:rsidRPr="00332DC8">
        <w:rPr>
          <w:bCs/>
          <w:szCs w:val="28"/>
          <w:vertAlign w:val="subscript"/>
        </w:rPr>
        <w:t>2</w:t>
      </w:r>
      <w:r w:rsidR="00ED5DB8" w:rsidRPr="00332DC8">
        <w:rPr>
          <w:bCs/>
          <w:szCs w:val="28"/>
        </w:rPr>
        <w:t>C. Основой фазового состава поверхности образцов после облучения при 1500–1700 °С становится W</w:t>
      </w:r>
      <w:r w:rsidR="00ED5DB8" w:rsidRPr="00332DC8">
        <w:rPr>
          <w:bCs/>
          <w:szCs w:val="28"/>
          <w:vertAlign w:val="subscript"/>
        </w:rPr>
        <w:t>2</w:t>
      </w:r>
      <w:r w:rsidR="00ED5DB8" w:rsidRPr="00332DC8">
        <w:rPr>
          <w:bCs/>
          <w:szCs w:val="28"/>
        </w:rPr>
        <w:t xml:space="preserve">C. При температуре 1300 °С фазовый состав </w:t>
      </w:r>
      <w:proofErr w:type="spellStart"/>
      <w:r w:rsidR="00ED5DB8" w:rsidRPr="00332DC8">
        <w:rPr>
          <w:bCs/>
          <w:szCs w:val="28"/>
        </w:rPr>
        <w:t>карбидизированного</w:t>
      </w:r>
      <w:proofErr w:type="spellEnd"/>
      <w:r w:rsidR="00ED5DB8" w:rsidRPr="00332DC8">
        <w:rPr>
          <w:bCs/>
          <w:szCs w:val="28"/>
        </w:rPr>
        <w:t xml:space="preserve"> слоя зависит от длительности </w:t>
      </w:r>
      <w:proofErr w:type="spellStart"/>
      <w:r w:rsidR="00ED5DB8" w:rsidRPr="00332DC8">
        <w:rPr>
          <w:bCs/>
          <w:szCs w:val="28"/>
        </w:rPr>
        <w:t>карбидизации</w:t>
      </w:r>
      <w:proofErr w:type="spellEnd"/>
      <w:r w:rsidR="00ED5DB8" w:rsidRPr="00332DC8">
        <w:rPr>
          <w:bCs/>
          <w:szCs w:val="28"/>
        </w:rPr>
        <w:t>. При температуре 1700 °С формирование W</w:t>
      </w:r>
      <w:r w:rsidR="00ED5DB8" w:rsidRPr="00332DC8">
        <w:rPr>
          <w:bCs/>
          <w:szCs w:val="28"/>
          <w:vertAlign w:val="subscript"/>
        </w:rPr>
        <w:t>2</w:t>
      </w:r>
      <w:r w:rsidR="00ED5DB8" w:rsidRPr="00332DC8">
        <w:rPr>
          <w:bCs/>
          <w:szCs w:val="28"/>
        </w:rPr>
        <w:t xml:space="preserve">C в приповерхностной области вольфрама завершается независимо от </w:t>
      </w:r>
      <w:r w:rsidR="00ED5DB8" w:rsidRPr="00332DC8">
        <w:rPr>
          <w:bCs/>
          <w:szCs w:val="28"/>
        </w:rPr>
        <w:lastRenderedPageBreak/>
        <w:t xml:space="preserve">продолжительности </w:t>
      </w:r>
      <w:proofErr w:type="spellStart"/>
      <w:r w:rsidR="00ED5DB8" w:rsidRPr="00332DC8">
        <w:rPr>
          <w:bCs/>
          <w:szCs w:val="28"/>
        </w:rPr>
        <w:t>карбидизации</w:t>
      </w:r>
      <w:proofErr w:type="spellEnd"/>
      <w:r w:rsidR="00ED1167" w:rsidRPr="00332DC8">
        <w:rPr>
          <w:bCs/>
          <w:szCs w:val="28"/>
        </w:rPr>
        <w:t xml:space="preserve">. </w:t>
      </w:r>
      <w:r w:rsidR="00A52C5C" w:rsidRPr="00332DC8">
        <w:rPr>
          <w:bCs/>
        </w:rPr>
        <w:t xml:space="preserve">После </w:t>
      </w:r>
      <w:proofErr w:type="spellStart"/>
      <w:r w:rsidR="00A52C5C" w:rsidRPr="00332DC8">
        <w:rPr>
          <w:bCs/>
        </w:rPr>
        <w:t>карбидизации</w:t>
      </w:r>
      <w:proofErr w:type="spellEnd"/>
      <w:r w:rsidR="00A52C5C" w:rsidRPr="00332DC8">
        <w:rPr>
          <w:bCs/>
        </w:rPr>
        <w:t xml:space="preserve"> предварительно отожженных образцов наблюдается заметное увеличение содержания фазы WC и снижение содержания фазы W</w:t>
      </w:r>
      <w:r w:rsidR="00A52C5C" w:rsidRPr="00332DC8">
        <w:rPr>
          <w:bCs/>
          <w:vertAlign w:val="subscript"/>
        </w:rPr>
        <w:t>2</w:t>
      </w:r>
      <w:r w:rsidR="00A52C5C" w:rsidRPr="00332DC8">
        <w:rPr>
          <w:bCs/>
        </w:rPr>
        <w:t>C относительно исходного вольфрама.</w:t>
      </w:r>
    </w:p>
    <w:p w14:paraId="79AE8830" w14:textId="5334EDDE" w:rsidR="00437CE0" w:rsidRPr="00141771" w:rsidRDefault="00041D00" w:rsidP="00332DC8">
      <w:pPr>
        <w:numPr>
          <w:ilvl w:val="0"/>
          <w:numId w:val="3"/>
        </w:numPr>
        <w:pBdr>
          <w:top w:val="nil"/>
          <w:left w:val="nil"/>
          <w:bottom w:val="nil"/>
          <w:right w:val="nil"/>
          <w:between w:val="nil"/>
        </w:pBdr>
        <w:tabs>
          <w:tab w:val="left" w:pos="993"/>
        </w:tabs>
        <w:ind w:left="0" w:firstLine="709"/>
        <w:rPr>
          <w:bCs/>
          <w:szCs w:val="28"/>
        </w:rPr>
      </w:pPr>
      <w:r w:rsidRPr="00332DC8">
        <w:rPr>
          <w:bCs/>
          <w:szCs w:val="28"/>
        </w:rPr>
        <w:t>С</w:t>
      </w:r>
      <w:r w:rsidR="00C2290C" w:rsidRPr="00332DC8">
        <w:rPr>
          <w:bCs/>
          <w:szCs w:val="28"/>
        </w:rPr>
        <w:t>труктурно-фазовы</w:t>
      </w:r>
      <w:r w:rsidRPr="00332DC8">
        <w:rPr>
          <w:bCs/>
          <w:szCs w:val="28"/>
        </w:rPr>
        <w:t>е</w:t>
      </w:r>
      <w:r w:rsidR="00C2290C" w:rsidRPr="00332DC8">
        <w:rPr>
          <w:bCs/>
          <w:szCs w:val="28"/>
        </w:rPr>
        <w:t xml:space="preserve"> </w:t>
      </w:r>
      <w:r w:rsidRPr="00332DC8">
        <w:rPr>
          <w:bCs/>
          <w:szCs w:val="28"/>
        </w:rPr>
        <w:t xml:space="preserve">превращения </w:t>
      </w:r>
      <w:r w:rsidR="008F38C5" w:rsidRPr="00332DC8">
        <w:rPr>
          <w:bCs/>
          <w:szCs w:val="28"/>
        </w:rPr>
        <w:t xml:space="preserve">в поверхностных слоях </w:t>
      </w:r>
      <w:r w:rsidR="00C2290C" w:rsidRPr="00332DC8">
        <w:rPr>
          <w:bCs/>
          <w:szCs w:val="28"/>
        </w:rPr>
        <w:t xml:space="preserve">вольфрама </w:t>
      </w:r>
      <w:r w:rsidR="008F38C5" w:rsidRPr="00332DC8">
        <w:rPr>
          <w:bCs/>
          <w:szCs w:val="28"/>
        </w:rPr>
        <w:t>при</w:t>
      </w:r>
      <w:r w:rsidR="00C2290C" w:rsidRPr="00332DC8">
        <w:rPr>
          <w:bCs/>
          <w:szCs w:val="28"/>
        </w:rPr>
        <w:t xml:space="preserve"> </w:t>
      </w:r>
      <w:proofErr w:type="spellStart"/>
      <w:r w:rsidR="00C2290C" w:rsidRPr="00332DC8">
        <w:rPr>
          <w:bCs/>
          <w:szCs w:val="28"/>
        </w:rPr>
        <w:t>карбидизации</w:t>
      </w:r>
      <w:proofErr w:type="spellEnd"/>
      <w:r w:rsidR="008F38C5" w:rsidRPr="00332DC8">
        <w:rPr>
          <w:bCs/>
          <w:szCs w:val="28"/>
        </w:rPr>
        <w:t xml:space="preserve"> в ППР</w:t>
      </w:r>
      <w:r w:rsidR="00ED1167" w:rsidRPr="00332DC8">
        <w:rPr>
          <w:bCs/>
          <w:szCs w:val="28"/>
        </w:rPr>
        <w:t xml:space="preserve">. </w:t>
      </w:r>
      <w:r w:rsidR="00A52C5C" w:rsidRPr="00332DC8">
        <w:rPr>
          <w:bCs/>
          <w:szCs w:val="28"/>
        </w:rPr>
        <w:t>При</w:t>
      </w:r>
      <w:r w:rsidR="00A52C5C" w:rsidRPr="00141771">
        <w:rPr>
          <w:szCs w:val="28"/>
        </w:rPr>
        <w:t xml:space="preserve"> температуре 1000 °С в фазовом составе образца кроме кубической фазы металлического W появляется фаза WC гексагональной </w:t>
      </w:r>
      <w:r w:rsidR="00141771" w:rsidRPr="00141771">
        <w:rPr>
          <w:szCs w:val="28"/>
        </w:rPr>
        <w:t>плотноупакованной структуры</w:t>
      </w:r>
      <w:r w:rsidR="00A52C5C" w:rsidRPr="00141771">
        <w:rPr>
          <w:szCs w:val="28"/>
        </w:rPr>
        <w:t>. При температурах 1400 °С и выше из фазового состава пропадает фаза металлического W</w:t>
      </w:r>
      <w:r w:rsidR="006D10CD" w:rsidRPr="00141771">
        <w:rPr>
          <w:szCs w:val="28"/>
        </w:rPr>
        <w:t xml:space="preserve">, свидетельствуя, </w:t>
      </w:r>
      <w:r w:rsidR="002645FE" w:rsidRPr="00141771">
        <w:rPr>
          <w:szCs w:val="28"/>
        </w:rPr>
        <w:t>что W</w:t>
      </w:r>
      <w:r w:rsidR="006D10CD" w:rsidRPr="00141771">
        <w:rPr>
          <w:szCs w:val="28"/>
        </w:rPr>
        <w:t xml:space="preserve"> полностью израсходован на образование карбидных фаз</w:t>
      </w:r>
      <w:r w:rsidR="00141771" w:rsidRPr="00141771">
        <w:rPr>
          <w:szCs w:val="28"/>
        </w:rPr>
        <w:t xml:space="preserve">, </w:t>
      </w:r>
      <w:r w:rsidR="00813EC4" w:rsidRPr="00141771">
        <w:rPr>
          <w:szCs w:val="28"/>
        </w:rPr>
        <w:t>которое протекает</w:t>
      </w:r>
      <w:r w:rsidR="00225D7A" w:rsidRPr="00F91043">
        <w:t xml:space="preserve"> </w:t>
      </w:r>
      <w:r w:rsidR="00141771">
        <w:t>тремя разными способами:</w:t>
      </w:r>
      <w:r w:rsidR="00225D7A" w:rsidRPr="00F91043">
        <w:t xml:space="preserve"> W → W</w:t>
      </w:r>
      <w:r w:rsidR="00225D7A" w:rsidRPr="00141771">
        <w:rPr>
          <w:vertAlign w:val="subscript"/>
        </w:rPr>
        <w:t>2</w:t>
      </w:r>
      <w:r w:rsidR="00225D7A" w:rsidRPr="00F91043">
        <w:t>C → WC</w:t>
      </w:r>
      <w:r w:rsidR="00141771">
        <w:t xml:space="preserve">, </w:t>
      </w:r>
      <w:r w:rsidR="00141771" w:rsidRPr="00F91043">
        <w:t xml:space="preserve">W → </w:t>
      </w:r>
      <w:r w:rsidR="00225D7A" w:rsidRPr="00F91043">
        <w:t>WC</w:t>
      </w:r>
      <w:r w:rsidR="00141771" w:rsidRPr="00F91043">
        <w:t>→ W</w:t>
      </w:r>
      <w:r w:rsidR="00141771" w:rsidRPr="00141771">
        <w:rPr>
          <w:vertAlign w:val="subscript"/>
        </w:rPr>
        <w:t>2</w:t>
      </w:r>
      <w:r w:rsidR="00141771" w:rsidRPr="00F91043">
        <w:t>C</w:t>
      </w:r>
      <w:r w:rsidR="00225D7A" w:rsidRPr="00F91043">
        <w:t xml:space="preserve">, </w:t>
      </w:r>
      <w:r w:rsidR="00141771" w:rsidRPr="00F91043">
        <w:t>W →</w:t>
      </w:r>
      <w:r w:rsidR="00225D7A" w:rsidRPr="00141771">
        <w:rPr>
          <w:lang w:val="en-US"/>
        </w:rPr>
        <w:t>W</w:t>
      </w:r>
      <w:r w:rsidR="00225D7A" w:rsidRPr="00141771">
        <w:rPr>
          <w:vertAlign w:val="subscript"/>
        </w:rPr>
        <w:t>2</w:t>
      </w:r>
      <w:r w:rsidR="00225D7A" w:rsidRPr="00141771">
        <w:rPr>
          <w:lang w:val="en-US"/>
        </w:rPr>
        <w:t>C</w:t>
      </w:r>
      <w:r w:rsidR="006173CF">
        <w:t>/</w:t>
      </w:r>
      <w:r w:rsidR="00225D7A" w:rsidRPr="00141771">
        <w:rPr>
          <w:lang w:val="en-US"/>
        </w:rPr>
        <w:t>WC</w:t>
      </w:r>
      <w:r w:rsidR="00225D7A" w:rsidRPr="00F91043">
        <w:t xml:space="preserve">. </w:t>
      </w:r>
    </w:p>
    <w:p w14:paraId="7AB44301" w14:textId="68925684" w:rsidR="00E945A7" w:rsidRPr="00332DC8" w:rsidRDefault="00437CE0" w:rsidP="00332DC8">
      <w:pPr>
        <w:pStyle w:val="afa"/>
        <w:ind w:firstLine="709"/>
        <w:rPr>
          <w:b w:val="0"/>
          <w:color w:val="00B050"/>
        </w:rPr>
      </w:pPr>
      <w:bookmarkStart w:id="12" w:name="_Toc481477973"/>
      <w:r w:rsidRPr="00F91043">
        <w:t>Практическая значимость</w:t>
      </w:r>
      <w:bookmarkEnd w:id="12"/>
      <w:r w:rsidR="00332DC8">
        <w:t>.</w:t>
      </w:r>
      <w:bookmarkStart w:id="13" w:name="_Hlk121846300"/>
      <w:r w:rsidR="00332DC8">
        <w:t xml:space="preserve"> </w:t>
      </w:r>
      <w:r w:rsidR="00DC6387" w:rsidRPr="00332DC8">
        <w:rPr>
          <w:b w:val="0"/>
          <w:szCs w:val="28"/>
        </w:rPr>
        <w:t xml:space="preserve">Полученные результаты экспериментальных исследований процесса поверхностной </w:t>
      </w:r>
      <w:proofErr w:type="spellStart"/>
      <w:r w:rsidR="00DC6387" w:rsidRPr="00332DC8">
        <w:rPr>
          <w:b w:val="0"/>
          <w:szCs w:val="28"/>
        </w:rPr>
        <w:t>карбидизации</w:t>
      </w:r>
      <w:proofErr w:type="spellEnd"/>
      <w:r w:rsidR="00DC6387" w:rsidRPr="00332DC8">
        <w:rPr>
          <w:b w:val="0"/>
          <w:szCs w:val="28"/>
        </w:rPr>
        <w:t xml:space="preserve"> с </w:t>
      </w:r>
      <w:r w:rsidR="003644C1" w:rsidRPr="00332DC8">
        <w:rPr>
          <w:b w:val="0"/>
          <w:szCs w:val="28"/>
        </w:rPr>
        <w:t>применением</w:t>
      </w:r>
      <w:r w:rsidR="00DC6387" w:rsidRPr="00332DC8">
        <w:rPr>
          <w:b w:val="0"/>
          <w:szCs w:val="28"/>
        </w:rPr>
        <w:t xml:space="preserve"> ППР позволят спрогнозировать условия формирования карбидов вольфрама на исследуемых образцах при эксплуатации токамака КТМ, а также </w:t>
      </w:r>
      <w:r w:rsidR="007526F3" w:rsidRPr="00332DC8">
        <w:rPr>
          <w:b w:val="0"/>
        </w:rPr>
        <w:t xml:space="preserve">будут иметь практическое применение при формировании программ исследований взаимодействия плазмы с поверхностью образцов </w:t>
      </w:r>
      <w:proofErr w:type="spellStart"/>
      <w:r w:rsidR="007526F3" w:rsidRPr="00332DC8">
        <w:rPr>
          <w:b w:val="0"/>
        </w:rPr>
        <w:t>кандидатных</w:t>
      </w:r>
      <w:proofErr w:type="spellEnd"/>
      <w:r w:rsidR="007526F3" w:rsidRPr="00332DC8">
        <w:rPr>
          <w:b w:val="0"/>
        </w:rPr>
        <w:t xml:space="preserve"> материалов ТЯР на токамаке КТМ</w:t>
      </w:r>
      <w:r w:rsidR="00DC6387" w:rsidRPr="00332DC8">
        <w:rPr>
          <w:b w:val="0"/>
          <w:szCs w:val="28"/>
        </w:rPr>
        <w:t>.</w:t>
      </w:r>
      <w:r w:rsidR="008B461D" w:rsidRPr="00332DC8">
        <w:rPr>
          <w:b w:val="0"/>
          <w:szCs w:val="28"/>
        </w:rPr>
        <w:t xml:space="preserve"> </w:t>
      </w:r>
      <w:r w:rsidR="00E945A7" w:rsidRPr="00332DC8">
        <w:rPr>
          <w:b w:val="0"/>
          <w:szCs w:val="28"/>
        </w:rPr>
        <w:t>Получен акт о внедрении результатов диссертационной работы в процедуру проведения научных и прикладных исследований в области взаимодействия плазмы с поверхностью материалов в филиале ИАЭ НЯЦ РК.</w:t>
      </w:r>
      <w:r w:rsidR="006C5089" w:rsidRPr="00332DC8">
        <w:rPr>
          <w:b w:val="0"/>
          <w:szCs w:val="28"/>
        </w:rPr>
        <w:t xml:space="preserve"> </w:t>
      </w:r>
      <w:r w:rsidR="002E0797" w:rsidRPr="00332DC8">
        <w:rPr>
          <w:b w:val="0"/>
          <w:szCs w:val="28"/>
        </w:rPr>
        <w:t>Полученные результаты экспериментальных исследований также вошли в сборник трудов НЯЦ РК «Научно-техническое обеспечение экспериментальных исследований на Казахстанском Материаловедческом Токамаке КТМ</w:t>
      </w:r>
      <w:r w:rsidR="00332DC8">
        <w:rPr>
          <w:b w:val="0"/>
          <w:szCs w:val="28"/>
        </w:rPr>
        <w:t xml:space="preserve"> /</w:t>
      </w:r>
      <w:r w:rsidR="002E0797" w:rsidRPr="00332DC8">
        <w:rPr>
          <w:b w:val="0"/>
          <w:szCs w:val="28"/>
        </w:rPr>
        <w:t xml:space="preserve"> </w:t>
      </w:r>
      <w:r w:rsidR="00332DC8">
        <w:rPr>
          <w:b w:val="0"/>
          <w:szCs w:val="28"/>
        </w:rPr>
        <w:t>п</w:t>
      </w:r>
      <w:r w:rsidR="002E0797" w:rsidRPr="00332DC8">
        <w:rPr>
          <w:b w:val="0"/>
          <w:szCs w:val="28"/>
        </w:rPr>
        <w:t xml:space="preserve">од общей редакцией </w:t>
      </w:r>
      <w:r w:rsidR="00332DC8" w:rsidRPr="00332DC8">
        <w:rPr>
          <w:b w:val="0"/>
          <w:szCs w:val="28"/>
        </w:rPr>
        <w:t>Э.Г.</w:t>
      </w:r>
      <w:r w:rsidR="00332DC8">
        <w:rPr>
          <w:b w:val="0"/>
          <w:szCs w:val="28"/>
        </w:rPr>
        <w:t xml:space="preserve"> </w:t>
      </w:r>
      <w:proofErr w:type="spellStart"/>
      <w:r w:rsidR="002E0797" w:rsidRPr="00332DC8">
        <w:rPr>
          <w:b w:val="0"/>
          <w:szCs w:val="28"/>
        </w:rPr>
        <w:t>Батырбекова</w:t>
      </w:r>
      <w:proofErr w:type="spellEnd"/>
      <w:r w:rsidR="002E0797" w:rsidRPr="00332DC8">
        <w:rPr>
          <w:b w:val="0"/>
          <w:szCs w:val="28"/>
        </w:rPr>
        <w:t xml:space="preserve">, </w:t>
      </w:r>
      <w:r w:rsidR="00332DC8" w:rsidRPr="00332DC8">
        <w:rPr>
          <w:b w:val="0"/>
          <w:szCs w:val="28"/>
        </w:rPr>
        <w:t xml:space="preserve">М.К. </w:t>
      </w:r>
      <w:proofErr w:type="spellStart"/>
      <w:r w:rsidR="002E0797" w:rsidRPr="00332DC8">
        <w:rPr>
          <w:b w:val="0"/>
          <w:szCs w:val="28"/>
        </w:rPr>
        <w:t>Скакова</w:t>
      </w:r>
      <w:proofErr w:type="spellEnd"/>
      <w:r w:rsidR="00332DC8">
        <w:rPr>
          <w:b w:val="0"/>
          <w:szCs w:val="28"/>
        </w:rPr>
        <w:t xml:space="preserve">, Филиал ИАЭ РГП НЯЦ РК </w:t>
      </w:r>
      <w:r w:rsidR="002E0797" w:rsidRPr="00332DC8">
        <w:rPr>
          <w:b w:val="0"/>
          <w:szCs w:val="28"/>
        </w:rPr>
        <w:t xml:space="preserve"> </w:t>
      </w:r>
      <w:r w:rsidR="00332DC8" w:rsidRPr="00332DC8">
        <w:rPr>
          <w:b w:val="0"/>
          <w:szCs w:val="28"/>
        </w:rPr>
        <w:t>Министерства энергетики РК</w:t>
      </w:r>
      <w:r w:rsidR="00332DC8">
        <w:rPr>
          <w:b w:val="0"/>
          <w:szCs w:val="28"/>
        </w:rPr>
        <w:t xml:space="preserve">.– </w:t>
      </w:r>
      <w:r w:rsidR="00332DC8" w:rsidRPr="00332DC8">
        <w:rPr>
          <w:b w:val="0"/>
          <w:szCs w:val="28"/>
        </w:rPr>
        <w:t>Курчатов</w:t>
      </w:r>
      <w:r w:rsidR="00332DC8">
        <w:rPr>
          <w:b w:val="0"/>
          <w:szCs w:val="28"/>
        </w:rPr>
        <w:t>,</w:t>
      </w:r>
      <w:r w:rsidR="00332DC8" w:rsidRPr="00332DC8">
        <w:rPr>
          <w:b w:val="0"/>
          <w:szCs w:val="28"/>
        </w:rPr>
        <w:t xml:space="preserve"> 2021</w:t>
      </w:r>
      <w:r w:rsidR="00332DC8">
        <w:rPr>
          <w:b w:val="0"/>
          <w:szCs w:val="28"/>
        </w:rPr>
        <w:t>.–</w:t>
      </w:r>
      <w:r w:rsidR="00332DC8" w:rsidRPr="00332DC8">
        <w:rPr>
          <w:b w:val="0"/>
          <w:szCs w:val="28"/>
        </w:rPr>
        <w:t xml:space="preserve"> </w:t>
      </w:r>
      <w:r w:rsidR="002E0797" w:rsidRPr="00332DC8">
        <w:rPr>
          <w:b w:val="0"/>
          <w:szCs w:val="28"/>
        </w:rPr>
        <w:t>172 с</w:t>
      </w:r>
      <w:r w:rsidR="00332DC8">
        <w:rPr>
          <w:b w:val="0"/>
          <w:szCs w:val="28"/>
        </w:rPr>
        <w:t>.</w:t>
      </w:r>
      <w:r w:rsidR="002E0797" w:rsidRPr="00332DC8">
        <w:rPr>
          <w:b w:val="0"/>
          <w:szCs w:val="28"/>
        </w:rPr>
        <w:t>: ил.168</w:t>
      </w:r>
      <w:r w:rsidR="00332DC8">
        <w:rPr>
          <w:b w:val="0"/>
          <w:szCs w:val="28"/>
        </w:rPr>
        <w:t>.–</w:t>
      </w:r>
      <w:r w:rsidR="002E0797" w:rsidRPr="00332DC8">
        <w:rPr>
          <w:b w:val="0"/>
          <w:szCs w:val="28"/>
        </w:rPr>
        <w:t xml:space="preserve"> </w:t>
      </w:r>
      <w:r w:rsidR="00332DC8" w:rsidRPr="00332DC8">
        <w:rPr>
          <w:b w:val="0"/>
          <w:szCs w:val="28"/>
        </w:rPr>
        <w:t>ISBN 978-601-06-7964-1</w:t>
      </w:r>
      <w:r w:rsidR="002E0797" w:rsidRPr="00332DC8">
        <w:rPr>
          <w:b w:val="0"/>
          <w:szCs w:val="28"/>
        </w:rPr>
        <w:t>»</w:t>
      </w:r>
    </w:p>
    <w:p w14:paraId="22CA7CBD" w14:textId="63F3961D" w:rsidR="00437CE0" w:rsidRPr="00F91043" w:rsidRDefault="00437CE0" w:rsidP="00332DC8">
      <w:pPr>
        <w:pStyle w:val="afa"/>
        <w:ind w:firstLine="709"/>
      </w:pPr>
      <w:r w:rsidRPr="00332DC8">
        <w:rPr>
          <w:bCs/>
        </w:rPr>
        <w:t>Личный вклад автора</w:t>
      </w:r>
      <w:r w:rsidR="00332DC8">
        <w:rPr>
          <w:bCs/>
        </w:rPr>
        <w:t xml:space="preserve">. </w:t>
      </w:r>
      <w:r w:rsidR="00DC6387" w:rsidRPr="00332DC8">
        <w:rPr>
          <w:b w:val="0"/>
          <w:szCs w:val="28"/>
        </w:rPr>
        <w:t>Постановка цели и задач диссертационного исследования</w:t>
      </w:r>
      <w:r w:rsidR="00FA3344" w:rsidRPr="00332DC8">
        <w:rPr>
          <w:b w:val="0"/>
          <w:szCs w:val="28"/>
        </w:rPr>
        <w:t>,</w:t>
      </w:r>
      <w:r w:rsidR="00DC6387" w:rsidRPr="00332DC8">
        <w:rPr>
          <w:b w:val="0"/>
          <w:szCs w:val="28"/>
        </w:rPr>
        <w:t xml:space="preserve"> обсуждение </w:t>
      </w:r>
      <w:r w:rsidR="00FA3344" w:rsidRPr="00332DC8">
        <w:rPr>
          <w:b w:val="0"/>
          <w:szCs w:val="28"/>
        </w:rPr>
        <w:t xml:space="preserve">полученных </w:t>
      </w:r>
      <w:r w:rsidR="00DC6387" w:rsidRPr="00332DC8">
        <w:rPr>
          <w:b w:val="0"/>
          <w:szCs w:val="28"/>
        </w:rPr>
        <w:t>результатов и формулировка основных выводов проведены совместно с научным</w:t>
      </w:r>
      <w:r w:rsidR="00E945A7" w:rsidRPr="00332DC8">
        <w:rPr>
          <w:b w:val="0"/>
          <w:szCs w:val="28"/>
        </w:rPr>
        <w:t>и</w:t>
      </w:r>
      <w:r w:rsidR="00DC6387" w:rsidRPr="00332DC8">
        <w:rPr>
          <w:b w:val="0"/>
          <w:szCs w:val="28"/>
        </w:rPr>
        <w:t xml:space="preserve"> консультант</w:t>
      </w:r>
      <w:r w:rsidR="00E945A7" w:rsidRPr="00332DC8">
        <w:rPr>
          <w:b w:val="0"/>
          <w:szCs w:val="28"/>
        </w:rPr>
        <w:t>ами</w:t>
      </w:r>
      <w:r w:rsidR="00DC6387" w:rsidRPr="00332DC8">
        <w:rPr>
          <w:b w:val="0"/>
          <w:szCs w:val="28"/>
        </w:rPr>
        <w:t>. Личный вклад автора состоит в проведении аналитического обзора литературных данных</w:t>
      </w:r>
      <w:r w:rsidR="00FA3344" w:rsidRPr="00332DC8">
        <w:rPr>
          <w:b w:val="0"/>
          <w:szCs w:val="28"/>
        </w:rPr>
        <w:t xml:space="preserve"> и патентного поиска,</w:t>
      </w:r>
      <w:r w:rsidR="00DC6387" w:rsidRPr="00332DC8">
        <w:rPr>
          <w:b w:val="0"/>
          <w:szCs w:val="28"/>
        </w:rPr>
        <w:t xml:space="preserve"> </w:t>
      </w:r>
      <w:r w:rsidR="00032DCB" w:rsidRPr="00332DC8">
        <w:rPr>
          <w:b w:val="0"/>
          <w:szCs w:val="28"/>
        </w:rPr>
        <w:t xml:space="preserve"> в участии </w:t>
      </w:r>
      <w:r w:rsidR="006173CF" w:rsidRPr="00332DC8">
        <w:rPr>
          <w:b w:val="0"/>
          <w:szCs w:val="28"/>
        </w:rPr>
        <w:t>при</w:t>
      </w:r>
      <w:r w:rsidR="00032DCB" w:rsidRPr="00332DC8">
        <w:rPr>
          <w:b w:val="0"/>
          <w:szCs w:val="28"/>
        </w:rPr>
        <w:t xml:space="preserve"> </w:t>
      </w:r>
      <w:r w:rsidR="00DC6387" w:rsidRPr="00332DC8">
        <w:rPr>
          <w:b w:val="0"/>
          <w:szCs w:val="28"/>
        </w:rPr>
        <w:t xml:space="preserve">разработке и реализации метода </w:t>
      </w:r>
      <w:proofErr w:type="spellStart"/>
      <w:r w:rsidR="00DC6387" w:rsidRPr="00332DC8">
        <w:rPr>
          <w:b w:val="0"/>
          <w:szCs w:val="28"/>
        </w:rPr>
        <w:t>карбидизации</w:t>
      </w:r>
      <w:proofErr w:type="spellEnd"/>
      <w:r w:rsidR="00DC6387" w:rsidRPr="00332DC8">
        <w:rPr>
          <w:b w:val="0"/>
          <w:szCs w:val="28"/>
        </w:rPr>
        <w:t xml:space="preserve"> с применением ППР, подготовке и проведении экспериментальных работ, анализе и обработке полученных экспериментальных данных, </w:t>
      </w:r>
      <w:r w:rsidR="00032DCB" w:rsidRPr="00332DC8">
        <w:rPr>
          <w:b w:val="0"/>
          <w:szCs w:val="28"/>
        </w:rPr>
        <w:t xml:space="preserve">в проведении расчетных работ, </w:t>
      </w:r>
      <w:r w:rsidR="00DC6387" w:rsidRPr="00332DC8">
        <w:rPr>
          <w:b w:val="0"/>
          <w:szCs w:val="28"/>
        </w:rPr>
        <w:t xml:space="preserve">исследовании закономерностей изменения состава приповерхностных областей при </w:t>
      </w:r>
      <w:proofErr w:type="spellStart"/>
      <w:r w:rsidR="00DC6387" w:rsidRPr="00332DC8">
        <w:rPr>
          <w:b w:val="0"/>
          <w:szCs w:val="28"/>
        </w:rPr>
        <w:t>карбидизации</w:t>
      </w:r>
      <w:proofErr w:type="spellEnd"/>
      <w:r w:rsidR="00DC6387" w:rsidRPr="00332DC8">
        <w:rPr>
          <w:b w:val="0"/>
          <w:szCs w:val="28"/>
        </w:rPr>
        <w:t xml:space="preserve"> вольфрама с применением ППР, эволюции морфологии и состава поверхности, а также </w:t>
      </w:r>
      <w:r w:rsidR="00032DCB" w:rsidRPr="00332DC8">
        <w:rPr>
          <w:b w:val="0"/>
          <w:szCs w:val="28"/>
        </w:rPr>
        <w:t xml:space="preserve">в </w:t>
      </w:r>
      <w:r w:rsidR="00DC6387" w:rsidRPr="00332DC8">
        <w:rPr>
          <w:b w:val="0"/>
          <w:szCs w:val="28"/>
        </w:rPr>
        <w:t xml:space="preserve">подготовке основных публикаций по теме диссертационной работы. Все </w:t>
      </w:r>
      <w:r w:rsidR="00032DCB" w:rsidRPr="00332DC8">
        <w:rPr>
          <w:b w:val="0"/>
          <w:szCs w:val="28"/>
        </w:rPr>
        <w:t xml:space="preserve">экспериментальные </w:t>
      </w:r>
      <w:r w:rsidR="00DC6387" w:rsidRPr="00332DC8">
        <w:rPr>
          <w:b w:val="0"/>
          <w:szCs w:val="28"/>
        </w:rPr>
        <w:t xml:space="preserve">работы проводились </w:t>
      </w:r>
      <w:r w:rsidR="00032DCB" w:rsidRPr="00332DC8">
        <w:rPr>
          <w:b w:val="0"/>
          <w:szCs w:val="28"/>
        </w:rPr>
        <w:t xml:space="preserve">в </w:t>
      </w:r>
      <w:r w:rsidR="000C50A4" w:rsidRPr="00332DC8">
        <w:rPr>
          <w:b w:val="0"/>
          <w:szCs w:val="28"/>
        </w:rPr>
        <w:t xml:space="preserve">лабораториях отдела материаловедческих испытаний </w:t>
      </w:r>
      <w:r w:rsidR="00E945A7" w:rsidRPr="00332DC8">
        <w:rPr>
          <w:b w:val="0"/>
          <w:szCs w:val="28"/>
        </w:rPr>
        <w:t xml:space="preserve">филиала </w:t>
      </w:r>
      <w:r w:rsidR="00FC039E" w:rsidRPr="00332DC8">
        <w:rPr>
          <w:b w:val="0"/>
          <w:szCs w:val="28"/>
        </w:rPr>
        <w:t xml:space="preserve">ИАЭ РГП НЯЦ РК </w:t>
      </w:r>
      <w:r w:rsidR="00DC6387" w:rsidRPr="00332DC8">
        <w:rPr>
          <w:b w:val="0"/>
          <w:szCs w:val="28"/>
        </w:rPr>
        <w:t>в тесном сотрудничестве со специалистами.</w:t>
      </w:r>
    </w:p>
    <w:bookmarkEnd w:id="13"/>
    <w:p w14:paraId="018C06C5" w14:textId="21D860AA" w:rsidR="001951FE" w:rsidRDefault="00437CE0" w:rsidP="00332DC8">
      <w:pPr>
        <w:pStyle w:val="afa"/>
        <w:ind w:firstLine="709"/>
        <w:rPr>
          <w:szCs w:val="28"/>
        </w:rPr>
      </w:pPr>
      <w:r w:rsidRPr="00F91043">
        <w:t xml:space="preserve">Связь темы </w:t>
      </w:r>
      <w:r w:rsidR="008459E1" w:rsidRPr="00F91043">
        <w:t>диссертационной работы с планами научно-исследовательских программ.</w:t>
      </w:r>
      <w:r w:rsidR="00332DC8">
        <w:t xml:space="preserve"> </w:t>
      </w:r>
      <w:r w:rsidR="002926AD" w:rsidRPr="00332DC8">
        <w:rPr>
          <w:b w:val="0"/>
          <w:bCs/>
          <w:szCs w:val="28"/>
        </w:rPr>
        <w:t xml:space="preserve">Значительная часть настоящей работы выполнена </w:t>
      </w:r>
      <w:r w:rsidR="001951FE" w:rsidRPr="00332DC8">
        <w:rPr>
          <w:b w:val="0"/>
          <w:bCs/>
          <w:szCs w:val="28"/>
        </w:rPr>
        <w:t xml:space="preserve">при финансовой поддержке Государственного учреждения «Комитет науки Министерства образования и науки Республики Казахстан» в рамках Договора №281 от 16.11.2020 года по теме «Исследование формирования </w:t>
      </w:r>
      <w:proofErr w:type="spellStart"/>
      <w:r w:rsidR="001951FE" w:rsidRPr="00332DC8">
        <w:rPr>
          <w:b w:val="0"/>
          <w:bCs/>
          <w:szCs w:val="28"/>
        </w:rPr>
        <w:t>карбидизированного</w:t>
      </w:r>
      <w:proofErr w:type="spellEnd"/>
      <w:r w:rsidR="001951FE" w:rsidRPr="00332DC8">
        <w:rPr>
          <w:b w:val="0"/>
          <w:bCs/>
          <w:szCs w:val="28"/>
        </w:rPr>
        <w:t xml:space="preserve"> слоя на поверхности вольфрама при плазменном </w:t>
      </w:r>
      <w:r w:rsidR="001951FE" w:rsidRPr="00332DC8">
        <w:rPr>
          <w:b w:val="0"/>
          <w:bCs/>
          <w:szCs w:val="28"/>
        </w:rPr>
        <w:lastRenderedPageBreak/>
        <w:t>облучении» на 2020-2021 гг. (</w:t>
      </w:r>
      <w:r w:rsidR="001951FE" w:rsidRPr="00332DC8">
        <w:rPr>
          <w:b w:val="0"/>
          <w:bCs/>
          <w:szCs w:val="28"/>
          <w:lang w:val="en-US"/>
        </w:rPr>
        <w:t>AP</w:t>
      </w:r>
      <w:r w:rsidR="001951FE" w:rsidRPr="00332DC8">
        <w:rPr>
          <w:b w:val="0"/>
          <w:bCs/>
          <w:szCs w:val="28"/>
        </w:rPr>
        <w:t xml:space="preserve">08955992), а также часть работы выполнена в рамках научно-технической программы «Научно-техническое обеспечение экспериментальных исследований на казахстанском материаловедческом токамаке КТМ» (BR09158585) по теме 02.01.01. «Изучение физических процессов поверхностной </w:t>
      </w:r>
      <w:proofErr w:type="spellStart"/>
      <w:r w:rsidR="001951FE" w:rsidRPr="00332DC8">
        <w:rPr>
          <w:b w:val="0"/>
          <w:bCs/>
          <w:szCs w:val="28"/>
        </w:rPr>
        <w:t>карбидизации</w:t>
      </w:r>
      <w:proofErr w:type="spellEnd"/>
      <w:r w:rsidR="001951FE" w:rsidRPr="00332DC8">
        <w:rPr>
          <w:b w:val="0"/>
          <w:bCs/>
          <w:szCs w:val="28"/>
        </w:rPr>
        <w:t xml:space="preserve"> вольфрама».</w:t>
      </w:r>
      <w:bookmarkStart w:id="14" w:name="_Hlk121846352"/>
    </w:p>
    <w:p w14:paraId="34A4ECF8" w14:textId="4870CEEA" w:rsidR="00437CE0" w:rsidRPr="00F91043" w:rsidRDefault="00437CE0" w:rsidP="00332DC8">
      <w:pPr>
        <w:ind w:firstLine="709"/>
        <w:rPr>
          <w:lang w:eastAsia="ru-RU"/>
        </w:rPr>
      </w:pPr>
      <w:r w:rsidRPr="00F91043">
        <w:rPr>
          <w:rStyle w:val="afb"/>
        </w:rPr>
        <w:t>Степень обоснованности и достоверности результатов</w:t>
      </w:r>
      <w:r w:rsidRPr="00F91043">
        <w:rPr>
          <w:szCs w:val="24"/>
          <w:lang w:eastAsia="ru-RU"/>
        </w:rPr>
        <w:t xml:space="preserve">, </w:t>
      </w:r>
      <w:r w:rsidRPr="00F91043">
        <w:rPr>
          <w:b/>
          <w:bCs/>
          <w:lang w:eastAsia="ru-RU"/>
        </w:rPr>
        <w:t xml:space="preserve">полученных в работе, обеспечивается </w:t>
      </w:r>
      <w:r w:rsidR="00DC6387" w:rsidRPr="00F91043">
        <w:rPr>
          <w:szCs w:val="28"/>
        </w:rPr>
        <w:t xml:space="preserve">корректностью, точностью и оригинальностью поставленных задач, </w:t>
      </w:r>
      <w:proofErr w:type="spellStart"/>
      <w:r w:rsidR="00DC6387" w:rsidRPr="00F91043">
        <w:rPr>
          <w:szCs w:val="28"/>
        </w:rPr>
        <w:t>взаимосогласующимися</w:t>
      </w:r>
      <w:proofErr w:type="spellEnd"/>
      <w:r w:rsidR="00DC6387" w:rsidRPr="00F91043">
        <w:rPr>
          <w:szCs w:val="28"/>
        </w:rPr>
        <w:t xml:space="preserve"> результатами просвечивающей и сканирующей электронной микроскопии, масс-спектроскопии, рентгеноструктурного анализа. Основные результаты диссертации опубликованы в изданиях, рекомендованных </w:t>
      </w:r>
      <w:r w:rsidR="00DC6387" w:rsidRPr="00F91043">
        <w:rPr>
          <w:rFonts w:eastAsia="TimesNewRoman"/>
          <w:szCs w:val="28"/>
        </w:rPr>
        <w:t xml:space="preserve">Комитетом по обеспечению качества в сфере науки </w:t>
      </w:r>
      <w:r w:rsidR="001951FE" w:rsidRPr="00F91043">
        <w:rPr>
          <w:rFonts w:eastAsia="TimesNewRoman"/>
          <w:szCs w:val="28"/>
        </w:rPr>
        <w:t xml:space="preserve">и </w:t>
      </w:r>
      <w:r w:rsidR="001951FE">
        <w:rPr>
          <w:rFonts w:eastAsia="TimesNewRoman"/>
          <w:szCs w:val="28"/>
        </w:rPr>
        <w:t xml:space="preserve">высшего </w:t>
      </w:r>
      <w:r w:rsidR="001951FE" w:rsidRPr="00F91043">
        <w:rPr>
          <w:rFonts w:eastAsia="TimesNewRoman"/>
          <w:szCs w:val="28"/>
        </w:rPr>
        <w:t xml:space="preserve">образования </w:t>
      </w:r>
      <w:r w:rsidR="00DC6387" w:rsidRPr="00F91043">
        <w:rPr>
          <w:rFonts w:eastAsia="TimesNewRoman"/>
          <w:szCs w:val="28"/>
        </w:rPr>
        <w:t>МН</w:t>
      </w:r>
      <w:r w:rsidR="001951FE">
        <w:rPr>
          <w:rFonts w:eastAsia="TimesNewRoman"/>
          <w:szCs w:val="28"/>
        </w:rPr>
        <w:t>ВО</w:t>
      </w:r>
      <w:r w:rsidR="00DC6387" w:rsidRPr="00F91043">
        <w:rPr>
          <w:rFonts w:eastAsia="TimesNewRoman"/>
          <w:szCs w:val="28"/>
        </w:rPr>
        <w:t xml:space="preserve"> РК</w:t>
      </w:r>
      <w:r w:rsidR="00DC6387" w:rsidRPr="00F91043">
        <w:rPr>
          <w:szCs w:val="28"/>
        </w:rPr>
        <w:t xml:space="preserve">, а также рецензируемых зарубежных научных журналах, входящих в базу данных </w:t>
      </w:r>
      <w:proofErr w:type="spellStart"/>
      <w:r w:rsidR="00DC6387" w:rsidRPr="00F91043">
        <w:rPr>
          <w:szCs w:val="28"/>
        </w:rPr>
        <w:t>Scopus</w:t>
      </w:r>
      <w:proofErr w:type="spellEnd"/>
      <w:r w:rsidR="001951FE">
        <w:rPr>
          <w:szCs w:val="28"/>
        </w:rPr>
        <w:t xml:space="preserve"> </w:t>
      </w:r>
      <w:r w:rsidR="001951FE" w:rsidRPr="001951FE">
        <w:rPr>
          <w:szCs w:val="28"/>
        </w:rPr>
        <w:t xml:space="preserve">и Web </w:t>
      </w:r>
      <w:proofErr w:type="spellStart"/>
      <w:r w:rsidR="001951FE" w:rsidRPr="001951FE">
        <w:rPr>
          <w:szCs w:val="28"/>
        </w:rPr>
        <w:t>of</w:t>
      </w:r>
      <w:proofErr w:type="spellEnd"/>
      <w:r w:rsidR="001951FE" w:rsidRPr="001951FE">
        <w:rPr>
          <w:szCs w:val="28"/>
        </w:rPr>
        <w:t xml:space="preserve"> Science</w:t>
      </w:r>
      <w:r w:rsidR="00DC6387" w:rsidRPr="00F91043">
        <w:rPr>
          <w:szCs w:val="28"/>
        </w:rPr>
        <w:t>.</w:t>
      </w:r>
    </w:p>
    <w:bookmarkEnd w:id="14"/>
    <w:p w14:paraId="3623B18C" w14:textId="704CD4FD" w:rsidR="002926AD" w:rsidRPr="00F91043" w:rsidRDefault="00437CE0" w:rsidP="00332DC8">
      <w:pPr>
        <w:pStyle w:val="afa"/>
        <w:ind w:firstLine="709"/>
        <w:rPr>
          <w:b w:val="0"/>
          <w:bCs/>
          <w:szCs w:val="28"/>
        </w:rPr>
      </w:pPr>
      <w:r w:rsidRPr="00F91043">
        <w:t>Апробация результатов работы</w:t>
      </w:r>
      <w:r w:rsidR="008459E1" w:rsidRPr="00F91043">
        <w:t xml:space="preserve">. </w:t>
      </w:r>
      <w:r w:rsidR="002926AD" w:rsidRPr="00F91043">
        <w:rPr>
          <w:b w:val="0"/>
          <w:bCs/>
          <w:szCs w:val="28"/>
        </w:rPr>
        <w:t xml:space="preserve">Основные результаты диссертации докладывались и обсуждались на </w:t>
      </w:r>
      <w:r w:rsidR="00854920">
        <w:rPr>
          <w:b w:val="0"/>
          <w:bCs/>
          <w:szCs w:val="28"/>
        </w:rPr>
        <w:t>двена</w:t>
      </w:r>
      <w:r w:rsidR="00C07701" w:rsidRPr="00F91043">
        <w:rPr>
          <w:b w:val="0"/>
          <w:bCs/>
          <w:szCs w:val="28"/>
        </w:rPr>
        <w:t>дцати</w:t>
      </w:r>
      <w:r w:rsidR="002926AD" w:rsidRPr="00F91043">
        <w:rPr>
          <w:b w:val="0"/>
          <w:bCs/>
          <w:szCs w:val="28"/>
        </w:rPr>
        <w:t xml:space="preserve"> международных конференциях:</w:t>
      </w:r>
    </w:p>
    <w:p w14:paraId="125F1E54" w14:textId="0E4DAD7F" w:rsidR="002926AD" w:rsidRPr="00F91043" w:rsidRDefault="002926AD" w:rsidP="00332DC8">
      <w:pPr>
        <w:numPr>
          <w:ilvl w:val="0"/>
          <w:numId w:val="5"/>
        </w:numPr>
        <w:pBdr>
          <w:top w:val="nil"/>
          <w:left w:val="nil"/>
          <w:bottom w:val="nil"/>
          <w:right w:val="nil"/>
          <w:between w:val="nil"/>
        </w:pBdr>
        <w:tabs>
          <w:tab w:val="left" w:pos="993"/>
        </w:tabs>
        <w:ind w:left="0" w:firstLine="709"/>
        <w:rPr>
          <w:color w:val="000000"/>
          <w:szCs w:val="28"/>
          <w:lang w:val="en-US"/>
        </w:rPr>
      </w:pPr>
      <w:r w:rsidRPr="00F91043">
        <w:rPr>
          <w:color w:val="000000"/>
          <w:szCs w:val="28"/>
          <w:lang w:val="en-US"/>
        </w:rPr>
        <w:t>14th International Conference «Gas Discharge Plasmas and Their Applications» GDP, (Tomsk, Russia, September 15-21, 2019);</w:t>
      </w:r>
    </w:p>
    <w:p w14:paraId="661B4784" w14:textId="373EB64F" w:rsidR="002926AD" w:rsidRPr="00F91043" w:rsidRDefault="002926AD" w:rsidP="00332DC8">
      <w:pPr>
        <w:numPr>
          <w:ilvl w:val="0"/>
          <w:numId w:val="5"/>
        </w:numPr>
        <w:pBdr>
          <w:top w:val="nil"/>
          <w:left w:val="nil"/>
          <w:bottom w:val="nil"/>
          <w:right w:val="nil"/>
          <w:between w:val="nil"/>
        </w:pBdr>
        <w:tabs>
          <w:tab w:val="left" w:pos="993"/>
        </w:tabs>
        <w:ind w:left="0" w:firstLine="709"/>
        <w:rPr>
          <w:color w:val="000000"/>
          <w:szCs w:val="28"/>
        </w:rPr>
      </w:pPr>
      <w:r w:rsidRPr="00F91043">
        <w:rPr>
          <w:color w:val="000000"/>
          <w:szCs w:val="28"/>
        </w:rPr>
        <w:t>XXIV Конференция взаимодействия плазмы с поверхностью (г. Москва, Россия, 4</w:t>
      </w:r>
      <w:r w:rsidR="00512B75">
        <w:rPr>
          <w:b/>
          <w:szCs w:val="28"/>
        </w:rPr>
        <w:t>–</w:t>
      </w:r>
      <w:r w:rsidRPr="00F91043">
        <w:rPr>
          <w:color w:val="000000"/>
          <w:szCs w:val="28"/>
        </w:rPr>
        <w:t>5 февраля 2021 г.);</w:t>
      </w:r>
    </w:p>
    <w:p w14:paraId="3F938C56" w14:textId="77777777" w:rsidR="002926AD" w:rsidRPr="00F91043" w:rsidRDefault="002926AD" w:rsidP="00332DC8">
      <w:pPr>
        <w:numPr>
          <w:ilvl w:val="0"/>
          <w:numId w:val="5"/>
        </w:numPr>
        <w:pBdr>
          <w:top w:val="nil"/>
          <w:left w:val="nil"/>
          <w:bottom w:val="nil"/>
          <w:right w:val="nil"/>
          <w:between w:val="nil"/>
        </w:pBdr>
        <w:tabs>
          <w:tab w:val="left" w:pos="993"/>
        </w:tabs>
        <w:ind w:left="0" w:firstLine="709"/>
        <w:rPr>
          <w:color w:val="000000"/>
          <w:szCs w:val="28"/>
          <w:lang w:val="en-US"/>
        </w:rPr>
      </w:pPr>
      <w:r w:rsidRPr="00F91043">
        <w:rPr>
          <w:color w:val="000000"/>
          <w:szCs w:val="28"/>
          <w:lang w:val="en-US"/>
        </w:rPr>
        <w:t>International online conference «Advanced manufacturing materials and research: new technologies and techniques AMM&amp;R2021» (</w:t>
      </w:r>
      <w:proofErr w:type="spellStart"/>
      <w:r w:rsidRPr="00F91043">
        <w:rPr>
          <w:color w:val="000000"/>
          <w:szCs w:val="28"/>
          <w:lang w:val="en-US"/>
        </w:rPr>
        <w:t>Ust-kamenogorsk</w:t>
      </w:r>
      <w:proofErr w:type="spellEnd"/>
      <w:r w:rsidRPr="00F91043">
        <w:rPr>
          <w:color w:val="000000"/>
          <w:szCs w:val="28"/>
          <w:lang w:val="en-US"/>
        </w:rPr>
        <w:t>, Kazakhstan, 2021, February 19);</w:t>
      </w:r>
    </w:p>
    <w:p w14:paraId="1A7BA2F9" w14:textId="10E337B1" w:rsidR="002926AD" w:rsidRPr="00F91043" w:rsidRDefault="002926AD" w:rsidP="00332DC8">
      <w:pPr>
        <w:numPr>
          <w:ilvl w:val="0"/>
          <w:numId w:val="5"/>
        </w:numPr>
        <w:pBdr>
          <w:top w:val="nil"/>
          <w:left w:val="nil"/>
          <w:bottom w:val="nil"/>
          <w:right w:val="nil"/>
          <w:between w:val="nil"/>
        </w:pBdr>
        <w:tabs>
          <w:tab w:val="left" w:pos="993"/>
        </w:tabs>
        <w:ind w:left="0" w:firstLine="709"/>
        <w:rPr>
          <w:color w:val="000000"/>
          <w:szCs w:val="28"/>
          <w:lang w:val="en-US"/>
        </w:rPr>
      </w:pPr>
      <w:r w:rsidRPr="00F91043">
        <w:rPr>
          <w:color w:val="000000"/>
          <w:szCs w:val="28"/>
          <w:lang w:val="en-US"/>
        </w:rPr>
        <w:t>15th International Conference «Gas Discharge Plasmas and Their Applications»; GDP, (Tomsk, Russia, September 5</w:t>
      </w:r>
      <w:r w:rsidR="00512B75" w:rsidRPr="00512B75">
        <w:rPr>
          <w:b/>
          <w:szCs w:val="28"/>
          <w:lang w:val="en-US"/>
        </w:rPr>
        <w:t>–</w:t>
      </w:r>
      <w:r w:rsidRPr="00F91043">
        <w:rPr>
          <w:color w:val="000000"/>
          <w:szCs w:val="28"/>
          <w:lang w:val="en-US"/>
        </w:rPr>
        <w:t>10, 2021);</w:t>
      </w:r>
    </w:p>
    <w:p w14:paraId="1427FB3C" w14:textId="77777777" w:rsidR="002926AD" w:rsidRPr="00F91043" w:rsidRDefault="002926AD" w:rsidP="00332DC8">
      <w:pPr>
        <w:numPr>
          <w:ilvl w:val="0"/>
          <w:numId w:val="5"/>
        </w:numPr>
        <w:pBdr>
          <w:top w:val="nil"/>
          <w:left w:val="nil"/>
          <w:bottom w:val="nil"/>
          <w:right w:val="nil"/>
          <w:between w:val="nil"/>
        </w:pBdr>
        <w:tabs>
          <w:tab w:val="left" w:pos="993"/>
        </w:tabs>
        <w:ind w:left="0" w:firstLine="709"/>
        <w:rPr>
          <w:color w:val="000000"/>
          <w:szCs w:val="28"/>
        </w:rPr>
      </w:pPr>
      <w:r w:rsidRPr="00F91043">
        <w:rPr>
          <w:color w:val="000000"/>
          <w:szCs w:val="28"/>
        </w:rPr>
        <w:t>IX международная конференция «Семипалатинский испытательный полигон: наследие и перспективы развития научно-технического потенциала» (г. Курчатов, Казахстан, 07-09 сентября 2021 г.);</w:t>
      </w:r>
    </w:p>
    <w:p w14:paraId="5CDDD8EE" w14:textId="3609C90C" w:rsidR="00751F7D" w:rsidRPr="00F91043" w:rsidRDefault="002926AD" w:rsidP="00332DC8">
      <w:pPr>
        <w:numPr>
          <w:ilvl w:val="0"/>
          <w:numId w:val="5"/>
        </w:numPr>
        <w:pBdr>
          <w:top w:val="nil"/>
          <w:left w:val="nil"/>
          <w:bottom w:val="nil"/>
          <w:right w:val="nil"/>
          <w:between w:val="nil"/>
        </w:pBdr>
        <w:tabs>
          <w:tab w:val="left" w:pos="993"/>
        </w:tabs>
        <w:ind w:left="0" w:firstLine="709"/>
        <w:rPr>
          <w:color w:val="000000"/>
          <w:szCs w:val="28"/>
        </w:rPr>
      </w:pPr>
      <w:r w:rsidRPr="00F91043">
        <w:rPr>
          <w:color w:val="000000"/>
          <w:szCs w:val="28"/>
        </w:rPr>
        <w:t>III международный научный форум «Ядерная наука и технологии», посвященный 30-летию Независимости Республики Казахстан (г. Алматы, Казахстан, 20</w:t>
      </w:r>
      <w:r w:rsidR="00512B75">
        <w:rPr>
          <w:b/>
          <w:szCs w:val="28"/>
        </w:rPr>
        <w:t>–</w:t>
      </w:r>
      <w:r w:rsidRPr="00F91043">
        <w:rPr>
          <w:color w:val="000000"/>
          <w:szCs w:val="28"/>
        </w:rPr>
        <w:t>24 сентября 2021 г.)</w:t>
      </w:r>
      <w:r w:rsidR="00F05421" w:rsidRPr="00F91043">
        <w:rPr>
          <w:color w:val="000000"/>
          <w:szCs w:val="28"/>
        </w:rPr>
        <w:t>;</w:t>
      </w:r>
    </w:p>
    <w:p w14:paraId="45D7FBC7" w14:textId="34DDFB4B" w:rsidR="00751F7D" w:rsidRPr="00F91043" w:rsidRDefault="00751F7D" w:rsidP="00332DC8">
      <w:pPr>
        <w:numPr>
          <w:ilvl w:val="0"/>
          <w:numId w:val="5"/>
        </w:numPr>
        <w:pBdr>
          <w:top w:val="nil"/>
          <w:left w:val="nil"/>
          <w:bottom w:val="nil"/>
          <w:right w:val="nil"/>
          <w:between w:val="nil"/>
        </w:pBdr>
        <w:tabs>
          <w:tab w:val="left" w:pos="993"/>
        </w:tabs>
        <w:ind w:left="0" w:firstLine="709"/>
        <w:rPr>
          <w:color w:val="000000"/>
          <w:szCs w:val="28"/>
          <w:lang w:val="en-US"/>
        </w:rPr>
      </w:pPr>
      <w:r w:rsidRPr="00F91043">
        <w:rPr>
          <w:color w:val="000000"/>
          <w:szCs w:val="28"/>
          <w:lang w:val="en-US"/>
        </w:rPr>
        <w:t>10th International Conference on Nanomaterials and advanced energy storage systems (INESS-2022), (Astana, August 4</w:t>
      </w:r>
      <w:r w:rsidR="00757B65" w:rsidRPr="00757B65">
        <w:rPr>
          <w:b/>
          <w:szCs w:val="28"/>
          <w:lang w:val="en-US"/>
        </w:rPr>
        <w:t>–</w:t>
      </w:r>
      <w:r w:rsidRPr="00F91043">
        <w:rPr>
          <w:color w:val="000000"/>
          <w:szCs w:val="28"/>
          <w:lang w:val="en-US"/>
        </w:rPr>
        <w:t>6, 2022);</w:t>
      </w:r>
    </w:p>
    <w:p w14:paraId="09E2C88E" w14:textId="1D3DEF50" w:rsidR="00751F7D" w:rsidRPr="00F91043" w:rsidRDefault="00751F7D" w:rsidP="00332DC8">
      <w:pPr>
        <w:numPr>
          <w:ilvl w:val="0"/>
          <w:numId w:val="5"/>
        </w:numPr>
        <w:pBdr>
          <w:top w:val="nil"/>
          <w:left w:val="nil"/>
          <w:bottom w:val="nil"/>
          <w:right w:val="nil"/>
          <w:between w:val="nil"/>
        </w:pBdr>
        <w:tabs>
          <w:tab w:val="left" w:pos="993"/>
        </w:tabs>
        <w:ind w:left="0" w:firstLine="709"/>
        <w:rPr>
          <w:color w:val="000000"/>
          <w:szCs w:val="28"/>
        </w:rPr>
      </w:pPr>
      <w:r w:rsidRPr="00F91043">
        <w:rPr>
          <w:color w:val="000000"/>
          <w:szCs w:val="28"/>
        </w:rPr>
        <w:t>Международная научно-практическая конференция «</w:t>
      </w:r>
      <w:proofErr w:type="spellStart"/>
      <w:r w:rsidRPr="00F91043">
        <w:rPr>
          <w:color w:val="000000"/>
          <w:szCs w:val="28"/>
        </w:rPr>
        <w:t>Увалиевские</w:t>
      </w:r>
      <w:proofErr w:type="spellEnd"/>
      <w:r w:rsidRPr="00F91043">
        <w:rPr>
          <w:color w:val="000000"/>
          <w:szCs w:val="28"/>
        </w:rPr>
        <w:t xml:space="preserve"> чтения-2022», (</w:t>
      </w:r>
      <w:r w:rsidR="00F43F03" w:rsidRPr="00F91043">
        <w:rPr>
          <w:color w:val="000000"/>
          <w:szCs w:val="28"/>
        </w:rPr>
        <w:t>г. Усть-Каменогорск, Казахстан, 16</w:t>
      </w:r>
      <w:r w:rsidR="00757B65">
        <w:rPr>
          <w:b/>
          <w:szCs w:val="28"/>
        </w:rPr>
        <w:t>–</w:t>
      </w:r>
      <w:r w:rsidR="00F43F03" w:rsidRPr="00F91043">
        <w:rPr>
          <w:color w:val="000000"/>
          <w:szCs w:val="28"/>
        </w:rPr>
        <w:t>17 сентября</w:t>
      </w:r>
      <w:r w:rsidRPr="00F91043">
        <w:rPr>
          <w:color w:val="000000"/>
          <w:szCs w:val="28"/>
        </w:rPr>
        <w:t>, 2022</w:t>
      </w:r>
      <w:r w:rsidR="00F43F03" w:rsidRPr="00F91043">
        <w:rPr>
          <w:color w:val="000000"/>
          <w:szCs w:val="28"/>
        </w:rPr>
        <w:t> г.</w:t>
      </w:r>
      <w:r w:rsidRPr="00F91043">
        <w:rPr>
          <w:color w:val="000000"/>
          <w:szCs w:val="28"/>
        </w:rPr>
        <w:t>)</w:t>
      </w:r>
      <w:r w:rsidR="00757B65">
        <w:rPr>
          <w:color w:val="000000"/>
          <w:szCs w:val="28"/>
        </w:rPr>
        <w:t>;</w:t>
      </w:r>
    </w:p>
    <w:p w14:paraId="5C349918" w14:textId="3403C26F" w:rsidR="00B16671" w:rsidRPr="00F91043" w:rsidRDefault="00B16671" w:rsidP="00332DC8">
      <w:pPr>
        <w:numPr>
          <w:ilvl w:val="0"/>
          <w:numId w:val="5"/>
        </w:numPr>
        <w:pBdr>
          <w:top w:val="nil"/>
          <w:left w:val="nil"/>
          <w:bottom w:val="nil"/>
          <w:right w:val="nil"/>
          <w:between w:val="nil"/>
        </w:pBdr>
        <w:tabs>
          <w:tab w:val="left" w:pos="993"/>
        </w:tabs>
        <w:ind w:left="0" w:firstLine="709"/>
        <w:rPr>
          <w:color w:val="000000"/>
          <w:szCs w:val="28"/>
          <w:lang w:val="en-US"/>
        </w:rPr>
      </w:pPr>
      <w:r w:rsidRPr="00F91043">
        <w:rPr>
          <w:color w:val="000000"/>
          <w:szCs w:val="28"/>
          <w:lang w:val="en-US"/>
        </w:rPr>
        <w:t>32</w:t>
      </w:r>
      <w:r w:rsidRPr="00F91043">
        <w:rPr>
          <w:color w:val="000000"/>
          <w:szCs w:val="28"/>
          <w:vertAlign w:val="superscript"/>
          <w:lang w:val="en-US"/>
        </w:rPr>
        <w:t>nd</w:t>
      </w:r>
      <w:r w:rsidRPr="00F91043">
        <w:rPr>
          <w:color w:val="000000"/>
          <w:szCs w:val="28"/>
          <w:lang w:val="en-US"/>
        </w:rPr>
        <w:t xml:space="preserve"> Symposium on </w:t>
      </w:r>
      <w:r w:rsidR="00751F7D" w:rsidRPr="00F91043">
        <w:rPr>
          <w:color w:val="000000"/>
          <w:szCs w:val="28"/>
          <w:lang w:val="en-US"/>
        </w:rPr>
        <w:t>F</w:t>
      </w:r>
      <w:r w:rsidRPr="00F91043">
        <w:rPr>
          <w:color w:val="000000"/>
          <w:szCs w:val="28"/>
          <w:lang w:val="en-US"/>
        </w:rPr>
        <w:t xml:space="preserve">usion </w:t>
      </w:r>
      <w:r w:rsidR="00751F7D" w:rsidRPr="00F91043">
        <w:rPr>
          <w:color w:val="000000"/>
          <w:szCs w:val="28"/>
          <w:lang w:val="en-US"/>
        </w:rPr>
        <w:t>T</w:t>
      </w:r>
      <w:r w:rsidRPr="00F91043">
        <w:rPr>
          <w:color w:val="000000"/>
          <w:szCs w:val="28"/>
          <w:lang w:val="en-US"/>
        </w:rPr>
        <w:t xml:space="preserve">echnology </w:t>
      </w:r>
      <w:r w:rsidR="00751F7D" w:rsidRPr="00F91043">
        <w:rPr>
          <w:color w:val="000000"/>
          <w:szCs w:val="28"/>
          <w:lang w:val="en-US"/>
        </w:rPr>
        <w:t>(</w:t>
      </w:r>
      <w:r w:rsidRPr="00F91043">
        <w:rPr>
          <w:color w:val="000000"/>
          <w:szCs w:val="28"/>
          <w:lang w:val="en-US"/>
        </w:rPr>
        <w:t>SOFT2022</w:t>
      </w:r>
      <w:r w:rsidR="00751F7D" w:rsidRPr="00F91043">
        <w:rPr>
          <w:color w:val="000000"/>
          <w:szCs w:val="28"/>
          <w:lang w:val="en-US"/>
        </w:rPr>
        <w:t xml:space="preserve">), </w:t>
      </w:r>
      <w:r w:rsidRPr="00F91043">
        <w:rPr>
          <w:color w:val="000000"/>
          <w:szCs w:val="28"/>
          <w:lang w:val="en-US"/>
        </w:rPr>
        <w:t>(Dubrovnik, Croatia, 18</w:t>
      </w:r>
      <w:r w:rsidRPr="00F91043">
        <w:rPr>
          <w:color w:val="000000"/>
          <w:szCs w:val="28"/>
          <w:vertAlign w:val="superscript"/>
          <w:lang w:val="en-US"/>
        </w:rPr>
        <w:t>th</w:t>
      </w:r>
      <w:r w:rsidRPr="00F91043">
        <w:rPr>
          <w:color w:val="000000"/>
          <w:szCs w:val="28"/>
          <w:lang w:val="en-US"/>
        </w:rPr>
        <w:t xml:space="preserve"> – 23</w:t>
      </w:r>
      <w:r w:rsidRPr="00F91043">
        <w:rPr>
          <w:color w:val="000000"/>
          <w:szCs w:val="28"/>
          <w:vertAlign w:val="superscript"/>
          <w:lang w:val="en-US"/>
        </w:rPr>
        <w:t>rd</w:t>
      </w:r>
      <w:r w:rsidRPr="00F91043">
        <w:rPr>
          <w:color w:val="000000"/>
          <w:szCs w:val="28"/>
          <w:lang w:val="en-US"/>
        </w:rPr>
        <w:t xml:space="preserve"> September 2022)</w:t>
      </w:r>
      <w:r w:rsidR="00757B65" w:rsidRPr="00757B65">
        <w:rPr>
          <w:color w:val="000000"/>
          <w:szCs w:val="28"/>
          <w:lang w:val="en-US"/>
        </w:rPr>
        <w:t>;</w:t>
      </w:r>
    </w:p>
    <w:p w14:paraId="68E21FAF" w14:textId="3BD7EF91" w:rsidR="00C07701" w:rsidRPr="00F91043" w:rsidRDefault="00C07701" w:rsidP="00332DC8">
      <w:pPr>
        <w:numPr>
          <w:ilvl w:val="0"/>
          <w:numId w:val="5"/>
        </w:numPr>
        <w:pBdr>
          <w:top w:val="nil"/>
          <w:left w:val="nil"/>
          <w:bottom w:val="nil"/>
          <w:right w:val="nil"/>
          <w:between w:val="nil"/>
        </w:pBdr>
        <w:tabs>
          <w:tab w:val="left" w:pos="993"/>
        </w:tabs>
        <w:ind w:left="0" w:firstLine="709"/>
        <w:rPr>
          <w:color w:val="000000"/>
          <w:szCs w:val="28"/>
          <w:lang w:val="en-US"/>
        </w:rPr>
      </w:pPr>
      <w:r w:rsidRPr="00F91043">
        <w:rPr>
          <w:color w:val="000000"/>
          <w:szCs w:val="28"/>
          <w:lang w:val="en-US"/>
        </w:rPr>
        <w:t>International Conference “ABDILDIN READINGS”, (Almaty, Kazakhstan, April 12</w:t>
      </w:r>
      <w:r w:rsidR="00757B65" w:rsidRPr="00757B65">
        <w:rPr>
          <w:b/>
          <w:szCs w:val="28"/>
          <w:lang w:val="en-US"/>
        </w:rPr>
        <w:t>–</w:t>
      </w:r>
      <w:r w:rsidRPr="00F91043">
        <w:rPr>
          <w:color w:val="000000"/>
          <w:szCs w:val="28"/>
          <w:lang w:val="en-US"/>
        </w:rPr>
        <w:t>15, 2023)</w:t>
      </w:r>
      <w:r w:rsidR="00757B65" w:rsidRPr="00757B65">
        <w:rPr>
          <w:color w:val="000000"/>
          <w:szCs w:val="28"/>
          <w:lang w:val="en-US"/>
        </w:rPr>
        <w:t>;</w:t>
      </w:r>
      <w:r w:rsidRPr="00F91043">
        <w:rPr>
          <w:color w:val="000000"/>
          <w:szCs w:val="28"/>
          <w:lang w:val="en-US"/>
        </w:rPr>
        <w:t xml:space="preserve"> </w:t>
      </w:r>
    </w:p>
    <w:p w14:paraId="45E660FA" w14:textId="09EA344A" w:rsidR="00C2290C" w:rsidRPr="00F91043" w:rsidRDefault="00C2290C" w:rsidP="00332DC8">
      <w:pPr>
        <w:numPr>
          <w:ilvl w:val="0"/>
          <w:numId w:val="5"/>
        </w:numPr>
        <w:pBdr>
          <w:top w:val="nil"/>
          <w:left w:val="nil"/>
          <w:bottom w:val="nil"/>
          <w:right w:val="nil"/>
          <w:between w:val="nil"/>
        </w:pBdr>
        <w:tabs>
          <w:tab w:val="left" w:pos="993"/>
        </w:tabs>
        <w:ind w:left="0" w:firstLine="709"/>
        <w:rPr>
          <w:color w:val="000000"/>
          <w:szCs w:val="28"/>
        </w:rPr>
      </w:pPr>
      <w:bookmarkStart w:id="15" w:name="_Hlk143962325"/>
      <w:r w:rsidRPr="00F91043">
        <w:rPr>
          <w:color w:val="000000"/>
          <w:szCs w:val="28"/>
        </w:rPr>
        <w:t xml:space="preserve">XXIV Конференция взаимодействия </w:t>
      </w:r>
      <w:r w:rsidR="004C11AE" w:rsidRPr="00F91043">
        <w:rPr>
          <w:color w:val="000000"/>
          <w:szCs w:val="28"/>
        </w:rPr>
        <w:t xml:space="preserve">ионов с </w:t>
      </w:r>
      <w:r w:rsidRPr="00F91043">
        <w:rPr>
          <w:color w:val="000000"/>
          <w:szCs w:val="28"/>
        </w:rPr>
        <w:t>поверхностью (г. </w:t>
      </w:r>
      <w:r w:rsidR="004C11AE" w:rsidRPr="00F91043">
        <w:rPr>
          <w:color w:val="000000"/>
          <w:szCs w:val="28"/>
        </w:rPr>
        <w:t>Ярославль</w:t>
      </w:r>
      <w:r w:rsidRPr="00F91043">
        <w:rPr>
          <w:color w:val="000000"/>
          <w:szCs w:val="28"/>
        </w:rPr>
        <w:t xml:space="preserve">, Россия, </w:t>
      </w:r>
      <w:r w:rsidR="004C11AE" w:rsidRPr="00F91043">
        <w:rPr>
          <w:color w:val="000000"/>
          <w:szCs w:val="28"/>
        </w:rPr>
        <w:t>21</w:t>
      </w:r>
      <w:r w:rsidR="00757B65">
        <w:rPr>
          <w:b/>
          <w:szCs w:val="28"/>
        </w:rPr>
        <w:t>–</w:t>
      </w:r>
      <w:r w:rsidR="004C11AE" w:rsidRPr="00F91043">
        <w:rPr>
          <w:color w:val="000000"/>
          <w:szCs w:val="28"/>
        </w:rPr>
        <w:t>24</w:t>
      </w:r>
      <w:r w:rsidRPr="00F91043">
        <w:rPr>
          <w:color w:val="000000"/>
          <w:szCs w:val="28"/>
        </w:rPr>
        <w:t xml:space="preserve"> </w:t>
      </w:r>
      <w:r w:rsidR="004C11AE" w:rsidRPr="00F91043">
        <w:rPr>
          <w:color w:val="000000"/>
          <w:szCs w:val="28"/>
        </w:rPr>
        <w:t>августа</w:t>
      </w:r>
      <w:r w:rsidRPr="00F91043">
        <w:rPr>
          <w:color w:val="000000"/>
          <w:szCs w:val="28"/>
        </w:rPr>
        <w:t xml:space="preserve"> 202</w:t>
      </w:r>
      <w:r w:rsidR="004C11AE" w:rsidRPr="00F91043">
        <w:rPr>
          <w:color w:val="000000"/>
          <w:szCs w:val="28"/>
        </w:rPr>
        <w:t>3</w:t>
      </w:r>
      <w:r w:rsidRPr="00F91043">
        <w:rPr>
          <w:color w:val="000000"/>
          <w:szCs w:val="28"/>
        </w:rPr>
        <w:t xml:space="preserve"> г.)</w:t>
      </w:r>
      <w:r w:rsidR="007954D7" w:rsidRPr="00F91043">
        <w:rPr>
          <w:color w:val="000000"/>
          <w:szCs w:val="28"/>
        </w:rPr>
        <w:t>;</w:t>
      </w:r>
    </w:p>
    <w:p w14:paraId="32233FF2" w14:textId="77275AEB" w:rsidR="007954D7" w:rsidRPr="00F91043" w:rsidRDefault="007954D7" w:rsidP="00332DC8">
      <w:pPr>
        <w:numPr>
          <w:ilvl w:val="0"/>
          <w:numId w:val="5"/>
        </w:numPr>
        <w:pBdr>
          <w:top w:val="nil"/>
          <w:left w:val="nil"/>
          <w:bottom w:val="nil"/>
          <w:right w:val="nil"/>
          <w:between w:val="nil"/>
        </w:pBdr>
        <w:tabs>
          <w:tab w:val="left" w:pos="993"/>
        </w:tabs>
        <w:ind w:left="0" w:firstLine="709"/>
        <w:rPr>
          <w:color w:val="000000"/>
          <w:szCs w:val="28"/>
        </w:rPr>
      </w:pPr>
      <w:r w:rsidRPr="00F91043">
        <w:rPr>
          <w:color w:val="000000"/>
          <w:szCs w:val="28"/>
        </w:rPr>
        <w:t>X международная конференция «Семипалатинский испытательный полигон: наследие и перспективы развития научно-технического потенциала» (г. Курчатов, Казахстан, 12</w:t>
      </w:r>
      <w:r w:rsidR="00757B65">
        <w:rPr>
          <w:b/>
          <w:szCs w:val="28"/>
        </w:rPr>
        <w:t>–</w:t>
      </w:r>
      <w:r w:rsidRPr="00F91043">
        <w:rPr>
          <w:color w:val="000000"/>
          <w:szCs w:val="28"/>
        </w:rPr>
        <w:t>14 сентября 2023 г.).</w:t>
      </w:r>
    </w:p>
    <w:bookmarkEnd w:id="15"/>
    <w:p w14:paraId="0D58FAB0" w14:textId="77777777" w:rsidR="002926AD" w:rsidRPr="00F91043" w:rsidRDefault="002926AD" w:rsidP="00332DC8">
      <w:pPr>
        <w:pBdr>
          <w:top w:val="nil"/>
          <w:left w:val="nil"/>
          <w:bottom w:val="nil"/>
          <w:right w:val="nil"/>
          <w:between w:val="nil"/>
        </w:pBdr>
        <w:tabs>
          <w:tab w:val="left" w:pos="993"/>
        </w:tabs>
        <w:ind w:firstLine="709"/>
        <w:rPr>
          <w:color w:val="000000"/>
          <w:szCs w:val="28"/>
        </w:rPr>
      </w:pPr>
      <w:r w:rsidRPr="00F91043">
        <w:rPr>
          <w:color w:val="000000"/>
          <w:szCs w:val="28"/>
        </w:rPr>
        <w:lastRenderedPageBreak/>
        <w:t xml:space="preserve">А также на </w:t>
      </w:r>
      <w:r w:rsidR="00F43F03" w:rsidRPr="00F91043">
        <w:rPr>
          <w:color w:val="000000"/>
          <w:szCs w:val="28"/>
        </w:rPr>
        <w:t>трех</w:t>
      </w:r>
      <w:r w:rsidRPr="00F91043">
        <w:rPr>
          <w:color w:val="000000"/>
          <w:szCs w:val="28"/>
        </w:rPr>
        <w:t xml:space="preserve"> конференциях-конкурсах:</w:t>
      </w:r>
    </w:p>
    <w:p w14:paraId="2995E843" w14:textId="03183E1A" w:rsidR="002926AD" w:rsidRPr="00F91043" w:rsidRDefault="002926AD" w:rsidP="00332DC8">
      <w:pPr>
        <w:numPr>
          <w:ilvl w:val="0"/>
          <w:numId w:val="6"/>
        </w:numPr>
        <w:pBdr>
          <w:top w:val="nil"/>
          <w:left w:val="nil"/>
          <w:bottom w:val="nil"/>
          <w:right w:val="nil"/>
          <w:between w:val="nil"/>
        </w:pBdr>
        <w:tabs>
          <w:tab w:val="left" w:pos="993"/>
        </w:tabs>
        <w:ind w:left="0" w:firstLine="709"/>
        <w:rPr>
          <w:color w:val="000000"/>
          <w:szCs w:val="28"/>
        </w:rPr>
      </w:pPr>
      <w:r w:rsidRPr="00F91043">
        <w:rPr>
          <w:color w:val="000000"/>
          <w:szCs w:val="28"/>
        </w:rPr>
        <w:t>XIХ Конференция-конкурс НИОКР молодых ученых и специалистов РГП НЯЦ РК, Национальный ядерный центр РК (г. Курчатов, Казахстан,</w:t>
      </w:r>
      <w:r w:rsidR="00757B65">
        <w:rPr>
          <w:color w:val="000000"/>
          <w:szCs w:val="28"/>
        </w:rPr>
        <w:br/>
      </w:r>
      <w:r w:rsidRPr="00F91043">
        <w:rPr>
          <w:color w:val="000000"/>
          <w:szCs w:val="28"/>
        </w:rPr>
        <w:t>29 сентября</w:t>
      </w:r>
      <w:r w:rsidR="00757B65">
        <w:rPr>
          <w:b/>
          <w:szCs w:val="28"/>
        </w:rPr>
        <w:t>–</w:t>
      </w:r>
      <w:r w:rsidRPr="00F91043">
        <w:rPr>
          <w:color w:val="000000"/>
          <w:szCs w:val="28"/>
        </w:rPr>
        <w:t>1 октября 2020 г.);</w:t>
      </w:r>
    </w:p>
    <w:p w14:paraId="76FC2043" w14:textId="05973784" w:rsidR="002926AD" w:rsidRPr="00F91043" w:rsidRDefault="002926AD" w:rsidP="00332DC8">
      <w:pPr>
        <w:numPr>
          <w:ilvl w:val="0"/>
          <w:numId w:val="6"/>
        </w:numPr>
        <w:pBdr>
          <w:top w:val="nil"/>
          <w:left w:val="nil"/>
          <w:bottom w:val="nil"/>
          <w:right w:val="nil"/>
          <w:between w:val="nil"/>
        </w:pBdr>
        <w:tabs>
          <w:tab w:val="left" w:pos="993"/>
        </w:tabs>
        <w:ind w:left="0" w:firstLine="709"/>
        <w:rPr>
          <w:color w:val="000000"/>
          <w:szCs w:val="28"/>
        </w:rPr>
      </w:pPr>
      <w:r w:rsidRPr="00F91043">
        <w:rPr>
          <w:color w:val="000000"/>
          <w:szCs w:val="28"/>
        </w:rPr>
        <w:t>XХ Конференция-конкурс НИОКР молодых ученых и специалистов РГП НЯЦ РК, Институт атомной энергии НЯЦ РК (г. Курчатов, Казахстан,</w:t>
      </w:r>
      <w:r w:rsidR="00757B65">
        <w:rPr>
          <w:color w:val="000000"/>
          <w:szCs w:val="28"/>
        </w:rPr>
        <w:br/>
      </w:r>
      <w:r w:rsidRPr="00F91043">
        <w:rPr>
          <w:color w:val="000000"/>
          <w:szCs w:val="28"/>
        </w:rPr>
        <w:t>6</w:t>
      </w:r>
      <w:r w:rsidR="00757B65">
        <w:rPr>
          <w:b/>
          <w:szCs w:val="28"/>
        </w:rPr>
        <w:t>–</w:t>
      </w:r>
      <w:r w:rsidRPr="00F91043">
        <w:rPr>
          <w:color w:val="000000"/>
          <w:szCs w:val="28"/>
        </w:rPr>
        <w:t>8</w:t>
      </w:r>
      <w:r w:rsidR="0077158F" w:rsidRPr="00F91043">
        <w:rPr>
          <w:color w:val="000000"/>
          <w:szCs w:val="28"/>
          <w:lang w:val="en-US"/>
        </w:rPr>
        <w:t> </w:t>
      </w:r>
      <w:r w:rsidRPr="00F91043">
        <w:rPr>
          <w:color w:val="000000"/>
          <w:szCs w:val="28"/>
        </w:rPr>
        <w:t>октября 2021 г.);</w:t>
      </w:r>
    </w:p>
    <w:p w14:paraId="416EA6F2" w14:textId="64F14AEB" w:rsidR="00F43F03" w:rsidRPr="00F91043" w:rsidRDefault="00F43F03" w:rsidP="00332DC8">
      <w:pPr>
        <w:numPr>
          <w:ilvl w:val="0"/>
          <w:numId w:val="6"/>
        </w:numPr>
        <w:pBdr>
          <w:top w:val="nil"/>
          <w:left w:val="nil"/>
          <w:bottom w:val="nil"/>
          <w:right w:val="nil"/>
          <w:between w:val="nil"/>
        </w:pBdr>
        <w:tabs>
          <w:tab w:val="left" w:pos="993"/>
        </w:tabs>
        <w:ind w:left="0" w:firstLine="709"/>
        <w:rPr>
          <w:color w:val="000000"/>
          <w:szCs w:val="28"/>
        </w:rPr>
      </w:pPr>
      <w:r w:rsidRPr="00F91043">
        <w:rPr>
          <w:color w:val="000000"/>
          <w:szCs w:val="28"/>
        </w:rPr>
        <w:t>XХ</w:t>
      </w:r>
      <w:r w:rsidR="0077158F" w:rsidRPr="00F91043">
        <w:rPr>
          <w:color w:val="000000"/>
          <w:szCs w:val="28"/>
          <w:lang w:val="en-US"/>
        </w:rPr>
        <w:t>I</w:t>
      </w:r>
      <w:r w:rsidRPr="00F91043">
        <w:rPr>
          <w:color w:val="000000"/>
          <w:szCs w:val="28"/>
        </w:rPr>
        <w:t xml:space="preserve"> Конференция-конкурс НИОКР молодых ученых и специалистов РГП НЯЦ РК, Институт атомной энергии НЯЦ РК (г. Курчатов, Казахстан,</w:t>
      </w:r>
      <w:r w:rsidR="00757B65">
        <w:rPr>
          <w:color w:val="000000"/>
          <w:szCs w:val="28"/>
        </w:rPr>
        <w:br/>
      </w:r>
      <w:r w:rsidR="0077158F" w:rsidRPr="00F91043">
        <w:rPr>
          <w:color w:val="000000"/>
          <w:szCs w:val="28"/>
        </w:rPr>
        <w:t>12</w:t>
      </w:r>
      <w:r w:rsidR="00757B65">
        <w:rPr>
          <w:b/>
          <w:szCs w:val="28"/>
        </w:rPr>
        <w:t>–</w:t>
      </w:r>
      <w:r w:rsidR="0077158F" w:rsidRPr="00F91043">
        <w:rPr>
          <w:color w:val="000000"/>
          <w:szCs w:val="28"/>
        </w:rPr>
        <w:t>14</w:t>
      </w:r>
      <w:r w:rsidR="0077158F" w:rsidRPr="00F91043">
        <w:rPr>
          <w:color w:val="000000"/>
          <w:szCs w:val="28"/>
          <w:lang w:val="en-US"/>
        </w:rPr>
        <w:t> </w:t>
      </w:r>
      <w:r w:rsidRPr="00F91043">
        <w:rPr>
          <w:color w:val="000000"/>
          <w:szCs w:val="28"/>
        </w:rPr>
        <w:t>октября 202</w:t>
      </w:r>
      <w:r w:rsidR="00FC480C" w:rsidRPr="00F91043">
        <w:rPr>
          <w:color w:val="000000"/>
          <w:szCs w:val="28"/>
        </w:rPr>
        <w:t>2</w:t>
      </w:r>
      <w:r w:rsidRPr="00F91043">
        <w:rPr>
          <w:color w:val="000000"/>
          <w:szCs w:val="28"/>
        </w:rPr>
        <w:t xml:space="preserve"> г.)</w:t>
      </w:r>
      <w:r w:rsidR="00C2290C" w:rsidRPr="00F91043">
        <w:rPr>
          <w:color w:val="000000"/>
          <w:szCs w:val="28"/>
        </w:rPr>
        <w:t>.</w:t>
      </w:r>
    </w:p>
    <w:p w14:paraId="4D076E73" w14:textId="021A9D19" w:rsidR="002926AD" w:rsidRPr="00F91043" w:rsidRDefault="00FC480C" w:rsidP="00332DC8">
      <w:pPr>
        <w:ind w:firstLine="709"/>
        <w:rPr>
          <w:color w:val="000000"/>
          <w:szCs w:val="28"/>
        </w:rPr>
      </w:pPr>
      <w:r w:rsidRPr="00F91043">
        <w:rPr>
          <w:szCs w:val="28"/>
        </w:rPr>
        <w:t>Кроме того,</w:t>
      </w:r>
      <w:r w:rsidR="002926AD" w:rsidRPr="00F91043">
        <w:rPr>
          <w:szCs w:val="28"/>
        </w:rPr>
        <w:t xml:space="preserve"> основные результаты диссертационной работы докладывались и обсуждались на научных семинарах кафедры физики, на объединенных научных семинарах факультета естественных наук и технологий</w:t>
      </w:r>
      <w:r w:rsidRPr="00F91043">
        <w:rPr>
          <w:szCs w:val="28"/>
        </w:rPr>
        <w:t xml:space="preserve"> и Научно-техническом совете НАО </w:t>
      </w:r>
      <w:r w:rsidR="002926AD" w:rsidRPr="00F91043">
        <w:rPr>
          <w:szCs w:val="28"/>
        </w:rPr>
        <w:t>ВКУ имени С. Аманжолова</w:t>
      </w:r>
      <w:r w:rsidRPr="00F91043">
        <w:rPr>
          <w:szCs w:val="28"/>
        </w:rPr>
        <w:t>, а также</w:t>
      </w:r>
      <w:r w:rsidR="002926AD" w:rsidRPr="00F91043">
        <w:rPr>
          <w:szCs w:val="28"/>
        </w:rPr>
        <w:t xml:space="preserve"> на </w:t>
      </w:r>
      <w:r w:rsidRPr="00F91043">
        <w:rPr>
          <w:szCs w:val="28"/>
        </w:rPr>
        <w:t>Н</w:t>
      </w:r>
      <w:r w:rsidR="002926AD" w:rsidRPr="00F91043">
        <w:rPr>
          <w:szCs w:val="28"/>
        </w:rPr>
        <w:t xml:space="preserve">аучно-технических советах </w:t>
      </w:r>
      <w:r w:rsidRPr="00F91043">
        <w:rPr>
          <w:szCs w:val="28"/>
        </w:rPr>
        <w:t>РГП НЯЦ</w:t>
      </w:r>
      <w:r w:rsidR="002926AD" w:rsidRPr="00F91043">
        <w:rPr>
          <w:szCs w:val="28"/>
        </w:rPr>
        <w:t xml:space="preserve"> РК</w:t>
      </w:r>
      <w:r w:rsidR="007954D7" w:rsidRPr="00F91043">
        <w:rPr>
          <w:szCs w:val="28"/>
        </w:rPr>
        <w:t xml:space="preserve"> и </w:t>
      </w:r>
      <w:r w:rsidR="008C1DA6" w:rsidRPr="00F91043">
        <w:rPr>
          <w:szCs w:val="28"/>
        </w:rPr>
        <w:t xml:space="preserve">филиала </w:t>
      </w:r>
      <w:r w:rsidR="006173CF">
        <w:rPr>
          <w:szCs w:val="28"/>
        </w:rPr>
        <w:t>ИАЭ</w:t>
      </w:r>
      <w:r w:rsidR="008C1DA6" w:rsidRPr="00F91043">
        <w:rPr>
          <w:szCs w:val="28"/>
        </w:rPr>
        <w:t xml:space="preserve"> РГП НЯЦ РК</w:t>
      </w:r>
      <w:r w:rsidR="002926AD" w:rsidRPr="00F91043">
        <w:rPr>
          <w:color w:val="000000"/>
          <w:szCs w:val="28"/>
        </w:rPr>
        <w:t>.</w:t>
      </w:r>
    </w:p>
    <w:p w14:paraId="31251821" w14:textId="43F1F97E" w:rsidR="00437CE0" w:rsidRPr="00F91043" w:rsidRDefault="00437CE0" w:rsidP="00332DC8">
      <w:pPr>
        <w:pStyle w:val="afa"/>
        <w:ind w:firstLine="709"/>
        <w:rPr>
          <w:b w:val="0"/>
          <w:bCs/>
        </w:rPr>
      </w:pPr>
      <w:r w:rsidRPr="00F91043">
        <w:t>Публикации</w:t>
      </w:r>
      <w:r w:rsidR="00FC480C" w:rsidRPr="00F91043">
        <w:t xml:space="preserve">. </w:t>
      </w:r>
      <w:r w:rsidRPr="00F91043">
        <w:rPr>
          <w:b w:val="0"/>
          <w:bCs/>
        </w:rPr>
        <w:t xml:space="preserve">Основные результаты диссертационной работы опубликованы в </w:t>
      </w:r>
      <w:r w:rsidR="008B1AB7">
        <w:rPr>
          <w:b w:val="0"/>
          <w:bCs/>
        </w:rPr>
        <w:t>1</w:t>
      </w:r>
      <w:r w:rsidR="006F2E02">
        <w:rPr>
          <w:b w:val="0"/>
          <w:bCs/>
        </w:rPr>
        <w:t>8</w:t>
      </w:r>
      <w:r w:rsidRPr="00F91043">
        <w:rPr>
          <w:b w:val="0"/>
          <w:bCs/>
        </w:rPr>
        <w:t xml:space="preserve"> печатных работах, из них: </w:t>
      </w:r>
      <w:r w:rsidR="00271C15">
        <w:rPr>
          <w:b w:val="0"/>
          <w:bCs/>
        </w:rPr>
        <w:t>3</w:t>
      </w:r>
      <w:r w:rsidRPr="00F91043">
        <w:rPr>
          <w:b w:val="0"/>
          <w:bCs/>
        </w:rPr>
        <w:t xml:space="preserve"> </w:t>
      </w:r>
      <w:r w:rsidR="00F03C57" w:rsidRPr="00F91043">
        <w:rPr>
          <w:b w:val="0"/>
          <w:bCs/>
        </w:rPr>
        <w:t>стать</w:t>
      </w:r>
      <w:r w:rsidR="004C11AE" w:rsidRPr="00F91043">
        <w:rPr>
          <w:b w:val="0"/>
          <w:bCs/>
        </w:rPr>
        <w:t>и</w:t>
      </w:r>
      <w:r w:rsidRPr="00F91043">
        <w:rPr>
          <w:b w:val="0"/>
          <w:bCs/>
        </w:rPr>
        <w:t xml:space="preserve"> </w:t>
      </w:r>
      <w:r w:rsidR="008B1AB7" w:rsidRPr="008B1AB7">
        <w:rPr>
          <w:b w:val="0"/>
          <w:bCs/>
        </w:rPr>
        <w:t>в журналах индексируемых в базе</w:t>
      </w:r>
      <w:r w:rsidR="008B1AB7">
        <w:rPr>
          <w:b w:val="0"/>
          <w:bCs/>
        </w:rPr>
        <w:t xml:space="preserve"> данных</w:t>
      </w:r>
      <w:r w:rsidR="008B1AB7" w:rsidRPr="008B1AB7">
        <w:rPr>
          <w:b w:val="0"/>
          <w:bCs/>
        </w:rPr>
        <w:t xml:space="preserve"> </w:t>
      </w:r>
      <w:proofErr w:type="spellStart"/>
      <w:r w:rsidR="008B1AB7" w:rsidRPr="008B1AB7">
        <w:rPr>
          <w:b w:val="0"/>
          <w:bCs/>
        </w:rPr>
        <w:t>Scopus</w:t>
      </w:r>
      <w:proofErr w:type="spellEnd"/>
      <w:r w:rsidR="008B1AB7">
        <w:rPr>
          <w:b w:val="0"/>
          <w:bCs/>
        </w:rPr>
        <w:t xml:space="preserve"> </w:t>
      </w:r>
      <w:r w:rsidR="008B1AB7" w:rsidRPr="008B1AB7">
        <w:rPr>
          <w:b w:val="0"/>
          <w:bCs/>
        </w:rPr>
        <w:t xml:space="preserve">и </w:t>
      </w:r>
      <w:r w:rsidR="008B1AB7" w:rsidRPr="008B1AB7">
        <w:rPr>
          <w:b w:val="0"/>
          <w:bCs/>
          <w:szCs w:val="28"/>
        </w:rPr>
        <w:t xml:space="preserve">Web </w:t>
      </w:r>
      <w:proofErr w:type="spellStart"/>
      <w:r w:rsidR="008B1AB7" w:rsidRPr="008B1AB7">
        <w:rPr>
          <w:b w:val="0"/>
          <w:bCs/>
          <w:szCs w:val="28"/>
        </w:rPr>
        <w:t>of</w:t>
      </w:r>
      <w:proofErr w:type="spellEnd"/>
      <w:r w:rsidR="008B1AB7" w:rsidRPr="008B1AB7">
        <w:rPr>
          <w:b w:val="0"/>
          <w:bCs/>
          <w:szCs w:val="28"/>
        </w:rPr>
        <w:t xml:space="preserve"> Science</w:t>
      </w:r>
      <w:r w:rsidRPr="00F91043">
        <w:rPr>
          <w:b w:val="0"/>
          <w:bCs/>
        </w:rPr>
        <w:t xml:space="preserve">, </w:t>
      </w:r>
      <w:r w:rsidR="004C11AE" w:rsidRPr="00F91043">
        <w:rPr>
          <w:b w:val="0"/>
          <w:bCs/>
        </w:rPr>
        <w:t>3</w:t>
      </w:r>
      <w:r w:rsidR="000717E8" w:rsidRPr="00F91043">
        <w:rPr>
          <w:b w:val="0"/>
          <w:bCs/>
        </w:rPr>
        <w:t xml:space="preserve"> </w:t>
      </w:r>
      <w:r w:rsidR="004C11AE" w:rsidRPr="00F91043">
        <w:rPr>
          <w:b w:val="0"/>
          <w:bCs/>
        </w:rPr>
        <w:t>статьи</w:t>
      </w:r>
      <w:r w:rsidRPr="00F91043">
        <w:rPr>
          <w:b w:val="0"/>
          <w:bCs/>
        </w:rPr>
        <w:t xml:space="preserve"> в </w:t>
      </w:r>
      <w:r w:rsidR="008B1AB7" w:rsidRPr="008B1AB7">
        <w:rPr>
          <w:b w:val="0"/>
          <w:bCs/>
        </w:rPr>
        <w:t xml:space="preserve">рецензируемых научных </w:t>
      </w:r>
      <w:r w:rsidRPr="00F91043">
        <w:rPr>
          <w:b w:val="0"/>
          <w:bCs/>
        </w:rPr>
        <w:t xml:space="preserve">изданиях, рекомендованных </w:t>
      </w:r>
      <w:r w:rsidR="004C11AE" w:rsidRPr="00F91043">
        <w:rPr>
          <w:rFonts w:eastAsia="TimesNewRoman"/>
          <w:b w:val="0"/>
          <w:bCs/>
          <w:szCs w:val="28"/>
        </w:rPr>
        <w:t>Комитет</w:t>
      </w:r>
      <w:r w:rsidR="00570AC0">
        <w:rPr>
          <w:rFonts w:eastAsia="TimesNewRoman"/>
          <w:b w:val="0"/>
          <w:bCs/>
          <w:szCs w:val="28"/>
        </w:rPr>
        <w:t>ом</w:t>
      </w:r>
      <w:r w:rsidR="004C11AE" w:rsidRPr="00F91043">
        <w:rPr>
          <w:rFonts w:eastAsia="TimesNewRoman"/>
          <w:b w:val="0"/>
          <w:bCs/>
          <w:szCs w:val="28"/>
        </w:rPr>
        <w:t xml:space="preserve"> по обеспечению качества в сфере науки и высшего образования</w:t>
      </w:r>
      <w:r w:rsidR="007A2C1E" w:rsidRPr="00F91043">
        <w:rPr>
          <w:rFonts w:eastAsia="TimesNewRoman"/>
          <w:b w:val="0"/>
          <w:bCs/>
          <w:szCs w:val="28"/>
        </w:rPr>
        <w:t xml:space="preserve"> М</w:t>
      </w:r>
      <w:r w:rsidR="004C11AE" w:rsidRPr="00F91043">
        <w:rPr>
          <w:rFonts w:eastAsia="TimesNewRoman"/>
          <w:b w:val="0"/>
          <w:bCs/>
          <w:szCs w:val="28"/>
        </w:rPr>
        <w:t>НВ</w:t>
      </w:r>
      <w:r w:rsidR="007A2C1E" w:rsidRPr="00F91043">
        <w:rPr>
          <w:rFonts w:eastAsia="TimesNewRoman"/>
          <w:b w:val="0"/>
          <w:bCs/>
          <w:szCs w:val="28"/>
        </w:rPr>
        <w:t>О РК</w:t>
      </w:r>
      <w:r w:rsidR="00145457" w:rsidRPr="00F91043">
        <w:rPr>
          <w:b w:val="0"/>
          <w:bCs/>
        </w:rPr>
        <w:t>.</w:t>
      </w:r>
    </w:p>
    <w:p w14:paraId="771B8878" w14:textId="7931ED71" w:rsidR="00437CE0" w:rsidRPr="00F91043" w:rsidRDefault="00437CE0" w:rsidP="00332DC8">
      <w:pPr>
        <w:ind w:firstLine="709"/>
        <w:rPr>
          <w:lang w:eastAsia="ru-RU"/>
        </w:rPr>
      </w:pPr>
      <w:bookmarkStart w:id="16" w:name="_Toc481477974"/>
      <w:r w:rsidRPr="00F91043">
        <w:rPr>
          <w:rStyle w:val="afb"/>
        </w:rPr>
        <w:t>Структура и объе</w:t>
      </w:r>
      <w:r w:rsidR="008918E0" w:rsidRPr="00F91043">
        <w:rPr>
          <w:rStyle w:val="afb"/>
        </w:rPr>
        <w:t>м диссертации</w:t>
      </w:r>
      <w:r w:rsidR="00FC480C" w:rsidRPr="00F91043">
        <w:rPr>
          <w:rStyle w:val="afb"/>
        </w:rPr>
        <w:t xml:space="preserve">. </w:t>
      </w:r>
      <w:r w:rsidR="00D076E3" w:rsidRPr="00F91043">
        <w:rPr>
          <w:lang w:eastAsia="ru-RU"/>
        </w:rPr>
        <w:t>Диссертационная р</w:t>
      </w:r>
      <w:r w:rsidRPr="00F91043">
        <w:rPr>
          <w:lang w:eastAsia="ru-RU"/>
        </w:rPr>
        <w:t xml:space="preserve">абота состоит из введения, </w:t>
      </w:r>
      <w:r w:rsidR="002926AD" w:rsidRPr="00F91043">
        <w:rPr>
          <w:lang w:eastAsia="ru-RU"/>
        </w:rPr>
        <w:t>четырех</w:t>
      </w:r>
      <w:r w:rsidRPr="00F91043">
        <w:rPr>
          <w:lang w:eastAsia="ru-RU"/>
        </w:rPr>
        <w:t xml:space="preserve"> разделов, за</w:t>
      </w:r>
      <w:r w:rsidRPr="00F33A67">
        <w:rPr>
          <w:lang w:eastAsia="ru-RU"/>
        </w:rPr>
        <w:t xml:space="preserve">ключения и списка использованных источников. </w:t>
      </w:r>
      <w:r w:rsidR="00D076E3" w:rsidRPr="00F33A67">
        <w:rPr>
          <w:lang w:eastAsia="ru-RU"/>
        </w:rPr>
        <w:t>Работа</w:t>
      </w:r>
      <w:r w:rsidRPr="00F33A67">
        <w:rPr>
          <w:lang w:eastAsia="ru-RU"/>
        </w:rPr>
        <w:t xml:space="preserve"> изложена на </w:t>
      </w:r>
      <w:r w:rsidR="00727567" w:rsidRPr="00F33A67">
        <w:rPr>
          <w:lang w:eastAsia="ru-RU"/>
        </w:rPr>
        <w:t>1</w:t>
      </w:r>
      <w:r w:rsidR="008B1AB7" w:rsidRPr="00F33A67">
        <w:rPr>
          <w:lang w:eastAsia="ru-RU"/>
        </w:rPr>
        <w:t>0</w:t>
      </w:r>
      <w:r w:rsidR="005C2F5A">
        <w:rPr>
          <w:lang w:eastAsia="ru-RU"/>
        </w:rPr>
        <w:t>8</w:t>
      </w:r>
      <w:r w:rsidRPr="00F33A67">
        <w:rPr>
          <w:lang w:eastAsia="ru-RU"/>
        </w:rPr>
        <w:t xml:space="preserve"> страницах, содержит </w:t>
      </w:r>
      <w:r w:rsidR="00F33A67" w:rsidRPr="00F33A67">
        <w:rPr>
          <w:lang w:eastAsia="ru-RU"/>
        </w:rPr>
        <w:t>60</w:t>
      </w:r>
      <w:r w:rsidR="000717E8" w:rsidRPr="00F33A67">
        <w:rPr>
          <w:lang w:eastAsia="ru-RU"/>
        </w:rPr>
        <w:t> </w:t>
      </w:r>
      <w:r w:rsidRPr="00F33A67">
        <w:rPr>
          <w:lang w:eastAsia="ru-RU"/>
        </w:rPr>
        <w:t>рисунк</w:t>
      </w:r>
      <w:r w:rsidR="00570AC0">
        <w:rPr>
          <w:lang w:eastAsia="ru-RU"/>
        </w:rPr>
        <w:t>ов</w:t>
      </w:r>
      <w:r w:rsidRPr="00F33A67">
        <w:rPr>
          <w:lang w:eastAsia="ru-RU"/>
        </w:rPr>
        <w:t xml:space="preserve">, </w:t>
      </w:r>
      <w:r w:rsidR="00C5123F" w:rsidRPr="00F33A67">
        <w:rPr>
          <w:lang w:eastAsia="ru-RU"/>
        </w:rPr>
        <w:t>9</w:t>
      </w:r>
      <w:r w:rsidRPr="00F33A67">
        <w:rPr>
          <w:lang w:eastAsia="ru-RU"/>
        </w:rPr>
        <w:t xml:space="preserve"> таблиц</w:t>
      </w:r>
      <w:r w:rsidR="00C16A47" w:rsidRPr="00F33A67">
        <w:rPr>
          <w:lang w:eastAsia="ru-RU"/>
        </w:rPr>
        <w:t xml:space="preserve"> и </w:t>
      </w:r>
      <w:r w:rsidRPr="00F33A67">
        <w:rPr>
          <w:lang w:eastAsia="ru-RU"/>
        </w:rPr>
        <w:t xml:space="preserve">список использованных источников из </w:t>
      </w:r>
      <w:r w:rsidR="000A245C" w:rsidRPr="00F33A67">
        <w:rPr>
          <w:lang w:eastAsia="ru-RU"/>
        </w:rPr>
        <w:t>1</w:t>
      </w:r>
      <w:r w:rsidR="00CC781D" w:rsidRPr="00F33A67">
        <w:rPr>
          <w:lang w:eastAsia="ru-RU"/>
        </w:rPr>
        <w:t>6</w:t>
      </w:r>
      <w:r w:rsidR="00F33A67" w:rsidRPr="00F33A67">
        <w:rPr>
          <w:lang w:eastAsia="ru-RU"/>
        </w:rPr>
        <w:t>8</w:t>
      </w:r>
      <w:r w:rsidR="00CC781D" w:rsidRPr="00F33A67">
        <w:rPr>
          <w:lang w:eastAsia="ru-RU"/>
        </w:rPr>
        <w:t xml:space="preserve"> </w:t>
      </w:r>
      <w:r w:rsidRPr="00F33A67">
        <w:rPr>
          <w:lang w:eastAsia="ru-RU"/>
        </w:rPr>
        <w:t>наименований</w:t>
      </w:r>
      <w:bookmarkStart w:id="17" w:name="_Toc431248393"/>
      <w:bookmarkEnd w:id="16"/>
      <w:r w:rsidR="002D6D04" w:rsidRPr="00F91043">
        <w:rPr>
          <w:lang w:eastAsia="ru-RU"/>
        </w:rPr>
        <w:t>.</w:t>
      </w:r>
    </w:p>
    <w:bookmarkEnd w:id="4"/>
    <w:bookmarkEnd w:id="7"/>
    <w:bookmarkEnd w:id="17"/>
    <w:p w14:paraId="764F65AB" w14:textId="1DDE0E25" w:rsidR="00634979" w:rsidRPr="00F91043" w:rsidRDefault="000A245C" w:rsidP="00757B65">
      <w:pPr>
        <w:pStyle w:val="1"/>
        <w:ind w:firstLine="709"/>
        <w:jc w:val="both"/>
        <w:rPr>
          <w:lang w:eastAsia="ru-RU"/>
        </w:rPr>
      </w:pPr>
      <w:r w:rsidRPr="00F91043">
        <w:br w:type="page"/>
      </w:r>
      <w:bookmarkStart w:id="18" w:name="_Hlk128660192"/>
      <w:bookmarkStart w:id="19" w:name="_Toc149049611"/>
      <w:r w:rsidR="00757B65">
        <w:rPr>
          <w:lang w:eastAsia="ru-RU"/>
        </w:rPr>
        <w:lastRenderedPageBreak/>
        <w:t>1</w:t>
      </w:r>
      <w:r w:rsidR="00871513" w:rsidRPr="00F91043">
        <w:rPr>
          <w:lang w:eastAsia="ru-RU"/>
        </w:rPr>
        <w:t xml:space="preserve"> ОНОВНЫЕ проблемы совместного использования вольфрама и углерода в ТЕРМОЯДЕРНЫХ РЕАКТОРАХ (а</w:t>
      </w:r>
      <w:r w:rsidR="00871513" w:rsidRPr="00F91043">
        <w:rPr>
          <w:caps w:val="0"/>
          <w:lang w:eastAsia="ru-RU"/>
        </w:rPr>
        <w:t>налитический</w:t>
      </w:r>
      <w:r w:rsidR="00871513" w:rsidRPr="00F91043">
        <w:rPr>
          <w:lang w:eastAsia="ru-RU"/>
        </w:rPr>
        <w:t xml:space="preserve"> </w:t>
      </w:r>
      <w:r w:rsidR="00871513" w:rsidRPr="00F91043">
        <w:rPr>
          <w:caps w:val="0"/>
          <w:lang w:eastAsia="ru-RU"/>
        </w:rPr>
        <w:t>обзор литературы</w:t>
      </w:r>
      <w:r w:rsidR="00871513" w:rsidRPr="00F91043">
        <w:rPr>
          <w:lang w:eastAsia="ru-RU"/>
        </w:rPr>
        <w:t>)</w:t>
      </w:r>
      <w:bookmarkEnd w:id="19"/>
    </w:p>
    <w:p w14:paraId="5EFC378C" w14:textId="77777777" w:rsidR="008919CD" w:rsidRPr="00F91043" w:rsidRDefault="008919CD" w:rsidP="00634979">
      <w:pPr>
        <w:rPr>
          <w:lang w:eastAsia="ru-RU"/>
        </w:rPr>
      </w:pPr>
      <w:bookmarkStart w:id="20" w:name="_Toc481477975"/>
    </w:p>
    <w:p w14:paraId="0CEBDB64" w14:textId="6FE47378" w:rsidR="00634979" w:rsidRPr="00F91043" w:rsidRDefault="00443073" w:rsidP="00757B65">
      <w:pPr>
        <w:ind w:firstLine="709"/>
        <w:rPr>
          <w:lang w:eastAsia="ru-RU"/>
        </w:rPr>
      </w:pPr>
      <w:r w:rsidRPr="00F91043">
        <w:rPr>
          <w:lang w:eastAsia="ru-RU"/>
        </w:rPr>
        <w:t>В представленной ниже главе</w:t>
      </w:r>
      <w:r w:rsidR="00634979" w:rsidRPr="00F91043">
        <w:rPr>
          <w:lang w:eastAsia="ru-RU"/>
        </w:rPr>
        <w:t xml:space="preserve"> </w:t>
      </w:r>
      <w:r w:rsidRPr="00F91043">
        <w:rPr>
          <w:lang w:eastAsia="ru-RU"/>
        </w:rPr>
        <w:t>представлен аналитический</w:t>
      </w:r>
      <w:r w:rsidR="00634979" w:rsidRPr="00F91043">
        <w:rPr>
          <w:lang w:eastAsia="ru-RU"/>
        </w:rPr>
        <w:t xml:space="preserve"> обзор литературы, посвященной исследованиям в области </w:t>
      </w:r>
      <w:r w:rsidR="00880847" w:rsidRPr="00F91043">
        <w:rPr>
          <w:lang w:eastAsia="ru-RU"/>
        </w:rPr>
        <w:t>взаимодействия плазмы с поверхностью конструкционных материалов для ТЯР</w:t>
      </w:r>
      <w:r w:rsidR="00D8117E" w:rsidRPr="00F91043">
        <w:rPr>
          <w:lang w:eastAsia="ru-RU"/>
        </w:rPr>
        <w:t>.</w:t>
      </w:r>
      <w:r w:rsidR="00634979" w:rsidRPr="00F91043">
        <w:rPr>
          <w:lang w:eastAsia="ru-RU"/>
        </w:rPr>
        <w:t xml:space="preserve"> </w:t>
      </w:r>
      <w:r w:rsidR="00880847" w:rsidRPr="00F91043">
        <w:rPr>
          <w:lang w:eastAsia="ru-RU"/>
        </w:rPr>
        <w:t>Рассмотрены основные проблемы совместного использования вольфрама и углерода в ТЯР</w:t>
      </w:r>
      <w:r w:rsidR="00D8117E" w:rsidRPr="00F91043">
        <w:rPr>
          <w:lang w:eastAsia="ru-RU"/>
        </w:rPr>
        <w:t>,</w:t>
      </w:r>
      <w:r w:rsidR="00634979" w:rsidRPr="00F91043">
        <w:rPr>
          <w:lang w:eastAsia="ru-RU"/>
        </w:rPr>
        <w:t xml:space="preserve"> </w:t>
      </w:r>
      <w:r w:rsidR="000A1E77" w:rsidRPr="00F91043">
        <w:rPr>
          <w:lang w:eastAsia="ru-RU"/>
        </w:rPr>
        <w:t xml:space="preserve">физические </w:t>
      </w:r>
      <w:r w:rsidR="00D8117E" w:rsidRPr="00F91043">
        <w:rPr>
          <w:lang w:eastAsia="ru-RU"/>
        </w:rPr>
        <w:t xml:space="preserve">процессы поверхностной </w:t>
      </w:r>
      <w:proofErr w:type="spellStart"/>
      <w:r w:rsidR="00D8117E" w:rsidRPr="00F91043">
        <w:rPr>
          <w:lang w:eastAsia="ru-RU"/>
        </w:rPr>
        <w:t>карбидизации</w:t>
      </w:r>
      <w:proofErr w:type="spellEnd"/>
      <w:r w:rsidR="00D8117E" w:rsidRPr="00F91043">
        <w:rPr>
          <w:lang w:eastAsia="ru-RU"/>
        </w:rPr>
        <w:t xml:space="preserve"> при плазменно-поверхностном взаимодействии. </w:t>
      </w:r>
      <w:r w:rsidR="00634979" w:rsidRPr="00F91043">
        <w:rPr>
          <w:lang w:eastAsia="ru-RU"/>
        </w:rPr>
        <w:t>Представлено мнение авторов в вопрос</w:t>
      </w:r>
      <w:r w:rsidR="00D8117E" w:rsidRPr="00F91043">
        <w:rPr>
          <w:lang w:eastAsia="ru-RU"/>
        </w:rPr>
        <w:t>е</w:t>
      </w:r>
      <w:r w:rsidR="00634979" w:rsidRPr="00F91043">
        <w:rPr>
          <w:lang w:eastAsia="ru-RU"/>
        </w:rPr>
        <w:t xml:space="preserve"> </w:t>
      </w:r>
      <w:r w:rsidR="000A1E77" w:rsidRPr="00F91043">
        <w:rPr>
          <w:lang w:eastAsia="ru-RU"/>
        </w:rPr>
        <w:t xml:space="preserve">поверхностной </w:t>
      </w:r>
      <w:proofErr w:type="spellStart"/>
      <w:r w:rsidR="000A1E77" w:rsidRPr="00F91043">
        <w:rPr>
          <w:lang w:eastAsia="ru-RU"/>
        </w:rPr>
        <w:t>карбидизации</w:t>
      </w:r>
      <w:proofErr w:type="spellEnd"/>
      <w:r w:rsidR="00D8117E" w:rsidRPr="00F91043">
        <w:rPr>
          <w:lang w:eastAsia="ru-RU"/>
        </w:rPr>
        <w:t xml:space="preserve"> конструкционных материалов для ТЯР</w:t>
      </w:r>
      <w:r w:rsidR="00880847" w:rsidRPr="00F91043">
        <w:rPr>
          <w:lang w:eastAsia="ru-RU"/>
        </w:rPr>
        <w:t xml:space="preserve"> в результате распыления</w:t>
      </w:r>
      <w:r w:rsidR="00D8117E" w:rsidRPr="00F91043">
        <w:rPr>
          <w:lang w:eastAsia="ru-RU"/>
        </w:rPr>
        <w:t>,</w:t>
      </w:r>
      <w:r w:rsidR="00880847" w:rsidRPr="00F91043">
        <w:rPr>
          <w:lang w:eastAsia="ru-RU"/>
        </w:rPr>
        <w:t xml:space="preserve"> </w:t>
      </w:r>
      <w:proofErr w:type="spellStart"/>
      <w:r w:rsidR="00880847" w:rsidRPr="00F91043">
        <w:rPr>
          <w:lang w:eastAsia="ru-RU"/>
        </w:rPr>
        <w:t>переосаждения</w:t>
      </w:r>
      <w:proofErr w:type="spellEnd"/>
      <w:r w:rsidR="00D8117E" w:rsidRPr="00F91043">
        <w:rPr>
          <w:lang w:eastAsia="ru-RU"/>
        </w:rPr>
        <w:t xml:space="preserve"> и осаждения</w:t>
      </w:r>
      <w:r w:rsidR="00880847" w:rsidRPr="00F91043">
        <w:rPr>
          <w:lang w:eastAsia="ru-RU"/>
        </w:rPr>
        <w:t xml:space="preserve"> при воздействии плазмы</w:t>
      </w:r>
      <w:r w:rsidR="00634979" w:rsidRPr="00F91043">
        <w:rPr>
          <w:lang w:eastAsia="ru-RU"/>
        </w:rPr>
        <w:t>.</w:t>
      </w:r>
      <w:bookmarkEnd w:id="20"/>
      <w:r w:rsidR="005B2398" w:rsidRPr="00F91043">
        <w:rPr>
          <w:lang w:eastAsia="ru-RU"/>
        </w:rPr>
        <w:t xml:space="preserve"> На основе анализа литературных данных [</w:t>
      </w:r>
      <w:r w:rsidR="00105786" w:rsidRPr="00F91043">
        <w:rPr>
          <w:lang w:eastAsia="ru-RU"/>
        </w:rPr>
        <w:t>1–</w:t>
      </w:r>
      <w:r w:rsidR="0011003B">
        <w:rPr>
          <w:lang w:eastAsia="ru-RU"/>
        </w:rPr>
        <w:t>98</w:t>
      </w:r>
      <w:r w:rsidR="005B2398" w:rsidRPr="00F91043">
        <w:rPr>
          <w:lang w:eastAsia="ru-RU"/>
        </w:rPr>
        <w:t>] выполнена постановка задач исследования.</w:t>
      </w:r>
    </w:p>
    <w:p w14:paraId="4F4C4386" w14:textId="77777777" w:rsidR="00634979" w:rsidRPr="00F91043" w:rsidRDefault="00634979" w:rsidP="00634979">
      <w:pPr>
        <w:rPr>
          <w:szCs w:val="28"/>
          <w:lang w:eastAsia="ru-RU"/>
        </w:rPr>
      </w:pPr>
    </w:p>
    <w:p w14:paraId="3BC74E5C" w14:textId="419126B9" w:rsidR="00634979" w:rsidRPr="00F91043" w:rsidRDefault="00634979" w:rsidP="00757B65">
      <w:pPr>
        <w:pStyle w:val="2"/>
        <w:ind w:firstLine="709"/>
        <w:rPr>
          <w:lang w:eastAsia="ru-RU"/>
        </w:rPr>
      </w:pPr>
      <w:bookmarkStart w:id="21" w:name="_Toc149049612"/>
      <w:r w:rsidRPr="00F91043">
        <w:rPr>
          <w:lang w:eastAsia="ru-RU"/>
        </w:rPr>
        <w:t>1.</w:t>
      </w:r>
      <w:r w:rsidR="00674016" w:rsidRPr="00F91043">
        <w:rPr>
          <w:lang w:eastAsia="ru-RU"/>
        </w:rPr>
        <w:t>1</w:t>
      </w:r>
      <w:r w:rsidRPr="00F91043">
        <w:rPr>
          <w:lang w:eastAsia="ru-RU"/>
        </w:rPr>
        <w:t xml:space="preserve"> </w:t>
      </w:r>
      <w:r w:rsidR="0045675E" w:rsidRPr="00F91043">
        <w:rPr>
          <w:lang w:eastAsia="ru-RU"/>
        </w:rPr>
        <w:t>Конструкционные материалы для</w:t>
      </w:r>
      <w:r w:rsidR="00CC781D">
        <w:rPr>
          <w:lang w:eastAsia="ru-RU"/>
        </w:rPr>
        <w:t xml:space="preserve"> </w:t>
      </w:r>
      <w:proofErr w:type="spellStart"/>
      <w:r w:rsidR="00CC781D">
        <w:rPr>
          <w:lang w:eastAsia="ru-RU"/>
        </w:rPr>
        <w:t>дивертора</w:t>
      </w:r>
      <w:proofErr w:type="spellEnd"/>
      <w:r w:rsidR="0045675E" w:rsidRPr="00F91043">
        <w:rPr>
          <w:lang w:eastAsia="ru-RU"/>
        </w:rPr>
        <w:t xml:space="preserve"> </w:t>
      </w:r>
      <w:r w:rsidR="00DF7DD1">
        <w:rPr>
          <w:lang w:eastAsia="ru-RU"/>
        </w:rPr>
        <w:t>термоядерных реакторов</w:t>
      </w:r>
      <w:bookmarkEnd w:id="21"/>
    </w:p>
    <w:p w14:paraId="681601BA" w14:textId="641323F3" w:rsidR="00F42E4A" w:rsidRPr="00F91043" w:rsidRDefault="00BD03CA" w:rsidP="00757B65">
      <w:pPr>
        <w:ind w:firstLine="709"/>
        <w:rPr>
          <w:lang w:eastAsia="ru-RU"/>
        </w:rPr>
      </w:pPr>
      <w:r w:rsidRPr="00F91043">
        <w:rPr>
          <w:lang w:eastAsia="ru-RU"/>
        </w:rPr>
        <w:t>На сегодняшний день реализуется проект первого в мире международного термоядерного экспериментального реактора ИТЭР, строящегося в Провансе (Франция), близ Марселя. Целью данного проекта является демонстрация научно-технической возможности применения УТС для получения энергии [</w:t>
      </w:r>
      <w:r w:rsidR="00C63250" w:rsidRPr="00F91043">
        <w:rPr>
          <w:lang w:eastAsia="ru-RU"/>
        </w:rPr>
        <w:t>6</w:t>
      </w:r>
      <w:r w:rsidRPr="00F91043">
        <w:rPr>
          <w:lang w:eastAsia="ru-RU"/>
        </w:rPr>
        <w:t>].</w:t>
      </w:r>
      <w:r w:rsidR="00C63250" w:rsidRPr="00F91043">
        <w:rPr>
          <w:lang w:eastAsia="ru-RU"/>
        </w:rPr>
        <w:t xml:space="preserve"> </w:t>
      </w:r>
      <w:r w:rsidR="008B264E" w:rsidRPr="00F91043">
        <w:t>Основной реакцией УТС является реакция слияния ядер дейтерия и трития</w:t>
      </w:r>
      <w:r w:rsidR="00F42E4A" w:rsidRPr="00F91043">
        <w:t xml:space="preserve">, так как при температурах плазмы 10–20 кэВ сечение этой реакции максимально. Однако, недостатком её является то, что в результате возникают нейтроны с энергией около 14 МэВ, которые активируют конструкционные материалы. </w:t>
      </w:r>
    </w:p>
    <w:p w14:paraId="2F4D2266" w14:textId="77777777" w:rsidR="00EB0133" w:rsidRPr="00F91043" w:rsidRDefault="00290F79" w:rsidP="00757B65">
      <w:pPr>
        <w:ind w:firstLine="709"/>
        <w:rPr>
          <w:bCs/>
        </w:rPr>
      </w:pPr>
      <w:r w:rsidRPr="00F91043">
        <w:t xml:space="preserve">Главная </w:t>
      </w:r>
      <w:r w:rsidR="008B264E" w:rsidRPr="00F91043">
        <w:t xml:space="preserve">проблема УТС заключается </w:t>
      </w:r>
      <w:r w:rsidRPr="00F91043">
        <w:t>в выборе конструкционных материалов для будущих ТЯР</w:t>
      </w:r>
      <w:r w:rsidR="00F42E4A" w:rsidRPr="00F91043">
        <w:t xml:space="preserve">, которые </w:t>
      </w:r>
      <w:r w:rsidR="00FE79C7" w:rsidRPr="00F91043">
        <w:t xml:space="preserve">должны </w:t>
      </w:r>
      <w:r w:rsidR="00F42E4A" w:rsidRPr="00F91043">
        <w:t>выдерж</w:t>
      </w:r>
      <w:r w:rsidR="00FE79C7" w:rsidRPr="00F91043">
        <w:t xml:space="preserve">ать высокие температуры плазмы и потоки частиц. </w:t>
      </w:r>
      <w:r w:rsidR="00BD03CA" w:rsidRPr="00F91043">
        <w:t xml:space="preserve">Конструкция и характеристики компонентов, обращенных к плазме, таких как </w:t>
      </w:r>
      <w:proofErr w:type="spellStart"/>
      <w:r w:rsidR="00BD03CA" w:rsidRPr="00F91043">
        <w:t>дивертор</w:t>
      </w:r>
      <w:proofErr w:type="spellEnd"/>
      <w:r w:rsidR="00FA55C1" w:rsidRPr="00F91043">
        <w:t xml:space="preserve"> и панели первой стенки </w:t>
      </w:r>
      <w:r w:rsidR="00BD03CA" w:rsidRPr="00F91043">
        <w:t>ИТЭР, сильно зависят от выбора подходящих</w:t>
      </w:r>
      <w:r w:rsidR="00E16CDA" w:rsidRPr="00F91043">
        <w:t xml:space="preserve"> конструкционных материалов</w:t>
      </w:r>
      <w:r w:rsidR="00BD03CA" w:rsidRPr="00F91043">
        <w:t>,</w:t>
      </w:r>
      <w:r w:rsidR="00E16CDA" w:rsidRPr="00F91043">
        <w:t xml:space="preserve"> </w:t>
      </w:r>
      <w:r w:rsidR="00C63250" w:rsidRPr="00F91043">
        <w:t>отвечающих</w:t>
      </w:r>
      <w:r w:rsidR="00BD03CA" w:rsidRPr="00F91043">
        <w:t xml:space="preserve"> установленным требованиям</w:t>
      </w:r>
      <w:r w:rsidR="00C63250" w:rsidRPr="00F91043">
        <w:t xml:space="preserve"> [2, 7]</w:t>
      </w:r>
      <w:r w:rsidR="009468E5" w:rsidRPr="00F91043">
        <w:t>.</w:t>
      </w:r>
      <w:r w:rsidR="00A742CB" w:rsidRPr="00F91043">
        <w:t xml:space="preserve"> В работ</w:t>
      </w:r>
      <w:r w:rsidR="00AF4F2E" w:rsidRPr="00F91043">
        <w:t>ах</w:t>
      </w:r>
      <w:r w:rsidR="00A742CB" w:rsidRPr="00F91043">
        <w:t xml:space="preserve"> [</w:t>
      </w:r>
      <w:r w:rsidR="00D75474" w:rsidRPr="00F91043">
        <w:t>8</w:t>
      </w:r>
      <w:r w:rsidR="00C762FC" w:rsidRPr="00F91043">
        <w:t>,</w:t>
      </w:r>
      <w:r w:rsidR="003F4096" w:rsidRPr="00F91043">
        <w:t xml:space="preserve"> </w:t>
      </w:r>
      <w:r w:rsidR="00D75474" w:rsidRPr="00F91043">
        <w:t>9</w:t>
      </w:r>
      <w:r w:rsidR="00A742CB" w:rsidRPr="00F91043">
        <w:t xml:space="preserve">] указано, что основная функция компонентов, обращенных к плазме, заключается в обеспечении надлежащей защиты </w:t>
      </w:r>
      <w:proofErr w:type="spellStart"/>
      <w:r w:rsidR="00A742CB" w:rsidRPr="00F91043">
        <w:t>внутрикамерных</w:t>
      </w:r>
      <w:proofErr w:type="spellEnd"/>
      <w:r w:rsidR="00A742CB" w:rsidRPr="00F91043">
        <w:t xml:space="preserve"> конструкций, достаточной способности отвода тепла и совместимости с требованиями чистоты плазмы, а также в обеспечении низкого удержания трития.</w:t>
      </w:r>
      <w:r w:rsidR="00EB0133" w:rsidRPr="00F91043">
        <w:t xml:space="preserve"> </w:t>
      </w:r>
      <w:r w:rsidR="00EB0133" w:rsidRPr="00F91043">
        <w:rPr>
          <w:bCs/>
        </w:rPr>
        <w:t xml:space="preserve">Однако, </w:t>
      </w:r>
      <w:r w:rsidR="00C63250" w:rsidRPr="00F91043">
        <w:rPr>
          <w:bCs/>
        </w:rPr>
        <w:t>выбор</w:t>
      </w:r>
      <w:r w:rsidR="00EB0133" w:rsidRPr="00F91043">
        <w:rPr>
          <w:bCs/>
        </w:rPr>
        <w:t xml:space="preserve"> материалов основан на более комплексной оценке различных функциональных, эксплуатационных и технологических требований, а именно: (1)</w:t>
      </w:r>
      <w:r w:rsidR="00C63250" w:rsidRPr="00F91043">
        <w:rPr>
          <w:bCs/>
        </w:rPr>
        <w:t> </w:t>
      </w:r>
      <w:r w:rsidR="00F75C69" w:rsidRPr="00F91043">
        <w:rPr>
          <w:bCs/>
        </w:rPr>
        <w:t xml:space="preserve">требования как </w:t>
      </w:r>
      <w:r w:rsidR="00EB0133" w:rsidRPr="00F91043">
        <w:rPr>
          <w:bCs/>
        </w:rPr>
        <w:t>защитны</w:t>
      </w:r>
      <w:r w:rsidR="00F75C69" w:rsidRPr="00F91043">
        <w:rPr>
          <w:bCs/>
        </w:rPr>
        <w:t>м</w:t>
      </w:r>
      <w:r w:rsidR="00EB0133" w:rsidRPr="00F91043">
        <w:rPr>
          <w:bCs/>
        </w:rPr>
        <w:t xml:space="preserve"> материалы – </w:t>
      </w:r>
      <w:r w:rsidR="00F75C69" w:rsidRPr="00F91043">
        <w:rPr>
          <w:bCs/>
        </w:rPr>
        <w:t>совместимость с плазмой, срок службы и устойчивость к эрозии</w:t>
      </w:r>
      <w:r w:rsidR="00EB0133" w:rsidRPr="00F91043">
        <w:rPr>
          <w:bCs/>
        </w:rPr>
        <w:t>; (2)</w:t>
      </w:r>
      <w:r w:rsidR="00C63250" w:rsidRPr="00F91043">
        <w:rPr>
          <w:bCs/>
        </w:rPr>
        <w:t> </w:t>
      </w:r>
      <w:r w:rsidR="00EB0133" w:rsidRPr="00F91043">
        <w:rPr>
          <w:bCs/>
        </w:rPr>
        <w:t>требования</w:t>
      </w:r>
      <w:r w:rsidR="00F75C69" w:rsidRPr="00F91043">
        <w:rPr>
          <w:bCs/>
        </w:rPr>
        <w:t xml:space="preserve"> по</w:t>
      </w:r>
      <w:r w:rsidR="00EB0133" w:rsidRPr="00F91043">
        <w:rPr>
          <w:bCs/>
        </w:rPr>
        <w:t xml:space="preserve"> радиационной защит</w:t>
      </w:r>
      <w:r w:rsidR="00F75C69" w:rsidRPr="00F91043">
        <w:rPr>
          <w:bCs/>
        </w:rPr>
        <w:t>е</w:t>
      </w:r>
      <w:r w:rsidR="00EB0133" w:rsidRPr="00F91043">
        <w:rPr>
          <w:bCs/>
        </w:rPr>
        <w:t xml:space="preserve">, т. е. предел активации (контактная доза, отходы, активные продукты коррозии и пыль); </w:t>
      </w:r>
      <w:r w:rsidR="00F75C69" w:rsidRPr="00F91043">
        <w:rPr>
          <w:bCs/>
        </w:rPr>
        <w:t>(3)</w:t>
      </w:r>
      <w:r w:rsidR="00C63250" w:rsidRPr="00F91043">
        <w:rPr>
          <w:bCs/>
        </w:rPr>
        <w:t> </w:t>
      </w:r>
      <w:r w:rsidR="00F75C69" w:rsidRPr="00F91043">
        <w:rPr>
          <w:bCs/>
        </w:rPr>
        <w:t xml:space="preserve">адекватные свойства во всех условиях эксплуатации (включая усталость, эффекты нейтронного облучения); </w:t>
      </w:r>
      <w:r w:rsidR="00EB0133" w:rsidRPr="00F91043">
        <w:rPr>
          <w:bCs/>
        </w:rPr>
        <w:t>(4)</w:t>
      </w:r>
      <w:r w:rsidR="00C63250" w:rsidRPr="00F91043">
        <w:rPr>
          <w:bCs/>
        </w:rPr>
        <w:t> </w:t>
      </w:r>
      <w:r w:rsidR="00EB0133" w:rsidRPr="00F91043">
        <w:rPr>
          <w:bCs/>
        </w:rPr>
        <w:t>совместимость с вакуумом для компонентов, обеспечивающих качество вакуума; (5)</w:t>
      </w:r>
      <w:r w:rsidR="00C63250" w:rsidRPr="00F91043">
        <w:rPr>
          <w:bCs/>
        </w:rPr>
        <w:t> </w:t>
      </w:r>
      <w:r w:rsidR="00EB0133" w:rsidRPr="00F91043">
        <w:rPr>
          <w:bCs/>
        </w:rPr>
        <w:t>требования к магнитным свойствам; (6)</w:t>
      </w:r>
      <w:r w:rsidR="00C63250" w:rsidRPr="00F91043">
        <w:rPr>
          <w:bCs/>
        </w:rPr>
        <w:t> </w:t>
      </w:r>
      <w:r w:rsidR="00EB0133" w:rsidRPr="00F91043">
        <w:rPr>
          <w:bCs/>
        </w:rPr>
        <w:t>коррозионная стойкость материалов, контактирующих с охлаждающей жидкостью; (7)</w:t>
      </w:r>
      <w:r w:rsidR="00C63250" w:rsidRPr="00F91043">
        <w:rPr>
          <w:bCs/>
        </w:rPr>
        <w:t> </w:t>
      </w:r>
      <w:r w:rsidR="00EB0133" w:rsidRPr="00F91043">
        <w:rPr>
          <w:bCs/>
        </w:rPr>
        <w:t xml:space="preserve">соответствие нормам и стандартам проектирования и </w:t>
      </w:r>
      <w:r w:rsidR="00EB0133" w:rsidRPr="00F91043">
        <w:rPr>
          <w:bCs/>
        </w:rPr>
        <w:lastRenderedPageBreak/>
        <w:t>производства; (8)</w:t>
      </w:r>
      <w:r w:rsidR="00C63250" w:rsidRPr="00F91043">
        <w:rPr>
          <w:bCs/>
        </w:rPr>
        <w:t> </w:t>
      </w:r>
      <w:r w:rsidR="00EB0133" w:rsidRPr="00F91043">
        <w:rPr>
          <w:bCs/>
        </w:rPr>
        <w:t>достаточная технологичность, такая как сварка, пайка, повторная сварка, изготовление, трибология и т. д.; (9)</w:t>
      </w:r>
      <w:r w:rsidR="00C63250" w:rsidRPr="00F91043">
        <w:rPr>
          <w:bCs/>
        </w:rPr>
        <w:t> п</w:t>
      </w:r>
      <w:r w:rsidR="00EB0133" w:rsidRPr="00F91043">
        <w:rPr>
          <w:bCs/>
        </w:rPr>
        <w:t xml:space="preserve">ромышленная доступность и стоимость. Состояние выбора материалов и обоснование его эффективности для компонентов ИТЭР описано в </w:t>
      </w:r>
      <w:r w:rsidR="00F75C69" w:rsidRPr="00F91043">
        <w:rPr>
          <w:bCs/>
        </w:rPr>
        <w:t>работ</w:t>
      </w:r>
      <w:r w:rsidR="00D75474" w:rsidRPr="00F91043">
        <w:rPr>
          <w:bCs/>
        </w:rPr>
        <w:t>ах</w:t>
      </w:r>
      <w:r w:rsidR="00E21E0D" w:rsidRPr="00F91043">
        <w:rPr>
          <w:bCs/>
        </w:rPr>
        <w:t> </w:t>
      </w:r>
      <w:r w:rsidR="00EB0133" w:rsidRPr="00F91043">
        <w:rPr>
          <w:bCs/>
        </w:rPr>
        <w:t>[</w:t>
      </w:r>
      <w:r w:rsidR="00D75474" w:rsidRPr="00F91043">
        <w:rPr>
          <w:bCs/>
        </w:rPr>
        <w:t>1, 7</w:t>
      </w:r>
      <w:r w:rsidR="00E21E0D" w:rsidRPr="00F91043">
        <w:rPr>
          <w:bCs/>
        </w:rPr>
        <w:t>, 9</w:t>
      </w:r>
      <w:r w:rsidR="00EB0133" w:rsidRPr="00F91043">
        <w:rPr>
          <w:bCs/>
        </w:rPr>
        <w:t>].</w:t>
      </w:r>
    </w:p>
    <w:p w14:paraId="3D2D7720" w14:textId="77777777" w:rsidR="007B63E8" w:rsidRPr="00F91043" w:rsidRDefault="00674016" w:rsidP="00757B65">
      <w:pPr>
        <w:ind w:firstLine="709"/>
        <w:rPr>
          <w:lang w:eastAsia="ru-RU"/>
        </w:rPr>
      </w:pPr>
      <w:r w:rsidRPr="00F91043">
        <w:t>На первом этапе, к</w:t>
      </w:r>
      <w:r w:rsidR="00A742CB" w:rsidRPr="00F91043">
        <w:t>омбинация этих критериев привела ИТЭР к стратегии выбора материалов компонентов, обращенных к плазме, которая включ</w:t>
      </w:r>
      <w:r w:rsidR="00C5360F" w:rsidRPr="00F91043">
        <w:t>а</w:t>
      </w:r>
      <w:r w:rsidR="00423C72" w:rsidRPr="00F91043">
        <w:t>ет</w:t>
      </w:r>
      <w:r w:rsidR="00A742CB" w:rsidRPr="00F91043">
        <w:t xml:space="preserve"> полностью бериллиевую первую стенку вместе с </w:t>
      </w:r>
      <w:proofErr w:type="spellStart"/>
      <w:r w:rsidR="00E21E0D" w:rsidRPr="00F91043">
        <w:t>дивертором</w:t>
      </w:r>
      <w:proofErr w:type="spellEnd"/>
      <w:r w:rsidR="00A742CB" w:rsidRPr="00F91043">
        <w:t>, в котор</w:t>
      </w:r>
      <w:r w:rsidR="00E21E0D" w:rsidRPr="00F91043">
        <w:t>ом</w:t>
      </w:r>
      <w:r w:rsidR="00A742CB" w:rsidRPr="00F91043">
        <w:t xml:space="preserve"> поэтапно будут использоваться как </w:t>
      </w:r>
      <w:r w:rsidR="00E21E0D" w:rsidRPr="00F91043">
        <w:t>углеродные</w:t>
      </w:r>
      <w:r w:rsidR="00A742CB" w:rsidRPr="00F91043">
        <w:t xml:space="preserve">, так и </w:t>
      </w:r>
      <w:r w:rsidR="00E21E0D" w:rsidRPr="00F91043">
        <w:t xml:space="preserve">вольфрамовые </w:t>
      </w:r>
      <w:r w:rsidR="00A742CB" w:rsidRPr="00F91043">
        <w:t xml:space="preserve">элементы в </w:t>
      </w:r>
      <w:r w:rsidR="00C5360F" w:rsidRPr="00F91043">
        <w:t>областях</w:t>
      </w:r>
      <w:r w:rsidR="00A742CB" w:rsidRPr="00F91043">
        <w:t xml:space="preserve"> наибольшей мощности.</w:t>
      </w:r>
      <w:r w:rsidR="00AF4F2E" w:rsidRPr="00F91043">
        <w:t xml:space="preserve"> </w:t>
      </w:r>
    </w:p>
    <w:p w14:paraId="143FD8D3" w14:textId="77777777" w:rsidR="00674016" w:rsidRPr="00F91043" w:rsidRDefault="00674016" w:rsidP="007B63E8">
      <w:pPr>
        <w:pStyle w:val="aff"/>
        <w:rPr>
          <w:lang w:eastAsia="ru-RU"/>
        </w:rPr>
      </w:pPr>
    </w:p>
    <w:p w14:paraId="706DD417" w14:textId="38FAC8A2" w:rsidR="001F40F6" w:rsidRPr="00F91043" w:rsidRDefault="00CC781D" w:rsidP="00757B65">
      <w:pPr>
        <w:pStyle w:val="13"/>
      </w:pPr>
      <w:bookmarkStart w:id="22" w:name="_Toc149049613"/>
      <w:r>
        <w:t>М</w:t>
      </w:r>
      <w:r w:rsidR="001F40F6" w:rsidRPr="00F91043">
        <w:t xml:space="preserve">атериалы </w:t>
      </w:r>
      <w:r w:rsidR="00DF7DD1">
        <w:t>термоядерных реакторов</w:t>
      </w:r>
      <w:r w:rsidR="006A415B" w:rsidRPr="00F91043">
        <w:t xml:space="preserve"> на основе углерода</w:t>
      </w:r>
      <w:bookmarkEnd w:id="22"/>
    </w:p>
    <w:p w14:paraId="406E7476" w14:textId="77777777" w:rsidR="00B804D2" w:rsidRPr="00F91043" w:rsidRDefault="00B804D2" w:rsidP="00757B65">
      <w:pPr>
        <w:ind w:firstLine="709"/>
        <w:rPr>
          <w:bCs/>
        </w:rPr>
      </w:pPr>
      <w:r w:rsidRPr="00F91043">
        <w:rPr>
          <w:bCs/>
        </w:rPr>
        <w:t xml:space="preserve">Еще в 50-х годах прошлого столетия ученные осознали, что примеси эродированных частиц </w:t>
      </w:r>
      <w:proofErr w:type="spellStart"/>
      <w:r w:rsidRPr="00F91043">
        <w:rPr>
          <w:bCs/>
        </w:rPr>
        <w:t>плазмообращенных</w:t>
      </w:r>
      <w:proofErr w:type="spellEnd"/>
      <w:r w:rsidRPr="00F91043">
        <w:rPr>
          <w:bCs/>
        </w:rPr>
        <w:t xml:space="preserve"> материалов приводят к сильному загрязнению плазмы, и одним из предложенных решений было использование материалов с низким атомным номером. В связи с этим материалы на основе углерода являлись предпочтительными для ТЯР.</w:t>
      </w:r>
    </w:p>
    <w:p w14:paraId="6876A151" w14:textId="1DF22231" w:rsidR="006D0996" w:rsidRPr="00F91043" w:rsidRDefault="00B804D2" w:rsidP="00757B65">
      <w:pPr>
        <w:ind w:firstLine="709"/>
      </w:pPr>
      <w:r w:rsidRPr="00F91043">
        <w:rPr>
          <w:bCs/>
        </w:rPr>
        <w:t>Работы [</w:t>
      </w:r>
      <w:r w:rsidR="00E21E0D" w:rsidRPr="00F91043">
        <w:rPr>
          <w:bCs/>
        </w:rPr>
        <w:t>9</w:t>
      </w:r>
      <w:r w:rsidR="00757B65">
        <w:rPr>
          <w:b/>
          <w:szCs w:val="28"/>
        </w:rPr>
        <w:t>–</w:t>
      </w:r>
      <w:r w:rsidR="003F4096" w:rsidRPr="00F91043">
        <w:rPr>
          <w:bCs/>
        </w:rPr>
        <w:t>1</w:t>
      </w:r>
      <w:r w:rsidR="00AF4533" w:rsidRPr="00F91043">
        <w:rPr>
          <w:bCs/>
        </w:rPr>
        <w:t>4</w:t>
      </w:r>
      <w:r w:rsidRPr="00F91043">
        <w:rPr>
          <w:bCs/>
        </w:rPr>
        <w:t>]</w:t>
      </w:r>
      <w:r w:rsidR="00AF4533" w:rsidRPr="00F91043">
        <w:rPr>
          <w:bCs/>
        </w:rPr>
        <w:t xml:space="preserve"> и ссылки в них</w:t>
      </w:r>
      <w:r w:rsidRPr="00F91043">
        <w:rPr>
          <w:bCs/>
        </w:rPr>
        <w:t xml:space="preserve"> свидетельствуют о том, что разработкой углеграфитовых материалов для ТЯР занимались на протяжении многих лет. </w:t>
      </w:r>
      <w:r w:rsidR="006D0996" w:rsidRPr="00F91043">
        <w:rPr>
          <w:bCs/>
        </w:rPr>
        <w:t>В работ</w:t>
      </w:r>
      <w:r w:rsidR="006C5C8D" w:rsidRPr="00F91043">
        <w:rPr>
          <w:bCs/>
        </w:rPr>
        <w:t>ах</w:t>
      </w:r>
      <w:r w:rsidR="006D0996" w:rsidRPr="00F91043">
        <w:rPr>
          <w:bCs/>
        </w:rPr>
        <w:t xml:space="preserve"> [</w:t>
      </w:r>
      <w:r w:rsidR="0062006C" w:rsidRPr="00F91043">
        <w:rPr>
          <w:bCs/>
        </w:rPr>
        <w:t>9</w:t>
      </w:r>
      <w:r w:rsidR="006C5C8D" w:rsidRPr="00F91043">
        <w:rPr>
          <w:bCs/>
        </w:rPr>
        <w:t>,</w:t>
      </w:r>
      <w:r w:rsidR="0062006C" w:rsidRPr="00F91043">
        <w:rPr>
          <w:bCs/>
        </w:rPr>
        <w:t> 10</w:t>
      </w:r>
      <w:r w:rsidR="006D0996" w:rsidRPr="00F91043">
        <w:rPr>
          <w:bCs/>
        </w:rPr>
        <w:t>] предложено использование композитов из углеродного волокна (</w:t>
      </w:r>
      <w:r w:rsidR="006D0996" w:rsidRPr="00F91043">
        <w:rPr>
          <w:lang w:val="en-US"/>
        </w:rPr>
        <w:t>CFC</w:t>
      </w:r>
      <w:r w:rsidR="006D0996" w:rsidRPr="00F91043">
        <w:t>)</w:t>
      </w:r>
      <w:r w:rsidR="006D0996" w:rsidRPr="00F91043">
        <w:rPr>
          <w:bCs/>
        </w:rPr>
        <w:t xml:space="preserve"> в качестве </w:t>
      </w:r>
      <w:proofErr w:type="spellStart"/>
      <w:r w:rsidR="006D0996" w:rsidRPr="00F91043">
        <w:rPr>
          <w:bCs/>
        </w:rPr>
        <w:t>плазмообращенного</w:t>
      </w:r>
      <w:proofErr w:type="spellEnd"/>
      <w:r w:rsidR="006D0996" w:rsidRPr="00F91043">
        <w:rPr>
          <w:bCs/>
        </w:rPr>
        <w:t xml:space="preserve"> материала </w:t>
      </w:r>
      <w:proofErr w:type="spellStart"/>
      <w:r w:rsidR="00C427E2" w:rsidRPr="00F91043">
        <w:rPr>
          <w:bCs/>
        </w:rPr>
        <w:t>дивертора</w:t>
      </w:r>
      <w:proofErr w:type="spellEnd"/>
      <w:r w:rsidR="00C427E2" w:rsidRPr="00F91043">
        <w:rPr>
          <w:bCs/>
        </w:rPr>
        <w:t xml:space="preserve"> </w:t>
      </w:r>
      <w:r w:rsidR="00A35525" w:rsidRPr="00F91043">
        <w:rPr>
          <w:bCs/>
        </w:rPr>
        <w:t>для областей с высоким ионным и тепловым потоком</w:t>
      </w:r>
      <w:r w:rsidR="006D0996" w:rsidRPr="00F91043">
        <w:rPr>
          <w:bCs/>
        </w:rPr>
        <w:t xml:space="preserve">. </w:t>
      </w:r>
      <w:r w:rsidR="006D0996" w:rsidRPr="00F91043">
        <w:t>В работе [</w:t>
      </w:r>
      <w:r w:rsidR="0062006C" w:rsidRPr="00F91043">
        <w:t>9</w:t>
      </w:r>
      <w:r w:rsidR="006D0996" w:rsidRPr="00F91043">
        <w:t xml:space="preserve">] показана модель </w:t>
      </w:r>
      <w:proofErr w:type="spellStart"/>
      <w:r w:rsidR="006D0996" w:rsidRPr="00F91043">
        <w:t>диверторной</w:t>
      </w:r>
      <w:proofErr w:type="spellEnd"/>
      <w:r w:rsidR="006D0996" w:rsidRPr="00F91043">
        <w:t xml:space="preserve"> кассеты в поперечном сечении и ее основные компоненты: две вертикальные мишени и купол, выполненные из </w:t>
      </w:r>
      <w:r w:rsidR="006D0996" w:rsidRPr="00F91043">
        <w:rPr>
          <w:lang w:val="en-US"/>
        </w:rPr>
        <w:t>W</w:t>
      </w:r>
      <w:r w:rsidR="006D0996" w:rsidRPr="00F91043">
        <w:t xml:space="preserve"> и </w:t>
      </w:r>
      <w:r w:rsidR="006D0996" w:rsidRPr="00F91043">
        <w:rPr>
          <w:lang w:val="en-US"/>
        </w:rPr>
        <w:t>CFC</w:t>
      </w:r>
      <w:r w:rsidR="006D0996" w:rsidRPr="00F91043">
        <w:t xml:space="preserve"> (рисунок 1.1). </w:t>
      </w:r>
    </w:p>
    <w:p w14:paraId="2A178116" w14:textId="77777777" w:rsidR="00757615" w:rsidRPr="00F91043" w:rsidRDefault="00757615" w:rsidP="006D0996"/>
    <w:tbl>
      <w:tblPr>
        <w:tblW w:w="0" w:type="auto"/>
        <w:tblLook w:val="04A0" w:firstRow="1" w:lastRow="0" w:firstColumn="1" w:lastColumn="0" w:noHBand="0" w:noVBand="1"/>
      </w:tblPr>
      <w:tblGrid>
        <w:gridCol w:w="4812"/>
        <w:gridCol w:w="4826"/>
      </w:tblGrid>
      <w:tr w:rsidR="00757615" w:rsidRPr="00F91043" w14:paraId="22544162" w14:textId="77777777" w:rsidTr="00367D54">
        <w:tc>
          <w:tcPr>
            <w:tcW w:w="4927" w:type="dxa"/>
            <w:shd w:val="clear" w:color="auto" w:fill="auto"/>
          </w:tcPr>
          <w:p w14:paraId="62BFE89B" w14:textId="77777777" w:rsidR="00757615" w:rsidRPr="00F91043" w:rsidRDefault="00994F6C" w:rsidP="00367D54">
            <w:pPr>
              <w:ind w:firstLine="0"/>
              <w:rPr>
                <w:rFonts w:eastAsia="Calibri"/>
              </w:rPr>
            </w:pPr>
            <w:r w:rsidRPr="00F91043">
              <w:rPr>
                <w:rFonts w:eastAsia="Calibri"/>
                <w:noProof/>
              </w:rPr>
              <w:drawing>
                <wp:inline distT="0" distB="0" distL="0" distR="0" wp14:anchorId="2107EEC4" wp14:editId="485FA8AC">
                  <wp:extent cx="3019425" cy="2000250"/>
                  <wp:effectExtent l="0" t="0" r="0" b="0"/>
                  <wp:docPr id="4" name="Рисунок 4" descr="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Рисунок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19425" cy="2000250"/>
                          </a:xfrm>
                          <a:prstGeom prst="rect">
                            <a:avLst/>
                          </a:prstGeom>
                          <a:noFill/>
                          <a:ln>
                            <a:noFill/>
                          </a:ln>
                        </pic:spPr>
                      </pic:pic>
                    </a:graphicData>
                  </a:graphic>
                </wp:inline>
              </w:drawing>
            </w:r>
          </w:p>
        </w:tc>
        <w:tc>
          <w:tcPr>
            <w:tcW w:w="4927" w:type="dxa"/>
            <w:shd w:val="clear" w:color="auto" w:fill="auto"/>
          </w:tcPr>
          <w:p w14:paraId="774B6450" w14:textId="77777777" w:rsidR="00757615" w:rsidRPr="00F91043" w:rsidRDefault="00994F6C" w:rsidP="00367D54">
            <w:pPr>
              <w:ind w:firstLine="0"/>
              <w:rPr>
                <w:rFonts w:eastAsia="Calibri"/>
              </w:rPr>
            </w:pPr>
            <w:r w:rsidRPr="00F91043">
              <w:rPr>
                <w:rFonts w:eastAsia="Calibri"/>
                <w:noProof/>
              </w:rPr>
              <w:drawing>
                <wp:inline distT="0" distB="0" distL="0" distR="0" wp14:anchorId="18D6B5AA" wp14:editId="0003F2CF">
                  <wp:extent cx="3028950" cy="2228850"/>
                  <wp:effectExtent l="0" t="0" r="0" b="0"/>
                  <wp:docPr id="5" name="Рисунок 5" descr="Рисунок 1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Рисунок 1б"/>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28950" cy="2228850"/>
                          </a:xfrm>
                          <a:prstGeom prst="rect">
                            <a:avLst/>
                          </a:prstGeom>
                          <a:noFill/>
                          <a:ln>
                            <a:noFill/>
                          </a:ln>
                        </pic:spPr>
                      </pic:pic>
                    </a:graphicData>
                  </a:graphic>
                </wp:inline>
              </w:drawing>
            </w:r>
          </w:p>
        </w:tc>
      </w:tr>
      <w:tr w:rsidR="00757615" w:rsidRPr="00F91043" w14:paraId="3F6FF0D5" w14:textId="77777777" w:rsidTr="00367D54">
        <w:tc>
          <w:tcPr>
            <w:tcW w:w="4927" w:type="dxa"/>
            <w:shd w:val="clear" w:color="auto" w:fill="auto"/>
          </w:tcPr>
          <w:p w14:paraId="155D0ADF" w14:textId="77777777" w:rsidR="00757615" w:rsidRPr="00F91043" w:rsidRDefault="00757615" w:rsidP="00C408DE">
            <w:pPr>
              <w:ind w:firstLine="0"/>
              <w:jc w:val="left"/>
              <w:rPr>
                <w:rFonts w:eastAsia="Calibri"/>
              </w:rPr>
            </w:pPr>
            <w:r w:rsidRPr="00F91043">
              <w:rPr>
                <w:rFonts w:eastAsia="Calibri"/>
              </w:rPr>
              <w:t xml:space="preserve">а) поперечное сечение одиночной </w:t>
            </w:r>
            <w:proofErr w:type="spellStart"/>
            <w:r w:rsidRPr="00F91043">
              <w:rPr>
                <w:rFonts w:eastAsia="Calibri"/>
              </w:rPr>
              <w:t>диверторной</w:t>
            </w:r>
            <w:proofErr w:type="spellEnd"/>
            <w:r w:rsidRPr="00F91043">
              <w:rPr>
                <w:rFonts w:eastAsia="Calibri"/>
              </w:rPr>
              <w:t xml:space="preserve"> кассеты </w:t>
            </w:r>
          </w:p>
        </w:tc>
        <w:tc>
          <w:tcPr>
            <w:tcW w:w="4927" w:type="dxa"/>
            <w:shd w:val="clear" w:color="auto" w:fill="auto"/>
          </w:tcPr>
          <w:p w14:paraId="2D76BE51" w14:textId="77777777" w:rsidR="00757615" w:rsidRPr="00F91043" w:rsidRDefault="00757615" w:rsidP="00C408DE">
            <w:pPr>
              <w:ind w:firstLine="0"/>
              <w:jc w:val="left"/>
              <w:rPr>
                <w:rFonts w:eastAsia="Calibri"/>
              </w:rPr>
            </w:pPr>
            <w:r w:rsidRPr="00F91043">
              <w:rPr>
                <w:rFonts w:eastAsia="Calibri"/>
              </w:rPr>
              <w:t xml:space="preserve">б) </w:t>
            </w:r>
            <w:proofErr w:type="spellStart"/>
            <w:r w:rsidRPr="00F91043">
              <w:rPr>
                <w:rFonts w:eastAsia="Calibri"/>
              </w:rPr>
              <w:t>плазмообращенные</w:t>
            </w:r>
            <w:proofErr w:type="spellEnd"/>
            <w:r w:rsidRPr="00F91043">
              <w:rPr>
                <w:rFonts w:eastAsia="Calibri"/>
              </w:rPr>
              <w:t xml:space="preserve"> материалы внутренней мишени, иллюстрирующие переход CFC/W и размеры моноблоков (в мм)</w:t>
            </w:r>
          </w:p>
        </w:tc>
      </w:tr>
    </w:tbl>
    <w:p w14:paraId="4476F930" w14:textId="77777777" w:rsidR="006D0996" w:rsidRPr="00F91043" w:rsidRDefault="006D0996" w:rsidP="006D0996"/>
    <w:p w14:paraId="2342902A" w14:textId="77777777" w:rsidR="006D0996" w:rsidRPr="00F91043" w:rsidRDefault="006D0996" w:rsidP="006D0996">
      <w:pPr>
        <w:pStyle w:val="aff"/>
        <w:rPr>
          <w:lang w:eastAsia="ru-RU"/>
        </w:rPr>
      </w:pPr>
      <w:r w:rsidRPr="00F91043">
        <w:rPr>
          <w:lang w:eastAsia="ru-RU"/>
        </w:rPr>
        <w:t xml:space="preserve">Рисунок 1.1 – Модель </w:t>
      </w:r>
      <w:proofErr w:type="spellStart"/>
      <w:r w:rsidRPr="00F91043">
        <w:rPr>
          <w:lang w:eastAsia="ru-RU"/>
        </w:rPr>
        <w:t>диверторной</w:t>
      </w:r>
      <w:proofErr w:type="spellEnd"/>
      <w:r w:rsidRPr="00F91043">
        <w:rPr>
          <w:lang w:eastAsia="ru-RU"/>
        </w:rPr>
        <w:t xml:space="preserve"> кассеты ИТЭР [</w:t>
      </w:r>
      <w:r w:rsidR="0062006C" w:rsidRPr="00F91043">
        <w:rPr>
          <w:lang w:eastAsia="ru-RU"/>
        </w:rPr>
        <w:t>9</w:t>
      </w:r>
      <w:r w:rsidRPr="00F91043">
        <w:rPr>
          <w:lang w:eastAsia="ru-RU"/>
        </w:rPr>
        <w:t>]</w:t>
      </w:r>
    </w:p>
    <w:p w14:paraId="4BA15A0C" w14:textId="77777777" w:rsidR="00B804D2" w:rsidRPr="00F91043" w:rsidRDefault="00B804D2" w:rsidP="007F1450">
      <w:pPr>
        <w:rPr>
          <w:bCs/>
        </w:rPr>
      </w:pPr>
    </w:p>
    <w:p w14:paraId="08086072" w14:textId="77777777" w:rsidR="00D53F41" w:rsidRPr="00F91043" w:rsidRDefault="006D0996" w:rsidP="00757B65">
      <w:pPr>
        <w:ind w:firstLine="709"/>
        <w:rPr>
          <w:bCs/>
          <w:strike/>
        </w:rPr>
      </w:pPr>
      <w:r w:rsidRPr="00F91043">
        <w:rPr>
          <w:bCs/>
        </w:rPr>
        <w:t>В работ</w:t>
      </w:r>
      <w:r w:rsidR="009E2533" w:rsidRPr="00F91043">
        <w:rPr>
          <w:bCs/>
        </w:rPr>
        <w:t>е</w:t>
      </w:r>
      <w:r w:rsidRPr="00F91043">
        <w:rPr>
          <w:bCs/>
        </w:rPr>
        <w:t xml:space="preserve"> [</w:t>
      </w:r>
      <w:r w:rsidR="002421EE" w:rsidRPr="00F91043">
        <w:rPr>
          <w:bCs/>
        </w:rPr>
        <w:t>10</w:t>
      </w:r>
      <w:r w:rsidRPr="00F91043">
        <w:rPr>
          <w:bCs/>
        </w:rPr>
        <w:t xml:space="preserve">] </w:t>
      </w:r>
      <w:r w:rsidR="00D53F41" w:rsidRPr="00F91043">
        <w:rPr>
          <w:bCs/>
        </w:rPr>
        <w:t xml:space="preserve">были широко продемонстрированы отличные термомеханические характеристики макетов </w:t>
      </w:r>
      <w:r w:rsidR="006C5C8D" w:rsidRPr="00F91043">
        <w:rPr>
          <w:bCs/>
        </w:rPr>
        <w:t xml:space="preserve">частей </w:t>
      </w:r>
      <w:proofErr w:type="spellStart"/>
      <w:r w:rsidR="006C5C8D" w:rsidRPr="00F91043">
        <w:rPr>
          <w:bCs/>
        </w:rPr>
        <w:t>дивертора</w:t>
      </w:r>
      <w:proofErr w:type="spellEnd"/>
      <w:r w:rsidR="006C5C8D" w:rsidRPr="00F91043">
        <w:rPr>
          <w:bCs/>
        </w:rPr>
        <w:t xml:space="preserve"> </w:t>
      </w:r>
      <w:r w:rsidR="00D53F41" w:rsidRPr="00F91043">
        <w:rPr>
          <w:bCs/>
        </w:rPr>
        <w:t xml:space="preserve">из </w:t>
      </w:r>
      <w:r w:rsidR="00D53F41" w:rsidRPr="00F91043">
        <w:rPr>
          <w:bCs/>
          <w:lang w:val="en-US"/>
        </w:rPr>
        <w:t>CFC</w:t>
      </w:r>
      <w:r w:rsidR="006C5C8D" w:rsidRPr="00F91043">
        <w:rPr>
          <w:bCs/>
        </w:rPr>
        <w:t xml:space="preserve"> при </w:t>
      </w:r>
      <w:r w:rsidR="006C5C8D" w:rsidRPr="00F91043">
        <w:rPr>
          <w:bCs/>
        </w:rPr>
        <w:lastRenderedPageBreak/>
        <w:t xml:space="preserve">условиях эксплуатации ИТЭР. </w:t>
      </w:r>
      <w:r w:rsidR="006C5C8D" w:rsidRPr="00F91043">
        <w:t xml:space="preserve">Как известно, при эксплуатации ИТЭР конструкционные материалы в области </w:t>
      </w:r>
      <w:proofErr w:type="spellStart"/>
      <w:r w:rsidR="006C5C8D" w:rsidRPr="00F91043">
        <w:t>дивертора</w:t>
      </w:r>
      <w:proofErr w:type="spellEnd"/>
      <w:r w:rsidR="006C5C8D" w:rsidRPr="00F91043">
        <w:t xml:space="preserve"> будут подвергаться тепловым нагрузкам до 10 МВт/м² при стационарной работе, до 20 МВт/м² при медленных переходных процессах</w:t>
      </w:r>
      <w:r w:rsidR="003F4096" w:rsidRPr="00F91043">
        <w:t xml:space="preserve"> [</w:t>
      </w:r>
      <w:r w:rsidR="00872852" w:rsidRPr="00F91043">
        <w:t>6, 10, 14</w:t>
      </w:r>
      <w:r w:rsidR="003F4096" w:rsidRPr="00F91043">
        <w:t>]</w:t>
      </w:r>
      <w:r w:rsidR="006C5C8D" w:rsidRPr="00F91043">
        <w:t>, а также возможны срывы (</w:t>
      </w:r>
      <w:r w:rsidR="006C5C8D" w:rsidRPr="00F91043">
        <w:rPr>
          <w:lang w:val="en-US"/>
        </w:rPr>
        <w:t>Edge</w:t>
      </w:r>
      <w:r w:rsidR="006C5C8D" w:rsidRPr="00F91043">
        <w:t xml:space="preserve"> </w:t>
      </w:r>
      <w:r w:rsidR="006C5C8D" w:rsidRPr="00F91043">
        <w:rPr>
          <w:lang w:val="en-US"/>
        </w:rPr>
        <w:t>Localized</w:t>
      </w:r>
      <w:r w:rsidR="006C5C8D" w:rsidRPr="00F91043">
        <w:t xml:space="preserve"> </w:t>
      </w:r>
      <w:r w:rsidR="006C5C8D" w:rsidRPr="00F91043">
        <w:rPr>
          <w:lang w:val="en-US"/>
        </w:rPr>
        <w:t>Modes</w:t>
      </w:r>
      <w:r w:rsidR="006C5C8D" w:rsidRPr="00F91043">
        <w:t xml:space="preserve">) </w:t>
      </w:r>
      <w:r w:rsidR="006C5C8D" w:rsidRPr="00F91043">
        <w:rPr>
          <w:lang w:val="en-US"/>
        </w:rPr>
        <w:t>c</w:t>
      </w:r>
      <w:r w:rsidR="006C5C8D" w:rsidRPr="00F91043">
        <w:t xml:space="preserve"> пиком тепловой нагрузки порядка 1–10  ГВт/м</w:t>
      </w:r>
      <w:r w:rsidR="006C5C8D" w:rsidRPr="00F91043">
        <w:rPr>
          <w:vertAlign w:val="superscript"/>
        </w:rPr>
        <w:t>2</w:t>
      </w:r>
      <w:r w:rsidR="006C5C8D" w:rsidRPr="00F91043">
        <w:t xml:space="preserve"> [</w:t>
      </w:r>
      <w:r w:rsidR="00872852" w:rsidRPr="00F91043">
        <w:t>15, 16</w:t>
      </w:r>
      <w:r w:rsidR="006C5C8D" w:rsidRPr="00F91043">
        <w:t>].</w:t>
      </w:r>
      <w:r w:rsidR="003F4096" w:rsidRPr="00F91043">
        <w:rPr>
          <w:bCs/>
        </w:rPr>
        <w:t xml:space="preserve"> </w:t>
      </w:r>
      <w:r w:rsidR="00D53F41" w:rsidRPr="00F91043">
        <w:rPr>
          <w:bCs/>
        </w:rPr>
        <w:t xml:space="preserve">Установлено, что при медленных переходных процессах </w:t>
      </w:r>
      <w:r w:rsidR="009E2533" w:rsidRPr="00F91043">
        <w:rPr>
          <w:bCs/>
          <w:lang w:val="en-US"/>
        </w:rPr>
        <w:t>CFC</w:t>
      </w:r>
      <w:r w:rsidR="009E2533" w:rsidRPr="00F91043">
        <w:rPr>
          <w:bCs/>
        </w:rPr>
        <w:t xml:space="preserve"> не подвергаются плавлению</w:t>
      </w:r>
      <w:r w:rsidR="003F1588" w:rsidRPr="00F91043">
        <w:rPr>
          <w:bCs/>
        </w:rPr>
        <w:t>,</w:t>
      </w:r>
      <w:r w:rsidR="003F4096" w:rsidRPr="00F91043">
        <w:rPr>
          <w:bCs/>
        </w:rPr>
        <w:t xml:space="preserve"> </w:t>
      </w:r>
      <w:r w:rsidR="003F1588" w:rsidRPr="00F91043">
        <w:rPr>
          <w:bCs/>
        </w:rPr>
        <w:t xml:space="preserve">что обеспечивает более </w:t>
      </w:r>
      <w:r w:rsidR="00A35525" w:rsidRPr="00F91043">
        <w:rPr>
          <w:bCs/>
        </w:rPr>
        <w:t>длительный</w:t>
      </w:r>
      <w:r w:rsidR="003F1588" w:rsidRPr="00F91043">
        <w:rPr>
          <w:bCs/>
        </w:rPr>
        <w:t xml:space="preserve"> срок службы по сравнению с другими </w:t>
      </w:r>
      <w:proofErr w:type="spellStart"/>
      <w:r w:rsidR="003F1588" w:rsidRPr="00F91043">
        <w:rPr>
          <w:bCs/>
        </w:rPr>
        <w:t>кандидатными</w:t>
      </w:r>
      <w:proofErr w:type="spellEnd"/>
      <w:r w:rsidR="003F1588" w:rsidRPr="00F91043">
        <w:rPr>
          <w:bCs/>
        </w:rPr>
        <w:t xml:space="preserve"> материалами.</w:t>
      </w:r>
      <w:r w:rsidR="00A35525" w:rsidRPr="00F91043">
        <w:rPr>
          <w:bCs/>
          <w:strike/>
        </w:rPr>
        <w:t xml:space="preserve"> </w:t>
      </w:r>
    </w:p>
    <w:p w14:paraId="44689FF9" w14:textId="77777777" w:rsidR="009E2533" w:rsidRPr="00F91043" w:rsidRDefault="002E744D" w:rsidP="00757B65">
      <w:pPr>
        <w:ind w:firstLine="709"/>
        <w:rPr>
          <w:b/>
        </w:rPr>
      </w:pPr>
      <w:r w:rsidRPr="00F91043">
        <w:rPr>
          <w:bCs/>
        </w:rPr>
        <w:t>Согласно работам</w:t>
      </w:r>
      <w:r w:rsidR="003F4096" w:rsidRPr="00F91043">
        <w:rPr>
          <w:bCs/>
        </w:rPr>
        <w:t xml:space="preserve"> [</w:t>
      </w:r>
      <w:r w:rsidR="003F1588" w:rsidRPr="00F91043">
        <w:rPr>
          <w:bCs/>
        </w:rPr>
        <w:t>1</w:t>
      </w:r>
      <w:r w:rsidR="002C787B" w:rsidRPr="00F91043">
        <w:rPr>
          <w:bCs/>
        </w:rPr>
        <w:t>3, </w:t>
      </w:r>
      <w:r w:rsidR="003F1588" w:rsidRPr="00F91043">
        <w:rPr>
          <w:bCs/>
        </w:rPr>
        <w:t>1</w:t>
      </w:r>
      <w:r w:rsidR="002C787B" w:rsidRPr="00F91043">
        <w:rPr>
          <w:bCs/>
        </w:rPr>
        <w:t>4</w:t>
      </w:r>
      <w:r w:rsidR="003F4096" w:rsidRPr="00F91043">
        <w:rPr>
          <w:bCs/>
        </w:rPr>
        <w:t>]</w:t>
      </w:r>
      <w:r w:rsidR="003F1588" w:rsidRPr="00F91043">
        <w:rPr>
          <w:bCs/>
        </w:rPr>
        <w:t xml:space="preserve"> </w:t>
      </w:r>
      <w:r w:rsidR="00C406D3" w:rsidRPr="00F91043">
        <w:rPr>
          <w:bCs/>
        </w:rPr>
        <w:t>основными</w:t>
      </w:r>
      <w:r w:rsidR="007A0AB7" w:rsidRPr="00F91043">
        <w:rPr>
          <w:bCs/>
        </w:rPr>
        <w:t xml:space="preserve"> причин</w:t>
      </w:r>
      <w:r w:rsidR="00C406D3" w:rsidRPr="00F91043">
        <w:rPr>
          <w:bCs/>
        </w:rPr>
        <w:t>ами</w:t>
      </w:r>
      <w:r w:rsidR="007A0AB7" w:rsidRPr="00F91043">
        <w:rPr>
          <w:bCs/>
        </w:rPr>
        <w:t xml:space="preserve"> использования </w:t>
      </w:r>
      <w:r w:rsidR="00C406D3" w:rsidRPr="00F91043">
        <w:rPr>
          <w:bCs/>
        </w:rPr>
        <w:t>углеграфитовых</w:t>
      </w:r>
      <w:r w:rsidR="007A0AB7" w:rsidRPr="00F91043">
        <w:rPr>
          <w:bCs/>
        </w:rPr>
        <w:t xml:space="preserve"> материалов</w:t>
      </w:r>
      <w:r w:rsidR="00C406D3" w:rsidRPr="00F91043">
        <w:rPr>
          <w:bCs/>
        </w:rPr>
        <w:t xml:space="preserve">, в частности </w:t>
      </w:r>
      <w:r w:rsidR="00C406D3" w:rsidRPr="00F91043">
        <w:rPr>
          <w:bCs/>
          <w:lang w:val="en-US"/>
        </w:rPr>
        <w:t>CFC</w:t>
      </w:r>
      <w:r w:rsidR="00C406D3" w:rsidRPr="00F91043">
        <w:rPr>
          <w:bCs/>
        </w:rPr>
        <w:t xml:space="preserve">, </w:t>
      </w:r>
      <w:r w:rsidR="007A0AB7" w:rsidRPr="00F91043">
        <w:rPr>
          <w:bCs/>
        </w:rPr>
        <w:t>в ТЯР явля</w:t>
      </w:r>
      <w:r w:rsidR="00C406D3" w:rsidRPr="00F91043">
        <w:rPr>
          <w:bCs/>
        </w:rPr>
        <w:t>ю</w:t>
      </w:r>
      <w:r w:rsidR="007A0AB7" w:rsidRPr="00F91043">
        <w:rPr>
          <w:bCs/>
        </w:rPr>
        <w:t xml:space="preserve">тся </w:t>
      </w:r>
      <w:r w:rsidR="00C406D3" w:rsidRPr="00F91043">
        <w:rPr>
          <w:bCs/>
        </w:rPr>
        <w:t>низкий коэффициент теплового расширения, высокая теплопроводность и высокая прочность</w:t>
      </w:r>
      <w:r w:rsidR="00C427E2" w:rsidRPr="00F91043">
        <w:rPr>
          <w:bCs/>
        </w:rPr>
        <w:t xml:space="preserve">, которые </w:t>
      </w:r>
      <w:r w:rsidR="00C427E2" w:rsidRPr="00F91043">
        <w:rPr>
          <w:szCs w:val="28"/>
        </w:rPr>
        <w:t xml:space="preserve">позволили добиться значительного прогресса в увеличении длительности разрядов в токамаках, повышении температуры и плотности плазмы и в других направлениях. </w:t>
      </w:r>
      <w:r w:rsidR="003F1588" w:rsidRPr="00F91043">
        <w:rPr>
          <w:bCs/>
        </w:rPr>
        <w:t>Однако,</w:t>
      </w:r>
      <w:r w:rsidR="009E2533" w:rsidRPr="00F91043">
        <w:rPr>
          <w:bCs/>
        </w:rPr>
        <w:t xml:space="preserve"> </w:t>
      </w:r>
      <w:r w:rsidR="00695F48" w:rsidRPr="00F91043">
        <w:rPr>
          <w:bCs/>
        </w:rPr>
        <w:t>повышенная</w:t>
      </w:r>
      <w:r w:rsidR="009E2533" w:rsidRPr="00F91043">
        <w:rPr>
          <w:bCs/>
        </w:rPr>
        <w:t xml:space="preserve"> эрозия и </w:t>
      </w:r>
      <w:proofErr w:type="spellStart"/>
      <w:r w:rsidR="009E2533" w:rsidRPr="00F91043">
        <w:rPr>
          <w:bCs/>
        </w:rPr>
        <w:t>переосаждение</w:t>
      </w:r>
      <w:proofErr w:type="spellEnd"/>
      <w:r w:rsidR="00695F48" w:rsidRPr="00F91043">
        <w:rPr>
          <w:bCs/>
        </w:rPr>
        <w:t xml:space="preserve"> распыленных частиц углеграфитовых материалов</w:t>
      </w:r>
      <w:r w:rsidR="009E2533" w:rsidRPr="00F91043">
        <w:rPr>
          <w:bCs/>
        </w:rPr>
        <w:t xml:space="preserve">, </w:t>
      </w:r>
      <w:r w:rsidR="00D63267" w:rsidRPr="00F91043">
        <w:rPr>
          <w:bCs/>
        </w:rPr>
        <w:t>вызывающие</w:t>
      </w:r>
      <w:r w:rsidR="009E2533" w:rsidRPr="00F91043">
        <w:rPr>
          <w:bCs/>
        </w:rPr>
        <w:t xml:space="preserve"> </w:t>
      </w:r>
      <w:r w:rsidR="003F1588" w:rsidRPr="00F91043">
        <w:rPr>
          <w:bCs/>
        </w:rPr>
        <w:t>высокое удержание трития</w:t>
      </w:r>
      <w:r w:rsidR="00D63267" w:rsidRPr="00F91043">
        <w:rPr>
          <w:b/>
        </w:rPr>
        <w:t xml:space="preserve"> </w:t>
      </w:r>
      <w:r w:rsidR="009E2533" w:rsidRPr="00F91043">
        <w:rPr>
          <w:szCs w:val="28"/>
        </w:rPr>
        <w:t xml:space="preserve">и неустойчивый тритиевый цикл в ИТЭР </w:t>
      </w:r>
      <w:r w:rsidR="00D63267" w:rsidRPr="00F91043">
        <w:rPr>
          <w:szCs w:val="28"/>
        </w:rPr>
        <w:t>ограничивают</w:t>
      </w:r>
      <w:r w:rsidR="009E2533" w:rsidRPr="00F91043">
        <w:rPr>
          <w:szCs w:val="28"/>
        </w:rPr>
        <w:t xml:space="preserve"> </w:t>
      </w:r>
      <w:r w:rsidR="00695F48" w:rsidRPr="00F91043">
        <w:rPr>
          <w:szCs w:val="28"/>
        </w:rPr>
        <w:t xml:space="preserve">их </w:t>
      </w:r>
      <w:r w:rsidR="00D63267" w:rsidRPr="00F91043">
        <w:rPr>
          <w:szCs w:val="28"/>
        </w:rPr>
        <w:t xml:space="preserve">использование при </w:t>
      </w:r>
      <w:r w:rsidRPr="00F91043">
        <w:rPr>
          <w:szCs w:val="28"/>
        </w:rPr>
        <w:t>создании</w:t>
      </w:r>
      <w:r w:rsidR="00D63267" w:rsidRPr="00F91043">
        <w:rPr>
          <w:szCs w:val="28"/>
        </w:rPr>
        <w:t xml:space="preserve"> </w:t>
      </w:r>
      <w:r w:rsidR="00695F48" w:rsidRPr="00F91043">
        <w:rPr>
          <w:szCs w:val="28"/>
        </w:rPr>
        <w:t xml:space="preserve">будущих </w:t>
      </w:r>
      <w:r w:rsidR="00D63267" w:rsidRPr="00F91043">
        <w:rPr>
          <w:szCs w:val="28"/>
        </w:rPr>
        <w:t>коммерчески</w:t>
      </w:r>
      <w:r w:rsidR="00695F48" w:rsidRPr="00F91043">
        <w:rPr>
          <w:szCs w:val="28"/>
        </w:rPr>
        <w:t>х</w:t>
      </w:r>
      <w:r w:rsidR="00D63267" w:rsidRPr="00F91043">
        <w:rPr>
          <w:szCs w:val="28"/>
        </w:rPr>
        <w:t xml:space="preserve"> </w:t>
      </w:r>
      <w:r w:rsidR="00695F48" w:rsidRPr="00F91043">
        <w:rPr>
          <w:szCs w:val="28"/>
        </w:rPr>
        <w:t>ТЯР</w:t>
      </w:r>
      <w:r w:rsidR="009E2533" w:rsidRPr="00F91043">
        <w:rPr>
          <w:szCs w:val="28"/>
        </w:rPr>
        <w:t>.</w:t>
      </w:r>
      <w:r w:rsidR="00E62362" w:rsidRPr="00F91043">
        <w:rPr>
          <w:szCs w:val="28"/>
        </w:rPr>
        <w:t xml:space="preserve"> Возможные проблемы использования углеграфитовых материалов будут описаны в разделе 1.2. </w:t>
      </w:r>
    </w:p>
    <w:p w14:paraId="7CCDF3E3" w14:textId="77777777" w:rsidR="009E2533" w:rsidRPr="00F91043" w:rsidRDefault="009E2533" w:rsidP="000D717B">
      <w:pPr>
        <w:rPr>
          <w:szCs w:val="28"/>
        </w:rPr>
      </w:pPr>
    </w:p>
    <w:p w14:paraId="041242E8" w14:textId="70F2CB91" w:rsidR="002B1381" w:rsidRPr="00F91043" w:rsidRDefault="002B1381" w:rsidP="00757B65">
      <w:pPr>
        <w:pStyle w:val="3"/>
        <w:ind w:firstLine="709"/>
        <w:rPr>
          <w:lang w:eastAsia="ru-RU"/>
        </w:rPr>
      </w:pPr>
      <w:bookmarkStart w:id="23" w:name="_Toc149049614"/>
      <w:r w:rsidRPr="00F91043">
        <w:rPr>
          <w:lang w:eastAsia="ru-RU"/>
        </w:rPr>
        <w:t>1.</w:t>
      </w:r>
      <w:r w:rsidR="00674016" w:rsidRPr="00F91043">
        <w:rPr>
          <w:lang w:eastAsia="ru-RU"/>
        </w:rPr>
        <w:t>1</w:t>
      </w:r>
      <w:r w:rsidRPr="00F91043">
        <w:rPr>
          <w:lang w:eastAsia="ru-RU"/>
        </w:rPr>
        <w:t xml:space="preserve">.2 </w:t>
      </w:r>
      <w:r w:rsidR="00CC781D">
        <w:rPr>
          <w:lang w:eastAsia="ru-RU"/>
        </w:rPr>
        <w:t>М</w:t>
      </w:r>
      <w:r w:rsidRPr="00F91043">
        <w:rPr>
          <w:lang w:eastAsia="ru-RU"/>
        </w:rPr>
        <w:t xml:space="preserve">атериалы </w:t>
      </w:r>
      <w:r w:rsidR="00CD721D">
        <w:rPr>
          <w:lang w:eastAsia="ru-RU"/>
        </w:rPr>
        <w:t>термоядерных реакторов</w:t>
      </w:r>
      <w:r w:rsidRPr="00F91043">
        <w:rPr>
          <w:lang w:eastAsia="ru-RU"/>
        </w:rPr>
        <w:t xml:space="preserve"> на основе вольфрама</w:t>
      </w:r>
      <w:bookmarkEnd w:id="23"/>
    </w:p>
    <w:p w14:paraId="4B9D6013" w14:textId="303B1AAF" w:rsidR="005E2A7F" w:rsidRPr="00F91043" w:rsidRDefault="00FA5BBB" w:rsidP="00757B65">
      <w:pPr>
        <w:ind w:firstLine="709"/>
        <w:rPr>
          <w:szCs w:val="28"/>
        </w:rPr>
      </w:pPr>
      <w:r w:rsidRPr="00F91043">
        <w:rPr>
          <w:bCs/>
        </w:rPr>
        <w:t>Вольфрам выбран в качестве материала, обращенного к плазме</w:t>
      </w:r>
      <w:r w:rsidR="00D1242A" w:rsidRPr="00F91043">
        <w:rPr>
          <w:bCs/>
        </w:rPr>
        <w:t>,</w:t>
      </w:r>
      <w:r w:rsidRPr="00F91043">
        <w:rPr>
          <w:bCs/>
        </w:rPr>
        <w:t xml:space="preserve"> </w:t>
      </w:r>
      <w:proofErr w:type="spellStart"/>
      <w:r w:rsidR="00D1242A" w:rsidRPr="00F91043">
        <w:rPr>
          <w:bCs/>
        </w:rPr>
        <w:t>дивертора</w:t>
      </w:r>
      <w:proofErr w:type="spellEnd"/>
      <w:r w:rsidRPr="00F91043">
        <w:rPr>
          <w:bCs/>
        </w:rPr>
        <w:t xml:space="preserve"> из-за его высокой температуры плавления и хорошей теплопроводности, а также из-за того, что он</w:t>
      </w:r>
      <w:r w:rsidR="00D1242A" w:rsidRPr="00F91043">
        <w:rPr>
          <w:bCs/>
        </w:rPr>
        <w:t>,</w:t>
      </w:r>
      <w:r w:rsidRPr="00F91043">
        <w:rPr>
          <w:bCs/>
        </w:rPr>
        <w:t xml:space="preserve"> </w:t>
      </w:r>
      <w:r w:rsidR="00D1242A" w:rsidRPr="00F91043">
        <w:rPr>
          <w:bCs/>
        </w:rPr>
        <w:t xml:space="preserve">по сравнению углеграфитовыми материалами, </w:t>
      </w:r>
      <w:r w:rsidRPr="00F91043">
        <w:rPr>
          <w:bCs/>
        </w:rPr>
        <w:t xml:space="preserve">не удерживает тритий. </w:t>
      </w:r>
      <w:r w:rsidR="005E2A7F" w:rsidRPr="00F91043">
        <w:rPr>
          <w:szCs w:val="28"/>
        </w:rPr>
        <w:t xml:space="preserve">Решение </w:t>
      </w:r>
      <w:r w:rsidR="00D1242A" w:rsidRPr="00F91043">
        <w:rPr>
          <w:szCs w:val="28"/>
        </w:rPr>
        <w:t>о создании</w:t>
      </w:r>
      <w:r w:rsidR="005E2A7F" w:rsidRPr="00F91043">
        <w:rPr>
          <w:szCs w:val="28"/>
        </w:rPr>
        <w:t xml:space="preserve"> полностью вольфрамового </w:t>
      </w:r>
      <w:proofErr w:type="spellStart"/>
      <w:r w:rsidR="005E2A7F" w:rsidRPr="00F91043">
        <w:rPr>
          <w:szCs w:val="28"/>
        </w:rPr>
        <w:t>дивертора</w:t>
      </w:r>
      <w:proofErr w:type="spellEnd"/>
      <w:r w:rsidR="005E2A7F" w:rsidRPr="00F91043">
        <w:rPr>
          <w:szCs w:val="28"/>
        </w:rPr>
        <w:t xml:space="preserve"> было </w:t>
      </w:r>
      <w:proofErr w:type="spellStart"/>
      <w:r w:rsidR="00D1242A" w:rsidRPr="00F91043">
        <w:rPr>
          <w:szCs w:val="28"/>
        </w:rPr>
        <w:t>было</w:t>
      </w:r>
      <w:proofErr w:type="spellEnd"/>
      <w:r w:rsidR="00D1242A" w:rsidRPr="00F91043">
        <w:rPr>
          <w:szCs w:val="28"/>
        </w:rPr>
        <w:t xml:space="preserve"> принято</w:t>
      </w:r>
      <w:r w:rsidR="005E2A7F" w:rsidRPr="00F91043">
        <w:rPr>
          <w:szCs w:val="28"/>
        </w:rPr>
        <w:t xml:space="preserve"> в конце 2013 г.</w:t>
      </w:r>
      <w:r w:rsidR="00D1242A" w:rsidRPr="00F91043">
        <w:rPr>
          <w:szCs w:val="28"/>
        </w:rPr>
        <w:t xml:space="preserve"> Советом </w:t>
      </w:r>
      <w:r w:rsidR="005E2A7F" w:rsidRPr="00F91043">
        <w:rPr>
          <w:szCs w:val="28"/>
        </w:rPr>
        <w:t>Организации ИТЭР [</w:t>
      </w:r>
      <w:r w:rsidR="002C787B" w:rsidRPr="00F91043">
        <w:rPr>
          <w:szCs w:val="28"/>
        </w:rPr>
        <w:t>1,</w:t>
      </w:r>
      <w:r w:rsidR="002C787B" w:rsidRPr="00F91043">
        <w:t> 2, 17</w:t>
      </w:r>
      <w:r w:rsidR="00ED1927">
        <w:rPr>
          <w:szCs w:val="28"/>
        </w:rPr>
        <w:t>–</w:t>
      </w:r>
      <w:r w:rsidR="002C787B" w:rsidRPr="00F91043">
        <w:rPr>
          <w:szCs w:val="28"/>
        </w:rPr>
        <w:t>20</w:t>
      </w:r>
      <w:r w:rsidR="005E2A7F" w:rsidRPr="00F91043">
        <w:rPr>
          <w:szCs w:val="28"/>
        </w:rPr>
        <w:t>]</w:t>
      </w:r>
      <w:r w:rsidR="00D1242A" w:rsidRPr="00F91043">
        <w:rPr>
          <w:szCs w:val="28"/>
        </w:rPr>
        <w:t>.</w:t>
      </w:r>
    </w:p>
    <w:p w14:paraId="6F7B8FAB" w14:textId="77777777" w:rsidR="00537B38" w:rsidRPr="00F91043" w:rsidRDefault="00021FFE" w:rsidP="00757B65">
      <w:pPr>
        <w:pStyle w:val="GDP2021MainText"/>
        <w:ind w:firstLine="709"/>
        <w:rPr>
          <w:sz w:val="28"/>
          <w:szCs w:val="28"/>
          <w:lang w:val="ru-RU"/>
        </w:rPr>
      </w:pPr>
      <w:r w:rsidRPr="00F91043">
        <w:rPr>
          <w:sz w:val="28"/>
          <w:szCs w:val="28"/>
          <w:lang w:val="ru-RU"/>
        </w:rPr>
        <w:t>В работе [1</w:t>
      </w:r>
      <w:r w:rsidR="00BE44B4" w:rsidRPr="00F91043">
        <w:rPr>
          <w:sz w:val="28"/>
          <w:szCs w:val="28"/>
          <w:lang w:val="ru-RU"/>
        </w:rPr>
        <w:t>7</w:t>
      </w:r>
      <w:r w:rsidRPr="00F91043">
        <w:rPr>
          <w:sz w:val="28"/>
          <w:szCs w:val="28"/>
          <w:lang w:val="ru-RU"/>
        </w:rPr>
        <w:t xml:space="preserve">] был представлен план разработки конструкции полностью вольфрамового </w:t>
      </w:r>
      <w:proofErr w:type="spellStart"/>
      <w:r w:rsidRPr="00F91043">
        <w:rPr>
          <w:sz w:val="28"/>
          <w:szCs w:val="28"/>
          <w:lang w:val="ru-RU"/>
        </w:rPr>
        <w:t>дивертора</w:t>
      </w:r>
      <w:proofErr w:type="spellEnd"/>
      <w:r w:rsidR="00BF77F6" w:rsidRPr="00F91043">
        <w:rPr>
          <w:sz w:val="28"/>
          <w:szCs w:val="28"/>
          <w:lang w:val="ru-RU"/>
        </w:rPr>
        <w:t xml:space="preserve"> (рисунок 1.2)</w:t>
      </w:r>
      <w:r w:rsidRPr="00F91043">
        <w:rPr>
          <w:sz w:val="28"/>
          <w:szCs w:val="28"/>
          <w:lang w:val="ru-RU"/>
        </w:rPr>
        <w:t xml:space="preserve">. </w:t>
      </w:r>
      <w:r w:rsidR="00537B38" w:rsidRPr="00F91043">
        <w:rPr>
          <w:sz w:val="28"/>
          <w:szCs w:val="28"/>
          <w:lang w:val="ru-RU"/>
        </w:rPr>
        <w:t xml:space="preserve">Одним из наиболее важных исходных данных для проектирования поверхности, обращенной к плазме, являлась спецификация тепловых нагрузок на поверхности </w:t>
      </w:r>
      <w:proofErr w:type="spellStart"/>
      <w:r w:rsidR="00537B38" w:rsidRPr="00F91043">
        <w:rPr>
          <w:sz w:val="28"/>
          <w:szCs w:val="28"/>
          <w:lang w:val="ru-RU"/>
        </w:rPr>
        <w:t>дивертора</w:t>
      </w:r>
      <w:proofErr w:type="spellEnd"/>
      <w:r w:rsidR="00537B38" w:rsidRPr="00F91043">
        <w:rPr>
          <w:sz w:val="28"/>
          <w:szCs w:val="28"/>
          <w:lang w:val="ru-RU"/>
        </w:rPr>
        <w:t xml:space="preserve">. Так, в ИТЭР </w:t>
      </w:r>
      <w:proofErr w:type="spellStart"/>
      <w:r w:rsidR="00537B38" w:rsidRPr="00F91043">
        <w:rPr>
          <w:sz w:val="28"/>
          <w:szCs w:val="28"/>
          <w:lang w:val="ru-RU"/>
        </w:rPr>
        <w:t>дивертор</w:t>
      </w:r>
      <w:proofErr w:type="spellEnd"/>
      <w:r w:rsidR="00537B38" w:rsidRPr="00F91043">
        <w:rPr>
          <w:sz w:val="28"/>
          <w:szCs w:val="28"/>
          <w:lang w:val="ru-RU"/>
        </w:rPr>
        <w:t xml:space="preserve"> будет состоять из 54 </w:t>
      </w:r>
      <w:proofErr w:type="spellStart"/>
      <w:r w:rsidR="00537B38" w:rsidRPr="00F91043">
        <w:rPr>
          <w:sz w:val="28"/>
          <w:szCs w:val="28"/>
          <w:lang w:val="ru-RU"/>
        </w:rPr>
        <w:t>диверторных</w:t>
      </w:r>
      <w:proofErr w:type="spellEnd"/>
      <w:r w:rsidR="00537B38" w:rsidRPr="00F91043">
        <w:rPr>
          <w:sz w:val="28"/>
          <w:szCs w:val="28"/>
          <w:lang w:val="ru-RU"/>
        </w:rPr>
        <w:t xml:space="preserve"> кассет, каждая из которых будет состоять из нескольких обращенных к плазме блоков, состоящих из медно-хромо-циркониевого (</w:t>
      </w:r>
      <w:proofErr w:type="spellStart"/>
      <w:r w:rsidR="00537B38" w:rsidRPr="00F91043">
        <w:rPr>
          <w:sz w:val="28"/>
          <w:szCs w:val="28"/>
        </w:rPr>
        <w:t>CuCrZr</w:t>
      </w:r>
      <w:proofErr w:type="spellEnd"/>
      <w:r w:rsidR="00537B38" w:rsidRPr="00F91043">
        <w:rPr>
          <w:sz w:val="28"/>
          <w:szCs w:val="28"/>
          <w:lang w:val="ru-RU"/>
        </w:rPr>
        <w:t>) охлаждающего канала, на котором смонтированы вольфрамовые моноблоки с использованием медной (</w:t>
      </w:r>
      <w:r w:rsidR="00537B38" w:rsidRPr="00F91043">
        <w:rPr>
          <w:sz w:val="28"/>
          <w:szCs w:val="28"/>
        </w:rPr>
        <w:t>Cu</w:t>
      </w:r>
      <w:r w:rsidR="00537B38" w:rsidRPr="00F91043">
        <w:rPr>
          <w:sz w:val="28"/>
          <w:szCs w:val="28"/>
          <w:lang w:val="ru-RU"/>
        </w:rPr>
        <w:t xml:space="preserve">) прослойки. </w:t>
      </w:r>
    </w:p>
    <w:p w14:paraId="724379FF" w14:textId="77777777" w:rsidR="00BF77F6" w:rsidRPr="00F91043" w:rsidRDefault="00994F6C" w:rsidP="00BF77F6">
      <w:pPr>
        <w:pStyle w:val="aff"/>
        <w:rPr>
          <w:lang w:eastAsia="ru-RU"/>
        </w:rPr>
      </w:pPr>
      <w:r w:rsidRPr="00F91043">
        <w:rPr>
          <w:noProof/>
          <w:lang w:eastAsia="ru-RU"/>
        </w:rPr>
        <w:lastRenderedPageBreak/>
        <w:drawing>
          <wp:inline distT="0" distB="0" distL="0" distR="0" wp14:anchorId="32869D95" wp14:editId="71582150">
            <wp:extent cx="4524375" cy="2914650"/>
            <wp:effectExtent l="0" t="0" r="0"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24375" cy="2914650"/>
                    </a:xfrm>
                    <a:prstGeom prst="rect">
                      <a:avLst/>
                    </a:prstGeom>
                    <a:noFill/>
                    <a:ln>
                      <a:noFill/>
                    </a:ln>
                  </pic:spPr>
                </pic:pic>
              </a:graphicData>
            </a:graphic>
          </wp:inline>
        </w:drawing>
      </w:r>
    </w:p>
    <w:p w14:paraId="21AC149D" w14:textId="77777777" w:rsidR="00BF77F6" w:rsidRPr="00F91043" w:rsidRDefault="00BF77F6" w:rsidP="00BF77F6">
      <w:pPr>
        <w:pStyle w:val="aff"/>
        <w:rPr>
          <w:lang w:eastAsia="ru-RU"/>
        </w:rPr>
      </w:pPr>
      <w:r w:rsidRPr="00F91043">
        <w:rPr>
          <w:lang w:eastAsia="ru-RU"/>
        </w:rPr>
        <w:t>Рисунок 1.</w:t>
      </w:r>
      <w:r w:rsidR="00082B36" w:rsidRPr="00F91043">
        <w:rPr>
          <w:lang w:eastAsia="ru-RU"/>
        </w:rPr>
        <w:t>2</w:t>
      </w:r>
      <w:r w:rsidRPr="00F91043">
        <w:rPr>
          <w:lang w:eastAsia="ru-RU"/>
        </w:rPr>
        <w:t xml:space="preserve"> – Модель </w:t>
      </w:r>
      <w:r w:rsidR="00082B36" w:rsidRPr="00F91043">
        <w:rPr>
          <w:lang w:eastAsia="ru-RU"/>
        </w:rPr>
        <w:t xml:space="preserve">полностью вольфрамовой </w:t>
      </w:r>
      <w:proofErr w:type="spellStart"/>
      <w:r w:rsidRPr="00F91043">
        <w:rPr>
          <w:lang w:eastAsia="ru-RU"/>
        </w:rPr>
        <w:t>диверторной</w:t>
      </w:r>
      <w:proofErr w:type="spellEnd"/>
      <w:r w:rsidRPr="00F91043">
        <w:rPr>
          <w:lang w:eastAsia="ru-RU"/>
        </w:rPr>
        <w:t xml:space="preserve"> кассеты</w:t>
      </w:r>
      <w:r w:rsidR="00082B36" w:rsidRPr="00F91043">
        <w:rPr>
          <w:lang w:eastAsia="ru-RU"/>
        </w:rPr>
        <w:t> </w:t>
      </w:r>
      <w:r w:rsidRPr="00F91043">
        <w:rPr>
          <w:lang w:eastAsia="ru-RU"/>
        </w:rPr>
        <w:t>ИТЭР</w:t>
      </w:r>
      <w:r w:rsidR="00082B36" w:rsidRPr="00F91043">
        <w:rPr>
          <w:lang w:eastAsia="ru-RU"/>
        </w:rPr>
        <w:t> </w:t>
      </w:r>
      <w:r w:rsidRPr="00F91043">
        <w:rPr>
          <w:lang w:eastAsia="ru-RU"/>
        </w:rPr>
        <w:t>[</w:t>
      </w:r>
      <w:r w:rsidR="00C904A3" w:rsidRPr="00F91043">
        <w:rPr>
          <w:lang w:eastAsia="ru-RU"/>
        </w:rPr>
        <w:t>17</w:t>
      </w:r>
      <w:r w:rsidRPr="00F91043">
        <w:rPr>
          <w:lang w:eastAsia="ru-RU"/>
        </w:rPr>
        <w:t>]</w:t>
      </w:r>
    </w:p>
    <w:p w14:paraId="619F90F1" w14:textId="77777777" w:rsidR="00BF77F6" w:rsidRPr="00F91043" w:rsidRDefault="00BF77F6" w:rsidP="00021FFE">
      <w:pPr>
        <w:pStyle w:val="GDP2021MainText"/>
        <w:rPr>
          <w:sz w:val="28"/>
          <w:szCs w:val="28"/>
          <w:lang w:val="ru-RU"/>
        </w:rPr>
      </w:pPr>
    </w:p>
    <w:p w14:paraId="41885973" w14:textId="77777777" w:rsidR="00021FFE" w:rsidRPr="00F91043" w:rsidRDefault="001F7361" w:rsidP="00ED1927">
      <w:pPr>
        <w:pStyle w:val="GDP2021MainText"/>
        <w:ind w:firstLine="709"/>
        <w:rPr>
          <w:sz w:val="28"/>
          <w:szCs w:val="28"/>
          <w:lang w:val="ru-RU"/>
        </w:rPr>
      </w:pPr>
      <w:r w:rsidRPr="00F91043">
        <w:rPr>
          <w:sz w:val="28"/>
          <w:szCs w:val="28"/>
          <w:lang w:val="ru-RU"/>
        </w:rPr>
        <w:t xml:space="preserve">Как было отмечено ранее, </w:t>
      </w:r>
      <w:proofErr w:type="spellStart"/>
      <w:r w:rsidRPr="00F91043">
        <w:rPr>
          <w:sz w:val="28"/>
          <w:szCs w:val="28"/>
          <w:lang w:val="ru-RU"/>
        </w:rPr>
        <w:t>дивертор</w:t>
      </w:r>
      <w:proofErr w:type="spellEnd"/>
      <w:r w:rsidRPr="00F91043">
        <w:rPr>
          <w:sz w:val="28"/>
          <w:szCs w:val="28"/>
          <w:lang w:val="ru-RU"/>
        </w:rPr>
        <w:t xml:space="preserve"> будет подвергаться тепловым нагрузкам до 10 МВт/м² при стационарной работе, до 20 МВт/м² при медленных переходных процессах, а также </w:t>
      </w:r>
      <w:r w:rsidR="00BE44B4" w:rsidRPr="00F91043">
        <w:rPr>
          <w:sz w:val="28"/>
          <w:szCs w:val="28"/>
          <w:lang w:val="ru-RU"/>
        </w:rPr>
        <w:t>тепловым нагрузкам порядка 1–10  ГВт/м</w:t>
      </w:r>
      <w:r w:rsidR="00BE44B4" w:rsidRPr="00F91043">
        <w:rPr>
          <w:sz w:val="28"/>
          <w:szCs w:val="28"/>
          <w:vertAlign w:val="superscript"/>
          <w:lang w:val="ru-RU"/>
        </w:rPr>
        <w:t xml:space="preserve">2 </w:t>
      </w:r>
      <w:r w:rsidR="00BE44B4" w:rsidRPr="00F91043">
        <w:rPr>
          <w:sz w:val="28"/>
          <w:szCs w:val="28"/>
          <w:lang w:val="ru-RU"/>
        </w:rPr>
        <w:t xml:space="preserve">при </w:t>
      </w:r>
      <w:r w:rsidRPr="00F91043">
        <w:rPr>
          <w:sz w:val="28"/>
          <w:szCs w:val="28"/>
          <w:lang w:val="ru-RU"/>
        </w:rPr>
        <w:t>возможны</w:t>
      </w:r>
      <w:r w:rsidR="00BE44B4" w:rsidRPr="00F91043">
        <w:rPr>
          <w:sz w:val="28"/>
          <w:szCs w:val="28"/>
          <w:lang w:val="ru-RU"/>
        </w:rPr>
        <w:t>х</w:t>
      </w:r>
      <w:r w:rsidRPr="00F91043">
        <w:rPr>
          <w:sz w:val="28"/>
          <w:szCs w:val="28"/>
          <w:lang w:val="ru-RU"/>
        </w:rPr>
        <w:t xml:space="preserve"> срыв</w:t>
      </w:r>
      <w:r w:rsidR="00BE44B4" w:rsidRPr="00F91043">
        <w:rPr>
          <w:sz w:val="28"/>
          <w:szCs w:val="28"/>
          <w:lang w:val="ru-RU"/>
        </w:rPr>
        <w:t>ах</w:t>
      </w:r>
      <w:r w:rsidRPr="00F91043">
        <w:rPr>
          <w:sz w:val="28"/>
          <w:szCs w:val="28"/>
          <w:lang w:val="ru-RU"/>
        </w:rPr>
        <w:t xml:space="preserve">. </w:t>
      </w:r>
      <w:r w:rsidR="00537B38" w:rsidRPr="00F91043">
        <w:rPr>
          <w:sz w:val="28"/>
          <w:szCs w:val="28"/>
          <w:lang w:val="ru-RU"/>
        </w:rPr>
        <w:t xml:space="preserve">Тем не менее, наряду с высокими (переходными) тепловыми нагрузками, воздействие высокого потока частиц также может привести к образованию трещин и разрушению моноблоков </w:t>
      </w:r>
      <w:proofErr w:type="spellStart"/>
      <w:r w:rsidR="00537B38" w:rsidRPr="00F91043">
        <w:rPr>
          <w:sz w:val="28"/>
          <w:szCs w:val="28"/>
          <w:lang w:val="ru-RU"/>
        </w:rPr>
        <w:t>дивертора</w:t>
      </w:r>
      <w:proofErr w:type="spellEnd"/>
      <w:r w:rsidR="00E42D16" w:rsidRPr="00F91043">
        <w:rPr>
          <w:sz w:val="28"/>
          <w:szCs w:val="28"/>
          <w:lang w:val="ru-RU"/>
        </w:rPr>
        <w:t xml:space="preserve"> [2,</w:t>
      </w:r>
      <w:r w:rsidR="00E42D16" w:rsidRPr="00F91043">
        <w:rPr>
          <w:lang w:val="ru-RU"/>
        </w:rPr>
        <w:t> </w:t>
      </w:r>
      <w:r w:rsidR="00E42D16" w:rsidRPr="00F91043">
        <w:rPr>
          <w:sz w:val="28"/>
          <w:szCs w:val="28"/>
          <w:lang w:val="ru-RU"/>
        </w:rPr>
        <w:t>20, 21]</w:t>
      </w:r>
      <w:r w:rsidR="00537B38" w:rsidRPr="00F91043">
        <w:rPr>
          <w:sz w:val="28"/>
          <w:szCs w:val="28"/>
          <w:lang w:val="ru-RU"/>
        </w:rPr>
        <w:t>.</w:t>
      </w:r>
    </w:p>
    <w:p w14:paraId="26DC59D6" w14:textId="52CA8CAB" w:rsidR="00E42D16" w:rsidRPr="00F91043" w:rsidRDefault="00805239" w:rsidP="00ED1927">
      <w:pPr>
        <w:pStyle w:val="GDP2021MainText"/>
        <w:ind w:firstLine="709"/>
        <w:rPr>
          <w:sz w:val="28"/>
          <w:szCs w:val="28"/>
          <w:lang w:val="ru-RU"/>
        </w:rPr>
      </w:pPr>
      <w:r w:rsidRPr="00F91043">
        <w:rPr>
          <w:sz w:val="28"/>
          <w:szCs w:val="28"/>
          <w:lang w:val="ru-RU"/>
        </w:rPr>
        <w:t>В работах [22</w:t>
      </w:r>
      <w:r w:rsidR="00ED1927" w:rsidRPr="00ED1927">
        <w:rPr>
          <w:sz w:val="28"/>
          <w:szCs w:val="28"/>
          <w:lang w:val="ru-RU"/>
        </w:rPr>
        <w:t>–</w:t>
      </w:r>
      <w:r w:rsidR="007F0564" w:rsidRPr="00F91043">
        <w:rPr>
          <w:sz w:val="28"/>
          <w:szCs w:val="28"/>
          <w:lang w:val="ru-RU"/>
        </w:rPr>
        <w:t>25</w:t>
      </w:r>
      <w:r w:rsidRPr="00F91043">
        <w:rPr>
          <w:sz w:val="28"/>
          <w:szCs w:val="28"/>
          <w:lang w:val="ru-RU"/>
        </w:rPr>
        <w:t>]</w:t>
      </w:r>
      <w:r w:rsidR="00FD070E" w:rsidRPr="00F91043">
        <w:rPr>
          <w:sz w:val="28"/>
          <w:szCs w:val="28"/>
          <w:lang w:val="ru-RU"/>
        </w:rPr>
        <w:t xml:space="preserve"> исследованы различные марки вольфрама с целью оценки свойств вольфрама и влияния их на поведение</w:t>
      </w:r>
      <w:r w:rsidR="00BF77F6" w:rsidRPr="00F91043">
        <w:rPr>
          <w:sz w:val="28"/>
          <w:szCs w:val="28"/>
          <w:lang w:val="ru-RU"/>
        </w:rPr>
        <w:t xml:space="preserve"> как </w:t>
      </w:r>
      <w:proofErr w:type="spellStart"/>
      <w:r w:rsidR="00BF77F6" w:rsidRPr="00F91043">
        <w:rPr>
          <w:sz w:val="28"/>
          <w:szCs w:val="28"/>
          <w:lang w:val="ru-RU"/>
        </w:rPr>
        <w:t>плазмообращенного</w:t>
      </w:r>
      <w:proofErr w:type="spellEnd"/>
      <w:r w:rsidR="00BF77F6" w:rsidRPr="00F91043">
        <w:rPr>
          <w:sz w:val="28"/>
          <w:szCs w:val="28"/>
          <w:lang w:val="ru-RU"/>
        </w:rPr>
        <w:t xml:space="preserve"> материала. П</w:t>
      </w:r>
      <w:r w:rsidR="00FD070E" w:rsidRPr="00F91043">
        <w:rPr>
          <w:sz w:val="28"/>
          <w:szCs w:val="28"/>
          <w:lang w:val="ru-RU"/>
        </w:rPr>
        <w:t xml:space="preserve">олученные результаты показывают, что различные производственные процессы влияют на результирующую анизотропную микроструктуру и связанные с ней свойства вольфрама в </w:t>
      </w:r>
      <w:r w:rsidR="00BF77F6" w:rsidRPr="00F91043">
        <w:rPr>
          <w:sz w:val="28"/>
          <w:szCs w:val="28"/>
          <w:lang w:val="ru-RU"/>
        </w:rPr>
        <w:t xml:space="preserve">исходном </w:t>
      </w:r>
      <w:r w:rsidR="00FD070E" w:rsidRPr="00F91043">
        <w:rPr>
          <w:sz w:val="28"/>
          <w:szCs w:val="28"/>
          <w:lang w:val="ru-RU"/>
        </w:rPr>
        <w:t xml:space="preserve">состоянии. </w:t>
      </w:r>
    </w:p>
    <w:p w14:paraId="6E6F1E09" w14:textId="77777777" w:rsidR="00021FFE" w:rsidRPr="00F91043" w:rsidRDefault="007F0564" w:rsidP="00ED1927">
      <w:pPr>
        <w:pStyle w:val="GDP2021MainText"/>
        <w:ind w:firstLine="709"/>
        <w:rPr>
          <w:sz w:val="28"/>
          <w:szCs w:val="28"/>
          <w:lang w:val="ru-RU"/>
        </w:rPr>
      </w:pPr>
      <w:r w:rsidRPr="00F91043">
        <w:rPr>
          <w:sz w:val="28"/>
          <w:szCs w:val="28"/>
          <w:lang w:val="ru-RU"/>
        </w:rPr>
        <w:t>Основные требования, предъявляемые к вольфраму марки ИТЭР, обобщены в работе [24].</w:t>
      </w:r>
      <w:r w:rsidR="00537418" w:rsidRPr="00F91043">
        <w:rPr>
          <w:sz w:val="28"/>
          <w:szCs w:val="28"/>
          <w:lang w:val="ru-RU"/>
        </w:rPr>
        <w:t xml:space="preserve"> Так, для применения </w:t>
      </w:r>
      <w:r w:rsidR="00F55871" w:rsidRPr="00F91043">
        <w:rPr>
          <w:sz w:val="28"/>
          <w:szCs w:val="28"/>
          <w:lang w:val="ru-RU"/>
        </w:rPr>
        <w:t xml:space="preserve">вольфрама </w:t>
      </w:r>
      <w:r w:rsidR="00537418" w:rsidRPr="00F91043">
        <w:rPr>
          <w:sz w:val="28"/>
          <w:szCs w:val="28"/>
          <w:lang w:val="ru-RU"/>
        </w:rPr>
        <w:t xml:space="preserve">в области </w:t>
      </w:r>
      <w:proofErr w:type="spellStart"/>
      <w:r w:rsidR="00537418" w:rsidRPr="00F91043">
        <w:rPr>
          <w:sz w:val="28"/>
          <w:szCs w:val="28"/>
          <w:lang w:val="ru-RU"/>
        </w:rPr>
        <w:t>дивертора</w:t>
      </w:r>
      <w:proofErr w:type="spellEnd"/>
      <w:r w:rsidR="00537418" w:rsidRPr="00F91043">
        <w:rPr>
          <w:sz w:val="28"/>
          <w:szCs w:val="28"/>
          <w:lang w:val="ru-RU"/>
        </w:rPr>
        <w:t xml:space="preserve"> </w:t>
      </w:r>
      <w:r w:rsidR="00F55871" w:rsidRPr="00F91043">
        <w:rPr>
          <w:sz w:val="28"/>
          <w:szCs w:val="28"/>
          <w:lang w:val="ru-RU"/>
        </w:rPr>
        <w:t xml:space="preserve">необходимо уделять внимание таким характеристикам, как </w:t>
      </w:r>
      <w:r w:rsidR="00537418" w:rsidRPr="00F91043">
        <w:rPr>
          <w:sz w:val="28"/>
          <w:szCs w:val="28"/>
          <w:lang w:val="ru-RU"/>
        </w:rPr>
        <w:t>усталост</w:t>
      </w:r>
      <w:r w:rsidR="00F55871" w:rsidRPr="00F91043">
        <w:rPr>
          <w:sz w:val="28"/>
          <w:szCs w:val="28"/>
          <w:lang w:val="ru-RU"/>
        </w:rPr>
        <w:t>ь</w:t>
      </w:r>
      <w:r w:rsidR="00537418" w:rsidRPr="00F91043">
        <w:rPr>
          <w:sz w:val="28"/>
          <w:szCs w:val="28"/>
          <w:lang w:val="ru-RU"/>
        </w:rPr>
        <w:t>, ползучест</w:t>
      </w:r>
      <w:r w:rsidR="00F55871" w:rsidRPr="00F91043">
        <w:rPr>
          <w:sz w:val="28"/>
          <w:szCs w:val="28"/>
          <w:lang w:val="ru-RU"/>
        </w:rPr>
        <w:t>ь</w:t>
      </w:r>
      <w:r w:rsidR="00537418" w:rsidRPr="00F91043">
        <w:rPr>
          <w:sz w:val="28"/>
          <w:szCs w:val="28"/>
          <w:lang w:val="ru-RU"/>
        </w:rPr>
        <w:t xml:space="preserve"> и растяжени</w:t>
      </w:r>
      <w:r w:rsidR="00F55871" w:rsidRPr="00F91043">
        <w:rPr>
          <w:sz w:val="28"/>
          <w:szCs w:val="28"/>
          <w:lang w:val="ru-RU"/>
        </w:rPr>
        <w:t>е</w:t>
      </w:r>
      <w:r w:rsidR="00537418" w:rsidRPr="00F91043">
        <w:rPr>
          <w:sz w:val="28"/>
          <w:szCs w:val="28"/>
          <w:lang w:val="ru-RU"/>
        </w:rPr>
        <w:t xml:space="preserve"> при более высоких температурах</w:t>
      </w:r>
      <w:r w:rsidR="00F55871" w:rsidRPr="00F91043">
        <w:rPr>
          <w:sz w:val="28"/>
          <w:szCs w:val="28"/>
          <w:lang w:val="ru-RU"/>
        </w:rPr>
        <w:t>, а также</w:t>
      </w:r>
      <w:r w:rsidR="00537418" w:rsidRPr="00F91043">
        <w:rPr>
          <w:sz w:val="28"/>
          <w:szCs w:val="28"/>
          <w:lang w:val="ru-RU"/>
        </w:rPr>
        <w:t xml:space="preserve"> </w:t>
      </w:r>
      <w:proofErr w:type="spellStart"/>
      <w:r w:rsidR="00537418" w:rsidRPr="00F91043">
        <w:rPr>
          <w:sz w:val="28"/>
          <w:szCs w:val="28"/>
          <w:lang w:val="ru-RU"/>
        </w:rPr>
        <w:t>рекристаллизационн</w:t>
      </w:r>
      <w:r w:rsidR="00F55871" w:rsidRPr="00F91043">
        <w:rPr>
          <w:sz w:val="28"/>
          <w:szCs w:val="28"/>
          <w:lang w:val="ru-RU"/>
        </w:rPr>
        <w:t>ая</w:t>
      </w:r>
      <w:proofErr w:type="spellEnd"/>
      <w:r w:rsidR="00537418" w:rsidRPr="00F91043">
        <w:rPr>
          <w:sz w:val="28"/>
          <w:szCs w:val="28"/>
          <w:lang w:val="ru-RU"/>
        </w:rPr>
        <w:t xml:space="preserve"> стойкост</w:t>
      </w:r>
      <w:r w:rsidR="00F55871" w:rsidRPr="00F91043">
        <w:rPr>
          <w:sz w:val="28"/>
          <w:szCs w:val="28"/>
          <w:lang w:val="ru-RU"/>
        </w:rPr>
        <w:t>ь</w:t>
      </w:r>
      <w:r w:rsidR="00537418" w:rsidRPr="00F91043">
        <w:rPr>
          <w:sz w:val="28"/>
          <w:szCs w:val="28"/>
          <w:lang w:val="ru-RU"/>
        </w:rPr>
        <w:t>.</w:t>
      </w:r>
    </w:p>
    <w:p w14:paraId="37E0416C" w14:textId="77777777" w:rsidR="00634979" w:rsidRPr="00F91043" w:rsidRDefault="00634979" w:rsidP="00634979">
      <w:pPr>
        <w:rPr>
          <w:szCs w:val="28"/>
          <w:lang w:eastAsia="ru-RU"/>
        </w:rPr>
      </w:pPr>
    </w:p>
    <w:p w14:paraId="313A9358" w14:textId="203E694B" w:rsidR="005A7995" w:rsidRPr="00F91043" w:rsidRDefault="005A7995" w:rsidP="00ED1927">
      <w:pPr>
        <w:pStyle w:val="2"/>
        <w:ind w:firstLine="709"/>
        <w:rPr>
          <w:lang w:eastAsia="ru-RU"/>
        </w:rPr>
      </w:pPr>
      <w:bookmarkStart w:id="24" w:name="_Toc149049615"/>
      <w:r w:rsidRPr="00F91043">
        <w:rPr>
          <w:lang w:eastAsia="ru-RU"/>
        </w:rPr>
        <w:t>1.</w:t>
      </w:r>
      <w:r w:rsidR="00E62362" w:rsidRPr="00F91043">
        <w:rPr>
          <w:lang w:eastAsia="ru-RU"/>
        </w:rPr>
        <w:t>2</w:t>
      </w:r>
      <w:r w:rsidRPr="00F91043">
        <w:rPr>
          <w:lang w:eastAsia="ru-RU"/>
        </w:rPr>
        <w:t xml:space="preserve"> </w:t>
      </w:r>
      <w:bookmarkStart w:id="25" w:name="_Hlk125035617"/>
      <w:r w:rsidR="0045675E" w:rsidRPr="00F91043">
        <w:rPr>
          <w:lang w:eastAsia="ru-RU"/>
        </w:rPr>
        <w:t xml:space="preserve">Основные проблемы использования вольфрама и углерода в </w:t>
      </w:r>
      <w:bookmarkEnd w:id="25"/>
      <w:r w:rsidR="00CD721D">
        <w:rPr>
          <w:lang w:eastAsia="ru-RU"/>
        </w:rPr>
        <w:t>термоядерных реакторах</w:t>
      </w:r>
      <w:bookmarkEnd w:id="24"/>
    </w:p>
    <w:p w14:paraId="5FE69020" w14:textId="00155A41" w:rsidR="00D90EF2" w:rsidRPr="00F91043" w:rsidRDefault="00D90EF2" w:rsidP="00ED1927">
      <w:pPr>
        <w:tabs>
          <w:tab w:val="left" w:pos="993"/>
        </w:tabs>
        <w:ind w:firstLine="709"/>
        <w:rPr>
          <w:lang w:eastAsia="ru-RU"/>
        </w:rPr>
      </w:pPr>
      <w:r w:rsidRPr="00F91043">
        <w:rPr>
          <w:bCs/>
        </w:rPr>
        <w:t xml:space="preserve">Как было отмечено в </w:t>
      </w:r>
      <w:r w:rsidR="00ED1927">
        <w:rPr>
          <w:bCs/>
        </w:rPr>
        <w:t>пункте</w:t>
      </w:r>
      <w:r w:rsidRPr="00F91043">
        <w:rPr>
          <w:bCs/>
        </w:rPr>
        <w:t xml:space="preserve"> 1.1.1 основные характеристики материалов на основе углерода, благодаря которым они рассматриваются как </w:t>
      </w:r>
      <w:proofErr w:type="spellStart"/>
      <w:r w:rsidRPr="00F91043">
        <w:rPr>
          <w:bCs/>
        </w:rPr>
        <w:t>плазмообращенные</w:t>
      </w:r>
      <w:proofErr w:type="spellEnd"/>
      <w:r w:rsidRPr="00F91043">
        <w:rPr>
          <w:bCs/>
        </w:rPr>
        <w:t xml:space="preserve">, это низкий коэффициент теплового расширения, высокая теплопроводность и высокая прочность. </w:t>
      </w:r>
      <w:r w:rsidRPr="00F91043">
        <w:rPr>
          <w:lang w:eastAsia="ru-RU"/>
        </w:rPr>
        <w:t xml:space="preserve">Однако их использование связано со значительными проблемами, поэтому вопрос об их применениях в токамаках следующего поколения остается открытым.  Сильные изменения физико-механических свойств углеграфитовых материалов могут происходить за счет повреждений вблизи поверхности, вызванное взаимодействием с ионами плазмы </w:t>
      </w:r>
      <w:r w:rsidRPr="00F91043">
        <w:rPr>
          <w:lang w:eastAsia="ru-RU"/>
        </w:rPr>
        <w:lastRenderedPageBreak/>
        <w:t>и, в меньшей степени, электронами, и объемных смещений, вызванных нейтронами, исходящими из плазмы. Поэтому к основным проблемам использования углеграфитовых материалов относятся [13, 14]:</w:t>
      </w:r>
    </w:p>
    <w:p w14:paraId="2B33FF48" w14:textId="77777777" w:rsidR="00D90EF2" w:rsidRPr="00F91043" w:rsidRDefault="00D90EF2" w:rsidP="00ED1927">
      <w:pPr>
        <w:pStyle w:val="ad"/>
        <w:numPr>
          <w:ilvl w:val="0"/>
          <w:numId w:val="10"/>
        </w:numPr>
        <w:tabs>
          <w:tab w:val="left" w:pos="851"/>
          <w:tab w:val="left" w:pos="993"/>
        </w:tabs>
        <w:ind w:left="0" w:firstLine="709"/>
        <w:rPr>
          <w:lang w:eastAsia="ru-RU"/>
        </w:rPr>
      </w:pPr>
      <w:r w:rsidRPr="00F91043">
        <w:rPr>
          <w:lang w:eastAsia="ru-RU"/>
        </w:rPr>
        <w:t xml:space="preserve">физическое распыление и химическая эрозия, которые вызывают потерю материала поверхности и повторное осаждение углерода с тритием; </w:t>
      </w:r>
    </w:p>
    <w:p w14:paraId="04D536F7" w14:textId="1E652E73" w:rsidR="00D90EF2" w:rsidRPr="00F91043" w:rsidRDefault="00D90EF2" w:rsidP="00ED1927">
      <w:pPr>
        <w:pStyle w:val="ad"/>
        <w:numPr>
          <w:ilvl w:val="0"/>
          <w:numId w:val="10"/>
        </w:numPr>
        <w:tabs>
          <w:tab w:val="left" w:pos="851"/>
          <w:tab w:val="left" w:pos="993"/>
        </w:tabs>
        <w:ind w:left="0" w:firstLine="709"/>
        <w:rPr>
          <w:lang w:eastAsia="ru-RU"/>
        </w:rPr>
      </w:pPr>
      <w:r w:rsidRPr="00F91043">
        <w:rPr>
          <w:lang w:eastAsia="ru-RU"/>
        </w:rPr>
        <w:t>повреждение нейтронным облучением, которое вызывает значительное изменение размеров и ухудшает теплопроводность, что в свою очередь приводит к повышению температуры поверхности компонентов, обращенных к плазме, и сокращению их срока службы. Для термоядерных реакторов следующего поколения, таких как ИТЭР, пиковые значения конца срока службы для материалов, обращенных к плазме, из-за нейтронов будут порядка десятых долей смещения на атом (сна), в то время как энергетические термоядерные реакторы потенциально могут подвергаться более 10 сна в год</w:t>
      </w:r>
      <w:r w:rsidR="00ED1927">
        <w:rPr>
          <w:lang w:eastAsia="ru-RU"/>
        </w:rPr>
        <w:t>;</w:t>
      </w:r>
    </w:p>
    <w:p w14:paraId="02AA51FD" w14:textId="77777777" w:rsidR="00D90EF2" w:rsidRPr="00F91043" w:rsidRDefault="00D90EF2" w:rsidP="00ED1927">
      <w:pPr>
        <w:pStyle w:val="ad"/>
        <w:numPr>
          <w:ilvl w:val="0"/>
          <w:numId w:val="10"/>
        </w:numPr>
        <w:tabs>
          <w:tab w:val="left" w:pos="851"/>
          <w:tab w:val="left" w:pos="993"/>
        </w:tabs>
        <w:ind w:left="0" w:firstLine="709"/>
        <w:rPr>
          <w:lang w:eastAsia="ru-RU"/>
        </w:rPr>
      </w:pPr>
      <w:r w:rsidRPr="00F91043">
        <w:rPr>
          <w:lang w:eastAsia="ru-RU"/>
        </w:rPr>
        <w:t xml:space="preserve">удержание трития, которое представляет собой проблему как с точки зрения безопасности, так и с экономической точки. </w:t>
      </w:r>
    </w:p>
    <w:p w14:paraId="5B18097C" w14:textId="2B6DF180" w:rsidR="00D90EF2" w:rsidRPr="00F91043" w:rsidRDefault="00D90EF2" w:rsidP="00F02750">
      <w:pPr>
        <w:ind w:firstLine="709"/>
        <w:rPr>
          <w:lang w:eastAsia="ru-RU"/>
        </w:rPr>
      </w:pPr>
      <w:r w:rsidRPr="00F91043">
        <w:rPr>
          <w:lang w:eastAsia="ru-RU"/>
        </w:rPr>
        <w:t>Эрозия поверхности при плазменном воздействии зависит от ряда параметров, таких как энергия падающих ионов и поток ионов, тип углеродного материала, температура поверхности, и за последние десятилетия изучению эрозии посвящено множество работ [25</w:t>
      </w:r>
      <w:r w:rsidR="00ED1927">
        <w:rPr>
          <w:szCs w:val="28"/>
        </w:rPr>
        <w:t>–</w:t>
      </w:r>
      <w:r w:rsidRPr="00F91043">
        <w:rPr>
          <w:lang w:eastAsia="ru-RU"/>
        </w:rPr>
        <w:t xml:space="preserve">31]. </w:t>
      </w:r>
    </w:p>
    <w:p w14:paraId="4430CB31" w14:textId="3AACDCB1" w:rsidR="00D90EF2" w:rsidRPr="00F91043" w:rsidRDefault="00D90EF2" w:rsidP="00F02750">
      <w:pPr>
        <w:ind w:firstLine="709"/>
        <w:rPr>
          <w:lang w:eastAsia="ru-RU"/>
        </w:rPr>
      </w:pPr>
      <w:r w:rsidRPr="00F91043">
        <w:rPr>
          <w:lang w:eastAsia="ru-RU"/>
        </w:rPr>
        <w:t>Работа [25] посвящена изучению эрозии в результате химического распыления углеграфитовых материалов ионами водорода. Авторами рассмотрены модельные представления об основных механизмах химического распыления углерода водородом. Основными моделями, рассматриваемыми в данной работе, являются эмпирическое аналитическое описание Рота и Гарсия-</w:t>
      </w:r>
      <w:proofErr w:type="spellStart"/>
      <w:r w:rsidRPr="00F91043">
        <w:rPr>
          <w:lang w:eastAsia="ru-RU"/>
        </w:rPr>
        <w:t>Росалеса</w:t>
      </w:r>
      <w:proofErr w:type="spellEnd"/>
      <w:r w:rsidRPr="00F91043">
        <w:rPr>
          <w:lang w:eastAsia="ru-RU"/>
        </w:rPr>
        <w:t xml:space="preserve"> [26], которое описывает зависимость химического распыления от температуры, энергии, потока и изотопов, и модель Хопфа и соавт</w:t>
      </w:r>
      <w:r w:rsidR="00ED1927">
        <w:rPr>
          <w:lang w:eastAsia="ru-RU"/>
        </w:rPr>
        <w:t>оры</w:t>
      </w:r>
      <w:r w:rsidRPr="00F91043">
        <w:rPr>
          <w:lang w:eastAsia="ru-RU"/>
        </w:rPr>
        <w:t xml:space="preserve"> [2</w:t>
      </w:r>
      <w:r w:rsidR="00860E9B">
        <w:rPr>
          <w:lang w:eastAsia="ru-RU"/>
        </w:rPr>
        <w:t>7</w:t>
      </w:r>
      <w:r w:rsidRPr="00F91043">
        <w:rPr>
          <w:lang w:eastAsia="ru-RU"/>
        </w:rPr>
        <w:t>], которая описывает энергетическую зависимость химического распыления при комнатной температуре.</w:t>
      </w:r>
    </w:p>
    <w:p w14:paraId="30C36654" w14:textId="77777777" w:rsidR="00CC781D" w:rsidRDefault="00D90EF2" w:rsidP="00F02750">
      <w:pPr>
        <w:ind w:firstLine="709"/>
        <w:rPr>
          <w:szCs w:val="28"/>
        </w:rPr>
      </w:pPr>
      <w:r w:rsidRPr="00F91043">
        <w:rPr>
          <w:lang w:eastAsia="ru-RU"/>
        </w:rPr>
        <w:t>Модель Хопфа учитывает распределение имплантированных атомов водорода по глубине, а также радиационное повреждение и зависящую от глубины диффузию образующихся стабильных углеводородных частиц [2</w:t>
      </w:r>
      <w:r w:rsidR="00860E9B">
        <w:rPr>
          <w:lang w:eastAsia="ru-RU"/>
        </w:rPr>
        <w:t>7</w:t>
      </w:r>
      <w:r w:rsidRPr="00F91043">
        <w:rPr>
          <w:lang w:eastAsia="ru-RU"/>
        </w:rPr>
        <w:t>]. Это обеспечивает более глубокое понимание процессов, относящихся к приповерхностному процессу химического распыления, описанному эмпирически (формула Рота-Гарсия-</w:t>
      </w:r>
      <w:proofErr w:type="spellStart"/>
      <w:r w:rsidRPr="00F91043">
        <w:rPr>
          <w:lang w:eastAsia="ru-RU"/>
        </w:rPr>
        <w:t>Росалеса</w:t>
      </w:r>
      <w:proofErr w:type="spellEnd"/>
      <w:r w:rsidRPr="00F91043">
        <w:rPr>
          <w:lang w:eastAsia="ru-RU"/>
        </w:rPr>
        <w:t>). Ключевым моментом модели Хопфа является то, что при комнатной температуре диффузия образовавшихся углеводородов ограничивается приповерхностным слоем толщиной около 2 нм и включает энергетический порог около 5 эВ, определяемый минимальной энергией, необходимой для разрыва связь углерод-углерод [2</w:t>
      </w:r>
      <w:r w:rsidR="00860E9B">
        <w:rPr>
          <w:lang w:eastAsia="ru-RU"/>
        </w:rPr>
        <w:t>7</w:t>
      </w:r>
      <w:r w:rsidRPr="00F91043">
        <w:rPr>
          <w:lang w:eastAsia="ru-RU"/>
        </w:rPr>
        <w:t xml:space="preserve">].  Ни смотря на то, что часть образовавшихся молекул углеводородов диффундируют к поверхности и </w:t>
      </w:r>
      <w:proofErr w:type="spellStart"/>
      <w:r w:rsidRPr="00F91043">
        <w:rPr>
          <w:lang w:eastAsia="ru-RU"/>
        </w:rPr>
        <w:t>десорбируются</w:t>
      </w:r>
      <w:proofErr w:type="spellEnd"/>
      <w:r w:rsidRPr="00F91043">
        <w:rPr>
          <w:lang w:eastAsia="ru-RU"/>
        </w:rPr>
        <w:t xml:space="preserve">, часть из них могут </w:t>
      </w:r>
      <w:proofErr w:type="spellStart"/>
      <w:r w:rsidRPr="00F91043">
        <w:rPr>
          <w:lang w:eastAsia="ru-RU"/>
        </w:rPr>
        <w:t>десорбироваться</w:t>
      </w:r>
      <w:proofErr w:type="spellEnd"/>
      <w:r w:rsidRPr="00F91043">
        <w:rPr>
          <w:lang w:eastAsia="ru-RU"/>
        </w:rPr>
        <w:t xml:space="preserve"> только из ограниченного приповерхностного слоя при комнатной температуре. Это приводит к удержанию высокого уровня трития в приповерхностной области, обосновывая тенденцию перехода на полностью вольфрамовый </w:t>
      </w:r>
      <w:proofErr w:type="spellStart"/>
      <w:r w:rsidRPr="00F91043">
        <w:rPr>
          <w:lang w:eastAsia="ru-RU"/>
        </w:rPr>
        <w:t>дивертор</w:t>
      </w:r>
      <w:proofErr w:type="spellEnd"/>
      <w:r w:rsidRPr="00F91043">
        <w:rPr>
          <w:lang w:eastAsia="ru-RU"/>
        </w:rPr>
        <w:t>. Однако, и</w:t>
      </w:r>
      <w:r w:rsidRPr="00F91043">
        <w:rPr>
          <w:szCs w:val="28"/>
        </w:rPr>
        <w:t xml:space="preserve">сследования последних лет показали, что использование W не в полной </w:t>
      </w:r>
      <w:r w:rsidRPr="00F91043">
        <w:rPr>
          <w:szCs w:val="28"/>
        </w:rPr>
        <w:lastRenderedPageBreak/>
        <w:t xml:space="preserve">мере решает проблемы, сопровождающие взаимодействие плазмы с поверхностью </w:t>
      </w:r>
      <w:proofErr w:type="spellStart"/>
      <w:r w:rsidRPr="00F91043">
        <w:rPr>
          <w:szCs w:val="28"/>
        </w:rPr>
        <w:t>дивертора</w:t>
      </w:r>
      <w:proofErr w:type="spellEnd"/>
      <w:r w:rsidRPr="00F91043">
        <w:rPr>
          <w:szCs w:val="28"/>
        </w:rPr>
        <w:t xml:space="preserve">. </w:t>
      </w:r>
    </w:p>
    <w:p w14:paraId="1C41522E" w14:textId="000105AE" w:rsidR="00D90EF2" w:rsidRPr="00F91043" w:rsidRDefault="00D90EF2" w:rsidP="00F02750">
      <w:pPr>
        <w:ind w:firstLine="709"/>
        <w:rPr>
          <w:szCs w:val="28"/>
        </w:rPr>
      </w:pPr>
      <w:r w:rsidRPr="00F91043">
        <w:rPr>
          <w:szCs w:val="28"/>
        </w:rPr>
        <w:t>Несмотря на решение использовать W в качестве обращенного к плазме материала в ИТЭР, W имеет и менее благоприятные свойства. Отметим ряд основных недостатков вольфрама при его использовании в ИТЭР и других ТЯР [2, 21</w:t>
      </w:r>
      <w:r w:rsidR="00ED1927">
        <w:rPr>
          <w:szCs w:val="28"/>
        </w:rPr>
        <w:t>–</w:t>
      </w:r>
      <w:r w:rsidRPr="00F91043">
        <w:rPr>
          <w:szCs w:val="28"/>
        </w:rPr>
        <w:t>24, 32</w:t>
      </w:r>
      <w:r w:rsidR="00ED1927">
        <w:rPr>
          <w:szCs w:val="28"/>
        </w:rPr>
        <w:t>–</w:t>
      </w:r>
      <w:r w:rsidRPr="00F91043">
        <w:rPr>
          <w:szCs w:val="28"/>
        </w:rPr>
        <w:t>48].</w:t>
      </w:r>
    </w:p>
    <w:p w14:paraId="10FA8016" w14:textId="77777777" w:rsidR="00D90EF2" w:rsidRPr="00F91043" w:rsidRDefault="00D90EF2" w:rsidP="00F02750">
      <w:pPr>
        <w:pStyle w:val="GDP2021MainText"/>
        <w:ind w:firstLine="709"/>
        <w:rPr>
          <w:sz w:val="28"/>
          <w:szCs w:val="28"/>
          <w:lang w:val="ru-RU"/>
        </w:rPr>
      </w:pPr>
      <w:r w:rsidRPr="00F91043">
        <w:rPr>
          <w:sz w:val="28"/>
          <w:szCs w:val="28"/>
          <w:lang w:val="ru-RU"/>
        </w:rPr>
        <w:t xml:space="preserve">Как отмечено в работе [2], к недостаткам </w:t>
      </w:r>
      <w:r w:rsidRPr="00F91043">
        <w:rPr>
          <w:sz w:val="28"/>
          <w:szCs w:val="28"/>
        </w:rPr>
        <w:t>W</w:t>
      </w:r>
      <w:r w:rsidRPr="00F91043">
        <w:rPr>
          <w:sz w:val="28"/>
          <w:szCs w:val="28"/>
          <w:lang w:val="ru-RU"/>
        </w:rPr>
        <w:t xml:space="preserve"> можно отнести рекристаллизацию, которая влияет на механические свойства за счет снижения пластичности и увеличения температуры перехода из хрупкого состояния в пластичное, </w:t>
      </w:r>
      <w:proofErr w:type="spellStart"/>
      <w:r w:rsidRPr="00F91043">
        <w:rPr>
          <w:sz w:val="28"/>
          <w:szCs w:val="28"/>
          <w:lang w:val="ru-RU"/>
        </w:rPr>
        <w:t>охрупчивание</w:t>
      </w:r>
      <w:proofErr w:type="spellEnd"/>
      <w:r w:rsidRPr="00F91043">
        <w:rPr>
          <w:sz w:val="28"/>
          <w:szCs w:val="28"/>
          <w:lang w:val="ru-RU"/>
        </w:rPr>
        <w:t xml:space="preserve"> в результате нейтронного облучения, распыление и модификация поверхностных слоев вольфрама под действием гелиевого облучения. </w:t>
      </w:r>
    </w:p>
    <w:p w14:paraId="75108981" w14:textId="62B4139D" w:rsidR="00D90EF2" w:rsidRPr="00F91043" w:rsidRDefault="00D90EF2" w:rsidP="00F02750">
      <w:pPr>
        <w:pStyle w:val="GDP2021MainText"/>
        <w:ind w:firstLine="709"/>
        <w:rPr>
          <w:sz w:val="28"/>
          <w:szCs w:val="28"/>
          <w:lang w:val="ru-RU"/>
        </w:rPr>
      </w:pPr>
      <w:r w:rsidRPr="00F91043">
        <w:rPr>
          <w:sz w:val="28"/>
          <w:szCs w:val="28"/>
          <w:lang w:val="ru-RU"/>
        </w:rPr>
        <w:t xml:space="preserve">Как известно, вольфрам технической чистоты имеет переход из хрупкого состояния в пластичное в области температур 300–400 °С в результате роста дислокаций и пластической деформации [2]. </w:t>
      </w:r>
      <w:proofErr w:type="spellStart"/>
      <w:r w:rsidRPr="00F91043">
        <w:rPr>
          <w:sz w:val="28"/>
          <w:szCs w:val="28"/>
          <w:lang w:val="ru-RU"/>
        </w:rPr>
        <w:t>Рекристаллизированный</w:t>
      </w:r>
      <w:proofErr w:type="spellEnd"/>
      <w:r w:rsidRPr="00F91043">
        <w:rPr>
          <w:sz w:val="28"/>
          <w:szCs w:val="28"/>
          <w:lang w:val="ru-RU"/>
        </w:rPr>
        <w:t xml:space="preserve"> вольфрам (температура рекристаллизации 1350</w:t>
      </w:r>
      <w:r w:rsidRPr="00F91043">
        <w:rPr>
          <w:sz w:val="28"/>
          <w:szCs w:val="28"/>
        </w:rPr>
        <w:t> </w:t>
      </w:r>
      <w:r w:rsidRPr="00F91043">
        <w:rPr>
          <w:sz w:val="28"/>
          <w:szCs w:val="28"/>
          <w:lang w:val="ru-RU"/>
        </w:rPr>
        <w:t>–1500 °C) еще более хрупок, его порог хрупкости наблюдается при 400–500</w:t>
      </w:r>
      <w:r w:rsidRPr="00F91043">
        <w:rPr>
          <w:sz w:val="28"/>
          <w:szCs w:val="28"/>
        </w:rPr>
        <w:t> </w:t>
      </w:r>
      <w:r w:rsidRPr="00F91043">
        <w:rPr>
          <w:sz w:val="28"/>
          <w:szCs w:val="28"/>
          <w:lang w:val="ru-RU"/>
        </w:rPr>
        <w:t xml:space="preserve">°C. Это вызвано перемещением примесей внедрения к границам зерен и образованием хрупких прослоек. Поэтому при эксплуатации </w:t>
      </w:r>
      <w:r w:rsidRPr="00F91043">
        <w:rPr>
          <w:sz w:val="28"/>
          <w:szCs w:val="28"/>
        </w:rPr>
        <w:t>W</w:t>
      </w:r>
      <w:r w:rsidRPr="00F91043">
        <w:rPr>
          <w:sz w:val="28"/>
          <w:szCs w:val="28"/>
          <w:lang w:val="ru-RU"/>
        </w:rPr>
        <w:t xml:space="preserve"> при температуре ≈ 400–600</w:t>
      </w:r>
      <w:r w:rsidR="00ED1927">
        <w:rPr>
          <w:sz w:val="28"/>
          <w:szCs w:val="28"/>
          <w:lang w:val="ru-RU"/>
        </w:rPr>
        <w:t> </w:t>
      </w:r>
      <w:r w:rsidRPr="00F91043">
        <w:rPr>
          <w:sz w:val="28"/>
          <w:szCs w:val="28"/>
          <w:lang w:val="ru-RU"/>
        </w:rPr>
        <w:t>°С ниже температуры перехода в пластическое состояние может происходить опасное растрескивание материала в результате теплового удара или тепловой усталости [24,</w:t>
      </w:r>
      <w:r w:rsidRPr="00F91043">
        <w:rPr>
          <w:sz w:val="28"/>
          <w:szCs w:val="28"/>
        </w:rPr>
        <w:t> </w:t>
      </w:r>
      <w:r w:rsidRPr="00F91043">
        <w:rPr>
          <w:sz w:val="28"/>
          <w:szCs w:val="28"/>
          <w:lang w:val="ru-RU"/>
        </w:rPr>
        <w:t>36]. Поэтому в ИТЭР использование вольфрама будет ограничено температурным режимом ≈ 600–800</w:t>
      </w:r>
      <w:r w:rsidR="00ED1927">
        <w:rPr>
          <w:sz w:val="28"/>
          <w:szCs w:val="28"/>
          <w:lang w:val="ru-RU"/>
        </w:rPr>
        <w:t> </w:t>
      </w:r>
      <w:r w:rsidRPr="00F91043">
        <w:rPr>
          <w:sz w:val="28"/>
          <w:szCs w:val="28"/>
          <w:lang w:val="ru-RU"/>
        </w:rPr>
        <w:t xml:space="preserve">°С, т.е. ниже температурного предела ползучести (нарастание остаточной деформации) [24]. </w:t>
      </w:r>
    </w:p>
    <w:p w14:paraId="16781EF0" w14:textId="77777777" w:rsidR="00D90EF2" w:rsidRPr="00F91043" w:rsidRDefault="00D90EF2" w:rsidP="00F02750">
      <w:pPr>
        <w:pStyle w:val="GDP2021MainText"/>
        <w:ind w:firstLine="709"/>
        <w:rPr>
          <w:sz w:val="28"/>
          <w:szCs w:val="28"/>
          <w:lang w:val="ru-RU"/>
        </w:rPr>
      </w:pPr>
      <w:r w:rsidRPr="00F91043">
        <w:rPr>
          <w:sz w:val="28"/>
          <w:szCs w:val="28"/>
          <w:lang w:val="ru-RU"/>
        </w:rPr>
        <w:t>Авторы работы [34, 36] отмечают, что при срывах плазмы возможно плавление W</w:t>
      </w:r>
      <w:r w:rsidRPr="00F91043">
        <w:rPr>
          <w:lang w:val="ru-RU"/>
        </w:rPr>
        <w:t xml:space="preserve">, </w:t>
      </w:r>
      <w:r w:rsidRPr="00F91043">
        <w:rPr>
          <w:sz w:val="28"/>
          <w:szCs w:val="28"/>
          <w:lang w:val="ru-RU"/>
        </w:rPr>
        <w:t>которое может привести к повышенной эрозии и проникновению частиц W в плазменный шнур, в результате которого произойдёт загрязнение плазмы и возможно ее гашение.</w:t>
      </w:r>
    </w:p>
    <w:p w14:paraId="1947A772" w14:textId="0622AA4C" w:rsidR="00D90EF2" w:rsidRPr="00F91043" w:rsidRDefault="00D90EF2" w:rsidP="00F02750">
      <w:pPr>
        <w:suppressAutoHyphens/>
        <w:ind w:firstLine="709"/>
        <w:rPr>
          <w:lang w:val="kk-KZ"/>
        </w:rPr>
      </w:pPr>
      <w:r w:rsidRPr="00F91043">
        <w:rPr>
          <w:szCs w:val="28"/>
        </w:rPr>
        <w:t xml:space="preserve">При воздействии плазмы на W происходит модификация его поверхности посредством ионной бомбардировки, включая распыление, отражение ионов, имплантацию ионов, удержание (диффузия и захват). Нагрев же поверхности W в основном происходит из-за электронов плазмы [33]. Следовательно, </w:t>
      </w:r>
      <w:proofErr w:type="spellStart"/>
      <w:r w:rsidRPr="00F91043">
        <w:rPr>
          <w:szCs w:val="28"/>
        </w:rPr>
        <w:t>дивертор</w:t>
      </w:r>
      <w:proofErr w:type="spellEnd"/>
      <w:r w:rsidRPr="00F91043">
        <w:rPr>
          <w:szCs w:val="28"/>
        </w:rPr>
        <w:t xml:space="preserve"> будет подвергаться интенсивному плазменно-тепловому воздействию с энергией </w:t>
      </w:r>
      <w:r w:rsidR="00CC781D" w:rsidRPr="00F91043">
        <w:rPr>
          <w:szCs w:val="28"/>
        </w:rPr>
        <w:t>изотопов</w:t>
      </w:r>
      <w:r w:rsidRPr="00F91043">
        <w:rPr>
          <w:szCs w:val="28"/>
        </w:rPr>
        <w:t xml:space="preserve"> водорода (Н, D, Т) от нескольких эВ до нескольких кэВ, с небольшим количеством ионов гелия (</w:t>
      </w:r>
      <w:proofErr w:type="spellStart"/>
      <w:r w:rsidRPr="00F91043">
        <w:rPr>
          <w:szCs w:val="28"/>
        </w:rPr>
        <w:t>He</w:t>
      </w:r>
      <w:proofErr w:type="spellEnd"/>
      <w:r w:rsidRPr="00F91043">
        <w:rPr>
          <w:szCs w:val="28"/>
        </w:rPr>
        <w:t xml:space="preserve">) в диапазоне энергий МэВ. </w:t>
      </w:r>
      <w:r w:rsidRPr="00F91043">
        <w:rPr>
          <w:lang w:val="kk-KZ"/>
        </w:rPr>
        <w:t>Ожидаемый поток частиц на вертикальные мишени дивертора в стационарном режиме работы ИТЭР будет достигать примерно 10</w:t>
      </w:r>
      <w:r w:rsidRPr="00F91043">
        <w:rPr>
          <w:vertAlign w:val="superscript"/>
          <w:lang w:val="kk-KZ"/>
        </w:rPr>
        <w:t>24</w:t>
      </w:r>
      <w:r w:rsidR="00ED1927">
        <w:rPr>
          <w:vertAlign w:val="superscript"/>
          <w:lang w:val="kk-KZ"/>
        </w:rPr>
        <w:t> </w:t>
      </w:r>
      <w:r w:rsidRPr="00F91043">
        <w:rPr>
          <w:lang w:val="kk-KZ"/>
        </w:rPr>
        <w:t>м</w:t>
      </w:r>
      <w:r w:rsidRPr="00F91043">
        <w:rPr>
          <w:vertAlign w:val="superscript"/>
          <w:lang w:val="kk-KZ"/>
        </w:rPr>
        <w:t>−2</w:t>
      </w:r>
      <w:r w:rsidRPr="00F91043">
        <w:rPr>
          <w:lang w:val="kk-KZ"/>
        </w:rPr>
        <w:t>с</w:t>
      </w:r>
      <w:r w:rsidRPr="00F91043">
        <w:rPr>
          <w:vertAlign w:val="superscript"/>
          <w:lang w:val="kk-KZ"/>
        </w:rPr>
        <w:t>−1</w:t>
      </w:r>
      <w:r w:rsidRPr="00F91043">
        <w:rPr>
          <w:lang w:val="kk-KZ"/>
        </w:rPr>
        <w:t xml:space="preserve"> ( энергия ион</w:t>
      </w:r>
      <w:r w:rsidR="00883B4B">
        <w:rPr>
          <w:lang w:val="kk-KZ"/>
        </w:rPr>
        <w:t>ов</w:t>
      </w:r>
      <w:r w:rsidRPr="00F91043">
        <w:rPr>
          <w:lang w:val="kk-KZ"/>
        </w:rPr>
        <w:t xml:space="preserve"> в несколько эВ) </w:t>
      </w:r>
      <w:r w:rsidRPr="00F91043">
        <w:t>[34]</w:t>
      </w:r>
      <w:r w:rsidRPr="00F91043">
        <w:rPr>
          <w:lang w:val="kk-KZ"/>
        </w:rPr>
        <w:t xml:space="preserve">. </w:t>
      </w:r>
      <w:r w:rsidRPr="00F91043">
        <w:rPr>
          <w:szCs w:val="28"/>
        </w:rPr>
        <w:t xml:space="preserve">При воздействии термоядерной плазмы высокой плотности возможно образование блистеров, пузырей, пустот и др. поверхностных структур («вольфрамовый пух») на поверхности вольфрама. </w:t>
      </w:r>
    </w:p>
    <w:p w14:paraId="6CEF741D" w14:textId="4566ED7E" w:rsidR="00D90EF2" w:rsidRPr="00F91043" w:rsidRDefault="00D90EF2" w:rsidP="00F02750">
      <w:pPr>
        <w:suppressAutoHyphens/>
        <w:ind w:firstLine="709"/>
        <w:rPr>
          <w:szCs w:val="28"/>
        </w:rPr>
      </w:pPr>
      <w:r w:rsidRPr="00F91043">
        <w:rPr>
          <w:lang w:val="kk-KZ"/>
        </w:rPr>
        <w:t xml:space="preserve">Изучению поведения изотопов водорода (диффузия, захват и удержание) в </w:t>
      </w:r>
      <w:r w:rsidRPr="00F91043">
        <w:rPr>
          <w:lang w:val="en-US"/>
        </w:rPr>
        <w:t>W</w:t>
      </w:r>
      <w:r w:rsidRPr="00F91043">
        <w:rPr>
          <w:lang w:val="kk-KZ"/>
        </w:rPr>
        <w:t xml:space="preserve"> и модификации его поверхности под действием ионной боибордировки </w:t>
      </w:r>
      <w:r w:rsidRPr="00F91043">
        <w:t xml:space="preserve">посвящено довольно много обзорных статей </w:t>
      </w:r>
      <w:r w:rsidRPr="00F91043">
        <w:rPr>
          <w:lang w:val="kk-KZ"/>
        </w:rPr>
        <w:t xml:space="preserve"> </w:t>
      </w:r>
      <w:r w:rsidRPr="00F91043">
        <w:t>[36</w:t>
      </w:r>
      <w:r w:rsidR="00ED1927">
        <w:rPr>
          <w:szCs w:val="28"/>
        </w:rPr>
        <w:t>–</w:t>
      </w:r>
      <w:r w:rsidRPr="00F91043">
        <w:t>48]</w:t>
      </w:r>
      <w:r w:rsidRPr="00F91043">
        <w:rPr>
          <w:lang w:val="kk-KZ"/>
        </w:rPr>
        <w:t xml:space="preserve">. Эти работы охватывают множество экспериментальных рузультатов, полученных на имитационных </w:t>
      </w:r>
      <w:r w:rsidRPr="00F91043">
        <w:rPr>
          <w:lang w:val="kk-KZ"/>
        </w:rPr>
        <w:lastRenderedPageBreak/>
        <w:t xml:space="preserve">линейных плазменных установках и определяющих </w:t>
      </w:r>
      <w:bookmarkStart w:id="26" w:name="_Hlk95866961"/>
      <w:r w:rsidRPr="00F91043">
        <w:rPr>
          <w:lang w:val="kk-KZ"/>
        </w:rPr>
        <w:t xml:space="preserve">ключевые параметры изменения морфологии поверхности </w:t>
      </w:r>
      <w:r w:rsidRPr="00F91043">
        <w:t>вольфрама</w:t>
      </w:r>
      <w:r w:rsidRPr="00F91043">
        <w:rPr>
          <w:lang w:val="kk-KZ"/>
        </w:rPr>
        <w:t xml:space="preserve"> (энергия падающих ионов, поток ионов и температура поверхности)</w:t>
      </w:r>
      <w:bookmarkEnd w:id="26"/>
      <w:r w:rsidRPr="00F91043">
        <w:rPr>
          <w:lang w:val="kk-KZ"/>
        </w:rPr>
        <w:t>.</w:t>
      </w:r>
    </w:p>
    <w:p w14:paraId="3946631D" w14:textId="1AA22F44" w:rsidR="00D90EF2" w:rsidRPr="00F91043" w:rsidRDefault="00D90EF2" w:rsidP="00F02750">
      <w:pPr>
        <w:suppressAutoHyphens/>
        <w:ind w:firstLine="709"/>
        <w:rPr>
          <w:szCs w:val="28"/>
        </w:rPr>
      </w:pPr>
      <w:r w:rsidRPr="00F91043">
        <w:rPr>
          <w:szCs w:val="28"/>
          <w:lang w:val="kk-KZ"/>
        </w:rPr>
        <w:t xml:space="preserve">В соответствии ожидаемым </w:t>
      </w:r>
      <w:r w:rsidRPr="00F91043">
        <w:t xml:space="preserve">условиям в </w:t>
      </w:r>
      <w:proofErr w:type="spellStart"/>
      <w:r w:rsidRPr="00F91043">
        <w:t>диверторной</w:t>
      </w:r>
      <w:proofErr w:type="spellEnd"/>
      <w:r w:rsidRPr="00F91043">
        <w:t xml:space="preserve"> области в ИТЭР</w:t>
      </w:r>
      <w:r w:rsidRPr="00F91043">
        <w:rPr>
          <w:szCs w:val="28"/>
          <w:lang w:val="kk-KZ"/>
        </w:rPr>
        <w:t xml:space="preserve"> вольфрам будет подвергнут воздействию ионов гелия с энергией от 10 </w:t>
      </w:r>
      <w:r w:rsidR="00ED1927">
        <w:rPr>
          <w:szCs w:val="28"/>
          <w:lang w:val="kk-KZ"/>
        </w:rPr>
        <w:t xml:space="preserve">эВ </w:t>
      </w:r>
      <w:r w:rsidRPr="00F91043">
        <w:rPr>
          <w:szCs w:val="28"/>
          <w:lang w:val="kk-KZ"/>
        </w:rPr>
        <w:t>до 10</w:t>
      </w:r>
      <w:r w:rsidRPr="00F91043">
        <w:rPr>
          <w:szCs w:val="28"/>
          <w:vertAlign w:val="superscript"/>
          <w:lang w:val="kk-KZ"/>
        </w:rPr>
        <w:t>6</w:t>
      </w:r>
      <w:r w:rsidR="00ED1927">
        <w:rPr>
          <w:szCs w:val="28"/>
          <w:vertAlign w:val="superscript"/>
          <w:lang w:val="kk-KZ"/>
        </w:rPr>
        <w:t> </w:t>
      </w:r>
      <w:r w:rsidRPr="00F91043">
        <w:rPr>
          <w:szCs w:val="28"/>
          <w:lang w:val="kk-KZ"/>
        </w:rPr>
        <w:t xml:space="preserve">эВ и потоком </w:t>
      </w:r>
      <w:r w:rsidRPr="00F91043">
        <w:t>≥</w:t>
      </w:r>
      <w:r w:rsidRPr="00F91043">
        <w:rPr>
          <w:szCs w:val="28"/>
          <w:lang w:val="kk-KZ"/>
        </w:rPr>
        <w:t xml:space="preserve"> 10</w:t>
      </w:r>
      <w:r w:rsidRPr="00F91043">
        <w:rPr>
          <w:szCs w:val="28"/>
          <w:vertAlign w:val="superscript"/>
          <w:lang w:val="kk-KZ"/>
        </w:rPr>
        <w:t>22 </w:t>
      </w:r>
      <w:r w:rsidRPr="00F91043">
        <w:rPr>
          <w:szCs w:val="28"/>
          <w:lang w:val="kk-KZ"/>
        </w:rPr>
        <w:t>ионов/м</w:t>
      </w:r>
      <w:r w:rsidRPr="00F91043">
        <w:rPr>
          <w:szCs w:val="28"/>
          <w:vertAlign w:val="superscript"/>
          <w:lang w:val="kk-KZ"/>
        </w:rPr>
        <w:t>2 </w:t>
      </w:r>
      <w:r w:rsidRPr="00F91043">
        <w:rPr>
          <w:szCs w:val="28"/>
          <w:lang w:val="kk-KZ"/>
        </w:rPr>
        <w:t xml:space="preserve">с </w:t>
      </w:r>
      <w:r w:rsidRPr="00F91043">
        <w:rPr>
          <w:szCs w:val="28"/>
        </w:rPr>
        <w:t>[36]</w:t>
      </w:r>
      <w:r w:rsidRPr="00F91043">
        <w:rPr>
          <w:szCs w:val="28"/>
          <w:lang w:val="kk-KZ"/>
        </w:rPr>
        <w:t xml:space="preserve">. </w:t>
      </w:r>
      <w:r w:rsidRPr="00F91043">
        <w:rPr>
          <w:rStyle w:val="tlid-translation"/>
          <w:szCs w:val="28"/>
        </w:rPr>
        <w:t>При облучении вольфрама ионами гелия низкой энергии (10</w:t>
      </w:r>
      <w:r w:rsidR="00ED1927">
        <w:rPr>
          <w:rStyle w:val="tlid-translation"/>
          <w:szCs w:val="28"/>
        </w:rPr>
        <w:t> </w:t>
      </w:r>
      <w:r w:rsidRPr="00F91043">
        <w:rPr>
          <w:rStyle w:val="tlid-translation"/>
          <w:szCs w:val="28"/>
        </w:rPr>
        <w:t>– 1</w:t>
      </w:r>
      <w:r w:rsidR="00ED1927">
        <w:rPr>
          <w:rStyle w:val="tlid-translation"/>
          <w:szCs w:val="28"/>
        </w:rPr>
        <w:t> </w:t>
      </w:r>
      <w:r w:rsidRPr="00F91043">
        <w:rPr>
          <w:rStyle w:val="tlid-translation"/>
          <w:szCs w:val="28"/>
        </w:rPr>
        <w:t>кэВ) наблюдается рост «пуха». Однако при этом поток ионов должен быть</w:t>
      </w:r>
      <w:r w:rsidRPr="00F91043">
        <w:rPr>
          <w:rStyle w:val="tlid-translation"/>
          <w:sz w:val="32"/>
          <w:szCs w:val="28"/>
        </w:rPr>
        <w:t xml:space="preserve"> </w:t>
      </w:r>
      <w:r w:rsidRPr="00F91043">
        <w:t>≥</w:t>
      </w:r>
      <w:r w:rsidRPr="00F91043">
        <w:rPr>
          <w:szCs w:val="28"/>
          <w:lang w:val="kk-KZ"/>
        </w:rPr>
        <w:t> 10</w:t>
      </w:r>
      <w:r w:rsidRPr="00F91043">
        <w:rPr>
          <w:szCs w:val="28"/>
          <w:vertAlign w:val="superscript"/>
          <w:lang w:val="kk-KZ"/>
        </w:rPr>
        <w:t>22 </w:t>
      </w:r>
      <w:r w:rsidRPr="00F91043">
        <w:rPr>
          <w:szCs w:val="28"/>
          <w:lang w:val="kk-KZ"/>
        </w:rPr>
        <w:t>ионов/м</w:t>
      </w:r>
      <w:r w:rsidRPr="00F91043">
        <w:rPr>
          <w:szCs w:val="28"/>
          <w:vertAlign w:val="superscript"/>
          <w:lang w:val="kk-KZ"/>
        </w:rPr>
        <w:t>2 </w:t>
      </w:r>
      <w:r w:rsidRPr="00F91043">
        <w:rPr>
          <w:szCs w:val="28"/>
          <w:lang w:val="kk-KZ"/>
        </w:rPr>
        <w:t xml:space="preserve">с, а температура поверхности ~ 600–1750 °С </w:t>
      </w:r>
      <w:r w:rsidRPr="00F91043">
        <w:rPr>
          <w:szCs w:val="28"/>
        </w:rPr>
        <w:t>[39, 40]</w:t>
      </w:r>
      <w:r w:rsidRPr="00F91043">
        <w:rPr>
          <w:szCs w:val="28"/>
          <w:lang w:val="kk-KZ"/>
        </w:rPr>
        <w:t xml:space="preserve">. </w:t>
      </w:r>
      <w:r w:rsidRPr="00F91043">
        <w:rPr>
          <w:szCs w:val="28"/>
        </w:rPr>
        <w:t xml:space="preserve">Изменение потока ионов гелия влияет на толщину «пуха».  Однако, такие наноструктуры очень хрупкие и при высоких тепловых нагрузках легко отделяются от поверхности, представляя собой источник вольфрамовой пыли, которая является серьезной угрозой понижения температуры плазмы в токамаке. </w:t>
      </w:r>
      <w:r w:rsidRPr="00F91043">
        <w:rPr>
          <w:lang w:val="kk-KZ"/>
        </w:rPr>
        <w:t xml:space="preserve">По мере увеличения энергии ионов гелия (1 – 300 кэВ) изменения морфологии поверхности вольфрама могут характеризоваться гелиевыми пузырями (блистерами), чешуйками и порами. Глубина и плотность образования, а также размеры пузырьков зависят от величин потока ионов и температуры образца </w:t>
      </w:r>
      <w:r w:rsidRPr="00F91043">
        <w:t>[39]</w:t>
      </w:r>
      <w:r w:rsidRPr="00F91043">
        <w:rPr>
          <w:lang w:val="kk-KZ"/>
        </w:rPr>
        <w:t>.</w:t>
      </w:r>
      <w:r w:rsidRPr="00F91043">
        <w:t xml:space="preserve"> </w:t>
      </w:r>
      <w:r w:rsidRPr="00F91043">
        <w:rPr>
          <w:lang w:val="kk-KZ"/>
        </w:rPr>
        <w:t xml:space="preserve">Увеличение температуры поверхности при облучении приводит к тому, что большая часть крышек блистеров отслаивается, оставляя пористую поверхность. </w:t>
      </w:r>
      <w:r w:rsidRPr="00F91043">
        <w:rPr>
          <w:szCs w:val="28"/>
        </w:rPr>
        <w:t>Увеличение эрозии W при воздействии интенсивных ионных потоков может привести к уменьшению срока службы компонентов. Удержание изотопов водорода, в частности трития (Т), в W также является важной проблемой для безопасной эксплуатации ТЯР [46</w:t>
      </w:r>
      <w:r w:rsidR="00ED1927">
        <w:rPr>
          <w:szCs w:val="28"/>
        </w:rPr>
        <w:t>–</w:t>
      </w:r>
      <w:r w:rsidRPr="00F91043">
        <w:rPr>
          <w:szCs w:val="28"/>
        </w:rPr>
        <w:t>48].</w:t>
      </w:r>
    </w:p>
    <w:p w14:paraId="5C551CA3" w14:textId="77777777" w:rsidR="00D90EF2" w:rsidRPr="00F91043" w:rsidRDefault="00D90EF2" w:rsidP="00F02750">
      <w:pPr>
        <w:suppressAutoHyphens/>
        <w:ind w:firstLine="709"/>
        <w:rPr>
          <w:szCs w:val="28"/>
        </w:rPr>
      </w:pPr>
      <w:r w:rsidRPr="00F91043">
        <w:rPr>
          <w:szCs w:val="28"/>
        </w:rPr>
        <w:t xml:space="preserve">Полностью вольфрамовая внутренняя стенка и полностью вольфрамовый </w:t>
      </w:r>
      <w:proofErr w:type="spellStart"/>
      <w:r w:rsidRPr="00F91043">
        <w:rPr>
          <w:szCs w:val="28"/>
        </w:rPr>
        <w:t>дивертор</w:t>
      </w:r>
      <w:proofErr w:type="spellEnd"/>
      <w:r w:rsidRPr="00F91043">
        <w:rPr>
          <w:szCs w:val="28"/>
        </w:rPr>
        <w:t xml:space="preserve"> уже были успешно разработаны и испытаны в токамаках ASDEX </w:t>
      </w:r>
      <w:proofErr w:type="spellStart"/>
      <w:r w:rsidRPr="00F91043">
        <w:rPr>
          <w:szCs w:val="28"/>
        </w:rPr>
        <w:t>Upgrade</w:t>
      </w:r>
      <w:proofErr w:type="spellEnd"/>
      <w:r w:rsidRPr="00F91043">
        <w:rPr>
          <w:szCs w:val="28"/>
        </w:rPr>
        <w:t xml:space="preserve"> и JET соответственно [49, 50]. Однако, использование полностью вольфрамового </w:t>
      </w:r>
      <w:proofErr w:type="spellStart"/>
      <w:r w:rsidRPr="00F91043">
        <w:rPr>
          <w:szCs w:val="28"/>
        </w:rPr>
        <w:t>дивертора</w:t>
      </w:r>
      <w:proofErr w:type="spellEnd"/>
      <w:r w:rsidRPr="00F91043">
        <w:rPr>
          <w:szCs w:val="28"/>
        </w:rPr>
        <w:t xml:space="preserve"> в будущих ТЯР будет осложнено из-за конструктивных ограничений и высокой стоимости. В связи с этим, на сегодняшний день в большинстве термоядерных установках используются либо вольфрамовые покрытия, нанесенные на графит и углеграфитовые материалы, либо графитовые материалы без покрытия, как например в Казахстанском материаловедческом токамаке КТМ [51].</w:t>
      </w:r>
    </w:p>
    <w:p w14:paraId="48386F88" w14:textId="77777777" w:rsidR="0024164C" w:rsidRPr="00F91043" w:rsidRDefault="00D90EF2" w:rsidP="00F02750">
      <w:pPr>
        <w:ind w:firstLine="709"/>
        <w:rPr>
          <w:lang w:eastAsia="ru-RU"/>
        </w:rPr>
      </w:pPr>
      <w:r w:rsidRPr="00F91043">
        <w:rPr>
          <w:szCs w:val="28"/>
        </w:rPr>
        <w:t xml:space="preserve">Наличие в камере установки различных материалов, таких как вольфрам и углерода, будет приводить к образованию смешанных слоев на обращенных к плазме поверхностях в виде карбидов вольфрама </w:t>
      </w:r>
      <w:r w:rsidRPr="00F91043">
        <w:rPr>
          <w:lang w:eastAsia="ru-RU"/>
        </w:rPr>
        <w:t>(W</w:t>
      </w:r>
      <w:r w:rsidRPr="00F91043">
        <w:rPr>
          <w:vertAlign w:val="subscript"/>
          <w:lang w:eastAsia="ru-RU"/>
        </w:rPr>
        <w:t>2</w:t>
      </w:r>
      <w:r w:rsidRPr="00F91043">
        <w:rPr>
          <w:lang w:eastAsia="ru-RU"/>
        </w:rPr>
        <w:t>C, WC)</w:t>
      </w:r>
      <w:r w:rsidRPr="00F91043">
        <w:rPr>
          <w:szCs w:val="28"/>
        </w:rPr>
        <w:t>, которые могут повлиять на эксплуатационные характеристики материала.</w:t>
      </w:r>
    </w:p>
    <w:p w14:paraId="381B97D6" w14:textId="77777777" w:rsidR="0045675E" w:rsidRPr="00F91043" w:rsidRDefault="0045675E" w:rsidP="0016270B">
      <w:pPr>
        <w:rPr>
          <w:lang w:eastAsia="ru-RU"/>
        </w:rPr>
      </w:pPr>
    </w:p>
    <w:p w14:paraId="159CC802" w14:textId="294E7E35" w:rsidR="0024164C" w:rsidRPr="00F91043" w:rsidRDefault="0024164C" w:rsidP="00F02750">
      <w:pPr>
        <w:pStyle w:val="2"/>
        <w:ind w:firstLine="709"/>
        <w:rPr>
          <w:lang w:eastAsia="ru-RU"/>
        </w:rPr>
      </w:pPr>
      <w:bookmarkStart w:id="27" w:name="_Toc149049616"/>
      <w:r w:rsidRPr="00F91043">
        <w:rPr>
          <w:lang w:eastAsia="ru-RU"/>
        </w:rPr>
        <w:t xml:space="preserve">1.3 </w:t>
      </w:r>
      <w:r w:rsidR="00871513" w:rsidRPr="00F91043">
        <w:rPr>
          <w:lang w:eastAsia="ru-RU"/>
        </w:rPr>
        <w:t>Образование смешанных материалов на поверхност</w:t>
      </w:r>
      <w:r w:rsidR="00CC781D">
        <w:rPr>
          <w:lang w:eastAsia="ru-RU"/>
        </w:rPr>
        <w:t xml:space="preserve">и </w:t>
      </w:r>
      <w:proofErr w:type="spellStart"/>
      <w:r w:rsidR="00CC781D">
        <w:rPr>
          <w:lang w:eastAsia="ru-RU"/>
        </w:rPr>
        <w:t>дивертора</w:t>
      </w:r>
      <w:proofErr w:type="spellEnd"/>
      <w:r w:rsidR="00CC781D">
        <w:rPr>
          <w:lang w:eastAsia="ru-RU"/>
        </w:rPr>
        <w:t xml:space="preserve"> термоядерного реактора</w:t>
      </w:r>
      <w:bookmarkEnd w:id="27"/>
    </w:p>
    <w:p w14:paraId="3AB1B158" w14:textId="59D5A382" w:rsidR="00D90EF2" w:rsidRPr="00F91043" w:rsidRDefault="00D90EF2" w:rsidP="00F02750">
      <w:pPr>
        <w:tabs>
          <w:tab w:val="left" w:pos="0"/>
        </w:tabs>
        <w:ind w:firstLine="709"/>
        <w:rPr>
          <w:lang w:eastAsia="ru-RU"/>
        </w:rPr>
      </w:pPr>
      <w:r w:rsidRPr="00F91043">
        <w:rPr>
          <w:lang w:eastAsia="ru-RU"/>
        </w:rPr>
        <w:t>Присутствие различных материалов (</w:t>
      </w:r>
      <w:r w:rsidRPr="00F91043">
        <w:rPr>
          <w:lang w:val="en-US" w:eastAsia="ru-RU"/>
        </w:rPr>
        <w:t>W</w:t>
      </w:r>
      <w:r w:rsidRPr="00F91043">
        <w:rPr>
          <w:lang w:eastAsia="ru-RU"/>
        </w:rPr>
        <w:t xml:space="preserve">, </w:t>
      </w:r>
      <w:r w:rsidRPr="00F91043">
        <w:rPr>
          <w:lang w:val="en-US" w:eastAsia="ru-RU"/>
        </w:rPr>
        <w:t>Be</w:t>
      </w:r>
      <w:r w:rsidRPr="00F91043">
        <w:rPr>
          <w:lang w:eastAsia="ru-RU"/>
        </w:rPr>
        <w:t xml:space="preserve">, </w:t>
      </w:r>
      <w:r w:rsidRPr="00F91043">
        <w:rPr>
          <w:lang w:val="en-US" w:eastAsia="ru-RU"/>
        </w:rPr>
        <w:t>C</w:t>
      </w:r>
      <w:r w:rsidRPr="00F91043">
        <w:rPr>
          <w:lang w:eastAsia="ru-RU"/>
        </w:rPr>
        <w:t>) в камере ТЯР приводит, как было отмечено выше, к проблеме образования смешанных слоев (</w:t>
      </w:r>
      <w:r w:rsidRPr="00F91043">
        <w:rPr>
          <w:lang w:val="en-US" w:eastAsia="ru-RU"/>
        </w:rPr>
        <w:t>W</w:t>
      </w:r>
      <w:r w:rsidR="00ED1927">
        <w:rPr>
          <w:lang w:eastAsia="ru-RU"/>
        </w:rPr>
        <w:t>-</w:t>
      </w:r>
      <w:r w:rsidRPr="00F91043">
        <w:rPr>
          <w:lang w:val="en-US" w:eastAsia="ru-RU"/>
        </w:rPr>
        <w:t>C</w:t>
      </w:r>
      <w:r w:rsidRPr="00F91043">
        <w:rPr>
          <w:lang w:eastAsia="ru-RU"/>
        </w:rPr>
        <w:t xml:space="preserve">, </w:t>
      </w:r>
      <w:r w:rsidRPr="00F91043">
        <w:rPr>
          <w:lang w:val="en-US" w:eastAsia="ru-RU"/>
        </w:rPr>
        <w:t>W</w:t>
      </w:r>
      <w:r w:rsidR="00ED1927">
        <w:rPr>
          <w:lang w:eastAsia="ru-RU"/>
        </w:rPr>
        <w:t>-</w:t>
      </w:r>
      <w:r w:rsidRPr="00F91043">
        <w:rPr>
          <w:lang w:val="en-US" w:eastAsia="ru-RU"/>
        </w:rPr>
        <w:t>Be</w:t>
      </w:r>
      <w:r w:rsidRPr="00F91043">
        <w:rPr>
          <w:lang w:eastAsia="ru-RU"/>
        </w:rPr>
        <w:t xml:space="preserve">, </w:t>
      </w:r>
      <w:r w:rsidRPr="00F91043">
        <w:rPr>
          <w:lang w:val="en-US" w:eastAsia="ru-RU"/>
        </w:rPr>
        <w:t>Be</w:t>
      </w:r>
      <w:r w:rsidR="00ED1927">
        <w:rPr>
          <w:lang w:eastAsia="ru-RU"/>
        </w:rPr>
        <w:t>-</w:t>
      </w:r>
      <w:r w:rsidRPr="00F91043">
        <w:rPr>
          <w:lang w:val="en-US" w:eastAsia="ru-RU"/>
        </w:rPr>
        <w:t>C</w:t>
      </w:r>
      <w:r w:rsidRPr="00F91043">
        <w:rPr>
          <w:lang w:eastAsia="ru-RU"/>
        </w:rPr>
        <w:t>) на обращенных к плазме поверхностях [52</w:t>
      </w:r>
      <w:r w:rsidR="00ED1927">
        <w:rPr>
          <w:szCs w:val="28"/>
        </w:rPr>
        <w:t>–</w:t>
      </w:r>
      <w:r w:rsidRPr="00F91043">
        <w:rPr>
          <w:lang w:eastAsia="ru-RU"/>
        </w:rPr>
        <w:t xml:space="preserve">55]. Основными проблемами, возникающими при образования смешанных слоев, являются влияние их на удержание трития, изменение состава поверхности обращенных к плазме компонентов (химическая и кристаллографическая структура) и ухудшение </w:t>
      </w:r>
      <w:r w:rsidRPr="00F91043">
        <w:rPr>
          <w:lang w:eastAsia="ru-RU"/>
        </w:rPr>
        <w:lastRenderedPageBreak/>
        <w:t xml:space="preserve">термомеханических свойств. Образование легкоплавких и/или хрупких фаз на обращенных к плазме поверхностях компонентов ограничит их срок службы. Особый интерес вызывают образование смешанных слоев вольфрама и углерода </w:t>
      </w:r>
      <w:r w:rsidRPr="00F91043">
        <w:rPr>
          <w:szCs w:val="28"/>
        </w:rPr>
        <w:t xml:space="preserve">в виде карбидов вольфрама </w:t>
      </w:r>
      <w:r w:rsidRPr="00F91043">
        <w:rPr>
          <w:lang w:eastAsia="ru-RU"/>
        </w:rPr>
        <w:t>(W</w:t>
      </w:r>
      <w:r w:rsidRPr="00F91043">
        <w:rPr>
          <w:vertAlign w:val="subscript"/>
          <w:lang w:eastAsia="ru-RU"/>
        </w:rPr>
        <w:t>2</w:t>
      </w:r>
      <w:r w:rsidRPr="00F91043">
        <w:rPr>
          <w:lang w:eastAsia="ru-RU"/>
        </w:rPr>
        <w:t>C, WC) при плазменно-тепловом воздействии</w:t>
      </w:r>
    </w:p>
    <w:p w14:paraId="4DED54C9" w14:textId="77777777" w:rsidR="00D90EF2" w:rsidRPr="00F91043" w:rsidRDefault="00D90EF2" w:rsidP="00F02750">
      <w:pPr>
        <w:tabs>
          <w:tab w:val="left" w:pos="0"/>
        </w:tabs>
        <w:ind w:firstLine="709"/>
        <w:rPr>
          <w:lang w:eastAsia="ru-RU"/>
        </w:rPr>
      </w:pPr>
    </w:p>
    <w:p w14:paraId="24DA785D" w14:textId="71FE729B" w:rsidR="00D90EF2" w:rsidRPr="00F91043" w:rsidRDefault="00D90EF2" w:rsidP="00F02750">
      <w:pPr>
        <w:pStyle w:val="3"/>
        <w:ind w:firstLine="709"/>
        <w:rPr>
          <w:lang w:eastAsia="ru-RU"/>
        </w:rPr>
      </w:pPr>
      <w:bookmarkStart w:id="28" w:name="_Toc149049617"/>
      <w:r w:rsidRPr="00F91043">
        <w:rPr>
          <w:lang w:eastAsia="ru-RU"/>
        </w:rPr>
        <w:t xml:space="preserve">1.3.1 </w:t>
      </w:r>
      <w:proofErr w:type="spellStart"/>
      <w:r w:rsidRPr="00F91043">
        <w:rPr>
          <w:lang w:eastAsia="ru-RU"/>
        </w:rPr>
        <w:t>Карбид</w:t>
      </w:r>
      <w:r w:rsidR="00CD721D">
        <w:rPr>
          <w:lang w:eastAsia="ru-RU"/>
        </w:rPr>
        <w:t>изация</w:t>
      </w:r>
      <w:proofErr w:type="spellEnd"/>
      <w:r w:rsidRPr="00F91043">
        <w:rPr>
          <w:lang w:eastAsia="ru-RU"/>
        </w:rPr>
        <w:t xml:space="preserve"> вольфрама</w:t>
      </w:r>
      <w:r w:rsidR="00CC781D">
        <w:rPr>
          <w:lang w:eastAsia="ru-RU"/>
        </w:rPr>
        <w:t xml:space="preserve"> </w:t>
      </w:r>
      <w:r w:rsidR="00CC781D">
        <w:rPr>
          <w:bCs w:val="0"/>
          <w:lang w:eastAsia="ru-RU"/>
        </w:rPr>
        <w:t>и о</w:t>
      </w:r>
      <w:r w:rsidR="00CC781D" w:rsidRPr="00F91043">
        <w:rPr>
          <w:bCs w:val="0"/>
          <w:lang w:eastAsia="ru-RU"/>
        </w:rPr>
        <w:t>бразования смешанных W</w:t>
      </w:r>
      <w:r w:rsidR="00ED1927">
        <w:rPr>
          <w:bCs w:val="0"/>
          <w:lang w:eastAsia="ru-RU"/>
        </w:rPr>
        <w:t>-</w:t>
      </w:r>
      <w:r w:rsidR="00CC781D" w:rsidRPr="00F91043">
        <w:rPr>
          <w:bCs w:val="0"/>
          <w:lang w:eastAsia="ru-RU"/>
        </w:rPr>
        <w:t>C слоев при плазменно-тепловом воздействии</w:t>
      </w:r>
      <w:bookmarkEnd w:id="28"/>
    </w:p>
    <w:p w14:paraId="6C485D5A" w14:textId="3273ECA2" w:rsidR="004434BF" w:rsidRPr="00F91043" w:rsidRDefault="00871513" w:rsidP="00F02750">
      <w:pPr>
        <w:tabs>
          <w:tab w:val="left" w:pos="0"/>
        </w:tabs>
        <w:ind w:firstLine="709"/>
      </w:pPr>
      <w:r w:rsidRPr="00F91043">
        <w:t>Согласно исследованиям [56</w:t>
      </w:r>
      <w:r w:rsidR="00ED1927">
        <w:rPr>
          <w:szCs w:val="28"/>
        </w:rPr>
        <w:t>-</w:t>
      </w:r>
      <w:r w:rsidRPr="00F91043">
        <w:t>60], взаимодействие углерода и вольфрама с образованием карбида вольфрама возможно не только при соединении сажи и вольфрамового порошка, т.е. объемные карбиды, состав которых определяется диаграммой состояния (рисунок 1.3 [56]), но и на поверхности вольфрама при внедрении атомов углерода, т.е. поверхностные карбиды</w:t>
      </w:r>
      <w:r w:rsidR="004434BF" w:rsidRPr="00F91043">
        <w:t>.</w:t>
      </w:r>
    </w:p>
    <w:p w14:paraId="2F32302B" w14:textId="77777777" w:rsidR="00871513" w:rsidRPr="00F91043" w:rsidRDefault="00871513" w:rsidP="004434BF">
      <w:pPr>
        <w:tabs>
          <w:tab w:val="left" w:pos="0"/>
        </w:tabs>
        <w:rPr>
          <w:sz w:val="24"/>
          <w:szCs w:val="24"/>
          <w:lang w:eastAsia="ru-RU"/>
        </w:rPr>
      </w:pPr>
    </w:p>
    <w:p w14:paraId="336EBFCF" w14:textId="77777777" w:rsidR="00871513" w:rsidRPr="00F91043" w:rsidRDefault="00994F6C" w:rsidP="00F02750">
      <w:pPr>
        <w:tabs>
          <w:tab w:val="left" w:pos="0"/>
        </w:tabs>
        <w:ind w:firstLine="0"/>
        <w:jc w:val="center"/>
      </w:pPr>
      <w:r w:rsidRPr="00F91043">
        <w:rPr>
          <w:noProof/>
        </w:rPr>
        <w:drawing>
          <wp:inline distT="0" distB="0" distL="0" distR="0" wp14:anchorId="5D02ECF7" wp14:editId="54499B5E">
            <wp:extent cx="2828925" cy="3419475"/>
            <wp:effectExtent l="0" t="0" r="0" b="0"/>
            <wp:docPr id="7"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28925" cy="3419475"/>
                    </a:xfrm>
                    <a:prstGeom prst="rect">
                      <a:avLst/>
                    </a:prstGeom>
                    <a:noFill/>
                    <a:ln>
                      <a:noFill/>
                    </a:ln>
                  </pic:spPr>
                </pic:pic>
              </a:graphicData>
            </a:graphic>
          </wp:inline>
        </w:drawing>
      </w:r>
    </w:p>
    <w:p w14:paraId="3AC1280A" w14:textId="3D126787" w:rsidR="00871513" w:rsidRPr="00F91043" w:rsidRDefault="00871513" w:rsidP="00F02750">
      <w:pPr>
        <w:tabs>
          <w:tab w:val="left" w:pos="0"/>
        </w:tabs>
        <w:ind w:firstLine="0"/>
        <w:jc w:val="center"/>
        <w:rPr>
          <w:bCs/>
        </w:rPr>
      </w:pPr>
      <w:r w:rsidRPr="00F91043">
        <w:rPr>
          <w:bCs/>
        </w:rPr>
        <w:t xml:space="preserve">Рисунок </w:t>
      </w:r>
      <w:r w:rsidRPr="00F91043">
        <w:fldChar w:fldCharType="begin"/>
      </w:r>
      <w:r w:rsidRPr="00F91043">
        <w:rPr>
          <w:bCs/>
        </w:rPr>
        <w:instrText xml:space="preserve"> SEQ Рисунок \* ARABIC </w:instrText>
      </w:r>
      <w:r w:rsidRPr="00F91043">
        <w:fldChar w:fldCharType="separate"/>
      </w:r>
      <w:r w:rsidR="00234118">
        <w:rPr>
          <w:bCs/>
          <w:noProof/>
        </w:rPr>
        <w:t>1</w:t>
      </w:r>
      <w:r w:rsidRPr="00F91043">
        <w:fldChar w:fldCharType="end"/>
      </w:r>
      <w:r w:rsidRPr="00F91043">
        <w:t>.3</w:t>
      </w:r>
      <w:r w:rsidRPr="00F91043">
        <w:rPr>
          <w:bCs/>
        </w:rPr>
        <w:t xml:space="preserve"> </w:t>
      </w:r>
      <w:r w:rsidRPr="00F91043">
        <w:rPr>
          <w:b/>
          <w:bCs/>
        </w:rPr>
        <w:t xml:space="preserve">– </w:t>
      </w:r>
      <w:r w:rsidRPr="00F91043">
        <w:rPr>
          <w:bCs/>
        </w:rPr>
        <w:t xml:space="preserve">Диаграмма состояния системы </w:t>
      </w:r>
      <w:r w:rsidRPr="00F91043">
        <w:rPr>
          <w:bCs/>
          <w:lang w:val="en-US"/>
        </w:rPr>
        <w:t>W</w:t>
      </w:r>
      <w:r w:rsidR="00ED1927">
        <w:rPr>
          <w:bCs/>
        </w:rPr>
        <w:t>-</w:t>
      </w:r>
      <w:r w:rsidRPr="00F91043">
        <w:rPr>
          <w:bCs/>
          <w:lang w:val="en-US"/>
        </w:rPr>
        <w:t>C</w:t>
      </w:r>
      <w:r w:rsidRPr="00F91043">
        <w:rPr>
          <w:bCs/>
        </w:rPr>
        <w:t xml:space="preserve"> [56]</w:t>
      </w:r>
    </w:p>
    <w:p w14:paraId="1F29D82F" w14:textId="77777777" w:rsidR="00871513" w:rsidRPr="00F91043" w:rsidRDefault="00871513" w:rsidP="00871513">
      <w:pPr>
        <w:tabs>
          <w:tab w:val="left" w:pos="0"/>
        </w:tabs>
      </w:pPr>
    </w:p>
    <w:p w14:paraId="235740AB" w14:textId="070BAA8D" w:rsidR="00871513" w:rsidRPr="00F91043" w:rsidRDefault="00871513" w:rsidP="00F02750">
      <w:pPr>
        <w:tabs>
          <w:tab w:val="left" w:pos="0"/>
        </w:tabs>
        <w:ind w:firstLine="709"/>
      </w:pPr>
      <w:r w:rsidRPr="00F91043">
        <w:t xml:space="preserve">В системе </w:t>
      </w:r>
      <w:r w:rsidRPr="00F91043">
        <w:rPr>
          <w:bCs/>
          <w:lang w:val="en-US"/>
        </w:rPr>
        <w:t>W</w:t>
      </w:r>
      <w:r w:rsidR="00ED1927">
        <w:rPr>
          <w:bCs/>
        </w:rPr>
        <w:t>-</w:t>
      </w:r>
      <w:r w:rsidRPr="00F91043">
        <w:rPr>
          <w:bCs/>
          <w:lang w:val="en-US"/>
        </w:rPr>
        <w:t>C</w:t>
      </w:r>
      <w:r w:rsidRPr="00F91043">
        <w:rPr>
          <w:bCs/>
        </w:rPr>
        <w:t xml:space="preserve"> существуют две о</w:t>
      </w:r>
      <w:r w:rsidRPr="00F91043">
        <w:t xml:space="preserve">сновные фазы WC, </w:t>
      </w:r>
      <w:r w:rsidRPr="00F91043">
        <w:rPr>
          <w:lang w:val="en-US"/>
        </w:rPr>
        <w:t>W</w:t>
      </w:r>
      <w:r w:rsidRPr="00F91043">
        <w:rPr>
          <w:vertAlign w:val="subscript"/>
        </w:rPr>
        <w:t>2</w:t>
      </w:r>
      <w:r w:rsidRPr="00F91043">
        <w:rPr>
          <w:lang w:val="en-US"/>
        </w:rPr>
        <w:t>C</w:t>
      </w:r>
      <w:r w:rsidRPr="00F91043">
        <w:t xml:space="preserve"> и промежуточные фазы β-</w:t>
      </w:r>
      <w:r w:rsidRPr="00F91043">
        <w:rPr>
          <w:lang w:val="en-US"/>
        </w:rPr>
        <w:t>W</w:t>
      </w:r>
      <w:r w:rsidRPr="00F91043">
        <w:rPr>
          <w:vertAlign w:val="subscript"/>
        </w:rPr>
        <w:t>2</w:t>
      </w:r>
      <w:r w:rsidRPr="00F91043">
        <w:rPr>
          <w:lang w:val="en-US"/>
        </w:rPr>
        <w:t>C</w:t>
      </w:r>
      <w:r w:rsidRPr="00F91043">
        <w:t>, α-</w:t>
      </w:r>
      <w:r w:rsidRPr="00F91043">
        <w:rPr>
          <w:lang w:val="en-US"/>
        </w:rPr>
        <w:t>WC</w:t>
      </w:r>
      <w:r w:rsidRPr="00F91043">
        <w:rPr>
          <w:vertAlign w:val="subscript"/>
        </w:rPr>
        <w:t>1-х</w:t>
      </w:r>
      <w:r w:rsidRPr="00F91043">
        <w:t>, β-</w:t>
      </w:r>
      <w:r w:rsidRPr="00F91043">
        <w:rPr>
          <w:lang w:val="en-US"/>
        </w:rPr>
        <w:t>WC</w:t>
      </w:r>
      <w:r w:rsidRPr="00F91043">
        <w:t xml:space="preserve"> и др., которые устойчивы при определенных температурах и концентрациях. </w:t>
      </w:r>
    </w:p>
    <w:p w14:paraId="65589F6F" w14:textId="76A543D1" w:rsidR="004434BF" w:rsidRPr="00F91043" w:rsidRDefault="00871513" w:rsidP="00F02750">
      <w:pPr>
        <w:tabs>
          <w:tab w:val="left" w:pos="0"/>
        </w:tabs>
        <w:ind w:firstLine="709"/>
      </w:pPr>
      <w:r w:rsidRPr="00F91043">
        <w:t>Карбид W</w:t>
      </w:r>
      <w:r w:rsidRPr="00F91043">
        <w:rPr>
          <w:vertAlign w:val="subscript"/>
        </w:rPr>
        <w:t>2</w:t>
      </w:r>
      <w:r w:rsidRPr="00F91043">
        <w:rPr>
          <w:lang w:val="en-US"/>
        </w:rPr>
        <w:t>C</w:t>
      </w:r>
      <w:r w:rsidRPr="00F91043">
        <w:t xml:space="preserve"> имеет гексагональную плотноупакованную решетку с расположенными в половине октаэдрических междоузлий атомами углерода (рисунок 1.4а) [57]. В книге Курлова А.С. и Гусева А.И. [57] хорошо описаны все возможные структурные модификации карбидов вольфрама. Отмечено, что в зависимости от того, как распределены атомы углерода, карбид W</w:t>
      </w:r>
      <w:r w:rsidRPr="00F91043">
        <w:rPr>
          <w:vertAlign w:val="subscript"/>
        </w:rPr>
        <w:t>2</w:t>
      </w:r>
      <w:r w:rsidRPr="00F91043">
        <w:t xml:space="preserve">C может быть неупорядоченным при высокой температуре или упорядоченным при низкой температуре, что обуславливает возможность образования нескольких структурных модификаций. Карбид WC имеет простую гексагональную решетку с периодами элементарной ячейки a = 0,2906 </w:t>
      </w:r>
      <w:r w:rsidR="00ED1927">
        <w:t xml:space="preserve">нм </w:t>
      </w:r>
      <w:r w:rsidRPr="00F91043">
        <w:t xml:space="preserve">и c = 0,2837 нм и при этом, как </w:t>
      </w:r>
      <w:r w:rsidRPr="00F91043">
        <w:lastRenderedPageBreak/>
        <w:t>отмечено в [57], атомы углерода располагаются в центрах тригональных призматических междоузлий подрешетки вольфрама (рисунок 1.4(б)) [57</w:t>
      </w:r>
      <w:r w:rsidR="00ED1927">
        <w:rPr>
          <w:szCs w:val="28"/>
        </w:rPr>
        <w:t>–</w:t>
      </w:r>
      <w:r w:rsidRPr="00F91043">
        <w:t>59].</w:t>
      </w:r>
      <w:r w:rsidR="004434BF" w:rsidRPr="00F91043">
        <w:t xml:space="preserve"> </w:t>
      </w:r>
    </w:p>
    <w:p w14:paraId="13E951D3" w14:textId="77777777" w:rsidR="004434BF" w:rsidRPr="00F91043" w:rsidRDefault="004434BF" w:rsidP="004434BF">
      <w:pPr>
        <w:tabs>
          <w:tab w:val="left" w:pos="0"/>
        </w:tabs>
      </w:pPr>
    </w:p>
    <w:tbl>
      <w:tblPr>
        <w:tblW w:w="0" w:type="auto"/>
        <w:tblInd w:w="108" w:type="dxa"/>
        <w:tblLook w:val="04A0" w:firstRow="1" w:lastRow="0" w:firstColumn="1" w:lastColumn="0" w:noHBand="0" w:noVBand="1"/>
      </w:tblPr>
      <w:tblGrid>
        <w:gridCol w:w="4636"/>
        <w:gridCol w:w="4651"/>
      </w:tblGrid>
      <w:tr w:rsidR="00871513" w:rsidRPr="00F91043" w14:paraId="2785DA37" w14:textId="77777777" w:rsidTr="00223465">
        <w:tc>
          <w:tcPr>
            <w:tcW w:w="4636" w:type="dxa"/>
            <w:shd w:val="clear" w:color="auto" w:fill="auto"/>
            <w:hideMark/>
          </w:tcPr>
          <w:p w14:paraId="78F4BFB9" w14:textId="77777777" w:rsidR="00871513" w:rsidRPr="00F91043" w:rsidRDefault="00994F6C" w:rsidP="00223465">
            <w:pPr>
              <w:tabs>
                <w:tab w:val="left" w:pos="0"/>
              </w:tabs>
              <w:spacing w:line="360" w:lineRule="auto"/>
              <w:ind w:firstLine="0"/>
              <w:jc w:val="center"/>
              <w:rPr>
                <w:rFonts w:eastAsia="Calibri"/>
              </w:rPr>
            </w:pPr>
            <w:r w:rsidRPr="00F91043">
              <w:rPr>
                <w:rFonts w:eastAsia="Calibri"/>
                <w:noProof/>
              </w:rPr>
              <w:drawing>
                <wp:inline distT="0" distB="0" distL="0" distR="0" wp14:anchorId="26DA449C" wp14:editId="743C8CA6">
                  <wp:extent cx="1656992" cy="1700597"/>
                  <wp:effectExtent l="0" t="0" r="635" b="0"/>
                  <wp:docPr id="8"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59054" cy="1702714"/>
                          </a:xfrm>
                          <a:prstGeom prst="rect">
                            <a:avLst/>
                          </a:prstGeom>
                          <a:noFill/>
                          <a:ln>
                            <a:noFill/>
                          </a:ln>
                        </pic:spPr>
                      </pic:pic>
                    </a:graphicData>
                  </a:graphic>
                </wp:inline>
              </w:drawing>
            </w:r>
          </w:p>
          <w:p w14:paraId="606C25A0" w14:textId="77777777" w:rsidR="00871513" w:rsidRPr="00F91043" w:rsidRDefault="00871513" w:rsidP="00C408DE">
            <w:pPr>
              <w:tabs>
                <w:tab w:val="left" w:pos="0"/>
              </w:tabs>
              <w:ind w:firstLine="0"/>
              <w:jc w:val="left"/>
              <w:rPr>
                <w:rFonts w:eastAsia="Calibri"/>
                <w:lang w:val="kk-KZ"/>
              </w:rPr>
            </w:pPr>
            <w:r w:rsidRPr="00F91043">
              <w:rPr>
                <w:rFonts w:eastAsia="Calibri"/>
              </w:rPr>
              <w:t>а) гексагональная структура неупорядоченного карбида W</w:t>
            </w:r>
            <w:r w:rsidRPr="00F91043">
              <w:rPr>
                <w:rFonts w:eastAsia="Calibri"/>
                <w:vertAlign w:val="subscript"/>
              </w:rPr>
              <w:t>2</w:t>
            </w:r>
            <w:r w:rsidRPr="00F91043">
              <w:rPr>
                <w:rFonts w:eastAsia="Calibri"/>
              </w:rPr>
              <w:t>C</w:t>
            </w:r>
          </w:p>
        </w:tc>
        <w:tc>
          <w:tcPr>
            <w:tcW w:w="4651" w:type="dxa"/>
            <w:shd w:val="clear" w:color="auto" w:fill="auto"/>
            <w:vAlign w:val="center"/>
          </w:tcPr>
          <w:p w14:paraId="2FEC4A0F" w14:textId="77777777" w:rsidR="00871513" w:rsidRPr="00F91043" w:rsidRDefault="00994F6C" w:rsidP="00223465">
            <w:pPr>
              <w:ind w:firstLine="0"/>
              <w:jc w:val="center"/>
              <w:rPr>
                <w:rFonts w:eastAsia="Calibri"/>
              </w:rPr>
            </w:pPr>
            <w:r w:rsidRPr="00F91043">
              <w:rPr>
                <w:rFonts w:eastAsia="Calibri"/>
                <w:noProof/>
              </w:rPr>
              <w:drawing>
                <wp:inline distT="0" distB="0" distL="0" distR="0" wp14:anchorId="3614D052" wp14:editId="79C951FE">
                  <wp:extent cx="1600069" cy="1622712"/>
                  <wp:effectExtent l="0" t="0" r="635" b="0"/>
                  <wp:docPr id="9"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02082" cy="1624753"/>
                          </a:xfrm>
                          <a:prstGeom prst="rect">
                            <a:avLst/>
                          </a:prstGeom>
                          <a:noFill/>
                          <a:ln>
                            <a:noFill/>
                          </a:ln>
                        </pic:spPr>
                      </pic:pic>
                    </a:graphicData>
                  </a:graphic>
                </wp:inline>
              </w:drawing>
            </w:r>
          </w:p>
          <w:p w14:paraId="16E2009C" w14:textId="77777777" w:rsidR="00871513" w:rsidRPr="00F91043" w:rsidRDefault="00871513" w:rsidP="00223465">
            <w:pPr>
              <w:ind w:firstLine="0"/>
              <w:jc w:val="center"/>
              <w:rPr>
                <w:rFonts w:eastAsia="Calibri"/>
              </w:rPr>
            </w:pPr>
          </w:p>
          <w:p w14:paraId="773E2E5F" w14:textId="77777777" w:rsidR="00871513" w:rsidRPr="00F91043" w:rsidRDefault="00871513" w:rsidP="00C408DE">
            <w:pPr>
              <w:ind w:firstLine="0"/>
              <w:jc w:val="left"/>
              <w:rPr>
                <w:rFonts w:eastAsia="Calibri"/>
                <w:lang w:val="kk-KZ"/>
              </w:rPr>
            </w:pPr>
            <w:r w:rsidRPr="00F91043">
              <w:rPr>
                <w:rFonts w:eastAsia="Calibri"/>
              </w:rPr>
              <w:t xml:space="preserve">б) гексагональная структура </w:t>
            </w:r>
            <w:r w:rsidRPr="00F91043">
              <w:rPr>
                <w:rFonts w:eastAsia="Calibri"/>
              </w:rPr>
              <w:br/>
              <w:t>карбида WC</w:t>
            </w:r>
          </w:p>
        </w:tc>
      </w:tr>
      <w:tr w:rsidR="00871513" w:rsidRPr="00F91043" w14:paraId="0FC8F750" w14:textId="77777777" w:rsidTr="00223465">
        <w:tc>
          <w:tcPr>
            <w:tcW w:w="9287" w:type="dxa"/>
            <w:gridSpan w:val="2"/>
            <w:shd w:val="clear" w:color="auto" w:fill="auto"/>
            <w:hideMark/>
          </w:tcPr>
          <w:p w14:paraId="55113271" w14:textId="77777777" w:rsidR="00871513" w:rsidRPr="00F91043" w:rsidRDefault="00871513" w:rsidP="00223465">
            <w:pPr>
              <w:tabs>
                <w:tab w:val="left" w:pos="0"/>
              </w:tabs>
              <w:spacing w:before="120" w:after="120" w:line="360" w:lineRule="auto"/>
              <w:jc w:val="center"/>
              <w:rPr>
                <w:rFonts w:eastAsia="Calibri"/>
                <w:bCs/>
              </w:rPr>
            </w:pPr>
            <w:bookmarkStart w:id="29" w:name="_Ref4944069"/>
            <w:r w:rsidRPr="00F91043">
              <w:rPr>
                <w:rFonts w:eastAsia="Calibri"/>
                <w:bCs/>
              </w:rPr>
              <w:t xml:space="preserve">Рисунок </w:t>
            </w:r>
            <w:bookmarkEnd w:id="29"/>
            <w:r w:rsidRPr="00F91043">
              <w:rPr>
                <w:rFonts w:eastAsia="Calibri"/>
                <w:bCs/>
              </w:rPr>
              <w:t>1.4 – Кристаллические структуры карбидов вольфрама [57]</w:t>
            </w:r>
          </w:p>
        </w:tc>
      </w:tr>
    </w:tbl>
    <w:p w14:paraId="2BC47EDF" w14:textId="77777777" w:rsidR="004434BF" w:rsidRPr="00F91043" w:rsidRDefault="004434BF" w:rsidP="00F02750">
      <w:pPr>
        <w:tabs>
          <w:tab w:val="left" w:pos="0"/>
        </w:tabs>
        <w:ind w:firstLine="709"/>
      </w:pPr>
      <w:r w:rsidRPr="00F91043">
        <w:t>В таблице 1.</w:t>
      </w:r>
      <w:r w:rsidR="00DE4293" w:rsidRPr="00F91043">
        <w:t>1</w:t>
      </w:r>
      <w:r w:rsidRPr="00F91043">
        <w:t xml:space="preserve"> представлены характеристики кристаллических структур промежуточных фаз по [</w:t>
      </w:r>
      <w:r w:rsidR="00FA52CD" w:rsidRPr="00F91043">
        <w:t>56</w:t>
      </w:r>
      <w:r w:rsidRPr="00F91043">
        <w:t>].</w:t>
      </w:r>
    </w:p>
    <w:p w14:paraId="2C43FD71" w14:textId="77777777" w:rsidR="004434BF" w:rsidRPr="00F91043" w:rsidRDefault="004434BF" w:rsidP="00FA52CD">
      <w:pPr>
        <w:tabs>
          <w:tab w:val="left" w:pos="0"/>
        </w:tabs>
        <w:ind w:firstLine="0"/>
      </w:pPr>
    </w:p>
    <w:p w14:paraId="475E9604" w14:textId="66B7A316" w:rsidR="004434BF" w:rsidRPr="00F91043" w:rsidRDefault="004434BF" w:rsidP="00F02750">
      <w:pPr>
        <w:tabs>
          <w:tab w:val="left" w:pos="0"/>
        </w:tabs>
        <w:ind w:firstLine="0"/>
        <w:rPr>
          <w:bCs/>
        </w:rPr>
      </w:pPr>
      <w:r w:rsidRPr="00F91043">
        <w:rPr>
          <w:bCs/>
        </w:rPr>
        <w:t>Таблица 1.</w:t>
      </w:r>
      <w:r w:rsidR="00DE4293" w:rsidRPr="00F91043">
        <w:rPr>
          <w:bCs/>
        </w:rPr>
        <w:t>1</w:t>
      </w:r>
      <w:r w:rsidRPr="00F91043">
        <w:rPr>
          <w:bCs/>
        </w:rPr>
        <w:t xml:space="preserve"> </w:t>
      </w:r>
      <w:r w:rsidRPr="00F91043">
        <w:rPr>
          <w:b/>
          <w:bCs/>
        </w:rPr>
        <w:t xml:space="preserve">– </w:t>
      </w:r>
      <w:r w:rsidRPr="00F91043">
        <w:rPr>
          <w:bCs/>
        </w:rPr>
        <w:t xml:space="preserve">Кристаллические структуры и параметры решеток в системе </w:t>
      </w:r>
      <w:r w:rsidRPr="00F91043">
        <w:rPr>
          <w:bCs/>
          <w:lang w:val="en-US"/>
        </w:rPr>
        <w:t>W</w:t>
      </w:r>
      <w:r w:rsidR="00F02750">
        <w:rPr>
          <w:bCs/>
        </w:rPr>
        <w:t>-</w:t>
      </w:r>
      <w:r w:rsidRPr="00F91043">
        <w:rPr>
          <w:bCs/>
          <w:lang w:val="en-US"/>
        </w:rPr>
        <w:t>C</w:t>
      </w:r>
      <w:r w:rsidR="00F02750" w:rsidRPr="00C848F2">
        <w:rPr>
          <w:bCs/>
        </w:rPr>
        <w:br/>
      </w:r>
    </w:p>
    <w:tbl>
      <w:tblPr>
        <w:tblW w:w="49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
        <w:gridCol w:w="2272"/>
        <w:gridCol w:w="3180"/>
        <w:gridCol w:w="1176"/>
        <w:gridCol w:w="1788"/>
      </w:tblGrid>
      <w:tr w:rsidR="004434BF" w:rsidRPr="00F91043" w14:paraId="1308DBE4" w14:textId="77777777" w:rsidTr="00F02750">
        <w:tc>
          <w:tcPr>
            <w:tcW w:w="54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ADF99D" w14:textId="77777777" w:rsidR="004434BF" w:rsidRPr="00F91043" w:rsidRDefault="004434BF" w:rsidP="00872D16">
            <w:pPr>
              <w:tabs>
                <w:tab w:val="left" w:pos="0"/>
              </w:tabs>
              <w:ind w:firstLine="0"/>
              <w:jc w:val="center"/>
              <w:rPr>
                <w:rFonts w:eastAsia="Calibri"/>
              </w:rPr>
            </w:pPr>
            <w:r w:rsidRPr="00F91043">
              <w:rPr>
                <w:rFonts w:eastAsia="Calibri"/>
              </w:rPr>
              <w:t>Фаза</w:t>
            </w:r>
          </w:p>
        </w:tc>
        <w:tc>
          <w:tcPr>
            <w:tcW w:w="12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74DAD90" w14:textId="77777777" w:rsidR="004434BF" w:rsidRPr="00F91043" w:rsidRDefault="004434BF" w:rsidP="00872D16">
            <w:pPr>
              <w:tabs>
                <w:tab w:val="left" w:pos="0"/>
              </w:tabs>
              <w:ind w:firstLine="0"/>
              <w:jc w:val="center"/>
              <w:rPr>
                <w:rFonts w:eastAsia="Calibri"/>
              </w:rPr>
            </w:pPr>
            <w:r w:rsidRPr="00F91043">
              <w:rPr>
                <w:rFonts w:eastAsia="Calibri"/>
              </w:rPr>
              <w:t>Кристаллическая структура</w:t>
            </w:r>
          </w:p>
        </w:tc>
        <w:tc>
          <w:tcPr>
            <w:tcW w:w="168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0849A0" w14:textId="77777777" w:rsidR="004434BF" w:rsidRPr="00F91043" w:rsidRDefault="004434BF" w:rsidP="00872D16">
            <w:pPr>
              <w:tabs>
                <w:tab w:val="left" w:pos="0"/>
              </w:tabs>
              <w:ind w:firstLine="0"/>
              <w:jc w:val="center"/>
              <w:rPr>
                <w:rFonts w:eastAsia="Calibri"/>
              </w:rPr>
            </w:pPr>
            <w:r w:rsidRPr="00F91043">
              <w:rPr>
                <w:rFonts w:eastAsia="Calibri"/>
              </w:rPr>
              <w:t>Параметры решетки, Å</w:t>
            </w:r>
          </w:p>
        </w:tc>
        <w:tc>
          <w:tcPr>
            <w:tcW w:w="1571"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AFD5092" w14:textId="77777777" w:rsidR="004434BF" w:rsidRPr="00F91043" w:rsidRDefault="004434BF" w:rsidP="00872D16">
            <w:pPr>
              <w:tabs>
                <w:tab w:val="left" w:pos="0"/>
              </w:tabs>
              <w:ind w:firstLine="0"/>
              <w:jc w:val="center"/>
              <w:rPr>
                <w:rFonts w:eastAsia="Calibri"/>
              </w:rPr>
            </w:pPr>
            <w:r w:rsidRPr="00F91043">
              <w:rPr>
                <w:rFonts w:eastAsia="Calibri"/>
              </w:rPr>
              <w:t>Структура</w:t>
            </w:r>
          </w:p>
        </w:tc>
      </w:tr>
      <w:tr w:rsidR="004434BF" w:rsidRPr="00F91043" w14:paraId="1ED6F697" w14:textId="77777777" w:rsidTr="00F02750">
        <w:tc>
          <w:tcPr>
            <w:tcW w:w="541" w:type="pct"/>
            <w:tcBorders>
              <w:top w:val="single" w:sz="4" w:space="0" w:color="auto"/>
              <w:left w:val="single" w:sz="4" w:space="0" w:color="auto"/>
              <w:bottom w:val="single" w:sz="4" w:space="0" w:color="auto"/>
              <w:right w:val="single" w:sz="4" w:space="0" w:color="auto"/>
            </w:tcBorders>
            <w:shd w:val="clear" w:color="auto" w:fill="auto"/>
            <w:hideMark/>
          </w:tcPr>
          <w:p w14:paraId="55E86E34" w14:textId="77777777" w:rsidR="004434BF" w:rsidRPr="00F91043" w:rsidRDefault="004434BF" w:rsidP="00872D16">
            <w:pPr>
              <w:tabs>
                <w:tab w:val="left" w:pos="0"/>
              </w:tabs>
              <w:ind w:firstLine="0"/>
              <w:rPr>
                <w:rFonts w:eastAsia="Calibri"/>
              </w:rPr>
            </w:pPr>
            <w:r w:rsidRPr="00F91043">
              <w:rPr>
                <w:rFonts w:eastAsia="Calibri"/>
              </w:rPr>
              <w:t>α-</w:t>
            </w:r>
            <w:r w:rsidRPr="00F91043">
              <w:rPr>
                <w:rFonts w:eastAsia="Calibri"/>
                <w:lang w:val="en-US"/>
              </w:rPr>
              <w:t>W</w:t>
            </w:r>
            <w:r w:rsidRPr="00F91043">
              <w:rPr>
                <w:rFonts w:eastAsia="Calibri"/>
                <w:vertAlign w:val="subscript"/>
              </w:rPr>
              <w:t>2</w:t>
            </w:r>
            <w:r w:rsidRPr="00F91043">
              <w:rPr>
                <w:rFonts w:eastAsia="Calibri"/>
                <w:lang w:val="en-US"/>
              </w:rPr>
              <w:t>C</w:t>
            </w:r>
          </w:p>
        </w:tc>
        <w:tc>
          <w:tcPr>
            <w:tcW w:w="1202" w:type="pct"/>
            <w:tcBorders>
              <w:top w:val="single" w:sz="4" w:space="0" w:color="auto"/>
              <w:left w:val="single" w:sz="4" w:space="0" w:color="auto"/>
              <w:bottom w:val="single" w:sz="4" w:space="0" w:color="auto"/>
              <w:right w:val="single" w:sz="4" w:space="0" w:color="auto"/>
            </w:tcBorders>
            <w:shd w:val="clear" w:color="auto" w:fill="auto"/>
            <w:hideMark/>
          </w:tcPr>
          <w:p w14:paraId="50D89975" w14:textId="77777777" w:rsidR="004434BF" w:rsidRPr="00F91043" w:rsidRDefault="004434BF" w:rsidP="00872D16">
            <w:pPr>
              <w:tabs>
                <w:tab w:val="left" w:pos="0"/>
              </w:tabs>
              <w:ind w:firstLine="0"/>
              <w:rPr>
                <w:rFonts w:eastAsia="Calibri"/>
                <w:lang w:val="en-US"/>
              </w:rPr>
            </w:pPr>
            <w:r w:rsidRPr="00F91043">
              <w:rPr>
                <w:rFonts w:eastAsia="Calibri"/>
              </w:rPr>
              <w:t>С6-тип, гексагональная</w:t>
            </w:r>
          </w:p>
        </w:tc>
        <w:tc>
          <w:tcPr>
            <w:tcW w:w="1686" w:type="pct"/>
            <w:tcBorders>
              <w:top w:val="single" w:sz="4" w:space="0" w:color="auto"/>
              <w:left w:val="single" w:sz="4" w:space="0" w:color="auto"/>
              <w:bottom w:val="single" w:sz="4" w:space="0" w:color="auto"/>
              <w:right w:val="single" w:sz="4" w:space="0" w:color="auto"/>
            </w:tcBorders>
            <w:shd w:val="clear" w:color="auto" w:fill="auto"/>
          </w:tcPr>
          <w:p w14:paraId="2083EBCE" w14:textId="77777777" w:rsidR="004434BF" w:rsidRPr="00F91043" w:rsidRDefault="004434BF" w:rsidP="00872D16">
            <w:pPr>
              <w:tabs>
                <w:tab w:val="left" w:pos="0"/>
              </w:tabs>
              <w:ind w:firstLine="0"/>
              <w:rPr>
                <w:rFonts w:eastAsia="Calibri"/>
              </w:rPr>
            </w:pPr>
            <w:r w:rsidRPr="00F91043">
              <w:rPr>
                <w:rFonts w:eastAsia="Calibri"/>
              </w:rPr>
              <w:t xml:space="preserve">а = 2,985; </w:t>
            </w:r>
            <w:r w:rsidRPr="00F91043">
              <w:rPr>
                <w:rFonts w:eastAsia="Calibri"/>
                <w:lang w:val="en-US"/>
              </w:rPr>
              <w:t>c</w:t>
            </w:r>
            <w:r w:rsidRPr="00F91043">
              <w:rPr>
                <w:rFonts w:eastAsia="Calibri"/>
              </w:rPr>
              <w:t xml:space="preserve"> = 4,717 при 29,2 </w:t>
            </w:r>
            <w:proofErr w:type="spellStart"/>
            <w:r w:rsidRPr="00F91043">
              <w:rPr>
                <w:rFonts w:eastAsia="Calibri"/>
              </w:rPr>
              <w:t>ат</w:t>
            </w:r>
            <w:proofErr w:type="spellEnd"/>
            <w:r w:rsidRPr="00F91043">
              <w:rPr>
                <w:rFonts w:eastAsia="Calibri"/>
              </w:rPr>
              <w:t>.% С;</w:t>
            </w:r>
          </w:p>
          <w:p w14:paraId="7FFA108E" w14:textId="77777777" w:rsidR="004434BF" w:rsidRPr="00F91043" w:rsidRDefault="004434BF" w:rsidP="00872D16">
            <w:pPr>
              <w:tabs>
                <w:tab w:val="left" w:pos="0"/>
              </w:tabs>
              <w:ind w:firstLine="0"/>
              <w:rPr>
                <w:rFonts w:eastAsia="Calibri"/>
              </w:rPr>
            </w:pPr>
          </w:p>
          <w:p w14:paraId="375A05CE" w14:textId="77777777" w:rsidR="004434BF" w:rsidRPr="00F91043" w:rsidRDefault="004434BF" w:rsidP="00872D16">
            <w:pPr>
              <w:tabs>
                <w:tab w:val="left" w:pos="0"/>
              </w:tabs>
              <w:ind w:firstLine="0"/>
              <w:rPr>
                <w:rFonts w:eastAsia="Calibri"/>
              </w:rPr>
            </w:pPr>
            <w:r w:rsidRPr="00F91043">
              <w:rPr>
                <w:rFonts w:eastAsia="Calibri"/>
              </w:rPr>
              <w:t xml:space="preserve">а = 3,001; </w:t>
            </w:r>
            <w:r w:rsidRPr="00F91043">
              <w:rPr>
                <w:rFonts w:eastAsia="Calibri"/>
                <w:lang w:val="en-US"/>
              </w:rPr>
              <w:t>c</w:t>
            </w:r>
            <w:r w:rsidRPr="00F91043">
              <w:rPr>
                <w:rFonts w:eastAsia="Calibri"/>
              </w:rPr>
              <w:t xml:space="preserve"> = 4,728 при 33,3 </w:t>
            </w:r>
            <w:proofErr w:type="spellStart"/>
            <w:r w:rsidRPr="00F91043">
              <w:rPr>
                <w:rFonts w:eastAsia="Calibri"/>
              </w:rPr>
              <w:t>ат</w:t>
            </w:r>
            <w:proofErr w:type="spellEnd"/>
            <w:r w:rsidRPr="00F91043">
              <w:rPr>
                <w:rFonts w:eastAsia="Calibri"/>
              </w:rPr>
              <w:t>.% С</w:t>
            </w:r>
          </w:p>
        </w:tc>
        <w:tc>
          <w:tcPr>
            <w:tcW w:w="1571"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39D912C" w14:textId="77777777" w:rsidR="004434BF" w:rsidRPr="00F91043" w:rsidRDefault="00994F6C" w:rsidP="00872D16">
            <w:pPr>
              <w:tabs>
                <w:tab w:val="left" w:pos="0"/>
              </w:tabs>
              <w:ind w:firstLine="0"/>
              <w:jc w:val="center"/>
              <w:rPr>
                <w:rFonts w:eastAsia="Calibri"/>
              </w:rPr>
            </w:pPr>
            <w:r w:rsidRPr="00F91043">
              <w:rPr>
                <w:rFonts w:eastAsia="Calibri"/>
                <w:noProof/>
              </w:rPr>
              <w:drawing>
                <wp:inline distT="0" distB="0" distL="0" distR="0" wp14:anchorId="2F189EED" wp14:editId="5E95AB35">
                  <wp:extent cx="419100" cy="1009650"/>
                  <wp:effectExtent l="0" t="0" r="0" b="0"/>
                  <wp:docPr id="1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9100" cy="1009650"/>
                          </a:xfrm>
                          <a:prstGeom prst="rect">
                            <a:avLst/>
                          </a:prstGeom>
                          <a:noFill/>
                          <a:ln>
                            <a:noFill/>
                          </a:ln>
                        </pic:spPr>
                      </pic:pic>
                    </a:graphicData>
                  </a:graphic>
                </wp:inline>
              </w:drawing>
            </w:r>
          </w:p>
        </w:tc>
      </w:tr>
      <w:tr w:rsidR="004434BF" w:rsidRPr="00F91043" w14:paraId="70F867FB" w14:textId="77777777" w:rsidTr="00F02750">
        <w:tc>
          <w:tcPr>
            <w:tcW w:w="541" w:type="pct"/>
            <w:tcBorders>
              <w:top w:val="single" w:sz="4" w:space="0" w:color="auto"/>
              <w:left w:val="single" w:sz="4" w:space="0" w:color="auto"/>
              <w:bottom w:val="single" w:sz="4" w:space="0" w:color="auto"/>
              <w:right w:val="single" w:sz="4" w:space="0" w:color="auto"/>
            </w:tcBorders>
            <w:shd w:val="clear" w:color="auto" w:fill="auto"/>
            <w:hideMark/>
          </w:tcPr>
          <w:p w14:paraId="37BEBBC6" w14:textId="77777777" w:rsidR="004434BF" w:rsidRPr="00F91043" w:rsidRDefault="004434BF" w:rsidP="00872D16">
            <w:pPr>
              <w:tabs>
                <w:tab w:val="left" w:pos="0"/>
              </w:tabs>
              <w:ind w:firstLine="0"/>
              <w:rPr>
                <w:rFonts w:eastAsia="Calibri"/>
              </w:rPr>
            </w:pPr>
            <w:r w:rsidRPr="00F91043">
              <w:rPr>
                <w:rFonts w:eastAsia="Calibri"/>
              </w:rPr>
              <w:t>β-</w:t>
            </w:r>
            <w:r w:rsidRPr="00F91043">
              <w:rPr>
                <w:rFonts w:eastAsia="Calibri"/>
                <w:lang w:val="en-US"/>
              </w:rPr>
              <w:t>W</w:t>
            </w:r>
            <w:r w:rsidRPr="00F91043">
              <w:rPr>
                <w:rFonts w:eastAsia="Calibri"/>
                <w:vertAlign w:val="subscript"/>
              </w:rPr>
              <w:t>2</w:t>
            </w:r>
            <w:r w:rsidRPr="00F91043">
              <w:rPr>
                <w:rFonts w:eastAsia="Calibri"/>
                <w:lang w:val="en-US"/>
              </w:rPr>
              <w:t>C</w:t>
            </w:r>
          </w:p>
        </w:tc>
        <w:tc>
          <w:tcPr>
            <w:tcW w:w="1202" w:type="pct"/>
            <w:tcBorders>
              <w:top w:val="single" w:sz="4" w:space="0" w:color="auto"/>
              <w:left w:val="single" w:sz="4" w:space="0" w:color="auto"/>
              <w:bottom w:val="single" w:sz="4" w:space="0" w:color="auto"/>
              <w:right w:val="single" w:sz="4" w:space="0" w:color="auto"/>
            </w:tcBorders>
            <w:shd w:val="clear" w:color="auto" w:fill="auto"/>
            <w:hideMark/>
          </w:tcPr>
          <w:p w14:paraId="2B366842" w14:textId="77777777" w:rsidR="004434BF" w:rsidRPr="00F91043" w:rsidRDefault="004434BF" w:rsidP="00872D16">
            <w:pPr>
              <w:tabs>
                <w:tab w:val="left" w:pos="0"/>
              </w:tabs>
              <w:ind w:firstLine="0"/>
              <w:rPr>
                <w:rFonts w:eastAsia="Calibri"/>
              </w:rPr>
            </w:pPr>
            <w:r w:rsidRPr="00F91043">
              <w:rPr>
                <w:rFonts w:eastAsia="Calibri"/>
              </w:rPr>
              <w:t xml:space="preserve">Возможно, </w:t>
            </w:r>
            <w:r w:rsidRPr="00F91043">
              <w:rPr>
                <w:rFonts w:eastAsia="Calibri"/>
                <w:lang w:val="en-US"/>
              </w:rPr>
              <w:t>L</w:t>
            </w:r>
            <w:r w:rsidRPr="00F91043">
              <w:rPr>
                <w:rFonts w:eastAsia="Calibri"/>
              </w:rPr>
              <w:t>’</w:t>
            </w:r>
            <w:r w:rsidRPr="00F91043">
              <w:rPr>
                <w:rFonts w:eastAsia="Calibri"/>
                <w:vertAlign w:val="subscript"/>
              </w:rPr>
              <w:t>3</w:t>
            </w:r>
            <w:r w:rsidRPr="00F91043">
              <w:rPr>
                <w:rFonts w:eastAsia="Calibri"/>
              </w:rPr>
              <w:t xml:space="preserve"> с статистическим распределением атомов углерода, гексагональная </w:t>
            </w:r>
          </w:p>
        </w:tc>
        <w:tc>
          <w:tcPr>
            <w:tcW w:w="1686" w:type="pct"/>
            <w:tcBorders>
              <w:top w:val="single" w:sz="4" w:space="0" w:color="auto"/>
              <w:left w:val="single" w:sz="4" w:space="0" w:color="auto"/>
              <w:bottom w:val="single" w:sz="4" w:space="0" w:color="auto"/>
              <w:right w:val="single" w:sz="4" w:space="0" w:color="auto"/>
            </w:tcBorders>
            <w:shd w:val="clear" w:color="auto" w:fill="auto"/>
            <w:hideMark/>
          </w:tcPr>
          <w:p w14:paraId="614A70D5" w14:textId="77777777" w:rsidR="004434BF" w:rsidRPr="00F91043" w:rsidRDefault="004434BF" w:rsidP="00872D16">
            <w:pPr>
              <w:tabs>
                <w:tab w:val="left" w:pos="0"/>
              </w:tabs>
              <w:ind w:firstLine="0"/>
              <w:rPr>
                <w:rFonts w:eastAsia="Calibri"/>
              </w:rPr>
            </w:pPr>
            <w:r w:rsidRPr="00F91043">
              <w:rPr>
                <w:rFonts w:eastAsia="Calibri"/>
              </w:rPr>
              <w:t xml:space="preserve">а = 3,002; </w:t>
            </w:r>
            <w:r w:rsidRPr="00F91043">
              <w:rPr>
                <w:rFonts w:eastAsia="Calibri"/>
                <w:lang w:val="en-US"/>
              </w:rPr>
              <w:t>c</w:t>
            </w:r>
            <w:r w:rsidRPr="00F91043">
              <w:rPr>
                <w:rFonts w:eastAsia="Calibri"/>
              </w:rPr>
              <w:t xml:space="preserve"> = 4,75-4,76 </w:t>
            </w:r>
          </w:p>
        </w:tc>
        <w:tc>
          <w:tcPr>
            <w:tcW w:w="62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D798CE" w14:textId="77777777" w:rsidR="004434BF" w:rsidRPr="00F91043" w:rsidRDefault="00994F6C" w:rsidP="00872D16">
            <w:pPr>
              <w:tabs>
                <w:tab w:val="left" w:pos="0"/>
              </w:tabs>
              <w:ind w:firstLine="0"/>
              <w:jc w:val="center"/>
              <w:rPr>
                <w:rFonts w:eastAsia="Calibri"/>
              </w:rPr>
            </w:pPr>
            <w:r w:rsidRPr="00F91043">
              <w:rPr>
                <w:rFonts w:eastAsia="Calibri"/>
                <w:noProof/>
              </w:rPr>
              <w:drawing>
                <wp:inline distT="0" distB="0" distL="0" distR="0" wp14:anchorId="2ED60A8A" wp14:editId="645F1464">
                  <wp:extent cx="609600" cy="647700"/>
                  <wp:effectExtent l="0" t="0" r="0" b="0"/>
                  <wp:docPr id="1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9600" cy="647700"/>
                          </a:xfrm>
                          <a:prstGeom prst="rect">
                            <a:avLst/>
                          </a:prstGeom>
                          <a:noFill/>
                          <a:ln>
                            <a:noFill/>
                          </a:ln>
                        </pic:spPr>
                      </pic:pic>
                    </a:graphicData>
                  </a:graphic>
                </wp:inline>
              </w:drawing>
            </w:r>
          </w:p>
        </w:tc>
        <w:tc>
          <w:tcPr>
            <w:tcW w:w="94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0E1997" w14:textId="77777777" w:rsidR="004434BF" w:rsidRPr="00F91043" w:rsidRDefault="00994F6C" w:rsidP="00872D16">
            <w:pPr>
              <w:tabs>
                <w:tab w:val="left" w:pos="0"/>
              </w:tabs>
              <w:ind w:firstLine="0"/>
              <w:jc w:val="center"/>
              <w:rPr>
                <w:rFonts w:eastAsia="Calibri"/>
              </w:rPr>
            </w:pPr>
            <w:r w:rsidRPr="00F91043">
              <w:rPr>
                <w:rFonts w:eastAsia="Calibri"/>
                <w:noProof/>
              </w:rPr>
              <w:drawing>
                <wp:inline distT="0" distB="0" distL="0" distR="0" wp14:anchorId="2E9E2C60" wp14:editId="051935DF">
                  <wp:extent cx="352425" cy="952500"/>
                  <wp:effectExtent l="0" t="0" r="0" b="0"/>
                  <wp:docPr id="1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2425" cy="952500"/>
                          </a:xfrm>
                          <a:prstGeom prst="rect">
                            <a:avLst/>
                          </a:prstGeom>
                          <a:noFill/>
                          <a:ln>
                            <a:noFill/>
                          </a:ln>
                        </pic:spPr>
                      </pic:pic>
                    </a:graphicData>
                  </a:graphic>
                </wp:inline>
              </w:drawing>
            </w:r>
          </w:p>
        </w:tc>
      </w:tr>
      <w:tr w:rsidR="004434BF" w:rsidRPr="00F91043" w14:paraId="764AF01E" w14:textId="77777777" w:rsidTr="00F02750">
        <w:tc>
          <w:tcPr>
            <w:tcW w:w="541" w:type="pct"/>
            <w:tcBorders>
              <w:top w:val="single" w:sz="4" w:space="0" w:color="auto"/>
              <w:left w:val="single" w:sz="4" w:space="0" w:color="auto"/>
              <w:bottom w:val="single" w:sz="4" w:space="0" w:color="auto"/>
              <w:right w:val="single" w:sz="4" w:space="0" w:color="auto"/>
            </w:tcBorders>
            <w:shd w:val="clear" w:color="auto" w:fill="auto"/>
            <w:hideMark/>
          </w:tcPr>
          <w:p w14:paraId="04B9F5E2" w14:textId="77777777" w:rsidR="004434BF" w:rsidRPr="00F91043" w:rsidRDefault="004434BF" w:rsidP="00872D16">
            <w:pPr>
              <w:tabs>
                <w:tab w:val="left" w:pos="0"/>
              </w:tabs>
              <w:ind w:firstLine="0"/>
              <w:rPr>
                <w:rFonts w:eastAsia="Calibri"/>
              </w:rPr>
            </w:pPr>
            <w:r w:rsidRPr="00F91043">
              <w:rPr>
                <w:rFonts w:eastAsia="Calibri"/>
              </w:rPr>
              <w:t>β-</w:t>
            </w:r>
            <w:r w:rsidRPr="00F91043">
              <w:rPr>
                <w:rFonts w:eastAsia="Calibri"/>
                <w:lang w:val="en-US"/>
              </w:rPr>
              <w:t>WC</w:t>
            </w:r>
            <w:r w:rsidRPr="00F91043">
              <w:rPr>
                <w:rFonts w:eastAsia="Calibri"/>
                <w:vertAlign w:val="subscript"/>
              </w:rPr>
              <w:t>1-х</w:t>
            </w:r>
          </w:p>
        </w:tc>
        <w:tc>
          <w:tcPr>
            <w:tcW w:w="1202" w:type="pct"/>
            <w:tcBorders>
              <w:top w:val="single" w:sz="4" w:space="0" w:color="auto"/>
              <w:left w:val="single" w:sz="4" w:space="0" w:color="auto"/>
              <w:bottom w:val="single" w:sz="4" w:space="0" w:color="auto"/>
              <w:right w:val="single" w:sz="4" w:space="0" w:color="auto"/>
            </w:tcBorders>
            <w:shd w:val="clear" w:color="auto" w:fill="auto"/>
            <w:hideMark/>
          </w:tcPr>
          <w:p w14:paraId="6D1A8F94" w14:textId="77777777" w:rsidR="004434BF" w:rsidRPr="00F91043" w:rsidRDefault="004434BF" w:rsidP="00872D16">
            <w:pPr>
              <w:tabs>
                <w:tab w:val="left" w:pos="0"/>
              </w:tabs>
              <w:ind w:firstLine="0"/>
              <w:rPr>
                <w:rFonts w:eastAsia="Calibri"/>
                <w:lang w:val="en-US"/>
              </w:rPr>
            </w:pPr>
            <w:r w:rsidRPr="00F91043">
              <w:rPr>
                <w:rFonts w:eastAsia="Calibri"/>
                <w:i/>
                <w:lang w:val="en-US"/>
              </w:rPr>
              <w:t>B</w:t>
            </w:r>
            <w:r w:rsidRPr="00F91043">
              <w:rPr>
                <w:rFonts w:eastAsia="Calibri"/>
              </w:rPr>
              <w:t xml:space="preserve">1, кубическая </w:t>
            </w:r>
          </w:p>
        </w:tc>
        <w:tc>
          <w:tcPr>
            <w:tcW w:w="1686" w:type="pct"/>
            <w:tcBorders>
              <w:top w:val="single" w:sz="4" w:space="0" w:color="auto"/>
              <w:left w:val="single" w:sz="4" w:space="0" w:color="auto"/>
              <w:bottom w:val="single" w:sz="4" w:space="0" w:color="auto"/>
              <w:right w:val="single" w:sz="4" w:space="0" w:color="auto"/>
            </w:tcBorders>
            <w:shd w:val="clear" w:color="auto" w:fill="auto"/>
            <w:hideMark/>
          </w:tcPr>
          <w:p w14:paraId="2F030E9D" w14:textId="77777777" w:rsidR="004434BF" w:rsidRPr="00F91043" w:rsidRDefault="004434BF" w:rsidP="00872D16">
            <w:pPr>
              <w:tabs>
                <w:tab w:val="left" w:pos="0"/>
              </w:tabs>
              <w:ind w:firstLine="0"/>
              <w:rPr>
                <w:rFonts w:eastAsia="Calibri"/>
              </w:rPr>
            </w:pPr>
            <w:r w:rsidRPr="00F91043">
              <w:rPr>
                <w:rFonts w:eastAsia="Calibri"/>
              </w:rPr>
              <w:t xml:space="preserve">а = 4,220 при ~ 38 </w:t>
            </w:r>
            <w:proofErr w:type="spellStart"/>
            <w:r w:rsidRPr="00F91043">
              <w:rPr>
                <w:rFonts w:eastAsia="Calibri"/>
              </w:rPr>
              <w:t>ат</w:t>
            </w:r>
            <w:proofErr w:type="spellEnd"/>
            <w:r w:rsidRPr="00F91043">
              <w:rPr>
                <w:rFonts w:eastAsia="Calibri"/>
              </w:rPr>
              <w:t>.% С</w:t>
            </w:r>
          </w:p>
        </w:tc>
        <w:tc>
          <w:tcPr>
            <w:tcW w:w="1571"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3545B9A" w14:textId="77777777" w:rsidR="004434BF" w:rsidRPr="00F91043" w:rsidRDefault="00994F6C" w:rsidP="00872D16">
            <w:pPr>
              <w:tabs>
                <w:tab w:val="left" w:pos="0"/>
              </w:tabs>
              <w:ind w:firstLine="0"/>
              <w:jc w:val="center"/>
              <w:rPr>
                <w:rFonts w:eastAsia="Calibri"/>
              </w:rPr>
            </w:pPr>
            <w:r w:rsidRPr="00F91043">
              <w:rPr>
                <w:rFonts w:eastAsia="Calibri"/>
                <w:noProof/>
              </w:rPr>
              <w:drawing>
                <wp:inline distT="0" distB="0" distL="0" distR="0" wp14:anchorId="33345B11" wp14:editId="7A9677B5">
                  <wp:extent cx="609600" cy="647700"/>
                  <wp:effectExtent l="0" t="0" r="0" b="0"/>
                  <wp:docPr id="13"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9600" cy="647700"/>
                          </a:xfrm>
                          <a:prstGeom prst="rect">
                            <a:avLst/>
                          </a:prstGeom>
                          <a:noFill/>
                          <a:ln>
                            <a:noFill/>
                          </a:ln>
                        </pic:spPr>
                      </pic:pic>
                    </a:graphicData>
                  </a:graphic>
                </wp:inline>
              </w:drawing>
            </w:r>
          </w:p>
        </w:tc>
      </w:tr>
      <w:tr w:rsidR="004434BF" w:rsidRPr="00F91043" w14:paraId="6CE40523" w14:textId="77777777" w:rsidTr="00F02750">
        <w:tc>
          <w:tcPr>
            <w:tcW w:w="541" w:type="pct"/>
            <w:tcBorders>
              <w:top w:val="single" w:sz="4" w:space="0" w:color="auto"/>
              <w:left w:val="single" w:sz="4" w:space="0" w:color="auto"/>
              <w:bottom w:val="single" w:sz="4" w:space="0" w:color="auto"/>
              <w:right w:val="single" w:sz="4" w:space="0" w:color="auto"/>
            </w:tcBorders>
            <w:shd w:val="clear" w:color="auto" w:fill="auto"/>
            <w:hideMark/>
          </w:tcPr>
          <w:p w14:paraId="33EAB28C" w14:textId="77777777" w:rsidR="004434BF" w:rsidRPr="00F91043" w:rsidRDefault="004434BF" w:rsidP="00872D16">
            <w:pPr>
              <w:tabs>
                <w:tab w:val="left" w:pos="0"/>
              </w:tabs>
              <w:ind w:firstLine="0"/>
              <w:rPr>
                <w:rFonts w:eastAsia="Calibri"/>
              </w:rPr>
            </w:pPr>
            <w:r w:rsidRPr="00F91043">
              <w:rPr>
                <w:rFonts w:eastAsia="Calibri"/>
                <w:lang w:val="en-US"/>
              </w:rPr>
              <w:t>WC</w:t>
            </w:r>
          </w:p>
        </w:tc>
        <w:tc>
          <w:tcPr>
            <w:tcW w:w="1202" w:type="pct"/>
            <w:tcBorders>
              <w:top w:val="single" w:sz="4" w:space="0" w:color="auto"/>
              <w:left w:val="single" w:sz="4" w:space="0" w:color="auto"/>
              <w:bottom w:val="single" w:sz="4" w:space="0" w:color="auto"/>
              <w:right w:val="single" w:sz="4" w:space="0" w:color="auto"/>
            </w:tcBorders>
            <w:shd w:val="clear" w:color="auto" w:fill="auto"/>
            <w:hideMark/>
          </w:tcPr>
          <w:p w14:paraId="4DD0843E" w14:textId="77777777" w:rsidR="004434BF" w:rsidRPr="00F91043" w:rsidRDefault="004434BF" w:rsidP="00872D16">
            <w:pPr>
              <w:tabs>
                <w:tab w:val="left" w:pos="0"/>
              </w:tabs>
              <w:ind w:firstLine="0"/>
              <w:rPr>
                <w:rFonts w:eastAsia="Calibri"/>
              </w:rPr>
            </w:pPr>
            <w:r w:rsidRPr="00F91043">
              <w:rPr>
                <w:rFonts w:eastAsia="Calibri"/>
                <w:lang w:val="en-US"/>
              </w:rPr>
              <w:t>WC</w:t>
            </w:r>
            <w:r w:rsidRPr="00F91043">
              <w:rPr>
                <w:rFonts w:eastAsia="Calibri"/>
              </w:rPr>
              <w:t>-тип</w:t>
            </w:r>
          </w:p>
        </w:tc>
        <w:tc>
          <w:tcPr>
            <w:tcW w:w="1686" w:type="pct"/>
            <w:tcBorders>
              <w:top w:val="single" w:sz="4" w:space="0" w:color="auto"/>
              <w:left w:val="single" w:sz="4" w:space="0" w:color="auto"/>
              <w:bottom w:val="single" w:sz="4" w:space="0" w:color="auto"/>
              <w:right w:val="single" w:sz="4" w:space="0" w:color="auto"/>
            </w:tcBorders>
            <w:shd w:val="clear" w:color="auto" w:fill="auto"/>
            <w:hideMark/>
          </w:tcPr>
          <w:p w14:paraId="536E2121" w14:textId="77777777" w:rsidR="004434BF" w:rsidRPr="00F91043" w:rsidRDefault="004434BF" w:rsidP="00872D16">
            <w:pPr>
              <w:tabs>
                <w:tab w:val="left" w:pos="0"/>
              </w:tabs>
              <w:ind w:firstLine="0"/>
              <w:rPr>
                <w:rFonts w:eastAsia="Calibri"/>
              </w:rPr>
            </w:pPr>
            <w:r w:rsidRPr="00F91043">
              <w:rPr>
                <w:rFonts w:eastAsia="Calibri"/>
              </w:rPr>
              <w:t xml:space="preserve">а = 2,906; </w:t>
            </w:r>
            <w:r w:rsidRPr="00F91043">
              <w:rPr>
                <w:rFonts w:eastAsia="Calibri"/>
                <w:lang w:val="en-US"/>
              </w:rPr>
              <w:t>c</w:t>
            </w:r>
            <w:r w:rsidRPr="00F91043">
              <w:rPr>
                <w:rFonts w:eastAsia="Calibri"/>
              </w:rPr>
              <w:t xml:space="preserve"> = 2,837 </w:t>
            </w:r>
          </w:p>
        </w:tc>
        <w:tc>
          <w:tcPr>
            <w:tcW w:w="62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F9CA53" w14:textId="77777777" w:rsidR="004434BF" w:rsidRPr="00F91043" w:rsidRDefault="00994F6C" w:rsidP="00872D16">
            <w:pPr>
              <w:tabs>
                <w:tab w:val="left" w:pos="0"/>
              </w:tabs>
              <w:ind w:firstLine="0"/>
              <w:jc w:val="center"/>
              <w:rPr>
                <w:rFonts w:eastAsia="Calibri"/>
              </w:rPr>
            </w:pPr>
            <w:r w:rsidRPr="00F91043">
              <w:rPr>
                <w:rFonts w:eastAsia="Calibri"/>
                <w:noProof/>
              </w:rPr>
              <w:drawing>
                <wp:inline distT="0" distB="0" distL="0" distR="0" wp14:anchorId="797B6777" wp14:editId="0E3D453B">
                  <wp:extent cx="609600" cy="647700"/>
                  <wp:effectExtent l="0" t="0" r="0" b="0"/>
                  <wp:docPr id="14"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9600" cy="647700"/>
                          </a:xfrm>
                          <a:prstGeom prst="rect">
                            <a:avLst/>
                          </a:prstGeom>
                          <a:noFill/>
                          <a:ln>
                            <a:noFill/>
                          </a:ln>
                        </pic:spPr>
                      </pic:pic>
                    </a:graphicData>
                  </a:graphic>
                </wp:inline>
              </w:drawing>
            </w:r>
          </w:p>
        </w:tc>
        <w:tc>
          <w:tcPr>
            <w:tcW w:w="94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D3BC1B" w14:textId="77777777" w:rsidR="004434BF" w:rsidRPr="00F91043" w:rsidRDefault="00994F6C" w:rsidP="00872D16">
            <w:pPr>
              <w:tabs>
                <w:tab w:val="left" w:pos="0"/>
              </w:tabs>
              <w:ind w:firstLine="0"/>
              <w:jc w:val="center"/>
              <w:rPr>
                <w:rFonts w:eastAsia="Calibri"/>
              </w:rPr>
            </w:pPr>
            <w:r w:rsidRPr="00F91043">
              <w:rPr>
                <w:rFonts w:eastAsia="Calibri"/>
                <w:noProof/>
              </w:rPr>
              <w:drawing>
                <wp:inline distT="0" distB="0" distL="0" distR="0" wp14:anchorId="5F95ABCB" wp14:editId="0BEC6FE7">
                  <wp:extent cx="495300" cy="647700"/>
                  <wp:effectExtent l="0" t="0" r="0" b="0"/>
                  <wp:docPr id="1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5300" cy="647700"/>
                          </a:xfrm>
                          <a:prstGeom prst="rect">
                            <a:avLst/>
                          </a:prstGeom>
                          <a:noFill/>
                          <a:ln>
                            <a:noFill/>
                          </a:ln>
                        </pic:spPr>
                      </pic:pic>
                    </a:graphicData>
                  </a:graphic>
                </wp:inline>
              </w:drawing>
            </w:r>
          </w:p>
        </w:tc>
      </w:tr>
      <w:tr w:rsidR="004434BF" w:rsidRPr="00F91043" w14:paraId="371F6328" w14:textId="77777777" w:rsidTr="00872D16">
        <w:tc>
          <w:tcPr>
            <w:tcW w:w="5000" w:type="pct"/>
            <w:gridSpan w:val="5"/>
            <w:tcBorders>
              <w:top w:val="single" w:sz="4" w:space="0" w:color="auto"/>
              <w:left w:val="single" w:sz="4" w:space="0" w:color="auto"/>
              <w:bottom w:val="single" w:sz="4" w:space="0" w:color="auto"/>
              <w:right w:val="single" w:sz="4" w:space="0" w:color="auto"/>
            </w:tcBorders>
            <w:shd w:val="clear" w:color="auto" w:fill="auto"/>
            <w:hideMark/>
          </w:tcPr>
          <w:p w14:paraId="02A60BCD" w14:textId="77777777" w:rsidR="004434BF" w:rsidRPr="00F91043" w:rsidRDefault="004434BF" w:rsidP="00872D16">
            <w:pPr>
              <w:tabs>
                <w:tab w:val="left" w:pos="0"/>
              </w:tabs>
              <w:rPr>
                <w:rFonts w:eastAsia="Calibri"/>
              </w:rPr>
            </w:pPr>
            <w:r w:rsidRPr="00F91043">
              <w:rPr>
                <w:rFonts w:eastAsia="Calibri"/>
              </w:rPr>
              <w:t>Примечание</w:t>
            </w:r>
            <w:r w:rsidRPr="00F91043">
              <w:rPr>
                <w:rFonts w:eastAsia="Calibri"/>
                <w:noProof/>
              </w:rPr>
              <w:t xml:space="preserve">: </w:t>
            </w:r>
            <w:r w:rsidR="00994F6C" w:rsidRPr="00F91043">
              <w:rPr>
                <w:rFonts w:eastAsia="Calibri"/>
                <w:noProof/>
              </w:rPr>
              <w:drawing>
                <wp:inline distT="0" distB="0" distL="0" distR="0" wp14:anchorId="088DACA4" wp14:editId="3E24BA23">
                  <wp:extent cx="161925" cy="142875"/>
                  <wp:effectExtent l="0" t="0" r="0" b="0"/>
                  <wp:docPr id="16"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1925" cy="142875"/>
                          </a:xfrm>
                          <a:prstGeom prst="rect">
                            <a:avLst/>
                          </a:prstGeom>
                          <a:noFill/>
                          <a:ln>
                            <a:noFill/>
                          </a:ln>
                        </pic:spPr>
                      </pic:pic>
                    </a:graphicData>
                  </a:graphic>
                </wp:inline>
              </w:drawing>
            </w:r>
            <w:r w:rsidRPr="00F91043">
              <w:rPr>
                <w:rFonts w:eastAsia="Calibri"/>
              </w:rPr>
              <w:t xml:space="preserve"> – позиции атомов, внедрения, статистически занятые наполовину; </w:t>
            </w:r>
            <w:r w:rsidRPr="00F91043">
              <w:rPr>
                <w:rFonts w:eastAsia="Calibri"/>
              </w:rPr>
              <w:br/>
              <w:t>● – занятые углеродные позиции; ○ – атомы вольфрама.</w:t>
            </w:r>
          </w:p>
        </w:tc>
      </w:tr>
    </w:tbl>
    <w:p w14:paraId="4A2BCB67" w14:textId="77777777" w:rsidR="004434BF" w:rsidRPr="00F91043" w:rsidRDefault="004434BF" w:rsidP="004434BF">
      <w:pPr>
        <w:tabs>
          <w:tab w:val="left" w:pos="0"/>
          <w:tab w:val="left" w:pos="1770"/>
        </w:tabs>
        <w:rPr>
          <w:lang w:eastAsia="ru-RU"/>
        </w:rPr>
      </w:pPr>
    </w:p>
    <w:p w14:paraId="71FBE224" w14:textId="15379E4B" w:rsidR="00FA52CD" w:rsidRPr="00CC781D" w:rsidRDefault="00FA52CD" w:rsidP="00F02750">
      <w:pPr>
        <w:tabs>
          <w:tab w:val="left" w:pos="0"/>
          <w:tab w:val="left" w:pos="1770"/>
        </w:tabs>
        <w:ind w:firstLine="709"/>
        <w:rPr>
          <w:lang w:eastAsia="ru-RU"/>
        </w:rPr>
      </w:pPr>
      <w:r w:rsidRPr="00F91043">
        <w:lastRenderedPageBreak/>
        <w:t xml:space="preserve">Подробное описание кристаллических структур фаз системы </w:t>
      </w:r>
      <w:r w:rsidRPr="00F91043">
        <w:rPr>
          <w:bCs/>
          <w:lang w:val="en-US"/>
        </w:rPr>
        <w:t>W</w:t>
      </w:r>
      <w:r w:rsidR="00F02750">
        <w:rPr>
          <w:bCs/>
        </w:rPr>
        <w:t>-</w:t>
      </w:r>
      <w:r w:rsidRPr="00F91043">
        <w:rPr>
          <w:bCs/>
          <w:lang w:val="en-US"/>
        </w:rPr>
        <w:t>C</w:t>
      </w:r>
      <w:r w:rsidRPr="00F91043">
        <w:t xml:space="preserve"> приведено в работах [56-60].</w:t>
      </w:r>
    </w:p>
    <w:p w14:paraId="671F6BF2" w14:textId="4273A6B5" w:rsidR="00FA52CD" w:rsidRPr="00F91043" w:rsidRDefault="00FA52CD" w:rsidP="00F02750">
      <w:pPr>
        <w:ind w:firstLine="709"/>
        <w:rPr>
          <w:szCs w:val="28"/>
        </w:rPr>
      </w:pPr>
      <w:r w:rsidRPr="00F91043">
        <w:rPr>
          <w:szCs w:val="28"/>
        </w:rPr>
        <w:t>Различные известные методы применяются для исследования взаимодействия углерода с вольфрамом и образования смешанных W</w:t>
      </w:r>
      <w:r w:rsidR="00F02750">
        <w:rPr>
          <w:szCs w:val="28"/>
        </w:rPr>
        <w:t>-</w:t>
      </w:r>
      <w:r w:rsidRPr="00F91043">
        <w:rPr>
          <w:szCs w:val="28"/>
        </w:rPr>
        <w:t>C слоев, такие как магнетронное распыление, смешивание плазменных потоков вольфрама и углерода, химическое осаждение углерода из газовой фазы или испарение углерода при помощи электронно-лучевого испарителя [61-69]</w:t>
      </w:r>
    </w:p>
    <w:p w14:paraId="3B7D2045" w14:textId="03FDE29C" w:rsidR="00FA52CD" w:rsidRPr="00F91043" w:rsidRDefault="00FA52CD" w:rsidP="00F02750">
      <w:pPr>
        <w:ind w:firstLine="709"/>
        <w:rPr>
          <w:szCs w:val="28"/>
        </w:rPr>
      </w:pPr>
      <w:r w:rsidRPr="00F91043">
        <w:rPr>
          <w:szCs w:val="28"/>
        </w:rPr>
        <w:t>Наиболее широко применяемым методом для исследования получения смешанных W</w:t>
      </w:r>
      <w:r w:rsidR="00F02750">
        <w:rPr>
          <w:szCs w:val="28"/>
        </w:rPr>
        <w:t>-</w:t>
      </w:r>
      <w:r w:rsidRPr="00F91043">
        <w:rPr>
          <w:szCs w:val="28"/>
        </w:rPr>
        <w:t xml:space="preserve">C слоев является магнетронное распыление [61]. В работе [62] слои </w:t>
      </w:r>
      <w:r w:rsidRPr="00F91043">
        <w:rPr>
          <w:szCs w:val="28"/>
          <w:lang w:val="en-US"/>
        </w:rPr>
        <w:t>W</w:t>
      </w:r>
      <w:r w:rsidRPr="00F91043">
        <w:rPr>
          <w:szCs w:val="28"/>
        </w:rPr>
        <w:t>-</w:t>
      </w:r>
      <w:r w:rsidRPr="00F91043">
        <w:rPr>
          <w:szCs w:val="28"/>
          <w:lang w:val="en-US"/>
        </w:rPr>
        <w:t>C</w:t>
      </w:r>
      <w:r w:rsidRPr="00F91043">
        <w:rPr>
          <w:szCs w:val="28"/>
        </w:rPr>
        <w:t xml:space="preserve"> наносили магнетронным распылением на постоянном токе спеченной мишени из стехиометрического WC в аргоне при давлении 7</w:t>
      </w:r>
      <w:r w:rsidRPr="00F91043">
        <w:rPr>
          <w:szCs w:val="28"/>
        </w:rPr>
        <w:sym w:font="Symbol" w:char="F0D7"/>
      </w:r>
      <w:r w:rsidRPr="00F91043">
        <w:rPr>
          <w:szCs w:val="28"/>
        </w:rPr>
        <w:t>10</w:t>
      </w:r>
      <w:r w:rsidRPr="00F91043">
        <w:rPr>
          <w:szCs w:val="28"/>
          <w:vertAlign w:val="superscript"/>
        </w:rPr>
        <w:t>-1</w:t>
      </w:r>
      <w:r w:rsidRPr="00F91043">
        <w:rPr>
          <w:szCs w:val="28"/>
        </w:rPr>
        <w:t> Па при комнатной температуре и при 500 °C. Образцы одной пластины, приготовленные при температуре подложки 500 °C, использовали для дальнейших исследований влияния отжига. Отжиг проводился в температурном диапазоне 500–1400 °C в различных смесях аргон / водород / пропан при одинаковом парциальном давлении с изменением времени экспозиции от 60 с до 1200 с. Отжиг в водороде приводил к обеднению С из-за реакции с углеводородами и небольшому усилению фазы W</w:t>
      </w:r>
      <w:r w:rsidRPr="00F91043">
        <w:rPr>
          <w:szCs w:val="28"/>
          <w:vertAlign w:val="subscript"/>
        </w:rPr>
        <w:t>2</w:t>
      </w:r>
      <w:r w:rsidRPr="00F91043">
        <w:rPr>
          <w:szCs w:val="28"/>
        </w:rPr>
        <w:t xml:space="preserve">C. Эту реакцию подавляли добавлением </w:t>
      </w:r>
      <w:r w:rsidRPr="00F91043">
        <w:rPr>
          <w:szCs w:val="28"/>
          <w:lang w:val="en-US"/>
        </w:rPr>
        <w:t>C</w:t>
      </w:r>
      <w:r w:rsidRPr="00F91043">
        <w:rPr>
          <w:szCs w:val="28"/>
          <w:vertAlign w:val="subscript"/>
        </w:rPr>
        <w:t>3</w:t>
      </w:r>
      <w:r w:rsidRPr="00F91043">
        <w:rPr>
          <w:szCs w:val="28"/>
          <w:lang w:val="en-US"/>
        </w:rPr>
        <w:t>H</w:t>
      </w:r>
      <w:r w:rsidRPr="00F91043">
        <w:rPr>
          <w:szCs w:val="28"/>
          <w:vertAlign w:val="subscript"/>
        </w:rPr>
        <w:t>8</w:t>
      </w:r>
      <w:r w:rsidRPr="00F91043">
        <w:rPr>
          <w:szCs w:val="28"/>
        </w:rPr>
        <w:t xml:space="preserve"> в окружающую среду. Поликристаллические фазы карбида вольфрама были обнаружены при температурах отжига выше 800 °C. Пропан, разбавленный в окружающей среде отжига, стимулировал превращение W</w:t>
      </w:r>
      <w:r w:rsidR="00F02750">
        <w:rPr>
          <w:szCs w:val="28"/>
        </w:rPr>
        <w:t>-</w:t>
      </w:r>
      <w:r w:rsidRPr="00F91043">
        <w:rPr>
          <w:szCs w:val="28"/>
        </w:rPr>
        <w:t>C слоев в стехиометрическую фазу WC.</w:t>
      </w:r>
    </w:p>
    <w:p w14:paraId="4A4BCC7C" w14:textId="52E6642A" w:rsidR="00FA52CD" w:rsidRPr="00F91043" w:rsidRDefault="00FA52CD" w:rsidP="00F02750">
      <w:pPr>
        <w:ind w:firstLine="709"/>
        <w:rPr>
          <w:szCs w:val="28"/>
        </w:rPr>
      </w:pPr>
      <w:r w:rsidRPr="00F91043">
        <w:rPr>
          <w:szCs w:val="28"/>
        </w:rPr>
        <w:t xml:space="preserve">В работе [63] </w:t>
      </w:r>
      <w:r w:rsidRPr="00F91043">
        <w:rPr>
          <w:szCs w:val="28"/>
          <w:lang w:val="en-US"/>
        </w:rPr>
        <w:t>W</w:t>
      </w:r>
      <w:r w:rsidR="00F02750">
        <w:rPr>
          <w:szCs w:val="28"/>
        </w:rPr>
        <w:t>-</w:t>
      </w:r>
      <w:r w:rsidRPr="00F91043">
        <w:rPr>
          <w:szCs w:val="28"/>
          <w:lang w:val="en-US"/>
        </w:rPr>
        <w:t>C</w:t>
      </w:r>
      <w:r w:rsidRPr="00F91043">
        <w:rPr>
          <w:szCs w:val="28"/>
        </w:rPr>
        <w:t xml:space="preserve"> слои наносили методом магнетронного распыления на пластины монокристаллического кремния в виде многослойной структуры W</w:t>
      </w:r>
      <w:r w:rsidR="00F02750">
        <w:rPr>
          <w:szCs w:val="28"/>
        </w:rPr>
        <w:t>-</w:t>
      </w:r>
      <w:r w:rsidRPr="00F91043">
        <w:rPr>
          <w:szCs w:val="28"/>
        </w:rPr>
        <w:t>C</w:t>
      </w:r>
      <w:r w:rsidR="00F02750">
        <w:rPr>
          <w:szCs w:val="28"/>
        </w:rPr>
        <w:t>-</w:t>
      </w:r>
      <w:r w:rsidRPr="00F91043">
        <w:rPr>
          <w:szCs w:val="28"/>
        </w:rPr>
        <w:t>W</w:t>
      </w:r>
      <w:r w:rsidR="00F02750">
        <w:rPr>
          <w:szCs w:val="28"/>
        </w:rPr>
        <w:t>-</w:t>
      </w:r>
      <w:r w:rsidRPr="00F91043">
        <w:rPr>
          <w:szCs w:val="28"/>
        </w:rPr>
        <w:t>C</w:t>
      </w:r>
      <w:r w:rsidR="00F02750">
        <w:rPr>
          <w:szCs w:val="28"/>
        </w:rPr>
        <w:t>-</w:t>
      </w:r>
      <w:r w:rsidRPr="00F91043">
        <w:rPr>
          <w:szCs w:val="28"/>
        </w:rPr>
        <w:t>W, поскольку одиночный слой W</w:t>
      </w:r>
      <w:r w:rsidR="00F02750">
        <w:rPr>
          <w:szCs w:val="28"/>
        </w:rPr>
        <w:t>-</w:t>
      </w:r>
      <w:r w:rsidRPr="00F91043">
        <w:rPr>
          <w:szCs w:val="28"/>
        </w:rPr>
        <w:t>C</w:t>
      </w:r>
      <w:r w:rsidR="00F02750">
        <w:rPr>
          <w:szCs w:val="28"/>
        </w:rPr>
        <w:t>-</w:t>
      </w:r>
      <w:r w:rsidRPr="00F91043">
        <w:rPr>
          <w:szCs w:val="28"/>
        </w:rPr>
        <w:t>W, как оказалось, расслаивался уже после отжига при 627 °C. Данная работа интересна не только тем, что авторы изменяют температуру отжига, но и тем, что время отжига составляло 4 часа. Результаты работы кратко можно представить в виде результатов рентгеноструктурного анализа, показанного на рисунке 1.5.</w:t>
      </w:r>
    </w:p>
    <w:p w14:paraId="58F08D95" w14:textId="77777777" w:rsidR="00FA52CD" w:rsidRPr="00F91043" w:rsidRDefault="00FA52CD" w:rsidP="00FA52CD">
      <w:pPr>
        <w:rPr>
          <w:szCs w:val="28"/>
        </w:rPr>
      </w:pPr>
    </w:p>
    <w:p w14:paraId="1F74737C" w14:textId="77777777" w:rsidR="00FA52CD" w:rsidRPr="00F91043" w:rsidRDefault="00994F6C" w:rsidP="00FA52CD">
      <w:pPr>
        <w:ind w:firstLine="0"/>
        <w:jc w:val="center"/>
        <w:rPr>
          <w:szCs w:val="28"/>
        </w:rPr>
      </w:pPr>
      <w:r w:rsidRPr="00F91043">
        <w:rPr>
          <w:noProof/>
          <w:szCs w:val="28"/>
          <w:lang w:eastAsia="ru-RU"/>
        </w:rPr>
        <w:drawing>
          <wp:inline distT="0" distB="0" distL="0" distR="0" wp14:anchorId="2205B126" wp14:editId="6FE0E2B5">
            <wp:extent cx="2793843" cy="2277334"/>
            <wp:effectExtent l="0" t="0" r="6985" b="8890"/>
            <wp:docPr id="1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04812" cy="2286275"/>
                    </a:xfrm>
                    <a:prstGeom prst="rect">
                      <a:avLst/>
                    </a:prstGeom>
                    <a:noFill/>
                    <a:ln>
                      <a:noFill/>
                    </a:ln>
                  </pic:spPr>
                </pic:pic>
              </a:graphicData>
            </a:graphic>
          </wp:inline>
        </w:drawing>
      </w:r>
    </w:p>
    <w:p w14:paraId="517F142B" w14:textId="10F1637D" w:rsidR="00FA52CD" w:rsidRPr="00F91043" w:rsidRDefault="00FA52CD" w:rsidP="00FA52CD">
      <w:pPr>
        <w:ind w:firstLine="0"/>
        <w:jc w:val="center"/>
        <w:rPr>
          <w:szCs w:val="28"/>
        </w:rPr>
      </w:pPr>
      <w:r w:rsidRPr="00F91043">
        <w:rPr>
          <w:szCs w:val="28"/>
        </w:rPr>
        <w:t xml:space="preserve">Рисунок 1.5 – </w:t>
      </w:r>
      <w:proofErr w:type="spellStart"/>
      <w:r w:rsidRPr="00F91043">
        <w:rPr>
          <w:szCs w:val="28"/>
        </w:rPr>
        <w:t>Дифрактограмма</w:t>
      </w:r>
      <w:proofErr w:type="spellEnd"/>
      <w:r w:rsidRPr="00F91043">
        <w:rPr>
          <w:szCs w:val="28"/>
        </w:rPr>
        <w:t xml:space="preserve"> многослойных пленок W</w:t>
      </w:r>
      <w:r w:rsidR="00F02750">
        <w:rPr>
          <w:szCs w:val="28"/>
        </w:rPr>
        <w:t>-</w:t>
      </w:r>
      <w:r w:rsidRPr="00F91043">
        <w:rPr>
          <w:szCs w:val="28"/>
        </w:rPr>
        <w:t>C до и после различных стадий отжига (температура и длительность) [63]. Кристаллические фазы и соответствующие положения пиков отмечены на рисунке согласно [64] (W: PDF-карта 4-806; W</w:t>
      </w:r>
      <w:r w:rsidRPr="00F91043">
        <w:rPr>
          <w:szCs w:val="28"/>
          <w:vertAlign w:val="subscript"/>
        </w:rPr>
        <w:t>2</w:t>
      </w:r>
      <w:r w:rsidRPr="00F91043">
        <w:rPr>
          <w:szCs w:val="28"/>
        </w:rPr>
        <w:t>C: 35-776, WC: 25-1047).</w:t>
      </w:r>
    </w:p>
    <w:p w14:paraId="13359156" w14:textId="77777777" w:rsidR="00FA52CD" w:rsidRPr="00F91043" w:rsidRDefault="00FA52CD" w:rsidP="00FA52CD">
      <w:pPr>
        <w:rPr>
          <w:szCs w:val="28"/>
        </w:rPr>
      </w:pPr>
    </w:p>
    <w:p w14:paraId="0915504F" w14:textId="4DF54A5A" w:rsidR="00FA52CD" w:rsidRPr="00F91043" w:rsidRDefault="00FA52CD" w:rsidP="00F02750">
      <w:pPr>
        <w:ind w:firstLine="709"/>
        <w:rPr>
          <w:szCs w:val="28"/>
        </w:rPr>
      </w:pPr>
      <w:r w:rsidRPr="00F91043">
        <w:rPr>
          <w:szCs w:val="28"/>
        </w:rPr>
        <w:t>После отжига в течение 4 ч при 627 °C (рис</w:t>
      </w:r>
      <w:r w:rsidR="00F02750">
        <w:rPr>
          <w:szCs w:val="28"/>
        </w:rPr>
        <w:t>унок</w:t>
      </w:r>
      <w:r w:rsidRPr="00F91043">
        <w:rPr>
          <w:szCs w:val="28"/>
        </w:rPr>
        <w:t xml:space="preserve"> 1.5b) наблюдаются дифракционные пики, принадлежащие W, но заметен сдвиг примерно на 0,1°. Как только температура отжига достигает 877 °C (рис</w:t>
      </w:r>
      <w:r w:rsidR="00F02750">
        <w:rPr>
          <w:szCs w:val="28"/>
        </w:rPr>
        <w:t>унок</w:t>
      </w:r>
      <w:r w:rsidRPr="00F91043">
        <w:rPr>
          <w:szCs w:val="28"/>
        </w:rPr>
        <w:t xml:space="preserve"> 1.5с) появляются три дополнительных дифракционных пика при 34,5</w:t>
      </w:r>
      <w:r w:rsidR="00F02750" w:rsidRPr="00F91043">
        <w:rPr>
          <w:szCs w:val="28"/>
        </w:rPr>
        <w:t>°</w:t>
      </w:r>
      <w:r w:rsidR="00F02750">
        <w:rPr>
          <w:szCs w:val="28"/>
        </w:rPr>
        <w:t>;</w:t>
      </w:r>
      <w:r w:rsidRPr="00F91043">
        <w:rPr>
          <w:szCs w:val="28"/>
        </w:rPr>
        <w:t xml:space="preserve"> 39,5</w:t>
      </w:r>
      <w:r w:rsidR="00F02750" w:rsidRPr="00F91043">
        <w:rPr>
          <w:szCs w:val="28"/>
        </w:rPr>
        <w:t>°</w:t>
      </w:r>
      <w:r w:rsidRPr="00F91043">
        <w:rPr>
          <w:szCs w:val="28"/>
        </w:rPr>
        <w:t xml:space="preserve"> и 61,6 °, которые соответствуют ориентации кристаллов (100), (101) и (110) W</w:t>
      </w:r>
      <w:r w:rsidRPr="00F91043">
        <w:rPr>
          <w:szCs w:val="28"/>
          <w:vertAlign w:val="subscript"/>
        </w:rPr>
        <w:t>2</w:t>
      </w:r>
      <w:r w:rsidRPr="00F91043">
        <w:rPr>
          <w:szCs w:val="28"/>
        </w:rPr>
        <w:t>C [64]. Однако, после выдержки образца в течение 4 ч при этой же температуре появляются три новых дифракционных пика при 31,4</w:t>
      </w:r>
      <w:r w:rsidR="00F02750" w:rsidRPr="00F91043">
        <w:rPr>
          <w:szCs w:val="28"/>
        </w:rPr>
        <w:t>°</w:t>
      </w:r>
      <w:r w:rsidR="00F02750">
        <w:rPr>
          <w:szCs w:val="28"/>
        </w:rPr>
        <w:t>;</w:t>
      </w:r>
      <w:r w:rsidRPr="00F91043">
        <w:rPr>
          <w:szCs w:val="28"/>
        </w:rPr>
        <w:t xml:space="preserve"> 35,6</w:t>
      </w:r>
      <w:r w:rsidR="00F02750" w:rsidRPr="00F91043">
        <w:rPr>
          <w:szCs w:val="28"/>
        </w:rPr>
        <w:t>°</w:t>
      </w:r>
      <w:r w:rsidRPr="00F91043">
        <w:rPr>
          <w:szCs w:val="28"/>
        </w:rPr>
        <w:t xml:space="preserve"> и 48,3° (рис</w:t>
      </w:r>
      <w:r w:rsidR="00F02750">
        <w:rPr>
          <w:szCs w:val="28"/>
        </w:rPr>
        <w:t>унок</w:t>
      </w:r>
      <w:r w:rsidRPr="00F91043">
        <w:rPr>
          <w:szCs w:val="28"/>
        </w:rPr>
        <w:t xml:space="preserve"> 1.5</w:t>
      </w:r>
      <w:r w:rsidRPr="00F91043">
        <w:rPr>
          <w:szCs w:val="28"/>
          <w:lang w:val="en-US"/>
        </w:rPr>
        <w:t>d</w:t>
      </w:r>
      <w:r w:rsidRPr="00F91043">
        <w:rPr>
          <w:szCs w:val="28"/>
        </w:rPr>
        <w:t xml:space="preserve">). Эти пики соответствуют ориентации кристаллов (001), (100) и (101) карбида WC [64]. Появление фазы WC указывает на то, что </w:t>
      </w:r>
      <w:proofErr w:type="spellStart"/>
      <w:r w:rsidRPr="00F91043">
        <w:rPr>
          <w:szCs w:val="28"/>
        </w:rPr>
        <w:t>полукарбид</w:t>
      </w:r>
      <w:proofErr w:type="spellEnd"/>
      <w:r w:rsidRPr="00F91043">
        <w:rPr>
          <w:szCs w:val="28"/>
        </w:rPr>
        <w:t xml:space="preserve"> W</w:t>
      </w:r>
      <w:r w:rsidRPr="00F91043">
        <w:rPr>
          <w:szCs w:val="28"/>
          <w:vertAlign w:val="subscript"/>
        </w:rPr>
        <w:t>2</w:t>
      </w:r>
      <w:r w:rsidRPr="00F91043">
        <w:rPr>
          <w:szCs w:val="28"/>
        </w:rPr>
        <w:t>C является метастабильным при 877 °C и превращается в WC. Тем не менее, до температуры 927 °C доминирующей фазой остается W</w:t>
      </w:r>
      <w:r w:rsidRPr="00F91043">
        <w:rPr>
          <w:szCs w:val="28"/>
          <w:vertAlign w:val="subscript"/>
        </w:rPr>
        <w:t>2</w:t>
      </w:r>
      <w:r w:rsidRPr="00F91043">
        <w:rPr>
          <w:szCs w:val="28"/>
        </w:rPr>
        <w:t>C (рис</w:t>
      </w:r>
      <w:r w:rsidR="00F02750">
        <w:rPr>
          <w:szCs w:val="28"/>
        </w:rPr>
        <w:t>унок</w:t>
      </w:r>
      <w:r w:rsidRPr="00F91043">
        <w:rPr>
          <w:szCs w:val="28"/>
        </w:rPr>
        <w:t xml:space="preserve"> 1.5e). Авторы работы ссылаясь на работы [70-72], предполагают, что температуры образования достаточно протяженной карбидной фазы, определенные в этой работе, значительно выше, чем у профессора </w:t>
      </w:r>
      <w:r w:rsidRPr="00F91043">
        <w:rPr>
          <w:szCs w:val="28"/>
          <w:lang w:val="en-US"/>
        </w:rPr>
        <w:t>Ch</w:t>
      </w:r>
      <w:r w:rsidRPr="00F91043">
        <w:rPr>
          <w:szCs w:val="28"/>
        </w:rPr>
        <w:t xml:space="preserve">. </w:t>
      </w:r>
      <w:proofErr w:type="spellStart"/>
      <w:r w:rsidRPr="00F91043">
        <w:rPr>
          <w:szCs w:val="28"/>
        </w:rPr>
        <w:t>Linsmeier</w:t>
      </w:r>
      <w:proofErr w:type="spellEnd"/>
      <w:r w:rsidRPr="00F91043">
        <w:rPr>
          <w:szCs w:val="28"/>
        </w:rPr>
        <w:t xml:space="preserve"> [70], что может быть связано с использованием разных методов анализа. Кроме того, в данной работе использовалась спектроскопия </w:t>
      </w:r>
      <w:proofErr w:type="spellStart"/>
      <w:r w:rsidRPr="00F91043">
        <w:rPr>
          <w:szCs w:val="28"/>
        </w:rPr>
        <w:t>резерфордовского</w:t>
      </w:r>
      <w:proofErr w:type="spellEnd"/>
      <w:r w:rsidRPr="00F91043">
        <w:rPr>
          <w:szCs w:val="28"/>
        </w:rPr>
        <w:t xml:space="preserve"> обратного рассеяния, с помощью которой также было обнаружено, что взаимная диффузия </w:t>
      </w:r>
      <w:r w:rsidRPr="00F91043">
        <w:rPr>
          <w:szCs w:val="28"/>
          <w:lang w:val="en-US"/>
        </w:rPr>
        <w:t>W</w:t>
      </w:r>
      <w:r w:rsidRPr="00F91043">
        <w:rPr>
          <w:szCs w:val="28"/>
        </w:rPr>
        <w:t xml:space="preserve"> и </w:t>
      </w:r>
      <w:r w:rsidRPr="00F91043">
        <w:rPr>
          <w:szCs w:val="28"/>
          <w:lang w:val="en-US"/>
        </w:rPr>
        <w:t>C</w:t>
      </w:r>
      <w:r w:rsidRPr="00F91043">
        <w:rPr>
          <w:szCs w:val="28"/>
        </w:rPr>
        <w:t xml:space="preserve"> происходит при температуре 877 °C. Использованные методы исследования дают четкую информацию о том, что как диффузия, так и взаимодействие между </w:t>
      </w:r>
      <w:r w:rsidRPr="00F91043">
        <w:rPr>
          <w:szCs w:val="28"/>
          <w:lang w:val="en-US"/>
        </w:rPr>
        <w:t>W</w:t>
      </w:r>
      <w:r w:rsidRPr="00F91043">
        <w:rPr>
          <w:szCs w:val="28"/>
        </w:rPr>
        <w:t xml:space="preserve"> </w:t>
      </w:r>
      <w:r w:rsidRPr="00F91043">
        <w:rPr>
          <w:szCs w:val="28"/>
          <w:lang w:val="kk-KZ"/>
        </w:rPr>
        <w:t>и</w:t>
      </w:r>
      <w:r w:rsidRPr="00F91043">
        <w:rPr>
          <w:szCs w:val="28"/>
        </w:rPr>
        <w:t xml:space="preserve"> </w:t>
      </w:r>
      <w:r w:rsidRPr="00F91043">
        <w:rPr>
          <w:szCs w:val="28"/>
          <w:lang w:val="en-US"/>
        </w:rPr>
        <w:t>C</w:t>
      </w:r>
      <w:r w:rsidRPr="00F91043">
        <w:rPr>
          <w:szCs w:val="28"/>
        </w:rPr>
        <w:t xml:space="preserve"> начинается при 877 °C и приводит к образованию W</w:t>
      </w:r>
      <w:r w:rsidRPr="00F91043">
        <w:rPr>
          <w:szCs w:val="28"/>
          <w:vertAlign w:val="subscript"/>
        </w:rPr>
        <w:t>2</w:t>
      </w:r>
      <w:r w:rsidRPr="00F91043">
        <w:rPr>
          <w:szCs w:val="28"/>
        </w:rPr>
        <w:t xml:space="preserve">C на границе раздела слоев. </w:t>
      </w:r>
    </w:p>
    <w:p w14:paraId="11B6A5CB" w14:textId="77777777" w:rsidR="00FA52CD" w:rsidRPr="00F91043" w:rsidRDefault="00FA52CD" w:rsidP="00F02750">
      <w:pPr>
        <w:ind w:firstLine="709"/>
        <w:rPr>
          <w:szCs w:val="28"/>
        </w:rPr>
      </w:pPr>
      <w:r w:rsidRPr="00F91043">
        <w:rPr>
          <w:szCs w:val="28"/>
        </w:rPr>
        <w:t xml:space="preserve">Авторы работы [65] для исследования воздействия водородной плазмы токамака IR-T1 на WC в качестве материала первой стенки токамака использовали метод </w:t>
      </w:r>
      <w:proofErr w:type="spellStart"/>
      <w:r w:rsidRPr="00F91043">
        <w:rPr>
          <w:szCs w:val="28"/>
        </w:rPr>
        <w:t>газофазного</w:t>
      </w:r>
      <w:proofErr w:type="spellEnd"/>
      <w:r w:rsidRPr="00F91043">
        <w:rPr>
          <w:szCs w:val="28"/>
        </w:rPr>
        <w:t xml:space="preserve"> химического осаждения с активацией горячей нитью для образования тонкой пленки </w:t>
      </w:r>
      <w:r w:rsidRPr="00F91043">
        <w:rPr>
          <w:spacing w:val="-2"/>
          <w:szCs w:val="28"/>
        </w:rPr>
        <w:t>WC на подложке из нержавеющей стали S.S.316L. В качестве источника пара использовалась вольфрамовая нить, нагретая до 1</w:t>
      </w:r>
      <w:r w:rsidRPr="00F91043">
        <w:rPr>
          <w:szCs w:val="28"/>
        </w:rPr>
        <w:t>800 °C</w:t>
      </w:r>
      <w:r w:rsidRPr="00F91043">
        <w:rPr>
          <w:spacing w:val="-2"/>
          <w:szCs w:val="28"/>
        </w:rPr>
        <w:t>. Осаждение углеродных пленок проводилось в реакционной камере, наполненной смесью аргона и метана в определенном соотношении при давлении 1·</w:t>
      </w:r>
      <w:r w:rsidRPr="00F91043">
        <w:rPr>
          <w:szCs w:val="28"/>
        </w:rPr>
        <w:t>10</w:t>
      </w:r>
      <w:r w:rsidRPr="00F91043">
        <w:rPr>
          <w:szCs w:val="28"/>
          <w:vertAlign w:val="superscript"/>
        </w:rPr>
        <w:t>-3</w:t>
      </w:r>
      <w:r w:rsidRPr="00F91043">
        <w:rPr>
          <w:szCs w:val="28"/>
        </w:rPr>
        <w:t> Па</w:t>
      </w:r>
      <w:r w:rsidRPr="00F91043">
        <w:rPr>
          <w:spacing w:val="-2"/>
          <w:szCs w:val="28"/>
        </w:rPr>
        <w:t xml:space="preserve">. </w:t>
      </w:r>
      <w:r w:rsidRPr="00F91043">
        <w:rPr>
          <w:szCs w:val="28"/>
        </w:rPr>
        <w:t xml:space="preserve">Подложка из стали, была предварительно протравлена спиртом, ацетоном и </w:t>
      </w:r>
      <w:proofErr w:type="spellStart"/>
      <w:r w:rsidRPr="00F91043">
        <w:rPr>
          <w:szCs w:val="28"/>
        </w:rPr>
        <w:t>деионизированной</w:t>
      </w:r>
      <w:proofErr w:type="spellEnd"/>
      <w:r w:rsidRPr="00F91043">
        <w:rPr>
          <w:szCs w:val="28"/>
        </w:rPr>
        <w:t xml:space="preserve"> водой и нагревалась до 600 °C. Расстояние между нитью и подложкой составляло 1 см. По истечении времени реакции (t = 120 с) камеру охлаждали до комнатной температуры в токе аргона. Результаты рентгенофазового анализа представлены на рисунке 1.6.</w:t>
      </w:r>
    </w:p>
    <w:p w14:paraId="27030DFA" w14:textId="77777777" w:rsidR="00FA52CD" w:rsidRPr="00F91043" w:rsidRDefault="00FA52CD" w:rsidP="00FA52CD">
      <w:pPr>
        <w:rPr>
          <w:szCs w:val="28"/>
        </w:rPr>
      </w:pPr>
    </w:p>
    <w:p w14:paraId="3B3BF042" w14:textId="77777777" w:rsidR="00FA52CD" w:rsidRPr="00F91043" w:rsidRDefault="00994F6C" w:rsidP="00FA52CD">
      <w:pPr>
        <w:ind w:firstLine="0"/>
        <w:jc w:val="center"/>
        <w:rPr>
          <w:szCs w:val="28"/>
        </w:rPr>
      </w:pPr>
      <w:r w:rsidRPr="00F91043">
        <w:rPr>
          <w:noProof/>
          <w:szCs w:val="28"/>
        </w:rPr>
        <w:lastRenderedPageBreak/>
        <w:drawing>
          <wp:inline distT="0" distB="0" distL="0" distR="0" wp14:anchorId="2958B2BF" wp14:editId="4ACE1237">
            <wp:extent cx="3676650" cy="3086100"/>
            <wp:effectExtent l="0" t="0" r="0" b="0"/>
            <wp:docPr id="1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76650" cy="3086100"/>
                    </a:xfrm>
                    <a:prstGeom prst="rect">
                      <a:avLst/>
                    </a:prstGeom>
                    <a:noFill/>
                    <a:ln>
                      <a:noFill/>
                    </a:ln>
                  </pic:spPr>
                </pic:pic>
              </a:graphicData>
            </a:graphic>
          </wp:inline>
        </w:drawing>
      </w:r>
    </w:p>
    <w:p w14:paraId="057CF5E9" w14:textId="335B577A" w:rsidR="00FA52CD" w:rsidRPr="00F91043" w:rsidRDefault="00FA52CD" w:rsidP="00FA52CD">
      <w:pPr>
        <w:ind w:firstLine="0"/>
        <w:jc w:val="center"/>
        <w:rPr>
          <w:szCs w:val="28"/>
        </w:rPr>
      </w:pPr>
      <w:r w:rsidRPr="00F91043">
        <w:rPr>
          <w:szCs w:val="28"/>
        </w:rPr>
        <w:t xml:space="preserve">Рисунок 1.6 – </w:t>
      </w:r>
      <w:proofErr w:type="spellStart"/>
      <w:r w:rsidRPr="00F91043">
        <w:rPr>
          <w:szCs w:val="28"/>
        </w:rPr>
        <w:t>Дифрактограмма</w:t>
      </w:r>
      <w:proofErr w:type="spellEnd"/>
      <w:r w:rsidRPr="00F91043">
        <w:rPr>
          <w:szCs w:val="28"/>
        </w:rPr>
        <w:t xml:space="preserve"> WC, нанесенного на нержавеющую сталь до (а) и после (б) облучения водородной плазмы [65]</w:t>
      </w:r>
    </w:p>
    <w:p w14:paraId="25F2AEA2" w14:textId="77777777" w:rsidR="00FA52CD" w:rsidRPr="00F91043" w:rsidRDefault="00FA52CD" w:rsidP="00FA52CD">
      <w:pPr>
        <w:rPr>
          <w:szCs w:val="28"/>
        </w:rPr>
      </w:pPr>
    </w:p>
    <w:p w14:paraId="6A223F29" w14:textId="50984E21" w:rsidR="00FA52CD" w:rsidRPr="00F91043" w:rsidRDefault="00FA52CD" w:rsidP="00F02750">
      <w:pPr>
        <w:ind w:firstLine="709"/>
        <w:rPr>
          <w:szCs w:val="28"/>
        </w:rPr>
      </w:pPr>
      <w:r w:rsidRPr="00F91043">
        <w:rPr>
          <w:szCs w:val="28"/>
        </w:rPr>
        <w:t xml:space="preserve">Авторы работы [65], отмечают успешный рост пленки WC на подложках из нержавеющей стали данным методом. Как видно на рисунке 1.6 на </w:t>
      </w:r>
      <w:proofErr w:type="spellStart"/>
      <w:r w:rsidRPr="00F91043">
        <w:rPr>
          <w:szCs w:val="28"/>
        </w:rPr>
        <w:t>дифрактограмме</w:t>
      </w:r>
      <w:proofErr w:type="spellEnd"/>
      <w:r w:rsidRPr="00F91043">
        <w:rPr>
          <w:szCs w:val="28"/>
        </w:rPr>
        <w:t xml:space="preserve"> наблюдаются дифракционные пики при 33,11°</w:t>
      </w:r>
      <w:r w:rsidR="00F02750">
        <w:rPr>
          <w:szCs w:val="28"/>
        </w:rPr>
        <w:t>;</w:t>
      </w:r>
      <w:r w:rsidRPr="00F91043">
        <w:rPr>
          <w:szCs w:val="28"/>
        </w:rPr>
        <w:t xml:space="preserve"> 47,21°</w:t>
      </w:r>
      <w:r w:rsidR="00F02750">
        <w:rPr>
          <w:szCs w:val="28"/>
        </w:rPr>
        <w:t>;</w:t>
      </w:r>
      <w:r w:rsidRPr="00F91043">
        <w:rPr>
          <w:szCs w:val="28"/>
        </w:rPr>
        <w:t xml:space="preserve"> 74, 15° и 87,10°, относящиеся к кристаллическим плоскостям WC (001), WC</w:t>
      </w:r>
      <w:r w:rsidRPr="00F91043">
        <w:t> </w:t>
      </w:r>
      <w:r w:rsidRPr="00F91043">
        <w:rPr>
          <w:szCs w:val="28"/>
        </w:rPr>
        <w:t>(101), WC (111), и WC (201) соответственно. Также наблюдаются фазы W</w:t>
      </w:r>
      <w:r w:rsidRPr="00F91043">
        <w:rPr>
          <w:szCs w:val="28"/>
          <w:vertAlign w:val="subscript"/>
        </w:rPr>
        <w:t>2</w:t>
      </w:r>
      <w:r w:rsidRPr="00F91043">
        <w:rPr>
          <w:szCs w:val="28"/>
        </w:rPr>
        <w:t xml:space="preserve">C при </w:t>
      </w:r>
      <w:r w:rsidR="00F02750">
        <w:rPr>
          <w:szCs w:val="28"/>
        </w:rPr>
        <w:br/>
      </w:r>
      <w:r w:rsidRPr="00F91043">
        <w:rPr>
          <w:szCs w:val="28"/>
        </w:rPr>
        <w:t>37,1</w:t>
      </w:r>
      <w:r w:rsidR="00F02750">
        <w:rPr>
          <w:szCs w:val="28"/>
        </w:rPr>
        <w:t>0</w:t>
      </w:r>
      <w:r w:rsidRPr="00F91043">
        <w:rPr>
          <w:szCs w:val="28"/>
        </w:rPr>
        <w:t>°, 40,41° и 52,80°. Появление пиков, принадлежащих W, авторы работы объясняют неполной реакцией науглероживания.</w:t>
      </w:r>
    </w:p>
    <w:p w14:paraId="3EDDFE95" w14:textId="32AA9CAA" w:rsidR="00FA52CD" w:rsidRPr="00F91043" w:rsidRDefault="00FA52CD" w:rsidP="00F02750">
      <w:pPr>
        <w:ind w:firstLine="709"/>
        <w:rPr>
          <w:szCs w:val="28"/>
        </w:rPr>
      </w:pPr>
      <w:r w:rsidRPr="00F91043">
        <w:rPr>
          <w:szCs w:val="28"/>
        </w:rPr>
        <w:t xml:space="preserve">В ряде работ немецкого профессора </w:t>
      </w:r>
      <w:proofErr w:type="spellStart"/>
      <w:r w:rsidRPr="00F91043">
        <w:rPr>
          <w:szCs w:val="28"/>
        </w:rPr>
        <w:t>Ch</w:t>
      </w:r>
      <w:proofErr w:type="spellEnd"/>
      <w:r w:rsidRPr="00F91043">
        <w:rPr>
          <w:szCs w:val="28"/>
        </w:rPr>
        <w:t xml:space="preserve">. </w:t>
      </w:r>
      <w:proofErr w:type="spellStart"/>
      <w:r w:rsidRPr="00F91043">
        <w:rPr>
          <w:szCs w:val="28"/>
        </w:rPr>
        <w:t>Linsmeier</w:t>
      </w:r>
      <w:proofErr w:type="spellEnd"/>
      <w:r w:rsidRPr="00F91043">
        <w:rPr>
          <w:szCs w:val="28"/>
        </w:rPr>
        <w:t xml:space="preserve"> [70-72] представлены исследования образования карбидов вольфрама после нанесения углеродных пленок на вольфрамовую подложку. Углеродные пленки наносились при комнатной температуре методом испарения С </w:t>
      </w:r>
      <w:proofErr w:type="spellStart"/>
      <w:r w:rsidRPr="00F91043">
        <w:rPr>
          <w:szCs w:val="28"/>
        </w:rPr>
        <w:t>с</w:t>
      </w:r>
      <w:proofErr w:type="spellEnd"/>
      <w:r w:rsidRPr="00F91043">
        <w:rPr>
          <w:szCs w:val="28"/>
        </w:rPr>
        <w:t xml:space="preserve"> помощью электронно-лучевого испарителя. Температурная зависимость </w:t>
      </w:r>
      <w:proofErr w:type="spellStart"/>
      <w:r w:rsidRPr="00F91043">
        <w:rPr>
          <w:szCs w:val="28"/>
        </w:rPr>
        <w:t>карбидообразования</w:t>
      </w:r>
      <w:proofErr w:type="spellEnd"/>
      <w:r w:rsidRPr="00F91043">
        <w:rPr>
          <w:szCs w:val="28"/>
        </w:rPr>
        <w:t xml:space="preserve"> исследовалась при дальнейшем отжиге вольфрамовой подложки с углеродной пленкой. Реакция углеродных пленок на вольфрамовых подложках исследована с помощью РФЭС. Основные результаты работы [70] отражены на рисунке 1.7, который представляет собой спектры энергетических уровней электронов </w:t>
      </w:r>
      <w:r w:rsidRPr="00F91043">
        <w:rPr>
          <w:szCs w:val="28"/>
          <w:lang w:val="en-US"/>
        </w:rPr>
        <w:t>C</w:t>
      </w:r>
      <w:r w:rsidRPr="00F91043">
        <w:rPr>
          <w:szCs w:val="28"/>
        </w:rPr>
        <w:t xml:space="preserve"> 1</w:t>
      </w:r>
      <w:r w:rsidRPr="00F91043">
        <w:rPr>
          <w:szCs w:val="28"/>
          <w:lang w:val="en-US"/>
        </w:rPr>
        <w:t>s</w:t>
      </w:r>
      <w:r w:rsidRPr="00F91043" w:rsidDel="009119D7">
        <w:rPr>
          <w:szCs w:val="28"/>
        </w:rPr>
        <w:t xml:space="preserve"> </w:t>
      </w:r>
      <w:r w:rsidRPr="00F91043">
        <w:rPr>
          <w:szCs w:val="28"/>
        </w:rPr>
        <w:t>при комнатной температуре и до 1000 °С (рис</w:t>
      </w:r>
      <w:r w:rsidR="00F02750">
        <w:rPr>
          <w:szCs w:val="28"/>
        </w:rPr>
        <w:t xml:space="preserve">унок </w:t>
      </w:r>
      <w:r w:rsidRPr="00F91043">
        <w:rPr>
          <w:szCs w:val="28"/>
        </w:rPr>
        <w:t>1.7а), и температурную зависимость фазового состава (рис</w:t>
      </w:r>
      <w:r w:rsidR="00F02750">
        <w:rPr>
          <w:szCs w:val="28"/>
        </w:rPr>
        <w:t xml:space="preserve">унок </w:t>
      </w:r>
      <w:r w:rsidRPr="00F91043">
        <w:rPr>
          <w:szCs w:val="28"/>
        </w:rPr>
        <w:t>1.7б).</w:t>
      </w:r>
    </w:p>
    <w:p w14:paraId="657C692D" w14:textId="77777777" w:rsidR="00FA52CD" w:rsidRPr="00F91043" w:rsidRDefault="00FA52CD" w:rsidP="00FA52CD">
      <w:pPr>
        <w:rPr>
          <w:szCs w:val="28"/>
        </w:rPr>
      </w:pPr>
    </w:p>
    <w:tbl>
      <w:tblPr>
        <w:tblW w:w="0" w:type="auto"/>
        <w:tblLook w:val="04A0" w:firstRow="1" w:lastRow="0" w:firstColumn="1" w:lastColumn="0" w:noHBand="0" w:noVBand="1"/>
      </w:tblPr>
      <w:tblGrid>
        <w:gridCol w:w="4755"/>
        <w:gridCol w:w="4883"/>
      </w:tblGrid>
      <w:tr w:rsidR="00FA52CD" w:rsidRPr="00F91043" w14:paraId="6DFEA64E" w14:textId="77777777" w:rsidTr="00223465">
        <w:tc>
          <w:tcPr>
            <w:tcW w:w="5246" w:type="dxa"/>
            <w:shd w:val="clear" w:color="auto" w:fill="auto"/>
            <w:vAlign w:val="center"/>
          </w:tcPr>
          <w:p w14:paraId="70DBD563" w14:textId="77777777" w:rsidR="00FA52CD" w:rsidRPr="00F91043" w:rsidRDefault="00994F6C" w:rsidP="00223465">
            <w:pPr>
              <w:ind w:firstLine="0"/>
              <w:rPr>
                <w:rFonts w:eastAsia="Calibri"/>
                <w:szCs w:val="28"/>
              </w:rPr>
            </w:pPr>
            <w:r w:rsidRPr="00F91043">
              <w:rPr>
                <w:rFonts w:eastAsia="Calibri"/>
                <w:noProof/>
                <w:szCs w:val="28"/>
                <w:lang w:eastAsia="ru-RU"/>
              </w:rPr>
              <w:lastRenderedPageBreak/>
              <w:drawing>
                <wp:inline distT="0" distB="0" distL="0" distR="0" wp14:anchorId="5E9DB719" wp14:editId="6386223B">
                  <wp:extent cx="2800350" cy="3486150"/>
                  <wp:effectExtent l="0" t="0" r="0" b="0"/>
                  <wp:docPr id="1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00350" cy="3486150"/>
                          </a:xfrm>
                          <a:prstGeom prst="rect">
                            <a:avLst/>
                          </a:prstGeom>
                          <a:noFill/>
                          <a:ln>
                            <a:noFill/>
                          </a:ln>
                        </pic:spPr>
                      </pic:pic>
                    </a:graphicData>
                  </a:graphic>
                </wp:inline>
              </w:drawing>
            </w:r>
            <w:r w:rsidR="00FA52CD" w:rsidRPr="00F91043">
              <w:rPr>
                <w:rFonts w:eastAsia="Calibri"/>
                <w:szCs w:val="28"/>
              </w:rPr>
              <w:t xml:space="preserve"> </w:t>
            </w:r>
          </w:p>
          <w:p w14:paraId="3C962256" w14:textId="77777777" w:rsidR="00FA52CD" w:rsidRPr="00F91043" w:rsidRDefault="00FA52CD" w:rsidP="00C408DE">
            <w:pPr>
              <w:ind w:firstLine="0"/>
              <w:jc w:val="left"/>
              <w:rPr>
                <w:rFonts w:eastAsia="Calibri"/>
                <w:szCs w:val="28"/>
              </w:rPr>
            </w:pPr>
            <w:r w:rsidRPr="00F91043">
              <w:rPr>
                <w:rFonts w:eastAsia="Calibri"/>
                <w:szCs w:val="28"/>
              </w:rPr>
              <w:t>а) спектры энергетических уровней электронов C 1s РФЭС</w:t>
            </w:r>
          </w:p>
        </w:tc>
        <w:tc>
          <w:tcPr>
            <w:tcW w:w="5175" w:type="dxa"/>
            <w:shd w:val="clear" w:color="auto" w:fill="auto"/>
            <w:vAlign w:val="bottom"/>
          </w:tcPr>
          <w:p w14:paraId="66B02252" w14:textId="77777777" w:rsidR="00FA52CD" w:rsidRPr="00F91043" w:rsidRDefault="00FA52CD" w:rsidP="00223465">
            <w:pPr>
              <w:rPr>
                <w:rFonts w:eastAsia="Calibri"/>
                <w:szCs w:val="28"/>
              </w:rPr>
            </w:pPr>
          </w:p>
          <w:p w14:paraId="0E217EE8" w14:textId="77777777" w:rsidR="00FA52CD" w:rsidRPr="00F91043" w:rsidRDefault="00FA52CD" w:rsidP="00223465">
            <w:pPr>
              <w:rPr>
                <w:rFonts w:eastAsia="Calibri"/>
                <w:szCs w:val="28"/>
              </w:rPr>
            </w:pPr>
          </w:p>
          <w:p w14:paraId="360E38F6" w14:textId="77777777" w:rsidR="00FA52CD" w:rsidRPr="00F91043" w:rsidRDefault="00FA52CD" w:rsidP="00223465">
            <w:pPr>
              <w:rPr>
                <w:rFonts w:eastAsia="Calibri"/>
                <w:szCs w:val="28"/>
              </w:rPr>
            </w:pPr>
          </w:p>
          <w:p w14:paraId="5AAC156D" w14:textId="77777777" w:rsidR="00FA52CD" w:rsidRPr="00F91043" w:rsidRDefault="00994F6C" w:rsidP="00223465">
            <w:pPr>
              <w:ind w:firstLine="0"/>
              <w:rPr>
                <w:rFonts w:eastAsia="Calibri"/>
                <w:szCs w:val="28"/>
              </w:rPr>
            </w:pPr>
            <w:r w:rsidRPr="00F91043">
              <w:rPr>
                <w:rFonts w:eastAsia="Calibri"/>
                <w:noProof/>
                <w:szCs w:val="28"/>
                <w:lang w:eastAsia="ru-RU"/>
              </w:rPr>
              <w:drawing>
                <wp:inline distT="0" distB="0" distL="0" distR="0" wp14:anchorId="2BDC1DB5" wp14:editId="366C6E4A">
                  <wp:extent cx="2914650" cy="1990725"/>
                  <wp:effectExtent l="0" t="0" r="0" b="0"/>
                  <wp:docPr id="2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14650" cy="1990725"/>
                          </a:xfrm>
                          <a:prstGeom prst="rect">
                            <a:avLst/>
                          </a:prstGeom>
                          <a:noFill/>
                          <a:ln>
                            <a:noFill/>
                          </a:ln>
                        </pic:spPr>
                      </pic:pic>
                    </a:graphicData>
                  </a:graphic>
                </wp:inline>
              </w:drawing>
            </w:r>
          </w:p>
          <w:p w14:paraId="16BECB32" w14:textId="77777777" w:rsidR="00FA52CD" w:rsidRPr="00F91043" w:rsidRDefault="00FA52CD" w:rsidP="00223465">
            <w:pPr>
              <w:rPr>
                <w:rFonts w:eastAsia="Calibri"/>
                <w:szCs w:val="28"/>
              </w:rPr>
            </w:pPr>
          </w:p>
          <w:p w14:paraId="3085F36A" w14:textId="77777777" w:rsidR="00FA52CD" w:rsidRPr="00F91043" w:rsidRDefault="00FA52CD" w:rsidP="00223465">
            <w:pPr>
              <w:rPr>
                <w:rFonts w:eastAsia="Calibri"/>
                <w:szCs w:val="28"/>
              </w:rPr>
            </w:pPr>
          </w:p>
          <w:p w14:paraId="1DD7F078" w14:textId="77777777" w:rsidR="00FA52CD" w:rsidRPr="00F91043" w:rsidRDefault="00FA52CD" w:rsidP="00223465">
            <w:pPr>
              <w:rPr>
                <w:rFonts w:eastAsia="Calibri"/>
                <w:szCs w:val="28"/>
              </w:rPr>
            </w:pPr>
          </w:p>
          <w:p w14:paraId="0030DF99" w14:textId="77777777" w:rsidR="00FA52CD" w:rsidRPr="00F91043" w:rsidRDefault="00FA52CD" w:rsidP="00C408DE">
            <w:pPr>
              <w:ind w:firstLine="0"/>
              <w:jc w:val="left"/>
              <w:rPr>
                <w:rFonts w:eastAsia="Calibri"/>
                <w:szCs w:val="28"/>
              </w:rPr>
            </w:pPr>
            <w:r w:rsidRPr="00F91043">
              <w:rPr>
                <w:rFonts w:eastAsia="Calibri"/>
                <w:szCs w:val="28"/>
              </w:rPr>
              <w:t>б) фазовый состав в зависимости от температуры отжига</w:t>
            </w:r>
          </w:p>
        </w:tc>
      </w:tr>
      <w:tr w:rsidR="00FA52CD" w:rsidRPr="00F91043" w14:paraId="5053E6C2" w14:textId="77777777" w:rsidTr="00223465">
        <w:tc>
          <w:tcPr>
            <w:tcW w:w="10421" w:type="dxa"/>
            <w:gridSpan w:val="2"/>
            <w:shd w:val="clear" w:color="auto" w:fill="auto"/>
          </w:tcPr>
          <w:p w14:paraId="5D3EE13E" w14:textId="380E8F08" w:rsidR="00FA52CD" w:rsidRPr="00F91043" w:rsidRDefault="00FA52CD" w:rsidP="00F02750">
            <w:pPr>
              <w:spacing w:before="120"/>
              <w:ind w:firstLine="0"/>
              <w:jc w:val="center"/>
              <w:rPr>
                <w:rFonts w:eastAsia="Calibri"/>
                <w:szCs w:val="28"/>
              </w:rPr>
            </w:pPr>
            <w:r w:rsidRPr="00F91043">
              <w:rPr>
                <w:rFonts w:eastAsia="Calibri"/>
                <w:szCs w:val="28"/>
              </w:rPr>
              <w:t>Рисунок 1.7 – Взаимодействие углеродной пленки с вольфрамом в зависимости от температуры отжига [70]</w:t>
            </w:r>
          </w:p>
        </w:tc>
      </w:tr>
    </w:tbl>
    <w:p w14:paraId="3DC87525" w14:textId="77777777" w:rsidR="00FA52CD" w:rsidRPr="00F91043" w:rsidRDefault="00FA52CD" w:rsidP="00FA52CD">
      <w:pPr>
        <w:rPr>
          <w:szCs w:val="28"/>
        </w:rPr>
      </w:pPr>
    </w:p>
    <w:p w14:paraId="4E42F005" w14:textId="5760D4E3" w:rsidR="00FA52CD" w:rsidRPr="00F91043" w:rsidRDefault="00FA52CD" w:rsidP="00F02750">
      <w:pPr>
        <w:ind w:firstLine="709"/>
        <w:rPr>
          <w:szCs w:val="28"/>
        </w:rPr>
      </w:pPr>
      <w:r w:rsidRPr="00F91043">
        <w:rPr>
          <w:szCs w:val="28"/>
        </w:rPr>
        <w:t>Можно заметить, что спектры энергетических уровней электронов C 1s (рис</w:t>
      </w:r>
      <w:r w:rsidR="00F02750">
        <w:rPr>
          <w:szCs w:val="28"/>
        </w:rPr>
        <w:t>унок</w:t>
      </w:r>
      <w:r w:rsidRPr="00F91043">
        <w:rPr>
          <w:szCs w:val="28"/>
        </w:rPr>
        <w:t xml:space="preserve"> 1.7а) с увеличением температуры отжига сдвигаются сторону более низких энергий связи, а также уменьшается их интенсивность. Это свидетельствует об изменении фазового состояния на границе </w:t>
      </w:r>
      <w:r w:rsidRPr="00F91043">
        <w:rPr>
          <w:szCs w:val="28"/>
          <w:lang w:val="en-US"/>
        </w:rPr>
        <w:t>W</w:t>
      </w:r>
      <w:r w:rsidRPr="00F91043">
        <w:rPr>
          <w:szCs w:val="28"/>
        </w:rPr>
        <w:t xml:space="preserve"> – С слоя. Спектр, зарегистрированный при 700 °С, соответствует пику фазы </w:t>
      </w:r>
      <w:r w:rsidRPr="00F91043">
        <w:rPr>
          <w:szCs w:val="28"/>
          <w:lang w:val="en-US"/>
        </w:rPr>
        <w:t>W</w:t>
      </w:r>
      <w:r w:rsidRPr="00F91043">
        <w:rPr>
          <w:szCs w:val="28"/>
          <w:vertAlign w:val="subscript"/>
        </w:rPr>
        <w:t>2</w:t>
      </w:r>
      <w:r w:rsidRPr="00F91043">
        <w:rPr>
          <w:szCs w:val="28"/>
          <w:lang w:val="en-US"/>
        </w:rPr>
        <w:t>C</w:t>
      </w:r>
      <w:r w:rsidRPr="00F91043">
        <w:rPr>
          <w:szCs w:val="28"/>
        </w:rPr>
        <w:t xml:space="preserve"> при энергии связи 283,6 эВ. Дальнейшие увеличение температуры отжига привело к сдвигу максимума пика в сторону более низких энергий связи, соответствующей фазе карбида WC при 283,1 эВ. Данные соответствия энергии связей были выведены из фазовой диаграммы W</w:t>
      </w:r>
      <w:r w:rsidR="00F02750">
        <w:rPr>
          <w:szCs w:val="28"/>
        </w:rPr>
        <w:t>-</w:t>
      </w:r>
      <w:r w:rsidRPr="00F91043">
        <w:rPr>
          <w:szCs w:val="28"/>
        </w:rPr>
        <w:t xml:space="preserve">C [56].  </w:t>
      </w:r>
      <w:proofErr w:type="spellStart"/>
      <w:r w:rsidRPr="00F91043">
        <w:rPr>
          <w:szCs w:val="28"/>
        </w:rPr>
        <w:t>Графитоподобное</w:t>
      </w:r>
      <w:proofErr w:type="spellEnd"/>
      <w:r w:rsidRPr="00F91043">
        <w:rPr>
          <w:szCs w:val="28"/>
        </w:rPr>
        <w:t xml:space="preserve"> состояние углерода приводит к сигналу энергии связи C 1s при 284,2 эВ. Пик при 285,2 эВ свидетельствует о неупорядоченной модификаций углерода. Когда как соответствующие энергии связи W 4f7/2 составляют 31,8 и 32,2 эВ.</w:t>
      </w:r>
    </w:p>
    <w:p w14:paraId="78FED903" w14:textId="77777777" w:rsidR="00FA52CD" w:rsidRPr="00F91043" w:rsidRDefault="00FA52CD" w:rsidP="00F02750">
      <w:pPr>
        <w:ind w:firstLine="709"/>
        <w:rPr>
          <w:szCs w:val="28"/>
        </w:rPr>
      </w:pPr>
      <w:r w:rsidRPr="00F91043">
        <w:rPr>
          <w:szCs w:val="28"/>
        </w:rPr>
        <w:t>Авторы зарегистрировали начало образования W</w:t>
      </w:r>
      <w:r w:rsidRPr="00F91043">
        <w:rPr>
          <w:szCs w:val="28"/>
          <w:vertAlign w:val="subscript"/>
        </w:rPr>
        <w:t>2</w:t>
      </w:r>
      <w:r w:rsidRPr="00F91043">
        <w:rPr>
          <w:szCs w:val="28"/>
        </w:rPr>
        <w:t xml:space="preserve">C (рис. 1.7(б)) при температуре отжига 500 °С. При температуре выше 600 °С эта фаза и весь остаточный углерод превращаются в WC. После нагрева до 1000 °С большая часть углерода прореагировала с вольфрамом с образованием WC. По ходу кривой можно ожидать, что при более высоких температурах произойдет полное превращение в WC. Во всех случаях ожидаемая температура достигалась в течение 600 с и поддерживалась в течение 1800 с. </w:t>
      </w:r>
    </w:p>
    <w:p w14:paraId="63D84930" w14:textId="10AAB560" w:rsidR="00FA52CD" w:rsidRPr="00F91043" w:rsidRDefault="00FA52CD" w:rsidP="00F02750">
      <w:pPr>
        <w:ind w:firstLine="709"/>
        <w:rPr>
          <w:szCs w:val="28"/>
        </w:rPr>
      </w:pPr>
      <w:r w:rsidRPr="00F91043">
        <w:rPr>
          <w:szCs w:val="28"/>
        </w:rPr>
        <w:t xml:space="preserve">В более поздней работе профессора </w:t>
      </w:r>
      <w:proofErr w:type="spellStart"/>
      <w:r w:rsidRPr="00F91043">
        <w:rPr>
          <w:szCs w:val="28"/>
        </w:rPr>
        <w:t>Ch</w:t>
      </w:r>
      <w:proofErr w:type="spellEnd"/>
      <w:r w:rsidRPr="00F91043">
        <w:rPr>
          <w:szCs w:val="28"/>
        </w:rPr>
        <w:t xml:space="preserve">. </w:t>
      </w:r>
      <w:proofErr w:type="spellStart"/>
      <w:r w:rsidRPr="00F91043">
        <w:rPr>
          <w:szCs w:val="28"/>
        </w:rPr>
        <w:t>Linsmeier</w:t>
      </w:r>
      <w:proofErr w:type="spellEnd"/>
      <w:r w:rsidRPr="00F91043">
        <w:rPr>
          <w:szCs w:val="28"/>
        </w:rPr>
        <w:t xml:space="preserve"> [72] исследована реакция углеродных пленок на вольфрамовых подложках W(111) при температуре отжига до 1500 °С. По результатам исследования, представленным на </w:t>
      </w:r>
      <w:r w:rsidRPr="00F91043">
        <w:rPr>
          <w:szCs w:val="28"/>
        </w:rPr>
        <w:lastRenderedPageBreak/>
        <w:t xml:space="preserve">рисунке 1.8, авторы работы [72] выделяют 4 области взаимодействия С </w:t>
      </w:r>
      <w:proofErr w:type="spellStart"/>
      <w:r w:rsidRPr="00F91043">
        <w:rPr>
          <w:szCs w:val="28"/>
        </w:rPr>
        <w:t>с</w:t>
      </w:r>
      <w:proofErr w:type="spellEnd"/>
      <w:r w:rsidRPr="00F91043">
        <w:rPr>
          <w:szCs w:val="28"/>
        </w:rPr>
        <w:t xml:space="preserve"> поверхностью </w:t>
      </w:r>
      <w:r w:rsidRPr="00F91043">
        <w:rPr>
          <w:szCs w:val="28"/>
          <w:lang w:val="en-US"/>
        </w:rPr>
        <w:t>W</w:t>
      </w:r>
      <w:r w:rsidRPr="00F91043">
        <w:rPr>
          <w:szCs w:val="28"/>
        </w:rPr>
        <w:t xml:space="preserve"> в зависимости от температуры отжига. В (I) области наблюдается С в двух модификациях: </w:t>
      </w:r>
      <w:proofErr w:type="spellStart"/>
      <w:r w:rsidRPr="00F91043">
        <w:rPr>
          <w:szCs w:val="28"/>
        </w:rPr>
        <w:t>графитоподобной</w:t>
      </w:r>
      <w:proofErr w:type="spellEnd"/>
      <w:r w:rsidRPr="00F91043">
        <w:rPr>
          <w:szCs w:val="28"/>
        </w:rPr>
        <w:t xml:space="preserve"> и неупорядоченной.  В области (II), соответствующей температурному диапазону 500</w:t>
      </w:r>
      <w:r w:rsidR="00F02750">
        <w:rPr>
          <w:szCs w:val="28"/>
        </w:rPr>
        <w:t>-</w:t>
      </w:r>
      <w:r w:rsidRPr="00F91043">
        <w:rPr>
          <w:szCs w:val="28"/>
        </w:rPr>
        <w:t>700 °С, начинается диффузия С в подложку W с образованием W</w:t>
      </w:r>
      <w:r w:rsidRPr="00F91043">
        <w:rPr>
          <w:szCs w:val="28"/>
          <w:vertAlign w:val="subscript"/>
        </w:rPr>
        <w:t>2</w:t>
      </w:r>
      <w:r w:rsidRPr="00F91043">
        <w:rPr>
          <w:szCs w:val="28"/>
        </w:rPr>
        <w:t>C. Область (</w:t>
      </w:r>
      <w:r w:rsidRPr="00F91043">
        <w:rPr>
          <w:szCs w:val="28"/>
          <w:lang w:val="en-US"/>
        </w:rPr>
        <w:t>I</w:t>
      </w:r>
      <w:r w:rsidRPr="00F91043">
        <w:rPr>
          <w:szCs w:val="28"/>
        </w:rPr>
        <w:t>II) соответствует диапазону температуры от 700 °С до 1170 °С. Данная область характеризуется постоянным содержанием C, увеличением содержания W</w:t>
      </w:r>
      <w:r w:rsidRPr="00F91043">
        <w:rPr>
          <w:szCs w:val="28"/>
          <w:vertAlign w:val="subscript"/>
        </w:rPr>
        <w:t>2</w:t>
      </w:r>
      <w:r w:rsidRPr="00F91043">
        <w:rPr>
          <w:szCs w:val="28"/>
        </w:rPr>
        <w:t xml:space="preserve">C и образованием </w:t>
      </w:r>
      <w:r w:rsidRPr="00F91043">
        <w:rPr>
          <w:szCs w:val="28"/>
          <w:lang w:val="en-US"/>
        </w:rPr>
        <w:t>WC</w:t>
      </w:r>
      <w:r w:rsidRPr="00F91043">
        <w:rPr>
          <w:szCs w:val="28"/>
        </w:rPr>
        <w:t xml:space="preserve">. При высоких температурах, соответствующих области (IV), диффузия С в </w:t>
      </w:r>
      <w:r w:rsidRPr="00F91043">
        <w:rPr>
          <w:szCs w:val="28"/>
          <w:lang w:val="en-US"/>
        </w:rPr>
        <w:t>W</w:t>
      </w:r>
      <w:r w:rsidRPr="00F91043">
        <w:rPr>
          <w:szCs w:val="28"/>
        </w:rPr>
        <w:t xml:space="preserve"> ускоряется, содержание W</w:t>
      </w:r>
      <w:r w:rsidRPr="00F91043">
        <w:rPr>
          <w:szCs w:val="28"/>
          <w:vertAlign w:val="subscript"/>
        </w:rPr>
        <w:t>2</w:t>
      </w:r>
      <w:r w:rsidRPr="00F91043">
        <w:rPr>
          <w:szCs w:val="28"/>
        </w:rPr>
        <w:t>C уменьшается и WC становится доминирующим карбидным соединением.</w:t>
      </w:r>
    </w:p>
    <w:p w14:paraId="7B7CB570" w14:textId="77777777" w:rsidR="00FA52CD" w:rsidRPr="00F91043" w:rsidRDefault="00994F6C" w:rsidP="00FA52CD">
      <w:pPr>
        <w:ind w:firstLine="0"/>
        <w:jc w:val="center"/>
        <w:rPr>
          <w:szCs w:val="28"/>
        </w:rPr>
      </w:pPr>
      <w:r w:rsidRPr="00F91043">
        <w:rPr>
          <w:noProof/>
          <w:szCs w:val="28"/>
          <w:lang w:eastAsia="ru-RU"/>
        </w:rPr>
        <w:drawing>
          <wp:inline distT="0" distB="0" distL="0" distR="0" wp14:anchorId="78CFD5EF" wp14:editId="584F35D9">
            <wp:extent cx="3533775" cy="2628900"/>
            <wp:effectExtent l="0" t="0" r="0" b="0"/>
            <wp:docPr id="2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3775" cy="2628900"/>
                    </a:xfrm>
                    <a:prstGeom prst="rect">
                      <a:avLst/>
                    </a:prstGeom>
                    <a:noFill/>
                    <a:ln>
                      <a:noFill/>
                    </a:ln>
                  </pic:spPr>
                </pic:pic>
              </a:graphicData>
            </a:graphic>
          </wp:inline>
        </w:drawing>
      </w:r>
    </w:p>
    <w:p w14:paraId="7A498551" w14:textId="77777777" w:rsidR="00FA52CD" w:rsidRPr="00F91043" w:rsidRDefault="00FA52CD" w:rsidP="00FA52CD">
      <w:pPr>
        <w:ind w:firstLine="0"/>
        <w:jc w:val="center"/>
        <w:rPr>
          <w:szCs w:val="28"/>
        </w:rPr>
      </w:pPr>
      <w:r w:rsidRPr="00F91043">
        <w:rPr>
          <w:szCs w:val="28"/>
        </w:rPr>
        <w:t xml:space="preserve">Рисунок 1.8 – Температурная зависимость взаимодействия </w:t>
      </w:r>
      <w:r w:rsidRPr="00F91043">
        <w:rPr>
          <w:szCs w:val="28"/>
          <w:lang w:val="en-US"/>
        </w:rPr>
        <w:t>C</w:t>
      </w:r>
      <w:r w:rsidRPr="00F91043">
        <w:rPr>
          <w:szCs w:val="28"/>
        </w:rPr>
        <w:t xml:space="preserve"> </w:t>
      </w:r>
      <w:proofErr w:type="spellStart"/>
      <w:r w:rsidRPr="00F91043">
        <w:rPr>
          <w:szCs w:val="28"/>
          <w:lang w:val="en-US"/>
        </w:rPr>
        <w:t>c</w:t>
      </w:r>
      <w:proofErr w:type="spellEnd"/>
      <w:r w:rsidRPr="00F91043">
        <w:rPr>
          <w:szCs w:val="28"/>
        </w:rPr>
        <w:t xml:space="preserve"> </w:t>
      </w:r>
      <w:r w:rsidRPr="00F91043">
        <w:rPr>
          <w:szCs w:val="28"/>
          <w:lang w:val="en-US"/>
        </w:rPr>
        <w:t>W</w:t>
      </w:r>
      <w:r w:rsidRPr="00F91043">
        <w:rPr>
          <w:szCs w:val="28"/>
        </w:rPr>
        <w:t>, определенная из спектров C 1s РФЭС, измеренных во время серии отжигов</w:t>
      </w:r>
      <w:r w:rsidRPr="00F91043">
        <w:rPr>
          <w:szCs w:val="28"/>
          <w:lang w:val="en-US"/>
        </w:rPr>
        <w:t> </w:t>
      </w:r>
      <w:r w:rsidRPr="00F91043">
        <w:rPr>
          <w:szCs w:val="28"/>
        </w:rPr>
        <w:t>[72]</w:t>
      </w:r>
    </w:p>
    <w:p w14:paraId="718C6989" w14:textId="77777777" w:rsidR="00FA52CD" w:rsidRPr="00F91043" w:rsidRDefault="00FA52CD" w:rsidP="00FA52CD">
      <w:pPr>
        <w:rPr>
          <w:rFonts w:eastAsia="TimesNewRomanPSMT"/>
          <w:szCs w:val="28"/>
        </w:rPr>
      </w:pPr>
    </w:p>
    <w:p w14:paraId="32B9A960" w14:textId="77777777" w:rsidR="00FA52CD" w:rsidRPr="00F91043" w:rsidRDefault="00FA52CD" w:rsidP="00F02750">
      <w:pPr>
        <w:ind w:firstLine="709"/>
        <w:rPr>
          <w:rFonts w:eastAsia="TimesNewRomanPSMT"/>
          <w:szCs w:val="28"/>
        </w:rPr>
      </w:pPr>
      <w:r w:rsidRPr="00F91043">
        <w:rPr>
          <w:rFonts w:eastAsia="TimesNewRomanPSMT"/>
          <w:szCs w:val="28"/>
        </w:rPr>
        <w:t xml:space="preserve">Сильная диффузия устанавливается при температуре выше </w:t>
      </w:r>
      <w:r w:rsidRPr="00F91043">
        <w:rPr>
          <w:szCs w:val="28"/>
        </w:rPr>
        <w:t>700 °С</w:t>
      </w:r>
      <w:r w:rsidRPr="00F91043">
        <w:rPr>
          <w:rFonts w:eastAsia="TimesNewRomanPSMT"/>
          <w:szCs w:val="28"/>
        </w:rPr>
        <w:t xml:space="preserve"> и приводит к образованию карбидов. Первой образовавшейся карбидной фазой остается W</w:t>
      </w:r>
      <w:r w:rsidRPr="00F91043">
        <w:rPr>
          <w:rFonts w:eastAsia="TimesNewRomanPSMT"/>
          <w:szCs w:val="28"/>
          <w:vertAlign w:val="subscript"/>
        </w:rPr>
        <w:t>2</w:t>
      </w:r>
      <w:r w:rsidRPr="00F91043">
        <w:rPr>
          <w:rFonts w:eastAsia="TimesNewRomanPSMT"/>
          <w:szCs w:val="28"/>
        </w:rPr>
        <w:t xml:space="preserve">C, и при температурах выше </w:t>
      </w:r>
      <w:r w:rsidRPr="00F91043">
        <w:rPr>
          <w:szCs w:val="28"/>
        </w:rPr>
        <w:t>1200 °С</w:t>
      </w:r>
      <w:r w:rsidRPr="00F91043">
        <w:rPr>
          <w:rFonts w:eastAsia="TimesNewRomanPSMT"/>
          <w:szCs w:val="28"/>
        </w:rPr>
        <w:t xml:space="preserve"> доля WC увеличивается. Данная работа увеличивает температурный диапазон </w:t>
      </w:r>
      <w:proofErr w:type="spellStart"/>
      <w:r w:rsidRPr="00F91043">
        <w:rPr>
          <w:rFonts w:eastAsia="TimesNewRomanPSMT"/>
          <w:szCs w:val="28"/>
        </w:rPr>
        <w:t>карбидообразования</w:t>
      </w:r>
      <w:proofErr w:type="spellEnd"/>
      <w:r w:rsidRPr="00F91043">
        <w:rPr>
          <w:rFonts w:eastAsia="TimesNewRomanPSMT"/>
          <w:szCs w:val="28"/>
        </w:rPr>
        <w:t>.</w:t>
      </w:r>
    </w:p>
    <w:p w14:paraId="17A3A46A" w14:textId="14EF5DC0" w:rsidR="00FA52CD" w:rsidRPr="00F91043" w:rsidRDefault="00FA52CD" w:rsidP="00F02750">
      <w:pPr>
        <w:ind w:firstLine="709"/>
        <w:rPr>
          <w:rFonts w:eastAsia="TimesNewRomanPSMT"/>
          <w:szCs w:val="28"/>
        </w:rPr>
      </w:pPr>
      <w:r w:rsidRPr="00F91043">
        <w:rPr>
          <w:rFonts w:eastAsia="TimesNewRomanPSMT"/>
          <w:szCs w:val="28"/>
        </w:rPr>
        <w:t xml:space="preserve">С целью моделирования процесса </w:t>
      </w:r>
      <w:proofErr w:type="spellStart"/>
      <w:r w:rsidRPr="00F91043">
        <w:rPr>
          <w:rFonts w:eastAsia="TimesNewRomanPSMT"/>
          <w:szCs w:val="28"/>
        </w:rPr>
        <w:t>соосаждения</w:t>
      </w:r>
      <w:proofErr w:type="spellEnd"/>
      <w:r w:rsidRPr="00F91043">
        <w:rPr>
          <w:rFonts w:eastAsia="TimesNewRomanPSMT"/>
          <w:szCs w:val="28"/>
        </w:rPr>
        <w:t xml:space="preserve"> в области </w:t>
      </w:r>
      <w:proofErr w:type="spellStart"/>
      <w:r w:rsidRPr="00F91043">
        <w:rPr>
          <w:rFonts w:eastAsia="TimesNewRomanPSMT"/>
          <w:szCs w:val="28"/>
        </w:rPr>
        <w:t>дивертора</w:t>
      </w:r>
      <w:proofErr w:type="spellEnd"/>
      <w:r w:rsidRPr="00F91043">
        <w:rPr>
          <w:rFonts w:eastAsia="TimesNewRomanPSMT"/>
          <w:szCs w:val="28"/>
        </w:rPr>
        <w:t xml:space="preserve"> токамака авторы работы [73] облучали образцы вольфрама и графита, установленные под углом 45 ° в плазме C</w:t>
      </w:r>
      <w:r w:rsidRPr="00F91043">
        <w:rPr>
          <w:rFonts w:eastAsia="TimesNewRomanPSMT"/>
          <w:szCs w:val="28"/>
          <w:vertAlign w:val="subscript"/>
        </w:rPr>
        <w:t>2</w:t>
      </w:r>
      <w:r w:rsidRPr="00F91043">
        <w:rPr>
          <w:rFonts w:eastAsia="TimesNewRomanPSMT"/>
          <w:szCs w:val="28"/>
        </w:rPr>
        <w:t>H</w:t>
      </w:r>
      <w:r w:rsidRPr="00F91043">
        <w:rPr>
          <w:rFonts w:eastAsia="TimesNewRomanPSMT"/>
          <w:szCs w:val="28"/>
          <w:vertAlign w:val="subscript"/>
        </w:rPr>
        <w:t>2</w:t>
      </w:r>
      <w:r w:rsidRPr="00F91043">
        <w:rPr>
          <w:rFonts w:eastAsia="TimesNewRomanPSMT"/>
          <w:szCs w:val="28"/>
        </w:rPr>
        <w:t xml:space="preserve"> на ускорителе </w:t>
      </w:r>
      <w:r w:rsidRPr="00F91043">
        <w:rPr>
          <w:rFonts w:eastAsia="TimesNewRomanPSMT"/>
          <w:szCs w:val="28"/>
          <w:lang w:val="en-US"/>
        </w:rPr>
        <w:t>VITA</w:t>
      </w:r>
      <w:r w:rsidRPr="00F91043">
        <w:rPr>
          <w:rFonts w:eastAsia="TimesNewRomanPSMT"/>
          <w:szCs w:val="28"/>
        </w:rPr>
        <w:t xml:space="preserve">. Авторы отмечают, что на поверхности </w:t>
      </w:r>
      <w:r w:rsidRPr="00F91043">
        <w:rPr>
          <w:rFonts w:eastAsia="TimesNewRomanPSMT"/>
          <w:szCs w:val="28"/>
          <w:lang w:val="en-US"/>
        </w:rPr>
        <w:t>W</w:t>
      </w:r>
      <w:r w:rsidRPr="00F91043">
        <w:rPr>
          <w:rFonts w:eastAsia="TimesNewRomanPSMT"/>
          <w:szCs w:val="28"/>
        </w:rPr>
        <w:t xml:space="preserve"> и графита после облучении ионами C</w:t>
      </w:r>
      <w:r w:rsidRPr="00F91043">
        <w:rPr>
          <w:rFonts w:eastAsia="TimesNewRomanPSMT"/>
          <w:szCs w:val="28"/>
          <w:vertAlign w:val="subscript"/>
        </w:rPr>
        <w:t>2</w:t>
      </w:r>
      <w:r w:rsidRPr="00F91043">
        <w:rPr>
          <w:rFonts w:eastAsia="TimesNewRomanPSMT"/>
          <w:szCs w:val="28"/>
        </w:rPr>
        <w:t>H</w:t>
      </w:r>
      <w:r w:rsidRPr="00F91043">
        <w:rPr>
          <w:rFonts w:eastAsia="TimesNewRomanPSMT"/>
          <w:szCs w:val="28"/>
          <w:vertAlign w:val="subscript"/>
        </w:rPr>
        <w:t xml:space="preserve">2 </w:t>
      </w:r>
      <w:r w:rsidRPr="00F91043">
        <w:rPr>
          <w:rFonts w:eastAsia="TimesNewRomanPSMT"/>
          <w:szCs w:val="28"/>
        </w:rPr>
        <w:t>с энергией 300 эВ в зависимости от дозы облучения образуются углеродные слои с глобулярной структурой. Размер глобул варьируются от 1,5</w:t>
      </w:r>
      <w:r w:rsidR="00F02750">
        <w:rPr>
          <w:rFonts w:eastAsia="TimesNewRomanPSMT"/>
          <w:szCs w:val="28"/>
        </w:rPr>
        <w:t> мм</w:t>
      </w:r>
      <w:r w:rsidRPr="00F91043">
        <w:rPr>
          <w:rFonts w:eastAsia="TimesNewRomanPSMT"/>
          <w:szCs w:val="28"/>
        </w:rPr>
        <w:t xml:space="preserve"> до 20 мм (рис</w:t>
      </w:r>
      <w:r w:rsidR="00F02750">
        <w:rPr>
          <w:rFonts w:eastAsia="TimesNewRomanPSMT"/>
          <w:szCs w:val="28"/>
        </w:rPr>
        <w:t>унок</w:t>
      </w:r>
      <w:r w:rsidRPr="00F91043">
        <w:rPr>
          <w:rFonts w:eastAsia="TimesNewRomanPSMT"/>
          <w:szCs w:val="28"/>
        </w:rPr>
        <w:t> 1.9) [73].</w:t>
      </w:r>
    </w:p>
    <w:p w14:paraId="7BE7367E" w14:textId="77777777" w:rsidR="00FA52CD" w:rsidRPr="00F91043" w:rsidRDefault="00994F6C" w:rsidP="00FA52CD">
      <w:pPr>
        <w:ind w:firstLine="0"/>
        <w:jc w:val="center"/>
        <w:rPr>
          <w:szCs w:val="28"/>
        </w:rPr>
      </w:pPr>
      <w:r w:rsidRPr="00F91043">
        <w:rPr>
          <w:noProof/>
          <w:szCs w:val="28"/>
        </w:rPr>
        <w:lastRenderedPageBreak/>
        <w:drawing>
          <wp:inline distT="0" distB="0" distL="0" distR="0" wp14:anchorId="71D1A1C4" wp14:editId="1237D78A">
            <wp:extent cx="4124325" cy="3362325"/>
            <wp:effectExtent l="0" t="0" r="0" b="0"/>
            <wp:docPr id="2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24325" cy="3362325"/>
                    </a:xfrm>
                    <a:prstGeom prst="rect">
                      <a:avLst/>
                    </a:prstGeom>
                    <a:noFill/>
                    <a:ln>
                      <a:noFill/>
                    </a:ln>
                  </pic:spPr>
                </pic:pic>
              </a:graphicData>
            </a:graphic>
          </wp:inline>
        </w:drawing>
      </w:r>
    </w:p>
    <w:p w14:paraId="7022849E" w14:textId="77777777" w:rsidR="00FA52CD" w:rsidRPr="00F91043" w:rsidRDefault="00FA52CD" w:rsidP="00FA52CD">
      <w:pPr>
        <w:ind w:firstLine="0"/>
        <w:jc w:val="center"/>
        <w:rPr>
          <w:szCs w:val="28"/>
        </w:rPr>
      </w:pPr>
      <w:r w:rsidRPr="00F91043">
        <w:rPr>
          <w:szCs w:val="28"/>
        </w:rPr>
        <w:t xml:space="preserve">Рисунок 1.9 – Глобулярная структура на поверхности образцов </w:t>
      </w:r>
      <w:r w:rsidRPr="00F91043">
        <w:rPr>
          <w:szCs w:val="28"/>
          <w:lang w:val="en-US"/>
        </w:rPr>
        <w:t>W</w:t>
      </w:r>
      <w:r w:rsidRPr="00F91043">
        <w:rPr>
          <w:szCs w:val="28"/>
        </w:rPr>
        <w:t xml:space="preserve"> при дозе облучения (</w:t>
      </w:r>
      <w:r w:rsidRPr="00F91043">
        <w:rPr>
          <w:szCs w:val="28"/>
          <w:lang w:val="en-US"/>
        </w:rPr>
        <w:t>a</w:t>
      </w:r>
      <w:r w:rsidRPr="00F91043">
        <w:rPr>
          <w:szCs w:val="28"/>
        </w:rPr>
        <w:t>) 10</w:t>
      </w:r>
      <w:r w:rsidRPr="00F91043">
        <w:rPr>
          <w:szCs w:val="28"/>
          <w:vertAlign w:val="superscript"/>
        </w:rPr>
        <w:t>23</w:t>
      </w:r>
      <w:r w:rsidRPr="00F91043">
        <w:rPr>
          <w:szCs w:val="28"/>
        </w:rPr>
        <w:t>, (</w:t>
      </w:r>
      <w:r w:rsidRPr="00F91043">
        <w:rPr>
          <w:szCs w:val="28"/>
          <w:lang w:val="en-US"/>
        </w:rPr>
        <w:t>b</w:t>
      </w:r>
      <w:r w:rsidRPr="00F91043">
        <w:rPr>
          <w:szCs w:val="28"/>
        </w:rPr>
        <w:t>) 4·10</w:t>
      </w:r>
      <w:r w:rsidRPr="00F91043">
        <w:rPr>
          <w:szCs w:val="28"/>
          <w:vertAlign w:val="superscript"/>
        </w:rPr>
        <w:t>23</w:t>
      </w:r>
      <w:r w:rsidRPr="00F91043">
        <w:rPr>
          <w:szCs w:val="28"/>
        </w:rPr>
        <w:t>,</w:t>
      </w:r>
      <w:r w:rsidRPr="00F91043">
        <w:rPr>
          <w:szCs w:val="28"/>
          <w:lang w:val="en-US"/>
        </w:rPr>
        <w:t> </w:t>
      </w:r>
      <w:r w:rsidRPr="00F91043">
        <w:rPr>
          <w:szCs w:val="28"/>
        </w:rPr>
        <w:t>(</w:t>
      </w:r>
      <w:r w:rsidRPr="00F91043">
        <w:rPr>
          <w:szCs w:val="28"/>
          <w:lang w:val="en-US"/>
        </w:rPr>
        <w:t>c</w:t>
      </w:r>
      <w:r w:rsidRPr="00F91043">
        <w:rPr>
          <w:szCs w:val="28"/>
        </w:rPr>
        <w:t>) 10</w:t>
      </w:r>
      <w:r w:rsidRPr="00F91043">
        <w:rPr>
          <w:szCs w:val="28"/>
          <w:vertAlign w:val="superscript"/>
        </w:rPr>
        <w:t>24</w:t>
      </w:r>
      <w:r w:rsidRPr="00F91043">
        <w:rPr>
          <w:szCs w:val="28"/>
        </w:rPr>
        <w:t xml:space="preserve"> м</w:t>
      </w:r>
      <w:r w:rsidRPr="00F91043">
        <w:rPr>
          <w:szCs w:val="28"/>
          <w:vertAlign w:val="superscript"/>
        </w:rPr>
        <w:t>-2</w:t>
      </w:r>
      <w:r w:rsidRPr="00F91043">
        <w:rPr>
          <w:szCs w:val="28"/>
        </w:rPr>
        <w:t xml:space="preserve"> и графита</w:t>
      </w:r>
      <w:r w:rsidRPr="00F91043">
        <w:rPr>
          <w:szCs w:val="28"/>
          <w:lang w:val="en-US"/>
        </w:rPr>
        <w:t> </w:t>
      </w:r>
      <w:r w:rsidRPr="00F91043">
        <w:rPr>
          <w:szCs w:val="28"/>
        </w:rPr>
        <w:t>(</w:t>
      </w:r>
      <w:r w:rsidRPr="00F91043">
        <w:rPr>
          <w:szCs w:val="28"/>
          <w:lang w:val="en-US"/>
        </w:rPr>
        <w:t>d</w:t>
      </w:r>
      <w:r w:rsidRPr="00F91043">
        <w:rPr>
          <w:szCs w:val="28"/>
        </w:rPr>
        <w:t>) 2·10</w:t>
      </w:r>
      <w:r w:rsidRPr="00F91043">
        <w:rPr>
          <w:szCs w:val="28"/>
          <w:vertAlign w:val="superscript"/>
        </w:rPr>
        <w:t>23</w:t>
      </w:r>
      <w:r w:rsidRPr="00F91043">
        <w:rPr>
          <w:szCs w:val="28"/>
        </w:rPr>
        <w:t xml:space="preserve"> м</w:t>
      </w:r>
      <w:r w:rsidRPr="00F91043">
        <w:rPr>
          <w:szCs w:val="28"/>
          <w:vertAlign w:val="superscript"/>
        </w:rPr>
        <w:t>-2</w:t>
      </w:r>
      <w:r w:rsidRPr="00F91043">
        <w:rPr>
          <w:szCs w:val="28"/>
        </w:rPr>
        <w:t xml:space="preserve"> [73]</w:t>
      </w:r>
    </w:p>
    <w:p w14:paraId="7746A38C" w14:textId="77777777" w:rsidR="00FA52CD" w:rsidRPr="00F91043" w:rsidRDefault="00FA52CD" w:rsidP="00FA52CD">
      <w:pPr>
        <w:rPr>
          <w:rFonts w:eastAsia="TimesNewRomanPSMT"/>
          <w:szCs w:val="28"/>
        </w:rPr>
      </w:pPr>
    </w:p>
    <w:p w14:paraId="6BFD1F54" w14:textId="77777777" w:rsidR="00FA52CD" w:rsidRPr="00F91043" w:rsidRDefault="00FA52CD" w:rsidP="00F02750">
      <w:pPr>
        <w:spacing w:after="120"/>
        <w:ind w:firstLine="709"/>
        <w:rPr>
          <w:rFonts w:eastAsia="TimesNewRomanPSMT"/>
          <w:szCs w:val="28"/>
        </w:rPr>
      </w:pPr>
      <w:r w:rsidRPr="00F91043">
        <w:rPr>
          <w:rFonts w:eastAsia="TimesNewRomanPSMT"/>
          <w:szCs w:val="28"/>
        </w:rPr>
        <w:t>На рисунке 1.10 представлен график распределения атомов W и C по глубине в смешанных слоях, осажденных на W.</w:t>
      </w:r>
    </w:p>
    <w:p w14:paraId="68A7C1E3" w14:textId="77777777" w:rsidR="00FA52CD" w:rsidRPr="00F91043" w:rsidRDefault="00994F6C" w:rsidP="00FA52CD">
      <w:pPr>
        <w:ind w:firstLine="0"/>
        <w:jc w:val="center"/>
        <w:rPr>
          <w:rFonts w:eastAsia="TimesNewRomanPSMT"/>
          <w:szCs w:val="28"/>
        </w:rPr>
      </w:pPr>
      <w:r w:rsidRPr="00F91043">
        <w:rPr>
          <w:rFonts w:eastAsia="TimesNewRomanPSMT"/>
          <w:noProof/>
          <w:szCs w:val="28"/>
        </w:rPr>
        <w:drawing>
          <wp:inline distT="0" distB="0" distL="0" distR="0" wp14:anchorId="03547C03" wp14:editId="5B263F61">
            <wp:extent cx="3314700" cy="3162300"/>
            <wp:effectExtent l="0" t="0" r="0" b="0"/>
            <wp:docPr id="2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314700" cy="3162300"/>
                    </a:xfrm>
                    <a:prstGeom prst="rect">
                      <a:avLst/>
                    </a:prstGeom>
                    <a:noFill/>
                    <a:ln>
                      <a:noFill/>
                    </a:ln>
                  </pic:spPr>
                </pic:pic>
              </a:graphicData>
            </a:graphic>
          </wp:inline>
        </w:drawing>
      </w:r>
    </w:p>
    <w:p w14:paraId="06C622B8" w14:textId="3F5D2889" w:rsidR="00FA52CD" w:rsidRPr="00F91043" w:rsidRDefault="00FA52CD" w:rsidP="00FA52CD">
      <w:pPr>
        <w:ind w:firstLine="0"/>
        <w:jc w:val="center"/>
        <w:rPr>
          <w:szCs w:val="28"/>
        </w:rPr>
      </w:pPr>
      <w:r w:rsidRPr="00F91043">
        <w:rPr>
          <w:szCs w:val="28"/>
        </w:rPr>
        <w:t xml:space="preserve">Рисунок 1.10 – Распределение элементов по глубине в </w:t>
      </w:r>
      <w:proofErr w:type="spellStart"/>
      <w:r w:rsidRPr="00F91043">
        <w:rPr>
          <w:szCs w:val="28"/>
        </w:rPr>
        <w:t>соосажденном</w:t>
      </w:r>
      <w:proofErr w:type="spellEnd"/>
      <w:r w:rsidRPr="00F91043">
        <w:rPr>
          <w:szCs w:val="28"/>
        </w:rPr>
        <w:t xml:space="preserve"> </w:t>
      </w:r>
      <w:r w:rsidR="00F02750">
        <w:rPr>
          <w:szCs w:val="28"/>
        </w:rPr>
        <w:br/>
      </w:r>
      <w:r w:rsidRPr="00F91043">
        <w:rPr>
          <w:szCs w:val="28"/>
        </w:rPr>
        <w:t>W</w:t>
      </w:r>
      <w:r w:rsidR="00F02750">
        <w:rPr>
          <w:szCs w:val="28"/>
        </w:rPr>
        <w:t>-</w:t>
      </w:r>
      <w:r w:rsidRPr="00F91043">
        <w:rPr>
          <w:szCs w:val="28"/>
        </w:rPr>
        <w:t xml:space="preserve">C слое на </w:t>
      </w:r>
      <w:r w:rsidRPr="00F91043">
        <w:rPr>
          <w:szCs w:val="28"/>
          <w:lang w:val="en-US"/>
        </w:rPr>
        <w:t>W</w:t>
      </w:r>
      <w:r w:rsidRPr="00F91043">
        <w:rPr>
          <w:szCs w:val="28"/>
        </w:rPr>
        <w:t xml:space="preserve"> [73]</w:t>
      </w:r>
    </w:p>
    <w:p w14:paraId="7A2EACFB" w14:textId="77777777" w:rsidR="00FA52CD" w:rsidRPr="00F91043" w:rsidRDefault="00FA52CD" w:rsidP="00F02750">
      <w:pPr>
        <w:ind w:firstLine="709"/>
        <w:jc w:val="center"/>
        <w:rPr>
          <w:rFonts w:eastAsia="TimesNewRomanPSMT"/>
          <w:szCs w:val="28"/>
        </w:rPr>
      </w:pPr>
    </w:p>
    <w:p w14:paraId="6BAF059A" w14:textId="42FB7966" w:rsidR="00FA52CD" w:rsidRPr="00F91043" w:rsidRDefault="00FA52CD" w:rsidP="00F02750">
      <w:pPr>
        <w:ind w:firstLine="709"/>
        <w:rPr>
          <w:szCs w:val="28"/>
        </w:rPr>
      </w:pPr>
      <w:r w:rsidRPr="00F91043">
        <w:rPr>
          <w:rFonts w:eastAsia="TimesNewRomanPSMT"/>
          <w:szCs w:val="28"/>
        </w:rPr>
        <w:t>Как можно заметить из графика,</w:t>
      </w:r>
      <w:r w:rsidRPr="00F91043">
        <w:t xml:space="preserve"> с</w:t>
      </w:r>
      <w:r w:rsidRPr="00F91043">
        <w:rPr>
          <w:rFonts w:eastAsia="TimesNewRomanPSMT"/>
          <w:szCs w:val="28"/>
        </w:rPr>
        <w:t xml:space="preserve">мешанный слой имеет толщину около 500 нм. Концентрация атомов C снижается с 96 </w:t>
      </w:r>
      <w:proofErr w:type="spellStart"/>
      <w:r w:rsidRPr="00F91043">
        <w:rPr>
          <w:rFonts w:eastAsia="TimesNewRomanPSMT"/>
          <w:szCs w:val="28"/>
        </w:rPr>
        <w:t>ат</w:t>
      </w:r>
      <w:proofErr w:type="spellEnd"/>
      <w:r w:rsidRPr="00F91043">
        <w:rPr>
          <w:rFonts w:eastAsia="TimesNewRomanPSMT"/>
          <w:szCs w:val="28"/>
        </w:rPr>
        <w:t xml:space="preserve">. % на поверхности до 4 </w:t>
      </w:r>
      <w:proofErr w:type="spellStart"/>
      <w:r w:rsidRPr="00F91043">
        <w:rPr>
          <w:rFonts w:eastAsia="TimesNewRomanPSMT"/>
          <w:szCs w:val="28"/>
        </w:rPr>
        <w:t>ат</w:t>
      </w:r>
      <w:proofErr w:type="spellEnd"/>
      <w:r w:rsidRPr="00F91043">
        <w:rPr>
          <w:rFonts w:eastAsia="TimesNewRomanPSMT"/>
          <w:szCs w:val="28"/>
        </w:rPr>
        <w:t xml:space="preserve">. % при 500 нм, при этом концентрации C и W становятся равными друг другу на </w:t>
      </w:r>
      <w:r w:rsidRPr="00F91043">
        <w:rPr>
          <w:rFonts w:eastAsia="TimesNewRomanPSMT"/>
          <w:szCs w:val="28"/>
        </w:rPr>
        <w:lastRenderedPageBreak/>
        <w:t xml:space="preserve">глубине 230 нм. Однако фазовый состав </w:t>
      </w:r>
      <w:r w:rsidRPr="00F91043">
        <w:rPr>
          <w:szCs w:val="28"/>
        </w:rPr>
        <w:t>W</w:t>
      </w:r>
      <w:r w:rsidR="00F02750">
        <w:rPr>
          <w:szCs w:val="28"/>
        </w:rPr>
        <w:t>-</w:t>
      </w:r>
      <w:r w:rsidRPr="00F91043">
        <w:rPr>
          <w:szCs w:val="28"/>
        </w:rPr>
        <w:t xml:space="preserve">C слоя в данной работе не представлен. </w:t>
      </w:r>
    </w:p>
    <w:p w14:paraId="3476DEDB" w14:textId="633485BA" w:rsidR="00FA52CD" w:rsidRPr="00F91043" w:rsidRDefault="00FA52CD" w:rsidP="00F02750">
      <w:pPr>
        <w:ind w:firstLine="709"/>
        <w:rPr>
          <w:szCs w:val="28"/>
        </w:rPr>
      </w:pPr>
      <w:r w:rsidRPr="00F91043">
        <w:rPr>
          <w:szCs w:val="28"/>
        </w:rPr>
        <w:t xml:space="preserve">Тем не менее, чтобы смоделировать процессы образования смешанных </w:t>
      </w:r>
      <w:r w:rsidR="00F02750">
        <w:rPr>
          <w:szCs w:val="28"/>
        </w:rPr>
        <w:br/>
      </w:r>
      <w:r w:rsidRPr="00F91043">
        <w:rPr>
          <w:szCs w:val="28"/>
          <w:lang w:val="en-US"/>
        </w:rPr>
        <w:t>W</w:t>
      </w:r>
      <w:r w:rsidR="00F02750">
        <w:rPr>
          <w:szCs w:val="28"/>
        </w:rPr>
        <w:t>-</w:t>
      </w:r>
      <w:r w:rsidRPr="00F91043">
        <w:rPr>
          <w:szCs w:val="28"/>
          <w:lang w:val="en-US"/>
        </w:rPr>
        <w:t>C</w:t>
      </w:r>
      <w:r w:rsidRPr="00F91043">
        <w:rPr>
          <w:szCs w:val="28"/>
        </w:rPr>
        <w:t xml:space="preserve"> слоев в области </w:t>
      </w:r>
      <w:proofErr w:type="spellStart"/>
      <w:r w:rsidRPr="00F91043">
        <w:rPr>
          <w:szCs w:val="28"/>
        </w:rPr>
        <w:t>дивертора</w:t>
      </w:r>
      <w:proofErr w:type="spellEnd"/>
      <w:r w:rsidRPr="00F91043">
        <w:rPr>
          <w:szCs w:val="28"/>
        </w:rPr>
        <w:t xml:space="preserve"> токамака, а также исследовать эрозию поверхности </w:t>
      </w:r>
      <w:r w:rsidRPr="00F91043">
        <w:rPr>
          <w:szCs w:val="28"/>
          <w:lang w:val="en-US"/>
        </w:rPr>
        <w:t>W</w:t>
      </w:r>
      <w:r w:rsidRPr="00F91043">
        <w:rPr>
          <w:szCs w:val="28"/>
        </w:rPr>
        <w:t xml:space="preserve"> важно исследовать одновременное плазменно-тепловое воздействие в условиях близких к ИТЭР.</w:t>
      </w:r>
    </w:p>
    <w:p w14:paraId="4F503F6A" w14:textId="77777777" w:rsidR="00FA52CD" w:rsidRPr="00F91043" w:rsidRDefault="00FA52CD" w:rsidP="00F02750">
      <w:pPr>
        <w:ind w:firstLine="709"/>
        <w:rPr>
          <w:lang w:eastAsia="ru-RU"/>
        </w:rPr>
      </w:pPr>
    </w:p>
    <w:p w14:paraId="549DA6C4" w14:textId="64DC59F6" w:rsidR="00FA52CD" w:rsidRPr="00F91043" w:rsidRDefault="00FA52CD" w:rsidP="00F02750">
      <w:pPr>
        <w:pStyle w:val="2"/>
        <w:ind w:firstLine="709"/>
      </w:pPr>
      <w:bookmarkStart w:id="30" w:name="_Toc149049618"/>
      <w:r w:rsidRPr="00F91043">
        <w:t>1.</w:t>
      </w:r>
      <w:r w:rsidR="00165535">
        <w:t>4</w:t>
      </w:r>
      <w:r w:rsidRPr="00F91043">
        <w:t xml:space="preserve"> </w:t>
      </w:r>
      <w:r w:rsidR="00165535">
        <w:rPr>
          <w:rStyle w:val="130"/>
          <w:bCs/>
          <w:szCs w:val="22"/>
        </w:rPr>
        <w:t>Образование карбидных фаз в поверхностных слоях вольфрама под воздействием плазмы пучково-плазменного разряда</w:t>
      </w:r>
      <w:bookmarkEnd w:id="30"/>
      <w:r w:rsidR="00165535">
        <w:rPr>
          <w:rStyle w:val="130"/>
          <w:bCs/>
          <w:szCs w:val="22"/>
        </w:rPr>
        <w:t xml:space="preserve"> </w:t>
      </w:r>
    </w:p>
    <w:p w14:paraId="3F137E33" w14:textId="6D7CE544" w:rsidR="00FA52CD" w:rsidRPr="00F91043" w:rsidRDefault="00FA52CD" w:rsidP="00F02750">
      <w:pPr>
        <w:tabs>
          <w:tab w:val="left" w:pos="709"/>
        </w:tabs>
        <w:ind w:firstLine="709"/>
      </w:pPr>
      <w:r w:rsidRPr="00F91043">
        <w:t>Как известно, низкотемпературной плазмой называют слабоионизованный разреженный газ при давлении 10</w:t>
      </w:r>
      <w:r w:rsidR="00F02750">
        <w:t>-</w:t>
      </w:r>
      <w:r w:rsidRPr="00F91043">
        <w:t>10</w:t>
      </w:r>
      <w:r w:rsidRPr="00F91043">
        <w:rPr>
          <w:vertAlign w:val="superscript"/>
        </w:rPr>
        <w:t>-3</w:t>
      </w:r>
      <w:r w:rsidRPr="00F91043">
        <w:t>Па со степенью ионизации 10</w:t>
      </w:r>
      <w:r w:rsidRPr="00F91043">
        <w:rPr>
          <w:vertAlign w:val="superscript"/>
        </w:rPr>
        <w:t>-6</w:t>
      </w:r>
      <w:r w:rsidRPr="00F91043">
        <w:t>-10</w:t>
      </w:r>
      <w:r w:rsidRPr="00F91043">
        <w:rPr>
          <w:vertAlign w:val="superscript"/>
        </w:rPr>
        <w:t>-4</w:t>
      </w:r>
      <w:r w:rsidRPr="00F91043">
        <w:t xml:space="preserve"> (концентрация электронов 10</w:t>
      </w:r>
      <w:r w:rsidRPr="00F91043">
        <w:rPr>
          <w:vertAlign w:val="superscript"/>
        </w:rPr>
        <w:t>9</w:t>
      </w:r>
      <w:r w:rsidRPr="00F91043">
        <w:t>-10</w:t>
      </w:r>
      <w:r w:rsidRPr="00F91043">
        <w:rPr>
          <w:vertAlign w:val="superscript"/>
        </w:rPr>
        <w:t>12</w:t>
      </w:r>
      <w:r w:rsidRPr="00F91043">
        <w:rPr>
          <w:lang w:val="en-US"/>
        </w:rPr>
        <w:t> </w:t>
      </w:r>
      <w:r w:rsidRPr="00F91043">
        <w:t>см</w:t>
      </w:r>
      <w:r w:rsidRPr="00F91043">
        <w:rPr>
          <w:vertAlign w:val="superscript"/>
        </w:rPr>
        <w:t>-3</w:t>
      </w:r>
      <w:r w:rsidRPr="00F91043">
        <w:t>), в котором электроны имеют среднюю энергию 1-10 эВ (</w:t>
      </w:r>
      <w:r w:rsidRPr="00F91043">
        <w:rPr>
          <w:lang w:val="kk-KZ"/>
        </w:rPr>
        <w:t xml:space="preserve">1 эВ </w:t>
      </w:r>
      <w:r w:rsidRPr="00F91043">
        <w:t>= 11600</w:t>
      </w:r>
      <w:r w:rsidRPr="00F91043">
        <w:rPr>
          <w:lang w:val="en-US"/>
        </w:rPr>
        <w:t> </w:t>
      </w:r>
      <w:r w:rsidRPr="00F91043">
        <w:t>К), в то время как тяжелые газовые частицы (ионы, атомы, молекулы) имеют среднюю энергию на два порядка ниже (температура 300-500</w:t>
      </w:r>
      <w:r w:rsidRPr="00F91043">
        <w:rPr>
          <w:lang w:val="en-US"/>
        </w:rPr>
        <w:t> </w:t>
      </w:r>
      <w:r w:rsidRPr="00F91043">
        <w:t xml:space="preserve">К) [74]. Для создания низкотемпературной плазмы обычно используют тлеющий, дуговой, ВЧ-, СВЧ- разряды и др. </w:t>
      </w:r>
      <w:bookmarkStart w:id="31" w:name="_Hlk42612863"/>
    </w:p>
    <w:p w14:paraId="69DD51ED" w14:textId="77777777" w:rsidR="00FA52CD" w:rsidRPr="00F91043" w:rsidRDefault="00FA52CD" w:rsidP="00F02750">
      <w:pPr>
        <w:tabs>
          <w:tab w:val="left" w:pos="709"/>
        </w:tabs>
        <w:ind w:firstLine="709"/>
      </w:pPr>
      <w:r w:rsidRPr="00F91043">
        <w:t>Для создания низкотемпературной плазмы также используется пучково-плазменный разряд</w:t>
      </w:r>
      <w:bookmarkEnd w:id="31"/>
      <w:r w:rsidRPr="00F91043">
        <w:t xml:space="preserve">, который является одним из видов несамостоятельного электрического разряда в газе. Пучково-плазменным разрядом принято называть явление, связанное с образованием плазмы при прохождении через газ достаточно мощного электронного пучка, причем концентрация и площадь поперечного сечения образующейся плазмы могут значительно (на несколько порядков) превышать концентрацию электронов и площадь поперечного сечения первичного пучка [75-77]. </w:t>
      </w:r>
      <w:bookmarkStart w:id="32" w:name="_Hlk42612951"/>
      <w:r w:rsidRPr="00F91043">
        <w:t xml:space="preserve">Характерным для пучково-плазменного разряда является передача значительной энергии электронов пучка плазме, что реализуется при </w:t>
      </w:r>
      <w:proofErr w:type="spellStart"/>
      <w:r w:rsidRPr="00F91043">
        <w:t>бесстолкновительном</w:t>
      </w:r>
      <w:proofErr w:type="spellEnd"/>
      <w:r w:rsidRPr="00F91043">
        <w:t xml:space="preserve"> режиме распространения пучка и связано с коллективными взаимодействиями в системе плазма-пучок. </w:t>
      </w:r>
      <w:bookmarkStart w:id="33" w:name="_Hlk42613064"/>
      <w:bookmarkEnd w:id="32"/>
    </w:p>
    <w:bookmarkEnd w:id="33"/>
    <w:p w14:paraId="6A9CE469" w14:textId="77777777" w:rsidR="00FA52CD" w:rsidRPr="00F91043" w:rsidRDefault="00FA52CD" w:rsidP="00F02750">
      <w:pPr>
        <w:tabs>
          <w:tab w:val="left" w:pos="709"/>
        </w:tabs>
        <w:ind w:firstLine="709"/>
      </w:pPr>
      <w:r w:rsidRPr="00F91043">
        <w:t xml:space="preserve">Впервые явление ППР было обнаружено в 1949 году Я.Б. </w:t>
      </w:r>
      <w:proofErr w:type="spellStart"/>
      <w:r w:rsidRPr="00F91043">
        <w:t>Файнбергом</w:t>
      </w:r>
      <w:proofErr w:type="spellEnd"/>
      <w:r w:rsidRPr="00F91043">
        <w:t xml:space="preserve"> и А.И. </w:t>
      </w:r>
      <w:proofErr w:type="spellStart"/>
      <w:r w:rsidRPr="00F91043">
        <w:t>Ахиезером</w:t>
      </w:r>
      <w:proofErr w:type="spellEnd"/>
      <w:r w:rsidRPr="00F91043">
        <w:t xml:space="preserve">. По сравнению с другими типами разрядов ППР, создаваемый при гораздо большей плотности электронного пучка, представляет собой СВЧ-разряд в полях, возникающих в плазме в результате развития пучковой неустойчивости, которая проявляется в увеличении тепловых флуктуаций скорости и плотности электронов плазмы и пучка в частотном диапазоне, близком к </w:t>
      </w:r>
      <w:proofErr w:type="spellStart"/>
      <w:r w:rsidRPr="00F91043">
        <w:t>ленгмюровской</w:t>
      </w:r>
      <w:proofErr w:type="spellEnd"/>
      <w:r w:rsidRPr="00F91043">
        <w:t xml:space="preserve"> частоте плазмы [77, 78]. На рисунке 1.11 представлена схема формирования ППР. </w:t>
      </w:r>
    </w:p>
    <w:p w14:paraId="1FF37EE4" w14:textId="77777777" w:rsidR="00FA52CD" w:rsidRPr="00F91043" w:rsidRDefault="00FA52CD" w:rsidP="00FA52CD">
      <w:pPr>
        <w:tabs>
          <w:tab w:val="left" w:pos="709"/>
        </w:tabs>
      </w:pPr>
    </w:p>
    <w:p w14:paraId="5B57B623" w14:textId="77777777" w:rsidR="00FA52CD" w:rsidRPr="00F91043" w:rsidRDefault="00994F6C" w:rsidP="00FA52CD">
      <w:pPr>
        <w:ind w:firstLine="0"/>
        <w:jc w:val="center"/>
      </w:pPr>
      <w:r w:rsidRPr="00F91043">
        <w:rPr>
          <w:noProof/>
        </w:rPr>
        <w:lastRenderedPageBreak/>
        <w:drawing>
          <wp:inline distT="0" distB="0" distL="0" distR="0" wp14:anchorId="655A403C" wp14:editId="1CD53FBB">
            <wp:extent cx="3552617" cy="1924334"/>
            <wp:effectExtent l="0" t="0" r="0" b="0"/>
            <wp:docPr id="2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52617" cy="1924334"/>
                    </a:xfrm>
                    <a:prstGeom prst="rect">
                      <a:avLst/>
                    </a:prstGeom>
                    <a:noFill/>
                    <a:ln>
                      <a:noFill/>
                    </a:ln>
                  </pic:spPr>
                </pic:pic>
              </a:graphicData>
            </a:graphic>
          </wp:inline>
        </w:drawing>
      </w:r>
    </w:p>
    <w:p w14:paraId="4EF3373A" w14:textId="77777777" w:rsidR="00FA52CD" w:rsidRPr="00F91043" w:rsidRDefault="00FA52CD" w:rsidP="00FA52CD">
      <w:pPr>
        <w:ind w:firstLine="0"/>
        <w:jc w:val="center"/>
      </w:pPr>
      <w:r w:rsidRPr="00F91043">
        <w:t>Рисунок 1.11 – Схема формирования ППР [78]</w:t>
      </w:r>
    </w:p>
    <w:p w14:paraId="639A9618" w14:textId="77777777" w:rsidR="00FA52CD" w:rsidRPr="00F91043" w:rsidRDefault="00FA52CD" w:rsidP="00FA52CD">
      <w:pPr>
        <w:tabs>
          <w:tab w:val="left" w:pos="709"/>
        </w:tabs>
        <w:ind w:firstLine="0"/>
      </w:pPr>
    </w:p>
    <w:p w14:paraId="3C7CF162" w14:textId="77777777" w:rsidR="00FA52CD" w:rsidRPr="00F91043" w:rsidRDefault="00FA52CD" w:rsidP="00F02750">
      <w:pPr>
        <w:tabs>
          <w:tab w:val="left" w:pos="709"/>
        </w:tabs>
        <w:ind w:firstLine="709"/>
      </w:pPr>
      <w:r w:rsidRPr="00F91043">
        <w:t xml:space="preserve">После запуска электронного пучка в газовую среду происходит ионизация газа, при которой отрицательный заряд пучка компенсируется за счет накопления положительных ионов и ухода медленных электронов. При </w:t>
      </w:r>
      <w:proofErr w:type="spellStart"/>
      <w:r w:rsidRPr="00F91043">
        <w:t>перекомпенсации</w:t>
      </w:r>
      <w:proofErr w:type="spellEnd"/>
      <w:r w:rsidRPr="00F91043">
        <w:t xml:space="preserve"> положительными ионами отрицательного заряда происходит накапливание вторичных электронов, в результате чего создается пучковая плазма с плотностью сравнимой с плотностью первичного пучка. </w:t>
      </w:r>
      <w:r w:rsidRPr="00F91043">
        <w:rPr>
          <w:szCs w:val="28"/>
        </w:rPr>
        <w:t xml:space="preserve">Электрон-электронное взаимодействие пучка и плазмы </w:t>
      </w:r>
      <w:r w:rsidRPr="00F91043">
        <w:rPr>
          <w:szCs w:val="30"/>
        </w:rPr>
        <w:t xml:space="preserve">приводит к раскачке интенсивных колебаний электрического </w:t>
      </w:r>
      <w:r w:rsidRPr="00F91043">
        <w:rPr>
          <w:szCs w:val="32"/>
        </w:rPr>
        <w:t xml:space="preserve">поля в диапазоне, соответствующем электронно-плазменной частоте. </w:t>
      </w:r>
      <w:r w:rsidRPr="00F91043">
        <w:rPr>
          <w:szCs w:val="20"/>
        </w:rPr>
        <w:t xml:space="preserve">Электроны </w:t>
      </w:r>
      <w:r w:rsidRPr="00F91043">
        <w:t xml:space="preserve">плазмы </w:t>
      </w:r>
      <w:r w:rsidRPr="00F91043">
        <w:rPr>
          <w:szCs w:val="28"/>
        </w:rPr>
        <w:t xml:space="preserve">под </w:t>
      </w:r>
      <w:r w:rsidRPr="00F91043">
        <w:rPr>
          <w:szCs w:val="30"/>
        </w:rPr>
        <w:t xml:space="preserve">воздействием </w:t>
      </w:r>
      <w:r w:rsidRPr="00F91043">
        <w:rPr>
          <w:szCs w:val="32"/>
        </w:rPr>
        <w:t xml:space="preserve">этих полей </w:t>
      </w:r>
      <w:r w:rsidRPr="00F91043">
        <w:rPr>
          <w:szCs w:val="30"/>
        </w:rPr>
        <w:t xml:space="preserve">разогреваются, а первичный пучок теряет мощность и уширяется по спектру. По мере нагрева плазменных электронов они приобретают ионизирующую способность, и их роль в ионизации газа становится преобладающей. При этом резко нарастает плотность плазменных </w:t>
      </w:r>
      <w:r w:rsidRPr="00F91043">
        <w:rPr>
          <w:szCs w:val="32"/>
        </w:rPr>
        <w:t>электронов, и система приходит, собственно, в состояние ППР [76-78].</w:t>
      </w:r>
    </w:p>
    <w:p w14:paraId="20450E33" w14:textId="65B71532" w:rsidR="00FA52CD" w:rsidRPr="00F91043" w:rsidRDefault="00FA52CD" w:rsidP="00F02750">
      <w:pPr>
        <w:ind w:firstLine="709"/>
      </w:pPr>
      <w:r w:rsidRPr="00F91043">
        <w:t>ППР в магнитном поле генерирует сильно неравновесную плазму высокой плотности (10</w:t>
      </w:r>
      <w:r w:rsidRPr="00F91043">
        <w:rPr>
          <w:vertAlign w:val="superscript"/>
        </w:rPr>
        <w:t>16</w:t>
      </w:r>
      <w:r w:rsidR="00F02750">
        <w:t>-1</w:t>
      </w:r>
      <w:r w:rsidRPr="00F91043">
        <w:t>0</w:t>
      </w:r>
      <w:r w:rsidRPr="00F91043">
        <w:rPr>
          <w:vertAlign w:val="superscript"/>
        </w:rPr>
        <w:t>19</w:t>
      </w:r>
      <w:r w:rsidRPr="00F91043">
        <w:t xml:space="preserve"> м</w:t>
      </w:r>
      <w:r w:rsidRPr="00F91043">
        <w:rPr>
          <w:vertAlign w:val="superscript"/>
        </w:rPr>
        <w:t>–3</w:t>
      </w:r>
      <w:r w:rsidRPr="00F91043">
        <w:t xml:space="preserve">). Более того, электронный компонент ППР является сильно неравновесным, так как содержит </w:t>
      </w:r>
      <w:proofErr w:type="spellStart"/>
      <w:r w:rsidRPr="00F91043">
        <w:t>надтепловую</w:t>
      </w:r>
      <w:proofErr w:type="spellEnd"/>
      <w:r w:rsidRPr="00F91043">
        <w:t xml:space="preserve"> энергетическую группу, способную вызывать вторичную эмиссию даже при отрицательном смещении контактной поверхности. Степень ионизации газа может достигать 1, что говорит о полной ионизации. Еще одной важной особенностью ППР является возможность зажигания плазмы на разных рабочих газах. Благодаря таким особенностям ППР имеет широкое применение в плазменных технологиях, СВЧ-электронике и в исследованиях плазмы ионосферы. </w:t>
      </w:r>
    </w:p>
    <w:p w14:paraId="51677D81" w14:textId="77777777" w:rsidR="00FA52CD" w:rsidRPr="00F91043" w:rsidRDefault="00FA52CD" w:rsidP="00F02750">
      <w:pPr>
        <w:ind w:firstLine="709"/>
      </w:pPr>
      <w:r w:rsidRPr="00F91043">
        <w:t xml:space="preserve">В работе [78] </w:t>
      </w:r>
      <w:bookmarkStart w:id="34" w:name="_Hlk141196897"/>
      <w:r w:rsidRPr="00F91043">
        <w:t xml:space="preserve">Шустин Е.Г. </w:t>
      </w:r>
      <w:bookmarkEnd w:id="34"/>
      <w:r w:rsidRPr="00F91043">
        <w:t xml:space="preserve">отмечает, что ППР начал использоваться для модификации поверхности материалов с конца 80-х годов прошлого столетия. С того момента были разработаны разные виды плазменных установок на основе ППР [79-83]. </w:t>
      </w:r>
    </w:p>
    <w:p w14:paraId="0A468D5E" w14:textId="55C292EF" w:rsidR="00FA52CD" w:rsidRPr="00F91043" w:rsidRDefault="00FA52CD" w:rsidP="00F02750">
      <w:pPr>
        <w:ind w:firstLine="709"/>
      </w:pPr>
      <w:r w:rsidRPr="00F91043">
        <w:t xml:space="preserve">Работа [80] посвящена исследованию метода плазменно-стимулированного атомно-слоевого осаждения тонких пленок. Поскольку энергия, доступная из плазмы в виде реакционноспособных радикалов, заряженных частиц (ионов, анионов и электронов), а также фотонов, может способствовать поверхностной диффузии и лучшему связыванию на поверхности растущей пленки. Однако параметры плазмы непосредственно </w:t>
      </w:r>
      <w:r w:rsidRPr="00F91043">
        <w:lastRenderedPageBreak/>
        <w:t>влияю</w:t>
      </w:r>
      <w:r w:rsidR="004F28B3">
        <w:t>т</w:t>
      </w:r>
      <w:r w:rsidRPr="00F91043">
        <w:t xml:space="preserve"> на характеристики получаемой пленки. Одним из важных параметров является характер функции распределения электронов плазмы по энергии, которая определяет почти все аспекты свойств плазмы, от энергии ионов до распределения реакционноспособных частиц и их перенос в плазме. Также в работе отмечается, что дополнительное смещение, подаваемое на подложку, оказывает влияние на рост кристаллической пленки.</w:t>
      </w:r>
    </w:p>
    <w:p w14:paraId="4FA9F7E9" w14:textId="77777777" w:rsidR="00FA52CD" w:rsidRPr="00F91043" w:rsidRDefault="00FA52CD" w:rsidP="00F02750">
      <w:pPr>
        <w:ind w:firstLine="709"/>
      </w:pPr>
      <w:r w:rsidRPr="00F91043">
        <w:t>Пучковая плазма, как отмечается в работах [81, 82] генерируется электронным пучком в форвакуумных областях давления. Было установлено, что плотность создаваемой пучком плазмы определяется током пучка, ускоряющим напряжением и расстоянием прохождения пучка. Отмечается, что увеличение тока пучка и повышение давления газа обеспечили увеличение плотности, создаваемой пучком плазмы.</w:t>
      </w:r>
    </w:p>
    <w:p w14:paraId="4698784A" w14:textId="77777777" w:rsidR="00FA52CD" w:rsidRPr="00F91043" w:rsidRDefault="00FA52CD" w:rsidP="00F02750">
      <w:pPr>
        <w:ind w:firstLine="709"/>
      </w:pPr>
      <w:r w:rsidRPr="00F91043">
        <w:t xml:space="preserve">Широко известен плазмохимический реактор на основе ППР, который создан под руководством Шустина Е.Г. и Исаева Н.В. Плазмохимический реактор на основе ППР используется осаждения тонких пленок, травления и модификации поверхности материалов микро- и наноэлектроники, управление характеристиками ионов, бомбардирующих обрабатываемый материал, весьма важно для оптимизации качества обработки [83-86]. </w:t>
      </w:r>
    </w:p>
    <w:p w14:paraId="624B9622" w14:textId="77777777" w:rsidR="00FA52CD" w:rsidRPr="00F91043" w:rsidRDefault="00FA52CD" w:rsidP="00F02750">
      <w:pPr>
        <w:ind w:firstLine="709"/>
      </w:pPr>
      <w:r w:rsidRPr="00F91043">
        <w:t xml:space="preserve">Авторы работы [83] провели исследования по изучению эффекта формирования ионных потоков из ППР и возможности применения этого эффекта для мягкого травления барьерных слоев </w:t>
      </w:r>
      <w:proofErr w:type="spellStart"/>
      <w:r w:rsidRPr="00F91043">
        <w:t>AlGaAs</w:t>
      </w:r>
      <w:proofErr w:type="spellEnd"/>
      <w:r w:rsidRPr="00F91043">
        <w:t xml:space="preserve"> в полупроводниковых гетероструктурах </w:t>
      </w:r>
      <w:proofErr w:type="spellStart"/>
      <w:r w:rsidRPr="00F91043">
        <w:t>AlGaAs</w:t>
      </w:r>
      <w:proofErr w:type="spellEnd"/>
      <w:r w:rsidRPr="00F91043">
        <w:t>/</w:t>
      </w:r>
      <w:proofErr w:type="spellStart"/>
      <w:r w:rsidRPr="00F91043">
        <w:t>InGaAs</w:t>
      </w:r>
      <w:proofErr w:type="spellEnd"/>
      <w:r w:rsidRPr="00F91043">
        <w:t>/</w:t>
      </w:r>
      <w:proofErr w:type="spellStart"/>
      <w:r w:rsidRPr="00F91043">
        <w:t>GaAs</w:t>
      </w:r>
      <w:proofErr w:type="spellEnd"/>
      <w:r w:rsidRPr="00F91043">
        <w:t>. Показано, что травление происходит без существенной деградации параметров гетероструктур (подвижности электронов).</w:t>
      </w:r>
    </w:p>
    <w:p w14:paraId="08CB7BBC" w14:textId="77777777" w:rsidR="00FA52CD" w:rsidRPr="00F91043" w:rsidRDefault="00FA52CD" w:rsidP="00F02750">
      <w:pPr>
        <w:ind w:firstLine="709"/>
      </w:pPr>
      <w:r w:rsidRPr="00F91043">
        <w:t>В работах [84, 85] авторы выявили, что ППР при низком давлении газа может быть источником ионного потока с энергиями 10–100 эВ, которые могут быть использованы в технологии плазменной обработки. Эти ионы распространяются от центра разряда к его периферии по нормали. Их энергии существенно превышают тепловую энергию электронов и могут превышать энергию, приобретаемую ионами в электростатическом поле между столбом разрядной плазмы и стенкой камеры. Как известно, форма кривой функции распределения ионов по энергиям на поверхности подложки существенно влияет на химические реакции на обрабатываемой поверхности.</w:t>
      </w:r>
    </w:p>
    <w:p w14:paraId="01568590" w14:textId="4E32C604" w:rsidR="00FA52CD" w:rsidRDefault="00FA52CD" w:rsidP="00F02750">
      <w:pPr>
        <w:ind w:firstLine="709"/>
      </w:pPr>
      <w:r w:rsidRPr="00F91043">
        <w:t xml:space="preserve">Возможность зажигания плазмы ППР на разных рабочих газах находит применение в имитации периферийной плазмы токамаков для предварительного испытания обращенных к плазме конструкционных материалов [87-94]. К установкам для имитации периферийной плазмы токамаков на основе ППР относятся ПР-2 [88, 91], ЛЕНТА-М [89-91] и ППУ, которая использовалась для реализации данной диссертационной работы [92-94]. </w:t>
      </w:r>
    </w:p>
    <w:p w14:paraId="0CE362F2" w14:textId="59AE38A5" w:rsidR="00D045B3" w:rsidRPr="00D045B3" w:rsidRDefault="00D045B3" w:rsidP="00F02750">
      <w:pPr>
        <w:ind w:firstLine="709"/>
      </w:pPr>
      <w:r>
        <w:t>ППУ с продольным магнитным полем создана в поддержку токамака КТМ </w:t>
      </w:r>
      <w:r w:rsidRPr="00D045B3">
        <w:t>[</w:t>
      </w:r>
      <w:r>
        <w:t>95</w:t>
      </w:r>
      <w:r w:rsidR="00F2503F">
        <w:t>-</w:t>
      </w:r>
      <w:r>
        <w:t>9</w:t>
      </w:r>
      <w:r w:rsidR="00F2503F">
        <w:t>7</w:t>
      </w:r>
      <w:r w:rsidRPr="00D045B3">
        <w:t>]</w:t>
      </w:r>
      <w:r>
        <w:t xml:space="preserve"> для проведения исследований маломасштабных образцов и </w:t>
      </w:r>
      <w:r w:rsidR="00016594" w:rsidRPr="00016594">
        <w:rPr>
          <w:lang w:eastAsia="ru-RU"/>
        </w:rPr>
        <w:t>отработк</w:t>
      </w:r>
      <w:r w:rsidR="00016594">
        <w:rPr>
          <w:lang w:eastAsia="ru-RU"/>
        </w:rPr>
        <w:t>и</w:t>
      </w:r>
      <w:r w:rsidR="00016594" w:rsidRPr="00016594">
        <w:rPr>
          <w:lang w:eastAsia="ru-RU"/>
        </w:rPr>
        <w:t xml:space="preserve"> и калибровк</w:t>
      </w:r>
      <w:r w:rsidR="00016594">
        <w:rPr>
          <w:lang w:eastAsia="ru-RU"/>
        </w:rPr>
        <w:t>и</w:t>
      </w:r>
      <w:r w:rsidR="00016594" w:rsidRPr="00016594">
        <w:rPr>
          <w:lang w:eastAsia="ru-RU"/>
        </w:rPr>
        <w:t xml:space="preserve"> соответствующих методов диагностики параметров плазмы и состояния поверхности</w:t>
      </w:r>
      <w:r w:rsidR="00016594">
        <w:rPr>
          <w:lang w:eastAsia="ru-RU"/>
        </w:rPr>
        <w:t xml:space="preserve"> </w:t>
      </w:r>
      <w:r w:rsidR="00016594" w:rsidRPr="00D045B3">
        <w:t>[9</w:t>
      </w:r>
      <w:r w:rsidR="00F2503F">
        <w:t>8</w:t>
      </w:r>
      <w:r w:rsidR="00016594" w:rsidRPr="00D045B3">
        <w:t>]</w:t>
      </w:r>
      <w:r w:rsidR="00016594">
        <w:t xml:space="preserve">. </w:t>
      </w:r>
    </w:p>
    <w:p w14:paraId="623415CF" w14:textId="77777777" w:rsidR="004F28B3" w:rsidRPr="00F91043" w:rsidRDefault="004F28B3" w:rsidP="00FA52CD"/>
    <w:p w14:paraId="24EC5AEB" w14:textId="316C4956" w:rsidR="00FA52CD" w:rsidRPr="00F91043" w:rsidRDefault="00FA52CD" w:rsidP="00F02750">
      <w:pPr>
        <w:pStyle w:val="2"/>
        <w:ind w:firstLine="709"/>
        <w:rPr>
          <w:lang w:eastAsia="ru-RU"/>
        </w:rPr>
      </w:pPr>
      <w:bookmarkStart w:id="35" w:name="_Toc149049619"/>
      <w:r w:rsidRPr="00F91043">
        <w:rPr>
          <w:lang w:eastAsia="ru-RU"/>
        </w:rPr>
        <w:lastRenderedPageBreak/>
        <w:t>1.</w:t>
      </w:r>
      <w:r w:rsidR="009B230D">
        <w:rPr>
          <w:lang w:eastAsia="ru-RU"/>
        </w:rPr>
        <w:t>5</w:t>
      </w:r>
      <w:r w:rsidRPr="00F91043">
        <w:rPr>
          <w:lang w:eastAsia="ru-RU"/>
        </w:rPr>
        <w:t xml:space="preserve"> Выводы </w:t>
      </w:r>
      <w:r w:rsidR="00D171EC">
        <w:rPr>
          <w:lang w:eastAsia="ru-RU"/>
        </w:rPr>
        <w:t xml:space="preserve">к главе </w:t>
      </w:r>
      <w:r w:rsidRPr="00F91043">
        <w:rPr>
          <w:lang w:eastAsia="ru-RU"/>
        </w:rPr>
        <w:t>и постановка задач</w:t>
      </w:r>
      <w:bookmarkEnd w:id="35"/>
    </w:p>
    <w:p w14:paraId="1A68B653" w14:textId="37ECB01B" w:rsidR="00FA52CD" w:rsidRDefault="00FA52CD" w:rsidP="00F02750">
      <w:pPr>
        <w:ind w:firstLine="709"/>
        <w:rPr>
          <w:lang w:eastAsia="ru-RU"/>
        </w:rPr>
      </w:pPr>
      <w:r w:rsidRPr="00F91043">
        <w:rPr>
          <w:lang w:eastAsia="ru-RU"/>
        </w:rPr>
        <w:t xml:space="preserve">Анализ представленных литературных данных показал, что </w:t>
      </w:r>
      <w:r w:rsidR="00D171EC" w:rsidRPr="00D171EC">
        <w:rPr>
          <w:lang w:eastAsia="ru-RU"/>
        </w:rPr>
        <w:t xml:space="preserve">W, благодаря его физическим и химическим свойствам широко используется в современных термоядерных установках в качестве материала, обращенного к плазме. Тем не менее, исследования последних лет показали, что использование вольфрама не в полной мере решает проблемы, сопровождающие взаимодействие плазмы с поверхностью </w:t>
      </w:r>
      <w:proofErr w:type="spellStart"/>
      <w:r w:rsidR="00D171EC" w:rsidRPr="00D171EC">
        <w:rPr>
          <w:lang w:eastAsia="ru-RU"/>
        </w:rPr>
        <w:t>дивертора</w:t>
      </w:r>
      <w:proofErr w:type="spellEnd"/>
      <w:r w:rsidR="00D171EC" w:rsidRPr="00D171EC">
        <w:rPr>
          <w:lang w:eastAsia="ru-RU"/>
        </w:rPr>
        <w:t xml:space="preserve">. Вместе с тем, в большинстве термоядерных установках используются либо вольфрамовые покрытия, нанесенные на графит и углеграфитовые материалы, либо графитовые материалы без покрытия, как например в Казахстанском материаловедческом токамаке КТМ. Наличие в камере установки различных материалов, таких как </w:t>
      </w:r>
      <w:r w:rsidR="00497792" w:rsidRPr="00D171EC">
        <w:rPr>
          <w:lang w:eastAsia="ru-RU"/>
        </w:rPr>
        <w:t>W</w:t>
      </w:r>
      <w:r w:rsidR="00D171EC" w:rsidRPr="00D171EC">
        <w:rPr>
          <w:lang w:eastAsia="ru-RU"/>
        </w:rPr>
        <w:t xml:space="preserve"> и </w:t>
      </w:r>
      <w:r w:rsidR="00497792">
        <w:rPr>
          <w:lang w:eastAsia="ru-RU"/>
        </w:rPr>
        <w:t>С</w:t>
      </w:r>
      <w:r w:rsidR="00D171EC" w:rsidRPr="00D171EC">
        <w:rPr>
          <w:lang w:eastAsia="ru-RU"/>
        </w:rPr>
        <w:t>, будет приводить к образованию смешанных</w:t>
      </w:r>
      <w:r w:rsidR="00497792">
        <w:rPr>
          <w:lang w:eastAsia="ru-RU"/>
        </w:rPr>
        <w:t xml:space="preserve"> </w:t>
      </w:r>
      <w:r w:rsidR="00497792" w:rsidRPr="00497792">
        <w:rPr>
          <w:lang w:eastAsia="ru-RU"/>
        </w:rPr>
        <w:t>W</w:t>
      </w:r>
      <w:r w:rsidR="00F02750">
        <w:rPr>
          <w:lang w:eastAsia="ru-RU"/>
        </w:rPr>
        <w:t>-</w:t>
      </w:r>
      <w:r w:rsidR="00497792" w:rsidRPr="00497792">
        <w:rPr>
          <w:lang w:eastAsia="ru-RU"/>
        </w:rPr>
        <w:t>C</w:t>
      </w:r>
      <w:r w:rsidR="00D171EC" w:rsidRPr="00D171EC">
        <w:rPr>
          <w:lang w:eastAsia="ru-RU"/>
        </w:rPr>
        <w:t xml:space="preserve"> слоев на обращенных к плазме поверхностях в виде карбидов вольфрама, которые могут повлиять на эксплуатационные характеристики материала. Это обстоятельство определяет интерес к продолжению исследования образования карбидов вольфрама при плазменном облучении.</w:t>
      </w:r>
      <w:r w:rsidR="00497792">
        <w:rPr>
          <w:lang w:eastAsia="ru-RU"/>
        </w:rPr>
        <w:t xml:space="preserve"> </w:t>
      </w:r>
    </w:p>
    <w:p w14:paraId="0CD9AF14" w14:textId="28947E02" w:rsidR="00016594" w:rsidRPr="00D045B3" w:rsidRDefault="00497792" w:rsidP="00F02750">
      <w:pPr>
        <w:ind w:firstLine="709"/>
        <w:rPr>
          <w:lang w:eastAsia="ru-RU"/>
        </w:rPr>
      </w:pPr>
      <w:r>
        <w:rPr>
          <w:lang w:eastAsia="ru-RU"/>
        </w:rPr>
        <w:t>Необходимо отметить, что в</w:t>
      </w:r>
      <w:r w:rsidRPr="00497792">
        <w:rPr>
          <w:lang w:eastAsia="ru-RU"/>
        </w:rPr>
        <w:t xml:space="preserve"> настоящее время существует представительное количество различных методов нанесения поверхностных покрытий в виде карбидов вольфрама, таки</w:t>
      </w:r>
      <w:r w:rsidR="00883B4B">
        <w:rPr>
          <w:lang w:eastAsia="ru-RU"/>
        </w:rPr>
        <w:t>х</w:t>
      </w:r>
      <w:r w:rsidRPr="00497792">
        <w:rPr>
          <w:lang w:eastAsia="ru-RU"/>
        </w:rPr>
        <w:t xml:space="preserve"> как распыление и реактивное распыление, химическое осаждение из паровой фазы, твердофазная реакция и ионно-лучевой синтез, методами плазменного напыления.</w:t>
      </w:r>
      <w:r>
        <w:rPr>
          <w:lang w:eastAsia="ru-RU"/>
        </w:rPr>
        <w:t xml:space="preserve"> Однако, как отмечается в проведенном анализе литературных данных, р</w:t>
      </w:r>
      <w:r w:rsidR="00016594" w:rsidRPr="00016594">
        <w:rPr>
          <w:lang w:eastAsia="ru-RU"/>
        </w:rPr>
        <w:t xml:space="preserve">азнообразные модификации </w:t>
      </w:r>
      <w:r w:rsidR="004F28B3">
        <w:rPr>
          <w:lang w:eastAsia="ru-RU"/>
        </w:rPr>
        <w:t>методов</w:t>
      </w:r>
      <w:r w:rsidR="004F28B3" w:rsidRPr="00016594">
        <w:rPr>
          <w:lang w:eastAsia="ru-RU"/>
        </w:rPr>
        <w:t xml:space="preserve"> </w:t>
      </w:r>
      <w:r w:rsidR="00016594" w:rsidRPr="00016594">
        <w:rPr>
          <w:lang w:eastAsia="ru-RU"/>
        </w:rPr>
        <w:t xml:space="preserve">ППР находят широкое применение в технологии обработки поверхности конструкционных материалов, осаждения тонких пленок для электроники и микроэлектроники, а также в качестве плазмохимических реакторов. </w:t>
      </w:r>
      <w:r w:rsidR="004F28B3">
        <w:t xml:space="preserve">Однако ППР, по нашему мнению, не применяли, в частности, для </w:t>
      </w:r>
      <w:proofErr w:type="spellStart"/>
      <w:r w:rsidR="004F28B3">
        <w:t>карбидизации</w:t>
      </w:r>
      <w:proofErr w:type="spellEnd"/>
      <w:r w:rsidR="004F28B3">
        <w:t xml:space="preserve"> поверхности вольфрама как материала </w:t>
      </w:r>
      <w:proofErr w:type="spellStart"/>
      <w:r w:rsidR="004F28B3">
        <w:t>дивертора</w:t>
      </w:r>
      <w:proofErr w:type="spellEnd"/>
      <w:r w:rsidR="004F28B3">
        <w:t xml:space="preserve"> ТЯР. </w:t>
      </w:r>
      <w:r w:rsidR="00016594" w:rsidRPr="00016594">
        <w:rPr>
          <w:lang w:eastAsia="ru-RU"/>
        </w:rPr>
        <w:t xml:space="preserve">В данной работе ППР рассматривается как возможный способ имитации периферийной плазмы токамаков для предварительного испытания обращенных к плазме конструкционных материалов в хорошо контролируемых условиях. Самостоятельный интерес </w:t>
      </w:r>
      <w:r w:rsidR="004F28B3" w:rsidRPr="00016594">
        <w:rPr>
          <w:lang w:eastAsia="ru-RU"/>
        </w:rPr>
        <w:t>представля</w:t>
      </w:r>
      <w:r w:rsidR="004F28B3">
        <w:rPr>
          <w:lang w:eastAsia="ru-RU"/>
        </w:rPr>
        <w:t>е</w:t>
      </w:r>
      <w:r w:rsidR="004F28B3" w:rsidRPr="00016594">
        <w:rPr>
          <w:lang w:eastAsia="ru-RU"/>
        </w:rPr>
        <w:t xml:space="preserve">т </w:t>
      </w:r>
      <w:r w:rsidR="00016594" w:rsidRPr="00016594">
        <w:rPr>
          <w:lang w:eastAsia="ru-RU"/>
        </w:rPr>
        <w:t xml:space="preserve">имитация и исследования особенностей плазменно-поверхностного взаимодействия в </w:t>
      </w:r>
      <w:proofErr w:type="spellStart"/>
      <w:r w:rsidR="00016594" w:rsidRPr="00016594">
        <w:rPr>
          <w:lang w:eastAsia="ru-RU"/>
        </w:rPr>
        <w:t>засепаратрисной</w:t>
      </w:r>
      <w:proofErr w:type="spellEnd"/>
      <w:r w:rsidR="00016594" w:rsidRPr="00016594">
        <w:rPr>
          <w:lang w:eastAsia="ru-RU"/>
        </w:rPr>
        <w:t xml:space="preserve"> области выхода силовых линий магнитного поля на материальную поверхность </w:t>
      </w:r>
      <w:proofErr w:type="spellStart"/>
      <w:r w:rsidR="00016594" w:rsidRPr="00016594">
        <w:rPr>
          <w:lang w:eastAsia="ru-RU"/>
        </w:rPr>
        <w:t>диверторных</w:t>
      </w:r>
      <w:proofErr w:type="spellEnd"/>
      <w:r w:rsidR="00016594" w:rsidRPr="00016594">
        <w:rPr>
          <w:lang w:eastAsia="ru-RU"/>
        </w:rPr>
        <w:t xml:space="preserve"> пластин. </w:t>
      </w:r>
    </w:p>
    <w:p w14:paraId="062F8B15" w14:textId="1C7BDDED" w:rsidR="00FA52CD" w:rsidRPr="00F91043" w:rsidRDefault="00497792" w:rsidP="00F02750">
      <w:pPr>
        <w:ind w:firstLine="709"/>
        <w:rPr>
          <w:lang w:eastAsia="ru-RU"/>
        </w:rPr>
      </w:pPr>
      <w:r>
        <w:rPr>
          <w:szCs w:val="28"/>
        </w:rPr>
        <w:t>На основании вышеизложенного</w:t>
      </w:r>
      <w:r w:rsidR="00F2503F">
        <w:rPr>
          <w:szCs w:val="28"/>
        </w:rPr>
        <w:t xml:space="preserve"> в настоящей </w:t>
      </w:r>
      <w:r w:rsidR="00FA52CD" w:rsidRPr="00F91043">
        <w:rPr>
          <w:szCs w:val="28"/>
        </w:rPr>
        <w:t>диссертационн</w:t>
      </w:r>
      <w:r w:rsidR="00F2503F">
        <w:rPr>
          <w:szCs w:val="28"/>
        </w:rPr>
        <w:t>ой</w:t>
      </w:r>
      <w:r w:rsidR="00FA52CD" w:rsidRPr="00F91043">
        <w:rPr>
          <w:szCs w:val="28"/>
        </w:rPr>
        <w:t xml:space="preserve"> работ</w:t>
      </w:r>
      <w:r w:rsidR="00F2503F">
        <w:rPr>
          <w:szCs w:val="28"/>
        </w:rPr>
        <w:t>е</w:t>
      </w:r>
      <w:r w:rsidR="00FA52CD" w:rsidRPr="00F91043">
        <w:rPr>
          <w:szCs w:val="28"/>
        </w:rPr>
        <w:t xml:space="preserve"> </w:t>
      </w:r>
      <w:r w:rsidR="00F2503F">
        <w:rPr>
          <w:szCs w:val="28"/>
        </w:rPr>
        <w:t>определены</w:t>
      </w:r>
      <w:r w:rsidR="00FA52CD" w:rsidRPr="00F91043">
        <w:rPr>
          <w:lang w:eastAsia="ru-RU"/>
        </w:rPr>
        <w:t xml:space="preserve"> следующие задачи:</w:t>
      </w:r>
    </w:p>
    <w:p w14:paraId="3E5B0E33" w14:textId="77777777" w:rsidR="00EA08DC" w:rsidRDefault="00FA52CD" w:rsidP="00F02750">
      <w:pPr>
        <w:numPr>
          <w:ilvl w:val="0"/>
          <w:numId w:val="13"/>
        </w:numPr>
        <w:pBdr>
          <w:top w:val="nil"/>
          <w:left w:val="nil"/>
          <w:bottom w:val="nil"/>
          <w:right w:val="nil"/>
          <w:between w:val="nil"/>
        </w:pBdr>
        <w:tabs>
          <w:tab w:val="left" w:pos="568"/>
          <w:tab w:val="left" w:pos="851"/>
          <w:tab w:val="left" w:pos="993"/>
        </w:tabs>
        <w:ind w:left="0" w:firstLine="709"/>
        <w:rPr>
          <w:szCs w:val="28"/>
        </w:rPr>
      </w:pPr>
      <w:bookmarkStart w:id="36" w:name="_Hlk125496170"/>
      <w:r w:rsidRPr="00F91043">
        <w:rPr>
          <w:szCs w:val="28"/>
        </w:rPr>
        <w:t xml:space="preserve">разработать метод пучково-плазменной </w:t>
      </w:r>
      <w:proofErr w:type="spellStart"/>
      <w:r w:rsidRPr="00F91043">
        <w:rPr>
          <w:szCs w:val="28"/>
        </w:rPr>
        <w:t>карбидизации</w:t>
      </w:r>
      <w:proofErr w:type="spellEnd"/>
      <w:r w:rsidRPr="00F91043">
        <w:rPr>
          <w:szCs w:val="28"/>
        </w:rPr>
        <w:t xml:space="preserve"> вольфрама и </w:t>
      </w:r>
      <w:r w:rsidR="00B00FAE">
        <w:rPr>
          <w:szCs w:val="28"/>
        </w:rPr>
        <w:t xml:space="preserve">установить </w:t>
      </w:r>
      <w:r w:rsidRPr="00F91043">
        <w:rPr>
          <w:szCs w:val="28"/>
        </w:rPr>
        <w:t>условия его реализации на ППУ;</w:t>
      </w:r>
      <w:bookmarkEnd w:id="36"/>
    </w:p>
    <w:p w14:paraId="7415B450" w14:textId="531A988C" w:rsidR="00FA52CD" w:rsidRPr="00EA08DC" w:rsidRDefault="00FC52B0" w:rsidP="00F02750">
      <w:pPr>
        <w:numPr>
          <w:ilvl w:val="0"/>
          <w:numId w:val="13"/>
        </w:numPr>
        <w:pBdr>
          <w:top w:val="nil"/>
          <w:left w:val="nil"/>
          <w:bottom w:val="nil"/>
          <w:right w:val="nil"/>
          <w:between w:val="nil"/>
        </w:pBdr>
        <w:tabs>
          <w:tab w:val="left" w:pos="568"/>
          <w:tab w:val="left" w:pos="851"/>
          <w:tab w:val="left" w:pos="993"/>
        </w:tabs>
        <w:ind w:left="0" w:firstLine="709"/>
        <w:rPr>
          <w:szCs w:val="28"/>
        </w:rPr>
      </w:pPr>
      <w:r w:rsidRPr="00EA08DC">
        <w:rPr>
          <w:szCs w:val="28"/>
        </w:rPr>
        <w:t>определить температурно-временные</w:t>
      </w:r>
      <w:r w:rsidR="004F28B3" w:rsidRPr="00EA08DC">
        <w:rPr>
          <w:szCs w:val="28"/>
        </w:rPr>
        <w:t xml:space="preserve"> параметр</w:t>
      </w:r>
      <w:r w:rsidRPr="00EA08DC">
        <w:rPr>
          <w:szCs w:val="28"/>
        </w:rPr>
        <w:t>ы</w:t>
      </w:r>
      <w:r w:rsidR="004F28B3" w:rsidRPr="00EA08DC">
        <w:rPr>
          <w:szCs w:val="28"/>
        </w:rPr>
        <w:t xml:space="preserve"> </w:t>
      </w:r>
      <w:proofErr w:type="spellStart"/>
      <w:r w:rsidR="004F28B3" w:rsidRPr="00EA08DC">
        <w:rPr>
          <w:szCs w:val="28"/>
        </w:rPr>
        <w:t>карбидизации</w:t>
      </w:r>
      <w:proofErr w:type="spellEnd"/>
      <w:r w:rsidRPr="00EA08DC">
        <w:rPr>
          <w:szCs w:val="28"/>
        </w:rPr>
        <w:t xml:space="preserve"> вольфрама</w:t>
      </w:r>
      <w:r w:rsidR="004F28B3" w:rsidRPr="00EA08DC">
        <w:rPr>
          <w:szCs w:val="28"/>
        </w:rPr>
        <w:t xml:space="preserve"> в ППР</w:t>
      </w:r>
      <w:r w:rsidR="001F3CF1" w:rsidRPr="00EA08DC">
        <w:rPr>
          <w:szCs w:val="28"/>
        </w:rPr>
        <w:t>;</w:t>
      </w:r>
    </w:p>
    <w:p w14:paraId="7FB36216" w14:textId="77777777" w:rsidR="00FA52CD" w:rsidRPr="00F91043" w:rsidRDefault="00FA52CD" w:rsidP="00F02750">
      <w:pPr>
        <w:numPr>
          <w:ilvl w:val="0"/>
          <w:numId w:val="13"/>
        </w:numPr>
        <w:pBdr>
          <w:top w:val="nil"/>
          <w:left w:val="nil"/>
          <w:bottom w:val="nil"/>
          <w:right w:val="nil"/>
          <w:between w:val="nil"/>
        </w:pBdr>
        <w:tabs>
          <w:tab w:val="left" w:pos="568"/>
          <w:tab w:val="left" w:pos="851"/>
          <w:tab w:val="left" w:pos="993"/>
        </w:tabs>
        <w:ind w:left="0" w:firstLine="709"/>
        <w:rPr>
          <w:szCs w:val="28"/>
        </w:rPr>
      </w:pPr>
      <w:r w:rsidRPr="00F91043">
        <w:rPr>
          <w:szCs w:val="28"/>
        </w:rPr>
        <w:t xml:space="preserve">установить основные закономерности изменений структурно-фазовых состояний поверхности вольфрама в результате </w:t>
      </w:r>
      <w:proofErr w:type="spellStart"/>
      <w:r w:rsidRPr="00F91043">
        <w:rPr>
          <w:szCs w:val="28"/>
        </w:rPr>
        <w:t>карбидизации</w:t>
      </w:r>
      <w:proofErr w:type="spellEnd"/>
      <w:r w:rsidRPr="00F91043">
        <w:rPr>
          <w:szCs w:val="28"/>
        </w:rPr>
        <w:t xml:space="preserve"> в ППР.</w:t>
      </w:r>
    </w:p>
    <w:p w14:paraId="1FC6DE1B" w14:textId="77777777" w:rsidR="0024164C" w:rsidRPr="00F91043" w:rsidRDefault="0024164C" w:rsidP="0016270B">
      <w:pPr>
        <w:rPr>
          <w:lang w:eastAsia="ru-RU"/>
        </w:rPr>
      </w:pPr>
    </w:p>
    <w:p w14:paraId="2B436BE1" w14:textId="77777777" w:rsidR="008634B1" w:rsidRPr="00F91043" w:rsidRDefault="008634B1">
      <w:pPr>
        <w:spacing w:after="200" w:line="276" w:lineRule="auto"/>
        <w:ind w:firstLine="0"/>
        <w:jc w:val="left"/>
      </w:pPr>
      <w:r w:rsidRPr="00F91043">
        <w:br w:type="page"/>
      </w:r>
      <w:bookmarkEnd w:id="18"/>
    </w:p>
    <w:p w14:paraId="548E67CF" w14:textId="295C2A25" w:rsidR="00135A38" w:rsidRPr="00F91043" w:rsidRDefault="00135A38" w:rsidP="00F02750">
      <w:pPr>
        <w:pStyle w:val="1"/>
        <w:ind w:firstLine="709"/>
        <w:jc w:val="both"/>
      </w:pPr>
      <w:bookmarkStart w:id="37" w:name="_Toc149049620"/>
      <w:r w:rsidRPr="00F91043">
        <w:lastRenderedPageBreak/>
        <w:t xml:space="preserve">2 </w:t>
      </w:r>
      <w:r w:rsidR="0045675E" w:rsidRPr="00F91043">
        <w:t>МАТЕРИАЛЫ И МЕТОДЫ ИССЛЕДОВАНИЯ</w:t>
      </w:r>
      <w:bookmarkEnd w:id="37"/>
    </w:p>
    <w:p w14:paraId="76315E91" w14:textId="77777777" w:rsidR="00135A38" w:rsidRPr="00F91043" w:rsidRDefault="00135A38" w:rsidP="00F02750">
      <w:pPr>
        <w:ind w:firstLine="709"/>
      </w:pPr>
    </w:p>
    <w:p w14:paraId="5F05CFDE" w14:textId="4188F816" w:rsidR="005F5DF3" w:rsidRPr="00F91043" w:rsidRDefault="00837445" w:rsidP="00F02750">
      <w:pPr>
        <w:ind w:firstLine="709"/>
        <w:rPr>
          <w:szCs w:val="28"/>
          <w:lang w:eastAsia="ru-RU"/>
        </w:rPr>
      </w:pPr>
      <w:r w:rsidRPr="00F91043">
        <w:rPr>
          <w:szCs w:val="28"/>
          <w:lang w:eastAsia="ru-RU"/>
        </w:rPr>
        <w:t xml:space="preserve">В данной главе описаны экспериментальная установка, способ подготовки образцов и методы исследования поверхности вольфрама после </w:t>
      </w:r>
      <w:proofErr w:type="spellStart"/>
      <w:r w:rsidRPr="00F91043">
        <w:rPr>
          <w:szCs w:val="28"/>
          <w:lang w:eastAsia="ru-RU"/>
        </w:rPr>
        <w:t>карбидизации</w:t>
      </w:r>
      <w:proofErr w:type="spellEnd"/>
      <w:r w:rsidRPr="00F91043">
        <w:rPr>
          <w:szCs w:val="28"/>
          <w:lang w:eastAsia="ru-RU"/>
        </w:rPr>
        <w:t xml:space="preserve">. </w:t>
      </w:r>
      <w:proofErr w:type="spellStart"/>
      <w:r w:rsidR="00883B4B">
        <w:rPr>
          <w:szCs w:val="28"/>
          <w:lang w:eastAsia="ru-RU"/>
        </w:rPr>
        <w:t>К</w:t>
      </w:r>
      <w:r w:rsidRPr="00F91043">
        <w:rPr>
          <w:szCs w:val="28"/>
          <w:lang w:eastAsia="ru-RU"/>
        </w:rPr>
        <w:t>арбидизаци</w:t>
      </w:r>
      <w:r w:rsidR="00883B4B">
        <w:rPr>
          <w:szCs w:val="28"/>
          <w:lang w:eastAsia="ru-RU"/>
        </w:rPr>
        <w:t>я</w:t>
      </w:r>
      <w:proofErr w:type="spellEnd"/>
      <w:r w:rsidRPr="00F91043">
        <w:rPr>
          <w:szCs w:val="28"/>
          <w:lang w:eastAsia="ru-RU"/>
        </w:rPr>
        <w:t xml:space="preserve"> вольфрама </w:t>
      </w:r>
      <w:r w:rsidR="00AA6ED7" w:rsidRPr="00F91043">
        <w:rPr>
          <w:szCs w:val="28"/>
          <w:lang w:eastAsia="ru-RU"/>
        </w:rPr>
        <w:t xml:space="preserve">в ППР </w:t>
      </w:r>
      <w:r w:rsidR="00883B4B">
        <w:rPr>
          <w:szCs w:val="28"/>
          <w:lang w:eastAsia="ru-RU"/>
        </w:rPr>
        <w:t xml:space="preserve">проводилась </w:t>
      </w:r>
      <w:r w:rsidRPr="00F91043">
        <w:rPr>
          <w:szCs w:val="28"/>
          <w:lang w:eastAsia="ru-RU"/>
        </w:rPr>
        <w:t xml:space="preserve">на </w:t>
      </w:r>
      <w:r w:rsidR="00883B4B">
        <w:rPr>
          <w:szCs w:val="28"/>
          <w:lang w:eastAsia="ru-RU"/>
        </w:rPr>
        <w:t>ППУ</w:t>
      </w:r>
      <w:r w:rsidRPr="00F91043">
        <w:rPr>
          <w:szCs w:val="28"/>
          <w:lang w:eastAsia="ru-RU"/>
        </w:rPr>
        <w:t xml:space="preserve"> </w:t>
      </w:r>
      <w:r w:rsidR="00883B4B">
        <w:rPr>
          <w:szCs w:val="28"/>
          <w:lang w:eastAsia="ru-RU"/>
        </w:rPr>
        <w:t>в</w:t>
      </w:r>
      <w:r w:rsidRPr="00F91043">
        <w:rPr>
          <w:szCs w:val="28"/>
          <w:lang w:eastAsia="ru-RU"/>
        </w:rPr>
        <w:t xml:space="preserve"> филиал</w:t>
      </w:r>
      <w:r w:rsidR="00883B4B">
        <w:rPr>
          <w:szCs w:val="28"/>
          <w:lang w:eastAsia="ru-RU"/>
        </w:rPr>
        <w:t>е</w:t>
      </w:r>
      <w:r w:rsidRPr="00F91043">
        <w:rPr>
          <w:szCs w:val="28"/>
          <w:lang w:eastAsia="ru-RU"/>
        </w:rPr>
        <w:t xml:space="preserve"> </w:t>
      </w:r>
      <w:r w:rsidR="00883B4B">
        <w:rPr>
          <w:szCs w:val="28"/>
          <w:lang w:eastAsia="ru-RU"/>
        </w:rPr>
        <w:t>ИАЭ</w:t>
      </w:r>
      <w:r w:rsidRPr="00F91043">
        <w:rPr>
          <w:szCs w:val="28"/>
          <w:lang w:eastAsia="ru-RU"/>
        </w:rPr>
        <w:t xml:space="preserve"> РГП НЯЦ РК. В филиале </w:t>
      </w:r>
      <w:r w:rsidR="00883B4B">
        <w:rPr>
          <w:szCs w:val="28"/>
          <w:lang w:eastAsia="ru-RU"/>
        </w:rPr>
        <w:t>ИАЭ</w:t>
      </w:r>
      <w:r w:rsidRPr="00F91043">
        <w:rPr>
          <w:szCs w:val="28"/>
          <w:lang w:eastAsia="ru-RU"/>
        </w:rPr>
        <w:t xml:space="preserve"> РГП НЯЦ РК также были проведены исследования структурно-фазовых превращений, морфологии структурных составляющих, элементного состава и топографии поверхности образцов с помощью рентгенофазового анализа, сканирующей электронной микроскопии, </w:t>
      </w:r>
      <w:proofErr w:type="spellStart"/>
      <w:r w:rsidRPr="00F91043">
        <w:rPr>
          <w:szCs w:val="28"/>
          <w:lang w:eastAsia="ru-RU"/>
        </w:rPr>
        <w:t>энергодисперсионного</w:t>
      </w:r>
      <w:proofErr w:type="spellEnd"/>
      <w:r w:rsidRPr="00F91043">
        <w:rPr>
          <w:szCs w:val="28"/>
          <w:lang w:eastAsia="ru-RU"/>
        </w:rPr>
        <w:t xml:space="preserve"> спектрального анализа. Исследования поперечного сечения образцов, тонкой структуры и </w:t>
      </w:r>
      <w:proofErr w:type="spellStart"/>
      <w:r w:rsidRPr="00F91043">
        <w:rPr>
          <w:szCs w:val="28"/>
          <w:lang w:eastAsia="ru-RU"/>
        </w:rPr>
        <w:t>микродифракционный</w:t>
      </w:r>
      <w:proofErr w:type="spellEnd"/>
      <w:r w:rsidRPr="00F91043">
        <w:rPr>
          <w:szCs w:val="28"/>
          <w:lang w:eastAsia="ru-RU"/>
        </w:rPr>
        <w:t xml:space="preserve"> фазовый анализ покрытий проводили с помощью сканирующего и просвечивающего электронных микроскопов в Научно-образовательном инновационном центре «Наноматериалы и нанотехнологии» </w:t>
      </w:r>
      <w:r w:rsidR="00417215">
        <w:rPr>
          <w:szCs w:val="28"/>
          <w:lang w:eastAsia="ru-RU"/>
        </w:rPr>
        <w:t xml:space="preserve">НИ </w:t>
      </w:r>
      <w:r w:rsidRPr="00F91043">
        <w:rPr>
          <w:szCs w:val="28"/>
          <w:lang w:eastAsia="ru-RU"/>
        </w:rPr>
        <w:t>ТПУ (Томск, Россия)</w:t>
      </w:r>
      <w:r w:rsidR="005F5DF3" w:rsidRPr="00F91043">
        <w:rPr>
          <w:szCs w:val="28"/>
          <w:lang w:eastAsia="ru-RU"/>
        </w:rPr>
        <w:t xml:space="preserve">. </w:t>
      </w:r>
    </w:p>
    <w:p w14:paraId="7D0466C4" w14:textId="79C189C5" w:rsidR="00135A38" w:rsidRDefault="00135A38" w:rsidP="00F02750">
      <w:pPr>
        <w:ind w:firstLine="709"/>
      </w:pPr>
    </w:p>
    <w:p w14:paraId="26CB3160" w14:textId="2FF0FD51" w:rsidR="008B461D" w:rsidRPr="00F91043" w:rsidRDefault="008B461D" w:rsidP="00F02750">
      <w:pPr>
        <w:pStyle w:val="2"/>
        <w:ind w:firstLine="709"/>
      </w:pPr>
      <w:bookmarkStart w:id="38" w:name="_Toc149049621"/>
      <w:r>
        <w:t xml:space="preserve">2.1 </w:t>
      </w:r>
      <w:r w:rsidRPr="00F91043">
        <w:t xml:space="preserve">Исследуемые </w:t>
      </w:r>
      <w:r>
        <w:t>материалы</w:t>
      </w:r>
      <w:bookmarkEnd w:id="38"/>
    </w:p>
    <w:p w14:paraId="5C31F508" w14:textId="77777777" w:rsidR="008B461D" w:rsidRPr="00F91043" w:rsidRDefault="008B461D" w:rsidP="00F02750">
      <w:pPr>
        <w:tabs>
          <w:tab w:val="left" w:pos="0"/>
        </w:tabs>
        <w:ind w:firstLine="709"/>
        <w:rPr>
          <w:szCs w:val="28"/>
        </w:rPr>
      </w:pPr>
      <w:r w:rsidRPr="00F91043">
        <w:rPr>
          <w:szCs w:val="28"/>
        </w:rPr>
        <w:t xml:space="preserve">Для исследования </w:t>
      </w:r>
      <w:r w:rsidRPr="00F91043">
        <w:rPr>
          <w:szCs w:val="28"/>
          <w:lang w:val="kk-KZ" w:eastAsia="ko-KR"/>
        </w:rPr>
        <w:t>формирования карбидизированного слоя на поверхности вольфрама</w:t>
      </w:r>
      <w:r w:rsidRPr="00F91043">
        <w:rPr>
          <w:szCs w:val="28"/>
          <w:lang w:eastAsia="ko-KR"/>
        </w:rPr>
        <w:t xml:space="preserve"> </w:t>
      </w:r>
      <w:r w:rsidRPr="00F91043">
        <w:rPr>
          <w:szCs w:val="28"/>
        </w:rPr>
        <w:t>был выбран вольфрам марки ВЧ (в</w:t>
      </w:r>
      <w:r w:rsidRPr="00F91043">
        <w:rPr>
          <w:iCs/>
          <w:szCs w:val="28"/>
        </w:rPr>
        <w:t xml:space="preserve">ольфрам чистый без присадок) в виде прутка </w:t>
      </w:r>
      <m:oMath>
        <m:r>
          <w:rPr>
            <w:rFonts w:ascii="Cambria Math" w:hAnsi="Cambria Math"/>
            <w:szCs w:val="28"/>
          </w:rPr>
          <m:t>∅</m:t>
        </m:r>
      </m:oMath>
      <w:r w:rsidRPr="00F91043">
        <w:rPr>
          <w:iCs/>
          <w:szCs w:val="28"/>
        </w:rPr>
        <w:t>10 мм</w:t>
      </w:r>
      <w:r w:rsidRPr="00F91043">
        <w:rPr>
          <w:szCs w:val="28"/>
        </w:rPr>
        <w:t>. Химический состав вольфрама приведен в таблице 2.1.</w:t>
      </w:r>
    </w:p>
    <w:p w14:paraId="039226DA" w14:textId="77777777" w:rsidR="008B461D" w:rsidRPr="00F91043" w:rsidRDefault="008B461D" w:rsidP="008B461D">
      <w:pPr>
        <w:suppressAutoHyphens/>
        <w:rPr>
          <w:szCs w:val="28"/>
        </w:rPr>
      </w:pPr>
      <w:r w:rsidRPr="00F91043">
        <w:t xml:space="preserve"> </w:t>
      </w:r>
    </w:p>
    <w:p w14:paraId="18E91EBD" w14:textId="1BFA8788" w:rsidR="008B461D" w:rsidRDefault="008B461D" w:rsidP="00F02750">
      <w:pPr>
        <w:suppressAutoHyphens/>
        <w:ind w:firstLine="0"/>
        <w:rPr>
          <w:szCs w:val="28"/>
        </w:rPr>
      </w:pPr>
      <w:r w:rsidRPr="00F91043">
        <w:rPr>
          <w:szCs w:val="28"/>
        </w:rPr>
        <w:t>Таблица 2.1 – Химический состав вольфрамового прутка марки ВЧ [</w:t>
      </w:r>
      <w:r w:rsidR="00BE53D2">
        <w:rPr>
          <w:szCs w:val="28"/>
        </w:rPr>
        <w:t>99</w:t>
      </w:r>
      <w:r w:rsidRPr="00F91043">
        <w:rPr>
          <w:szCs w:val="28"/>
        </w:rPr>
        <w:t>]</w:t>
      </w:r>
    </w:p>
    <w:p w14:paraId="752E22A7" w14:textId="77777777" w:rsidR="00F02750" w:rsidRPr="00F91043" w:rsidRDefault="00F02750" w:rsidP="00F02750">
      <w:pPr>
        <w:suppressAutoHyphens/>
        <w:ind w:firstLine="0"/>
        <w:rPr>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3828"/>
        <w:gridCol w:w="3828"/>
      </w:tblGrid>
      <w:tr w:rsidR="008B461D" w:rsidRPr="00F91043" w14:paraId="024E807E" w14:textId="77777777" w:rsidTr="00F02750">
        <w:trPr>
          <w:trHeight w:val="397"/>
        </w:trPr>
        <w:tc>
          <w:tcPr>
            <w:tcW w:w="1701" w:type="dxa"/>
            <w:shd w:val="clear" w:color="auto" w:fill="auto"/>
            <w:vAlign w:val="center"/>
          </w:tcPr>
          <w:p w14:paraId="424CEC36" w14:textId="77777777" w:rsidR="008B461D" w:rsidRPr="00F91043" w:rsidRDefault="008B461D" w:rsidP="00FD0B3A">
            <w:pPr>
              <w:suppressAutoHyphens/>
              <w:ind w:firstLine="0"/>
              <w:jc w:val="center"/>
              <w:rPr>
                <w:iCs/>
                <w:szCs w:val="28"/>
              </w:rPr>
            </w:pPr>
            <w:r w:rsidRPr="00F91043">
              <w:rPr>
                <w:iCs/>
                <w:szCs w:val="28"/>
              </w:rPr>
              <w:t>Марка вольфрама</w:t>
            </w:r>
          </w:p>
        </w:tc>
        <w:tc>
          <w:tcPr>
            <w:tcW w:w="3828" w:type="dxa"/>
            <w:shd w:val="clear" w:color="auto" w:fill="auto"/>
            <w:vAlign w:val="center"/>
          </w:tcPr>
          <w:p w14:paraId="1C0EAC43" w14:textId="77777777" w:rsidR="008B461D" w:rsidRPr="00F91043" w:rsidRDefault="008B461D" w:rsidP="00FD0B3A">
            <w:pPr>
              <w:suppressAutoHyphens/>
              <w:ind w:firstLine="0"/>
              <w:jc w:val="center"/>
              <w:rPr>
                <w:iCs/>
                <w:szCs w:val="28"/>
              </w:rPr>
            </w:pPr>
            <w:r w:rsidRPr="00F91043">
              <w:rPr>
                <w:iCs/>
                <w:szCs w:val="28"/>
              </w:rPr>
              <w:t>Массовая доля вольфрама, %</w:t>
            </w:r>
          </w:p>
        </w:tc>
        <w:tc>
          <w:tcPr>
            <w:tcW w:w="3828" w:type="dxa"/>
            <w:shd w:val="clear" w:color="auto" w:fill="auto"/>
            <w:vAlign w:val="center"/>
          </w:tcPr>
          <w:p w14:paraId="79F3353E" w14:textId="77777777" w:rsidR="008B461D" w:rsidRPr="00F91043" w:rsidRDefault="008B461D" w:rsidP="00FD0B3A">
            <w:pPr>
              <w:suppressAutoHyphens/>
              <w:ind w:firstLine="0"/>
              <w:jc w:val="center"/>
              <w:rPr>
                <w:iCs/>
                <w:szCs w:val="28"/>
              </w:rPr>
            </w:pPr>
            <w:r w:rsidRPr="00F91043">
              <w:rPr>
                <w:iCs/>
                <w:szCs w:val="28"/>
              </w:rPr>
              <w:t>Массовая доля примеси, %</w:t>
            </w:r>
          </w:p>
        </w:tc>
      </w:tr>
      <w:tr w:rsidR="008B461D" w:rsidRPr="00F91043" w14:paraId="1842D7EE" w14:textId="77777777" w:rsidTr="00F02750">
        <w:trPr>
          <w:trHeight w:val="521"/>
        </w:trPr>
        <w:tc>
          <w:tcPr>
            <w:tcW w:w="1701" w:type="dxa"/>
            <w:shd w:val="clear" w:color="auto" w:fill="auto"/>
            <w:vAlign w:val="center"/>
          </w:tcPr>
          <w:p w14:paraId="3A428809" w14:textId="77777777" w:rsidR="008B461D" w:rsidRPr="00F91043" w:rsidRDefault="008B461D" w:rsidP="00FD0B3A">
            <w:pPr>
              <w:suppressAutoHyphens/>
              <w:ind w:firstLine="0"/>
              <w:jc w:val="center"/>
              <w:rPr>
                <w:iCs/>
                <w:szCs w:val="28"/>
                <w:lang w:val="en-US"/>
              </w:rPr>
            </w:pPr>
            <w:r w:rsidRPr="00F91043">
              <w:rPr>
                <w:iCs/>
                <w:szCs w:val="28"/>
              </w:rPr>
              <w:t>ВЧ</w:t>
            </w:r>
          </w:p>
        </w:tc>
        <w:tc>
          <w:tcPr>
            <w:tcW w:w="3828" w:type="dxa"/>
            <w:shd w:val="clear" w:color="auto" w:fill="auto"/>
            <w:vAlign w:val="center"/>
          </w:tcPr>
          <w:p w14:paraId="2569A766" w14:textId="77777777" w:rsidR="008B461D" w:rsidRPr="00F91043" w:rsidRDefault="008B461D" w:rsidP="00FD0B3A">
            <w:pPr>
              <w:suppressAutoHyphens/>
              <w:ind w:firstLine="0"/>
              <w:rPr>
                <w:iCs/>
                <w:szCs w:val="28"/>
              </w:rPr>
            </w:pPr>
            <w:r w:rsidRPr="00F91043">
              <w:rPr>
                <w:iCs/>
                <w:szCs w:val="28"/>
              </w:rPr>
              <w:t>не менее 99,92</w:t>
            </w:r>
          </w:p>
        </w:tc>
        <w:tc>
          <w:tcPr>
            <w:tcW w:w="3828" w:type="dxa"/>
            <w:shd w:val="clear" w:color="auto" w:fill="auto"/>
            <w:vAlign w:val="center"/>
          </w:tcPr>
          <w:p w14:paraId="6147BDA2" w14:textId="77777777" w:rsidR="008B461D" w:rsidRPr="00F91043" w:rsidRDefault="008B461D" w:rsidP="00FD0B3A">
            <w:pPr>
              <w:suppressAutoHyphens/>
              <w:ind w:firstLine="0"/>
              <w:rPr>
                <w:iCs/>
                <w:szCs w:val="28"/>
              </w:rPr>
            </w:pPr>
            <w:r w:rsidRPr="00F91043">
              <w:rPr>
                <w:iCs/>
                <w:szCs w:val="28"/>
              </w:rPr>
              <w:t xml:space="preserve">Al, Fe, Ni </w:t>
            </w:r>
            <w:proofErr w:type="spellStart"/>
            <w:r w:rsidRPr="00F91043">
              <w:rPr>
                <w:iCs/>
                <w:szCs w:val="28"/>
              </w:rPr>
              <w:t>Si</w:t>
            </w:r>
            <w:proofErr w:type="spellEnd"/>
            <w:r w:rsidRPr="00F91043">
              <w:rPr>
                <w:iCs/>
                <w:szCs w:val="28"/>
              </w:rPr>
              <w:t xml:space="preserve">, </w:t>
            </w:r>
            <w:proofErr w:type="spellStart"/>
            <w:r w:rsidRPr="00F91043">
              <w:rPr>
                <w:iCs/>
                <w:szCs w:val="28"/>
              </w:rPr>
              <w:t>Ca</w:t>
            </w:r>
            <w:proofErr w:type="spellEnd"/>
            <w:r w:rsidRPr="00F91043">
              <w:rPr>
                <w:iCs/>
                <w:szCs w:val="28"/>
              </w:rPr>
              <w:t>, Мо, в сумме не более 0,08</w:t>
            </w:r>
          </w:p>
        </w:tc>
      </w:tr>
    </w:tbl>
    <w:p w14:paraId="57628466" w14:textId="77777777" w:rsidR="008B461D" w:rsidRPr="00F91043" w:rsidRDefault="008B461D" w:rsidP="008B461D">
      <w:pPr>
        <w:tabs>
          <w:tab w:val="left" w:pos="0"/>
        </w:tabs>
        <w:rPr>
          <w:szCs w:val="28"/>
        </w:rPr>
      </w:pPr>
    </w:p>
    <w:p w14:paraId="797E2D12" w14:textId="77777777" w:rsidR="008B461D" w:rsidRPr="00F91043" w:rsidRDefault="008B461D" w:rsidP="00F02750">
      <w:pPr>
        <w:tabs>
          <w:tab w:val="left" w:pos="0"/>
        </w:tabs>
        <w:ind w:firstLine="709"/>
        <w:rPr>
          <w:szCs w:val="28"/>
        </w:rPr>
      </w:pPr>
      <w:r w:rsidRPr="00F91043">
        <w:rPr>
          <w:szCs w:val="28"/>
          <w:lang w:val="kk-KZ"/>
        </w:rPr>
        <w:t>Изготовление испытательных</w:t>
      </w:r>
      <w:r w:rsidRPr="00F91043">
        <w:rPr>
          <w:szCs w:val="28"/>
        </w:rPr>
        <w:t xml:space="preserve"> образцов вольфрама включало в себя выполнение следующих задач: резка заготовки; подготовка торцевой поверхности вырезанных </w:t>
      </w:r>
      <w:r w:rsidRPr="00F91043">
        <w:rPr>
          <w:szCs w:val="28"/>
          <w:lang w:val="kk-KZ"/>
        </w:rPr>
        <w:t>заготовок и получение исходных данных по</w:t>
      </w:r>
      <w:r w:rsidRPr="00F91043">
        <w:rPr>
          <w:szCs w:val="28"/>
        </w:rPr>
        <w:t xml:space="preserve"> геометрически</w:t>
      </w:r>
      <w:r w:rsidRPr="00F91043">
        <w:rPr>
          <w:szCs w:val="28"/>
          <w:lang w:val="kk-KZ"/>
        </w:rPr>
        <w:t>м</w:t>
      </w:r>
      <w:r w:rsidRPr="00F91043">
        <w:rPr>
          <w:szCs w:val="28"/>
        </w:rPr>
        <w:t xml:space="preserve"> размер</w:t>
      </w:r>
      <w:r w:rsidRPr="00F91043">
        <w:rPr>
          <w:szCs w:val="28"/>
          <w:lang w:val="kk-KZ"/>
        </w:rPr>
        <w:t>ам</w:t>
      </w:r>
      <w:r w:rsidRPr="00F91043">
        <w:rPr>
          <w:szCs w:val="28"/>
        </w:rPr>
        <w:t xml:space="preserve"> и масс</w:t>
      </w:r>
      <w:r w:rsidRPr="00F91043">
        <w:rPr>
          <w:szCs w:val="28"/>
          <w:lang w:val="kk-KZ"/>
        </w:rPr>
        <w:t>ам</w:t>
      </w:r>
      <w:r w:rsidRPr="00F91043">
        <w:rPr>
          <w:szCs w:val="28"/>
        </w:rPr>
        <w:t>.</w:t>
      </w:r>
    </w:p>
    <w:p w14:paraId="7893FA94" w14:textId="6083BFD3" w:rsidR="008B461D" w:rsidRPr="00F91043" w:rsidRDefault="008B461D" w:rsidP="00F02750">
      <w:pPr>
        <w:pStyle w:val="afff1"/>
        <w:ind w:firstLine="709"/>
        <w:rPr>
          <w:rFonts w:ascii="Times New Roman" w:hAnsi="Times New Roman"/>
          <w:sz w:val="28"/>
          <w:szCs w:val="28"/>
        </w:rPr>
      </w:pPr>
      <w:r w:rsidRPr="00F91043">
        <w:rPr>
          <w:rFonts w:ascii="Times New Roman" w:hAnsi="Times New Roman"/>
          <w:sz w:val="28"/>
          <w:szCs w:val="28"/>
          <w:lang w:val="kk-KZ"/>
        </w:rPr>
        <w:t>Из вольфрамового прутка выреза</w:t>
      </w:r>
      <w:proofErr w:type="spellStart"/>
      <w:r w:rsidRPr="00F91043">
        <w:rPr>
          <w:rFonts w:ascii="Times New Roman" w:hAnsi="Times New Roman"/>
          <w:sz w:val="28"/>
          <w:szCs w:val="28"/>
        </w:rPr>
        <w:t>лись</w:t>
      </w:r>
      <w:proofErr w:type="spellEnd"/>
      <w:r w:rsidRPr="00F91043">
        <w:rPr>
          <w:rFonts w:ascii="Times New Roman" w:hAnsi="Times New Roman"/>
          <w:sz w:val="28"/>
          <w:szCs w:val="28"/>
          <w:lang w:val="kk-KZ"/>
        </w:rPr>
        <w:t xml:space="preserve"> заготовки в форме таблеток толщиной 2,</w:t>
      </w:r>
      <w:r w:rsidRPr="00F91043">
        <w:rPr>
          <w:rFonts w:ascii="Times New Roman" w:hAnsi="Times New Roman"/>
          <w:sz w:val="28"/>
          <w:szCs w:val="28"/>
        </w:rPr>
        <w:t>3–2,5</w:t>
      </w:r>
      <w:r w:rsidRPr="00F91043">
        <w:rPr>
          <w:rFonts w:ascii="Times New Roman" w:hAnsi="Times New Roman"/>
          <w:sz w:val="28"/>
          <w:szCs w:val="28"/>
          <w:lang w:val="kk-KZ"/>
        </w:rPr>
        <w:t xml:space="preserve"> мм. </w:t>
      </w:r>
      <w:r w:rsidRPr="00F91043">
        <w:rPr>
          <w:rFonts w:ascii="Times New Roman" w:hAnsi="Times New Roman"/>
          <w:sz w:val="28"/>
          <w:szCs w:val="28"/>
        </w:rPr>
        <w:t xml:space="preserve">Формы и размеры образцов определялись </w:t>
      </w:r>
      <w:r w:rsidRPr="00F91043">
        <w:rPr>
          <w:rFonts w:ascii="Times New Roman" w:hAnsi="Times New Roman"/>
          <w:sz w:val="28"/>
          <w:szCs w:val="28"/>
          <w:lang w:val="kk-KZ"/>
        </w:rPr>
        <w:t xml:space="preserve">в зависимости от конструкции захвата для </w:t>
      </w:r>
      <w:r w:rsidRPr="00F91043">
        <w:rPr>
          <w:rFonts w:ascii="Times New Roman" w:hAnsi="Times New Roman"/>
          <w:sz w:val="28"/>
          <w:szCs w:val="28"/>
        </w:rPr>
        <w:t xml:space="preserve">крепления образцов в мишенном узле с </w:t>
      </w:r>
      <w:proofErr w:type="spellStart"/>
      <w:r w:rsidRPr="00F91043">
        <w:rPr>
          <w:rFonts w:ascii="Times New Roman" w:hAnsi="Times New Roman"/>
          <w:sz w:val="28"/>
          <w:szCs w:val="28"/>
        </w:rPr>
        <w:t>водоохлаждаемым</w:t>
      </w:r>
      <w:proofErr w:type="spellEnd"/>
      <w:r w:rsidRPr="00F91043">
        <w:rPr>
          <w:rFonts w:ascii="Times New Roman" w:hAnsi="Times New Roman"/>
          <w:sz w:val="28"/>
          <w:szCs w:val="28"/>
        </w:rPr>
        <w:t xml:space="preserve"> коллектором. </w:t>
      </w:r>
    </w:p>
    <w:p w14:paraId="60010776" w14:textId="0C310288" w:rsidR="008B461D" w:rsidRPr="00F91043" w:rsidRDefault="008B461D" w:rsidP="00F02750">
      <w:pPr>
        <w:pStyle w:val="afff1"/>
        <w:ind w:firstLine="709"/>
        <w:rPr>
          <w:rFonts w:ascii="Times New Roman" w:hAnsi="Times New Roman"/>
          <w:sz w:val="28"/>
          <w:szCs w:val="28"/>
          <w:lang w:val="kk-KZ"/>
        </w:rPr>
      </w:pPr>
      <w:r w:rsidRPr="00F91043">
        <w:rPr>
          <w:rFonts w:ascii="Times New Roman" w:hAnsi="Times New Roman"/>
          <w:sz w:val="28"/>
          <w:szCs w:val="28"/>
          <w:lang w:val="kk-KZ"/>
        </w:rPr>
        <w:t xml:space="preserve">Схема по разделке образцов приведена на риснуке </w:t>
      </w:r>
      <w:r w:rsidRPr="00F91043">
        <w:rPr>
          <w:rFonts w:ascii="Times New Roman" w:hAnsi="Times New Roman"/>
          <w:sz w:val="28"/>
          <w:szCs w:val="28"/>
        </w:rPr>
        <w:t>2.</w:t>
      </w:r>
      <w:r w:rsidR="00483957">
        <w:rPr>
          <w:rFonts w:ascii="Times New Roman" w:hAnsi="Times New Roman"/>
          <w:sz w:val="28"/>
          <w:szCs w:val="28"/>
        </w:rPr>
        <w:t>1</w:t>
      </w:r>
      <w:r w:rsidRPr="00F91043">
        <w:rPr>
          <w:rFonts w:ascii="Times New Roman" w:hAnsi="Times New Roman"/>
          <w:sz w:val="28"/>
          <w:szCs w:val="28"/>
          <w:lang w:val="kk-KZ"/>
        </w:rPr>
        <w:t xml:space="preserve">. </w:t>
      </w:r>
    </w:p>
    <w:tbl>
      <w:tblPr>
        <w:tblpPr w:leftFromText="180" w:rightFromText="180" w:vertAnchor="text" w:horzAnchor="margin" w:tblpXSpec="center" w:tblpY="166"/>
        <w:tblW w:w="0" w:type="auto"/>
        <w:tblLook w:val="04A0" w:firstRow="1" w:lastRow="0" w:firstColumn="1" w:lastColumn="0" w:noHBand="0" w:noVBand="1"/>
      </w:tblPr>
      <w:tblGrid>
        <w:gridCol w:w="8755"/>
      </w:tblGrid>
      <w:tr w:rsidR="008B461D" w:rsidRPr="00F91043" w14:paraId="3D428145" w14:textId="77777777" w:rsidTr="00FD0B3A">
        <w:trPr>
          <w:trHeight w:val="2690"/>
        </w:trPr>
        <w:tc>
          <w:tcPr>
            <w:tcW w:w="8755" w:type="dxa"/>
            <w:shd w:val="clear" w:color="auto" w:fill="auto"/>
          </w:tcPr>
          <w:p w14:paraId="228811E9" w14:textId="77777777" w:rsidR="008B461D" w:rsidRPr="00F91043" w:rsidRDefault="008B461D" w:rsidP="00FD0B3A">
            <w:pPr>
              <w:pStyle w:val="afff1"/>
              <w:ind w:firstLine="0"/>
              <w:jc w:val="center"/>
              <w:rPr>
                <w:rFonts w:ascii="Times New Roman" w:eastAsia="Calibri" w:hAnsi="Times New Roman"/>
                <w:sz w:val="28"/>
                <w:szCs w:val="28"/>
                <w:lang w:val="kk-KZ"/>
              </w:rPr>
            </w:pPr>
          </w:p>
          <w:p w14:paraId="5923DB87" w14:textId="77777777" w:rsidR="008B461D" w:rsidRPr="00F91043" w:rsidRDefault="008B461D" w:rsidP="00FD0B3A">
            <w:pPr>
              <w:pStyle w:val="afff1"/>
              <w:ind w:firstLine="0"/>
              <w:jc w:val="center"/>
              <w:rPr>
                <w:rFonts w:ascii="Times New Roman" w:eastAsia="Calibri" w:hAnsi="Times New Roman"/>
                <w:sz w:val="28"/>
                <w:szCs w:val="28"/>
                <w:lang w:val="kk-KZ"/>
              </w:rPr>
            </w:pPr>
            <w:r w:rsidRPr="00F91043">
              <w:rPr>
                <w:rFonts w:ascii="Times New Roman" w:eastAsia="Calibri" w:hAnsi="Times New Roman"/>
                <w:noProof/>
                <w:sz w:val="28"/>
                <w:szCs w:val="28"/>
              </w:rPr>
              <mc:AlternateContent>
                <mc:Choice Requires="wpg">
                  <w:drawing>
                    <wp:inline distT="0" distB="0" distL="0" distR="0" wp14:anchorId="1AF9257F" wp14:editId="63203334">
                      <wp:extent cx="3122295" cy="828040"/>
                      <wp:effectExtent l="6350" t="10795" r="14605" b="8890"/>
                      <wp:docPr id="52" name="Группа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22295" cy="828040"/>
                                <a:chOff x="0" y="0"/>
                                <a:chExt cx="31224" cy="8279"/>
                              </a:xfrm>
                            </wpg:grpSpPr>
                            <wps:wsp>
                              <wps:cNvPr id="53" name="Цилиндр 6"/>
                              <wps:cNvSpPr>
                                <a:spLocks noChangeArrowheads="1"/>
                              </wps:cNvSpPr>
                              <wps:spPr bwMode="auto">
                                <a:xfrm rot="-5400000">
                                  <a:off x="11472" y="-11472"/>
                                  <a:ext cx="8279" cy="31224"/>
                                </a:xfrm>
                                <a:prstGeom prst="can">
                                  <a:avLst>
                                    <a:gd name="adj" fmla="val 25003"/>
                                  </a:avLst>
                                </a:prstGeom>
                                <a:solidFill>
                                  <a:srgbClr val="BFBFBF"/>
                                </a:solidFill>
                                <a:ln w="12700">
                                  <a:solidFill>
                                    <a:srgbClr val="A6A6A6"/>
                                  </a:solidFill>
                                  <a:round/>
                                  <a:headEnd/>
                                  <a:tailEnd/>
                                </a:ln>
                              </wps:spPr>
                              <wps:bodyPr rot="0" vert="horz" wrap="square" lIns="91440" tIns="45720" rIns="91440" bIns="45720" anchor="ctr" anchorCtr="0" upright="1">
                                <a:noAutofit/>
                              </wps:bodyPr>
                            </wps:wsp>
                            <wps:wsp>
                              <wps:cNvPr id="54" name="Поле 7"/>
                              <wps:cNvSpPr txBox="1">
                                <a:spLocks noChangeArrowheads="1"/>
                              </wps:cNvSpPr>
                              <wps:spPr bwMode="auto">
                                <a:xfrm>
                                  <a:off x="7804" y="2546"/>
                                  <a:ext cx="16657" cy="3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DD3092F" w14:textId="77777777" w:rsidR="00A03683" w:rsidRDefault="00A03683" w:rsidP="008B461D">
                                    <w:pPr>
                                      <w:ind w:firstLine="0"/>
                                      <w:rPr>
                                        <w:sz w:val="24"/>
                                      </w:rPr>
                                    </w:pPr>
                                    <w:r>
                                      <w:rPr>
                                        <w:sz w:val="24"/>
                                      </w:rPr>
                                      <w:t>Пруток вольфрамовый</w:t>
                                    </w:r>
                                  </w:p>
                                </w:txbxContent>
                              </wps:txbx>
                              <wps:bodyPr rot="0" vert="horz" wrap="none" lIns="91440" tIns="45720" rIns="91440" bIns="45720" anchor="t" anchorCtr="0" upright="1">
                                <a:noAutofit/>
                              </wps:bodyPr>
                            </wps:wsp>
                          </wpg:wgp>
                        </a:graphicData>
                      </a:graphic>
                    </wp:inline>
                  </w:drawing>
                </mc:Choice>
                <mc:Fallback>
                  <w:pict>
                    <v:group w14:anchorId="1AF9257F" id="Группа 68" o:spid="_x0000_s1026" style="width:245.85pt;height:65.2pt;mso-position-horizontal-relative:char;mso-position-vertical-relative:line" coordsize="31224,8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">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Цилиндр 6" o:spid="_x0000_s1027" type="#_x0000_t22" style="position:absolute;left:11472;top:-11472;width:8279;height:3122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" adj="1432" fillcolor="#bfbfbf" strokecolor="#a6a6a6" strokeweight="1pt"/>
                      <v:shapetype id="_x0000_t202" coordsize="21600,21600" o:spt="202" path="m,l,21600r21600,l21600,xe">
                        <v:stroke joinstyle="miter"/>
                        <v:path gradientshapeok="t" o:connecttype="rect"/>
                      </v:shapetype>
                      <v:shape id="Поле 7" o:spid="_x0000_s1028" type="#_x0000_t202" style="position:absolute;left:7804;top:2546;width:16657;height:37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" filled="f" stroked="f" strokeweight=".5pt">
                        <v:textbox>
                          <w:txbxContent>
                            <w:p w14:paraId="1DD3092F" w14:textId="77777777" w:rsidR="00A03683" w:rsidRDefault="00A03683" w:rsidP="008B461D">
                              <w:pPr>
                                <w:ind w:firstLine="0"/>
                                <w:rPr>
                                  <w:sz w:val="24"/>
                                </w:rPr>
                              </w:pPr>
                              <w:r>
                                <w:rPr>
                                  <w:sz w:val="24"/>
                                </w:rPr>
                                <w:t>Пруток вольфрамовый</w:t>
                              </w:r>
                            </w:p>
                          </w:txbxContent>
                        </v:textbox>
                      </v:shape>
                      <w10:anchorlock/>
                    </v:group>
                  </w:pict>
                </mc:Fallback>
              </mc:AlternateContent>
            </w:r>
          </w:p>
          <w:p w14:paraId="4FA9B99C" w14:textId="77777777" w:rsidR="008B461D" w:rsidRPr="00F91043" w:rsidRDefault="008B461D" w:rsidP="00FD0B3A">
            <w:pPr>
              <w:pStyle w:val="afff1"/>
              <w:ind w:firstLine="0"/>
              <w:jc w:val="center"/>
              <w:rPr>
                <w:rFonts w:ascii="Times New Roman" w:eastAsia="Calibri" w:hAnsi="Times New Roman"/>
                <w:sz w:val="28"/>
                <w:szCs w:val="28"/>
                <w:lang w:val="kk-KZ"/>
              </w:rPr>
            </w:pPr>
            <w:r w:rsidRPr="00F91043">
              <w:rPr>
                <w:rFonts w:ascii="Times New Roman" w:eastAsia="Calibri" w:hAnsi="Times New Roman"/>
                <w:noProof/>
                <w:sz w:val="28"/>
                <w:szCs w:val="28"/>
                <w:lang w:val="en-US"/>
              </w:rPr>
              <w:drawing>
                <wp:inline distT="0" distB="0" distL="0" distR="0" wp14:anchorId="65594953" wp14:editId="2D5EE386">
                  <wp:extent cx="371475" cy="435487"/>
                  <wp:effectExtent l="0" t="0" r="0" b="0"/>
                  <wp:docPr id="190" name="Рисунок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27">
                            <a:duotone>
                              <a:prstClr val="black"/>
                              <a:schemeClr val="bg1">
                                <a:lumMod val="85000"/>
                                <a:tint val="45000"/>
                                <a:satMod val="400000"/>
                              </a:schemeClr>
                            </a:duotone>
                          </a:blip>
                          <a:srcRect/>
                          <a:stretch>
                            <a:fillRect/>
                          </a:stretch>
                        </pic:blipFill>
                        <pic:spPr bwMode="auto">
                          <a:xfrm>
                            <a:off x="0" y="0"/>
                            <a:ext cx="371475" cy="434975"/>
                          </a:xfrm>
                          <a:prstGeom prst="rect">
                            <a:avLst/>
                          </a:prstGeom>
                          <a:noFill/>
                        </pic:spPr>
                      </pic:pic>
                    </a:graphicData>
                  </a:graphic>
                </wp:inline>
              </w:drawing>
            </w:r>
          </w:p>
        </w:tc>
      </w:tr>
      <w:tr w:rsidR="008B461D" w:rsidRPr="00F91043" w14:paraId="543ED9D1" w14:textId="77777777" w:rsidTr="00FD0B3A">
        <w:trPr>
          <w:trHeight w:val="1538"/>
        </w:trPr>
        <w:tc>
          <w:tcPr>
            <w:tcW w:w="8755" w:type="dxa"/>
            <w:shd w:val="clear" w:color="auto" w:fill="auto"/>
          </w:tcPr>
          <w:p w14:paraId="3B66079D" w14:textId="77777777" w:rsidR="008B461D" w:rsidRPr="00F91043" w:rsidRDefault="008B461D" w:rsidP="00FD0B3A">
            <w:pPr>
              <w:pStyle w:val="afff1"/>
              <w:ind w:firstLine="0"/>
              <w:jc w:val="center"/>
              <w:rPr>
                <w:rFonts w:ascii="Times New Roman" w:eastAsia="Calibri" w:hAnsi="Times New Roman"/>
                <w:sz w:val="28"/>
                <w:szCs w:val="28"/>
                <w:lang w:val="kk-KZ"/>
              </w:rPr>
            </w:pPr>
            <w:r w:rsidRPr="00F91043">
              <w:rPr>
                <w:rFonts w:ascii="Times New Roman" w:eastAsia="Calibri" w:hAnsi="Times New Roman"/>
                <w:noProof/>
                <w:sz w:val="28"/>
                <w:szCs w:val="28"/>
              </w:rPr>
              <mc:AlternateContent>
                <mc:Choice Requires="wpg">
                  <w:drawing>
                    <wp:inline distT="0" distB="0" distL="0" distR="0" wp14:anchorId="2C4B5483" wp14:editId="60F5EE58">
                      <wp:extent cx="3483610" cy="1193800"/>
                      <wp:effectExtent l="6350" t="0" r="15240" b="6350"/>
                      <wp:docPr id="62" name="Группа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83610" cy="1193800"/>
                                <a:chOff x="0" y="-3448"/>
                                <a:chExt cx="34839" cy="11939"/>
                              </a:xfrm>
                            </wpg:grpSpPr>
                            <wpg:grpSp>
                              <wpg:cNvPr id="177" name="Группа 19"/>
                              <wpg:cNvGrpSpPr>
                                <a:grpSpLocks/>
                              </wpg:cNvGrpSpPr>
                              <wpg:grpSpPr bwMode="auto">
                                <a:xfrm>
                                  <a:off x="0" y="0"/>
                                  <a:ext cx="34839" cy="8491"/>
                                  <a:chOff x="0" y="0"/>
                                  <a:chExt cx="34839" cy="8491"/>
                                </a:xfrm>
                              </wpg:grpSpPr>
                              <wps:wsp>
                                <wps:cNvPr id="182" name="Цилиндр 9"/>
                                <wps:cNvSpPr>
                                  <a:spLocks noChangeArrowheads="1"/>
                                </wps:cNvSpPr>
                                <wps:spPr bwMode="auto">
                                  <a:xfrm rot="-5400000">
                                    <a:off x="-1965" y="1965"/>
                                    <a:ext cx="8318" cy="4387"/>
                                  </a:xfrm>
                                  <a:prstGeom prst="can">
                                    <a:avLst>
                                      <a:gd name="adj" fmla="val 50000"/>
                                    </a:avLst>
                                  </a:prstGeom>
                                  <a:solidFill>
                                    <a:srgbClr val="BFBFBF"/>
                                  </a:solidFill>
                                  <a:ln w="12700">
                                    <a:solidFill>
                                      <a:srgbClr val="A6A6A6"/>
                                    </a:solidFill>
                                    <a:round/>
                                    <a:headEnd/>
                                    <a:tailEnd/>
                                  </a:ln>
                                </wps:spPr>
                                <wps:bodyPr rot="0" vert="horz" wrap="square" lIns="91440" tIns="45720" rIns="91440" bIns="45720" anchor="ctr" anchorCtr="0" upright="1">
                                  <a:noAutofit/>
                                </wps:bodyPr>
                              </wps:wsp>
                              <wps:wsp>
                                <wps:cNvPr id="183" name="Цилиндр 12"/>
                                <wps:cNvSpPr>
                                  <a:spLocks noChangeArrowheads="1"/>
                                </wps:cNvSpPr>
                                <wps:spPr bwMode="auto">
                                  <a:xfrm rot="-5400000">
                                    <a:off x="2952" y="1965"/>
                                    <a:ext cx="8318" cy="4387"/>
                                  </a:xfrm>
                                  <a:prstGeom prst="can">
                                    <a:avLst>
                                      <a:gd name="adj" fmla="val 50000"/>
                                    </a:avLst>
                                  </a:prstGeom>
                                  <a:solidFill>
                                    <a:srgbClr val="BFBFBF"/>
                                  </a:solidFill>
                                  <a:ln w="12700">
                                    <a:solidFill>
                                      <a:srgbClr val="A6A6A6"/>
                                    </a:solidFill>
                                    <a:round/>
                                    <a:headEnd/>
                                    <a:tailEnd/>
                                  </a:ln>
                                </wps:spPr>
                                <wps:bodyPr rot="0" vert="horz" wrap="square" lIns="91440" tIns="45720" rIns="91440" bIns="45720" anchor="ctr" anchorCtr="0" upright="1">
                                  <a:noAutofit/>
                                </wps:bodyPr>
                              </wps:wsp>
                              <wps:wsp>
                                <wps:cNvPr id="184" name="Цилиндр 13"/>
                                <wps:cNvSpPr>
                                  <a:spLocks noChangeArrowheads="1"/>
                                </wps:cNvSpPr>
                                <wps:spPr bwMode="auto">
                                  <a:xfrm rot="-5400000">
                                    <a:off x="7955" y="1965"/>
                                    <a:ext cx="8318" cy="4388"/>
                                  </a:xfrm>
                                  <a:prstGeom prst="can">
                                    <a:avLst>
                                      <a:gd name="adj" fmla="val 50000"/>
                                    </a:avLst>
                                  </a:prstGeom>
                                  <a:solidFill>
                                    <a:srgbClr val="BFBFBF"/>
                                  </a:solidFill>
                                  <a:ln w="12700">
                                    <a:solidFill>
                                      <a:srgbClr val="A6A6A6"/>
                                    </a:solidFill>
                                    <a:round/>
                                    <a:headEnd/>
                                    <a:tailEnd/>
                                  </a:ln>
                                </wps:spPr>
                                <wps:bodyPr rot="0" vert="horz" wrap="square" lIns="91440" tIns="45720" rIns="91440" bIns="45720" anchor="ctr" anchorCtr="0" upright="1">
                                  <a:noAutofit/>
                                </wps:bodyPr>
                              </wps:wsp>
                              <wps:wsp>
                                <wps:cNvPr id="185" name="Цилиндр 14"/>
                                <wps:cNvSpPr>
                                  <a:spLocks noChangeArrowheads="1"/>
                                </wps:cNvSpPr>
                                <wps:spPr bwMode="auto">
                                  <a:xfrm rot="-5400000">
                                    <a:off x="13044" y="1965"/>
                                    <a:ext cx="8318" cy="4388"/>
                                  </a:xfrm>
                                  <a:prstGeom prst="can">
                                    <a:avLst>
                                      <a:gd name="adj" fmla="val 50000"/>
                                    </a:avLst>
                                  </a:prstGeom>
                                  <a:solidFill>
                                    <a:srgbClr val="BFBFBF"/>
                                  </a:solidFill>
                                  <a:ln w="12700">
                                    <a:solidFill>
                                      <a:srgbClr val="A6A6A6"/>
                                    </a:solidFill>
                                    <a:round/>
                                    <a:headEnd/>
                                    <a:tailEnd/>
                                  </a:ln>
                                </wps:spPr>
                                <wps:bodyPr rot="0" vert="horz" wrap="square" lIns="91440" tIns="45720" rIns="91440" bIns="45720" anchor="ctr" anchorCtr="0" upright="1">
                                  <a:noAutofit/>
                                </wps:bodyPr>
                              </wps:wsp>
                              <wps:wsp>
                                <wps:cNvPr id="186" name="Цилиндр 15"/>
                                <wps:cNvSpPr>
                                  <a:spLocks noChangeArrowheads="1"/>
                                </wps:cNvSpPr>
                                <wps:spPr bwMode="auto">
                                  <a:xfrm rot="-5400000">
                                    <a:off x="18048" y="1965"/>
                                    <a:ext cx="8318" cy="4388"/>
                                  </a:xfrm>
                                  <a:prstGeom prst="can">
                                    <a:avLst>
                                      <a:gd name="adj" fmla="val 50000"/>
                                    </a:avLst>
                                  </a:prstGeom>
                                  <a:solidFill>
                                    <a:srgbClr val="BFBFBF"/>
                                  </a:solidFill>
                                  <a:ln w="12700">
                                    <a:solidFill>
                                      <a:srgbClr val="A6A6A6"/>
                                    </a:solidFill>
                                    <a:round/>
                                    <a:headEnd/>
                                    <a:tailEnd/>
                                  </a:ln>
                                </wps:spPr>
                                <wps:bodyPr rot="0" vert="horz" wrap="square" lIns="91440" tIns="45720" rIns="91440" bIns="45720" anchor="ctr" anchorCtr="0" upright="1">
                                  <a:noAutofit/>
                                </wps:bodyPr>
                              </wps:wsp>
                              <wps:wsp>
                                <wps:cNvPr id="187" name="Цилиндр 16"/>
                                <wps:cNvSpPr>
                                  <a:spLocks noChangeArrowheads="1"/>
                                </wps:cNvSpPr>
                                <wps:spPr bwMode="auto">
                                  <a:xfrm rot="-5400000">
                                    <a:off x="23310" y="1965"/>
                                    <a:ext cx="8318" cy="4388"/>
                                  </a:xfrm>
                                  <a:prstGeom prst="can">
                                    <a:avLst>
                                      <a:gd name="adj" fmla="val 50000"/>
                                    </a:avLst>
                                  </a:prstGeom>
                                  <a:solidFill>
                                    <a:srgbClr val="BFBFBF"/>
                                  </a:solidFill>
                                  <a:ln w="12700">
                                    <a:solidFill>
                                      <a:srgbClr val="A6A6A6"/>
                                    </a:solidFill>
                                    <a:round/>
                                    <a:headEnd/>
                                    <a:tailEnd/>
                                  </a:ln>
                                </wps:spPr>
                                <wps:bodyPr rot="0" vert="horz" wrap="square" lIns="91440" tIns="45720" rIns="91440" bIns="45720" anchor="ctr" anchorCtr="0" upright="1">
                                  <a:noAutofit/>
                                </wps:bodyPr>
                              </wps:wsp>
                              <wps:wsp>
                                <wps:cNvPr id="188" name="Цилиндр 18"/>
                                <wps:cNvSpPr>
                                  <a:spLocks noChangeArrowheads="1"/>
                                </wps:cNvSpPr>
                                <wps:spPr bwMode="auto">
                                  <a:xfrm rot="-5400000">
                                    <a:off x="28485" y="2138"/>
                                    <a:ext cx="8319" cy="4388"/>
                                  </a:xfrm>
                                  <a:prstGeom prst="can">
                                    <a:avLst>
                                      <a:gd name="adj" fmla="val 50000"/>
                                    </a:avLst>
                                  </a:prstGeom>
                                  <a:solidFill>
                                    <a:srgbClr val="BFBFBF"/>
                                  </a:solidFill>
                                  <a:ln w="12700">
                                    <a:solidFill>
                                      <a:srgbClr val="A6A6A6"/>
                                    </a:solidFill>
                                    <a:round/>
                                    <a:headEnd/>
                                    <a:tailEnd/>
                                  </a:ln>
                                </wps:spPr>
                                <wps:bodyPr rot="0" vert="horz" wrap="square" lIns="91440" tIns="45720" rIns="91440" bIns="45720" anchor="ctr" anchorCtr="0" upright="1">
                                  <a:noAutofit/>
                                </wps:bodyPr>
                              </wps:wsp>
                            </wpg:grpSp>
                            <wps:wsp>
                              <wps:cNvPr id="189" name="Поле 20"/>
                              <wps:cNvSpPr txBox="1">
                                <a:spLocks noChangeArrowheads="1"/>
                              </wps:cNvSpPr>
                              <wps:spPr bwMode="auto">
                                <a:xfrm>
                                  <a:off x="13419" y="-3448"/>
                                  <a:ext cx="8363" cy="30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22BE39D" w14:textId="77777777" w:rsidR="00A03683" w:rsidRDefault="00A03683" w:rsidP="008B461D">
                                    <w:pPr>
                                      <w:spacing w:line="360" w:lineRule="auto"/>
                                      <w:ind w:firstLine="0"/>
                                      <w:rPr>
                                        <w:sz w:val="24"/>
                                      </w:rPr>
                                    </w:pPr>
                                    <w:r>
                                      <w:rPr>
                                        <w:sz w:val="24"/>
                                      </w:rPr>
                                      <w:t>Заготовки</w:t>
                                    </w:r>
                                  </w:p>
                                </w:txbxContent>
                              </wps:txbx>
                              <wps:bodyPr rot="0" vert="horz" wrap="none" lIns="91440" tIns="45720" rIns="91440" bIns="45720" anchor="t" anchorCtr="0" upright="1">
                                <a:noAutofit/>
                              </wps:bodyPr>
                            </wps:wsp>
                          </wpg:wgp>
                        </a:graphicData>
                      </a:graphic>
                    </wp:inline>
                  </w:drawing>
                </mc:Choice>
                <mc:Fallback>
                  <w:pict>
                    <v:group w14:anchorId="2C4B5483" id="Группа 26" o:spid="_x0000_s1029" style="width:274.3pt;height:94pt;mso-position-horizontal-relative:char;mso-position-vertical-relative:line" coordorigin=",-3448" coordsize="34839,119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">
                      <v:group id="Группа 19" o:spid="_x0000_s1030" style="position:absolute;width:34839;height:8491" coordsize="34839,8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">
                        <v:shape id="Цилиндр 9" o:spid="_x0000_s1031" type="#_x0000_t22" style="position:absolute;left:-1965;top:1965;width:8318;height:438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" adj="10800" fillcolor="#bfbfbf" strokecolor="#a6a6a6" strokeweight="1pt"/>
                        <v:shape id="Цилиндр 12" o:spid="_x0000_s1032" type="#_x0000_t22" style="position:absolute;left:2952;top:1965;width:8318;height:438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" adj="10800" fillcolor="#bfbfbf" strokecolor="#a6a6a6" strokeweight="1pt"/>
                        <v:shape id="Цилиндр 13" o:spid="_x0000_s1033" type="#_x0000_t22" style="position:absolute;left:7955;top:1965;width:8318;height:438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" adj="10800" fillcolor="#bfbfbf" strokecolor="#a6a6a6" strokeweight="1pt"/>
                        <v:shape id="Цилиндр 14" o:spid="_x0000_s1034" type="#_x0000_t22" style="position:absolute;left:13044;top:1965;width:8318;height:438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" adj="10800" fillcolor="#bfbfbf" strokecolor="#a6a6a6" strokeweight="1pt"/>
                        <v:shape id="Цилиндр 15" o:spid="_x0000_s1035" type="#_x0000_t22" style="position:absolute;left:18048;top:1965;width:8318;height:438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" adj="10800" fillcolor="#bfbfbf" strokecolor="#a6a6a6" strokeweight="1pt"/>
                        <v:shape id="Цилиндр 16" o:spid="_x0000_s1036" type="#_x0000_t22" style="position:absolute;left:23310;top:1965;width:8318;height:438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" adj="10800" fillcolor="#bfbfbf" strokecolor="#a6a6a6" strokeweight="1pt"/>
                        <v:shape id="Цилиндр 18" o:spid="_x0000_s1037" type="#_x0000_t22" style="position:absolute;left:28485;top:2138;width:8319;height:438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" adj="10800" fillcolor="#bfbfbf" strokecolor="#a6a6a6" strokeweight="1pt"/>
                      </v:group>
                      <v:shape id="Поле 20" o:spid="_x0000_s1038" type="#_x0000_t202" style="position:absolute;left:13419;top:-3448;width:8363;height:301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" filled="f" stroked="f" strokeweight=".5pt">
                        <v:textbox>
                          <w:txbxContent>
                            <w:p w14:paraId="522BE39D" w14:textId="77777777" w:rsidR="00A03683" w:rsidRDefault="00A03683" w:rsidP="008B461D">
                              <w:pPr>
                                <w:spacing w:line="360" w:lineRule="auto"/>
                                <w:ind w:firstLine="0"/>
                                <w:rPr>
                                  <w:sz w:val="24"/>
                                </w:rPr>
                              </w:pPr>
                              <w:r>
                                <w:rPr>
                                  <w:sz w:val="24"/>
                                </w:rPr>
                                <w:t>Заготовки</w:t>
                              </w:r>
                            </w:p>
                          </w:txbxContent>
                        </v:textbox>
                      </v:shape>
                      <w10:anchorlock/>
                    </v:group>
                  </w:pict>
                </mc:Fallback>
              </mc:AlternateContent>
            </w:r>
          </w:p>
        </w:tc>
      </w:tr>
      <w:tr w:rsidR="008B461D" w:rsidRPr="00F91043" w14:paraId="7277561B" w14:textId="77777777" w:rsidTr="00FD0B3A">
        <w:tc>
          <w:tcPr>
            <w:tcW w:w="8755" w:type="dxa"/>
            <w:shd w:val="clear" w:color="auto" w:fill="auto"/>
            <w:hideMark/>
          </w:tcPr>
          <w:p w14:paraId="0A370138" w14:textId="77777777" w:rsidR="008B461D" w:rsidRPr="00F91043" w:rsidRDefault="008B461D" w:rsidP="00FD0B3A">
            <w:pPr>
              <w:pStyle w:val="afff1"/>
              <w:ind w:firstLine="0"/>
              <w:jc w:val="center"/>
              <w:rPr>
                <w:rFonts w:ascii="Times New Roman" w:eastAsia="Calibri" w:hAnsi="Times New Roman"/>
                <w:sz w:val="28"/>
                <w:szCs w:val="28"/>
                <w:lang w:val="kk-KZ"/>
              </w:rPr>
            </w:pPr>
          </w:p>
          <w:p w14:paraId="7B367019" w14:textId="7E9419A1" w:rsidR="008B461D" w:rsidRPr="00F91043" w:rsidRDefault="008B461D" w:rsidP="00FD0B3A">
            <w:pPr>
              <w:pStyle w:val="afff1"/>
              <w:ind w:firstLine="0"/>
              <w:jc w:val="center"/>
              <w:rPr>
                <w:rFonts w:ascii="Times New Roman" w:eastAsia="Calibri" w:hAnsi="Times New Roman"/>
                <w:noProof/>
                <w:sz w:val="28"/>
                <w:szCs w:val="28"/>
              </w:rPr>
            </w:pPr>
            <w:r w:rsidRPr="00F91043">
              <w:rPr>
                <w:rFonts w:ascii="Times New Roman" w:eastAsia="Calibri" w:hAnsi="Times New Roman"/>
                <w:sz w:val="28"/>
                <w:szCs w:val="28"/>
                <w:lang w:val="kk-KZ"/>
              </w:rPr>
              <w:t xml:space="preserve">Рисунок </w:t>
            </w:r>
            <w:r w:rsidRPr="00F91043">
              <w:rPr>
                <w:rFonts w:ascii="Times New Roman" w:eastAsia="Calibri" w:hAnsi="Times New Roman"/>
                <w:sz w:val="28"/>
                <w:szCs w:val="28"/>
              </w:rPr>
              <w:t>2.</w:t>
            </w:r>
            <w:r w:rsidR="00483957">
              <w:rPr>
                <w:rFonts w:ascii="Times New Roman" w:eastAsia="Calibri" w:hAnsi="Times New Roman"/>
                <w:sz w:val="28"/>
                <w:szCs w:val="28"/>
              </w:rPr>
              <w:t>1</w:t>
            </w:r>
            <w:r w:rsidRPr="00F91043">
              <w:rPr>
                <w:rFonts w:ascii="Times New Roman" w:eastAsia="Calibri" w:hAnsi="Times New Roman"/>
                <w:sz w:val="28"/>
                <w:szCs w:val="28"/>
                <w:lang w:val="kk-KZ"/>
              </w:rPr>
              <w:t xml:space="preserve"> – Схема по разделке испытательных образцов вольфрама</w:t>
            </w:r>
          </w:p>
        </w:tc>
      </w:tr>
    </w:tbl>
    <w:p w14:paraId="672F40B8" w14:textId="77777777" w:rsidR="008B461D" w:rsidRPr="00F91043" w:rsidRDefault="008B461D" w:rsidP="008B461D">
      <w:pPr>
        <w:pStyle w:val="afff1"/>
        <w:ind w:firstLine="0"/>
        <w:rPr>
          <w:rFonts w:ascii="Times New Roman" w:hAnsi="Times New Roman"/>
          <w:sz w:val="28"/>
          <w:szCs w:val="28"/>
          <w:lang w:val="kk-KZ"/>
        </w:rPr>
      </w:pPr>
    </w:p>
    <w:p w14:paraId="1AD2B6E0" w14:textId="77777777" w:rsidR="008B461D" w:rsidRPr="00F91043" w:rsidRDefault="008B461D" w:rsidP="00F02750">
      <w:pPr>
        <w:pStyle w:val="afff1"/>
        <w:ind w:firstLine="709"/>
        <w:rPr>
          <w:rFonts w:ascii="Times New Roman" w:hAnsi="Times New Roman"/>
          <w:sz w:val="28"/>
          <w:szCs w:val="28"/>
          <w:lang w:val="kk-KZ"/>
        </w:rPr>
      </w:pPr>
      <w:r w:rsidRPr="00F91043">
        <w:rPr>
          <w:rFonts w:ascii="Times New Roman" w:hAnsi="Times New Roman"/>
          <w:sz w:val="28"/>
          <w:szCs w:val="28"/>
          <w:lang w:val="kk-KZ"/>
        </w:rPr>
        <w:t>Работы по разделке вольфрамового прутка на заготовки провод</w:t>
      </w:r>
      <w:proofErr w:type="spellStart"/>
      <w:r w:rsidRPr="00F91043">
        <w:rPr>
          <w:rFonts w:ascii="Times New Roman" w:hAnsi="Times New Roman"/>
          <w:sz w:val="28"/>
          <w:szCs w:val="28"/>
        </w:rPr>
        <w:t>ились</w:t>
      </w:r>
      <w:proofErr w:type="spellEnd"/>
      <w:r w:rsidRPr="00F91043">
        <w:rPr>
          <w:rFonts w:ascii="Times New Roman" w:hAnsi="Times New Roman"/>
          <w:sz w:val="28"/>
          <w:szCs w:val="28"/>
        </w:rPr>
        <w:t xml:space="preserve"> проволочно-вырезным методом</w:t>
      </w:r>
      <w:r w:rsidRPr="00F91043">
        <w:rPr>
          <w:rFonts w:ascii="Times New Roman" w:hAnsi="Times New Roman"/>
          <w:sz w:val="28"/>
          <w:szCs w:val="28"/>
          <w:lang w:val="kk-KZ"/>
        </w:rPr>
        <w:t xml:space="preserve"> на электроэрозионном станке</w:t>
      </w:r>
      <w:r w:rsidRPr="00F91043">
        <w:rPr>
          <w:rFonts w:ascii="Times New Roman" w:hAnsi="Times New Roman"/>
          <w:sz w:val="28"/>
          <w:szCs w:val="28"/>
        </w:rPr>
        <w:t xml:space="preserve"> модели</w:t>
      </w:r>
      <w:r w:rsidRPr="00F91043">
        <w:rPr>
          <w:rFonts w:ascii="Times New Roman" w:hAnsi="Times New Roman"/>
          <w:sz w:val="28"/>
          <w:szCs w:val="28"/>
          <w:lang w:val="kk-KZ"/>
        </w:rPr>
        <w:t> 4531. В качестве рабочей жидкости применя</w:t>
      </w:r>
      <w:proofErr w:type="spellStart"/>
      <w:r w:rsidRPr="00F91043">
        <w:rPr>
          <w:rFonts w:ascii="Times New Roman" w:hAnsi="Times New Roman"/>
          <w:sz w:val="28"/>
          <w:szCs w:val="28"/>
        </w:rPr>
        <w:t>лась</w:t>
      </w:r>
      <w:proofErr w:type="spellEnd"/>
      <w:r w:rsidRPr="00F91043">
        <w:rPr>
          <w:rFonts w:ascii="Times New Roman" w:hAnsi="Times New Roman"/>
          <w:sz w:val="28"/>
          <w:szCs w:val="28"/>
          <w:lang w:val="kk-KZ"/>
        </w:rPr>
        <w:t xml:space="preserve"> дистиллированная вода. В процессе изготовление образцов с целью обеспечения точности и подбора режима резки изменя</w:t>
      </w:r>
      <w:proofErr w:type="spellStart"/>
      <w:r w:rsidRPr="00F91043">
        <w:rPr>
          <w:rFonts w:ascii="Times New Roman" w:hAnsi="Times New Roman"/>
          <w:sz w:val="28"/>
          <w:szCs w:val="28"/>
        </w:rPr>
        <w:t>лась</w:t>
      </w:r>
      <w:proofErr w:type="spellEnd"/>
      <w:r w:rsidRPr="00F91043">
        <w:rPr>
          <w:rFonts w:ascii="Times New Roman" w:hAnsi="Times New Roman"/>
          <w:sz w:val="28"/>
          <w:szCs w:val="28"/>
          <w:lang w:val="kk-KZ"/>
        </w:rPr>
        <w:t xml:space="preserve"> величина межэлектродного зазора. </w:t>
      </w:r>
    </w:p>
    <w:p w14:paraId="20BE75A9" w14:textId="16EB1F0D" w:rsidR="008B461D" w:rsidRPr="00F91043" w:rsidRDefault="008B461D" w:rsidP="00F02750">
      <w:pPr>
        <w:pStyle w:val="afff1"/>
        <w:ind w:firstLine="709"/>
        <w:rPr>
          <w:rFonts w:ascii="Times New Roman" w:hAnsi="Times New Roman"/>
          <w:sz w:val="28"/>
          <w:szCs w:val="28"/>
        </w:rPr>
      </w:pPr>
      <w:r w:rsidRPr="00F91043">
        <w:rPr>
          <w:rFonts w:ascii="Times New Roman" w:hAnsi="Times New Roman"/>
          <w:sz w:val="28"/>
          <w:szCs w:val="28"/>
        </w:rPr>
        <w:t>Подготовка торцевой поверхности вырезанных образцов осуществлялась методами механической шлифовки и полировки на</w:t>
      </w:r>
      <w:r w:rsidRPr="00F91043">
        <w:rPr>
          <w:rFonts w:ascii="Times New Roman" w:hAnsi="Times New Roman"/>
          <w:sz w:val="28"/>
          <w:szCs w:val="28"/>
          <w:lang w:val="kk-KZ"/>
        </w:rPr>
        <w:t xml:space="preserve"> шлифовально-полировальном станке марки DualPrep-3</w:t>
      </w:r>
      <w:r w:rsidRPr="00F91043">
        <w:t xml:space="preserve"> </w:t>
      </w:r>
      <w:r w:rsidRPr="00F91043">
        <w:rPr>
          <w:rFonts w:ascii="Times New Roman" w:hAnsi="Times New Roman"/>
          <w:sz w:val="28"/>
          <w:szCs w:val="28"/>
          <w:lang w:val="kk-KZ"/>
        </w:rPr>
        <w:t xml:space="preserve">в ручном режиме с применением водяного охлаждения, представленном на рисунке </w:t>
      </w:r>
      <w:r w:rsidRPr="00F91043">
        <w:rPr>
          <w:rFonts w:ascii="Times New Roman" w:hAnsi="Times New Roman"/>
          <w:sz w:val="28"/>
          <w:szCs w:val="28"/>
        </w:rPr>
        <w:t>2.</w:t>
      </w:r>
      <w:r w:rsidR="00483957">
        <w:rPr>
          <w:rFonts w:ascii="Times New Roman" w:hAnsi="Times New Roman"/>
          <w:sz w:val="28"/>
          <w:szCs w:val="28"/>
        </w:rPr>
        <w:t>2</w:t>
      </w:r>
      <w:r w:rsidRPr="00F91043">
        <w:rPr>
          <w:rFonts w:ascii="Times New Roman" w:hAnsi="Times New Roman"/>
          <w:sz w:val="28"/>
          <w:szCs w:val="28"/>
        </w:rPr>
        <w:t>.</w:t>
      </w:r>
      <w:r w:rsidRPr="00F91043">
        <w:rPr>
          <w:rFonts w:ascii="Times New Roman" w:hAnsi="Times New Roman"/>
          <w:sz w:val="28"/>
          <w:szCs w:val="28"/>
          <w:lang w:val="kk-KZ"/>
        </w:rPr>
        <w:t xml:space="preserve"> </w:t>
      </w:r>
      <w:r w:rsidRPr="00F91043">
        <w:rPr>
          <w:rFonts w:ascii="Times New Roman" w:hAnsi="Times New Roman"/>
          <w:sz w:val="28"/>
          <w:szCs w:val="28"/>
        </w:rPr>
        <w:t>В ходе подготовки поверхности использовались шлифовальная бумага из карбида кремния (</w:t>
      </w:r>
      <w:proofErr w:type="spellStart"/>
      <w:r w:rsidRPr="00F91043">
        <w:rPr>
          <w:rFonts w:ascii="Times New Roman" w:hAnsi="Times New Roman"/>
          <w:sz w:val="28"/>
          <w:szCs w:val="28"/>
        </w:rPr>
        <w:t>SiC</w:t>
      </w:r>
      <w:proofErr w:type="spellEnd"/>
      <w:r w:rsidRPr="00F91043">
        <w:rPr>
          <w:rFonts w:ascii="Times New Roman" w:hAnsi="Times New Roman"/>
          <w:sz w:val="28"/>
          <w:szCs w:val="28"/>
        </w:rPr>
        <w:t>) с зернистостью Р800, Р1200 и Р2500.</w:t>
      </w:r>
    </w:p>
    <w:p w14:paraId="45B49668" w14:textId="77777777" w:rsidR="008B461D" w:rsidRPr="00F91043" w:rsidRDefault="008B461D" w:rsidP="008B461D">
      <w:pPr>
        <w:pStyle w:val="afff1"/>
        <w:ind w:firstLine="709"/>
        <w:rPr>
          <w:rFonts w:ascii="Times New Roman" w:hAnsi="Times New Roman"/>
          <w:sz w:val="28"/>
          <w:szCs w:val="28"/>
        </w:rPr>
      </w:pPr>
      <w:r w:rsidRPr="00F91043">
        <w:rPr>
          <w:rFonts w:ascii="Times New Roman" w:hAnsi="Times New Roman"/>
          <w:sz w:val="28"/>
          <w:szCs w:val="28"/>
        </w:rPr>
        <w:t xml:space="preserve"> </w:t>
      </w:r>
    </w:p>
    <w:tbl>
      <w:tblPr>
        <w:tblW w:w="0" w:type="auto"/>
        <w:jc w:val="center"/>
        <w:tblLook w:val="04A0" w:firstRow="1" w:lastRow="0" w:firstColumn="1" w:lastColumn="0" w:noHBand="0" w:noVBand="1"/>
      </w:tblPr>
      <w:tblGrid>
        <w:gridCol w:w="8188"/>
      </w:tblGrid>
      <w:tr w:rsidR="008B461D" w:rsidRPr="00F91043" w14:paraId="24A01CC1" w14:textId="77777777" w:rsidTr="00FD0B3A">
        <w:trPr>
          <w:jc w:val="center"/>
        </w:trPr>
        <w:tc>
          <w:tcPr>
            <w:tcW w:w="8188" w:type="dxa"/>
            <w:shd w:val="clear" w:color="auto" w:fill="auto"/>
            <w:hideMark/>
          </w:tcPr>
          <w:p w14:paraId="3BFAEE98" w14:textId="77777777" w:rsidR="008B461D" w:rsidRPr="00F91043" w:rsidRDefault="008B461D" w:rsidP="00FD0B3A">
            <w:pPr>
              <w:pStyle w:val="afff1"/>
              <w:ind w:firstLine="0"/>
              <w:jc w:val="center"/>
              <w:rPr>
                <w:rFonts w:ascii="Times New Roman" w:eastAsia="Calibri" w:hAnsi="Times New Roman"/>
                <w:sz w:val="28"/>
                <w:szCs w:val="28"/>
                <w:lang w:val="kk-KZ"/>
              </w:rPr>
            </w:pPr>
            <w:r w:rsidRPr="00F91043">
              <w:rPr>
                <w:rFonts w:ascii="Times New Roman" w:eastAsia="Calibri" w:hAnsi="Times New Roman"/>
                <w:noProof/>
                <w:sz w:val="28"/>
                <w:szCs w:val="28"/>
                <w:lang w:val="en-US"/>
              </w:rPr>
              <w:drawing>
                <wp:inline distT="0" distB="0" distL="0" distR="0" wp14:anchorId="55C58E1E" wp14:editId="16EA012C">
                  <wp:extent cx="2209800" cy="2019300"/>
                  <wp:effectExtent l="0" t="0" r="0" b="0"/>
                  <wp:docPr id="19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8">
                            <a:extLst>
                              <a:ext uri="{28A0092B-C50C-407E-A947-70E740481C1C}">
                                <a14:useLocalDpi xmlns:a14="http://schemas.microsoft.com/office/drawing/2010/main" val="0"/>
                              </a:ext>
                            </a:extLst>
                          </a:blip>
                          <a:srcRect l="20052" t="22870" r="27110" b="12724"/>
                          <a:stretch>
                            <a:fillRect/>
                          </a:stretch>
                        </pic:blipFill>
                        <pic:spPr bwMode="auto">
                          <a:xfrm>
                            <a:off x="0" y="0"/>
                            <a:ext cx="2209800" cy="2019300"/>
                          </a:xfrm>
                          <a:prstGeom prst="rect">
                            <a:avLst/>
                          </a:prstGeom>
                          <a:noFill/>
                          <a:ln>
                            <a:noFill/>
                          </a:ln>
                        </pic:spPr>
                      </pic:pic>
                    </a:graphicData>
                  </a:graphic>
                </wp:inline>
              </w:drawing>
            </w:r>
          </w:p>
        </w:tc>
      </w:tr>
      <w:tr w:rsidR="008B461D" w:rsidRPr="00F91043" w14:paraId="4F56364E" w14:textId="77777777" w:rsidTr="00FD0B3A">
        <w:trPr>
          <w:jc w:val="center"/>
        </w:trPr>
        <w:tc>
          <w:tcPr>
            <w:tcW w:w="8188" w:type="dxa"/>
            <w:shd w:val="clear" w:color="auto" w:fill="auto"/>
            <w:hideMark/>
          </w:tcPr>
          <w:p w14:paraId="2D7BE24B" w14:textId="77777777" w:rsidR="008B461D" w:rsidRPr="00F91043" w:rsidRDefault="008B461D" w:rsidP="00FD0B3A">
            <w:pPr>
              <w:pStyle w:val="afff1"/>
              <w:ind w:firstLine="0"/>
              <w:jc w:val="center"/>
              <w:rPr>
                <w:rFonts w:ascii="Times New Roman" w:eastAsia="Calibri" w:hAnsi="Times New Roman"/>
                <w:sz w:val="28"/>
                <w:szCs w:val="28"/>
                <w:lang w:val="kk-KZ"/>
              </w:rPr>
            </w:pPr>
          </w:p>
          <w:p w14:paraId="04A52A58" w14:textId="4A84D3F5" w:rsidR="008B461D" w:rsidRPr="00F91043" w:rsidRDefault="008B461D" w:rsidP="00FD0B3A">
            <w:pPr>
              <w:pStyle w:val="afff1"/>
              <w:ind w:firstLine="0"/>
              <w:jc w:val="center"/>
              <w:rPr>
                <w:rFonts w:ascii="Times New Roman" w:eastAsia="Calibri" w:hAnsi="Times New Roman"/>
                <w:sz w:val="28"/>
                <w:szCs w:val="28"/>
                <w:lang w:val="kk-KZ"/>
              </w:rPr>
            </w:pPr>
            <w:r w:rsidRPr="00F91043">
              <w:rPr>
                <w:rFonts w:ascii="Times New Roman" w:eastAsia="Calibri" w:hAnsi="Times New Roman"/>
                <w:sz w:val="28"/>
                <w:szCs w:val="28"/>
                <w:lang w:val="kk-KZ"/>
              </w:rPr>
              <w:t xml:space="preserve">Рисунок </w:t>
            </w:r>
            <w:r w:rsidRPr="00F91043">
              <w:rPr>
                <w:rFonts w:ascii="Times New Roman" w:eastAsia="Calibri" w:hAnsi="Times New Roman"/>
                <w:sz w:val="28"/>
                <w:szCs w:val="28"/>
              </w:rPr>
              <w:t>2.</w:t>
            </w:r>
            <w:r w:rsidR="00483957">
              <w:rPr>
                <w:rFonts w:ascii="Times New Roman" w:eastAsia="Calibri" w:hAnsi="Times New Roman"/>
                <w:sz w:val="28"/>
                <w:szCs w:val="28"/>
              </w:rPr>
              <w:t>2</w:t>
            </w:r>
            <w:r w:rsidRPr="00F91043">
              <w:rPr>
                <w:rFonts w:ascii="Times New Roman" w:eastAsia="Calibri" w:hAnsi="Times New Roman"/>
                <w:sz w:val="28"/>
                <w:szCs w:val="28"/>
                <w:lang w:val="kk-KZ"/>
              </w:rPr>
              <w:t xml:space="preserve"> – Шлифовально-полировальный станок DualPrep-3</w:t>
            </w:r>
          </w:p>
        </w:tc>
      </w:tr>
    </w:tbl>
    <w:p w14:paraId="396E1AFD" w14:textId="77777777" w:rsidR="008B461D" w:rsidRPr="00F91043" w:rsidRDefault="008B461D" w:rsidP="008B461D">
      <w:pPr>
        <w:pStyle w:val="afff1"/>
        <w:rPr>
          <w:rFonts w:ascii="Times New Roman" w:hAnsi="Times New Roman"/>
          <w:sz w:val="28"/>
          <w:szCs w:val="28"/>
        </w:rPr>
      </w:pPr>
    </w:p>
    <w:p w14:paraId="500E2EC8" w14:textId="77777777" w:rsidR="008B461D" w:rsidRPr="00F91043" w:rsidRDefault="008B461D" w:rsidP="008B461D">
      <w:pPr>
        <w:tabs>
          <w:tab w:val="left" w:pos="0"/>
        </w:tabs>
        <w:ind w:firstLine="709"/>
        <w:rPr>
          <w:szCs w:val="28"/>
        </w:rPr>
      </w:pPr>
      <w:r w:rsidRPr="00F91043">
        <w:rPr>
          <w:szCs w:val="28"/>
        </w:rPr>
        <w:lastRenderedPageBreak/>
        <w:t xml:space="preserve">Измерение геометрических размеров (диаметр и толщина) подготовленных образцов выполнялось с помощью электронного штангенциркуля </w:t>
      </w:r>
      <w:proofErr w:type="spellStart"/>
      <w:r w:rsidRPr="00F91043">
        <w:rPr>
          <w:szCs w:val="28"/>
        </w:rPr>
        <w:t>Mitutoyo</w:t>
      </w:r>
      <w:proofErr w:type="spellEnd"/>
      <w:r w:rsidRPr="00F91043">
        <w:rPr>
          <w:szCs w:val="28"/>
        </w:rPr>
        <w:t xml:space="preserve"> </w:t>
      </w:r>
      <w:proofErr w:type="spellStart"/>
      <w:r w:rsidRPr="00F91043">
        <w:rPr>
          <w:szCs w:val="28"/>
        </w:rPr>
        <w:t>Digimatic</w:t>
      </w:r>
      <w:proofErr w:type="spellEnd"/>
      <w:r w:rsidRPr="00F91043">
        <w:rPr>
          <w:szCs w:val="28"/>
        </w:rPr>
        <w:t xml:space="preserve"> (CD-8” ASX) с дискретностью измерения 0,01 мм. Масса образцов определялась на аналитических весах </w:t>
      </w:r>
      <w:proofErr w:type="spellStart"/>
      <w:r w:rsidRPr="00F91043">
        <w:rPr>
          <w:szCs w:val="28"/>
        </w:rPr>
        <w:t>Mettler</w:t>
      </w:r>
      <w:proofErr w:type="spellEnd"/>
      <w:r w:rsidRPr="00F91043">
        <w:rPr>
          <w:szCs w:val="28"/>
        </w:rPr>
        <w:t xml:space="preserve"> </w:t>
      </w:r>
      <w:proofErr w:type="spellStart"/>
      <w:r w:rsidRPr="00F91043">
        <w:rPr>
          <w:szCs w:val="28"/>
        </w:rPr>
        <w:t>Toledo</w:t>
      </w:r>
      <w:proofErr w:type="spellEnd"/>
      <w:r w:rsidRPr="00F91043">
        <w:rPr>
          <w:szCs w:val="28"/>
        </w:rPr>
        <w:t xml:space="preserve"> MS205DU с дискретностью показания 0,1 мг. </w:t>
      </w:r>
    </w:p>
    <w:p w14:paraId="4B258473" w14:textId="3962F139" w:rsidR="008B461D" w:rsidRPr="00F91043" w:rsidRDefault="008B461D" w:rsidP="008B461D">
      <w:pPr>
        <w:tabs>
          <w:tab w:val="left" w:pos="0"/>
        </w:tabs>
        <w:ind w:firstLine="709"/>
      </w:pPr>
      <w:r w:rsidRPr="00F91043">
        <w:t xml:space="preserve">Для устранения наклепа, вызванного пластической деформацией, который возникает в процессе изготовления (волочения) прутков, а также изменений на поверхностном слое образцов, возникших в результате разделки </w:t>
      </w:r>
      <w:r w:rsidRPr="00F91043">
        <w:rPr>
          <w:lang w:val="kk-KZ"/>
        </w:rPr>
        <w:t xml:space="preserve">вольфрамового прутка на заготовки, применяется предварительный </w:t>
      </w:r>
      <w:r w:rsidRPr="00F91043">
        <w:t>отжиг.</w:t>
      </w:r>
    </w:p>
    <w:p w14:paraId="795708CA" w14:textId="77777777" w:rsidR="008B461D" w:rsidRPr="00F91043" w:rsidRDefault="008B461D" w:rsidP="008B461D">
      <w:pPr>
        <w:tabs>
          <w:tab w:val="left" w:pos="0"/>
        </w:tabs>
        <w:ind w:firstLine="709"/>
      </w:pPr>
      <w:r w:rsidRPr="00F91043">
        <w:t xml:space="preserve">Один образец следует оставить в качестве исходного для </w:t>
      </w:r>
      <w:proofErr w:type="spellStart"/>
      <w:r w:rsidRPr="00F91043">
        <w:t>характеризации</w:t>
      </w:r>
      <w:proofErr w:type="spellEnd"/>
      <w:r w:rsidRPr="00F91043">
        <w:t xml:space="preserve"> состояния поверхности до и после экспериментальных работ.</w:t>
      </w:r>
    </w:p>
    <w:p w14:paraId="2F2E0E9D" w14:textId="77777777" w:rsidR="008B461D" w:rsidRPr="00F91043" w:rsidRDefault="008B461D" w:rsidP="00135A38"/>
    <w:p w14:paraId="2CE7555B" w14:textId="2F6E0A74" w:rsidR="00135A38" w:rsidRPr="00F91043" w:rsidRDefault="00135A38" w:rsidP="00F02750">
      <w:pPr>
        <w:pStyle w:val="2"/>
        <w:ind w:firstLine="709"/>
      </w:pPr>
      <w:bookmarkStart w:id="39" w:name="_Toc149049622"/>
      <w:r w:rsidRPr="00F91043">
        <w:t>2.</w:t>
      </w:r>
      <w:r w:rsidR="00483957">
        <w:t>2</w:t>
      </w:r>
      <w:r w:rsidRPr="00F91043">
        <w:t xml:space="preserve"> </w:t>
      </w:r>
      <w:r w:rsidR="00920942" w:rsidRPr="00F91043">
        <w:t>П</w:t>
      </w:r>
      <w:r w:rsidR="007067AA" w:rsidRPr="00F91043">
        <w:t>лазменно-пучков</w:t>
      </w:r>
      <w:r w:rsidR="00920942" w:rsidRPr="00F91043">
        <w:t>ая</w:t>
      </w:r>
      <w:r w:rsidR="007067AA" w:rsidRPr="00F91043">
        <w:t xml:space="preserve"> установк</w:t>
      </w:r>
      <w:r w:rsidR="00920942" w:rsidRPr="00F91043">
        <w:t>а</w:t>
      </w:r>
      <w:bookmarkEnd w:id="39"/>
    </w:p>
    <w:p w14:paraId="55A2345E" w14:textId="0544DD1A" w:rsidR="005F5DF3" w:rsidRPr="00F91043" w:rsidRDefault="00920942" w:rsidP="00F02750">
      <w:pPr>
        <w:ind w:firstLine="709"/>
        <w:rPr>
          <w:szCs w:val="28"/>
          <w:lang w:val="kk-KZ" w:eastAsia="ko-KR"/>
        </w:rPr>
      </w:pPr>
      <w:bookmarkStart w:id="40" w:name="_Hlk94216529"/>
      <w:r w:rsidRPr="00F91043">
        <w:rPr>
          <w:szCs w:val="28"/>
          <w:lang w:val="kk-KZ" w:eastAsia="ko-KR"/>
        </w:rPr>
        <w:t xml:space="preserve">Реализация экспериментов по карбидизации поверхности вольфрама проводилась </w:t>
      </w:r>
      <w:r w:rsidR="005F5DF3" w:rsidRPr="00F91043">
        <w:rPr>
          <w:szCs w:val="28"/>
          <w:lang w:val="kk-KZ" w:eastAsia="ko-KR"/>
        </w:rPr>
        <w:t xml:space="preserve"> </w:t>
      </w:r>
      <w:bookmarkEnd w:id="40"/>
      <w:r w:rsidRPr="00F91043">
        <w:rPr>
          <w:szCs w:val="28"/>
          <w:lang w:val="kk-KZ" w:eastAsia="ko-KR"/>
        </w:rPr>
        <w:t>на</w:t>
      </w:r>
      <w:r w:rsidR="005F5DF3" w:rsidRPr="00F91043">
        <w:rPr>
          <w:szCs w:val="28"/>
          <w:lang w:val="kk-KZ" w:eastAsia="ko-KR"/>
        </w:rPr>
        <w:t xml:space="preserve"> ППУ.</w:t>
      </w:r>
    </w:p>
    <w:p w14:paraId="4ABFE153" w14:textId="577835F2" w:rsidR="005F5DF3" w:rsidRPr="00F91043" w:rsidRDefault="00B35C88" w:rsidP="00F02750">
      <w:pPr>
        <w:ind w:firstLine="709"/>
        <w:rPr>
          <w:szCs w:val="28"/>
          <w:lang w:eastAsia="ko-KR"/>
        </w:rPr>
      </w:pPr>
      <w:r w:rsidRPr="00F91043">
        <w:rPr>
          <w:szCs w:val="28"/>
          <w:lang w:eastAsia="ko-KR"/>
        </w:rPr>
        <w:t xml:space="preserve">Как любое </w:t>
      </w:r>
      <w:r w:rsidR="00920942" w:rsidRPr="00F91043">
        <w:rPr>
          <w:szCs w:val="28"/>
          <w:lang w:eastAsia="ko-KR"/>
        </w:rPr>
        <w:t>устройство для возбуждения ППР</w:t>
      </w:r>
      <w:r w:rsidRPr="00F91043">
        <w:rPr>
          <w:szCs w:val="28"/>
          <w:lang w:eastAsia="ko-KR"/>
        </w:rPr>
        <w:t>, ППУ</w:t>
      </w:r>
      <w:r w:rsidR="00920942" w:rsidRPr="00F91043">
        <w:rPr>
          <w:szCs w:val="28"/>
          <w:lang w:eastAsia="ko-KR"/>
        </w:rPr>
        <w:t xml:space="preserve"> включает</w:t>
      </w:r>
      <w:r w:rsidRPr="00F91043">
        <w:rPr>
          <w:szCs w:val="28"/>
          <w:lang w:eastAsia="ko-KR"/>
        </w:rPr>
        <w:t xml:space="preserve"> </w:t>
      </w:r>
      <w:r w:rsidR="00920942" w:rsidRPr="00F91043">
        <w:rPr>
          <w:szCs w:val="28"/>
          <w:lang w:eastAsia="ko-KR"/>
        </w:rPr>
        <w:t>три основных узла: достаточно протяженную разрядную камеру, систему катушек для создания продольного магнитного пол</w:t>
      </w:r>
      <w:r w:rsidRPr="00F91043">
        <w:rPr>
          <w:szCs w:val="28"/>
          <w:lang w:eastAsia="ko-KR"/>
        </w:rPr>
        <w:t xml:space="preserve">я </w:t>
      </w:r>
      <w:r w:rsidR="00920942" w:rsidRPr="00F91043">
        <w:rPr>
          <w:szCs w:val="28"/>
          <w:lang w:eastAsia="ko-KR"/>
        </w:rPr>
        <w:t xml:space="preserve">и </w:t>
      </w:r>
      <w:r w:rsidRPr="00F91043">
        <w:rPr>
          <w:szCs w:val="28"/>
          <w:lang w:eastAsia="ko-KR"/>
        </w:rPr>
        <w:t xml:space="preserve">ЭЛП с </w:t>
      </w:r>
      <w:proofErr w:type="spellStart"/>
      <w:r w:rsidRPr="00F91043">
        <w:rPr>
          <w:szCs w:val="28"/>
          <w:lang w:eastAsia="ko-KR"/>
        </w:rPr>
        <w:t>термокатодом</w:t>
      </w:r>
      <w:proofErr w:type="spellEnd"/>
      <w:r w:rsidR="00920942" w:rsidRPr="00F91043">
        <w:rPr>
          <w:szCs w:val="28"/>
          <w:lang w:eastAsia="ko-KR"/>
        </w:rPr>
        <w:t>.</w:t>
      </w:r>
      <w:r w:rsidRPr="00F91043">
        <w:rPr>
          <w:szCs w:val="28"/>
          <w:lang w:eastAsia="ko-KR"/>
        </w:rPr>
        <w:t xml:space="preserve"> </w:t>
      </w:r>
      <w:r w:rsidR="005F5DF3" w:rsidRPr="00F91043">
        <w:rPr>
          <w:szCs w:val="28"/>
          <w:lang w:eastAsia="ko-KR"/>
        </w:rPr>
        <w:t xml:space="preserve">К основным элементам ППУ </w:t>
      </w:r>
      <w:r w:rsidRPr="00F91043">
        <w:rPr>
          <w:szCs w:val="28"/>
          <w:lang w:eastAsia="ko-KR"/>
        </w:rPr>
        <w:t xml:space="preserve">также </w:t>
      </w:r>
      <w:r w:rsidR="005F5DF3" w:rsidRPr="00F91043">
        <w:rPr>
          <w:szCs w:val="28"/>
          <w:lang w:eastAsia="ko-KR"/>
        </w:rPr>
        <w:t>относятся</w:t>
      </w:r>
      <w:r w:rsidRPr="00F91043">
        <w:rPr>
          <w:szCs w:val="28"/>
          <w:lang w:eastAsia="ko-KR"/>
        </w:rPr>
        <w:t xml:space="preserve"> </w:t>
      </w:r>
      <w:r w:rsidR="005F5DF3" w:rsidRPr="00F91043">
        <w:rPr>
          <w:szCs w:val="28"/>
          <w:lang w:eastAsia="ko-KR"/>
        </w:rPr>
        <w:t>камера откачки ЭЛП, вакуумная камера взаимодействия ППР с материалом с возможностью получения сверхвысокого предельного вакуума порядка 10</w:t>
      </w:r>
      <w:r w:rsidR="005F5DF3" w:rsidRPr="00F91043">
        <w:rPr>
          <w:szCs w:val="28"/>
          <w:vertAlign w:val="superscript"/>
        </w:rPr>
        <w:t>-</w:t>
      </w:r>
      <w:r w:rsidR="00586D28" w:rsidRPr="00F91043">
        <w:rPr>
          <w:szCs w:val="28"/>
          <w:vertAlign w:val="superscript"/>
        </w:rPr>
        <w:t>6</w:t>
      </w:r>
      <w:r w:rsidR="005F5DF3" w:rsidRPr="00F91043">
        <w:rPr>
          <w:szCs w:val="28"/>
        </w:rPr>
        <w:t> </w:t>
      </w:r>
      <w:r w:rsidR="00586D28" w:rsidRPr="00F91043">
        <w:rPr>
          <w:szCs w:val="28"/>
        </w:rPr>
        <w:t>Па</w:t>
      </w:r>
      <w:r w:rsidR="005F5DF3" w:rsidRPr="00F91043">
        <w:rPr>
          <w:szCs w:val="28"/>
        </w:rPr>
        <w:t xml:space="preserve"> </w:t>
      </w:r>
      <w:r w:rsidR="005F5DF3" w:rsidRPr="00F91043">
        <w:rPr>
          <w:szCs w:val="28"/>
          <w:lang w:eastAsia="ko-KR"/>
        </w:rPr>
        <w:t>и диагностическая система [</w:t>
      </w:r>
      <w:r w:rsidR="00BE53D2">
        <w:rPr>
          <w:szCs w:val="28"/>
          <w:lang w:eastAsia="ko-KR"/>
        </w:rPr>
        <w:t>100</w:t>
      </w:r>
      <w:r w:rsidR="00920942" w:rsidRPr="00F91043">
        <w:rPr>
          <w:szCs w:val="28"/>
          <w:lang w:eastAsia="ko-KR"/>
        </w:rPr>
        <w:t>, 10</w:t>
      </w:r>
      <w:r w:rsidR="00BE53D2">
        <w:rPr>
          <w:szCs w:val="28"/>
          <w:lang w:eastAsia="ko-KR"/>
        </w:rPr>
        <w:t>1</w:t>
      </w:r>
      <w:r w:rsidR="005F5DF3" w:rsidRPr="00F91043">
        <w:rPr>
          <w:szCs w:val="28"/>
          <w:lang w:eastAsia="ko-KR"/>
        </w:rPr>
        <w:t xml:space="preserve">]. </w:t>
      </w:r>
    </w:p>
    <w:p w14:paraId="3E340B90" w14:textId="6802F28D" w:rsidR="005F5DF3" w:rsidRPr="00F91043" w:rsidRDefault="005F5DF3" w:rsidP="00F02750">
      <w:pPr>
        <w:ind w:firstLine="709"/>
        <w:rPr>
          <w:szCs w:val="28"/>
          <w:lang w:eastAsia="ko-KR"/>
        </w:rPr>
      </w:pPr>
      <w:r w:rsidRPr="00F91043">
        <w:rPr>
          <w:szCs w:val="28"/>
          <w:lang w:eastAsia="ko-KR"/>
        </w:rPr>
        <w:t>Общий вид имитационного стенда с плазменно-пучковой установкой показан на рисунке 2.</w:t>
      </w:r>
      <w:r w:rsidR="00483957">
        <w:rPr>
          <w:szCs w:val="28"/>
          <w:lang w:eastAsia="ko-KR"/>
        </w:rPr>
        <w:t>3</w:t>
      </w:r>
      <w:r w:rsidRPr="00F91043">
        <w:rPr>
          <w:szCs w:val="28"/>
          <w:lang w:eastAsia="ko-KR"/>
        </w:rPr>
        <w:t xml:space="preserve">. </w:t>
      </w:r>
    </w:p>
    <w:p w14:paraId="6DAC680E" w14:textId="77777777" w:rsidR="005F5DF3" w:rsidRPr="00F91043" w:rsidRDefault="005F5DF3" w:rsidP="005F5DF3">
      <w:pPr>
        <w:tabs>
          <w:tab w:val="left" w:pos="426"/>
          <w:tab w:val="left" w:pos="993"/>
        </w:tabs>
        <w:rPr>
          <w:szCs w:val="28"/>
          <w:lang w:eastAsia="ko-KR"/>
        </w:rPr>
      </w:pPr>
    </w:p>
    <w:p w14:paraId="0A20CBA3" w14:textId="77777777" w:rsidR="005F5DF3" w:rsidRPr="00F91043" w:rsidRDefault="00994F6C" w:rsidP="001D721A">
      <w:pPr>
        <w:tabs>
          <w:tab w:val="left" w:pos="426"/>
          <w:tab w:val="left" w:pos="993"/>
        </w:tabs>
        <w:ind w:firstLine="0"/>
        <w:jc w:val="center"/>
        <w:rPr>
          <w:szCs w:val="28"/>
          <w:lang w:eastAsia="ko-KR"/>
        </w:rPr>
      </w:pPr>
      <w:r w:rsidRPr="00F91043">
        <w:rPr>
          <w:noProof/>
          <w:sz w:val="24"/>
          <w:szCs w:val="24"/>
        </w:rPr>
        <w:lastRenderedPageBreak/>
        <mc:AlternateContent>
          <mc:Choice Requires="wps">
            <w:drawing>
              <wp:anchor distT="0" distB="0" distL="114300" distR="114300" simplePos="0" relativeHeight="251663872" behindDoc="0" locked="0" layoutInCell="1" allowOverlap="1" wp14:anchorId="3764122A" wp14:editId="017A69ED">
                <wp:simplePos x="0" y="0"/>
                <wp:positionH relativeFrom="column">
                  <wp:posOffset>4011295</wp:posOffset>
                </wp:positionH>
                <wp:positionV relativeFrom="paragraph">
                  <wp:posOffset>4105910</wp:posOffset>
                </wp:positionV>
                <wp:extent cx="600710" cy="29845"/>
                <wp:effectExtent l="33655" t="44450" r="22860" b="78105"/>
                <wp:wrapNone/>
                <wp:docPr id="145" name="AutoShap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00710" cy="29845"/>
                        </a:xfrm>
                        <a:prstGeom prst="straightConnector1">
                          <a:avLst/>
                        </a:prstGeom>
                        <a:noFill/>
                        <a:ln w="31750">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0E30529C" id="_x0000_t32" coordsize="21600,21600" o:spt="32" o:oned="t" path="m,l21600,21600e" filled="f">
                <v:path arrowok="t" fillok="f" o:connecttype="none"/>
                <o:lock v:ext="edit" shapetype="t"/>
              </v:shapetype>
              <v:shape id="AutoShape 47" o:spid="_x0000_s1026" type="#_x0000_t32" style="position:absolute;margin-left:315.85pt;margin-top:323.3pt;width:47.3pt;height:2.35pt;flip:x;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" strokecolor="yellow" strokeweight="2.5pt">
                <v:stroke endarrow="block"/>
                <v:shadow color="#868686"/>
              </v:shape>
            </w:pict>
          </mc:Fallback>
        </mc:AlternateContent>
      </w:r>
      <w:r w:rsidRPr="00F91043">
        <w:rPr>
          <w:noProof/>
          <w:sz w:val="24"/>
          <w:szCs w:val="24"/>
        </w:rPr>
        <mc:AlternateContent>
          <mc:Choice Requires="wps">
            <w:drawing>
              <wp:anchor distT="0" distB="0" distL="114300" distR="114300" simplePos="0" relativeHeight="251662848" behindDoc="0" locked="0" layoutInCell="1" allowOverlap="1" wp14:anchorId="16001C84" wp14:editId="503E547B">
                <wp:simplePos x="0" y="0"/>
                <wp:positionH relativeFrom="column">
                  <wp:posOffset>4680585</wp:posOffset>
                </wp:positionH>
                <wp:positionV relativeFrom="paragraph">
                  <wp:posOffset>3980815</wp:posOffset>
                </wp:positionV>
                <wp:extent cx="132080" cy="200025"/>
                <wp:effectExtent l="7620" t="5080" r="12700" b="13970"/>
                <wp:wrapNone/>
                <wp:docPr id="144" name="WordArt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32080" cy="200025"/>
                        </a:xfrm>
                        <a:prstGeom prst="rect">
                          <a:avLst/>
                        </a:prstGeom>
                        <a:extLst>
                          <a:ext uri="{AF507438-7753-43E0-B8FC-AC1667EBCBE1}">
                            <a14:hiddenEffects xmlns:a14="http://schemas.microsoft.com/office/drawing/2010/main">
                              <a:effectLst/>
                            </a14:hiddenEffects>
                          </a:ext>
                        </a:extLst>
                      </wps:spPr>
                      <wps:txbx>
                        <w:txbxContent>
                          <w:p w14:paraId="209DADE6" w14:textId="77777777" w:rsidR="00A03683" w:rsidRDefault="00A03683" w:rsidP="00994F6C">
                            <w:pPr>
                              <w:jc w:val="center"/>
                              <w:rPr>
                                <w:sz w:val="24"/>
                                <w:szCs w:val="24"/>
                              </w:rPr>
                            </w:pPr>
                            <w:r>
                              <w:rPr>
                                <w:outline/>
                                <w:color w:val="000000"/>
                                <w:szCs w:val="28"/>
                                <w14:textOutline w14:w="9525" w14:cap="flat" w14:cmpd="sng" w14:algn="ctr">
                                  <w14:solidFill>
                                    <w14:srgbClr w14:val="000000"/>
                                  </w14:solidFill>
                                  <w14:prstDash w14:val="solid"/>
                                  <w14:round/>
                                </w14:textOutline>
                                <w14:textFill>
                                  <w14:solidFill>
                                    <w14:srgbClr w14:val="FFFFFF"/>
                                  </w14:solidFill>
                                </w14:textFill>
                              </w:rPr>
                              <w:t>8</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6001C84" id="WordArt 46" o:spid="_x0000_s1039" type="#_x0000_t202" style="position:absolute;left:0;text-align:left;margin-left:368.55pt;margin-top:313.45pt;width:10.4pt;height:15.7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" filled="f" stroked="f">
                <o:lock v:ext="edit" shapetype="t"/>
                <v:textbox style="mso-fit-shape-to-text:t">
                  <w:txbxContent>
                    <w:p w14:paraId="209DADE6" w14:textId="77777777" w:rsidR="00A03683" w:rsidRDefault="00A03683" w:rsidP="00994F6C">
                      <w:pPr>
                        <w:jc w:val="center"/>
                        <w:rPr>
                          <w:sz w:val="24"/>
                          <w:szCs w:val="24"/>
                        </w:rPr>
                      </w:pPr>
                      <w:r>
                        <w:rPr>
                          <w:outline/>
                          <w:color w:val="000000"/>
                          <w:szCs w:val="28"/>
                          <w14:textOutline w14:w="9525" w14:cap="flat" w14:cmpd="sng" w14:algn="ctr">
                            <w14:solidFill>
                              <w14:srgbClr w14:val="000000"/>
                            </w14:solidFill>
                            <w14:prstDash w14:val="solid"/>
                            <w14:round/>
                          </w14:textOutline>
                          <w14:textFill>
                            <w14:solidFill>
                              <w14:srgbClr w14:val="FFFFFF"/>
                            </w14:solidFill>
                          </w14:textFill>
                        </w:rPr>
                        <w:t>8</w:t>
                      </w:r>
                    </w:p>
                  </w:txbxContent>
                </v:textbox>
              </v:shape>
            </w:pict>
          </mc:Fallback>
        </mc:AlternateContent>
      </w:r>
      <w:r w:rsidRPr="00F91043">
        <w:rPr>
          <w:noProof/>
          <w:sz w:val="24"/>
          <w:szCs w:val="24"/>
        </w:rPr>
        <mc:AlternateContent>
          <mc:Choice Requires="wps">
            <w:drawing>
              <wp:anchor distT="0" distB="0" distL="114300" distR="114300" simplePos="0" relativeHeight="251661824" behindDoc="0" locked="0" layoutInCell="1" allowOverlap="1" wp14:anchorId="06C5BA72" wp14:editId="023BD30C">
                <wp:simplePos x="0" y="0"/>
                <wp:positionH relativeFrom="column">
                  <wp:posOffset>1544320</wp:posOffset>
                </wp:positionH>
                <wp:positionV relativeFrom="paragraph">
                  <wp:posOffset>4234815</wp:posOffset>
                </wp:positionV>
                <wp:extent cx="132080" cy="200025"/>
                <wp:effectExtent l="14605" t="11430" r="5715" b="7620"/>
                <wp:wrapNone/>
                <wp:docPr id="143" name="WordArt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32080" cy="200025"/>
                        </a:xfrm>
                        <a:prstGeom prst="rect">
                          <a:avLst/>
                        </a:prstGeom>
                        <a:extLst>
                          <a:ext uri="{AF507438-7753-43E0-B8FC-AC1667EBCBE1}">
                            <a14:hiddenEffects xmlns:a14="http://schemas.microsoft.com/office/drawing/2010/main">
                              <a:effectLst/>
                            </a14:hiddenEffects>
                          </a:ext>
                        </a:extLst>
                      </wps:spPr>
                      <wps:txbx>
                        <w:txbxContent>
                          <w:p w14:paraId="17B5E36E" w14:textId="77777777" w:rsidR="00A03683" w:rsidRDefault="00A03683" w:rsidP="00994F6C">
                            <w:pPr>
                              <w:jc w:val="center"/>
                              <w:rPr>
                                <w:sz w:val="24"/>
                                <w:szCs w:val="24"/>
                              </w:rPr>
                            </w:pPr>
                            <w:r>
                              <w:rPr>
                                <w:outline/>
                                <w:color w:val="000000"/>
                                <w:szCs w:val="28"/>
                                <w14:textOutline w14:w="9525" w14:cap="flat" w14:cmpd="sng" w14:algn="ctr">
                                  <w14:solidFill>
                                    <w14:srgbClr w14:val="000000"/>
                                  </w14:solidFill>
                                  <w14:prstDash w14:val="solid"/>
                                  <w14:round/>
                                </w14:textOutline>
                                <w14:textFill>
                                  <w14:solidFill>
                                    <w14:srgbClr w14:val="FFFFFF"/>
                                  </w14:solidFill>
                                </w14:textFill>
                              </w:rPr>
                              <w:t>7</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6C5BA72" id="WordArt 45" o:spid="_x0000_s1040" type="#_x0000_t202" style="position:absolute;left:0;text-align:left;margin-left:121.6pt;margin-top:333.45pt;width:10.4pt;height:15.7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" filled="f" stroked="f">
                <o:lock v:ext="edit" shapetype="t"/>
                <v:textbox style="mso-fit-shape-to-text:t">
                  <w:txbxContent>
                    <w:p w14:paraId="17B5E36E" w14:textId="77777777" w:rsidR="00A03683" w:rsidRDefault="00A03683" w:rsidP="00994F6C">
                      <w:pPr>
                        <w:jc w:val="center"/>
                        <w:rPr>
                          <w:sz w:val="24"/>
                          <w:szCs w:val="24"/>
                        </w:rPr>
                      </w:pPr>
                      <w:r>
                        <w:rPr>
                          <w:outline/>
                          <w:color w:val="000000"/>
                          <w:szCs w:val="28"/>
                          <w14:textOutline w14:w="9525" w14:cap="flat" w14:cmpd="sng" w14:algn="ctr">
                            <w14:solidFill>
                              <w14:srgbClr w14:val="000000"/>
                            </w14:solidFill>
                            <w14:prstDash w14:val="solid"/>
                            <w14:round/>
                          </w14:textOutline>
                          <w14:textFill>
                            <w14:solidFill>
                              <w14:srgbClr w14:val="FFFFFF"/>
                            </w14:solidFill>
                          </w14:textFill>
                        </w:rPr>
                        <w:t>7</w:t>
                      </w:r>
                    </w:p>
                  </w:txbxContent>
                </v:textbox>
              </v:shape>
            </w:pict>
          </mc:Fallback>
        </mc:AlternateContent>
      </w:r>
      <w:r w:rsidRPr="00F91043">
        <w:rPr>
          <w:noProof/>
          <w:sz w:val="24"/>
          <w:szCs w:val="24"/>
        </w:rPr>
        <mc:AlternateContent>
          <mc:Choice Requires="wps">
            <w:drawing>
              <wp:anchor distT="0" distB="0" distL="114300" distR="114300" simplePos="0" relativeHeight="251660800" behindDoc="0" locked="0" layoutInCell="1" allowOverlap="1" wp14:anchorId="75160DE8" wp14:editId="4C1C2290">
                <wp:simplePos x="0" y="0"/>
                <wp:positionH relativeFrom="column">
                  <wp:posOffset>1808480</wp:posOffset>
                </wp:positionH>
                <wp:positionV relativeFrom="paragraph">
                  <wp:posOffset>4344670</wp:posOffset>
                </wp:positionV>
                <wp:extent cx="1205230" cy="14605"/>
                <wp:effectExtent l="21590" t="64135" r="30480" b="73660"/>
                <wp:wrapNone/>
                <wp:docPr id="142" name="AutoShap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05230" cy="14605"/>
                        </a:xfrm>
                        <a:prstGeom prst="straightConnector1">
                          <a:avLst/>
                        </a:prstGeom>
                        <a:noFill/>
                        <a:ln w="31750">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2352332" id="AutoShape 44" o:spid="_x0000_s1026" type="#_x0000_t32" style="position:absolute;margin-left:142.4pt;margin-top:342.1pt;width:94.9pt;height:1.1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" strokecolor="yellow" strokeweight="2.5pt">
                <v:stroke endarrow="block"/>
                <v:shadow color="#868686"/>
              </v:shape>
            </w:pict>
          </mc:Fallback>
        </mc:AlternateContent>
      </w:r>
      <w:r w:rsidRPr="00F91043">
        <w:rPr>
          <w:noProof/>
          <w:sz w:val="24"/>
          <w:szCs w:val="24"/>
        </w:rPr>
        <mc:AlternateContent>
          <mc:Choice Requires="wps">
            <w:drawing>
              <wp:anchor distT="0" distB="0" distL="114300" distR="114300" simplePos="0" relativeHeight="251659776" behindDoc="0" locked="0" layoutInCell="1" allowOverlap="1" wp14:anchorId="7B021539" wp14:editId="6E66D8C9">
                <wp:simplePos x="0" y="0"/>
                <wp:positionH relativeFrom="column">
                  <wp:posOffset>1770380</wp:posOffset>
                </wp:positionH>
                <wp:positionV relativeFrom="paragraph">
                  <wp:posOffset>4257040</wp:posOffset>
                </wp:positionV>
                <wp:extent cx="790575" cy="78105"/>
                <wp:effectExtent l="21590" t="81280" r="35560" b="21590"/>
                <wp:wrapNone/>
                <wp:docPr id="141" name="AutoShap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90575" cy="78105"/>
                        </a:xfrm>
                        <a:prstGeom prst="straightConnector1">
                          <a:avLst/>
                        </a:prstGeom>
                        <a:noFill/>
                        <a:ln w="31750">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BC5D75F" id="AutoShape 43" o:spid="_x0000_s1026" type="#_x0000_t32" style="position:absolute;margin-left:139.4pt;margin-top:335.2pt;width:62.25pt;height:6.15pt;flip:y;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" strokecolor="yellow" strokeweight="2.5pt">
                <v:stroke endarrow="block"/>
                <v:shadow color="#868686"/>
              </v:shape>
            </w:pict>
          </mc:Fallback>
        </mc:AlternateContent>
      </w:r>
      <w:r w:rsidRPr="00F91043">
        <w:rPr>
          <w:noProof/>
          <w:sz w:val="24"/>
          <w:szCs w:val="24"/>
        </w:rPr>
        <mc:AlternateContent>
          <mc:Choice Requires="wps">
            <w:drawing>
              <wp:anchor distT="0" distB="0" distL="114300" distR="114300" simplePos="0" relativeHeight="251658752" behindDoc="0" locked="0" layoutInCell="1" allowOverlap="1" wp14:anchorId="6BCDD065" wp14:editId="7A978C21">
                <wp:simplePos x="0" y="0"/>
                <wp:positionH relativeFrom="column">
                  <wp:posOffset>418465</wp:posOffset>
                </wp:positionH>
                <wp:positionV relativeFrom="paragraph">
                  <wp:posOffset>2044065</wp:posOffset>
                </wp:positionV>
                <wp:extent cx="453390" cy="53340"/>
                <wp:effectExtent l="22225" t="78105" r="38735" b="20955"/>
                <wp:wrapNone/>
                <wp:docPr id="140" name="AutoShap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3390" cy="53340"/>
                        </a:xfrm>
                        <a:prstGeom prst="straightConnector1">
                          <a:avLst/>
                        </a:prstGeom>
                        <a:noFill/>
                        <a:ln w="31750">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EBC7603" id="AutoShape 42" o:spid="_x0000_s1026" type="#_x0000_t32" style="position:absolute;margin-left:32.95pt;margin-top:160.95pt;width:35.7pt;height:4.2pt;flip:y;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" strokecolor="yellow" strokeweight="2.5pt">
                <v:stroke endarrow="block"/>
                <v:shadow color="#868686"/>
              </v:shape>
            </w:pict>
          </mc:Fallback>
        </mc:AlternateContent>
      </w:r>
      <w:r w:rsidRPr="00F91043">
        <w:rPr>
          <w:noProof/>
          <w:sz w:val="24"/>
          <w:szCs w:val="24"/>
        </w:rPr>
        <mc:AlternateContent>
          <mc:Choice Requires="wps">
            <w:drawing>
              <wp:anchor distT="0" distB="0" distL="114300" distR="114300" simplePos="0" relativeHeight="251657728" behindDoc="0" locked="0" layoutInCell="1" allowOverlap="1" wp14:anchorId="65B90E3F" wp14:editId="22E7CA99">
                <wp:simplePos x="0" y="0"/>
                <wp:positionH relativeFrom="column">
                  <wp:posOffset>192405</wp:posOffset>
                </wp:positionH>
                <wp:positionV relativeFrom="paragraph">
                  <wp:posOffset>2029460</wp:posOffset>
                </wp:positionV>
                <wp:extent cx="132080" cy="200025"/>
                <wp:effectExtent l="5715" t="6350" r="14605" b="12700"/>
                <wp:wrapNone/>
                <wp:docPr id="139" name="WordArt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32080" cy="200025"/>
                        </a:xfrm>
                        <a:prstGeom prst="rect">
                          <a:avLst/>
                        </a:prstGeom>
                        <a:extLst>
                          <a:ext uri="{AF507438-7753-43E0-B8FC-AC1667EBCBE1}">
                            <a14:hiddenEffects xmlns:a14="http://schemas.microsoft.com/office/drawing/2010/main">
                              <a:effectLst/>
                            </a14:hiddenEffects>
                          </a:ext>
                        </a:extLst>
                      </wps:spPr>
                      <wps:txbx>
                        <w:txbxContent>
                          <w:p w14:paraId="0C295319" w14:textId="77777777" w:rsidR="00A03683" w:rsidRDefault="00A03683" w:rsidP="00994F6C">
                            <w:pPr>
                              <w:jc w:val="center"/>
                              <w:rPr>
                                <w:sz w:val="24"/>
                                <w:szCs w:val="24"/>
                              </w:rPr>
                            </w:pPr>
                            <w:r>
                              <w:rPr>
                                <w:outline/>
                                <w:color w:val="000000"/>
                                <w:szCs w:val="28"/>
                                <w14:textOutline w14:w="9525" w14:cap="flat" w14:cmpd="sng" w14:algn="ctr">
                                  <w14:solidFill>
                                    <w14:srgbClr w14:val="000000"/>
                                  </w14:solidFill>
                                  <w14:prstDash w14:val="solid"/>
                                  <w14:round/>
                                </w14:textOutline>
                                <w14:textFill>
                                  <w14:solidFill>
                                    <w14:srgbClr w14:val="FFFFFF"/>
                                  </w14:solidFill>
                                </w14:textFill>
                              </w:rPr>
                              <w:t>5</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5B90E3F" id="WordArt 41" o:spid="_x0000_s1041" type="#_x0000_t202" style="position:absolute;left:0;text-align:left;margin-left:15.15pt;margin-top:159.8pt;width:10.4pt;height:15.7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" filled="f" stroked="f">
                <o:lock v:ext="edit" shapetype="t"/>
                <v:textbox style="mso-fit-shape-to-text:t">
                  <w:txbxContent>
                    <w:p w14:paraId="0C295319" w14:textId="77777777" w:rsidR="00A03683" w:rsidRDefault="00A03683" w:rsidP="00994F6C">
                      <w:pPr>
                        <w:jc w:val="center"/>
                        <w:rPr>
                          <w:sz w:val="24"/>
                          <w:szCs w:val="24"/>
                        </w:rPr>
                      </w:pPr>
                      <w:r>
                        <w:rPr>
                          <w:outline/>
                          <w:color w:val="000000"/>
                          <w:szCs w:val="28"/>
                          <w14:textOutline w14:w="9525" w14:cap="flat" w14:cmpd="sng" w14:algn="ctr">
                            <w14:solidFill>
                              <w14:srgbClr w14:val="000000"/>
                            </w14:solidFill>
                            <w14:prstDash w14:val="solid"/>
                            <w14:round/>
                          </w14:textOutline>
                          <w14:textFill>
                            <w14:solidFill>
                              <w14:srgbClr w14:val="FFFFFF"/>
                            </w14:solidFill>
                          </w14:textFill>
                        </w:rPr>
                        <w:t>5</w:t>
                      </w:r>
                    </w:p>
                  </w:txbxContent>
                </v:textbox>
              </v:shape>
            </w:pict>
          </mc:Fallback>
        </mc:AlternateContent>
      </w:r>
      <w:r w:rsidRPr="00F91043">
        <w:rPr>
          <w:noProof/>
          <w:sz w:val="24"/>
          <w:szCs w:val="24"/>
        </w:rPr>
        <mc:AlternateContent>
          <mc:Choice Requires="wps">
            <w:drawing>
              <wp:anchor distT="0" distB="0" distL="114300" distR="114300" simplePos="0" relativeHeight="251650560" behindDoc="0" locked="0" layoutInCell="1" allowOverlap="1" wp14:anchorId="3662F1BE" wp14:editId="315405C2">
                <wp:simplePos x="0" y="0"/>
                <wp:positionH relativeFrom="column">
                  <wp:posOffset>1993265</wp:posOffset>
                </wp:positionH>
                <wp:positionV relativeFrom="paragraph">
                  <wp:posOffset>1146175</wp:posOffset>
                </wp:positionV>
                <wp:extent cx="15875" cy="492125"/>
                <wp:effectExtent l="73025" t="18415" r="53975" b="32385"/>
                <wp:wrapNone/>
                <wp:docPr id="138" name="AutoShap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875" cy="492125"/>
                        </a:xfrm>
                        <a:prstGeom prst="straightConnector1">
                          <a:avLst/>
                        </a:prstGeom>
                        <a:noFill/>
                        <a:ln w="28575">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2F6E678" id="AutoShape 32" o:spid="_x0000_s1026" type="#_x0000_t32" style="position:absolute;margin-left:156.95pt;margin-top:90.25pt;width:1.25pt;height:38.75pt;flip:x;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" strokecolor="yellow" strokeweight="2.25pt">
                <v:stroke endarrow="block"/>
                <v:shadow color="#868686"/>
              </v:shape>
            </w:pict>
          </mc:Fallback>
        </mc:AlternateContent>
      </w:r>
      <w:r w:rsidRPr="00F91043">
        <w:rPr>
          <w:noProof/>
          <w:sz w:val="24"/>
          <w:szCs w:val="24"/>
        </w:rPr>
        <mc:AlternateContent>
          <mc:Choice Requires="wps">
            <w:drawing>
              <wp:anchor distT="0" distB="0" distL="114300" distR="114300" simplePos="0" relativeHeight="251656704" behindDoc="0" locked="0" layoutInCell="1" allowOverlap="1" wp14:anchorId="2B6042CB" wp14:editId="7F6DA376">
                <wp:simplePos x="0" y="0"/>
                <wp:positionH relativeFrom="column">
                  <wp:posOffset>1569085</wp:posOffset>
                </wp:positionH>
                <wp:positionV relativeFrom="paragraph">
                  <wp:posOffset>2776220</wp:posOffset>
                </wp:positionV>
                <wp:extent cx="132080" cy="200025"/>
                <wp:effectExtent l="10795" t="10160" r="9525" b="8890"/>
                <wp:wrapNone/>
                <wp:docPr id="137" name="WordArt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32080" cy="200025"/>
                        </a:xfrm>
                        <a:prstGeom prst="rect">
                          <a:avLst/>
                        </a:prstGeom>
                        <a:extLst>
                          <a:ext uri="{AF507438-7753-43E0-B8FC-AC1667EBCBE1}">
                            <a14:hiddenEffects xmlns:a14="http://schemas.microsoft.com/office/drawing/2010/main">
                              <a:effectLst/>
                            </a14:hiddenEffects>
                          </a:ext>
                        </a:extLst>
                      </wps:spPr>
                      <wps:txbx>
                        <w:txbxContent>
                          <w:p w14:paraId="5C33FAF5" w14:textId="77777777" w:rsidR="00A03683" w:rsidRDefault="00A03683" w:rsidP="00994F6C">
                            <w:pPr>
                              <w:jc w:val="center"/>
                              <w:rPr>
                                <w:sz w:val="24"/>
                                <w:szCs w:val="24"/>
                              </w:rPr>
                            </w:pPr>
                            <w:r>
                              <w:rPr>
                                <w:outline/>
                                <w:color w:val="000000"/>
                                <w:szCs w:val="28"/>
                                <w14:textOutline w14:w="9525" w14:cap="flat" w14:cmpd="sng" w14:algn="ctr">
                                  <w14:solidFill>
                                    <w14:srgbClr w14:val="000000"/>
                                  </w14:solidFill>
                                  <w14:prstDash w14:val="solid"/>
                                  <w14:round/>
                                </w14:textOutline>
                                <w14:textFill>
                                  <w14:solidFill>
                                    <w14:srgbClr w14:val="FFFFFF"/>
                                  </w14:solidFill>
                                </w14:textFill>
                              </w:rPr>
                              <w:t>6</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B6042CB" id="WordArt 40" o:spid="_x0000_s1042" type="#_x0000_t202" style="position:absolute;left:0;text-align:left;margin-left:123.55pt;margin-top:218.6pt;width:10.4pt;height:15.7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" filled="f" stroked="f">
                <o:lock v:ext="edit" shapetype="t"/>
                <v:textbox style="mso-fit-shape-to-text:t">
                  <w:txbxContent>
                    <w:p w14:paraId="5C33FAF5" w14:textId="77777777" w:rsidR="00A03683" w:rsidRDefault="00A03683" w:rsidP="00994F6C">
                      <w:pPr>
                        <w:jc w:val="center"/>
                        <w:rPr>
                          <w:sz w:val="24"/>
                          <w:szCs w:val="24"/>
                        </w:rPr>
                      </w:pPr>
                      <w:r>
                        <w:rPr>
                          <w:outline/>
                          <w:color w:val="000000"/>
                          <w:szCs w:val="28"/>
                          <w14:textOutline w14:w="9525" w14:cap="flat" w14:cmpd="sng" w14:algn="ctr">
                            <w14:solidFill>
                              <w14:srgbClr w14:val="000000"/>
                            </w14:solidFill>
                            <w14:prstDash w14:val="solid"/>
                            <w14:round/>
                          </w14:textOutline>
                          <w14:textFill>
                            <w14:solidFill>
                              <w14:srgbClr w14:val="FFFFFF"/>
                            </w14:solidFill>
                          </w14:textFill>
                        </w:rPr>
                        <w:t>6</w:t>
                      </w:r>
                    </w:p>
                  </w:txbxContent>
                </v:textbox>
              </v:shape>
            </w:pict>
          </mc:Fallback>
        </mc:AlternateContent>
      </w:r>
      <w:r w:rsidRPr="00F91043">
        <w:rPr>
          <w:noProof/>
          <w:sz w:val="24"/>
          <w:szCs w:val="24"/>
        </w:rPr>
        <mc:AlternateContent>
          <mc:Choice Requires="wps">
            <w:drawing>
              <wp:anchor distT="0" distB="0" distL="114300" distR="114300" simplePos="0" relativeHeight="251655680" behindDoc="0" locked="0" layoutInCell="1" allowOverlap="1" wp14:anchorId="40E06C43" wp14:editId="2C24EAB7">
                <wp:simplePos x="0" y="0"/>
                <wp:positionH relativeFrom="column">
                  <wp:posOffset>1930400</wp:posOffset>
                </wp:positionH>
                <wp:positionV relativeFrom="paragraph">
                  <wp:posOffset>906780</wp:posOffset>
                </wp:positionV>
                <wp:extent cx="132080" cy="200025"/>
                <wp:effectExtent l="10160" t="7620" r="10160" b="11430"/>
                <wp:wrapNone/>
                <wp:docPr id="136" name="WordArt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32080" cy="200025"/>
                        </a:xfrm>
                        <a:prstGeom prst="rect">
                          <a:avLst/>
                        </a:prstGeom>
                        <a:extLst>
                          <a:ext uri="{AF507438-7753-43E0-B8FC-AC1667EBCBE1}">
                            <a14:hiddenEffects xmlns:a14="http://schemas.microsoft.com/office/drawing/2010/main">
                              <a:effectLst/>
                            </a14:hiddenEffects>
                          </a:ext>
                        </a:extLst>
                      </wps:spPr>
                      <wps:txbx>
                        <w:txbxContent>
                          <w:p w14:paraId="23629976" w14:textId="77777777" w:rsidR="00A03683" w:rsidRDefault="00A03683" w:rsidP="00994F6C">
                            <w:pPr>
                              <w:jc w:val="center"/>
                              <w:rPr>
                                <w:sz w:val="24"/>
                                <w:szCs w:val="24"/>
                              </w:rPr>
                            </w:pPr>
                            <w:r>
                              <w:rPr>
                                <w:outline/>
                                <w:color w:val="000000"/>
                                <w:szCs w:val="28"/>
                                <w14:textOutline w14:w="9525" w14:cap="flat" w14:cmpd="sng" w14:algn="ctr">
                                  <w14:solidFill>
                                    <w14:srgbClr w14:val="000000"/>
                                  </w14:solidFill>
                                  <w14:prstDash w14:val="solid"/>
                                  <w14:round/>
                                </w14:textOutline>
                                <w14:textFill>
                                  <w14:solidFill>
                                    <w14:srgbClr w14:val="FFFFFF"/>
                                  </w14:solidFill>
                                </w14:textFill>
                              </w:rPr>
                              <w:t>4</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0E06C43" id="WordArt 39" o:spid="_x0000_s1043" type="#_x0000_t202" style="position:absolute;left:0;text-align:left;margin-left:152pt;margin-top:71.4pt;width:10.4pt;height:15.7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" filled="f" stroked="f">
                <o:lock v:ext="edit" shapetype="t"/>
                <v:textbox style="mso-fit-shape-to-text:t">
                  <w:txbxContent>
                    <w:p w14:paraId="23629976" w14:textId="77777777" w:rsidR="00A03683" w:rsidRDefault="00A03683" w:rsidP="00994F6C">
                      <w:pPr>
                        <w:jc w:val="center"/>
                        <w:rPr>
                          <w:sz w:val="24"/>
                          <w:szCs w:val="24"/>
                        </w:rPr>
                      </w:pPr>
                      <w:r>
                        <w:rPr>
                          <w:outline/>
                          <w:color w:val="000000"/>
                          <w:szCs w:val="28"/>
                          <w14:textOutline w14:w="9525" w14:cap="flat" w14:cmpd="sng" w14:algn="ctr">
                            <w14:solidFill>
                              <w14:srgbClr w14:val="000000"/>
                            </w14:solidFill>
                            <w14:prstDash w14:val="solid"/>
                            <w14:round/>
                          </w14:textOutline>
                          <w14:textFill>
                            <w14:solidFill>
                              <w14:srgbClr w14:val="FFFFFF"/>
                            </w14:solidFill>
                          </w14:textFill>
                        </w:rPr>
                        <w:t>4</w:t>
                      </w:r>
                    </w:p>
                  </w:txbxContent>
                </v:textbox>
              </v:shape>
            </w:pict>
          </mc:Fallback>
        </mc:AlternateContent>
      </w:r>
      <w:r w:rsidRPr="00F91043">
        <w:rPr>
          <w:noProof/>
          <w:sz w:val="24"/>
          <w:szCs w:val="24"/>
        </w:rPr>
        <mc:AlternateContent>
          <mc:Choice Requires="wps">
            <w:drawing>
              <wp:anchor distT="0" distB="0" distL="114300" distR="114300" simplePos="0" relativeHeight="251649536" behindDoc="0" locked="0" layoutInCell="1" allowOverlap="1" wp14:anchorId="0D162BE9" wp14:editId="1F4D4A45">
                <wp:simplePos x="0" y="0"/>
                <wp:positionH relativeFrom="column">
                  <wp:posOffset>1740535</wp:posOffset>
                </wp:positionH>
                <wp:positionV relativeFrom="paragraph">
                  <wp:posOffset>2160905</wp:posOffset>
                </wp:positionV>
                <wp:extent cx="929640" cy="615315"/>
                <wp:effectExtent l="20320" t="71120" r="59690" b="18415"/>
                <wp:wrapNone/>
                <wp:docPr id="135" name="AutoShap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29640" cy="615315"/>
                        </a:xfrm>
                        <a:prstGeom prst="straightConnector1">
                          <a:avLst/>
                        </a:prstGeom>
                        <a:noFill/>
                        <a:ln w="31750">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7383763" id="AutoShape 31" o:spid="_x0000_s1026" type="#_x0000_t32" style="position:absolute;margin-left:137.05pt;margin-top:170.15pt;width:73.2pt;height:48.45pt;flip:y;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" strokecolor="yellow" strokeweight="2.5pt">
                <v:stroke endarrow="block"/>
                <v:shadow color="#868686"/>
              </v:shape>
            </w:pict>
          </mc:Fallback>
        </mc:AlternateContent>
      </w:r>
      <w:r w:rsidRPr="00F91043">
        <w:rPr>
          <w:noProof/>
          <w:sz w:val="24"/>
          <w:szCs w:val="24"/>
        </w:rPr>
        <mc:AlternateContent>
          <mc:Choice Requires="wps">
            <w:drawing>
              <wp:anchor distT="0" distB="0" distL="114300" distR="114300" simplePos="0" relativeHeight="251654656" behindDoc="0" locked="0" layoutInCell="1" allowOverlap="1" wp14:anchorId="47A20CCB" wp14:editId="73270018">
                <wp:simplePos x="0" y="0"/>
                <wp:positionH relativeFrom="column">
                  <wp:posOffset>2961005</wp:posOffset>
                </wp:positionH>
                <wp:positionV relativeFrom="paragraph">
                  <wp:posOffset>1146175</wp:posOffset>
                </wp:positionV>
                <wp:extent cx="132080" cy="200025"/>
                <wp:effectExtent l="12065" t="8890" r="8255" b="10160"/>
                <wp:wrapNone/>
                <wp:docPr id="134" name="WordArt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32080" cy="200025"/>
                        </a:xfrm>
                        <a:prstGeom prst="rect">
                          <a:avLst/>
                        </a:prstGeom>
                        <a:extLst>
                          <a:ext uri="{AF507438-7753-43E0-B8FC-AC1667EBCBE1}">
                            <a14:hiddenEffects xmlns:a14="http://schemas.microsoft.com/office/drawing/2010/main">
                              <a:effectLst/>
                            </a14:hiddenEffects>
                          </a:ext>
                        </a:extLst>
                      </wps:spPr>
                      <wps:txbx>
                        <w:txbxContent>
                          <w:p w14:paraId="32CF53FA" w14:textId="77777777" w:rsidR="00A03683" w:rsidRDefault="00A03683" w:rsidP="00994F6C">
                            <w:pPr>
                              <w:jc w:val="center"/>
                              <w:rPr>
                                <w:sz w:val="24"/>
                                <w:szCs w:val="24"/>
                              </w:rPr>
                            </w:pPr>
                            <w:r>
                              <w:rPr>
                                <w:outline/>
                                <w:color w:val="000000"/>
                                <w:szCs w:val="28"/>
                                <w14:textOutline w14:w="9525" w14:cap="flat" w14:cmpd="sng" w14:algn="ctr">
                                  <w14:solidFill>
                                    <w14:srgbClr w14:val="000000"/>
                                  </w14:solidFill>
                                  <w14:prstDash w14:val="solid"/>
                                  <w14:round/>
                                </w14:textOutline>
                                <w14:textFill>
                                  <w14:solidFill>
                                    <w14:srgbClr w14:val="FFFFFF"/>
                                  </w14:solidFill>
                                </w14:textFill>
                              </w:rPr>
                              <w:t>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7A20CCB" id="WordArt 38" o:spid="_x0000_s1044" type="#_x0000_t202" style="position:absolute;left:0;text-align:left;margin-left:233.15pt;margin-top:90.25pt;width:10.4pt;height:15.7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" filled="f" stroked="f">
                <o:lock v:ext="edit" shapetype="t"/>
                <v:textbox style="mso-fit-shape-to-text:t">
                  <w:txbxContent>
                    <w:p w14:paraId="32CF53FA" w14:textId="77777777" w:rsidR="00A03683" w:rsidRDefault="00A03683" w:rsidP="00994F6C">
                      <w:pPr>
                        <w:jc w:val="center"/>
                        <w:rPr>
                          <w:sz w:val="24"/>
                          <w:szCs w:val="24"/>
                        </w:rPr>
                      </w:pPr>
                      <w:r>
                        <w:rPr>
                          <w:outline/>
                          <w:color w:val="000000"/>
                          <w:szCs w:val="28"/>
                          <w14:textOutline w14:w="9525" w14:cap="flat" w14:cmpd="sng" w14:algn="ctr">
                            <w14:solidFill>
                              <w14:srgbClr w14:val="000000"/>
                            </w14:solidFill>
                            <w14:prstDash w14:val="solid"/>
                            <w14:round/>
                          </w14:textOutline>
                          <w14:textFill>
                            <w14:solidFill>
                              <w14:srgbClr w14:val="FFFFFF"/>
                            </w14:solidFill>
                          </w14:textFill>
                        </w:rPr>
                        <w:t>3</w:t>
                      </w:r>
                    </w:p>
                  </w:txbxContent>
                </v:textbox>
              </v:shape>
            </w:pict>
          </mc:Fallback>
        </mc:AlternateContent>
      </w:r>
      <w:r w:rsidRPr="00F91043">
        <w:rPr>
          <w:noProof/>
        </w:rPr>
        <mc:AlternateContent>
          <mc:Choice Requires="wps">
            <w:drawing>
              <wp:anchor distT="0" distB="0" distL="114300" distR="114300" simplePos="0" relativeHeight="251653632" behindDoc="0" locked="0" layoutInCell="1" allowOverlap="1" wp14:anchorId="3BB50337" wp14:editId="3A3BA06A">
                <wp:simplePos x="0" y="0"/>
                <wp:positionH relativeFrom="column">
                  <wp:posOffset>4966335</wp:posOffset>
                </wp:positionH>
                <wp:positionV relativeFrom="paragraph">
                  <wp:posOffset>762635</wp:posOffset>
                </wp:positionV>
                <wp:extent cx="154305" cy="177165"/>
                <wp:effectExtent l="7620" t="6350" r="19050" b="6985"/>
                <wp:wrapNone/>
                <wp:docPr id="133" name="WordArt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54305" cy="177165"/>
                        </a:xfrm>
                        <a:prstGeom prst="rect">
                          <a:avLst/>
                        </a:prstGeom>
                        <a:extLst>
                          <a:ext uri="{AF507438-7753-43E0-B8FC-AC1667EBCBE1}">
                            <a14:hiddenEffects xmlns:a14="http://schemas.microsoft.com/office/drawing/2010/main">
                              <a:effectLst/>
                            </a14:hiddenEffects>
                          </a:ext>
                        </a:extLst>
                      </wps:spPr>
                      <wps:txbx>
                        <w:txbxContent>
                          <w:p w14:paraId="5528CDE7" w14:textId="77777777" w:rsidR="00A03683" w:rsidRDefault="00A03683" w:rsidP="00994F6C">
                            <w:pPr>
                              <w:jc w:val="center"/>
                              <w:rPr>
                                <w:sz w:val="24"/>
                                <w:szCs w:val="24"/>
                              </w:rPr>
                            </w:pPr>
                            <w:r>
                              <w:rPr>
                                <w:outline/>
                                <w:color w:val="000000"/>
                                <w:szCs w:val="28"/>
                                <w14:textOutline w14:w="9525" w14:cap="flat" w14:cmpd="sng" w14:algn="ctr">
                                  <w14:solidFill>
                                    <w14:srgbClr w14:val="000000"/>
                                  </w14:solidFill>
                                  <w14:prstDash w14:val="solid"/>
                                  <w14:round/>
                                </w14:textOutline>
                                <w14:textFill>
                                  <w14:solidFill>
                                    <w14:srgbClr w14:val="FFFFFF"/>
                                  </w14:solidFill>
                                </w14:textFill>
                              </w:rPr>
                              <w:t>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BB50337" id="WordArt 37" o:spid="_x0000_s1045" type="#_x0000_t202" style="position:absolute;left:0;text-align:left;margin-left:391.05pt;margin-top:60.05pt;width:12.15pt;height:13.9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" filled="f" stroked="f">
                <o:lock v:ext="edit" shapetype="t"/>
                <v:textbox style="mso-fit-shape-to-text:t">
                  <w:txbxContent>
                    <w:p w14:paraId="5528CDE7" w14:textId="77777777" w:rsidR="00A03683" w:rsidRDefault="00A03683" w:rsidP="00994F6C">
                      <w:pPr>
                        <w:jc w:val="center"/>
                        <w:rPr>
                          <w:sz w:val="24"/>
                          <w:szCs w:val="24"/>
                        </w:rPr>
                      </w:pPr>
                      <w:r>
                        <w:rPr>
                          <w:outline/>
                          <w:color w:val="000000"/>
                          <w:szCs w:val="28"/>
                          <w14:textOutline w14:w="9525" w14:cap="flat" w14:cmpd="sng" w14:algn="ctr">
                            <w14:solidFill>
                              <w14:srgbClr w14:val="000000"/>
                            </w14:solidFill>
                            <w14:prstDash w14:val="solid"/>
                            <w14:round/>
                          </w14:textOutline>
                          <w14:textFill>
                            <w14:solidFill>
                              <w14:srgbClr w14:val="FFFFFF"/>
                            </w14:solidFill>
                          </w14:textFill>
                        </w:rPr>
                        <w:t>2</w:t>
                      </w:r>
                    </w:p>
                  </w:txbxContent>
                </v:textbox>
              </v:shape>
            </w:pict>
          </mc:Fallback>
        </mc:AlternateContent>
      </w:r>
      <w:r w:rsidRPr="00F91043">
        <w:rPr>
          <w:noProof/>
        </w:rPr>
        <mc:AlternateContent>
          <mc:Choice Requires="wps">
            <w:drawing>
              <wp:anchor distT="0" distB="0" distL="114300" distR="114300" simplePos="0" relativeHeight="251652608" behindDoc="0" locked="0" layoutInCell="1" allowOverlap="1" wp14:anchorId="54DAFCDB" wp14:editId="1C85DA8D">
                <wp:simplePos x="0" y="0"/>
                <wp:positionH relativeFrom="column">
                  <wp:posOffset>5220970</wp:posOffset>
                </wp:positionH>
                <wp:positionV relativeFrom="paragraph">
                  <wp:posOffset>1201420</wp:posOffset>
                </wp:positionV>
                <wp:extent cx="104775" cy="219075"/>
                <wp:effectExtent l="14605" t="6985" r="13970" b="12065"/>
                <wp:wrapNone/>
                <wp:docPr id="132" name="WordArt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04775" cy="219075"/>
                        </a:xfrm>
                        <a:prstGeom prst="rect">
                          <a:avLst/>
                        </a:prstGeom>
                        <a:extLst>
                          <a:ext uri="{AF507438-7753-43E0-B8FC-AC1667EBCBE1}">
                            <a14:hiddenEffects xmlns:a14="http://schemas.microsoft.com/office/drawing/2010/main">
                              <a:effectLst/>
                            </a14:hiddenEffects>
                          </a:ext>
                        </a:extLst>
                      </wps:spPr>
                      <wps:txbx>
                        <w:txbxContent>
                          <w:p w14:paraId="793A1434" w14:textId="77777777" w:rsidR="00A03683" w:rsidRDefault="00A03683" w:rsidP="00994F6C">
                            <w:pPr>
                              <w:jc w:val="center"/>
                              <w:rPr>
                                <w:sz w:val="24"/>
                                <w:szCs w:val="24"/>
                              </w:rPr>
                            </w:pPr>
                            <w:r>
                              <w:rPr>
                                <w:outline/>
                                <w:color w:val="000000"/>
                                <w:sz w:val="32"/>
                                <w:szCs w:val="32"/>
                                <w14:textOutline w14:w="9525" w14:cap="flat" w14:cmpd="sng" w14:algn="ctr">
                                  <w14:solidFill>
                                    <w14:srgbClr w14:val="000000"/>
                                  </w14:solidFill>
                                  <w14:prstDash w14:val="solid"/>
                                  <w14:round/>
                                </w14:textOutline>
                                <w14:textFill>
                                  <w14:solidFill>
                                    <w14:srgbClr w14:val="FFFFFF"/>
                                  </w14:solidFill>
                                </w14:textFill>
                              </w:rPr>
                              <w:t>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4DAFCDB" id="WordArt 36" o:spid="_x0000_s1046" type="#_x0000_t202" style="position:absolute;left:0;text-align:left;margin-left:411.1pt;margin-top:94.6pt;width:8.25pt;height:17.2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" filled="f" stroked="f">
                <o:lock v:ext="edit" shapetype="t"/>
                <v:textbox style="mso-fit-shape-to-text:t">
                  <w:txbxContent>
                    <w:p w14:paraId="793A1434" w14:textId="77777777" w:rsidR="00A03683" w:rsidRDefault="00A03683" w:rsidP="00994F6C">
                      <w:pPr>
                        <w:jc w:val="center"/>
                        <w:rPr>
                          <w:sz w:val="24"/>
                          <w:szCs w:val="24"/>
                        </w:rPr>
                      </w:pPr>
                      <w:r>
                        <w:rPr>
                          <w:outline/>
                          <w:color w:val="000000"/>
                          <w:sz w:val="32"/>
                          <w:szCs w:val="32"/>
                          <w14:textOutline w14:w="9525" w14:cap="flat" w14:cmpd="sng" w14:algn="ctr">
                            <w14:solidFill>
                              <w14:srgbClr w14:val="000000"/>
                            </w14:solidFill>
                            <w14:prstDash w14:val="solid"/>
                            <w14:round/>
                          </w14:textOutline>
                          <w14:textFill>
                            <w14:solidFill>
                              <w14:srgbClr w14:val="FFFFFF"/>
                            </w14:solidFill>
                          </w14:textFill>
                        </w:rPr>
                        <w:t>1</w:t>
                      </w:r>
                    </w:p>
                  </w:txbxContent>
                </v:textbox>
              </v:shape>
            </w:pict>
          </mc:Fallback>
        </mc:AlternateContent>
      </w:r>
      <w:r w:rsidRPr="00F91043">
        <w:rPr>
          <w:noProof/>
          <w:sz w:val="24"/>
          <w:szCs w:val="24"/>
        </w:rPr>
        <mc:AlternateContent>
          <mc:Choice Requires="wps">
            <w:drawing>
              <wp:anchor distT="0" distB="0" distL="114300" distR="114300" simplePos="0" relativeHeight="251651584" behindDoc="0" locked="0" layoutInCell="1" allowOverlap="1" wp14:anchorId="146CBA92" wp14:editId="561E171B">
                <wp:simplePos x="0" y="0"/>
                <wp:positionH relativeFrom="column">
                  <wp:posOffset>2931160</wp:posOffset>
                </wp:positionH>
                <wp:positionV relativeFrom="paragraph">
                  <wp:posOffset>831850</wp:posOffset>
                </wp:positionV>
                <wp:extent cx="153670" cy="1398905"/>
                <wp:effectExtent l="16510" t="22225" r="22860" b="24130"/>
                <wp:wrapNone/>
                <wp:docPr id="131" name="AutoShap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a:off x="0" y="0"/>
                          <a:ext cx="153670" cy="1398905"/>
                        </a:xfrm>
                        <a:prstGeom prst="rightBrace">
                          <a:avLst>
                            <a:gd name="adj1" fmla="val 75861"/>
                            <a:gd name="adj2" fmla="val 50000"/>
                          </a:avLst>
                        </a:prstGeom>
                        <a:noFill/>
                        <a:ln w="31750">
                          <a:solidFill>
                            <a:srgbClr val="FFFF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A0241CF"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33" o:spid="_x0000_s1026" type="#_x0000_t88" style="position:absolute;margin-left:230.8pt;margin-top:65.5pt;width:12.1pt;height:110.15pt;rotation:-90;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" strokecolor="yellow" strokeweight="2.5pt">
                <v:shadow color="#868686"/>
              </v:shape>
            </w:pict>
          </mc:Fallback>
        </mc:AlternateContent>
      </w:r>
      <w:r w:rsidRPr="00F91043">
        <w:rPr>
          <w:noProof/>
          <w:szCs w:val="28"/>
          <w:lang w:eastAsia="ko-KR"/>
        </w:rPr>
        <mc:AlternateContent>
          <mc:Choice Requires="wps">
            <w:drawing>
              <wp:anchor distT="0" distB="0" distL="114300" distR="114300" simplePos="0" relativeHeight="251648512" behindDoc="0" locked="0" layoutInCell="1" allowOverlap="1" wp14:anchorId="2FD0CB2D" wp14:editId="5B695660">
                <wp:simplePos x="0" y="0"/>
                <wp:positionH relativeFrom="column">
                  <wp:posOffset>4637405</wp:posOffset>
                </wp:positionH>
                <wp:positionV relativeFrom="paragraph">
                  <wp:posOffset>1430020</wp:posOffset>
                </wp:positionV>
                <wp:extent cx="520700" cy="308610"/>
                <wp:effectExtent l="59690" t="16510" r="19685" b="74930"/>
                <wp:wrapNone/>
                <wp:docPr id="130" name="AutoShap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20700" cy="308610"/>
                        </a:xfrm>
                        <a:prstGeom prst="straightConnector1">
                          <a:avLst/>
                        </a:prstGeom>
                        <a:noFill/>
                        <a:ln w="31750">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2E02E2D" id="AutoShape 30" o:spid="_x0000_s1026" type="#_x0000_t32" style="position:absolute;margin-left:365.15pt;margin-top:112.6pt;width:41pt;height:24.3pt;flip:x;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" strokecolor="yellow" strokeweight="2.5pt">
                <v:stroke endarrow="block"/>
                <v:shadow color="#868686"/>
              </v:shape>
            </w:pict>
          </mc:Fallback>
        </mc:AlternateContent>
      </w:r>
      <w:r w:rsidRPr="00F91043">
        <w:rPr>
          <w:noProof/>
          <w:szCs w:val="28"/>
          <w:lang w:eastAsia="ko-KR"/>
        </w:rPr>
        <mc:AlternateContent>
          <mc:Choice Requires="wps">
            <w:drawing>
              <wp:anchor distT="0" distB="0" distL="114300" distR="114300" simplePos="0" relativeHeight="251647488" behindDoc="0" locked="0" layoutInCell="1" allowOverlap="1" wp14:anchorId="7BDC08C9" wp14:editId="73238C78">
                <wp:simplePos x="0" y="0"/>
                <wp:positionH relativeFrom="column">
                  <wp:posOffset>4375785</wp:posOffset>
                </wp:positionH>
                <wp:positionV relativeFrom="paragraph">
                  <wp:posOffset>970280</wp:posOffset>
                </wp:positionV>
                <wp:extent cx="537845" cy="722630"/>
                <wp:effectExtent l="74295" t="23495" r="16510" b="63500"/>
                <wp:wrapNone/>
                <wp:docPr id="129" name="AutoShap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37845" cy="722630"/>
                        </a:xfrm>
                        <a:prstGeom prst="straightConnector1">
                          <a:avLst/>
                        </a:prstGeom>
                        <a:noFill/>
                        <a:ln w="31750">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9E95B1D" id="AutoShape 29" o:spid="_x0000_s1026" type="#_x0000_t32" style="position:absolute;margin-left:344.55pt;margin-top:76.4pt;width:42.35pt;height:56.9pt;flip:x;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" strokecolor="yellow" strokeweight="2.5pt">
                <v:stroke endarrow="block"/>
                <v:shadow color="#868686"/>
              </v:shape>
            </w:pict>
          </mc:Fallback>
        </mc:AlternateContent>
      </w:r>
      <w:r w:rsidRPr="00F91043">
        <w:rPr>
          <w:noProof/>
          <w:szCs w:val="28"/>
          <w:lang w:eastAsia="ko-KR"/>
        </w:rPr>
        <w:drawing>
          <wp:inline distT="0" distB="0" distL="0" distR="0" wp14:anchorId="06C80CB4" wp14:editId="35D0D181">
            <wp:extent cx="5905500" cy="4752975"/>
            <wp:effectExtent l="0" t="0" r="0" b="0"/>
            <wp:docPr id="2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9">
                      <a:extLst>
                        <a:ext uri="{28A0092B-C50C-407E-A947-70E740481C1C}">
                          <a14:useLocalDpi xmlns:a14="http://schemas.microsoft.com/office/drawing/2010/main" val="0"/>
                        </a:ext>
                      </a:extLst>
                    </a:blip>
                    <a:srcRect l="12634" t="-2020" r="2847"/>
                    <a:stretch>
                      <a:fillRect/>
                    </a:stretch>
                  </pic:blipFill>
                  <pic:spPr bwMode="auto">
                    <a:xfrm>
                      <a:off x="0" y="0"/>
                      <a:ext cx="5905500" cy="4752975"/>
                    </a:xfrm>
                    <a:prstGeom prst="rect">
                      <a:avLst/>
                    </a:prstGeom>
                    <a:noFill/>
                    <a:ln>
                      <a:noFill/>
                    </a:ln>
                  </pic:spPr>
                </pic:pic>
              </a:graphicData>
            </a:graphic>
          </wp:inline>
        </w:drawing>
      </w:r>
    </w:p>
    <w:p w14:paraId="2730EB15" w14:textId="77777777" w:rsidR="005F5DF3" w:rsidRPr="00F91043" w:rsidRDefault="005F5DF3" w:rsidP="001D721A">
      <w:pPr>
        <w:tabs>
          <w:tab w:val="left" w:pos="426"/>
          <w:tab w:val="left" w:pos="993"/>
        </w:tabs>
        <w:ind w:firstLine="0"/>
        <w:jc w:val="center"/>
        <w:rPr>
          <w:szCs w:val="28"/>
          <w:lang w:eastAsia="ko-KR"/>
        </w:rPr>
      </w:pPr>
    </w:p>
    <w:p w14:paraId="1AB74751" w14:textId="65FCE34D" w:rsidR="005F5DF3" w:rsidRPr="00F91043" w:rsidRDefault="005F5DF3" w:rsidP="00C408DE">
      <w:pPr>
        <w:tabs>
          <w:tab w:val="left" w:pos="426"/>
          <w:tab w:val="left" w:pos="993"/>
        </w:tabs>
        <w:spacing w:after="120"/>
        <w:ind w:firstLine="0"/>
        <w:jc w:val="left"/>
        <w:rPr>
          <w:szCs w:val="28"/>
          <w:lang w:eastAsia="ko-KR"/>
        </w:rPr>
      </w:pPr>
      <w:r w:rsidRPr="00F91043">
        <w:rPr>
          <w:sz w:val="24"/>
          <w:szCs w:val="24"/>
        </w:rPr>
        <w:t>1 – камера ЭЛП</w:t>
      </w:r>
      <w:r w:rsidR="00F02750">
        <w:rPr>
          <w:sz w:val="24"/>
          <w:szCs w:val="24"/>
        </w:rPr>
        <w:t xml:space="preserve">; </w:t>
      </w:r>
      <w:r w:rsidRPr="00F91043">
        <w:rPr>
          <w:sz w:val="24"/>
          <w:szCs w:val="24"/>
        </w:rPr>
        <w:t>2 – ЭЛП</w:t>
      </w:r>
      <w:r w:rsidR="00F02750">
        <w:rPr>
          <w:sz w:val="24"/>
          <w:szCs w:val="24"/>
        </w:rPr>
        <w:t>;</w:t>
      </w:r>
      <w:r w:rsidRPr="00F91043">
        <w:rPr>
          <w:sz w:val="24"/>
          <w:szCs w:val="24"/>
        </w:rPr>
        <w:t xml:space="preserve"> 3 – электромагнитные катушки</w:t>
      </w:r>
      <w:r w:rsidR="00F02750">
        <w:rPr>
          <w:sz w:val="24"/>
          <w:szCs w:val="24"/>
        </w:rPr>
        <w:t>;</w:t>
      </w:r>
      <w:r w:rsidRPr="00F91043">
        <w:rPr>
          <w:sz w:val="24"/>
          <w:szCs w:val="24"/>
        </w:rPr>
        <w:t xml:space="preserve"> 4 –камера взаимодействия</w:t>
      </w:r>
      <w:r w:rsidR="00F02750">
        <w:rPr>
          <w:sz w:val="24"/>
          <w:szCs w:val="24"/>
        </w:rPr>
        <w:t>;</w:t>
      </w:r>
      <w:r w:rsidR="00460E29" w:rsidRPr="00F91043">
        <w:rPr>
          <w:sz w:val="24"/>
          <w:szCs w:val="24"/>
        </w:rPr>
        <w:t xml:space="preserve"> </w:t>
      </w:r>
      <w:r w:rsidR="00460E29" w:rsidRPr="00F91043">
        <w:rPr>
          <w:sz w:val="24"/>
          <w:szCs w:val="24"/>
        </w:rPr>
        <w:br/>
        <w:t>5 – масс-спектрометр</w:t>
      </w:r>
      <w:r w:rsidR="00F02750">
        <w:rPr>
          <w:sz w:val="24"/>
          <w:szCs w:val="24"/>
        </w:rPr>
        <w:t>;</w:t>
      </w:r>
      <w:r w:rsidR="00460E29" w:rsidRPr="00F91043">
        <w:rPr>
          <w:sz w:val="24"/>
          <w:szCs w:val="24"/>
        </w:rPr>
        <w:t xml:space="preserve"> 6 – камера ППР</w:t>
      </w:r>
      <w:r w:rsidR="00F02750">
        <w:rPr>
          <w:sz w:val="24"/>
          <w:szCs w:val="24"/>
        </w:rPr>
        <w:t>;</w:t>
      </w:r>
      <w:r w:rsidR="00460E29" w:rsidRPr="00F91043">
        <w:rPr>
          <w:sz w:val="24"/>
          <w:szCs w:val="24"/>
        </w:rPr>
        <w:t xml:space="preserve"> 7 – форвакуумные насосы</w:t>
      </w:r>
      <w:r w:rsidR="00F02750">
        <w:rPr>
          <w:sz w:val="24"/>
          <w:szCs w:val="24"/>
        </w:rPr>
        <w:t>;</w:t>
      </w:r>
      <w:r w:rsidR="00460E29" w:rsidRPr="00F91043">
        <w:rPr>
          <w:sz w:val="24"/>
          <w:szCs w:val="24"/>
        </w:rPr>
        <w:t xml:space="preserve"> </w:t>
      </w:r>
      <w:r w:rsidR="00F02750">
        <w:rPr>
          <w:sz w:val="24"/>
          <w:szCs w:val="24"/>
        </w:rPr>
        <w:br/>
      </w:r>
      <w:r w:rsidR="00460E29" w:rsidRPr="00F91043">
        <w:rPr>
          <w:sz w:val="24"/>
          <w:szCs w:val="24"/>
        </w:rPr>
        <w:t>8 – турбомолекулярный насос</w:t>
      </w:r>
    </w:p>
    <w:p w14:paraId="0437BB3B" w14:textId="6EE5FAE1" w:rsidR="005F5DF3" w:rsidRPr="00F91043" w:rsidRDefault="005F5DF3" w:rsidP="001D721A">
      <w:pPr>
        <w:ind w:firstLine="0"/>
        <w:jc w:val="center"/>
        <w:rPr>
          <w:szCs w:val="28"/>
          <w:lang w:eastAsia="ko-KR"/>
        </w:rPr>
      </w:pPr>
      <w:r w:rsidRPr="00F91043">
        <w:rPr>
          <w:szCs w:val="28"/>
        </w:rPr>
        <w:t>Рисунок 2.</w:t>
      </w:r>
      <w:r w:rsidR="00483957">
        <w:rPr>
          <w:szCs w:val="28"/>
        </w:rPr>
        <w:t>3</w:t>
      </w:r>
      <w:r w:rsidRPr="00F91043">
        <w:rPr>
          <w:szCs w:val="28"/>
        </w:rPr>
        <w:t xml:space="preserve"> – Общий вид ППУ</w:t>
      </w:r>
    </w:p>
    <w:p w14:paraId="691680E0" w14:textId="77777777" w:rsidR="001D721A" w:rsidRPr="00F91043" w:rsidRDefault="001D721A" w:rsidP="001D721A">
      <w:pPr>
        <w:ind w:firstLine="709"/>
        <w:rPr>
          <w:szCs w:val="28"/>
          <w:lang w:eastAsia="ko-KR"/>
        </w:rPr>
      </w:pPr>
    </w:p>
    <w:p w14:paraId="1F5B054B" w14:textId="7CF1CB6D" w:rsidR="001D721A" w:rsidRPr="00F91043" w:rsidRDefault="001D721A" w:rsidP="00F02750">
      <w:pPr>
        <w:ind w:firstLine="709"/>
        <w:rPr>
          <w:szCs w:val="28"/>
          <w:lang w:eastAsia="ko-KR"/>
        </w:rPr>
      </w:pPr>
      <w:r w:rsidRPr="00F91043">
        <w:rPr>
          <w:szCs w:val="28"/>
          <w:lang w:eastAsia="ko-KR"/>
        </w:rPr>
        <w:t>Функционирование ППУ обеспечивается следующими системами:</w:t>
      </w:r>
    </w:p>
    <w:p w14:paraId="01E6C1A7" w14:textId="250C56D0" w:rsidR="001D721A" w:rsidRPr="00F91043" w:rsidRDefault="001D721A" w:rsidP="00F02750">
      <w:pPr>
        <w:numPr>
          <w:ilvl w:val="0"/>
          <w:numId w:val="7"/>
        </w:numPr>
        <w:tabs>
          <w:tab w:val="left" w:pos="426"/>
          <w:tab w:val="left" w:pos="993"/>
        </w:tabs>
        <w:ind w:left="0" w:firstLine="709"/>
        <w:rPr>
          <w:szCs w:val="28"/>
          <w:lang w:eastAsia="ko-KR"/>
        </w:rPr>
      </w:pPr>
      <w:r w:rsidRPr="00F91043">
        <w:rPr>
          <w:szCs w:val="28"/>
          <w:lang w:eastAsia="ko-KR"/>
        </w:rPr>
        <w:t xml:space="preserve"> вакуумной системой откачки и системой напуска газов в камеру ППР,</w:t>
      </w:r>
    </w:p>
    <w:p w14:paraId="0C9FC803" w14:textId="2F70152B" w:rsidR="001D721A" w:rsidRPr="00F91043" w:rsidRDefault="001D721A" w:rsidP="00F02750">
      <w:pPr>
        <w:numPr>
          <w:ilvl w:val="0"/>
          <w:numId w:val="7"/>
        </w:numPr>
        <w:tabs>
          <w:tab w:val="left" w:pos="426"/>
          <w:tab w:val="left" w:pos="993"/>
        </w:tabs>
        <w:ind w:left="0" w:firstLine="709"/>
        <w:rPr>
          <w:szCs w:val="28"/>
          <w:lang w:eastAsia="ko-KR"/>
        </w:rPr>
      </w:pPr>
      <w:r w:rsidRPr="00F91043">
        <w:rPr>
          <w:szCs w:val="28"/>
          <w:lang w:eastAsia="ko-KR"/>
        </w:rPr>
        <w:t xml:space="preserve"> электрической системой</w:t>
      </w:r>
      <w:r w:rsidR="00996E9E">
        <w:rPr>
          <w:szCs w:val="28"/>
          <w:lang w:val="kk-KZ" w:eastAsia="ko-KR"/>
        </w:rPr>
        <w:t xml:space="preserve"> </w:t>
      </w:r>
      <w:r w:rsidRPr="00F91043">
        <w:rPr>
          <w:szCs w:val="28"/>
          <w:lang w:eastAsia="ko-KR"/>
        </w:rPr>
        <w:t xml:space="preserve">подачи напряжения к устройствам и механизмам, </w:t>
      </w:r>
      <w:proofErr w:type="spellStart"/>
      <w:r w:rsidRPr="00F91043">
        <w:rPr>
          <w:szCs w:val="28"/>
          <w:lang w:eastAsia="ko-KR"/>
        </w:rPr>
        <w:t>входящи</w:t>
      </w:r>
      <w:proofErr w:type="spellEnd"/>
      <w:r w:rsidR="00996E9E">
        <w:rPr>
          <w:szCs w:val="28"/>
          <w:lang w:val="kk-KZ" w:eastAsia="ko-KR"/>
        </w:rPr>
        <w:t>м</w:t>
      </w:r>
      <w:r w:rsidRPr="00F91043">
        <w:rPr>
          <w:szCs w:val="28"/>
          <w:lang w:eastAsia="ko-KR"/>
        </w:rPr>
        <w:t xml:space="preserve"> в состав стенда </w:t>
      </w:r>
      <w:r w:rsidR="00996E9E">
        <w:rPr>
          <w:szCs w:val="28"/>
          <w:lang w:eastAsia="ko-KR"/>
        </w:rPr>
        <w:t>(</w:t>
      </w:r>
      <w:r w:rsidRPr="00F91043">
        <w:rPr>
          <w:szCs w:val="28"/>
          <w:lang w:eastAsia="ko-KR"/>
        </w:rPr>
        <w:t>ЭЛП, электромагнитная система, насосы вакуумной системы и др.)</w:t>
      </w:r>
      <w:r w:rsidR="00F02750">
        <w:rPr>
          <w:szCs w:val="28"/>
          <w:lang w:eastAsia="ko-KR"/>
        </w:rPr>
        <w:t>;</w:t>
      </w:r>
    </w:p>
    <w:p w14:paraId="16D882DE" w14:textId="77777777" w:rsidR="00F02750" w:rsidRDefault="001D721A" w:rsidP="00F02750">
      <w:pPr>
        <w:numPr>
          <w:ilvl w:val="0"/>
          <w:numId w:val="7"/>
        </w:numPr>
        <w:tabs>
          <w:tab w:val="left" w:pos="426"/>
          <w:tab w:val="left" w:pos="993"/>
        </w:tabs>
        <w:ind w:left="0" w:firstLine="709"/>
        <w:rPr>
          <w:szCs w:val="28"/>
          <w:lang w:eastAsia="ko-KR"/>
        </w:rPr>
      </w:pPr>
      <w:r w:rsidRPr="00F91043">
        <w:rPr>
          <w:szCs w:val="28"/>
          <w:lang w:eastAsia="ko-KR"/>
        </w:rPr>
        <w:t xml:space="preserve"> системой охлаждения элементов стенда теплоносителем</w:t>
      </w:r>
      <w:r w:rsidR="00F02750">
        <w:rPr>
          <w:szCs w:val="28"/>
          <w:lang w:eastAsia="ko-KR"/>
        </w:rPr>
        <w:t>;</w:t>
      </w:r>
    </w:p>
    <w:p w14:paraId="7B365300" w14:textId="7253E080" w:rsidR="007067AA" w:rsidRPr="00996E9E" w:rsidRDefault="001D721A" w:rsidP="00F02750">
      <w:pPr>
        <w:numPr>
          <w:ilvl w:val="0"/>
          <w:numId w:val="7"/>
        </w:numPr>
        <w:tabs>
          <w:tab w:val="left" w:pos="426"/>
          <w:tab w:val="left" w:pos="993"/>
        </w:tabs>
        <w:ind w:left="0" w:firstLine="709"/>
        <w:rPr>
          <w:szCs w:val="28"/>
          <w:lang w:eastAsia="ko-KR"/>
        </w:rPr>
      </w:pPr>
      <w:r w:rsidRPr="00996E9E">
        <w:rPr>
          <w:szCs w:val="28"/>
          <w:lang w:eastAsia="ko-KR"/>
        </w:rPr>
        <w:t xml:space="preserve"> системой охлаждения сорбционно-</w:t>
      </w:r>
      <w:proofErr w:type="spellStart"/>
      <w:r w:rsidRPr="00996E9E">
        <w:rPr>
          <w:szCs w:val="28"/>
          <w:lang w:eastAsia="ko-KR"/>
        </w:rPr>
        <w:t>геттерного</w:t>
      </w:r>
      <w:proofErr w:type="spellEnd"/>
      <w:r w:rsidRPr="00996E9E">
        <w:rPr>
          <w:szCs w:val="28"/>
          <w:lang w:eastAsia="ko-KR"/>
        </w:rPr>
        <w:t xml:space="preserve"> насоса жидким азотом</w:t>
      </w:r>
    </w:p>
    <w:p w14:paraId="698D9F9E" w14:textId="1BE8C58E" w:rsidR="005F5DF3" w:rsidRPr="00F91043" w:rsidRDefault="00996E9E" w:rsidP="00F02750">
      <w:pPr>
        <w:pStyle w:val="ab"/>
        <w:ind w:firstLine="709"/>
        <w:rPr>
          <w:szCs w:val="28"/>
        </w:rPr>
      </w:pPr>
      <w:r w:rsidRPr="00996E9E">
        <w:rPr>
          <w:szCs w:val="28"/>
        </w:rPr>
        <w:t xml:space="preserve">Принцип работы установки состоит в следующем. ЭЛП, состоит из термоэмиссионного катода в виде вольфрамовой таблетки и полого анода из молибдена. Катод подогревается косвенным накалом, и имеет предельное ускоряющее напряжение до минус 30 </w:t>
      </w:r>
      <w:proofErr w:type="spellStart"/>
      <w:r w:rsidRPr="00996E9E">
        <w:rPr>
          <w:szCs w:val="28"/>
        </w:rPr>
        <w:t>кВ</w:t>
      </w:r>
      <w:proofErr w:type="spellEnd"/>
      <w:r w:rsidRPr="00996E9E">
        <w:rPr>
          <w:szCs w:val="28"/>
        </w:rPr>
        <w:t xml:space="preserve"> током электронного пучка до 1 А. Мощность пушки регулируется мощностью подогрева катода и ускоряющем напряжением</w:t>
      </w:r>
      <w:r w:rsidR="005F5DF3" w:rsidRPr="00F91043">
        <w:rPr>
          <w:szCs w:val="28"/>
        </w:rPr>
        <w:t xml:space="preserve">. </w:t>
      </w:r>
    </w:p>
    <w:p w14:paraId="56BA8DE3" w14:textId="77777777" w:rsidR="00996E9E" w:rsidRPr="00F91043" w:rsidRDefault="00996E9E" w:rsidP="00F02750">
      <w:pPr>
        <w:pStyle w:val="ab"/>
        <w:ind w:firstLine="709"/>
        <w:rPr>
          <w:szCs w:val="28"/>
        </w:rPr>
      </w:pPr>
      <w:r w:rsidRPr="00F91043">
        <w:rPr>
          <w:szCs w:val="28"/>
        </w:rPr>
        <w:t xml:space="preserve">Аксиально-симметричный электронный пучок фокусируется (сжимается/расширяется в поперечном сечении) продольным магнитным полем </w:t>
      </w:r>
      <w:r w:rsidRPr="00F91043">
        <w:rPr>
          <w:szCs w:val="28"/>
        </w:rPr>
        <w:lastRenderedPageBreak/>
        <w:t>с индукцией 0,1 Тл и транспортируется</w:t>
      </w:r>
      <w:r>
        <w:rPr>
          <w:szCs w:val="28"/>
        </w:rPr>
        <w:t xml:space="preserve"> в камеру взаимодействия</w:t>
      </w:r>
      <w:r w:rsidRPr="00F91043">
        <w:rPr>
          <w:szCs w:val="28"/>
        </w:rPr>
        <w:t xml:space="preserve">. </w:t>
      </w:r>
      <w:r>
        <w:rPr>
          <w:szCs w:val="28"/>
        </w:rPr>
        <w:t>Дополнительная с</w:t>
      </w:r>
      <w:r w:rsidRPr="00F91043">
        <w:rPr>
          <w:szCs w:val="28"/>
        </w:rPr>
        <w:t>истема электромагнитной развертки электронного пучка позволяет регулировать диаметр пучка от 0,3 см до 3,0 см на мишень.</w:t>
      </w:r>
    </w:p>
    <w:p w14:paraId="4DE21761" w14:textId="64A196FC" w:rsidR="00996E9E" w:rsidRPr="00F91043" w:rsidRDefault="00996E9E" w:rsidP="00F02750">
      <w:pPr>
        <w:ind w:firstLine="709"/>
        <w:rPr>
          <w:szCs w:val="28"/>
        </w:rPr>
      </w:pPr>
      <w:r w:rsidRPr="00F91043">
        <w:rPr>
          <w:szCs w:val="28"/>
        </w:rPr>
        <w:t xml:space="preserve">Автономная </w:t>
      </w:r>
      <w:r>
        <w:rPr>
          <w:szCs w:val="28"/>
        </w:rPr>
        <w:t xml:space="preserve">вакуумная </w:t>
      </w:r>
      <w:r w:rsidRPr="00F91043">
        <w:rPr>
          <w:szCs w:val="28"/>
        </w:rPr>
        <w:t xml:space="preserve">откачка </w:t>
      </w:r>
      <w:r>
        <w:rPr>
          <w:szCs w:val="28"/>
        </w:rPr>
        <w:t>камер ППУ</w:t>
      </w:r>
      <w:r w:rsidR="00B05E41">
        <w:rPr>
          <w:szCs w:val="28"/>
        </w:rPr>
        <w:t xml:space="preserve"> </w:t>
      </w:r>
      <w:r w:rsidRPr="00F91043">
        <w:rPr>
          <w:szCs w:val="28"/>
        </w:rPr>
        <w:t xml:space="preserve">обеспечивает вакуумный перепад между </w:t>
      </w:r>
      <w:r>
        <w:rPr>
          <w:szCs w:val="28"/>
        </w:rPr>
        <w:t xml:space="preserve">ЭЛП </w:t>
      </w:r>
      <w:r w:rsidRPr="00F91043">
        <w:rPr>
          <w:szCs w:val="28"/>
        </w:rPr>
        <w:t>и разрядной камерой</w:t>
      </w:r>
      <w:r>
        <w:rPr>
          <w:szCs w:val="28"/>
        </w:rPr>
        <w:t xml:space="preserve"> в 10 раз</w:t>
      </w:r>
      <w:r w:rsidRPr="00F91043">
        <w:rPr>
          <w:szCs w:val="28"/>
        </w:rPr>
        <w:t xml:space="preserve">. Генерация плазмы происходит в камере ППР при взаимодействии электронного пучка с рабочим газом, который вводится в камеру с помощью системы </w:t>
      </w:r>
      <w:proofErr w:type="spellStart"/>
      <w:r w:rsidRPr="00F91043">
        <w:rPr>
          <w:szCs w:val="28"/>
        </w:rPr>
        <w:t>газонапуска</w:t>
      </w:r>
      <w:proofErr w:type="spellEnd"/>
      <w:r w:rsidRPr="00F91043">
        <w:rPr>
          <w:szCs w:val="28"/>
        </w:rPr>
        <w:t xml:space="preserve">. С помощью системы </w:t>
      </w:r>
      <w:proofErr w:type="spellStart"/>
      <w:r w:rsidRPr="00F91043">
        <w:rPr>
          <w:szCs w:val="28"/>
        </w:rPr>
        <w:t>газонапуска</w:t>
      </w:r>
      <w:proofErr w:type="spellEnd"/>
      <w:r w:rsidRPr="00F91043">
        <w:rPr>
          <w:szCs w:val="28"/>
        </w:rPr>
        <w:t xml:space="preserve">, вакуумных клапанов и диафрагм дифференциальной откачки можно управлять распределением плотности газа, что позволяет изменять рабочие режимы в широком диапазоне параметров. </w:t>
      </w:r>
    </w:p>
    <w:p w14:paraId="75A7BCE0" w14:textId="4ABFE6E7" w:rsidR="00996E9E" w:rsidRPr="00F91043" w:rsidRDefault="00996E9E" w:rsidP="00F02750">
      <w:pPr>
        <w:ind w:firstLine="709"/>
        <w:rPr>
          <w:szCs w:val="28"/>
        </w:rPr>
      </w:pPr>
      <w:r w:rsidRPr="00F91043">
        <w:rPr>
          <w:szCs w:val="28"/>
        </w:rPr>
        <w:t>Плазменный шнур свободно вытекает вдоль силовых линий магнитного поля из камеры ППР в камеру взаимодействия</w:t>
      </w:r>
      <w:r>
        <w:rPr>
          <w:szCs w:val="28"/>
        </w:rPr>
        <w:t xml:space="preserve"> и</w:t>
      </w:r>
      <w:r w:rsidRPr="00F91043">
        <w:rPr>
          <w:szCs w:val="28"/>
        </w:rPr>
        <w:t xml:space="preserve"> попадает на образец исследуем</w:t>
      </w:r>
      <w:r>
        <w:rPr>
          <w:szCs w:val="28"/>
        </w:rPr>
        <w:t>ого</w:t>
      </w:r>
      <w:r w:rsidRPr="00F91043">
        <w:rPr>
          <w:szCs w:val="28"/>
        </w:rPr>
        <w:t xml:space="preserve"> материал</w:t>
      </w:r>
      <w:r>
        <w:rPr>
          <w:szCs w:val="28"/>
        </w:rPr>
        <w:t>а</w:t>
      </w:r>
      <w:r w:rsidRPr="00F91043">
        <w:rPr>
          <w:szCs w:val="28"/>
        </w:rPr>
        <w:t>, размещенн</w:t>
      </w:r>
      <w:r>
        <w:rPr>
          <w:szCs w:val="28"/>
        </w:rPr>
        <w:t>ого</w:t>
      </w:r>
      <w:r w:rsidRPr="00F91043">
        <w:rPr>
          <w:szCs w:val="28"/>
        </w:rPr>
        <w:t xml:space="preserve"> на мишенном устройстве. </w:t>
      </w:r>
    </w:p>
    <w:p w14:paraId="371C9DA7" w14:textId="3F05D902" w:rsidR="005F5DF3" w:rsidRPr="00F91043" w:rsidRDefault="00996E9E" w:rsidP="00F02750">
      <w:pPr>
        <w:ind w:firstLine="709"/>
        <w:rPr>
          <w:szCs w:val="28"/>
          <w:lang w:val="kk-KZ" w:eastAsia="ko-KR"/>
        </w:rPr>
      </w:pPr>
      <w:r w:rsidRPr="00F91043">
        <w:rPr>
          <w:rFonts w:eastAsia="Arial Unicode MS"/>
          <w:szCs w:val="28"/>
          <w:lang w:eastAsia="ko-KR"/>
        </w:rPr>
        <w:t>ППУ обеспечивает получение следующих параметров плазмы</w:t>
      </w:r>
      <w:r w:rsidR="005F5DF3" w:rsidRPr="00F91043">
        <w:rPr>
          <w:rFonts w:eastAsia="Arial Unicode MS"/>
          <w:szCs w:val="28"/>
          <w:lang w:eastAsia="ko-KR"/>
        </w:rPr>
        <w:t>:</w:t>
      </w:r>
      <w:r w:rsidR="005F5DF3" w:rsidRPr="00F91043">
        <w:rPr>
          <w:szCs w:val="28"/>
          <w:lang w:eastAsia="ko-KR"/>
        </w:rPr>
        <w:t xml:space="preserve"> </w:t>
      </w:r>
    </w:p>
    <w:p w14:paraId="5FD8CFF4" w14:textId="0E3B0A1B" w:rsidR="005F5DF3" w:rsidRPr="00F91043" w:rsidRDefault="005F5DF3" w:rsidP="00F02750">
      <w:pPr>
        <w:pStyle w:val="ad"/>
        <w:numPr>
          <w:ilvl w:val="0"/>
          <w:numId w:val="8"/>
        </w:numPr>
        <w:tabs>
          <w:tab w:val="left" w:pos="993"/>
        </w:tabs>
        <w:ind w:left="0" w:firstLine="709"/>
        <w:rPr>
          <w:rFonts w:eastAsia="Arial Unicode MS"/>
          <w:szCs w:val="28"/>
          <w:lang w:eastAsia="ko-KR"/>
        </w:rPr>
      </w:pPr>
      <w:r w:rsidRPr="00F91043">
        <w:rPr>
          <w:rFonts w:eastAsia="Arial Unicode MS"/>
          <w:szCs w:val="28"/>
          <w:lang w:eastAsia="ko-KR"/>
        </w:rPr>
        <w:t xml:space="preserve">максимальная </w:t>
      </w:r>
      <w:r w:rsidRPr="00F91043">
        <w:rPr>
          <w:szCs w:val="28"/>
          <w:lang w:eastAsia="ko-KR"/>
        </w:rPr>
        <w:t>величина</w:t>
      </w:r>
      <w:r w:rsidRPr="00F91043">
        <w:rPr>
          <w:rFonts w:eastAsia="Arial Unicode MS"/>
          <w:szCs w:val="28"/>
          <w:lang w:eastAsia="ko-KR"/>
        </w:rPr>
        <w:t xml:space="preserve"> тока в плазме 1 А</w:t>
      </w:r>
      <w:r w:rsidR="00F02750">
        <w:rPr>
          <w:rFonts w:eastAsia="Arial Unicode MS"/>
          <w:szCs w:val="28"/>
          <w:lang w:eastAsia="ko-KR"/>
        </w:rPr>
        <w:t>;</w:t>
      </w:r>
    </w:p>
    <w:p w14:paraId="1BAEBE00" w14:textId="24106D08" w:rsidR="00AA5285" w:rsidRPr="00F91043" w:rsidRDefault="005F5DF3" w:rsidP="00F02750">
      <w:pPr>
        <w:pStyle w:val="ad"/>
        <w:numPr>
          <w:ilvl w:val="0"/>
          <w:numId w:val="8"/>
        </w:numPr>
        <w:tabs>
          <w:tab w:val="left" w:pos="993"/>
        </w:tabs>
        <w:ind w:left="0" w:firstLine="709"/>
        <w:rPr>
          <w:rFonts w:eastAsia="Arial Unicode MS"/>
          <w:szCs w:val="28"/>
          <w:lang w:eastAsia="ko-KR"/>
        </w:rPr>
      </w:pPr>
      <w:r w:rsidRPr="00F91043">
        <w:rPr>
          <w:szCs w:val="28"/>
          <w:lang w:eastAsia="ko-KR"/>
        </w:rPr>
        <w:t>плотность</w:t>
      </w:r>
      <w:r w:rsidRPr="00F91043">
        <w:rPr>
          <w:rFonts w:eastAsia="Arial Unicode MS"/>
          <w:szCs w:val="28"/>
          <w:lang w:eastAsia="ko-KR"/>
        </w:rPr>
        <w:t xml:space="preserve"> плазмы в пучке до 10</w:t>
      </w:r>
      <w:r w:rsidRPr="00F91043">
        <w:rPr>
          <w:rFonts w:eastAsia="Arial Unicode MS"/>
          <w:szCs w:val="28"/>
          <w:vertAlign w:val="superscript"/>
          <w:lang w:eastAsia="ko-KR"/>
        </w:rPr>
        <w:t>18</w:t>
      </w:r>
      <w:r w:rsidRPr="00F91043">
        <w:rPr>
          <w:rFonts w:eastAsia="Arial Unicode MS"/>
          <w:szCs w:val="28"/>
          <w:lang w:eastAsia="ko-KR"/>
        </w:rPr>
        <w:t> м</w:t>
      </w:r>
      <w:r w:rsidRPr="00F91043">
        <w:rPr>
          <w:rFonts w:eastAsia="Arial Unicode MS"/>
          <w:szCs w:val="28"/>
          <w:vertAlign w:val="superscript"/>
          <w:lang w:eastAsia="ko-KR"/>
        </w:rPr>
        <w:t xml:space="preserve">-3 </w:t>
      </w:r>
      <w:r w:rsidRPr="00F91043">
        <w:rPr>
          <w:rFonts w:eastAsia="Arial Unicode MS"/>
          <w:szCs w:val="28"/>
          <w:lang w:eastAsia="ko-KR"/>
        </w:rPr>
        <w:t>(Н</w:t>
      </w:r>
      <w:r w:rsidRPr="00F91043">
        <w:rPr>
          <w:rFonts w:eastAsia="Arial Unicode MS"/>
          <w:szCs w:val="28"/>
          <w:vertAlign w:val="subscript"/>
          <w:lang w:eastAsia="ko-KR"/>
        </w:rPr>
        <w:t>2</w:t>
      </w:r>
      <w:r w:rsidRPr="00F91043">
        <w:rPr>
          <w:rFonts w:eastAsia="Arial Unicode MS"/>
          <w:szCs w:val="28"/>
          <w:lang w:eastAsia="ko-KR"/>
        </w:rPr>
        <w:t>)</w:t>
      </w:r>
      <w:r w:rsidR="00F02750">
        <w:rPr>
          <w:rFonts w:eastAsia="Arial Unicode MS"/>
          <w:szCs w:val="28"/>
          <w:lang w:eastAsia="ko-KR"/>
        </w:rPr>
        <w:t>;</w:t>
      </w:r>
    </w:p>
    <w:p w14:paraId="19BBD13B" w14:textId="77777777" w:rsidR="00E67A24" w:rsidRPr="00F91043" w:rsidRDefault="005F5DF3" w:rsidP="00F02750">
      <w:pPr>
        <w:pStyle w:val="ad"/>
        <w:numPr>
          <w:ilvl w:val="0"/>
          <w:numId w:val="8"/>
        </w:numPr>
        <w:tabs>
          <w:tab w:val="left" w:pos="993"/>
        </w:tabs>
        <w:ind w:left="0" w:firstLine="709"/>
      </w:pPr>
      <w:r w:rsidRPr="00F91043">
        <w:rPr>
          <w:szCs w:val="28"/>
          <w:lang w:eastAsia="ko-KR"/>
        </w:rPr>
        <w:t>электронная</w:t>
      </w:r>
      <w:r w:rsidRPr="00F91043">
        <w:rPr>
          <w:rFonts w:eastAsia="Arial Unicode MS"/>
          <w:szCs w:val="28"/>
          <w:lang w:eastAsia="ko-KR"/>
        </w:rPr>
        <w:t xml:space="preserve"> температура плазмы от 5 эВ до 15 эВ</w:t>
      </w:r>
      <w:r w:rsidR="00485ABB" w:rsidRPr="00F91043">
        <w:t>.</w:t>
      </w:r>
    </w:p>
    <w:p w14:paraId="579A7DAC" w14:textId="105CC406" w:rsidR="00CA0F72" w:rsidRPr="00F91043" w:rsidRDefault="00CA0F72" w:rsidP="00F02750">
      <w:pPr>
        <w:ind w:firstLine="709"/>
        <w:rPr>
          <w:szCs w:val="28"/>
        </w:rPr>
      </w:pPr>
      <w:r w:rsidRPr="00F91043">
        <w:rPr>
          <w:szCs w:val="28"/>
        </w:rPr>
        <w:t>При проведении экспериментов осуществлялись операции в соответствии с пооперационной программой испытаний на ППУ [10</w:t>
      </w:r>
      <w:r w:rsidR="00C340EC" w:rsidRPr="00C340EC">
        <w:rPr>
          <w:szCs w:val="28"/>
        </w:rPr>
        <w:t>2</w:t>
      </w:r>
      <w:r w:rsidRPr="00F91043">
        <w:rPr>
          <w:szCs w:val="28"/>
        </w:rPr>
        <w:t>].</w:t>
      </w:r>
    </w:p>
    <w:p w14:paraId="5CD4116A" w14:textId="77777777" w:rsidR="00CA0F72" w:rsidRPr="00F91043" w:rsidRDefault="00CA0F72" w:rsidP="00F02750">
      <w:pPr>
        <w:ind w:firstLine="709"/>
        <w:rPr>
          <w:szCs w:val="28"/>
        </w:rPr>
      </w:pPr>
      <w:r w:rsidRPr="00F91043">
        <w:rPr>
          <w:szCs w:val="28"/>
        </w:rPr>
        <w:t xml:space="preserve">Управление агрегатами стендовой автоматики осуществлялось в ручном режиме. Вакуумирование камеры ЭЛП, камеры ППР и камеры взаимодействия проводится при помощи форвакуумных насосов </w:t>
      </w:r>
      <w:proofErr w:type="spellStart"/>
      <w:r w:rsidRPr="00F91043">
        <w:rPr>
          <w:szCs w:val="28"/>
        </w:rPr>
        <w:t>Varian</w:t>
      </w:r>
      <w:proofErr w:type="spellEnd"/>
      <w:r w:rsidRPr="00F91043">
        <w:rPr>
          <w:szCs w:val="28"/>
        </w:rPr>
        <w:t xml:space="preserve"> SH-110 и турбомолекулярных насосов TMU-262 и TMU-521. </w:t>
      </w:r>
    </w:p>
    <w:p w14:paraId="4EACF8DB" w14:textId="253391E4" w:rsidR="00CA0F72" w:rsidRPr="00F91043" w:rsidRDefault="00CA0F72" w:rsidP="00F02750">
      <w:pPr>
        <w:ind w:firstLine="709"/>
        <w:rPr>
          <w:szCs w:val="28"/>
        </w:rPr>
      </w:pPr>
      <w:r w:rsidRPr="00F91043">
        <w:rPr>
          <w:szCs w:val="28"/>
        </w:rPr>
        <w:t xml:space="preserve">Измерение давления в камере ЭЛП осуществлялось с помощью датчика давления </w:t>
      </w:r>
      <w:proofErr w:type="spellStart"/>
      <w:r w:rsidRPr="00F91043">
        <w:rPr>
          <w:szCs w:val="28"/>
        </w:rPr>
        <w:t>Pfeiffer</w:t>
      </w:r>
      <w:proofErr w:type="spellEnd"/>
      <w:r w:rsidRPr="00F91043">
        <w:rPr>
          <w:szCs w:val="28"/>
        </w:rPr>
        <w:t xml:space="preserve"> IMR-265, в камере ППР – </w:t>
      </w:r>
      <w:proofErr w:type="spellStart"/>
      <w:r w:rsidRPr="00F91043">
        <w:rPr>
          <w:szCs w:val="28"/>
        </w:rPr>
        <w:t>Pfeiffer</w:t>
      </w:r>
      <w:proofErr w:type="spellEnd"/>
      <w:r w:rsidRPr="00F91043">
        <w:rPr>
          <w:szCs w:val="28"/>
        </w:rPr>
        <w:t xml:space="preserve"> PBR-260, в камере взаимодействия –</w:t>
      </w:r>
      <w:r w:rsidR="00F02750">
        <w:rPr>
          <w:szCs w:val="28"/>
        </w:rPr>
        <w:t xml:space="preserve"> </w:t>
      </w:r>
      <w:proofErr w:type="spellStart"/>
      <w:r w:rsidRPr="00F91043">
        <w:rPr>
          <w:szCs w:val="28"/>
        </w:rPr>
        <w:t>Pfeiffer</w:t>
      </w:r>
      <w:proofErr w:type="spellEnd"/>
      <w:r w:rsidRPr="00F91043">
        <w:rPr>
          <w:szCs w:val="28"/>
        </w:rPr>
        <w:t xml:space="preserve"> PKR 261. Контроль давления в полостях всех камер и управление турбомолекулярными и форвакуумным насосами проводилось при помощи контроллера </w:t>
      </w:r>
      <w:proofErr w:type="spellStart"/>
      <w:r w:rsidRPr="00F91043">
        <w:rPr>
          <w:szCs w:val="28"/>
        </w:rPr>
        <w:t>Combi-Gauge</w:t>
      </w:r>
      <w:proofErr w:type="spellEnd"/>
      <w:r w:rsidRPr="00F91043">
        <w:rPr>
          <w:szCs w:val="28"/>
        </w:rPr>
        <w:t>.</w:t>
      </w:r>
    </w:p>
    <w:p w14:paraId="5CD3D23B" w14:textId="77777777" w:rsidR="00CA0F72" w:rsidRPr="00F91043" w:rsidRDefault="00CA0F72" w:rsidP="00F02750">
      <w:pPr>
        <w:ind w:firstLine="709"/>
        <w:rPr>
          <w:szCs w:val="28"/>
        </w:rPr>
      </w:pPr>
      <w:r w:rsidRPr="00F91043">
        <w:rPr>
          <w:szCs w:val="28"/>
        </w:rPr>
        <w:t>Расход воды в системе охлаждения измерялся расходомером ВСТ-15 в тракте входного коллектора и составил 0,06 кг/с.</w:t>
      </w:r>
    </w:p>
    <w:p w14:paraId="4535181F" w14:textId="77777777" w:rsidR="009B690B" w:rsidRPr="00F91043" w:rsidRDefault="00CA0F72" w:rsidP="00F02750">
      <w:pPr>
        <w:ind w:firstLine="709"/>
        <w:rPr>
          <w:szCs w:val="28"/>
        </w:rPr>
      </w:pPr>
      <w:r w:rsidRPr="00F91043">
        <w:rPr>
          <w:szCs w:val="28"/>
        </w:rPr>
        <w:t>Мишенный узел во время испытаний был гальванически развязан с установкой для подачи потенциала. Запись текущей информации на магнитный носитель и отображение ее на экране дисплея производилось с помощью ИИС.</w:t>
      </w:r>
    </w:p>
    <w:p w14:paraId="20EB2C50" w14:textId="77777777" w:rsidR="00CA0F72" w:rsidRPr="00F91043" w:rsidRDefault="00CA0F72" w:rsidP="00F02750">
      <w:pPr>
        <w:pStyle w:val="Zv-References-ru"/>
        <w:numPr>
          <w:ilvl w:val="0"/>
          <w:numId w:val="0"/>
        </w:numPr>
        <w:ind w:firstLine="709"/>
        <w:jc w:val="both"/>
        <w:rPr>
          <w:sz w:val="28"/>
          <w:szCs w:val="28"/>
        </w:rPr>
      </w:pPr>
      <w:r w:rsidRPr="00F91043">
        <w:rPr>
          <w:sz w:val="28"/>
          <w:szCs w:val="28"/>
        </w:rPr>
        <w:t>Для проведения экспериментальных работ полости камер откачивались при полной мощности турбомолекулярных насосов камер взаимодействия и ЭЛП. Значение давления в тракте форвакуумных насосов составило (1,5-1,7)·10 Па. Значение давление в камерах ЭЛП и взаимодействия составляло (1,0-1,2)·10</w:t>
      </w:r>
      <w:r w:rsidRPr="00F91043">
        <w:rPr>
          <w:sz w:val="28"/>
          <w:szCs w:val="28"/>
          <w:vertAlign w:val="superscript"/>
        </w:rPr>
        <w:t>-5</w:t>
      </w:r>
      <w:r w:rsidRPr="00F91043">
        <w:rPr>
          <w:sz w:val="28"/>
          <w:szCs w:val="28"/>
        </w:rPr>
        <w:t xml:space="preserve"> Па.</w:t>
      </w:r>
    </w:p>
    <w:p w14:paraId="790FC4BD" w14:textId="5E6B6DC6" w:rsidR="00CA0F72" w:rsidRPr="00F91043" w:rsidRDefault="00CA0F72" w:rsidP="00F02750">
      <w:pPr>
        <w:tabs>
          <w:tab w:val="left" w:pos="0"/>
        </w:tabs>
        <w:spacing w:after="120"/>
        <w:ind w:firstLine="709"/>
      </w:pPr>
      <w:r w:rsidRPr="00F91043">
        <w:t>Предварительный отжиг</w:t>
      </w:r>
      <w:r w:rsidR="009A1870">
        <w:t xml:space="preserve"> </w:t>
      </w:r>
      <w:r w:rsidRPr="00F91043">
        <w:t xml:space="preserve">образцов осуществлялся на ППУ в режиме электронного пучка, для этого запускается ЭЛП и электромагнитная система. С помощью электромагнитной системы развертки изменяется диаметр электронного пучка ППУ. Температура </w:t>
      </w:r>
      <w:r w:rsidR="009A1870">
        <w:t>п</w:t>
      </w:r>
      <w:r w:rsidR="009A1870" w:rsidRPr="009A1870">
        <w:t>редваритель</w:t>
      </w:r>
      <w:r w:rsidRPr="00F91043">
        <w:t>ного отжига (</w:t>
      </w:r>
      <w:proofErr w:type="spellStart"/>
      <w:r w:rsidRPr="00F91043">
        <w:rPr>
          <w:szCs w:val="28"/>
          <w:lang w:eastAsia="ru-RU"/>
        </w:rPr>
        <w:t>Т</w:t>
      </w:r>
      <w:r w:rsidR="009A1870">
        <w:rPr>
          <w:szCs w:val="28"/>
          <w:vertAlign w:val="subscript"/>
          <w:lang w:eastAsia="ru-RU"/>
        </w:rPr>
        <w:t>п</w:t>
      </w:r>
      <w:r w:rsidRPr="00F91043">
        <w:rPr>
          <w:szCs w:val="28"/>
          <w:vertAlign w:val="subscript"/>
          <w:lang w:eastAsia="ru-RU"/>
        </w:rPr>
        <w:t>.о</w:t>
      </w:r>
      <w:proofErr w:type="spellEnd"/>
      <w:r w:rsidRPr="00F91043">
        <w:rPr>
          <w:szCs w:val="28"/>
          <w:vertAlign w:val="subscript"/>
          <w:lang w:eastAsia="ru-RU"/>
        </w:rPr>
        <w:t>.</w:t>
      </w:r>
      <w:r w:rsidRPr="00F91043">
        <w:rPr>
          <w:szCs w:val="28"/>
          <w:lang w:eastAsia="ru-RU"/>
        </w:rPr>
        <w:t xml:space="preserve">) </w:t>
      </w:r>
      <w:r w:rsidRPr="00F91043">
        <w:rPr>
          <w:szCs w:val="28"/>
          <w:vertAlign w:val="subscript"/>
          <w:lang w:eastAsia="ru-RU"/>
        </w:rPr>
        <w:t> </w:t>
      </w:r>
      <w:r w:rsidRPr="00F91043">
        <w:t>рассчитана</w:t>
      </w:r>
      <w:r w:rsidRPr="00F91043">
        <w:rPr>
          <w:szCs w:val="28"/>
          <w:lang w:eastAsia="ru-RU"/>
        </w:rPr>
        <w:t xml:space="preserve"> </w:t>
      </w:r>
      <w:r w:rsidRPr="00F91043">
        <w:t>из соотношения (2.1) </w:t>
      </w:r>
      <w:r w:rsidRPr="00F91043">
        <w:rPr>
          <w:lang w:val="en-US"/>
        </w:rPr>
        <w:t>[</w:t>
      </w:r>
      <w:r w:rsidRPr="00F91043">
        <w:t>10</w:t>
      </w:r>
      <w:r w:rsidR="00C340EC">
        <w:rPr>
          <w:lang w:val="en-US"/>
        </w:rPr>
        <w:t>3</w:t>
      </w:r>
      <w:r w:rsidRPr="00F91043">
        <w:rPr>
          <w:lang w:val="en-US"/>
        </w:rPr>
        <w:t>]</w:t>
      </w:r>
    </w:p>
    <w:tbl>
      <w:tblPr>
        <w:tblW w:w="0" w:type="auto"/>
        <w:tblLook w:val="04A0" w:firstRow="1" w:lastRow="0" w:firstColumn="1" w:lastColumn="0" w:noHBand="0" w:noVBand="1"/>
      </w:tblPr>
      <w:tblGrid>
        <w:gridCol w:w="5912"/>
        <w:gridCol w:w="3443"/>
      </w:tblGrid>
      <w:tr w:rsidR="00CA0F72" w:rsidRPr="00F91043" w14:paraId="49517BBC" w14:textId="77777777" w:rsidTr="006D4401">
        <w:tc>
          <w:tcPr>
            <w:tcW w:w="5912" w:type="dxa"/>
            <w:shd w:val="clear" w:color="auto" w:fill="auto"/>
          </w:tcPr>
          <w:p w14:paraId="6CFB7208" w14:textId="55549C8C" w:rsidR="00CA0F72" w:rsidRPr="00F91043" w:rsidRDefault="00CA0F72" w:rsidP="006D4401">
            <w:pPr>
              <w:tabs>
                <w:tab w:val="left" w:pos="0"/>
              </w:tabs>
              <w:jc w:val="right"/>
              <w:rPr>
                <w:rFonts w:eastAsia="Calibri"/>
              </w:rPr>
            </w:pPr>
            <w:proofErr w:type="spellStart"/>
            <w:r w:rsidRPr="00F91043">
              <w:rPr>
                <w:szCs w:val="28"/>
                <w:lang w:eastAsia="ru-RU"/>
              </w:rPr>
              <w:t>Т</w:t>
            </w:r>
            <w:r w:rsidR="009A1870">
              <w:rPr>
                <w:szCs w:val="28"/>
                <w:vertAlign w:val="subscript"/>
                <w:lang w:eastAsia="ru-RU"/>
              </w:rPr>
              <w:t>п</w:t>
            </w:r>
            <w:r w:rsidRPr="00F91043">
              <w:rPr>
                <w:szCs w:val="28"/>
                <w:vertAlign w:val="subscript"/>
                <w:lang w:eastAsia="ru-RU"/>
              </w:rPr>
              <w:t>.о</w:t>
            </w:r>
            <w:proofErr w:type="spellEnd"/>
            <w:r w:rsidRPr="00F91043">
              <w:rPr>
                <w:szCs w:val="28"/>
                <w:vertAlign w:val="subscript"/>
                <w:lang w:eastAsia="ru-RU"/>
              </w:rPr>
              <w:t>. </w:t>
            </w:r>
            <w:r w:rsidRPr="00F91043">
              <w:rPr>
                <w:szCs w:val="28"/>
                <w:lang w:eastAsia="ru-RU"/>
              </w:rPr>
              <w:t>= (0,3</w:t>
            </w:r>
            <w:r w:rsidRPr="00F91043">
              <w:rPr>
                <w:rFonts w:eastAsia="Calibri"/>
              </w:rPr>
              <w:t>–</w:t>
            </w:r>
            <w:r w:rsidRPr="00F91043">
              <w:rPr>
                <w:szCs w:val="28"/>
                <w:lang w:eastAsia="ru-RU"/>
              </w:rPr>
              <w:t xml:space="preserve">0,4) </w:t>
            </w:r>
            <w:proofErr w:type="spellStart"/>
            <w:r w:rsidRPr="00F91043">
              <w:rPr>
                <w:szCs w:val="28"/>
                <w:lang w:eastAsia="ru-RU"/>
              </w:rPr>
              <w:t>Т</w:t>
            </w:r>
            <w:r w:rsidRPr="00F91043">
              <w:rPr>
                <w:szCs w:val="28"/>
                <w:vertAlign w:val="subscript"/>
                <w:lang w:eastAsia="ru-RU"/>
              </w:rPr>
              <w:t>пл</w:t>
            </w:r>
            <w:proofErr w:type="spellEnd"/>
            <w:r w:rsidRPr="00F91043">
              <w:rPr>
                <w:szCs w:val="28"/>
                <w:lang w:eastAsia="ru-RU"/>
              </w:rPr>
              <w:t>,</w:t>
            </w:r>
          </w:p>
        </w:tc>
        <w:tc>
          <w:tcPr>
            <w:tcW w:w="3443" w:type="dxa"/>
            <w:shd w:val="clear" w:color="auto" w:fill="auto"/>
          </w:tcPr>
          <w:p w14:paraId="055281FD" w14:textId="77777777" w:rsidR="00CA0F72" w:rsidRPr="00F91043" w:rsidRDefault="00CA0F72" w:rsidP="006D4401">
            <w:pPr>
              <w:tabs>
                <w:tab w:val="left" w:pos="0"/>
              </w:tabs>
              <w:ind w:firstLine="709"/>
              <w:jc w:val="right"/>
              <w:rPr>
                <w:rFonts w:eastAsia="Calibri"/>
              </w:rPr>
            </w:pPr>
            <w:r w:rsidRPr="00F91043">
              <w:rPr>
                <w:szCs w:val="28"/>
                <w:lang w:eastAsia="ru-RU"/>
              </w:rPr>
              <w:t>(2.1)</w:t>
            </w:r>
          </w:p>
        </w:tc>
      </w:tr>
    </w:tbl>
    <w:p w14:paraId="2C497EF8" w14:textId="77777777" w:rsidR="00F02750" w:rsidRDefault="00CA0F72" w:rsidP="00CA0F72">
      <w:pPr>
        <w:ind w:firstLine="0"/>
      </w:pPr>
      <w:r w:rsidRPr="00F91043">
        <w:lastRenderedPageBreak/>
        <w:t xml:space="preserve">где </w:t>
      </w:r>
      <w:proofErr w:type="spellStart"/>
      <w:r w:rsidRPr="00F91043">
        <w:rPr>
          <w:szCs w:val="28"/>
          <w:lang w:eastAsia="ru-RU"/>
        </w:rPr>
        <w:t>Т</w:t>
      </w:r>
      <w:r w:rsidRPr="00F91043">
        <w:rPr>
          <w:szCs w:val="28"/>
          <w:vertAlign w:val="subscript"/>
          <w:lang w:eastAsia="ru-RU"/>
        </w:rPr>
        <w:t>пл</w:t>
      </w:r>
      <w:proofErr w:type="spellEnd"/>
      <w:r w:rsidRPr="00F91043">
        <w:t xml:space="preserve"> –</w:t>
      </w:r>
      <w:r w:rsidRPr="00F91043">
        <w:rPr>
          <w:szCs w:val="28"/>
          <w:lang w:eastAsia="ru-RU"/>
        </w:rPr>
        <w:t xml:space="preserve"> температура плавления вольфрама,</w:t>
      </w:r>
      <w:r w:rsidRPr="00F91043">
        <w:t xml:space="preserve"> и составляет 1350 °С. </w:t>
      </w:r>
    </w:p>
    <w:p w14:paraId="5604B74F" w14:textId="70DB689F" w:rsidR="00CA0F72" w:rsidRPr="00F91043" w:rsidRDefault="00CA0F72" w:rsidP="00F02750">
      <w:pPr>
        <w:ind w:firstLine="709"/>
        <w:rPr>
          <w:szCs w:val="28"/>
        </w:rPr>
      </w:pPr>
      <w:r w:rsidRPr="00F91043">
        <w:t>Длительность такого отжига должна составлять около 3600 секунд при давлении в вакуумной камере не выше 10</w:t>
      </w:r>
      <w:r w:rsidRPr="00F91043">
        <w:rPr>
          <w:vertAlign w:val="superscript"/>
        </w:rPr>
        <w:t>-4</w:t>
      </w:r>
      <w:r w:rsidRPr="00F91043">
        <w:t xml:space="preserve"> Па. </w:t>
      </w:r>
      <w:r w:rsidRPr="00F91043">
        <w:rPr>
          <w:szCs w:val="28"/>
        </w:rPr>
        <w:t xml:space="preserve">Скорость роста и снижения температуры во время отжига составила </w:t>
      </w:r>
      <w:r w:rsidRPr="00F91043">
        <w:rPr>
          <w:szCs w:val="28"/>
        </w:rPr>
        <w:sym w:font="Symbol" w:char="F07E"/>
      </w:r>
      <w:r w:rsidRPr="00F91043">
        <w:rPr>
          <w:szCs w:val="28"/>
        </w:rPr>
        <w:t>100 °С/мин.</w:t>
      </w:r>
    </w:p>
    <w:p w14:paraId="0DF92DA4" w14:textId="692E090B" w:rsidR="00CA0F72" w:rsidRPr="00F91043" w:rsidRDefault="00CA0F72" w:rsidP="00F02750">
      <w:pPr>
        <w:pStyle w:val="Zv-References-ru"/>
        <w:numPr>
          <w:ilvl w:val="0"/>
          <w:numId w:val="0"/>
        </w:numPr>
        <w:ind w:firstLine="709"/>
        <w:jc w:val="both"/>
        <w:rPr>
          <w:sz w:val="28"/>
          <w:szCs w:val="28"/>
        </w:rPr>
      </w:pPr>
      <w:r w:rsidRPr="00F91043">
        <w:rPr>
          <w:sz w:val="28"/>
          <w:szCs w:val="28"/>
        </w:rPr>
        <w:t xml:space="preserve">Контроль температуры на лицевой и тыльной сторонах поверхности образцов осуществлялся с помощью пирометров марки </w:t>
      </w:r>
      <w:r w:rsidRPr="00F91043">
        <w:rPr>
          <w:sz w:val="28"/>
          <w:szCs w:val="28"/>
          <w:lang w:val="en-US"/>
        </w:rPr>
        <w:t>METIS</w:t>
      </w:r>
      <w:r w:rsidRPr="00F91043">
        <w:rPr>
          <w:sz w:val="28"/>
          <w:szCs w:val="28"/>
        </w:rPr>
        <w:t xml:space="preserve"> </w:t>
      </w:r>
      <w:r w:rsidRPr="00F91043">
        <w:rPr>
          <w:sz w:val="28"/>
          <w:szCs w:val="28"/>
          <w:lang w:val="en-US"/>
        </w:rPr>
        <w:t>M</w:t>
      </w:r>
      <w:r w:rsidRPr="00F91043">
        <w:rPr>
          <w:sz w:val="28"/>
          <w:szCs w:val="28"/>
        </w:rPr>
        <w:t xml:space="preserve">318 и </w:t>
      </w:r>
      <w:r w:rsidRPr="00F91043">
        <w:rPr>
          <w:bCs/>
          <w:sz w:val="28"/>
          <w:szCs w:val="28"/>
        </w:rPr>
        <w:t>IMPAC</w:t>
      </w:r>
      <w:r w:rsidRPr="00F91043">
        <w:rPr>
          <w:sz w:val="28"/>
          <w:szCs w:val="28"/>
        </w:rPr>
        <w:t> </w:t>
      </w:r>
      <w:r w:rsidRPr="00F91043">
        <w:rPr>
          <w:bCs/>
          <w:sz w:val="28"/>
          <w:szCs w:val="28"/>
        </w:rPr>
        <w:t>ISR</w:t>
      </w:r>
      <w:r w:rsidRPr="00F91043">
        <w:rPr>
          <w:sz w:val="28"/>
          <w:szCs w:val="28"/>
        </w:rPr>
        <w:t> </w:t>
      </w:r>
      <w:r w:rsidRPr="00F91043">
        <w:rPr>
          <w:bCs/>
          <w:sz w:val="28"/>
          <w:szCs w:val="28"/>
        </w:rPr>
        <w:t>6 Advanced</w:t>
      </w:r>
      <w:r w:rsidRPr="00F91043">
        <w:rPr>
          <w:sz w:val="28"/>
          <w:szCs w:val="28"/>
        </w:rPr>
        <w:t xml:space="preserve"> и вольфрам-</w:t>
      </w:r>
      <w:proofErr w:type="spellStart"/>
      <w:r w:rsidRPr="00F91043">
        <w:rPr>
          <w:sz w:val="28"/>
          <w:szCs w:val="28"/>
        </w:rPr>
        <w:t>рениевой</w:t>
      </w:r>
      <w:proofErr w:type="spellEnd"/>
      <w:r w:rsidRPr="00F91043">
        <w:rPr>
          <w:sz w:val="28"/>
          <w:szCs w:val="28"/>
        </w:rPr>
        <w:t xml:space="preserve"> термопары типа ВР-5/20 с преобразователем марки ТРМ-201, соответственно. Использование двух пирометров объясняется тем, что они имеют различный диапазон измерения температуры. Пирометр </w:t>
      </w:r>
      <w:r w:rsidRPr="00F91043">
        <w:rPr>
          <w:sz w:val="28"/>
          <w:szCs w:val="28"/>
          <w:lang w:val="en-US"/>
        </w:rPr>
        <w:t>METIS</w:t>
      </w:r>
      <w:r w:rsidRPr="00F91043">
        <w:rPr>
          <w:sz w:val="28"/>
          <w:szCs w:val="28"/>
        </w:rPr>
        <w:t xml:space="preserve"> </w:t>
      </w:r>
      <w:r w:rsidRPr="00F91043">
        <w:rPr>
          <w:sz w:val="28"/>
          <w:szCs w:val="28"/>
          <w:lang w:val="en-US"/>
        </w:rPr>
        <w:t>M</w:t>
      </w:r>
      <w:r w:rsidRPr="00F91043">
        <w:rPr>
          <w:sz w:val="28"/>
          <w:szCs w:val="28"/>
        </w:rPr>
        <w:t>318 имеет спектральный диапазон 1,65-2,1 мкм, температурный диапазон 150-1200</w:t>
      </w:r>
      <w:r w:rsidR="00F02750">
        <w:rPr>
          <w:sz w:val="28"/>
          <w:szCs w:val="28"/>
        </w:rPr>
        <w:t> </w:t>
      </w:r>
      <w:r w:rsidRPr="00F91043">
        <w:rPr>
          <w:sz w:val="28"/>
          <w:szCs w:val="28"/>
        </w:rPr>
        <w:t xml:space="preserve">°С. Пирометр </w:t>
      </w:r>
      <w:r w:rsidRPr="00F91043">
        <w:rPr>
          <w:bCs/>
          <w:sz w:val="28"/>
          <w:szCs w:val="28"/>
        </w:rPr>
        <w:t>IMPAC</w:t>
      </w:r>
      <w:r w:rsidRPr="00F91043">
        <w:rPr>
          <w:sz w:val="28"/>
          <w:szCs w:val="28"/>
        </w:rPr>
        <w:t> </w:t>
      </w:r>
      <w:r w:rsidRPr="00F91043">
        <w:rPr>
          <w:bCs/>
          <w:sz w:val="28"/>
          <w:szCs w:val="28"/>
        </w:rPr>
        <w:t>ISR</w:t>
      </w:r>
      <w:r w:rsidRPr="00F91043">
        <w:rPr>
          <w:sz w:val="28"/>
          <w:szCs w:val="28"/>
        </w:rPr>
        <w:t> </w:t>
      </w:r>
      <w:r w:rsidRPr="00F91043">
        <w:rPr>
          <w:bCs/>
          <w:sz w:val="28"/>
          <w:szCs w:val="28"/>
        </w:rPr>
        <w:t>6 Advanced двухканальный со</w:t>
      </w:r>
      <w:r w:rsidRPr="00F91043">
        <w:rPr>
          <w:sz w:val="28"/>
          <w:szCs w:val="28"/>
        </w:rPr>
        <w:t xml:space="preserve"> спектральными диапазонами 0,90</w:t>
      </w:r>
      <w:r w:rsidR="00F02750">
        <w:rPr>
          <w:sz w:val="28"/>
          <w:szCs w:val="28"/>
        </w:rPr>
        <w:t> мкм</w:t>
      </w:r>
      <w:r w:rsidRPr="00F91043">
        <w:rPr>
          <w:sz w:val="28"/>
          <w:szCs w:val="28"/>
        </w:rPr>
        <w:t xml:space="preserve"> и 1,05 мкм, температурный диапазон 800-2500</w:t>
      </w:r>
      <w:r w:rsidR="00F02750">
        <w:rPr>
          <w:sz w:val="28"/>
          <w:szCs w:val="28"/>
        </w:rPr>
        <w:t> </w:t>
      </w:r>
      <w:r w:rsidRPr="00F91043">
        <w:rPr>
          <w:sz w:val="28"/>
          <w:szCs w:val="28"/>
        </w:rPr>
        <w:t>°С.</w:t>
      </w:r>
    </w:p>
    <w:p w14:paraId="2B589B2F" w14:textId="77777777" w:rsidR="00CA0F72" w:rsidRPr="00F91043" w:rsidRDefault="00650592" w:rsidP="00F02750">
      <w:pPr>
        <w:ind w:firstLine="709"/>
        <w:rPr>
          <w:szCs w:val="28"/>
        </w:rPr>
      </w:pPr>
      <w:r w:rsidRPr="00F91043">
        <w:rPr>
          <w:lang w:eastAsia="ko-KR"/>
        </w:rPr>
        <w:t xml:space="preserve">После проведения предварительного </w:t>
      </w:r>
      <w:proofErr w:type="spellStart"/>
      <w:r w:rsidRPr="00F91043">
        <w:rPr>
          <w:lang w:eastAsia="ko-KR"/>
        </w:rPr>
        <w:t>рекристаллизационного</w:t>
      </w:r>
      <w:proofErr w:type="spellEnd"/>
      <w:r w:rsidRPr="00F91043">
        <w:rPr>
          <w:lang w:eastAsia="ko-KR"/>
        </w:rPr>
        <w:t xml:space="preserve"> отжига </w:t>
      </w:r>
      <w:r w:rsidRPr="00F91043">
        <w:t>в камеру подавался рабочий газ до давления ~10</w:t>
      </w:r>
      <w:r w:rsidRPr="00F91043">
        <w:rPr>
          <w:vertAlign w:val="superscript"/>
        </w:rPr>
        <w:t>-1</w:t>
      </w:r>
      <w:r w:rsidRPr="00F91043">
        <w:t xml:space="preserve"> Па. </w:t>
      </w:r>
      <w:r w:rsidRPr="00F91043">
        <w:rPr>
          <w:lang w:eastAsia="ko-KR"/>
        </w:rPr>
        <w:t xml:space="preserve">Анализ рабочего газа в камере взаимодействия установки осуществлялся </w:t>
      </w:r>
      <w:r w:rsidR="00B362D6" w:rsidRPr="00F91043">
        <w:rPr>
          <w:lang w:eastAsia="ko-KR"/>
        </w:rPr>
        <w:t xml:space="preserve">с помощью квадрупольного </w:t>
      </w:r>
      <w:proofErr w:type="spellStart"/>
      <w:r w:rsidR="00B362D6" w:rsidRPr="00F91043">
        <w:rPr>
          <w:lang w:eastAsia="ko-KR"/>
        </w:rPr>
        <w:t>масспектрометра</w:t>
      </w:r>
      <w:proofErr w:type="spellEnd"/>
      <w:r w:rsidR="00B362D6" w:rsidRPr="00F91043">
        <w:rPr>
          <w:lang w:eastAsia="ko-KR"/>
        </w:rPr>
        <w:t xml:space="preserve"> CIS-100 </w:t>
      </w:r>
      <w:r w:rsidRPr="00F91043">
        <w:rPr>
          <w:lang w:eastAsia="ko-KR"/>
        </w:rPr>
        <w:t>с записью данных о парциальных давлениях во время проведения экспериментов при различных условиях. Анализ состава плазмы осуществлялся с помощью оптического спектрометра</w:t>
      </w:r>
      <w:r w:rsidR="0064738F" w:rsidRPr="00F91043">
        <w:rPr>
          <w:lang w:eastAsia="ko-KR"/>
        </w:rPr>
        <w:t xml:space="preserve"> HR2000+ES фирмы Ocean Insight</w:t>
      </w:r>
      <w:r w:rsidRPr="00F91043">
        <w:rPr>
          <w:lang w:eastAsia="ko-KR"/>
        </w:rPr>
        <w:t xml:space="preserve"> с регистрацией значений посредством программного обеспечения вблизи плоскости образца. </w:t>
      </w:r>
      <w:r w:rsidRPr="00F91043">
        <w:t>Для измерения локальных параметров плазмы использовалась зондовая диагностика. Оценка плотности плазмы производилась по формуле Бома.</w:t>
      </w:r>
    </w:p>
    <w:p w14:paraId="0146332B" w14:textId="77777777" w:rsidR="009B690B" w:rsidRPr="00F91043" w:rsidRDefault="009B690B" w:rsidP="00F02750">
      <w:pPr>
        <w:ind w:firstLine="709"/>
      </w:pPr>
      <w:r w:rsidRPr="00F91043">
        <w:rPr>
          <w:szCs w:val="28"/>
        </w:rPr>
        <w:t>После проведения облучения образцы вольфрама остывали до комнатной температуры в условиях вакуумной камеры взаимодействия и извлекались из нее для дальнейших исследований состояния поверхности облучения.</w:t>
      </w:r>
    </w:p>
    <w:p w14:paraId="7D25AAF8" w14:textId="77777777" w:rsidR="007067AA" w:rsidRPr="00F91043" w:rsidRDefault="007067AA" w:rsidP="00F02750">
      <w:pPr>
        <w:ind w:firstLine="709"/>
        <w:rPr>
          <w:bCs/>
        </w:rPr>
      </w:pPr>
    </w:p>
    <w:p w14:paraId="291CEEB2" w14:textId="34CC48BF" w:rsidR="007067AA" w:rsidRPr="00F91043" w:rsidRDefault="007067AA" w:rsidP="00F02750">
      <w:pPr>
        <w:pStyle w:val="2"/>
        <w:ind w:firstLine="709"/>
      </w:pPr>
      <w:bookmarkStart w:id="41" w:name="_Toc149049623"/>
      <w:r w:rsidRPr="00F91043">
        <w:t>2.4. Метод</w:t>
      </w:r>
      <w:r w:rsidR="009B230D">
        <w:t>ы</w:t>
      </w:r>
      <w:r w:rsidRPr="00F91043">
        <w:t xml:space="preserve"> </w:t>
      </w:r>
      <w:r w:rsidR="00A7077F">
        <w:t xml:space="preserve">экспериментальных </w:t>
      </w:r>
      <w:r w:rsidRPr="00F91043">
        <w:t>исследовани</w:t>
      </w:r>
      <w:r w:rsidR="00A7077F">
        <w:t>й</w:t>
      </w:r>
      <w:r w:rsidRPr="00F91043">
        <w:t xml:space="preserve"> структурно-фазового </w:t>
      </w:r>
      <w:r w:rsidR="00310D21" w:rsidRPr="00F91043">
        <w:t>состояния поверхности</w:t>
      </w:r>
      <w:r w:rsidRPr="00F91043">
        <w:t xml:space="preserve"> вольфрама</w:t>
      </w:r>
      <w:bookmarkEnd w:id="41"/>
    </w:p>
    <w:p w14:paraId="55FDF8C1" w14:textId="77777777" w:rsidR="007067AA" w:rsidRPr="00F91043" w:rsidRDefault="007067AA" w:rsidP="00F02750">
      <w:pPr>
        <w:pStyle w:val="3"/>
        <w:ind w:firstLine="709"/>
      </w:pPr>
      <w:bookmarkStart w:id="42" w:name="_Toc149049624"/>
      <w:r w:rsidRPr="00F91043">
        <w:t>2.4.1 Рентгенофазовый анализ</w:t>
      </w:r>
      <w:bookmarkEnd w:id="42"/>
    </w:p>
    <w:p w14:paraId="0B3CF901" w14:textId="0592D4FE" w:rsidR="00650592" w:rsidRPr="00F91043" w:rsidRDefault="00650592" w:rsidP="00F02750">
      <w:pPr>
        <w:ind w:firstLine="709"/>
        <w:rPr>
          <w:noProof/>
          <w:szCs w:val="28"/>
        </w:rPr>
      </w:pPr>
      <w:r w:rsidRPr="00F91043">
        <w:rPr>
          <w:szCs w:val="24"/>
        </w:rPr>
        <w:t xml:space="preserve">Съемка </w:t>
      </w:r>
      <w:proofErr w:type="spellStart"/>
      <w:r w:rsidRPr="00F91043">
        <w:rPr>
          <w:szCs w:val="24"/>
        </w:rPr>
        <w:t>дифрактограмм</w:t>
      </w:r>
      <w:proofErr w:type="spellEnd"/>
      <w:r w:rsidRPr="00F91043">
        <w:rPr>
          <w:szCs w:val="24"/>
        </w:rPr>
        <w:t xml:space="preserve"> образцов по определению фазового состава материала поверхности образцов вольфрама после </w:t>
      </w:r>
      <w:proofErr w:type="spellStart"/>
      <w:r w:rsidRPr="00F91043">
        <w:rPr>
          <w:szCs w:val="24"/>
        </w:rPr>
        <w:t>карбидизации</w:t>
      </w:r>
      <w:proofErr w:type="spellEnd"/>
      <w:r w:rsidRPr="00F91043">
        <w:rPr>
          <w:szCs w:val="24"/>
        </w:rPr>
        <w:t xml:space="preserve"> на ППУ производилась на </w:t>
      </w:r>
      <w:proofErr w:type="spellStart"/>
      <w:r w:rsidRPr="00F91043">
        <w:rPr>
          <w:szCs w:val="24"/>
        </w:rPr>
        <w:t>дифрактометре</w:t>
      </w:r>
      <w:proofErr w:type="spellEnd"/>
      <w:r w:rsidRPr="00F91043">
        <w:rPr>
          <w:szCs w:val="24"/>
        </w:rPr>
        <w:t xml:space="preserve"> </w:t>
      </w:r>
      <w:proofErr w:type="spellStart"/>
      <w:r w:rsidRPr="00F91043">
        <w:rPr>
          <w:szCs w:val="24"/>
        </w:rPr>
        <w:t>Empyrean</w:t>
      </w:r>
      <w:proofErr w:type="spellEnd"/>
      <w:r w:rsidRPr="00F91043">
        <w:rPr>
          <w:szCs w:val="24"/>
        </w:rPr>
        <w:t xml:space="preserve"> в режиме работы детектора PIXcel1D (сканирующий линейный детектор). </w:t>
      </w:r>
      <w:r w:rsidRPr="00F91043">
        <w:rPr>
          <w:noProof/>
          <w:szCs w:val="28"/>
        </w:rPr>
        <w:t xml:space="preserve">Излучение: Cu </w:t>
      </w:r>
      <w:r w:rsidRPr="00F91043">
        <w:rPr>
          <w:noProof/>
          <w:szCs w:val="28"/>
          <w:lang w:val="en-US"/>
        </w:rPr>
        <w:t>K</w:t>
      </w:r>
      <w:r w:rsidRPr="00F91043">
        <w:rPr>
          <w:noProof/>
          <w:szCs w:val="28"/>
          <w:lang w:val="en-US"/>
        </w:rPr>
        <w:sym w:font="Symbol" w:char="F061"/>
      </w:r>
      <w:r w:rsidRPr="00F91043">
        <w:rPr>
          <w:noProof/>
          <w:szCs w:val="28"/>
        </w:rPr>
        <w:t>; напряжение и ток: 45 кВ, 40 мА. Использовалась фиксированная щель расхождения с угловым расхождением 1°, антирассеивающая щель 2°, маска падающего пучка с маркировкой 20, обеспечивающая ширину падающего пучка 19,9 мм [10</w:t>
      </w:r>
      <w:r w:rsidR="00C340EC" w:rsidRPr="00C340EC">
        <w:rPr>
          <w:noProof/>
          <w:szCs w:val="28"/>
        </w:rPr>
        <w:t>4</w:t>
      </w:r>
      <w:r w:rsidRPr="00F91043">
        <w:rPr>
          <w:noProof/>
          <w:szCs w:val="28"/>
        </w:rPr>
        <w:t xml:space="preserve">]. </w:t>
      </w:r>
      <w:r w:rsidRPr="00F91043">
        <w:rPr>
          <w:szCs w:val="28"/>
        </w:rPr>
        <w:t xml:space="preserve">Время экспозиции (время на шаг) при съемках составляло 30,6 с, размер шага сканирования для </w:t>
      </w:r>
      <w:proofErr w:type="spellStart"/>
      <w:r w:rsidRPr="00F91043">
        <w:rPr>
          <w:szCs w:val="28"/>
        </w:rPr>
        <w:t>дифрактограмм</w:t>
      </w:r>
      <w:proofErr w:type="spellEnd"/>
      <w:r w:rsidRPr="00F91043">
        <w:rPr>
          <w:szCs w:val="28"/>
        </w:rPr>
        <w:t xml:space="preserve"> 0,026 º2θ, исследуемый угловой диапазон 30-90º2θ.</w:t>
      </w:r>
    </w:p>
    <w:p w14:paraId="0581DEBE" w14:textId="76CF1423" w:rsidR="009B230D" w:rsidRDefault="00B640B2" w:rsidP="00F02750">
      <w:pPr>
        <w:ind w:firstLine="709"/>
      </w:pPr>
      <w:r w:rsidRPr="00F91043">
        <w:rPr>
          <w:szCs w:val="24"/>
        </w:rPr>
        <w:t xml:space="preserve">Для идентификации фазового состава на поверхности образцов </w:t>
      </w:r>
      <w:r w:rsidRPr="00F91043">
        <w:rPr>
          <w:szCs w:val="24"/>
          <w:lang w:val="en-US"/>
        </w:rPr>
        <w:t>W</w:t>
      </w:r>
      <w:r w:rsidRPr="00F91043">
        <w:rPr>
          <w:szCs w:val="24"/>
        </w:rPr>
        <w:t xml:space="preserve"> использовалась база данных </w:t>
      </w:r>
      <w:proofErr w:type="spellStart"/>
      <w:r w:rsidRPr="00F91043">
        <w:rPr>
          <w:szCs w:val="24"/>
        </w:rPr>
        <w:t>Crystallography</w:t>
      </w:r>
      <w:proofErr w:type="spellEnd"/>
      <w:r w:rsidRPr="00F91043">
        <w:rPr>
          <w:szCs w:val="24"/>
        </w:rPr>
        <w:t xml:space="preserve"> Open Database [</w:t>
      </w:r>
      <w:r w:rsidR="00742C6F" w:rsidRPr="00F91043">
        <w:rPr>
          <w:szCs w:val="24"/>
        </w:rPr>
        <w:t>10</w:t>
      </w:r>
      <w:r w:rsidR="00C340EC" w:rsidRPr="00C340EC">
        <w:rPr>
          <w:szCs w:val="24"/>
        </w:rPr>
        <w:t>5</w:t>
      </w:r>
      <w:r w:rsidRPr="00F91043">
        <w:rPr>
          <w:szCs w:val="24"/>
        </w:rPr>
        <w:t xml:space="preserve">] и база данных </w:t>
      </w:r>
      <w:r w:rsidRPr="00F91043">
        <w:rPr>
          <w:szCs w:val="24"/>
          <w:lang w:val="en-US"/>
        </w:rPr>
        <w:t>PDF</w:t>
      </w:r>
      <w:r w:rsidRPr="00F91043">
        <w:rPr>
          <w:szCs w:val="24"/>
        </w:rPr>
        <w:t xml:space="preserve">-2 ICDD </w:t>
      </w:r>
      <w:r w:rsidRPr="00F91043">
        <w:rPr>
          <w:szCs w:val="24"/>
          <w:lang w:val="en-US"/>
        </w:rPr>
        <w:t>Release</w:t>
      </w:r>
      <w:r w:rsidRPr="00F91043">
        <w:rPr>
          <w:szCs w:val="24"/>
        </w:rPr>
        <w:t xml:space="preserve"> 2004.</w:t>
      </w:r>
      <w:r w:rsidRPr="00F91043">
        <w:t xml:space="preserve"> </w:t>
      </w:r>
      <w:r w:rsidRPr="00F91043">
        <w:rPr>
          <w:szCs w:val="24"/>
        </w:rPr>
        <w:t xml:space="preserve">При наложении на </w:t>
      </w:r>
      <w:proofErr w:type="spellStart"/>
      <w:r w:rsidRPr="00F91043">
        <w:rPr>
          <w:szCs w:val="24"/>
        </w:rPr>
        <w:t>дифрактограммы</w:t>
      </w:r>
      <w:proofErr w:type="spellEnd"/>
      <w:r w:rsidRPr="00F91043">
        <w:rPr>
          <w:szCs w:val="24"/>
        </w:rPr>
        <w:t xml:space="preserve"> карточек </w:t>
      </w:r>
      <w:proofErr w:type="spellStart"/>
      <w:r w:rsidRPr="00F91043">
        <w:rPr>
          <w:szCs w:val="24"/>
        </w:rPr>
        <w:t>дифрактометрических</w:t>
      </w:r>
      <w:proofErr w:type="spellEnd"/>
      <w:r w:rsidRPr="00F91043">
        <w:rPr>
          <w:szCs w:val="24"/>
        </w:rPr>
        <w:t xml:space="preserve"> данных экспериментальные интенсивности пиков не </w:t>
      </w:r>
      <w:r w:rsidRPr="00F91043">
        <w:rPr>
          <w:szCs w:val="24"/>
        </w:rPr>
        <w:lastRenderedPageBreak/>
        <w:t xml:space="preserve">полностью совпадали с штрих-диаграммой применяемой карточки, несмотря на полное соответствие угловых положений. В связи с этим для идентификации фазового состава было отдано предпочтение карточкам, наиболее подходящим по угловым положениям и имеющим максимальную оценку соответствия. </w:t>
      </w:r>
      <w:r w:rsidRPr="00F91043">
        <w:rPr>
          <w:szCs w:val="28"/>
        </w:rPr>
        <w:t xml:space="preserve">Были применены карточки </w:t>
      </w:r>
      <w:proofErr w:type="spellStart"/>
      <w:r w:rsidRPr="00F91043">
        <w:rPr>
          <w:szCs w:val="28"/>
        </w:rPr>
        <w:t>дифрактометрических</w:t>
      </w:r>
      <w:proofErr w:type="spellEnd"/>
      <w:r w:rsidRPr="00F91043">
        <w:rPr>
          <w:szCs w:val="28"/>
        </w:rPr>
        <w:t xml:space="preserve"> данных W</w:t>
      </w:r>
      <w:r w:rsidRPr="00F91043">
        <w:rPr>
          <w:szCs w:val="28"/>
          <w:vertAlign w:val="subscript"/>
        </w:rPr>
        <w:t>2</w:t>
      </w:r>
      <w:r w:rsidRPr="00F91043">
        <w:rPr>
          <w:szCs w:val="28"/>
        </w:rPr>
        <w:t>C № 03-065-3896, № 03-065-8829,</w:t>
      </w:r>
      <w:r w:rsidRPr="00F91043">
        <w:rPr>
          <w:szCs w:val="24"/>
        </w:rPr>
        <w:t xml:space="preserve"> № 01-089-2371,</w:t>
      </w:r>
      <w:r w:rsidRPr="00F91043">
        <w:rPr>
          <w:szCs w:val="28"/>
        </w:rPr>
        <w:t xml:space="preserve"> WC № 00-051-0939, а также карточка металлического W № 00-004-0806</w:t>
      </w:r>
      <w:r w:rsidR="00742C6F" w:rsidRPr="00F91043">
        <w:rPr>
          <w:rFonts w:eastAsia="Calibri"/>
        </w:rPr>
        <w:t>.</w:t>
      </w:r>
      <w:r w:rsidRPr="00F91043">
        <w:rPr>
          <w:szCs w:val="28"/>
        </w:rPr>
        <w:t xml:space="preserve"> </w:t>
      </w:r>
      <w:r w:rsidRPr="00F91043">
        <w:t>Оценка количественного содержания фаз определяется полуколичественным методом соотношения интенсивности (RIR).</w:t>
      </w:r>
    </w:p>
    <w:p w14:paraId="3BA2632F" w14:textId="2E2611B3" w:rsidR="00AE7291" w:rsidRPr="009B230D" w:rsidRDefault="00AE7291" w:rsidP="00F02750">
      <w:pPr>
        <w:ind w:firstLine="709"/>
        <w:rPr>
          <w:szCs w:val="28"/>
        </w:rPr>
      </w:pPr>
      <w:r w:rsidRPr="00F91043">
        <w:rPr>
          <w:lang w:val="kk-KZ"/>
        </w:rPr>
        <w:t xml:space="preserve">Оценка количественного содержания производилась методом корундовых чисел. Этот метод иначе называется методом ссылочных интенсивностей </w:t>
      </w:r>
      <w:r w:rsidRPr="00F91043">
        <w:rPr>
          <w:lang w:val="en-US"/>
        </w:rPr>
        <w:t>RIR</w:t>
      </w:r>
      <w:r w:rsidRPr="00F91043">
        <w:t xml:space="preserve"> (</w:t>
      </w:r>
      <w:r w:rsidRPr="00F91043">
        <w:rPr>
          <w:lang w:val="en-US"/>
        </w:rPr>
        <w:t>Reference</w:t>
      </w:r>
      <w:r w:rsidRPr="00F91043">
        <w:t xml:space="preserve"> </w:t>
      </w:r>
      <w:r w:rsidRPr="00F91043">
        <w:rPr>
          <w:lang w:val="en-US"/>
        </w:rPr>
        <w:t>Intensity</w:t>
      </w:r>
      <w:r w:rsidRPr="00F91043">
        <w:t xml:space="preserve"> </w:t>
      </w:r>
      <w:r w:rsidRPr="00F91043">
        <w:rPr>
          <w:lang w:val="en-US"/>
        </w:rPr>
        <w:t>Ratio</w:t>
      </w:r>
      <w:r w:rsidRPr="00F91043">
        <w:t>) [1</w:t>
      </w:r>
      <w:r w:rsidR="00742C6F" w:rsidRPr="00F91043">
        <w:t>04</w:t>
      </w:r>
      <w:r w:rsidRPr="00F91043">
        <w:t xml:space="preserve">]. Ссылочной интенсивностью фазы называется отношение интенсивностей максимальных линий анализируемой и эталонной фаз в их смеси в соотношении 1:1. В качестве эталонной фазы, как правило, используют корунд. Значения корундовых чисел приводятся в карточках баз данных. </w:t>
      </w:r>
    </w:p>
    <w:p w14:paraId="5FC3D8FD" w14:textId="77777777" w:rsidR="00AE7291" w:rsidRPr="00F91043" w:rsidRDefault="00AE7291" w:rsidP="00CD7439">
      <w:pPr>
        <w:pStyle w:val="1e"/>
      </w:pPr>
      <w:r w:rsidRPr="00F91043">
        <w:t>Расчет содержания фазы проводился на основании формулы (</w:t>
      </w:r>
      <w:r w:rsidR="00742C6F" w:rsidRPr="00F91043">
        <w:t>2.2</w:t>
      </w:r>
      <w:r w:rsidRPr="00F91043">
        <w:t>)</w:t>
      </w:r>
    </w:p>
    <w:p w14:paraId="776856B8" w14:textId="77777777" w:rsidR="00AE7291" w:rsidRPr="00F91043" w:rsidRDefault="00994F6C" w:rsidP="00F83463">
      <w:pPr>
        <w:pStyle w:val="afff"/>
        <w:jc w:val="right"/>
      </w:pPr>
      <w:r w:rsidRPr="00F91043">
        <w:rPr>
          <w:noProof/>
        </w:rPr>
        <w:drawing>
          <wp:inline distT="0" distB="0" distL="0" distR="0" wp14:anchorId="6AA400BC" wp14:editId="338BAB99">
            <wp:extent cx="981075" cy="714375"/>
            <wp:effectExtent l="0" t="0" r="9525" b="9525"/>
            <wp:docPr id="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
                      <a:extLst>
                        <a:ext uri="{BEBA8EAE-BF5A-486C-A8C5-ECC9F3942E4B}">
                          <a14:imgProps xmlns:a14="http://schemas.microsoft.com/office/drawing/2010/main">
                            <a14:imgLayer r:embed="rId31">
                              <a14:imgEffect>
                                <a14:saturation sat="0"/>
                              </a14:imgEffect>
                            </a14:imgLayer>
                          </a14:imgProps>
                        </a:ext>
                        <a:ext uri="{28A0092B-C50C-407E-A947-70E740481C1C}">
                          <a14:useLocalDpi xmlns:a14="http://schemas.microsoft.com/office/drawing/2010/main" val="0"/>
                        </a:ext>
                      </a:extLst>
                    </a:blip>
                    <a:srcRect l="64003" t="61186" r="10956" b="13683"/>
                    <a:stretch>
                      <a:fillRect/>
                    </a:stretch>
                  </pic:blipFill>
                  <pic:spPr bwMode="auto">
                    <a:xfrm>
                      <a:off x="0" y="0"/>
                      <a:ext cx="981075" cy="714375"/>
                    </a:xfrm>
                    <a:prstGeom prst="rect">
                      <a:avLst/>
                    </a:prstGeom>
                    <a:noFill/>
                    <a:ln>
                      <a:noFill/>
                    </a:ln>
                  </pic:spPr>
                </pic:pic>
              </a:graphicData>
            </a:graphic>
          </wp:inline>
        </w:drawing>
      </w:r>
      <w:r w:rsidR="00AE7291" w:rsidRPr="00F91043">
        <w:t>.</w:t>
      </w:r>
      <w:r w:rsidR="00AE7291" w:rsidRPr="00F91043">
        <w:tab/>
      </w:r>
      <w:r w:rsidR="00AE7291" w:rsidRPr="00F91043">
        <w:tab/>
      </w:r>
      <w:r w:rsidR="00AE7291" w:rsidRPr="00F91043">
        <w:tab/>
      </w:r>
      <w:r w:rsidR="00AE7291" w:rsidRPr="00F91043">
        <w:tab/>
      </w:r>
      <w:r w:rsidR="00AE7291" w:rsidRPr="00F91043">
        <w:tab/>
      </w:r>
      <w:r w:rsidR="00AE7291" w:rsidRPr="00F91043">
        <w:tab/>
        <w:t>(</w:t>
      </w:r>
      <w:r w:rsidR="00742C6F" w:rsidRPr="00F91043">
        <w:t>2.2</w:t>
      </w:r>
      <w:r w:rsidR="00AE7291" w:rsidRPr="00F91043">
        <w:t>)</w:t>
      </w:r>
    </w:p>
    <w:p w14:paraId="78D3D7DD" w14:textId="77777777" w:rsidR="007067AA" w:rsidRPr="00F91043" w:rsidRDefault="00AE7291" w:rsidP="00F02750">
      <w:pPr>
        <w:ind w:firstLine="709"/>
        <w:rPr>
          <w:szCs w:val="28"/>
        </w:rPr>
      </w:pPr>
      <w:r w:rsidRPr="00F91043">
        <w:rPr>
          <w:szCs w:val="28"/>
        </w:rPr>
        <w:t>Для обеспечения высокой точности рекомендуется применять метод корундовых чисел для анализа тонких порошков, подготовленных без образования текстур. Учитывая наши условия, метод применялся как полуколичественный.</w:t>
      </w:r>
    </w:p>
    <w:p w14:paraId="720D1F69" w14:textId="77777777" w:rsidR="00AE7291" w:rsidRPr="00F91043" w:rsidRDefault="00AE7291" w:rsidP="00AE7291">
      <w:pPr>
        <w:rPr>
          <w:bCs/>
        </w:rPr>
      </w:pPr>
    </w:p>
    <w:p w14:paraId="7C7AEF29" w14:textId="77777777" w:rsidR="007067AA" w:rsidRPr="00F91043" w:rsidRDefault="007067AA" w:rsidP="00F02750">
      <w:pPr>
        <w:pStyle w:val="3"/>
        <w:ind w:firstLine="709"/>
      </w:pPr>
      <w:bookmarkStart w:id="43" w:name="_Toc149049625"/>
      <w:r w:rsidRPr="00F91043">
        <w:t>2.4.2 Сканирующая электронная микроскопия</w:t>
      </w:r>
      <w:bookmarkEnd w:id="43"/>
    </w:p>
    <w:p w14:paraId="1335E704" w14:textId="77777777" w:rsidR="007067AA" w:rsidRPr="00F91043" w:rsidRDefault="002A0623" w:rsidP="00F02750">
      <w:pPr>
        <w:ind w:firstLine="709"/>
        <w:rPr>
          <w:bCs/>
        </w:rPr>
      </w:pPr>
      <w:r w:rsidRPr="00F91043">
        <w:rPr>
          <w:bCs/>
        </w:rPr>
        <w:t xml:space="preserve">Исследования структуры и элементный состав поверхности образцов </w:t>
      </w:r>
      <w:r w:rsidR="00742C6F" w:rsidRPr="00F91043">
        <w:rPr>
          <w:bCs/>
        </w:rPr>
        <w:t xml:space="preserve">вольфрама </w:t>
      </w:r>
      <w:r w:rsidRPr="00F91043">
        <w:rPr>
          <w:bCs/>
        </w:rPr>
        <w:t xml:space="preserve">после </w:t>
      </w:r>
      <w:proofErr w:type="spellStart"/>
      <w:r w:rsidR="00742C6F" w:rsidRPr="00F91043">
        <w:rPr>
          <w:bCs/>
        </w:rPr>
        <w:t>карбидизации</w:t>
      </w:r>
      <w:proofErr w:type="spellEnd"/>
      <w:r w:rsidRPr="00F91043">
        <w:rPr>
          <w:bCs/>
        </w:rPr>
        <w:t xml:space="preserve"> на ППУ были проведены </w:t>
      </w:r>
      <w:r w:rsidR="00204E80" w:rsidRPr="00F91043">
        <w:rPr>
          <w:bCs/>
        </w:rPr>
        <w:t>методами сканирующей электронной микроскопии (СЭМ) на приборах JSM-7500FА (</w:t>
      </w:r>
      <w:proofErr w:type="spellStart"/>
      <w:r w:rsidR="00204E80" w:rsidRPr="00F91043">
        <w:rPr>
          <w:bCs/>
        </w:rPr>
        <w:t>Joel</w:t>
      </w:r>
      <w:proofErr w:type="spellEnd"/>
      <w:r w:rsidR="00204E80" w:rsidRPr="00F91043">
        <w:rPr>
          <w:bCs/>
        </w:rPr>
        <w:t xml:space="preserve">, Japan) (Научно-образовательный инновационный центр «Наноматериалы и нанотехнологии» ТПУ (Томск, Россия)) и </w:t>
      </w:r>
      <w:proofErr w:type="spellStart"/>
      <w:r w:rsidR="00204E80" w:rsidRPr="00F91043">
        <w:rPr>
          <w:bCs/>
        </w:rPr>
        <w:t>Tescan</w:t>
      </w:r>
      <w:proofErr w:type="spellEnd"/>
      <w:r w:rsidR="00204E80" w:rsidRPr="00F91043">
        <w:rPr>
          <w:bCs/>
        </w:rPr>
        <w:t xml:space="preserve"> </w:t>
      </w:r>
      <w:proofErr w:type="spellStart"/>
      <w:r w:rsidR="00204E80" w:rsidRPr="00F91043">
        <w:rPr>
          <w:bCs/>
        </w:rPr>
        <w:t>Vega</w:t>
      </w:r>
      <w:proofErr w:type="spellEnd"/>
      <w:r w:rsidR="00204E80" w:rsidRPr="00F91043">
        <w:rPr>
          <w:bCs/>
        </w:rPr>
        <w:t xml:space="preserve"> 3  c приставкой </w:t>
      </w:r>
      <w:proofErr w:type="spellStart"/>
      <w:r w:rsidR="00204E80" w:rsidRPr="00F91043">
        <w:rPr>
          <w:bCs/>
        </w:rPr>
        <w:t>энергодисперсионного</w:t>
      </w:r>
      <w:proofErr w:type="spellEnd"/>
      <w:r w:rsidR="00204E80" w:rsidRPr="00F91043">
        <w:rPr>
          <w:bCs/>
        </w:rPr>
        <w:t xml:space="preserve"> спектрального анализа X-</w:t>
      </w:r>
      <w:proofErr w:type="spellStart"/>
      <w:r w:rsidR="00204E80" w:rsidRPr="00F91043">
        <w:rPr>
          <w:bCs/>
        </w:rPr>
        <w:t>Aсt</w:t>
      </w:r>
      <w:proofErr w:type="spellEnd"/>
      <w:r w:rsidR="00204E80" w:rsidRPr="00F91043">
        <w:rPr>
          <w:bCs/>
        </w:rPr>
        <w:t xml:space="preserve"> (</w:t>
      </w:r>
      <w:proofErr w:type="spellStart"/>
      <w:r w:rsidR="00204E80" w:rsidRPr="00F91043">
        <w:rPr>
          <w:bCs/>
        </w:rPr>
        <w:t>Tescan</w:t>
      </w:r>
      <w:proofErr w:type="spellEnd"/>
      <w:r w:rsidR="00204E80" w:rsidRPr="00F91043">
        <w:rPr>
          <w:bCs/>
        </w:rPr>
        <w:t>, Czech) (Филиал ИАЭ РГП НЯЦ РК).</w:t>
      </w:r>
    </w:p>
    <w:p w14:paraId="15EC4651" w14:textId="77777777" w:rsidR="007067AA" w:rsidRPr="00F91043" w:rsidRDefault="007067AA" w:rsidP="00F02750">
      <w:pPr>
        <w:ind w:firstLine="709"/>
        <w:rPr>
          <w:bCs/>
        </w:rPr>
      </w:pPr>
    </w:p>
    <w:p w14:paraId="24525E4E" w14:textId="77777777" w:rsidR="007067AA" w:rsidRPr="00F91043" w:rsidRDefault="007067AA" w:rsidP="00F02750">
      <w:pPr>
        <w:pStyle w:val="3"/>
        <w:ind w:firstLine="709"/>
      </w:pPr>
      <w:bookmarkStart w:id="44" w:name="_Toc149049626"/>
      <w:r w:rsidRPr="00F91043">
        <w:t>2.4.3 Просвечивающая электронная микроскопия</w:t>
      </w:r>
      <w:bookmarkEnd w:id="44"/>
    </w:p>
    <w:p w14:paraId="06F897C1" w14:textId="3FF3872B" w:rsidR="00FF3038" w:rsidRPr="00F91043" w:rsidRDefault="00FF3038" w:rsidP="00F02750">
      <w:pPr>
        <w:ind w:firstLine="709"/>
        <w:rPr>
          <w:szCs w:val="28"/>
        </w:rPr>
      </w:pPr>
      <w:r w:rsidRPr="00F91043">
        <w:rPr>
          <w:szCs w:val="28"/>
        </w:rPr>
        <w:t xml:space="preserve">Для ПЭМ-анализа поперечного сечения пробоподготовку вольфрамовых образцов с </w:t>
      </w:r>
      <w:proofErr w:type="spellStart"/>
      <w:r w:rsidRPr="00F91043">
        <w:rPr>
          <w:szCs w:val="28"/>
        </w:rPr>
        <w:t>карбидизированным</w:t>
      </w:r>
      <w:proofErr w:type="spellEnd"/>
      <w:r w:rsidRPr="00F91043">
        <w:rPr>
          <w:szCs w:val="28"/>
        </w:rPr>
        <w:t xml:space="preserve"> слоем осуществляли методом ионного утонения на установке </w:t>
      </w:r>
      <w:proofErr w:type="spellStart"/>
      <w:r w:rsidRPr="00F91043">
        <w:rPr>
          <w:szCs w:val="28"/>
        </w:rPr>
        <w:t>Ion</w:t>
      </w:r>
      <w:proofErr w:type="spellEnd"/>
      <w:r w:rsidRPr="00F91043">
        <w:rPr>
          <w:szCs w:val="28"/>
        </w:rPr>
        <w:t xml:space="preserve"> </w:t>
      </w:r>
      <w:proofErr w:type="spellStart"/>
      <w:r w:rsidRPr="00F91043">
        <w:rPr>
          <w:szCs w:val="28"/>
        </w:rPr>
        <w:t>Slicer</w:t>
      </w:r>
      <w:proofErr w:type="spellEnd"/>
      <w:r w:rsidRPr="00F91043">
        <w:rPr>
          <w:szCs w:val="28"/>
        </w:rPr>
        <w:t xml:space="preserve"> ЕМ-09100 IS (</w:t>
      </w:r>
      <w:proofErr w:type="spellStart"/>
      <w:r w:rsidRPr="00F91043">
        <w:rPr>
          <w:szCs w:val="28"/>
        </w:rPr>
        <w:t>Jеоl</w:t>
      </w:r>
      <w:proofErr w:type="spellEnd"/>
      <w:r w:rsidRPr="00F91043">
        <w:rPr>
          <w:szCs w:val="28"/>
        </w:rPr>
        <w:t xml:space="preserve">, Japan). Предварительная пробоподготовка для </w:t>
      </w:r>
      <w:proofErr w:type="spellStart"/>
      <w:r w:rsidRPr="00F91043">
        <w:rPr>
          <w:szCs w:val="28"/>
        </w:rPr>
        <w:t>Ion</w:t>
      </w:r>
      <w:proofErr w:type="spellEnd"/>
      <w:r w:rsidRPr="00F91043">
        <w:rPr>
          <w:szCs w:val="28"/>
        </w:rPr>
        <w:t xml:space="preserve"> </w:t>
      </w:r>
      <w:proofErr w:type="spellStart"/>
      <w:r w:rsidRPr="00F91043">
        <w:rPr>
          <w:szCs w:val="28"/>
        </w:rPr>
        <w:t>Slicer</w:t>
      </w:r>
      <w:proofErr w:type="spellEnd"/>
      <w:r w:rsidRPr="00F91043">
        <w:rPr>
          <w:szCs w:val="28"/>
        </w:rPr>
        <w:t xml:space="preserve"> заключалась в изготовлении параллелепипеда размерами 2,8 мм х 0</w:t>
      </w:r>
      <w:r w:rsidR="00F02750">
        <w:rPr>
          <w:szCs w:val="28"/>
        </w:rPr>
        <w:t>,</w:t>
      </w:r>
      <w:r w:rsidRPr="00F91043">
        <w:rPr>
          <w:szCs w:val="28"/>
        </w:rPr>
        <w:t>5 мм х 0</w:t>
      </w:r>
      <w:r w:rsidR="00F02750">
        <w:rPr>
          <w:szCs w:val="28"/>
        </w:rPr>
        <w:t>,</w:t>
      </w:r>
      <w:r w:rsidRPr="00F91043">
        <w:rPr>
          <w:szCs w:val="28"/>
        </w:rPr>
        <w:t>1 мм, который затем закрывался с тонкого широкого конца специальной защитной лентой и утонялся пучком ионов аргона под углом 2° с ускоряющим напряжением 6 </w:t>
      </w:r>
      <w:proofErr w:type="spellStart"/>
      <w:r w:rsidRPr="00F91043">
        <w:rPr>
          <w:szCs w:val="28"/>
        </w:rPr>
        <w:t>кВ.</w:t>
      </w:r>
      <w:proofErr w:type="spellEnd"/>
      <w:r w:rsidRPr="00F91043">
        <w:rPr>
          <w:szCs w:val="28"/>
        </w:rPr>
        <w:t xml:space="preserve"> Время травления составило 20 часов. Схема вырезки заготовки представлена на рисунке </w:t>
      </w:r>
      <w:r w:rsidR="00E775C9" w:rsidRPr="00F91043">
        <w:rPr>
          <w:szCs w:val="28"/>
        </w:rPr>
        <w:t>2.4</w:t>
      </w:r>
      <w:r w:rsidRPr="00F91043">
        <w:rPr>
          <w:szCs w:val="28"/>
        </w:rPr>
        <w:t>.</w:t>
      </w:r>
    </w:p>
    <w:p w14:paraId="09E26A2F" w14:textId="77777777" w:rsidR="00FF3038" w:rsidRPr="00F91043" w:rsidRDefault="00FF3038" w:rsidP="00FF3038">
      <w:pPr>
        <w:rPr>
          <w:szCs w:val="28"/>
        </w:rPr>
      </w:pPr>
    </w:p>
    <w:p w14:paraId="4E1040D9" w14:textId="77777777" w:rsidR="00FF3038" w:rsidRPr="00F91043" w:rsidRDefault="00994F6C" w:rsidP="00FF3038">
      <w:pPr>
        <w:jc w:val="center"/>
        <w:rPr>
          <w:szCs w:val="28"/>
        </w:rPr>
      </w:pPr>
      <w:r w:rsidRPr="00F91043">
        <w:rPr>
          <w:noProof/>
          <w:szCs w:val="28"/>
        </w:rPr>
        <w:lastRenderedPageBreak/>
        <w:drawing>
          <wp:inline distT="0" distB="0" distL="0" distR="0" wp14:anchorId="5F2B382D" wp14:editId="143BB91B">
            <wp:extent cx="3829050" cy="2867025"/>
            <wp:effectExtent l="0" t="0" r="0" b="0"/>
            <wp:docPr id="3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29050" cy="2867025"/>
                    </a:xfrm>
                    <a:prstGeom prst="rect">
                      <a:avLst/>
                    </a:prstGeom>
                    <a:noFill/>
                    <a:ln>
                      <a:noFill/>
                    </a:ln>
                  </pic:spPr>
                </pic:pic>
              </a:graphicData>
            </a:graphic>
          </wp:inline>
        </w:drawing>
      </w:r>
    </w:p>
    <w:p w14:paraId="6094B260" w14:textId="77777777" w:rsidR="00FF3038" w:rsidRPr="00F91043" w:rsidRDefault="00FF3038" w:rsidP="00FF3038">
      <w:pPr>
        <w:jc w:val="center"/>
        <w:rPr>
          <w:szCs w:val="28"/>
        </w:rPr>
      </w:pPr>
    </w:p>
    <w:p w14:paraId="438BFC25" w14:textId="6ABFF01F" w:rsidR="00FF3038" w:rsidRPr="00F91043" w:rsidRDefault="00E775C9" w:rsidP="00FF3038">
      <w:pPr>
        <w:jc w:val="center"/>
        <w:rPr>
          <w:szCs w:val="28"/>
        </w:rPr>
      </w:pPr>
      <w:r w:rsidRPr="00F91043">
        <w:rPr>
          <w:szCs w:val="28"/>
        </w:rPr>
        <w:t xml:space="preserve">Рисунок 2.4 </w:t>
      </w:r>
      <w:r w:rsidR="002430F3">
        <w:rPr>
          <w:szCs w:val="28"/>
        </w:rPr>
        <w:t xml:space="preserve">– </w:t>
      </w:r>
      <w:r w:rsidRPr="00F91043">
        <w:rPr>
          <w:szCs w:val="28"/>
        </w:rPr>
        <w:t>Схема подготовки образца для анализа ПЭМ</w:t>
      </w:r>
    </w:p>
    <w:p w14:paraId="6C54E72A" w14:textId="77777777" w:rsidR="00FF3038" w:rsidRPr="00F91043" w:rsidRDefault="00FF3038" w:rsidP="00FF3038">
      <w:pPr>
        <w:rPr>
          <w:szCs w:val="28"/>
        </w:rPr>
      </w:pPr>
    </w:p>
    <w:p w14:paraId="10351A4A" w14:textId="62B16924" w:rsidR="00FF3038" w:rsidRPr="00F91043" w:rsidRDefault="00FF3038" w:rsidP="00F02750">
      <w:pPr>
        <w:ind w:firstLine="709"/>
        <w:rPr>
          <w:szCs w:val="28"/>
        </w:rPr>
      </w:pPr>
      <w:r w:rsidRPr="00F91043">
        <w:rPr>
          <w:szCs w:val="28"/>
        </w:rPr>
        <w:t xml:space="preserve">Такая процедура позволяет исследовать структуру материала на строго определенной глубине от поверхности и получать </w:t>
      </w:r>
      <w:proofErr w:type="spellStart"/>
      <w:r w:rsidRPr="00F91043">
        <w:rPr>
          <w:szCs w:val="28"/>
        </w:rPr>
        <w:t>электронограммы</w:t>
      </w:r>
      <w:proofErr w:type="spellEnd"/>
      <w:r w:rsidRPr="00F91043">
        <w:rPr>
          <w:szCs w:val="28"/>
        </w:rPr>
        <w:t xml:space="preserve"> с точным контролем глубины с шагом 25</w:t>
      </w:r>
      <w:r w:rsidR="002430F3">
        <w:rPr>
          <w:szCs w:val="28"/>
        </w:rPr>
        <w:t> </w:t>
      </w:r>
      <w:r w:rsidRPr="00F91043">
        <w:rPr>
          <w:szCs w:val="28"/>
        </w:rPr>
        <w:t xml:space="preserve">нм. Процесс утонения контролируется по изображению, получаемому </w:t>
      </w:r>
      <w:r w:rsidR="002430F3" w:rsidRPr="00F91043">
        <w:rPr>
          <w:szCs w:val="28"/>
        </w:rPr>
        <w:t>с ССD-камеры,</w:t>
      </w:r>
      <w:r w:rsidRPr="00F91043">
        <w:rPr>
          <w:szCs w:val="28"/>
        </w:rPr>
        <w:t xml:space="preserve"> и управляется при помощи персонального компьютера. </w:t>
      </w:r>
    </w:p>
    <w:p w14:paraId="603E4F3D" w14:textId="77777777" w:rsidR="00FF3038" w:rsidRPr="00F91043" w:rsidRDefault="00FF3038" w:rsidP="00F02750">
      <w:pPr>
        <w:ind w:firstLine="709"/>
        <w:rPr>
          <w:szCs w:val="28"/>
        </w:rPr>
      </w:pPr>
      <w:r w:rsidRPr="00F91043">
        <w:rPr>
          <w:szCs w:val="28"/>
        </w:rPr>
        <w:t xml:space="preserve">Исследование структуры </w:t>
      </w:r>
      <w:proofErr w:type="spellStart"/>
      <w:r w:rsidRPr="00F91043">
        <w:rPr>
          <w:szCs w:val="28"/>
        </w:rPr>
        <w:t>карбидизированного</w:t>
      </w:r>
      <w:proofErr w:type="spellEnd"/>
      <w:r w:rsidRPr="00F91043">
        <w:rPr>
          <w:szCs w:val="28"/>
        </w:rPr>
        <w:t xml:space="preserve"> слоя на поперечном срезе образцов проводилось на микроскопе </w:t>
      </w:r>
      <w:r w:rsidRPr="00F91043">
        <w:rPr>
          <w:szCs w:val="28"/>
          <w:lang w:val="en-US"/>
        </w:rPr>
        <w:t>HRTEM</w:t>
      </w:r>
      <w:r w:rsidRPr="00F91043">
        <w:rPr>
          <w:szCs w:val="28"/>
        </w:rPr>
        <w:t xml:space="preserve"> </w:t>
      </w:r>
      <w:r w:rsidRPr="00F91043">
        <w:rPr>
          <w:szCs w:val="28"/>
          <w:lang w:val="en-US"/>
        </w:rPr>
        <w:t>J</w:t>
      </w:r>
      <w:r w:rsidRPr="00F91043">
        <w:rPr>
          <w:szCs w:val="28"/>
        </w:rPr>
        <w:t>ЕМ-2100</w:t>
      </w:r>
      <w:r w:rsidRPr="00F91043">
        <w:rPr>
          <w:szCs w:val="28"/>
          <w:lang w:val="en-US"/>
        </w:rPr>
        <w:t>F</w:t>
      </w:r>
      <w:r w:rsidRPr="00F91043">
        <w:rPr>
          <w:szCs w:val="28"/>
        </w:rPr>
        <w:t xml:space="preserve"> при ускоряющем напряжении 200 </w:t>
      </w:r>
      <w:proofErr w:type="spellStart"/>
      <w:r w:rsidRPr="00F91043">
        <w:rPr>
          <w:szCs w:val="28"/>
        </w:rPr>
        <w:t>кВ</w:t>
      </w:r>
      <w:proofErr w:type="spellEnd"/>
      <w:r w:rsidRPr="00F91043">
        <w:rPr>
          <w:szCs w:val="28"/>
        </w:rPr>
        <w:t xml:space="preserve"> (</w:t>
      </w:r>
      <w:r w:rsidRPr="00F91043">
        <w:rPr>
          <w:szCs w:val="28"/>
          <w:lang w:val="en-US"/>
        </w:rPr>
        <w:t>Joel</w:t>
      </w:r>
      <w:r w:rsidRPr="00F91043">
        <w:rPr>
          <w:szCs w:val="28"/>
        </w:rPr>
        <w:t xml:space="preserve">, Japan) с </w:t>
      </w:r>
      <w:proofErr w:type="spellStart"/>
      <w:r w:rsidRPr="00F91043">
        <w:rPr>
          <w:szCs w:val="28"/>
        </w:rPr>
        <w:t>термополевой</w:t>
      </w:r>
      <w:proofErr w:type="spellEnd"/>
      <w:r w:rsidRPr="00F91043">
        <w:rPr>
          <w:szCs w:val="28"/>
        </w:rPr>
        <w:t xml:space="preserve"> пушкой </w:t>
      </w:r>
      <w:proofErr w:type="spellStart"/>
      <w:r w:rsidRPr="00F91043">
        <w:rPr>
          <w:szCs w:val="28"/>
        </w:rPr>
        <w:t>Шоттки</w:t>
      </w:r>
      <w:proofErr w:type="spellEnd"/>
      <w:r w:rsidRPr="00F91043">
        <w:rPr>
          <w:szCs w:val="28"/>
        </w:rPr>
        <w:t xml:space="preserve"> и на сканирующем микроскопе </w:t>
      </w:r>
      <w:r w:rsidRPr="00F91043">
        <w:rPr>
          <w:szCs w:val="28"/>
          <w:lang w:val="en-US"/>
        </w:rPr>
        <w:t>JSM</w:t>
      </w:r>
      <w:r w:rsidRPr="00F91043">
        <w:rPr>
          <w:szCs w:val="28"/>
        </w:rPr>
        <w:t>-7500</w:t>
      </w:r>
      <w:r w:rsidRPr="00F91043">
        <w:rPr>
          <w:szCs w:val="28"/>
          <w:lang w:val="en-US"/>
        </w:rPr>
        <w:t>F</w:t>
      </w:r>
      <w:r w:rsidRPr="00F91043">
        <w:rPr>
          <w:szCs w:val="28"/>
        </w:rPr>
        <w:t>А (</w:t>
      </w:r>
      <w:r w:rsidRPr="00F91043">
        <w:rPr>
          <w:szCs w:val="28"/>
          <w:lang w:val="en-US"/>
        </w:rPr>
        <w:t>Joel</w:t>
      </w:r>
      <w:r w:rsidRPr="00F91043">
        <w:rPr>
          <w:szCs w:val="28"/>
        </w:rPr>
        <w:t xml:space="preserve">, </w:t>
      </w:r>
      <w:r w:rsidRPr="00F91043">
        <w:rPr>
          <w:szCs w:val="28"/>
          <w:lang w:val="en-US"/>
        </w:rPr>
        <w:t>Japan</w:t>
      </w:r>
      <w:r w:rsidRPr="00F91043">
        <w:rPr>
          <w:szCs w:val="28"/>
        </w:rPr>
        <w:t xml:space="preserve">). </w:t>
      </w:r>
      <w:proofErr w:type="spellStart"/>
      <w:r w:rsidRPr="00F91043">
        <w:rPr>
          <w:szCs w:val="28"/>
        </w:rPr>
        <w:t>Нанодифракция</w:t>
      </w:r>
      <w:proofErr w:type="spellEnd"/>
      <w:r w:rsidRPr="00F91043">
        <w:rPr>
          <w:szCs w:val="28"/>
        </w:rPr>
        <w:t xml:space="preserve"> с ПЭМ была применена для анализа фаз. Исследования поперечного среза проведены с использованием оборудования Научно-образовательного инновационного центра «Наноматериалы и нанотехнологии» ТПУ (Томск, Россия).</w:t>
      </w:r>
    </w:p>
    <w:p w14:paraId="5172C681" w14:textId="77777777" w:rsidR="00FF3038" w:rsidRPr="00F91043" w:rsidRDefault="000964F7" w:rsidP="00FF3038">
      <w:pPr>
        <w:rPr>
          <w:szCs w:val="28"/>
        </w:rPr>
      </w:pPr>
      <w:r w:rsidRPr="00F91043">
        <w:rPr>
          <w:szCs w:val="28"/>
        </w:rPr>
        <w:br w:type="page"/>
      </w:r>
    </w:p>
    <w:p w14:paraId="3B36198E" w14:textId="1A90C638" w:rsidR="00461B9A" w:rsidRPr="00F91043" w:rsidRDefault="00461B9A" w:rsidP="00F02750">
      <w:pPr>
        <w:pStyle w:val="1"/>
        <w:ind w:firstLine="709"/>
        <w:jc w:val="both"/>
      </w:pPr>
      <w:bookmarkStart w:id="45" w:name="_Toc149049627"/>
      <w:r w:rsidRPr="00F91043">
        <w:lastRenderedPageBreak/>
        <w:t xml:space="preserve">3 </w:t>
      </w:r>
      <w:r w:rsidR="000B48DC" w:rsidRPr="00F91043">
        <w:t xml:space="preserve">МЕТОД </w:t>
      </w:r>
      <w:r w:rsidR="000964F7" w:rsidRPr="00F91043">
        <w:rPr>
          <w:caps w:val="0"/>
        </w:rPr>
        <w:t>КАРБИДИЗАЦИ</w:t>
      </w:r>
      <w:r w:rsidR="000B48DC" w:rsidRPr="00F91043">
        <w:rPr>
          <w:caps w:val="0"/>
        </w:rPr>
        <w:t>И</w:t>
      </w:r>
      <w:r w:rsidR="000964F7" w:rsidRPr="00F91043">
        <w:rPr>
          <w:caps w:val="0"/>
        </w:rPr>
        <w:t xml:space="preserve"> ПОВЕРХНОСТИ</w:t>
      </w:r>
      <w:r w:rsidR="00F02750">
        <w:rPr>
          <w:caps w:val="0"/>
        </w:rPr>
        <w:t xml:space="preserve"> </w:t>
      </w:r>
      <w:r w:rsidR="000964F7" w:rsidRPr="00F91043">
        <w:rPr>
          <w:caps w:val="0"/>
        </w:rPr>
        <w:t xml:space="preserve">ВОЛЬФРАМА В </w:t>
      </w:r>
      <w:r w:rsidR="009B230D">
        <w:rPr>
          <w:caps w:val="0"/>
        </w:rPr>
        <w:t>ПУЧКОВО-ПЛАЗМЕННОМ РАЗРЯДЕ</w:t>
      </w:r>
      <w:bookmarkEnd w:id="45"/>
    </w:p>
    <w:p w14:paraId="257F3C7F" w14:textId="77777777" w:rsidR="00461B9A" w:rsidRPr="00F91043" w:rsidRDefault="00461B9A" w:rsidP="00461B9A"/>
    <w:p w14:paraId="1D409ACC" w14:textId="276A864D" w:rsidR="00461B9A" w:rsidRPr="00F91043" w:rsidRDefault="00461B9A" w:rsidP="00F02750">
      <w:pPr>
        <w:ind w:firstLine="709"/>
      </w:pPr>
      <w:r w:rsidRPr="00F91043">
        <w:t>В данно</w:t>
      </w:r>
      <w:r w:rsidR="00E92260" w:rsidRPr="00F91043">
        <w:t>й</w:t>
      </w:r>
      <w:r w:rsidRPr="00F91043">
        <w:t xml:space="preserve"> </w:t>
      </w:r>
      <w:r w:rsidR="00E92260" w:rsidRPr="00F91043">
        <w:t>главе</w:t>
      </w:r>
      <w:r w:rsidRPr="00F91043">
        <w:t xml:space="preserve"> </w:t>
      </w:r>
      <w:r w:rsidR="00085F9E" w:rsidRPr="00F91043">
        <w:t>приведен</w:t>
      </w:r>
      <w:r w:rsidR="00DD7FB5" w:rsidRPr="00F91043">
        <w:t xml:space="preserve">а методика экспериментов по </w:t>
      </w:r>
      <w:proofErr w:type="spellStart"/>
      <w:r w:rsidR="00DD7FB5" w:rsidRPr="00F91043">
        <w:t>карбидизации</w:t>
      </w:r>
      <w:proofErr w:type="spellEnd"/>
      <w:r w:rsidR="00DD7FB5" w:rsidRPr="00F91043">
        <w:t xml:space="preserve"> поверхности вольфрама в ППР на ППУ. Описаны физические и химические процессы, происходящие при </w:t>
      </w:r>
      <w:proofErr w:type="spellStart"/>
      <w:r w:rsidR="00DD7FB5" w:rsidRPr="00F91043">
        <w:t>карбидизации</w:t>
      </w:r>
      <w:proofErr w:type="spellEnd"/>
      <w:r w:rsidR="00DD7FB5" w:rsidRPr="00F91043">
        <w:t xml:space="preserve"> поверхности вольфрама в ППР</w:t>
      </w:r>
      <w:r w:rsidRPr="00F91043">
        <w:t>.</w:t>
      </w:r>
      <w:r w:rsidR="004B5DBF" w:rsidRPr="00F91043">
        <w:t xml:space="preserve"> </w:t>
      </w:r>
      <w:r w:rsidR="005561CB" w:rsidRPr="00F91043">
        <w:t xml:space="preserve">Основные результаты, </w:t>
      </w:r>
      <w:r w:rsidR="007C5273" w:rsidRPr="00F91043">
        <w:t>приведенные</w:t>
      </w:r>
      <w:r w:rsidR="005561CB" w:rsidRPr="00F91043">
        <w:t xml:space="preserve"> в данно</w:t>
      </w:r>
      <w:r w:rsidR="00DD7FB5" w:rsidRPr="00F91043">
        <w:t>й</w:t>
      </w:r>
      <w:r w:rsidR="005561CB" w:rsidRPr="00F91043">
        <w:t xml:space="preserve"> </w:t>
      </w:r>
      <w:r w:rsidR="00DD7FB5" w:rsidRPr="00F91043">
        <w:t>главе</w:t>
      </w:r>
      <w:r w:rsidR="007D664D" w:rsidRPr="00F91043">
        <w:t>,</w:t>
      </w:r>
      <w:r w:rsidR="005561CB" w:rsidRPr="00F91043">
        <w:t xml:space="preserve"> были представлены на конференциях [</w:t>
      </w:r>
      <w:r w:rsidR="00DD7FB5" w:rsidRPr="00F91043">
        <w:t>10</w:t>
      </w:r>
      <w:r w:rsidR="00C340EC" w:rsidRPr="00C340EC">
        <w:t>6</w:t>
      </w:r>
      <w:r w:rsidR="00DD7FB5" w:rsidRPr="00F91043">
        <w:t>-1</w:t>
      </w:r>
      <w:r w:rsidR="00C340EC" w:rsidRPr="00C340EC">
        <w:t>10</w:t>
      </w:r>
      <w:r w:rsidR="005561CB" w:rsidRPr="00F91043">
        <w:t xml:space="preserve">] и опубликованы в научных журналах </w:t>
      </w:r>
      <w:r w:rsidR="004B5DBF" w:rsidRPr="00F91043">
        <w:t>[</w:t>
      </w:r>
      <w:r w:rsidR="00DD7FB5" w:rsidRPr="00F91043">
        <w:t>1</w:t>
      </w:r>
      <w:r w:rsidR="00DA1D15" w:rsidRPr="00F91043">
        <w:t>1</w:t>
      </w:r>
      <w:r w:rsidR="00C340EC" w:rsidRPr="00C340EC">
        <w:t>1</w:t>
      </w:r>
      <w:r w:rsidR="00DA1D15" w:rsidRPr="00F91043">
        <w:t>, 11</w:t>
      </w:r>
      <w:r w:rsidR="00C340EC" w:rsidRPr="00C340EC">
        <w:t>2</w:t>
      </w:r>
      <w:r w:rsidR="004B5DBF" w:rsidRPr="00F91043">
        <w:t>].</w:t>
      </w:r>
      <w:r w:rsidR="006740B8" w:rsidRPr="00F91043">
        <w:t xml:space="preserve"> На основе полученных экспериментальных данных разработаны методические рекомендации по </w:t>
      </w:r>
      <w:proofErr w:type="spellStart"/>
      <w:r w:rsidR="006740B8" w:rsidRPr="00F91043">
        <w:t>карбидизации</w:t>
      </w:r>
      <w:proofErr w:type="spellEnd"/>
      <w:r w:rsidR="006740B8" w:rsidRPr="00F91043">
        <w:t xml:space="preserve"> поверхности вольфрама в ППР [11</w:t>
      </w:r>
      <w:r w:rsidR="00C340EC" w:rsidRPr="00C340EC">
        <w:t>3</w:t>
      </w:r>
      <w:r w:rsidR="006740B8" w:rsidRPr="00F91043">
        <w:t xml:space="preserve">], которые были использованы при разработке патента РГП НЯЦ РК, а также используются непосредственно при осуществлении практической деятельности по направлению исследования </w:t>
      </w:r>
      <w:proofErr w:type="spellStart"/>
      <w:r w:rsidR="006740B8" w:rsidRPr="00F91043">
        <w:t>карбидизации</w:t>
      </w:r>
      <w:proofErr w:type="spellEnd"/>
      <w:r w:rsidR="006740B8" w:rsidRPr="00F91043">
        <w:t xml:space="preserve"> поверхности вольфрама в условиях плазменного облучения на ППУ в филиале ИАЭ РГП НЯЦ РК [11</w:t>
      </w:r>
      <w:r w:rsidR="00C340EC" w:rsidRPr="00C340EC">
        <w:t>4</w:t>
      </w:r>
      <w:r w:rsidR="003773B1" w:rsidRPr="00F91043">
        <w:t>, 11</w:t>
      </w:r>
      <w:r w:rsidR="00C340EC" w:rsidRPr="00C340EC">
        <w:t>5</w:t>
      </w:r>
      <w:r w:rsidR="006740B8" w:rsidRPr="00F91043">
        <w:t>].</w:t>
      </w:r>
    </w:p>
    <w:p w14:paraId="527F4299" w14:textId="77777777" w:rsidR="00461B9A" w:rsidRPr="00F91043" w:rsidRDefault="00461B9A" w:rsidP="00F02750">
      <w:pPr>
        <w:ind w:firstLine="709"/>
      </w:pPr>
    </w:p>
    <w:p w14:paraId="772AD426" w14:textId="77777777" w:rsidR="00D017BE" w:rsidRPr="00F91043" w:rsidRDefault="00570693" w:rsidP="00F02750">
      <w:pPr>
        <w:pStyle w:val="2"/>
        <w:ind w:firstLine="709"/>
      </w:pPr>
      <w:bookmarkStart w:id="46" w:name="_Toc149049628"/>
      <w:r w:rsidRPr="00F91043">
        <w:t xml:space="preserve">3.1 </w:t>
      </w:r>
      <w:r w:rsidR="00D017BE" w:rsidRPr="00F91043">
        <w:t xml:space="preserve">Методика экспериментов по </w:t>
      </w:r>
      <w:proofErr w:type="spellStart"/>
      <w:r w:rsidR="00D017BE" w:rsidRPr="00F91043">
        <w:t>карбидизации</w:t>
      </w:r>
      <w:proofErr w:type="spellEnd"/>
      <w:r w:rsidR="00D017BE" w:rsidRPr="00F91043">
        <w:t xml:space="preserve"> вольфрама в ППР</w:t>
      </w:r>
      <w:bookmarkEnd w:id="46"/>
    </w:p>
    <w:p w14:paraId="4119BD93" w14:textId="77777777" w:rsidR="00DA1D15" w:rsidRPr="00F91043" w:rsidRDefault="00D017BE" w:rsidP="00F02750">
      <w:pPr>
        <w:ind w:firstLine="709"/>
        <w:rPr>
          <w:szCs w:val="28"/>
        </w:rPr>
      </w:pPr>
      <w:r w:rsidRPr="00F91043">
        <w:rPr>
          <w:szCs w:val="28"/>
        </w:rPr>
        <w:t xml:space="preserve">Для исследования образования смешанных слоев, в частности </w:t>
      </w:r>
      <w:proofErr w:type="spellStart"/>
      <w:r w:rsidRPr="00F91043">
        <w:rPr>
          <w:szCs w:val="28"/>
        </w:rPr>
        <w:t>карбидизированных</w:t>
      </w:r>
      <w:proofErr w:type="spellEnd"/>
      <w:r w:rsidRPr="00F91043">
        <w:rPr>
          <w:szCs w:val="28"/>
        </w:rPr>
        <w:t xml:space="preserve"> слоев, в условиях эксплуатации термоядерных установок имитируют процессы совместного осаждения W и C различными методами нанесения поверхностных покрытий. </w:t>
      </w:r>
    </w:p>
    <w:p w14:paraId="138A8F57" w14:textId="5DABE8D5" w:rsidR="00DA1D15" w:rsidRPr="00F91043" w:rsidRDefault="00DA1D15" w:rsidP="00F02750">
      <w:pPr>
        <w:ind w:firstLine="709"/>
        <w:rPr>
          <w:szCs w:val="28"/>
        </w:rPr>
      </w:pPr>
      <w:r w:rsidRPr="00F91043">
        <w:rPr>
          <w:szCs w:val="28"/>
        </w:rPr>
        <w:t xml:space="preserve">Известен способ вакуумной </w:t>
      </w:r>
      <w:proofErr w:type="spellStart"/>
      <w:r w:rsidRPr="00F91043">
        <w:rPr>
          <w:szCs w:val="28"/>
        </w:rPr>
        <w:t>карбидизации</w:t>
      </w:r>
      <w:proofErr w:type="spellEnd"/>
      <w:r w:rsidRPr="00F91043">
        <w:rPr>
          <w:szCs w:val="28"/>
        </w:rPr>
        <w:t xml:space="preserve"> переходных металлов IV-VI групп и сплавов на их основе в среде аргона или его смеси с газами из ряда алифатических углеводородов при давлении в диапазоне 0,05-3</w:t>
      </w:r>
      <w:r w:rsidR="002430F3">
        <w:rPr>
          <w:szCs w:val="28"/>
        </w:rPr>
        <w:t>,00</w:t>
      </w:r>
      <w:r w:rsidRPr="00F91043">
        <w:rPr>
          <w:szCs w:val="28"/>
        </w:rPr>
        <w:t xml:space="preserve"> Па с многократным сканированием вращающимся углеродным электродом обрабатываемого участка поверхности в режиме касания поверхности (RU №</w:t>
      </w:r>
      <w:r w:rsidR="002430F3">
        <w:rPr>
          <w:szCs w:val="28"/>
        </w:rPr>
        <w:t> </w:t>
      </w:r>
      <w:r w:rsidRPr="00F91043">
        <w:rPr>
          <w:szCs w:val="28"/>
        </w:rPr>
        <w:t>220.018.30B0 09.07.2020).</w:t>
      </w:r>
    </w:p>
    <w:p w14:paraId="45A9B567" w14:textId="77777777" w:rsidR="00DA1D15" w:rsidRPr="00F91043" w:rsidRDefault="00DA1D15" w:rsidP="00F02750">
      <w:pPr>
        <w:ind w:firstLine="709"/>
        <w:rPr>
          <w:szCs w:val="28"/>
        </w:rPr>
      </w:pPr>
      <w:r w:rsidRPr="00F91043">
        <w:rPr>
          <w:szCs w:val="28"/>
        </w:rPr>
        <w:t>Недостатками способа являются усложненная технологическая схема, необходимость работы углеродного электрода в режиме касания.</w:t>
      </w:r>
    </w:p>
    <w:p w14:paraId="1AA0FE1F" w14:textId="36CD5F2A" w:rsidR="00DA1D15" w:rsidRPr="00F91043" w:rsidRDefault="00DA1D15" w:rsidP="00F02750">
      <w:pPr>
        <w:ind w:firstLine="709"/>
        <w:rPr>
          <w:szCs w:val="28"/>
        </w:rPr>
      </w:pPr>
      <w:r w:rsidRPr="00F91043">
        <w:rPr>
          <w:szCs w:val="28"/>
        </w:rPr>
        <w:t>Известен способ получения карбида вольфрама восстановлением кислородсодержащих соединений вольфрама углеводородами с использованием плазмы электрического разряда и последующей термообработкой при температуре 850</w:t>
      </w:r>
      <w:r w:rsidR="002430F3">
        <w:rPr>
          <w:szCs w:val="28"/>
        </w:rPr>
        <w:t>–</w:t>
      </w:r>
      <w:r w:rsidRPr="00F91043">
        <w:rPr>
          <w:szCs w:val="28"/>
        </w:rPr>
        <w:t>1300</w:t>
      </w:r>
      <w:r w:rsidR="00F02750">
        <w:rPr>
          <w:szCs w:val="28"/>
        </w:rPr>
        <w:t> </w:t>
      </w:r>
      <w:r w:rsidRPr="00F91043">
        <w:rPr>
          <w:szCs w:val="28"/>
        </w:rPr>
        <w:t xml:space="preserve">°С полученной порошковой </w:t>
      </w:r>
      <w:proofErr w:type="spellStart"/>
      <w:r w:rsidRPr="00F91043">
        <w:rPr>
          <w:szCs w:val="28"/>
        </w:rPr>
        <w:t>вольфрамо</w:t>
      </w:r>
      <w:proofErr w:type="spellEnd"/>
      <w:r w:rsidRPr="00F91043">
        <w:rPr>
          <w:szCs w:val="28"/>
        </w:rPr>
        <w:t xml:space="preserve">-углеродной смеси в электрической печи в среде водорода (RU 2349424 (C1), B22F 9/22, С01В 31/34, 20.03.2009). В качестве ингибиторов роста зерен карбидов вольфрама при получении твердых сплавов в реактор дополнительно подают соединения металлов, выбранных из групп V, </w:t>
      </w:r>
      <w:proofErr w:type="spellStart"/>
      <w:r w:rsidRPr="00F91043">
        <w:rPr>
          <w:szCs w:val="28"/>
        </w:rPr>
        <w:t>Cr</w:t>
      </w:r>
      <w:proofErr w:type="spellEnd"/>
      <w:r w:rsidRPr="00F91043">
        <w:rPr>
          <w:szCs w:val="28"/>
        </w:rPr>
        <w:t xml:space="preserve">, </w:t>
      </w:r>
      <w:proofErr w:type="spellStart"/>
      <w:r w:rsidRPr="00F91043">
        <w:rPr>
          <w:szCs w:val="28"/>
        </w:rPr>
        <w:t>Nb</w:t>
      </w:r>
      <w:proofErr w:type="spellEnd"/>
      <w:r w:rsidRPr="00F91043">
        <w:rPr>
          <w:szCs w:val="28"/>
        </w:rPr>
        <w:t>, Та.</w:t>
      </w:r>
    </w:p>
    <w:p w14:paraId="2D41AC9A" w14:textId="77777777" w:rsidR="00DA1D15" w:rsidRPr="00F91043" w:rsidRDefault="00DA1D15" w:rsidP="00F02750">
      <w:pPr>
        <w:ind w:firstLine="709"/>
        <w:rPr>
          <w:szCs w:val="28"/>
        </w:rPr>
      </w:pPr>
      <w:r w:rsidRPr="00F91043">
        <w:rPr>
          <w:szCs w:val="28"/>
        </w:rPr>
        <w:t>Недостатками способа являются недостаточно высокая температура синтеза, необходимость подачи дополнительных соединений металлов для уменьшения содержания свободного углерода.</w:t>
      </w:r>
    </w:p>
    <w:p w14:paraId="4B875268" w14:textId="20C74735" w:rsidR="00D017BE" w:rsidRPr="00F91043" w:rsidRDefault="00D017BE" w:rsidP="00F02750">
      <w:pPr>
        <w:ind w:firstLine="709"/>
        <w:rPr>
          <w:szCs w:val="28"/>
        </w:rPr>
      </w:pPr>
      <w:r w:rsidRPr="00F91043">
        <w:rPr>
          <w:szCs w:val="28"/>
        </w:rPr>
        <w:t xml:space="preserve">Основными параметрами </w:t>
      </w:r>
      <w:proofErr w:type="spellStart"/>
      <w:r w:rsidRPr="00F91043">
        <w:rPr>
          <w:szCs w:val="28"/>
        </w:rPr>
        <w:t>карбидизации</w:t>
      </w:r>
      <w:proofErr w:type="spellEnd"/>
      <w:r w:rsidR="004050C3" w:rsidRPr="00F91043">
        <w:rPr>
          <w:szCs w:val="28"/>
        </w:rPr>
        <w:t xml:space="preserve"> вольфрама в ППР </w:t>
      </w:r>
      <w:r w:rsidRPr="00F91043">
        <w:rPr>
          <w:szCs w:val="28"/>
        </w:rPr>
        <w:t>является температура поверхности образца, плазмообразующий газ, длительность облучения и ток ионов плазмы</w:t>
      </w:r>
      <w:r w:rsidR="00494D21" w:rsidRPr="00F91043">
        <w:rPr>
          <w:szCs w:val="28"/>
        </w:rPr>
        <w:t xml:space="preserve"> [</w:t>
      </w:r>
      <w:r w:rsidR="006740B8" w:rsidRPr="00F91043">
        <w:rPr>
          <w:szCs w:val="28"/>
        </w:rPr>
        <w:t>11</w:t>
      </w:r>
      <w:r w:rsidR="00C340EC" w:rsidRPr="00C340EC">
        <w:rPr>
          <w:szCs w:val="28"/>
        </w:rPr>
        <w:t>2</w:t>
      </w:r>
      <w:r w:rsidR="00494D21" w:rsidRPr="00F91043">
        <w:rPr>
          <w:szCs w:val="28"/>
        </w:rPr>
        <w:t>]</w:t>
      </w:r>
      <w:r w:rsidRPr="00F91043">
        <w:rPr>
          <w:szCs w:val="28"/>
        </w:rPr>
        <w:t>.</w:t>
      </w:r>
      <w:r w:rsidR="004050C3" w:rsidRPr="00F91043">
        <w:rPr>
          <w:szCs w:val="28"/>
        </w:rPr>
        <w:t xml:space="preserve"> </w:t>
      </w:r>
    </w:p>
    <w:p w14:paraId="21713E0B" w14:textId="572CE73E" w:rsidR="006F1AA9" w:rsidRPr="00F91043" w:rsidRDefault="006F1AA9" w:rsidP="00F02750">
      <w:pPr>
        <w:ind w:firstLine="709"/>
        <w:rPr>
          <w:szCs w:val="28"/>
        </w:rPr>
      </w:pPr>
      <w:r w:rsidRPr="00F91043">
        <w:rPr>
          <w:szCs w:val="28"/>
          <w:lang w:val="kk-KZ"/>
        </w:rPr>
        <w:t>Схема реализации экспериментов по карбидизации на ППУ представлена на рисунке 3</w:t>
      </w:r>
      <w:r w:rsidRPr="00F91043">
        <w:rPr>
          <w:szCs w:val="28"/>
        </w:rPr>
        <w:t>.1</w:t>
      </w:r>
      <w:r w:rsidR="006740B8" w:rsidRPr="00F91043">
        <w:rPr>
          <w:szCs w:val="28"/>
        </w:rPr>
        <w:t xml:space="preserve"> [11</w:t>
      </w:r>
      <w:r w:rsidR="00C340EC" w:rsidRPr="00C340EC">
        <w:rPr>
          <w:szCs w:val="28"/>
        </w:rPr>
        <w:t>3</w:t>
      </w:r>
      <w:r w:rsidR="006740B8" w:rsidRPr="00F91043">
        <w:rPr>
          <w:szCs w:val="28"/>
        </w:rPr>
        <w:t>]</w:t>
      </w:r>
      <w:r w:rsidRPr="00F91043">
        <w:rPr>
          <w:szCs w:val="28"/>
        </w:rPr>
        <w:t>.</w:t>
      </w:r>
    </w:p>
    <w:p w14:paraId="1065F2CE" w14:textId="77777777" w:rsidR="006F1AA9" w:rsidRPr="00F91043" w:rsidRDefault="00994F6C" w:rsidP="006F1AA9">
      <w:pPr>
        <w:spacing w:line="360" w:lineRule="auto"/>
        <w:jc w:val="center"/>
        <w:rPr>
          <w:szCs w:val="28"/>
        </w:rPr>
      </w:pPr>
      <w:r w:rsidRPr="00F91043">
        <w:rPr>
          <w:noProof/>
          <w:szCs w:val="28"/>
        </w:rPr>
        <w:lastRenderedPageBreak/>
        <w:drawing>
          <wp:inline distT="0" distB="0" distL="0" distR="0" wp14:anchorId="47D1BC04" wp14:editId="5238EB71">
            <wp:extent cx="5934075" cy="2209800"/>
            <wp:effectExtent l="0" t="0" r="0" b="0"/>
            <wp:docPr id="3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4075" cy="2209800"/>
                    </a:xfrm>
                    <a:prstGeom prst="rect">
                      <a:avLst/>
                    </a:prstGeom>
                    <a:noFill/>
                    <a:ln>
                      <a:noFill/>
                    </a:ln>
                  </pic:spPr>
                </pic:pic>
              </a:graphicData>
            </a:graphic>
          </wp:inline>
        </w:drawing>
      </w:r>
    </w:p>
    <w:p w14:paraId="32209544" w14:textId="28D1C135" w:rsidR="006F1AA9" w:rsidRPr="00F91043" w:rsidRDefault="006F1AA9" w:rsidP="00C340EC">
      <w:pPr>
        <w:spacing w:after="120"/>
        <w:ind w:firstLine="0"/>
        <w:jc w:val="left"/>
        <w:rPr>
          <w:sz w:val="24"/>
          <w:szCs w:val="24"/>
        </w:rPr>
      </w:pPr>
      <w:r w:rsidRPr="00F91043">
        <w:rPr>
          <w:sz w:val="24"/>
          <w:szCs w:val="24"/>
        </w:rPr>
        <w:t xml:space="preserve">1 – электронно-лучевая пушка; 2 – камера пучково-плазменного разряда; </w:t>
      </w:r>
      <w:r w:rsidR="00F02750">
        <w:rPr>
          <w:sz w:val="24"/>
          <w:szCs w:val="24"/>
        </w:rPr>
        <w:br/>
      </w:r>
      <w:r w:rsidRPr="00F91043">
        <w:rPr>
          <w:sz w:val="24"/>
          <w:szCs w:val="24"/>
        </w:rPr>
        <w:t xml:space="preserve">3 – электромагнитные катушки; 4 – плазменный шнур; 5 – пирометр, 6 – смотровое окно; </w:t>
      </w:r>
      <w:r w:rsidR="00F02750">
        <w:rPr>
          <w:sz w:val="24"/>
          <w:szCs w:val="24"/>
        </w:rPr>
        <w:br/>
      </w:r>
      <w:r w:rsidRPr="00F91043">
        <w:rPr>
          <w:sz w:val="24"/>
          <w:szCs w:val="24"/>
        </w:rPr>
        <w:t>7 – оптический спектрометр; 8 – камера взаимодействия; 9 – мишенное устройство; 10 – образец; 11 – термопара; 12 – ввод термопары</w:t>
      </w:r>
    </w:p>
    <w:p w14:paraId="270B0FAC" w14:textId="77777777" w:rsidR="006F1AA9" w:rsidRPr="00F91043" w:rsidRDefault="006F1AA9" w:rsidP="006F1AA9">
      <w:pPr>
        <w:ind w:firstLine="0"/>
        <w:jc w:val="center"/>
        <w:rPr>
          <w:szCs w:val="28"/>
        </w:rPr>
      </w:pPr>
      <w:r w:rsidRPr="00F91043">
        <w:rPr>
          <w:szCs w:val="28"/>
        </w:rPr>
        <w:t xml:space="preserve">Рисунок 3.1 – </w:t>
      </w:r>
      <w:r w:rsidRPr="00F91043">
        <w:rPr>
          <w:szCs w:val="28"/>
          <w:lang w:val="kk-KZ"/>
        </w:rPr>
        <w:t>Схема реализации экспериментов по</w:t>
      </w:r>
      <w:r w:rsidRPr="00F91043">
        <w:rPr>
          <w:szCs w:val="28"/>
        </w:rPr>
        <w:t xml:space="preserve"> </w:t>
      </w:r>
      <w:proofErr w:type="spellStart"/>
      <w:r w:rsidRPr="00F91043">
        <w:rPr>
          <w:szCs w:val="28"/>
        </w:rPr>
        <w:t>карбидизации</w:t>
      </w:r>
      <w:proofErr w:type="spellEnd"/>
      <w:r w:rsidRPr="00F91043">
        <w:rPr>
          <w:szCs w:val="28"/>
        </w:rPr>
        <w:t xml:space="preserve"> вольфрама на ППУ</w:t>
      </w:r>
    </w:p>
    <w:p w14:paraId="6E64F546" w14:textId="77777777" w:rsidR="006F1AA9" w:rsidRPr="00F91043" w:rsidRDefault="006F1AA9" w:rsidP="006F1AA9">
      <w:pPr>
        <w:ind w:firstLine="0"/>
        <w:rPr>
          <w:szCs w:val="28"/>
        </w:rPr>
      </w:pPr>
    </w:p>
    <w:p w14:paraId="32227CAF" w14:textId="3B6E1C4F" w:rsidR="004050C3" w:rsidRPr="00F91043" w:rsidRDefault="004050C3" w:rsidP="00F02750">
      <w:pPr>
        <w:ind w:firstLine="709"/>
        <w:rPr>
          <w:szCs w:val="28"/>
        </w:rPr>
      </w:pPr>
      <w:r w:rsidRPr="00F91043">
        <w:rPr>
          <w:szCs w:val="28"/>
        </w:rPr>
        <w:t xml:space="preserve">Способ </w:t>
      </w:r>
      <w:proofErr w:type="spellStart"/>
      <w:r w:rsidRPr="00F91043">
        <w:rPr>
          <w:szCs w:val="28"/>
        </w:rPr>
        <w:t>карбидизации</w:t>
      </w:r>
      <w:proofErr w:type="spellEnd"/>
      <w:r w:rsidRPr="00F91043">
        <w:rPr>
          <w:szCs w:val="28"/>
        </w:rPr>
        <w:t xml:space="preserve"> вольфрама на ППУ включает в себя предварительную подготовку поверхности образца вольфрама 10 и размещение его в камере взаимодействия 8 в мишенном устройстве 9, создание вакуума в камерах </w:t>
      </w:r>
      <w:r w:rsidR="002430F3">
        <w:rPr>
          <w:szCs w:val="28"/>
        </w:rPr>
        <w:t>ЭЛП</w:t>
      </w:r>
      <w:r w:rsidRPr="00F91043">
        <w:rPr>
          <w:szCs w:val="28"/>
        </w:rPr>
        <w:t xml:space="preserve"> 1, ППР 2 и камере взаимодействия 8 установки системой вакуумной откачки, формирование аксиально-симметричного электронного пучка </w:t>
      </w:r>
      <w:r w:rsidR="002430F3">
        <w:rPr>
          <w:szCs w:val="28"/>
        </w:rPr>
        <w:t>ЭЛП</w:t>
      </w:r>
      <w:r w:rsidRPr="00F91043">
        <w:rPr>
          <w:szCs w:val="28"/>
        </w:rPr>
        <w:t xml:space="preserve"> 1 (аксиально-симметричный электронный пучок фокусируется и транспортируется продольным магнитным полем с индукцией 0,1 Тл, создаваемым электромагнитной системой установки 3), проведение предварительного </w:t>
      </w:r>
      <w:proofErr w:type="spellStart"/>
      <w:r w:rsidRPr="00F91043">
        <w:rPr>
          <w:szCs w:val="28"/>
        </w:rPr>
        <w:t>рекристаллизационного</w:t>
      </w:r>
      <w:proofErr w:type="spellEnd"/>
      <w:r w:rsidRPr="00F91043">
        <w:rPr>
          <w:szCs w:val="28"/>
        </w:rPr>
        <w:t xml:space="preserve"> отжига образца вольфрама электронным пучком (при 1350 °С </w:t>
      </w:r>
      <w:proofErr w:type="spellStart"/>
      <w:r w:rsidRPr="00F91043">
        <w:rPr>
          <w:szCs w:val="28"/>
        </w:rPr>
        <w:t>с</w:t>
      </w:r>
      <w:proofErr w:type="spellEnd"/>
      <w:r w:rsidRPr="00F91043">
        <w:rPr>
          <w:szCs w:val="28"/>
        </w:rPr>
        <w:t xml:space="preserve"> длительностью 3600 с при давлении в камере взаимодействия 8 не выше 10</w:t>
      </w:r>
      <w:r w:rsidRPr="00F02750">
        <w:rPr>
          <w:szCs w:val="28"/>
          <w:vertAlign w:val="superscript"/>
        </w:rPr>
        <w:t>-4</w:t>
      </w:r>
      <w:r w:rsidRPr="00F91043">
        <w:rPr>
          <w:szCs w:val="28"/>
        </w:rPr>
        <w:t xml:space="preserve"> Па), генерацию плазмы 4 в камере ППР 2 при взаимодействии электронного пучка с рабочим газом</w:t>
      </w:r>
      <w:r w:rsidR="006F1AA9" w:rsidRPr="00F91043">
        <w:rPr>
          <w:szCs w:val="28"/>
        </w:rPr>
        <w:t xml:space="preserve"> - метаном</w:t>
      </w:r>
      <w:r w:rsidRPr="00F91043">
        <w:rPr>
          <w:szCs w:val="28"/>
        </w:rPr>
        <w:t xml:space="preserve">, который вводится в камеру ППР с помощью системы </w:t>
      </w:r>
      <w:proofErr w:type="spellStart"/>
      <w:r w:rsidRPr="00F91043">
        <w:rPr>
          <w:szCs w:val="28"/>
        </w:rPr>
        <w:t>газонапуска</w:t>
      </w:r>
      <w:proofErr w:type="spellEnd"/>
      <w:r w:rsidRPr="00F91043">
        <w:rPr>
          <w:szCs w:val="28"/>
        </w:rPr>
        <w:t xml:space="preserve">, подачу отрицательного потенциала 0,5 </w:t>
      </w:r>
      <w:proofErr w:type="spellStart"/>
      <w:r w:rsidRPr="00F91043">
        <w:rPr>
          <w:szCs w:val="28"/>
        </w:rPr>
        <w:t>кВ</w:t>
      </w:r>
      <w:proofErr w:type="spellEnd"/>
      <w:r w:rsidRPr="00F91043">
        <w:rPr>
          <w:szCs w:val="28"/>
        </w:rPr>
        <w:t xml:space="preserve"> на мишенное устройство 9 с образцом вольфрама, бомбардировку и нагрев поверхности вольфрама ионами плазмы с энергией до 0,5 кэВ и электронами, накопление на поверхности и диффузию углерода в вольфрам среде метана/углеводорода с формированием </w:t>
      </w:r>
      <w:proofErr w:type="spellStart"/>
      <w:r w:rsidRPr="00F91043">
        <w:rPr>
          <w:szCs w:val="28"/>
        </w:rPr>
        <w:t>карбидизированного</w:t>
      </w:r>
      <w:proofErr w:type="spellEnd"/>
      <w:r w:rsidRPr="00F91043">
        <w:rPr>
          <w:szCs w:val="28"/>
        </w:rPr>
        <w:t xml:space="preserve"> </w:t>
      </w:r>
      <w:r w:rsidR="006F1AA9" w:rsidRPr="00F91043">
        <w:rPr>
          <w:szCs w:val="28"/>
        </w:rPr>
        <w:t>слоя</w:t>
      </w:r>
      <w:r w:rsidR="006740B8" w:rsidRPr="00F91043">
        <w:rPr>
          <w:szCs w:val="28"/>
          <w:lang w:val="kk-KZ"/>
        </w:rPr>
        <w:t xml:space="preserve"> </w:t>
      </w:r>
      <w:r w:rsidR="006740B8" w:rsidRPr="00F91043">
        <w:rPr>
          <w:szCs w:val="28"/>
        </w:rPr>
        <w:t>[11</w:t>
      </w:r>
      <w:r w:rsidR="00C340EC" w:rsidRPr="00C340EC">
        <w:rPr>
          <w:szCs w:val="28"/>
        </w:rPr>
        <w:t>2</w:t>
      </w:r>
      <w:r w:rsidR="006740B8" w:rsidRPr="00F91043">
        <w:rPr>
          <w:szCs w:val="28"/>
        </w:rPr>
        <w:t>, 11</w:t>
      </w:r>
      <w:r w:rsidR="00C340EC" w:rsidRPr="00C340EC">
        <w:rPr>
          <w:szCs w:val="28"/>
        </w:rPr>
        <w:t>3</w:t>
      </w:r>
      <w:r w:rsidR="006740B8" w:rsidRPr="00F91043">
        <w:rPr>
          <w:szCs w:val="28"/>
        </w:rPr>
        <w:t>]</w:t>
      </w:r>
      <w:r w:rsidRPr="00F91043">
        <w:rPr>
          <w:szCs w:val="28"/>
        </w:rPr>
        <w:t xml:space="preserve">. </w:t>
      </w:r>
    </w:p>
    <w:p w14:paraId="701621F5" w14:textId="439EC18C" w:rsidR="004050C3" w:rsidRPr="00F91043" w:rsidRDefault="006F1AA9" w:rsidP="00F02750">
      <w:pPr>
        <w:ind w:firstLine="709"/>
        <w:rPr>
          <w:szCs w:val="28"/>
        </w:rPr>
      </w:pPr>
      <w:proofErr w:type="spellStart"/>
      <w:r w:rsidRPr="00F91043">
        <w:rPr>
          <w:szCs w:val="28"/>
        </w:rPr>
        <w:t>К</w:t>
      </w:r>
      <w:r w:rsidR="004050C3" w:rsidRPr="00F91043">
        <w:rPr>
          <w:szCs w:val="28"/>
        </w:rPr>
        <w:t>арбидизаци</w:t>
      </w:r>
      <w:r w:rsidRPr="00F91043">
        <w:rPr>
          <w:szCs w:val="28"/>
        </w:rPr>
        <w:t>я</w:t>
      </w:r>
      <w:proofErr w:type="spellEnd"/>
      <w:r w:rsidR="004050C3" w:rsidRPr="00F91043">
        <w:rPr>
          <w:szCs w:val="28"/>
        </w:rPr>
        <w:t xml:space="preserve"> вольфрама в метановой плазме осуществляется путем накопления и диффузии углерода в приповерхностной  области вольфрама при давлении рабочего газа ~ (1–1,05)∙10</w:t>
      </w:r>
      <w:r w:rsidR="004050C3" w:rsidRPr="00F91043">
        <w:rPr>
          <w:szCs w:val="28"/>
          <w:vertAlign w:val="superscript"/>
        </w:rPr>
        <w:t>-1</w:t>
      </w:r>
      <w:r w:rsidR="004050C3" w:rsidRPr="00F91043">
        <w:rPr>
          <w:szCs w:val="28"/>
        </w:rPr>
        <w:t xml:space="preserve">Па и температуре поверхности образца от 1000 °С до 1700 °С </w:t>
      </w:r>
      <w:proofErr w:type="spellStart"/>
      <w:r w:rsidR="004050C3" w:rsidRPr="00F91043">
        <w:rPr>
          <w:szCs w:val="28"/>
        </w:rPr>
        <w:t>с</w:t>
      </w:r>
      <w:proofErr w:type="spellEnd"/>
      <w:r w:rsidR="004050C3" w:rsidRPr="00F91043">
        <w:rPr>
          <w:szCs w:val="28"/>
        </w:rPr>
        <w:t xml:space="preserve"> длительностью облучения от 600 с до 3600 с. Температура и длительность непосредственно влияют на состав </w:t>
      </w:r>
      <w:proofErr w:type="spellStart"/>
      <w:r w:rsidR="004050C3" w:rsidRPr="00F91043">
        <w:rPr>
          <w:szCs w:val="28"/>
        </w:rPr>
        <w:t>карбидизированного</w:t>
      </w:r>
      <w:proofErr w:type="spellEnd"/>
      <w:r w:rsidR="004050C3" w:rsidRPr="00F91043">
        <w:rPr>
          <w:szCs w:val="28"/>
        </w:rPr>
        <w:t xml:space="preserve"> слоя. Контроль температуры на лицевой стороне образца осуществляется с помощью пирометра 5, а на тыльной стороне образца – с помощью термопары 11, которая устанавливается через специальный ввод 12.  </w:t>
      </w:r>
    </w:p>
    <w:p w14:paraId="1C21B2C9" w14:textId="77777777" w:rsidR="00D017BE" w:rsidRPr="00F91043" w:rsidRDefault="00D017BE" w:rsidP="00F02750">
      <w:pPr>
        <w:ind w:firstLine="709"/>
        <w:rPr>
          <w:szCs w:val="28"/>
        </w:rPr>
      </w:pPr>
      <w:r w:rsidRPr="00F91043">
        <w:rPr>
          <w:szCs w:val="28"/>
        </w:rPr>
        <w:lastRenderedPageBreak/>
        <w:t xml:space="preserve">В результате литературного обзора, для проведения экспериментальных работ по образованию </w:t>
      </w:r>
      <w:proofErr w:type="spellStart"/>
      <w:r w:rsidRPr="00F91043">
        <w:rPr>
          <w:szCs w:val="28"/>
        </w:rPr>
        <w:t>карбидизированных</w:t>
      </w:r>
      <w:proofErr w:type="spellEnd"/>
      <w:r w:rsidRPr="00F91043">
        <w:rPr>
          <w:szCs w:val="28"/>
        </w:rPr>
        <w:t xml:space="preserve"> слоев на ППУ в качестве плазмообразующего газа выбран метана (СН</w:t>
      </w:r>
      <w:r w:rsidRPr="00F91043">
        <w:rPr>
          <w:szCs w:val="28"/>
          <w:vertAlign w:val="subscript"/>
        </w:rPr>
        <w:t>4</w:t>
      </w:r>
      <w:r w:rsidRPr="00F91043">
        <w:rPr>
          <w:szCs w:val="28"/>
        </w:rPr>
        <w:t>), т.к. газообразный метан в результате взаимодействия с электронным пучком разлагается на фрагменты, такие как H</w:t>
      </w:r>
      <w:r w:rsidRPr="00F91043">
        <w:rPr>
          <w:szCs w:val="28"/>
          <w:vertAlign w:val="superscript"/>
        </w:rPr>
        <w:t>+</w:t>
      </w:r>
      <w:r w:rsidRPr="00F91043">
        <w:rPr>
          <w:szCs w:val="28"/>
        </w:rPr>
        <w:t>, H</w:t>
      </w:r>
      <w:r w:rsidRPr="00F91043">
        <w:rPr>
          <w:szCs w:val="28"/>
          <w:vertAlign w:val="superscript"/>
        </w:rPr>
        <w:t>2+</w:t>
      </w:r>
      <w:r w:rsidRPr="00F91043">
        <w:rPr>
          <w:szCs w:val="28"/>
        </w:rPr>
        <w:t>, C</w:t>
      </w:r>
      <w:r w:rsidRPr="00F91043">
        <w:rPr>
          <w:szCs w:val="28"/>
          <w:vertAlign w:val="superscript"/>
        </w:rPr>
        <w:t>+</w:t>
      </w:r>
      <w:r w:rsidRPr="00F91043">
        <w:rPr>
          <w:szCs w:val="28"/>
        </w:rPr>
        <w:t>, CH</w:t>
      </w:r>
      <w:r w:rsidRPr="00F91043">
        <w:rPr>
          <w:szCs w:val="28"/>
          <w:vertAlign w:val="superscript"/>
        </w:rPr>
        <w:t>+</w:t>
      </w:r>
      <w:r w:rsidRPr="00F91043">
        <w:rPr>
          <w:szCs w:val="28"/>
        </w:rPr>
        <w:t>, CH</w:t>
      </w:r>
      <w:r w:rsidRPr="00F91043">
        <w:rPr>
          <w:szCs w:val="28"/>
          <w:vertAlign w:val="superscript"/>
        </w:rPr>
        <w:t>2+</w:t>
      </w:r>
      <w:r w:rsidRPr="00F91043">
        <w:rPr>
          <w:szCs w:val="28"/>
        </w:rPr>
        <w:t>, CH</w:t>
      </w:r>
      <w:r w:rsidRPr="00F91043">
        <w:rPr>
          <w:szCs w:val="28"/>
          <w:vertAlign w:val="superscript"/>
        </w:rPr>
        <w:t>3+</w:t>
      </w:r>
      <w:r w:rsidRPr="00F91043">
        <w:rPr>
          <w:szCs w:val="28"/>
        </w:rPr>
        <w:t xml:space="preserve"> и CH</w:t>
      </w:r>
      <w:r w:rsidRPr="00F91043">
        <w:rPr>
          <w:szCs w:val="28"/>
          <w:vertAlign w:val="superscript"/>
        </w:rPr>
        <w:t>4+</w:t>
      </w:r>
      <w:r w:rsidRPr="00F91043">
        <w:rPr>
          <w:szCs w:val="28"/>
        </w:rPr>
        <w:t>, что позволяет имитировать условия локального переноса атомов углерода вдоль смачиваемых плазмой поверхностей за счет углеводородов. Также СН</w:t>
      </w:r>
      <w:r w:rsidRPr="00F91043">
        <w:rPr>
          <w:szCs w:val="28"/>
          <w:vertAlign w:val="subscript"/>
        </w:rPr>
        <w:t>4</w:t>
      </w:r>
      <w:r w:rsidRPr="00F91043">
        <w:rPr>
          <w:szCs w:val="28"/>
        </w:rPr>
        <w:t xml:space="preserve"> является самым распространенным, недорогим в производстве и физиологически безвредным газом по сравнению с другими углеводородами.</w:t>
      </w:r>
    </w:p>
    <w:p w14:paraId="53D48962" w14:textId="77777777" w:rsidR="006F1AA9" w:rsidRPr="00F91043" w:rsidRDefault="006F1AA9" w:rsidP="00D017BE">
      <w:pPr>
        <w:ind w:firstLine="709"/>
        <w:rPr>
          <w:szCs w:val="28"/>
        </w:rPr>
      </w:pPr>
    </w:p>
    <w:p w14:paraId="1BA74F91" w14:textId="69591DCC" w:rsidR="006F1AA9" w:rsidRPr="00F91043" w:rsidRDefault="006F1AA9" w:rsidP="00F02750">
      <w:pPr>
        <w:pStyle w:val="2"/>
        <w:ind w:firstLine="709"/>
      </w:pPr>
      <w:bookmarkStart w:id="47" w:name="_Toc149049629"/>
      <w:r w:rsidRPr="00F91043">
        <w:t>3.</w:t>
      </w:r>
      <w:r w:rsidR="00183AF2" w:rsidRPr="00F91043">
        <w:t>2</w:t>
      </w:r>
      <w:r w:rsidRPr="00F91043">
        <w:t xml:space="preserve"> </w:t>
      </w:r>
      <w:r w:rsidR="005D21D1" w:rsidRPr="00F91043">
        <w:t xml:space="preserve">Ионизация молекул метана в </w:t>
      </w:r>
      <w:r w:rsidR="009B230D">
        <w:t>пучково-плазменном разряде</w:t>
      </w:r>
      <w:bookmarkEnd w:id="47"/>
    </w:p>
    <w:p w14:paraId="7CA434C8" w14:textId="76B53C27" w:rsidR="00D017BE" w:rsidRDefault="002020AD" w:rsidP="00F02750">
      <w:pPr>
        <w:ind w:firstLine="709"/>
        <w:rPr>
          <w:szCs w:val="28"/>
        </w:rPr>
      </w:pPr>
      <w:r w:rsidRPr="00F91043">
        <w:rPr>
          <w:szCs w:val="28"/>
        </w:rPr>
        <w:t xml:space="preserve">Как уже было отмечено, </w:t>
      </w:r>
      <w:proofErr w:type="spellStart"/>
      <w:r w:rsidR="003511A0" w:rsidRPr="00F91043">
        <w:rPr>
          <w:szCs w:val="28"/>
        </w:rPr>
        <w:t>карбидизация</w:t>
      </w:r>
      <w:proofErr w:type="spellEnd"/>
      <w:r w:rsidR="003511A0" w:rsidRPr="00F91043">
        <w:rPr>
          <w:szCs w:val="28"/>
        </w:rPr>
        <w:t xml:space="preserve"> поверхности вольфрама</w:t>
      </w:r>
      <w:r w:rsidR="00D017BE" w:rsidRPr="00F91043">
        <w:rPr>
          <w:szCs w:val="28"/>
        </w:rPr>
        <w:t xml:space="preserve"> на ППУ идет с участием углеводородов, образующихся при запуске СН</w:t>
      </w:r>
      <w:r w:rsidR="00D017BE" w:rsidRPr="00F91043">
        <w:rPr>
          <w:szCs w:val="28"/>
          <w:vertAlign w:val="subscript"/>
        </w:rPr>
        <w:t>4</w:t>
      </w:r>
      <w:r w:rsidR="00D017BE" w:rsidRPr="00F91043">
        <w:rPr>
          <w:szCs w:val="28"/>
        </w:rPr>
        <w:t xml:space="preserve"> в </w:t>
      </w:r>
      <w:r w:rsidR="003511A0" w:rsidRPr="00F91043">
        <w:rPr>
          <w:szCs w:val="28"/>
        </w:rPr>
        <w:t xml:space="preserve">камеру </w:t>
      </w:r>
      <w:r w:rsidR="002430F3">
        <w:rPr>
          <w:szCs w:val="28"/>
        </w:rPr>
        <w:t>ППР</w:t>
      </w:r>
      <w:r w:rsidR="00D017BE" w:rsidRPr="00F91043">
        <w:rPr>
          <w:szCs w:val="28"/>
        </w:rPr>
        <w:t xml:space="preserve"> в результате ионизации электронным пучком. </w:t>
      </w:r>
      <w:r w:rsidR="003909D5" w:rsidRPr="00F91043">
        <w:rPr>
          <w:szCs w:val="28"/>
        </w:rPr>
        <w:t>Согласно</w:t>
      </w:r>
      <w:r w:rsidRPr="00F91043">
        <w:rPr>
          <w:szCs w:val="28"/>
        </w:rPr>
        <w:t xml:space="preserve"> работе [</w:t>
      </w:r>
      <w:r w:rsidRPr="00F91043">
        <w:rPr>
          <w:szCs w:val="28"/>
          <w:lang w:val="kk-KZ"/>
        </w:rPr>
        <w:t>11</w:t>
      </w:r>
      <w:r w:rsidR="00C340EC" w:rsidRPr="00C340EC">
        <w:rPr>
          <w:szCs w:val="28"/>
        </w:rPr>
        <w:t>6</w:t>
      </w:r>
      <w:r w:rsidRPr="00F91043">
        <w:rPr>
          <w:szCs w:val="28"/>
        </w:rPr>
        <w:t>], о</w:t>
      </w:r>
      <w:r w:rsidR="00D017BE" w:rsidRPr="00F91043">
        <w:rPr>
          <w:szCs w:val="28"/>
        </w:rPr>
        <w:t>собенности строения молекулы СН</w:t>
      </w:r>
      <w:r w:rsidR="00D017BE" w:rsidRPr="00F91043">
        <w:rPr>
          <w:szCs w:val="28"/>
          <w:vertAlign w:val="subscript"/>
        </w:rPr>
        <w:t>4</w:t>
      </w:r>
      <w:r w:rsidR="00BB0238" w:rsidRPr="00F91043">
        <w:rPr>
          <w:szCs w:val="28"/>
        </w:rPr>
        <w:t xml:space="preserve">, которая имеет </w:t>
      </w:r>
      <w:r w:rsidR="004E14A9" w:rsidRPr="00F91043">
        <w:rPr>
          <w:szCs w:val="28"/>
        </w:rPr>
        <w:t xml:space="preserve">тетраэдрическое строение с </w:t>
      </w:r>
      <w:r w:rsidR="004E14A9" w:rsidRPr="00F91043">
        <w:rPr>
          <w:i/>
          <w:iCs/>
          <w:szCs w:val="28"/>
        </w:rPr>
        <w:t>sp</w:t>
      </w:r>
      <w:r w:rsidR="004E14A9" w:rsidRPr="00F91043">
        <w:rPr>
          <w:i/>
          <w:iCs/>
          <w:szCs w:val="28"/>
          <w:vertAlign w:val="superscript"/>
        </w:rPr>
        <w:t>3</w:t>
      </w:r>
      <w:r w:rsidR="004E14A9" w:rsidRPr="00F91043">
        <w:rPr>
          <w:szCs w:val="28"/>
        </w:rPr>
        <w:t xml:space="preserve">- атомом С, </w:t>
      </w:r>
      <w:r w:rsidR="00D017BE" w:rsidRPr="00F91043">
        <w:rPr>
          <w:szCs w:val="28"/>
        </w:rPr>
        <w:t xml:space="preserve">при взаимодействии с электронами приводят к </w:t>
      </w:r>
      <w:r w:rsidR="004E14A9" w:rsidRPr="00F91043">
        <w:rPr>
          <w:szCs w:val="28"/>
        </w:rPr>
        <w:t>широкому</w:t>
      </w:r>
      <w:r w:rsidR="00D017BE" w:rsidRPr="00F91043">
        <w:rPr>
          <w:szCs w:val="28"/>
        </w:rPr>
        <w:t xml:space="preserve"> </w:t>
      </w:r>
      <w:r w:rsidR="004E14A9" w:rsidRPr="00F91043">
        <w:rPr>
          <w:szCs w:val="28"/>
        </w:rPr>
        <w:t>спектру</w:t>
      </w:r>
      <w:r w:rsidR="00D017BE" w:rsidRPr="00F91043">
        <w:rPr>
          <w:szCs w:val="28"/>
        </w:rPr>
        <w:t xml:space="preserve"> возможных реакций</w:t>
      </w:r>
      <w:r w:rsidR="004E14A9" w:rsidRPr="00F91043">
        <w:rPr>
          <w:szCs w:val="28"/>
        </w:rPr>
        <w:t xml:space="preserve"> таких, как </w:t>
      </w:r>
      <w:r w:rsidR="00D017BE" w:rsidRPr="00F91043">
        <w:rPr>
          <w:szCs w:val="28"/>
        </w:rPr>
        <w:t>реакци</w:t>
      </w:r>
      <w:r w:rsidR="004E14A9" w:rsidRPr="00F91043">
        <w:rPr>
          <w:szCs w:val="28"/>
        </w:rPr>
        <w:t>и</w:t>
      </w:r>
      <w:r w:rsidR="00D017BE" w:rsidRPr="00F91043">
        <w:rPr>
          <w:szCs w:val="28"/>
        </w:rPr>
        <w:t xml:space="preserve"> (</w:t>
      </w:r>
      <w:r w:rsidR="003511A0" w:rsidRPr="00F91043">
        <w:rPr>
          <w:szCs w:val="28"/>
        </w:rPr>
        <w:t>3.1</w:t>
      </w:r>
      <w:r w:rsidR="00D017BE" w:rsidRPr="00F91043">
        <w:rPr>
          <w:szCs w:val="28"/>
        </w:rPr>
        <w:t xml:space="preserve">) </w:t>
      </w:r>
      <w:r w:rsidR="004E14A9" w:rsidRPr="00F91043">
        <w:rPr>
          <w:szCs w:val="28"/>
        </w:rPr>
        <w:t xml:space="preserve">процесса </w:t>
      </w:r>
      <w:r w:rsidR="00D017BE" w:rsidRPr="00F91043">
        <w:rPr>
          <w:szCs w:val="28"/>
        </w:rPr>
        <w:t>однократной ионизации</w:t>
      </w:r>
      <w:r w:rsidR="004E14A9" w:rsidRPr="00F91043">
        <w:rPr>
          <w:szCs w:val="28"/>
        </w:rPr>
        <w:t xml:space="preserve"> с </w:t>
      </w:r>
      <w:r w:rsidR="00D017BE" w:rsidRPr="00F91043">
        <w:rPr>
          <w:szCs w:val="28"/>
        </w:rPr>
        <w:t>образ</w:t>
      </w:r>
      <w:r w:rsidR="004E14A9" w:rsidRPr="00F91043">
        <w:rPr>
          <w:szCs w:val="28"/>
        </w:rPr>
        <w:t>ованием</w:t>
      </w:r>
      <w:r w:rsidR="00D017BE" w:rsidRPr="00F91043">
        <w:rPr>
          <w:szCs w:val="28"/>
        </w:rPr>
        <w:t xml:space="preserve"> молекулярн</w:t>
      </w:r>
      <w:r w:rsidR="004E14A9" w:rsidRPr="00F91043">
        <w:rPr>
          <w:szCs w:val="28"/>
        </w:rPr>
        <w:t>ого</w:t>
      </w:r>
      <w:r w:rsidR="00D017BE" w:rsidRPr="00F91043">
        <w:rPr>
          <w:szCs w:val="28"/>
        </w:rPr>
        <w:t xml:space="preserve"> ион</w:t>
      </w:r>
      <w:r w:rsidR="004E14A9" w:rsidRPr="00F91043">
        <w:rPr>
          <w:szCs w:val="28"/>
        </w:rPr>
        <w:t>а метана</w:t>
      </w:r>
      <w:r w:rsidR="00D017BE" w:rsidRPr="00F91043">
        <w:rPr>
          <w:szCs w:val="28"/>
        </w:rPr>
        <w:t>, реакци</w:t>
      </w:r>
      <w:r w:rsidR="004E14A9" w:rsidRPr="00F91043">
        <w:rPr>
          <w:szCs w:val="28"/>
        </w:rPr>
        <w:t>й</w:t>
      </w:r>
      <w:r w:rsidR="00D017BE" w:rsidRPr="00F91043">
        <w:rPr>
          <w:szCs w:val="28"/>
        </w:rPr>
        <w:t xml:space="preserve"> (</w:t>
      </w:r>
      <w:r w:rsidR="003511A0" w:rsidRPr="00F91043">
        <w:rPr>
          <w:szCs w:val="28"/>
        </w:rPr>
        <w:t>3.2</w:t>
      </w:r>
      <w:r w:rsidR="00D017BE" w:rsidRPr="00F91043">
        <w:rPr>
          <w:szCs w:val="28"/>
        </w:rPr>
        <w:t>а)–(</w:t>
      </w:r>
      <w:r w:rsidR="003511A0" w:rsidRPr="00F91043">
        <w:rPr>
          <w:szCs w:val="28"/>
        </w:rPr>
        <w:t>3</w:t>
      </w:r>
      <w:r w:rsidR="00BE5405" w:rsidRPr="00F91043">
        <w:rPr>
          <w:szCs w:val="28"/>
        </w:rPr>
        <w:t>.5</w:t>
      </w:r>
      <w:r w:rsidR="00D017BE" w:rsidRPr="00F91043">
        <w:rPr>
          <w:szCs w:val="28"/>
        </w:rPr>
        <w:t xml:space="preserve">) процесса диссоциативной ионизации с образованием фрагментных ионов и нейтральных осколков. </w:t>
      </w:r>
    </w:p>
    <w:p w14:paraId="14A8827D" w14:textId="77777777" w:rsidR="009B230D" w:rsidRPr="00F91043" w:rsidRDefault="009B230D" w:rsidP="002020AD">
      <w:pPr>
        <w:rPr>
          <w:szCs w:val="28"/>
        </w:rPr>
      </w:pPr>
    </w:p>
    <w:tbl>
      <w:tblPr>
        <w:tblW w:w="0" w:type="auto"/>
        <w:tblLook w:val="04A0" w:firstRow="1" w:lastRow="0" w:firstColumn="1" w:lastColumn="0" w:noHBand="0" w:noVBand="1"/>
      </w:tblPr>
      <w:tblGrid>
        <w:gridCol w:w="4361"/>
        <w:gridCol w:w="3685"/>
        <w:gridCol w:w="1592"/>
      </w:tblGrid>
      <w:tr w:rsidR="00DD5828" w:rsidRPr="00F91043" w14:paraId="14A67B38" w14:textId="77777777" w:rsidTr="006D4401">
        <w:tc>
          <w:tcPr>
            <w:tcW w:w="4361" w:type="dxa"/>
            <w:shd w:val="clear" w:color="auto" w:fill="auto"/>
            <w:vAlign w:val="center"/>
          </w:tcPr>
          <w:p w14:paraId="4289C4F5" w14:textId="77777777" w:rsidR="00DD5828" w:rsidRPr="00F91043" w:rsidRDefault="00994F6C" w:rsidP="00DD5828">
            <w:pPr>
              <w:jc w:val="right"/>
              <w:rPr>
                <w:rFonts w:eastAsia="Calibri"/>
                <w:i/>
                <w:szCs w:val="28"/>
                <w:lang w:val="en-US"/>
              </w:rPr>
            </w:pPr>
            <m:oMathPara>
              <m:oMathParaPr>
                <m:jc m:val="right"/>
              </m:oMathParaPr>
              <m:oMath>
                <m:r>
                  <w:rPr>
                    <w:rFonts w:ascii="Cambria Math" w:hAnsi="Cambria Math"/>
                  </w:rPr>
                  <m:t>e+C</m:t>
                </m:r>
                <m:sSub>
                  <m:sSubPr>
                    <m:ctrlPr>
                      <w:rPr>
                        <w:rFonts w:ascii="Cambria Math" w:hAnsi="Cambria Math"/>
                        <w:i/>
                      </w:rPr>
                    </m:ctrlPr>
                  </m:sSubPr>
                  <m:e>
                    <m:r>
                      <w:rPr>
                        <w:rFonts w:ascii="Cambria Math" w:hAnsi="Cambria Math"/>
                      </w:rPr>
                      <m:t>H</m:t>
                    </m:r>
                  </m:e>
                  <m:sub>
                    <m:r>
                      <w:rPr>
                        <w:rFonts w:ascii="Cambria Math" w:hAnsi="Cambria Math"/>
                      </w:rPr>
                      <m:t>4</m:t>
                    </m:r>
                  </m:sub>
                </m:sSub>
              </m:oMath>
            </m:oMathPara>
          </w:p>
        </w:tc>
        <w:tc>
          <w:tcPr>
            <w:tcW w:w="3685" w:type="dxa"/>
            <w:shd w:val="clear" w:color="auto" w:fill="auto"/>
            <w:vAlign w:val="center"/>
          </w:tcPr>
          <w:p w14:paraId="3A55BED9" w14:textId="77777777" w:rsidR="00DD5828" w:rsidRPr="00F91043" w:rsidRDefault="00994F6C" w:rsidP="00DD5828">
            <w:pPr>
              <w:ind w:firstLine="0"/>
              <w:jc w:val="left"/>
              <w:rPr>
                <w:rFonts w:eastAsia="Calibri"/>
                <w:szCs w:val="28"/>
                <w:lang w:val="en-US"/>
              </w:rPr>
            </w:pPr>
            <m:oMathPara>
              <m:oMathParaPr>
                <m:jc m:val="left"/>
              </m:oMathParaPr>
              <m:oMath>
                <m:r>
                  <w:rPr>
                    <w:rFonts w:ascii="Cambria Math" w:hAnsi="Cambria Math"/>
                  </w:rPr>
                  <m:t>→C</m:t>
                </m:r>
                <m:sSubSup>
                  <m:sSubSupPr>
                    <m:ctrlPr>
                      <w:rPr>
                        <w:rFonts w:ascii="Cambria Math" w:hAnsi="Cambria Math"/>
                        <w:i/>
                      </w:rPr>
                    </m:ctrlPr>
                  </m:sSubSupPr>
                  <m:e>
                    <m:r>
                      <w:rPr>
                        <w:rFonts w:ascii="Cambria Math" w:hAnsi="Cambria Math"/>
                      </w:rPr>
                      <m:t>H</m:t>
                    </m:r>
                  </m:e>
                  <m:sub>
                    <m:r>
                      <w:rPr>
                        <w:rFonts w:ascii="Cambria Math" w:hAnsi="Cambria Math"/>
                      </w:rPr>
                      <m:t>4</m:t>
                    </m:r>
                  </m:sub>
                  <m:sup>
                    <m:r>
                      <w:rPr>
                        <w:rFonts w:ascii="Cambria Math" w:hAnsi="Cambria Math"/>
                      </w:rPr>
                      <m:t>+</m:t>
                    </m:r>
                  </m:sup>
                </m:sSubSup>
                <m:r>
                  <w:rPr>
                    <w:rFonts w:ascii="Cambria Math" w:hAnsi="Cambria Math"/>
                  </w:rPr>
                  <m:t>+2e</m:t>
                </m:r>
              </m:oMath>
            </m:oMathPara>
          </w:p>
        </w:tc>
        <w:tc>
          <w:tcPr>
            <w:tcW w:w="1592" w:type="dxa"/>
            <w:shd w:val="clear" w:color="auto" w:fill="auto"/>
            <w:vAlign w:val="center"/>
          </w:tcPr>
          <w:p w14:paraId="06876E7E" w14:textId="77777777" w:rsidR="00DD5828" w:rsidRPr="00F91043" w:rsidRDefault="00DD5828" w:rsidP="00DD5828">
            <w:pPr>
              <w:rPr>
                <w:rFonts w:eastAsia="Calibri"/>
                <w:szCs w:val="28"/>
                <w:lang w:val="en-US"/>
              </w:rPr>
            </w:pPr>
            <w:r w:rsidRPr="00F91043">
              <w:rPr>
                <w:rFonts w:eastAsia="Calibri"/>
                <w:szCs w:val="28"/>
                <w:lang w:val="en-US"/>
              </w:rPr>
              <w:t>(</w:t>
            </w:r>
            <w:r w:rsidR="003511A0" w:rsidRPr="00F91043">
              <w:rPr>
                <w:rFonts w:eastAsia="Calibri"/>
                <w:szCs w:val="28"/>
              </w:rPr>
              <w:t>3.1</w:t>
            </w:r>
            <w:r w:rsidRPr="00F91043">
              <w:rPr>
                <w:rFonts w:eastAsia="Calibri"/>
                <w:szCs w:val="28"/>
                <w:lang w:val="en-US"/>
              </w:rPr>
              <w:t>)</w:t>
            </w:r>
          </w:p>
        </w:tc>
      </w:tr>
      <w:tr w:rsidR="00DD5828" w:rsidRPr="00F91043" w14:paraId="7BDEB521" w14:textId="77777777" w:rsidTr="006D4401">
        <w:tc>
          <w:tcPr>
            <w:tcW w:w="4361" w:type="dxa"/>
            <w:shd w:val="clear" w:color="auto" w:fill="auto"/>
            <w:vAlign w:val="center"/>
          </w:tcPr>
          <w:p w14:paraId="51D1C399" w14:textId="77777777" w:rsidR="00DD5828" w:rsidRPr="00F91043" w:rsidRDefault="00DD5828" w:rsidP="00DD5828">
            <w:pPr>
              <w:rPr>
                <w:rFonts w:eastAsia="Calibri"/>
                <w:szCs w:val="28"/>
              </w:rPr>
            </w:pPr>
          </w:p>
        </w:tc>
        <w:tc>
          <w:tcPr>
            <w:tcW w:w="3685" w:type="dxa"/>
            <w:shd w:val="clear" w:color="auto" w:fill="auto"/>
            <w:vAlign w:val="center"/>
          </w:tcPr>
          <w:p w14:paraId="77499D85" w14:textId="77777777" w:rsidR="00DD5828" w:rsidRPr="00F91043" w:rsidRDefault="00994F6C" w:rsidP="00DD5828">
            <w:pPr>
              <w:ind w:firstLine="0"/>
              <w:rPr>
                <w:rFonts w:eastAsia="Calibri"/>
                <w:szCs w:val="28"/>
              </w:rPr>
            </w:pPr>
            <m:oMathPara>
              <m:oMathParaPr>
                <m:jc m:val="left"/>
              </m:oMathParaPr>
              <m:oMath>
                <m:r>
                  <w:rPr>
                    <w:rFonts w:ascii="Cambria Math" w:hAnsi="Cambria Math"/>
                  </w:rPr>
                  <m:t>→C</m:t>
                </m:r>
                <m:sSubSup>
                  <m:sSubSupPr>
                    <m:ctrlPr>
                      <w:rPr>
                        <w:rFonts w:ascii="Cambria Math" w:hAnsi="Cambria Math"/>
                        <w:i/>
                      </w:rPr>
                    </m:ctrlPr>
                  </m:sSubSupPr>
                  <m:e>
                    <m:r>
                      <w:rPr>
                        <w:rFonts w:ascii="Cambria Math" w:hAnsi="Cambria Math"/>
                      </w:rPr>
                      <m:t>H</m:t>
                    </m:r>
                  </m:e>
                  <m:sub>
                    <m:r>
                      <w:rPr>
                        <w:rFonts w:ascii="Cambria Math" w:hAnsi="Cambria Math"/>
                      </w:rPr>
                      <m:t>3</m:t>
                    </m:r>
                  </m:sub>
                  <m:sup>
                    <m:r>
                      <w:rPr>
                        <w:rFonts w:ascii="Cambria Math" w:hAnsi="Cambria Math"/>
                      </w:rPr>
                      <m:t>+</m:t>
                    </m:r>
                  </m:sup>
                </m:sSubSup>
                <m:r>
                  <w:rPr>
                    <w:rFonts w:ascii="Cambria Math" w:hAnsi="Cambria Math"/>
                  </w:rPr>
                  <m:t>+</m:t>
                </m:r>
                <m:r>
                  <w:rPr>
                    <w:rFonts w:ascii="Cambria Math" w:hAnsi="Cambria Math"/>
                    <w:lang w:val="en-US"/>
                  </w:rPr>
                  <m:t>H+</m:t>
                </m:r>
                <m:r>
                  <w:rPr>
                    <w:rFonts w:ascii="Cambria Math" w:hAnsi="Cambria Math"/>
                  </w:rPr>
                  <m:t>2e</m:t>
                </m:r>
              </m:oMath>
            </m:oMathPara>
          </w:p>
        </w:tc>
        <w:tc>
          <w:tcPr>
            <w:tcW w:w="1592" w:type="dxa"/>
            <w:shd w:val="clear" w:color="auto" w:fill="auto"/>
            <w:vAlign w:val="center"/>
          </w:tcPr>
          <w:p w14:paraId="5E2CE875" w14:textId="77777777" w:rsidR="00DD5828" w:rsidRPr="00F91043" w:rsidRDefault="00DD5828" w:rsidP="00DD5828">
            <w:pPr>
              <w:rPr>
                <w:rFonts w:eastAsia="Calibri"/>
                <w:szCs w:val="28"/>
                <w:lang w:val="en-US"/>
              </w:rPr>
            </w:pPr>
            <w:r w:rsidRPr="00F91043">
              <w:rPr>
                <w:rFonts w:eastAsia="Calibri"/>
                <w:szCs w:val="28"/>
                <w:lang w:val="en-US"/>
              </w:rPr>
              <w:t>(</w:t>
            </w:r>
            <w:r w:rsidR="003511A0" w:rsidRPr="00F91043">
              <w:rPr>
                <w:rFonts w:eastAsia="Calibri"/>
                <w:szCs w:val="28"/>
              </w:rPr>
              <w:t>3.2</w:t>
            </w:r>
            <w:r w:rsidRPr="00F91043">
              <w:rPr>
                <w:rFonts w:eastAsia="Calibri"/>
                <w:szCs w:val="28"/>
                <w:lang w:val="en-US"/>
              </w:rPr>
              <w:t>)</w:t>
            </w:r>
          </w:p>
        </w:tc>
      </w:tr>
      <w:tr w:rsidR="00DD5828" w:rsidRPr="00F91043" w14:paraId="25ACC176" w14:textId="77777777" w:rsidTr="006D4401">
        <w:tc>
          <w:tcPr>
            <w:tcW w:w="4361" w:type="dxa"/>
            <w:shd w:val="clear" w:color="auto" w:fill="auto"/>
            <w:vAlign w:val="center"/>
          </w:tcPr>
          <w:p w14:paraId="29D7B105" w14:textId="77777777" w:rsidR="00DD5828" w:rsidRPr="00F91043" w:rsidRDefault="00DD5828" w:rsidP="00DD5828">
            <w:pPr>
              <w:rPr>
                <w:rFonts w:eastAsia="Calibri"/>
                <w:szCs w:val="28"/>
              </w:rPr>
            </w:pPr>
          </w:p>
        </w:tc>
        <w:tc>
          <w:tcPr>
            <w:tcW w:w="3685" w:type="dxa"/>
            <w:shd w:val="clear" w:color="auto" w:fill="auto"/>
            <w:vAlign w:val="center"/>
          </w:tcPr>
          <w:p w14:paraId="52AED45F" w14:textId="77777777" w:rsidR="00DD5828" w:rsidRPr="00F91043" w:rsidRDefault="00994F6C" w:rsidP="00DD5828">
            <w:pPr>
              <w:ind w:firstLine="0"/>
              <w:jc w:val="left"/>
              <w:rPr>
                <w:rFonts w:eastAsia="Calibri"/>
                <w:szCs w:val="28"/>
                <w:lang w:val="en-US"/>
              </w:rPr>
            </w:pPr>
            <m:oMathPara>
              <m:oMathParaPr>
                <m:jc m:val="left"/>
              </m:oMathParaPr>
              <m:oMath>
                <m:r>
                  <w:rPr>
                    <w:rFonts w:ascii="Cambria Math" w:hAnsi="Cambria Math"/>
                  </w:rPr>
                  <m:t>→C</m:t>
                </m:r>
                <m:sSubSup>
                  <m:sSubSupPr>
                    <m:ctrlPr>
                      <w:rPr>
                        <w:rFonts w:ascii="Cambria Math" w:hAnsi="Cambria Math"/>
                        <w:i/>
                      </w:rPr>
                    </m:ctrlPr>
                  </m:sSubSupPr>
                  <m:e>
                    <m:r>
                      <w:rPr>
                        <w:rFonts w:ascii="Cambria Math" w:hAnsi="Cambria Math"/>
                      </w:rPr>
                      <m:t>H</m:t>
                    </m:r>
                  </m:e>
                  <m:sub>
                    <m:r>
                      <w:rPr>
                        <w:rFonts w:ascii="Cambria Math" w:hAnsi="Cambria Math"/>
                      </w:rPr>
                      <m:t>3</m:t>
                    </m:r>
                  </m:sub>
                  <m:sup>
                    <m:r>
                      <w:rPr>
                        <w:rFonts w:ascii="Cambria Math" w:hAnsi="Cambria Math"/>
                      </w:rPr>
                      <m:t>+</m:t>
                    </m:r>
                  </m:sup>
                </m:sSubSup>
                <m:r>
                  <w:rPr>
                    <w:rFonts w:ascii="Cambria Math" w:hAnsi="Cambria Math"/>
                  </w:rPr>
                  <m:t>+</m:t>
                </m:r>
                <m:sSup>
                  <m:sSupPr>
                    <m:ctrlPr>
                      <w:rPr>
                        <w:rFonts w:ascii="Cambria Math" w:hAnsi="Cambria Math"/>
                        <w:i/>
                      </w:rPr>
                    </m:ctrlPr>
                  </m:sSupPr>
                  <m:e>
                    <m:r>
                      <w:rPr>
                        <w:rFonts w:ascii="Cambria Math" w:hAnsi="Cambria Math"/>
                      </w:rPr>
                      <m:t>H</m:t>
                    </m:r>
                  </m:e>
                  <m:sup>
                    <m:r>
                      <w:rPr>
                        <w:rFonts w:ascii="Cambria Math" w:hAnsi="Cambria Math"/>
                      </w:rPr>
                      <m:t>-</m:t>
                    </m:r>
                  </m:sup>
                </m:sSup>
                <m:r>
                  <w:rPr>
                    <w:rFonts w:ascii="Cambria Math" w:hAnsi="Cambria Math"/>
                  </w:rPr>
                  <m:t>+e</m:t>
                </m:r>
              </m:oMath>
            </m:oMathPara>
          </w:p>
        </w:tc>
        <w:tc>
          <w:tcPr>
            <w:tcW w:w="1592" w:type="dxa"/>
            <w:shd w:val="clear" w:color="auto" w:fill="auto"/>
            <w:vAlign w:val="center"/>
          </w:tcPr>
          <w:p w14:paraId="18162C43" w14:textId="77777777" w:rsidR="00DD5828" w:rsidRPr="00F91043" w:rsidRDefault="00DD5828" w:rsidP="00DD5828">
            <w:pPr>
              <w:rPr>
                <w:rFonts w:eastAsia="Calibri"/>
                <w:szCs w:val="28"/>
              </w:rPr>
            </w:pPr>
            <w:r w:rsidRPr="00F91043">
              <w:rPr>
                <w:rFonts w:eastAsia="Calibri"/>
                <w:szCs w:val="28"/>
                <w:lang w:val="en-US"/>
              </w:rPr>
              <w:t>(</w:t>
            </w:r>
            <w:r w:rsidR="003511A0" w:rsidRPr="00F91043">
              <w:rPr>
                <w:rFonts w:eastAsia="Calibri"/>
                <w:szCs w:val="28"/>
              </w:rPr>
              <w:t>3.3</w:t>
            </w:r>
            <w:r w:rsidRPr="00F91043">
              <w:rPr>
                <w:rFonts w:eastAsia="Calibri"/>
                <w:szCs w:val="28"/>
              </w:rPr>
              <w:t>)</w:t>
            </w:r>
          </w:p>
        </w:tc>
      </w:tr>
      <w:tr w:rsidR="00DD5828" w:rsidRPr="00F91043" w14:paraId="3FD3C8D6" w14:textId="77777777" w:rsidTr="006D4401">
        <w:tc>
          <w:tcPr>
            <w:tcW w:w="4361" w:type="dxa"/>
            <w:shd w:val="clear" w:color="auto" w:fill="auto"/>
            <w:vAlign w:val="center"/>
          </w:tcPr>
          <w:p w14:paraId="6F868B67" w14:textId="77777777" w:rsidR="00DD5828" w:rsidRPr="00F91043" w:rsidRDefault="00DD5828" w:rsidP="00DD5828">
            <w:pPr>
              <w:rPr>
                <w:rFonts w:eastAsia="Calibri"/>
                <w:szCs w:val="28"/>
              </w:rPr>
            </w:pPr>
          </w:p>
        </w:tc>
        <w:tc>
          <w:tcPr>
            <w:tcW w:w="3685" w:type="dxa"/>
            <w:shd w:val="clear" w:color="auto" w:fill="auto"/>
            <w:vAlign w:val="center"/>
          </w:tcPr>
          <w:p w14:paraId="179EEFD2" w14:textId="77777777" w:rsidR="00DD5828" w:rsidRPr="00F91043" w:rsidRDefault="00994F6C" w:rsidP="00DD5828">
            <w:pPr>
              <w:ind w:firstLine="0"/>
              <w:rPr>
                <w:szCs w:val="28"/>
              </w:rPr>
            </w:pPr>
            <m:oMathPara>
              <m:oMathParaPr>
                <m:jc m:val="left"/>
              </m:oMathParaPr>
              <m:oMath>
                <m:r>
                  <w:rPr>
                    <w:rFonts w:ascii="Cambria Math" w:hAnsi="Cambria Math"/>
                  </w:rPr>
                  <m:t>→</m:t>
                </m:r>
                <m:sSup>
                  <m:sSupPr>
                    <m:ctrlPr>
                      <w:rPr>
                        <w:rFonts w:ascii="Cambria Math" w:hAnsi="Cambria Math"/>
                        <w:i/>
                      </w:rPr>
                    </m:ctrlPr>
                  </m:sSupPr>
                  <m:e>
                    <m:r>
                      <w:rPr>
                        <w:rFonts w:ascii="Cambria Math" w:hAnsi="Cambria Math"/>
                      </w:rPr>
                      <m:t>C</m:t>
                    </m:r>
                  </m:e>
                  <m:sup>
                    <m:r>
                      <w:rPr>
                        <w:rFonts w:ascii="Cambria Math" w:hAnsi="Cambria Math"/>
                      </w:rPr>
                      <m:t>+</m:t>
                    </m:r>
                  </m:sup>
                </m:sSup>
                <m:r>
                  <w:rPr>
                    <w:rFonts w:ascii="Cambria Math" w:hAnsi="Cambria Math"/>
                  </w:rPr>
                  <m:t>+2</m:t>
                </m:r>
                <m:sSub>
                  <m:sSubPr>
                    <m:ctrlPr>
                      <w:rPr>
                        <w:rFonts w:ascii="Cambria Math" w:hAnsi="Cambria Math"/>
                        <w:i/>
                      </w:rPr>
                    </m:ctrlPr>
                  </m:sSubPr>
                  <m:e>
                    <m:r>
                      <w:rPr>
                        <w:rFonts w:ascii="Cambria Math" w:hAnsi="Cambria Math"/>
                      </w:rPr>
                      <m:t>H</m:t>
                    </m:r>
                  </m:e>
                  <m:sub>
                    <m:r>
                      <w:rPr>
                        <w:rFonts w:ascii="Cambria Math" w:hAnsi="Cambria Math"/>
                      </w:rPr>
                      <m:t>2</m:t>
                    </m:r>
                  </m:sub>
                </m:sSub>
                <m:r>
                  <w:rPr>
                    <w:rFonts w:ascii="Cambria Math" w:hAnsi="Cambria Math"/>
                  </w:rPr>
                  <m:t>+2e</m:t>
                </m:r>
              </m:oMath>
            </m:oMathPara>
          </w:p>
        </w:tc>
        <w:tc>
          <w:tcPr>
            <w:tcW w:w="1592" w:type="dxa"/>
            <w:shd w:val="clear" w:color="auto" w:fill="auto"/>
            <w:vAlign w:val="center"/>
          </w:tcPr>
          <w:p w14:paraId="47631970" w14:textId="77777777" w:rsidR="00DD5828" w:rsidRPr="00F91043" w:rsidRDefault="00DD5828" w:rsidP="00DD5828">
            <w:pPr>
              <w:rPr>
                <w:rFonts w:eastAsia="Calibri"/>
                <w:szCs w:val="28"/>
              </w:rPr>
            </w:pPr>
            <w:r w:rsidRPr="00F91043">
              <w:rPr>
                <w:rFonts w:eastAsia="Calibri"/>
                <w:szCs w:val="28"/>
                <w:lang w:val="en-US"/>
              </w:rPr>
              <w:t>(</w:t>
            </w:r>
            <w:r w:rsidR="003511A0" w:rsidRPr="00F91043">
              <w:rPr>
                <w:rFonts w:eastAsia="Calibri"/>
                <w:szCs w:val="28"/>
              </w:rPr>
              <w:t>3</w:t>
            </w:r>
            <w:r w:rsidRPr="00F91043">
              <w:rPr>
                <w:rFonts w:eastAsia="Calibri"/>
                <w:szCs w:val="28"/>
              </w:rPr>
              <w:t>.4)</w:t>
            </w:r>
          </w:p>
        </w:tc>
      </w:tr>
      <w:tr w:rsidR="00DD5828" w:rsidRPr="00F91043" w14:paraId="4286CB27" w14:textId="77777777" w:rsidTr="006D4401">
        <w:tc>
          <w:tcPr>
            <w:tcW w:w="4361" w:type="dxa"/>
            <w:shd w:val="clear" w:color="auto" w:fill="auto"/>
            <w:vAlign w:val="center"/>
          </w:tcPr>
          <w:p w14:paraId="3ACC89D7" w14:textId="77777777" w:rsidR="00DD5828" w:rsidRPr="00F91043" w:rsidRDefault="00DD5828" w:rsidP="00DD5828">
            <w:pPr>
              <w:jc w:val="right"/>
              <w:rPr>
                <w:rFonts w:eastAsia="Calibri"/>
                <w:szCs w:val="28"/>
              </w:rPr>
            </w:pPr>
          </w:p>
        </w:tc>
        <w:tc>
          <w:tcPr>
            <w:tcW w:w="3685" w:type="dxa"/>
            <w:shd w:val="clear" w:color="auto" w:fill="auto"/>
            <w:vAlign w:val="center"/>
          </w:tcPr>
          <w:p w14:paraId="53D0DD9D" w14:textId="77777777" w:rsidR="00DD5828" w:rsidRPr="00F91043" w:rsidRDefault="00994F6C" w:rsidP="00DD5828">
            <w:pPr>
              <w:ind w:firstLine="0"/>
              <w:jc w:val="left"/>
              <w:rPr>
                <w:rFonts w:eastAsia="Calibri"/>
                <w:szCs w:val="28"/>
              </w:rPr>
            </w:pPr>
            <m:oMathPara>
              <m:oMathParaPr>
                <m:jc m:val="left"/>
              </m:oMathParaPr>
              <m:oMath>
                <m:r>
                  <w:rPr>
                    <w:rFonts w:ascii="Cambria Math" w:hAnsi="Cambria Math"/>
                  </w:rPr>
                  <m:t>→</m:t>
                </m:r>
                <m:sSubSup>
                  <m:sSubSupPr>
                    <m:ctrlPr>
                      <w:rPr>
                        <w:rFonts w:ascii="Cambria Math" w:hAnsi="Cambria Math"/>
                        <w:i/>
                      </w:rPr>
                    </m:ctrlPr>
                  </m:sSubSupPr>
                  <m:e>
                    <m:r>
                      <w:rPr>
                        <w:rFonts w:ascii="Cambria Math" w:hAnsi="Cambria Math"/>
                      </w:rPr>
                      <m:t>H</m:t>
                    </m:r>
                  </m:e>
                  <m:sub>
                    <m:r>
                      <w:rPr>
                        <w:rFonts w:ascii="Cambria Math" w:hAnsi="Cambria Math"/>
                      </w:rPr>
                      <m:t>2</m:t>
                    </m:r>
                  </m:sub>
                  <m:sup>
                    <m:r>
                      <w:rPr>
                        <w:rFonts w:ascii="Cambria Math" w:hAnsi="Cambria Math"/>
                      </w:rPr>
                      <m:t>+</m:t>
                    </m:r>
                  </m:sup>
                </m:sSubSup>
                <m:r>
                  <w:rPr>
                    <w:rFonts w:ascii="Cambria Math" w:hAnsi="Cambria Math"/>
                  </w:rPr>
                  <m:t>+C+H+2e</m:t>
                </m:r>
              </m:oMath>
            </m:oMathPara>
          </w:p>
        </w:tc>
        <w:tc>
          <w:tcPr>
            <w:tcW w:w="1592" w:type="dxa"/>
            <w:shd w:val="clear" w:color="auto" w:fill="auto"/>
            <w:vAlign w:val="center"/>
          </w:tcPr>
          <w:p w14:paraId="0ED2A814" w14:textId="77777777" w:rsidR="00DD5828" w:rsidRPr="00F91043" w:rsidRDefault="00DD5828" w:rsidP="00DD5828">
            <w:pPr>
              <w:rPr>
                <w:rFonts w:eastAsia="Calibri"/>
                <w:szCs w:val="28"/>
                <w:lang w:val="en-US"/>
              </w:rPr>
            </w:pPr>
            <w:r w:rsidRPr="00F91043">
              <w:rPr>
                <w:rFonts w:eastAsia="Calibri"/>
                <w:szCs w:val="28"/>
                <w:lang w:val="en-US"/>
              </w:rPr>
              <w:t>(</w:t>
            </w:r>
            <w:r w:rsidR="003511A0" w:rsidRPr="00F91043">
              <w:rPr>
                <w:rFonts w:eastAsia="Calibri"/>
                <w:szCs w:val="28"/>
              </w:rPr>
              <w:t>3</w:t>
            </w:r>
            <w:r w:rsidRPr="00F91043">
              <w:rPr>
                <w:rFonts w:eastAsia="Calibri"/>
                <w:szCs w:val="28"/>
              </w:rPr>
              <w:t>.5)</w:t>
            </w:r>
          </w:p>
        </w:tc>
      </w:tr>
    </w:tbl>
    <w:p w14:paraId="482C605F" w14:textId="77777777" w:rsidR="00D017BE" w:rsidRPr="00F91043" w:rsidRDefault="00D017BE" w:rsidP="00D017BE">
      <w:pPr>
        <w:ind w:firstLine="709"/>
        <w:rPr>
          <w:szCs w:val="28"/>
        </w:rPr>
      </w:pPr>
    </w:p>
    <w:p w14:paraId="697A081B" w14:textId="028D42FC" w:rsidR="00D017BE" w:rsidRPr="00F91043" w:rsidRDefault="00D017BE" w:rsidP="00D017BE">
      <w:pPr>
        <w:ind w:firstLine="709"/>
        <w:rPr>
          <w:szCs w:val="28"/>
        </w:rPr>
      </w:pPr>
      <w:r w:rsidRPr="00F91043">
        <w:rPr>
          <w:szCs w:val="28"/>
        </w:rPr>
        <w:t xml:space="preserve">Во время проведения экспериментов по </w:t>
      </w:r>
      <w:proofErr w:type="spellStart"/>
      <w:r w:rsidRPr="00F91043">
        <w:rPr>
          <w:szCs w:val="28"/>
        </w:rPr>
        <w:t>карбидизации</w:t>
      </w:r>
      <w:proofErr w:type="spellEnd"/>
      <w:r w:rsidRPr="00F91043">
        <w:rPr>
          <w:szCs w:val="28"/>
        </w:rPr>
        <w:t xml:space="preserve"> вольфрама данные реакции протекают в камере взаимодействия, о чем свидетельствует </w:t>
      </w:r>
      <w:r w:rsidR="00AA4BD8" w:rsidRPr="00F91043">
        <w:rPr>
          <w:szCs w:val="28"/>
        </w:rPr>
        <w:t>масс-</w:t>
      </w:r>
      <w:r w:rsidRPr="00F91043">
        <w:rPr>
          <w:szCs w:val="28"/>
        </w:rPr>
        <w:t xml:space="preserve">спектр </w:t>
      </w:r>
      <w:r w:rsidR="0064738F" w:rsidRPr="00F91043">
        <w:rPr>
          <w:szCs w:val="28"/>
        </w:rPr>
        <w:t>СН</w:t>
      </w:r>
      <w:r w:rsidR="0064738F" w:rsidRPr="00F91043">
        <w:rPr>
          <w:szCs w:val="28"/>
          <w:vertAlign w:val="subscript"/>
        </w:rPr>
        <w:t>4</w:t>
      </w:r>
      <w:r w:rsidRPr="00F91043">
        <w:rPr>
          <w:szCs w:val="28"/>
        </w:rPr>
        <w:t xml:space="preserve">, приведенный на рисунке </w:t>
      </w:r>
      <w:r w:rsidR="00BE5405" w:rsidRPr="00F91043">
        <w:rPr>
          <w:szCs w:val="28"/>
        </w:rPr>
        <w:t>3.</w:t>
      </w:r>
      <w:r w:rsidRPr="00F91043">
        <w:rPr>
          <w:szCs w:val="28"/>
        </w:rPr>
        <w:t>2</w:t>
      </w:r>
      <w:r w:rsidR="00BF46B0" w:rsidRPr="00F91043">
        <w:rPr>
          <w:szCs w:val="28"/>
        </w:rPr>
        <w:t xml:space="preserve">, который </w:t>
      </w:r>
      <w:r w:rsidR="00DB6C17">
        <w:rPr>
          <w:szCs w:val="28"/>
        </w:rPr>
        <w:t xml:space="preserve">соответствуют </w:t>
      </w:r>
      <w:r w:rsidR="00DB6C17">
        <w:rPr>
          <w:szCs w:val="28"/>
          <w:lang w:val="en-US"/>
        </w:rPr>
        <w:t>NIST</w:t>
      </w:r>
      <w:r w:rsidR="00BF46B0" w:rsidRPr="00F91043">
        <w:rPr>
          <w:szCs w:val="28"/>
        </w:rPr>
        <w:t xml:space="preserve"> </w:t>
      </w:r>
      <w:r w:rsidR="00436EE1" w:rsidRPr="00436EE1">
        <w:rPr>
          <w:szCs w:val="28"/>
        </w:rPr>
        <w:t xml:space="preserve">Mass </w:t>
      </w:r>
      <w:proofErr w:type="spellStart"/>
      <w:r w:rsidR="00436EE1" w:rsidRPr="00436EE1">
        <w:rPr>
          <w:szCs w:val="28"/>
        </w:rPr>
        <w:t>Spectrometry</w:t>
      </w:r>
      <w:proofErr w:type="spellEnd"/>
      <w:r w:rsidR="00436EE1" w:rsidRPr="00436EE1">
        <w:rPr>
          <w:szCs w:val="28"/>
        </w:rPr>
        <w:t xml:space="preserve"> Data Center</w:t>
      </w:r>
      <w:r w:rsidR="00436EE1">
        <w:rPr>
          <w:szCs w:val="28"/>
        </w:rPr>
        <w:t xml:space="preserve"> </w:t>
      </w:r>
      <w:r w:rsidR="00BF46B0" w:rsidRPr="00F91043">
        <w:rPr>
          <w:szCs w:val="28"/>
        </w:rPr>
        <w:t>[</w:t>
      </w:r>
      <w:r w:rsidR="000D5437" w:rsidRPr="00F91043">
        <w:rPr>
          <w:szCs w:val="28"/>
        </w:rPr>
        <w:t>11</w:t>
      </w:r>
      <w:r w:rsidR="00C340EC" w:rsidRPr="00C340EC">
        <w:rPr>
          <w:szCs w:val="28"/>
        </w:rPr>
        <w:t>7</w:t>
      </w:r>
      <w:r w:rsidR="00BF46B0" w:rsidRPr="00F91043">
        <w:rPr>
          <w:szCs w:val="28"/>
        </w:rPr>
        <w:t>].</w:t>
      </w:r>
    </w:p>
    <w:p w14:paraId="0995EDB8" w14:textId="77777777" w:rsidR="00D017BE" w:rsidRPr="00F91043" w:rsidRDefault="00D017BE" w:rsidP="00D017BE">
      <w:pPr>
        <w:ind w:firstLine="709"/>
        <w:rPr>
          <w:szCs w:val="28"/>
        </w:rPr>
      </w:pPr>
    </w:p>
    <w:tbl>
      <w:tblPr>
        <w:tblW w:w="0" w:type="auto"/>
        <w:jc w:val="center"/>
        <w:tblLook w:val="04A0" w:firstRow="1" w:lastRow="0" w:firstColumn="1" w:lastColumn="0" w:noHBand="0" w:noVBand="1"/>
      </w:tblPr>
      <w:tblGrid>
        <w:gridCol w:w="9426"/>
      </w:tblGrid>
      <w:tr w:rsidR="00D017BE" w:rsidRPr="00F91043" w14:paraId="7FD99B69" w14:textId="77777777" w:rsidTr="006D4401">
        <w:trPr>
          <w:jc w:val="center"/>
        </w:trPr>
        <w:tc>
          <w:tcPr>
            <w:tcW w:w="9344" w:type="dxa"/>
            <w:shd w:val="clear" w:color="auto" w:fill="auto"/>
          </w:tcPr>
          <w:p w14:paraId="57CD73A0" w14:textId="77777777" w:rsidR="00D017BE" w:rsidRPr="00F91043" w:rsidRDefault="00994F6C" w:rsidP="006D4401">
            <w:pPr>
              <w:pStyle w:val="1c"/>
              <w:spacing w:after="0"/>
              <w:rPr>
                <w:rFonts w:eastAsia="Calibri"/>
                <w:sz w:val="28"/>
                <w:szCs w:val="28"/>
              </w:rPr>
            </w:pPr>
            <w:r w:rsidRPr="00F91043">
              <w:rPr>
                <w:rFonts w:eastAsia="Calibri"/>
                <w:sz w:val="28"/>
                <w:szCs w:val="28"/>
              </w:rPr>
              <w:lastRenderedPageBreak/>
              <w:drawing>
                <wp:inline distT="0" distB="0" distL="0" distR="0" wp14:anchorId="6ED2E2EA" wp14:editId="6CAD3573">
                  <wp:extent cx="5848350" cy="2914650"/>
                  <wp:effectExtent l="0" t="0" r="0" b="0"/>
                  <wp:docPr id="4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48350" cy="2914650"/>
                          </a:xfrm>
                          <a:prstGeom prst="rect">
                            <a:avLst/>
                          </a:prstGeom>
                          <a:noFill/>
                          <a:ln>
                            <a:noFill/>
                          </a:ln>
                        </pic:spPr>
                      </pic:pic>
                    </a:graphicData>
                  </a:graphic>
                </wp:inline>
              </w:drawing>
            </w:r>
          </w:p>
        </w:tc>
      </w:tr>
      <w:tr w:rsidR="00D017BE" w:rsidRPr="00F91043" w14:paraId="66070F26" w14:textId="77777777" w:rsidTr="006D4401">
        <w:trPr>
          <w:jc w:val="center"/>
        </w:trPr>
        <w:tc>
          <w:tcPr>
            <w:tcW w:w="9344" w:type="dxa"/>
            <w:shd w:val="clear" w:color="auto" w:fill="auto"/>
          </w:tcPr>
          <w:p w14:paraId="5A2C06A0" w14:textId="77777777" w:rsidR="00D017BE" w:rsidRPr="00F91043" w:rsidRDefault="00D017BE" w:rsidP="006D4401">
            <w:pPr>
              <w:pStyle w:val="1c"/>
              <w:spacing w:after="0"/>
              <w:rPr>
                <w:rFonts w:eastAsia="Calibri"/>
                <w:sz w:val="28"/>
                <w:szCs w:val="28"/>
              </w:rPr>
            </w:pPr>
          </w:p>
        </w:tc>
      </w:tr>
    </w:tbl>
    <w:p w14:paraId="37DD1BA4" w14:textId="60551FB3" w:rsidR="00FC052A" w:rsidRPr="00F91043" w:rsidRDefault="00FC052A" w:rsidP="00FC052A">
      <w:pPr>
        <w:ind w:firstLine="0"/>
        <w:jc w:val="center"/>
        <w:rPr>
          <w:rFonts w:eastAsia="Calibri"/>
          <w:szCs w:val="28"/>
        </w:rPr>
      </w:pPr>
      <w:r w:rsidRPr="00F91043">
        <w:rPr>
          <w:rFonts w:eastAsia="Calibri"/>
          <w:szCs w:val="28"/>
        </w:rPr>
        <w:t xml:space="preserve">Рисунок 3.2 – Масс-спектр молекул </w:t>
      </w:r>
      <w:r w:rsidR="0064738F" w:rsidRPr="00F91043">
        <w:rPr>
          <w:szCs w:val="28"/>
        </w:rPr>
        <w:t>СН</w:t>
      </w:r>
      <w:r w:rsidR="0064738F" w:rsidRPr="00F91043">
        <w:rPr>
          <w:szCs w:val="28"/>
          <w:vertAlign w:val="subscript"/>
        </w:rPr>
        <w:t>4</w:t>
      </w:r>
      <w:r w:rsidRPr="00F91043">
        <w:rPr>
          <w:rFonts w:eastAsia="Calibri"/>
          <w:szCs w:val="28"/>
        </w:rPr>
        <w:t xml:space="preserve"> в камере взаимодействия во время эксперимента</w:t>
      </w:r>
      <w:r w:rsidR="000C03D3" w:rsidRPr="00F91043">
        <w:rPr>
          <w:rFonts w:eastAsia="Calibri"/>
          <w:szCs w:val="28"/>
        </w:rPr>
        <w:t xml:space="preserve"> (</w:t>
      </w:r>
      <w:r w:rsidR="000C03D3" w:rsidRPr="00F91043">
        <w:rPr>
          <w:szCs w:val="28"/>
        </w:rPr>
        <w:t>(1</w:t>
      </w:r>
      <w:r w:rsidR="002430F3">
        <w:rPr>
          <w:szCs w:val="28"/>
        </w:rPr>
        <w:t>,01</w:t>
      </w:r>
      <w:r w:rsidR="000C03D3" w:rsidRPr="00F91043">
        <w:rPr>
          <w:szCs w:val="28"/>
        </w:rPr>
        <w:t>–1,05)∙10</w:t>
      </w:r>
      <w:r w:rsidR="000C03D3" w:rsidRPr="00F91043">
        <w:rPr>
          <w:szCs w:val="28"/>
          <w:vertAlign w:val="superscript"/>
        </w:rPr>
        <w:t>-1</w:t>
      </w:r>
      <w:r w:rsidR="000C03D3" w:rsidRPr="00F91043">
        <w:rPr>
          <w:szCs w:val="28"/>
        </w:rPr>
        <w:t>Па</w:t>
      </w:r>
      <w:r w:rsidR="000C03D3" w:rsidRPr="00F91043">
        <w:rPr>
          <w:rFonts w:eastAsia="Calibri"/>
          <w:szCs w:val="28"/>
        </w:rPr>
        <w:t>)</w:t>
      </w:r>
    </w:p>
    <w:p w14:paraId="387A3F91" w14:textId="77777777" w:rsidR="00FC052A" w:rsidRPr="00F91043" w:rsidRDefault="00FC052A" w:rsidP="00FC052A">
      <w:pPr>
        <w:ind w:firstLine="0"/>
        <w:rPr>
          <w:szCs w:val="28"/>
        </w:rPr>
      </w:pPr>
    </w:p>
    <w:p w14:paraId="44E5611C" w14:textId="77777777" w:rsidR="00D017BE" w:rsidRPr="00F91043" w:rsidRDefault="00BF46B0" w:rsidP="00F02750">
      <w:pPr>
        <w:ind w:firstLine="709"/>
        <w:rPr>
          <w:szCs w:val="28"/>
        </w:rPr>
      </w:pPr>
      <w:r w:rsidRPr="00F91043">
        <w:rPr>
          <w:szCs w:val="28"/>
        </w:rPr>
        <w:t xml:space="preserve">Ряд хорошо разрешенных массовых пиков обнаружен в диапазоне масс 10–20 </w:t>
      </w:r>
      <w:proofErr w:type="spellStart"/>
      <w:r w:rsidRPr="00F91043">
        <w:rPr>
          <w:szCs w:val="28"/>
        </w:rPr>
        <w:t>а.е.м</w:t>
      </w:r>
      <w:proofErr w:type="spellEnd"/>
      <w:r w:rsidRPr="00F91043">
        <w:rPr>
          <w:szCs w:val="28"/>
        </w:rPr>
        <w:t>. и отнесен к соответствующим ионным фрагментам. Как видно, массовое разрешение несколько ограничено, так что фрагменты, отличающиеся только на одну единицу массы, не разрешаются полностью.</w:t>
      </w:r>
    </w:p>
    <w:p w14:paraId="2ECB5B4B" w14:textId="6786B40E" w:rsidR="00BF3F01" w:rsidRPr="00F91043" w:rsidRDefault="00BF3F01" w:rsidP="00F02750">
      <w:pPr>
        <w:ind w:firstLine="709"/>
        <w:rPr>
          <w:szCs w:val="28"/>
        </w:rPr>
      </w:pPr>
      <w:r w:rsidRPr="00F91043">
        <w:rPr>
          <w:szCs w:val="28"/>
        </w:rPr>
        <w:t xml:space="preserve">Образование </w:t>
      </w:r>
      <w:r w:rsidR="005D21D1" w:rsidRPr="00F91043">
        <w:rPr>
          <w:szCs w:val="28"/>
        </w:rPr>
        <w:t xml:space="preserve">ионов </w:t>
      </w:r>
      <w:r w:rsidRPr="00F91043">
        <w:rPr>
          <w:szCs w:val="28"/>
        </w:rPr>
        <w:t xml:space="preserve">С в основном происходит за счет диссоциативной ионизации молекул </w:t>
      </w:r>
      <w:r w:rsidR="0064738F" w:rsidRPr="00F91043">
        <w:rPr>
          <w:szCs w:val="28"/>
        </w:rPr>
        <w:t>СН</w:t>
      </w:r>
      <w:r w:rsidR="0064738F" w:rsidRPr="00F91043">
        <w:rPr>
          <w:szCs w:val="28"/>
          <w:vertAlign w:val="subscript"/>
        </w:rPr>
        <w:t>4</w:t>
      </w:r>
      <w:r w:rsidRPr="00F91043">
        <w:rPr>
          <w:szCs w:val="28"/>
        </w:rPr>
        <w:t xml:space="preserve">. </w:t>
      </w:r>
      <w:r w:rsidR="005D21D1" w:rsidRPr="00F91043">
        <w:rPr>
          <w:szCs w:val="28"/>
        </w:rPr>
        <w:t>Ионы С могут возникать, как отмечено в работ</w:t>
      </w:r>
      <w:r w:rsidR="003B2CDD">
        <w:rPr>
          <w:szCs w:val="28"/>
        </w:rPr>
        <w:t>е</w:t>
      </w:r>
      <w:r w:rsidR="005D21D1" w:rsidRPr="00F91043">
        <w:rPr>
          <w:szCs w:val="28"/>
        </w:rPr>
        <w:t xml:space="preserve"> [11</w:t>
      </w:r>
      <w:r w:rsidR="00C340EC" w:rsidRPr="00C340EC">
        <w:rPr>
          <w:szCs w:val="28"/>
        </w:rPr>
        <w:t>8</w:t>
      </w:r>
      <w:r w:rsidR="005D21D1" w:rsidRPr="00F91043">
        <w:rPr>
          <w:szCs w:val="28"/>
        </w:rPr>
        <w:t xml:space="preserve">], при энергиях </w:t>
      </w:r>
      <w:r w:rsidR="00F02750">
        <w:rPr>
          <w:szCs w:val="28"/>
        </w:rPr>
        <w:t>(</w:t>
      </w:r>
      <w:r w:rsidR="005D21D1" w:rsidRPr="00F91043">
        <w:rPr>
          <w:szCs w:val="28"/>
        </w:rPr>
        <w:t>20,5±0,2</w:t>
      </w:r>
      <w:r w:rsidR="00F02750">
        <w:rPr>
          <w:szCs w:val="28"/>
        </w:rPr>
        <w:t>)</w:t>
      </w:r>
      <w:r w:rsidR="005D21D1" w:rsidRPr="00F91043">
        <w:rPr>
          <w:szCs w:val="28"/>
        </w:rPr>
        <w:t xml:space="preserve"> эВ и </w:t>
      </w:r>
      <w:r w:rsidR="00F02750">
        <w:rPr>
          <w:szCs w:val="28"/>
        </w:rPr>
        <w:t>(</w:t>
      </w:r>
      <w:r w:rsidR="005D21D1" w:rsidRPr="00F91043">
        <w:rPr>
          <w:szCs w:val="28"/>
        </w:rPr>
        <w:t>25</w:t>
      </w:r>
      <w:r w:rsidR="002430F3">
        <w:rPr>
          <w:szCs w:val="28"/>
        </w:rPr>
        <w:t>,0</w:t>
      </w:r>
      <w:r w:rsidR="005D21D1" w:rsidRPr="00F91043">
        <w:rPr>
          <w:szCs w:val="28"/>
        </w:rPr>
        <w:t>±0,1</w:t>
      </w:r>
      <w:r w:rsidR="00F02750">
        <w:rPr>
          <w:szCs w:val="28"/>
        </w:rPr>
        <w:t>)</w:t>
      </w:r>
      <w:r w:rsidR="005D21D1" w:rsidRPr="00F91043">
        <w:rPr>
          <w:szCs w:val="28"/>
        </w:rPr>
        <w:t xml:space="preserve"> эВ по реакции (</w:t>
      </w:r>
      <w:r w:rsidR="003511A0" w:rsidRPr="00F91043">
        <w:rPr>
          <w:szCs w:val="28"/>
        </w:rPr>
        <w:t>3</w:t>
      </w:r>
      <w:r w:rsidR="005D21D1" w:rsidRPr="00F91043">
        <w:rPr>
          <w:szCs w:val="28"/>
        </w:rPr>
        <w:t>.4).</w:t>
      </w:r>
    </w:p>
    <w:p w14:paraId="4A7A2A35" w14:textId="34087C08" w:rsidR="00EB778E" w:rsidRPr="00F91043" w:rsidRDefault="00B362D6" w:rsidP="00F02750">
      <w:pPr>
        <w:ind w:firstLine="709"/>
        <w:rPr>
          <w:szCs w:val="28"/>
        </w:rPr>
      </w:pPr>
      <w:r w:rsidRPr="00F91043">
        <w:rPr>
          <w:szCs w:val="28"/>
        </w:rPr>
        <w:t xml:space="preserve">Во время проведения экспериментов по </w:t>
      </w:r>
      <w:proofErr w:type="spellStart"/>
      <w:r w:rsidRPr="00F91043">
        <w:rPr>
          <w:szCs w:val="28"/>
        </w:rPr>
        <w:t>карбидизации</w:t>
      </w:r>
      <w:proofErr w:type="spellEnd"/>
      <w:r w:rsidRPr="00F91043">
        <w:rPr>
          <w:szCs w:val="28"/>
        </w:rPr>
        <w:t xml:space="preserve"> вольфрама также проводился анализ состава плазмы с помощью оптического спектрометра.</w:t>
      </w:r>
      <w:r w:rsidR="0064738F" w:rsidRPr="00F91043">
        <w:rPr>
          <w:szCs w:val="28"/>
        </w:rPr>
        <w:t xml:space="preserve"> Оптический спектр излучения плазмы ППР представлен на рисунке 3.3, который согласуется с</w:t>
      </w:r>
      <w:r w:rsidR="00436EE1">
        <w:rPr>
          <w:szCs w:val="28"/>
        </w:rPr>
        <w:t xml:space="preserve"> </w:t>
      </w:r>
      <w:r w:rsidR="00436EE1" w:rsidRPr="00436EE1">
        <w:rPr>
          <w:szCs w:val="28"/>
        </w:rPr>
        <w:t xml:space="preserve">NIST Standard </w:t>
      </w:r>
      <w:proofErr w:type="spellStart"/>
      <w:r w:rsidR="00436EE1" w:rsidRPr="00436EE1">
        <w:rPr>
          <w:szCs w:val="28"/>
        </w:rPr>
        <w:t>Reference</w:t>
      </w:r>
      <w:proofErr w:type="spellEnd"/>
      <w:r w:rsidR="00436EE1" w:rsidRPr="00436EE1">
        <w:rPr>
          <w:szCs w:val="28"/>
        </w:rPr>
        <w:t xml:space="preserve"> Database</w:t>
      </w:r>
      <w:r w:rsidR="0064738F" w:rsidRPr="00F91043">
        <w:rPr>
          <w:szCs w:val="28"/>
        </w:rPr>
        <w:t xml:space="preserve"> [11</w:t>
      </w:r>
      <w:r w:rsidR="00C340EC" w:rsidRPr="00C340EC">
        <w:rPr>
          <w:szCs w:val="28"/>
        </w:rPr>
        <w:t>9</w:t>
      </w:r>
      <w:r w:rsidR="0064738F" w:rsidRPr="00F91043">
        <w:rPr>
          <w:szCs w:val="28"/>
        </w:rPr>
        <w:t>].</w:t>
      </w:r>
    </w:p>
    <w:p w14:paraId="4BB2048D" w14:textId="77777777" w:rsidR="00AE55D6" w:rsidRPr="00F91043" w:rsidRDefault="00994F6C" w:rsidP="00AE55D6">
      <w:pPr>
        <w:ind w:firstLine="0"/>
        <w:jc w:val="center"/>
        <w:rPr>
          <w:szCs w:val="28"/>
        </w:rPr>
      </w:pPr>
      <w:r w:rsidRPr="00F91043">
        <w:rPr>
          <w:noProof/>
          <w:szCs w:val="28"/>
        </w:rPr>
        <w:lastRenderedPageBreak/>
        <w:drawing>
          <wp:inline distT="0" distB="0" distL="0" distR="0" wp14:anchorId="6DC6E7A9" wp14:editId="4BE87017">
            <wp:extent cx="5010150" cy="3657600"/>
            <wp:effectExtent l="0" t="0" r="0" b="0"/>
            <wp:docPr id="4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5">
                      <a:extLst>
                        <a:ext uri="{28A0092B-C50C-407E-A947-70E740481C1C}">
                          <a14:useLocalDpi xmlns:a14="http://schemas.microsoft.com/office/drawing/2010/main" val="0"/>
                        </a:ext>
                      </a:extLst>
                    </a:blip>
                    <a:srcRect t="124" b="124"/>
                    <a:stretch>
                      <a:fillRect/>
                    </a:stretch>
                  </pic:blipFill>
                  <pic:spPr bwMode="auto">
                    <a:xfrm>
                      <a:off x="0" y="0"/>
                      <a:ext cx="5010150" cy="3657600"/>
                    </a:xfrm>
                    <a:prstGeom prst="rect">
                      <a:avLst/>
                    </a:prstGeom>
                    <a:noFill/>
                    <a:ln>
                      <a:noFill/>
                    </a:ln>
                  </pic:spPr>
                </pic:pic>
              </a:graphicData>
            </a:graphic>
          </wp:inline>
        </w:drawing>
      </w:r>
    </w:p>
    <w:p w14:paraId="07657223" w14:textId="77777777" w:rsidR="0064738F" w:rsidRPr="00F91043" w:rsidRDefault="0064738F" w:rsidP="0064738F">
      <w:pPr>
        <w:ind w:firstLine="0"/>
        <w:rPr>
          <w:noProof/>
        </w:rPr>
      </w:pPr>
    </w:p>
    <w:p w14:paraId="59D8652E" w14:textId="4AD1C2A3" w:rsidR="0064738F" w:rsidRPr="00F91043" w:rsidRDefault="0064738F" w:rsidP="0064738F">
      <w:pPr>
        <w:ind w:firstLine="0"/>
        <w:jc w:val="center"/>
        <w:rPr>
          <w:noProof/>
        </w:rPr>
      </w:pPr>
      <w:r w:rsidRPr="00F91043">
        <w:rPr>
          <w:noProof/>
        </w:rPr>
        <w:t xml:space="preserve">Рисунок 3.3 </w:t>
      </w:r>
      <w:r w:rsidR="002430F3">
        <w:rPr>
          <w:noProof/>
        </w:rPr>
        <w:t>–</w:t>
      </w:r>
      <w:r w:rsidRPr="00F91043">
        <w:rPr>
          <w:noProof/>
        </w:rPr>
        <w:t xml:space="preserve"> Спектр оптического излучения </w:t>
      </w:r>
      <w:r w:rsidRPr="00F91043">
        <w:rPr>
          <w:szCs w:val="28"/>
        </w:rPr>
        <w:t>СН</w:t>
      </w:r>
      <w:r w:rsidRPr="00F91043">
        <w:rPr>
          <w:szCs w:val="28"/>
          <w:vertAlign w:val="subscript"/>
        </w:rPr>
        <w:t>4</w:t>
      </w:r>
    </w:p>
    <w:p w14:paraId="5DAE85F4" w14:textId="77777777" w:rsidR="0064738F" w:rsidRPr="00F91043" w:rsidRDefault="0064738F" w:rsidP="0064738F">
      <w:pPr>
        <w:rPr>
          <w:color w:val="FF0000"/>
          <w:szCs w:val="28"/>
        </w:rPr>
      </w:pPr>
    </w:p>
    <w:p w14:paraId="0B55BF3B" w14:textId="540D1E2B" w:rsidR="00774611" w:rsidRPr="00F91043" w:rsidRDefault="000C03D3" w:rsidP="00F02750">
      <w:pPr>
        <w:ind w:firstLine="709"/>
        <w:rPr>
          <w:szCs w:val="28"/>
        </w:rPr>
      </w:pPr>
      <w:r w:rsidRPr="00F91043">
        <w:rPr>
          <w:szCs w:val="28"/>
        </w:rPr>
        <w:t xml:space="preserve">При условиях </w:t>
      </w:r>
      <w:proofErr w:type="spellStart"/>
      <w:r w:rsidRPr="00F91043">
        <w:rPr>
          <w:szCs w:val="28"/>
        </w:rPr>
        <w:t>карбидизации</w:t>
      </w:r>
      <w:proofErr w:type="spellEnd"/>
      <w:r w:rsidRPr="00F91043">
        <w:rPr>
          <w:szCs w:val="28"/>
        </w:rPr>
        <w:t xml:space="preserve"> на ППУ</w:t>
      </w:r>
      <w:r w:rsidR="0064738F" w:rsidRPr="00F91043">
        <w:rPr>
          <w:szCs w:val="28"/>
        </w:rPr>
        <w:t xml:space="preserve"> (</w:t>
      </w:r>
      <w:r w:rsidR="0064738F" w:rsidRPr="00F91043">
        <w:rPr>
          <w:rFonts w:ascii="Cambria Math" w:hAnsi="Cambria Math" w:cs="Cambria Math"/>
          <w:szCs w:val="28"/>
        </w:rPr>
        <w:t>∼</w:t>
      </w:r>
      <w:r w:rsidRPr="00F91043">
        <w:rPr>
          <w:szCs w:val="28"/>
        </w:rPr>
        <w:t>(1–1,05)∙10</w:t>
      </w:r>
      <w:r w:rsidRPr="00F91043">
        <w:rPr>
          <w:szCs w:val="28"/>
          <w:vertAlign w:val="superscript"/>
        </w:rPr>
        <w:t>-1</w:t>
      </w:r>
      <w:r w:rsidR="00F02750">
        <w:rPr>
          <w:szCs w:val="28"/>
          <w:vertAlign w:val="superscript"/>
        </w:rPr>
        <w:t> </w:t>
      </w:r>
      <w:r w:rsidRPr="00F91043">
        <w:rPr>
          <w:szCs w:val="28"/>
        </w:rPr>
        <w:t>Па</w:t>
      </w:r>
      <w:r w:rsidR="0064738F" w:rsidRPr="00F91043">
        <w:rPr>
          <w:szCs w:val="28"/>
        </w:rPr>
        <w:t>, 100 Вт, общий расход газа 50 см</w:t>
      </w:r>
      <w:r w:rsidR="0064738F" w:rsidRPr="00F91043">
        <w:rPr>
          <w:szCs w:val="28"/>
          <w:vertAlign w:val="superscript"/>
        </w:rPr>
        <w:t>3</w:t>
      </w:r>
      <w:r w:rsidR="0064738F" w:rsidRPr="00F91043">
        <w:rPr>
          <w:szCs w:val="28"/>
        </w:rPr>
        <w:t xml:space="preserve">/мин) </w:t>
      </w:r>
      <w:r w:rsidR="00155D2D" w:rsidRPr="00F91043">
        <w:rPr>
          <w:szCs w:val="28"/>
        </w:rPr>
        <w:t xml:space="preserve">на оптическом спектре </w:t>
      </w:r>
      <w:r w:rsidR="0064738F" w:rsidRPr="00F91043">
        <w:rPr>
          <w:szCs w:val="28"/>
        </w:rPr>
        <w:t xml:space="preserve">можно наблюдать </w:t>
      </w:r>
      <w:r w:rsidR="00155D2D" w:rsidRPr="00F91043">
        <w:rPr>
          <w:szCs w:val="28"/>
        </w:rPr>
        <w:t xml:space="preserve">линии излучения водорода серии </w:t>
      </w:r>
      <w:proofErr w:type="spellStart"/>
      <w:r w:rsidR="00155D2D" w:rsidRPr="00F91043">
        <w:rPr>
          <w:szCs w:val="28"/>
        </w:rPr>
        <w:t>Бальмера</w:t>
      </w:r>
      <w:proofErr w:type="spellEnd"/>
      <w:r w:rsidR="0064738F" w:rsidRPr="00F91043">
        <w:rPr>
          <w:szCs w:val="28"/>
        </w:rPr>
        <w:t xml:space="preserve"> </w:t>
      </w:r>
      <w:r w:rsidR="002430F3">
        <w:rPr>
          <w:szCs w:val="28"/>
          <w:lang w:val="en-US"/>
        </w:rPr>
        <w:t>H</w:t>
      </w:r>
      <w:r w:rsidR="002430F3">
        <w:rPr>
          <w:szCs w:val="28"/>
          <w:vertAlign w:val="subscript"/>
          <w:lang w:val="en-US"/>
        </w:rPr>
        <w:t>α</w:t>
      </w:r>
      <w:r w:rsidR="0064738F" w:rsidRPr="00F91043">
        <w:rPr>
          <w:szCs w:val="28"/>
        </w:rPr>
        <w:t xml:space="preserve"> 656,3</w:t>
      </w:r>
      <w:r w:rsidR="00F02750">
        <w:rPr>
          <w:szCs w:val="28"/>
        </w:rPr>
        <w:t xml:space="preserve"> нм </w:t>
      </w:r>
      <w:r w:rsidR="0064738F" w:rsidRPr="00F91043">
        <w:rPr>
          <w:szCs w:val="28"/>
        </w:rPr>
        <w:t xml:space="preserve">и </w:t>
      </w:r>
      <w:r w:rsidR="002430F3">
        <w:rPr>
          <w:szCs w:val="28"/>
          <w:lang w:val="en-US"/>
        </w:rPr>
        <w:t>H</w:t>
      </w:r>
      <w:r w:rsidR="002430F3">
        <w:rPr>
          <w:szCs w:val="28"/>
          <w:vertAlign w:val="subscript"/>
          <w:lang w:val="en-US"/>
        </w:rPr>
        <w:t>β</w:t>
      </w:r>
      <w:r w:rsidR="002430F3">
        <w:rPr>
          <w:szCs w:val="28"/>
        </w:rPr>
        <w:t xml:space="preserve"> </w:t>
      </w:r>
      <w:r w:rsidR="0064738F" w:rsidRPr="00F91043">
        <w:rPr>
          <w:szCs w:val="28"/>
        </w:rPr>
        <w:t>486,1 нм</w:t>
      </w:r>
      <w:r w:rsidR="00155D2D" w:rsidRPr="00F91043">
        <w:rPr>
          <w:szCs w:val="28"/>
        </w:rPr>
        <w:t xml:space="preserve"> [</w:t>
      </w:r>
      <w:r w:rsidR="00155D2D" w:rsidRPr="00F91043">
        <w:rPr>
          <w:szCs w:val="28"/>
          <w:lang w:val="kk-KZ"/>
        </w:rPr>
        <w:t>11</w:t>
      </w:r>
      <w:r w:rsidR="009261B2" w:rsidRPr="00F91043">
        <w:rPr>
          <w:szCs w:val="28"/>
          <w:lang w:val="kk-KZ"/>
        </w:rPr>
        <w:t>9</w:t>
      </w:r>
      <w:r w:rsidR="00155D2D" w:rsidRPr="00F91043">
        <w:rPr>
          <w:szCs w:val="28"/>
        </w:rPr>
        <w:t>]</w:t>
      </w:r>
      <w:r w:rsidR="0064738F" w:rsidRPr="00F91043">
        <w:rPr>
          <w:szCs w:val="28"/>
        </w:rPr>
        <w:t xml:space="preserve">. </w:t>
      </w:r>
      <w:r w:rsidR="00155D2D" w:rsidRPr="00F91043">
        <w:rPr>
          <w:szCs w:val="28"/>
          <w:lang w:val="kk-KZ"/>
        </w:rPr>
        <w:t xml:space="preserve">Также присутсвует </w:t>
      </w:r>
      <w:r w:rsidR="00FC0D39" w:rsidRPr="00F91043">
        <w:rPr>
          <w:szCs w:val="28"/>
          <w:lang w:val="kk-KZ"/>
        </w:rPr>
        <w:t xml:space="preserve">линия </w:t>
      </w:r>
      <w:proofErr w:type="spellStart"/>
      <w:r w:rsidR="00155D2D" w:rsidRPr="00F91043">
        <w:rPr>
          <w:szCs w:val="28"/>
        </w:rPr>
        <w:t>H</w:t>
      </w:r>
      <w:r w:rsidR="00155D2D" w:rsidRPr="002430F3">
        <w:rPr>
          <w:szCs w:val="28"/>
          <w:vertAlign w:val="subscript"/>
        </w:rPr>
        <w:t>γ</w:t>
      </w:r>
      <w:proofErr w:type="spellEnd"/>
      <w:r w:rsidR="00155D2D" w:rsidRPr="00F91043">
        <w:rPr>
          <w:szCs w:val="28"/>
        </w:rPr>
        <w:t xml:space="preserve"> при 434,0 нм, </w:t>
      </w:r>
      <w:r w:rsidR="004F0987" w:rsidRPr="00F91043">
        <w:rPr>
          <w:szCs w:val="28"/>
        </w:rPr>
        <w:t>однако</w:t>
      </w:r>
      <w:r w:rsidR="0064738F" w:rsidRPr="00F91043">
        <w:rPr>
          <w:szCs w:val="28"/>
        </w:rPr>
        <w:t xml:space="preserve"> </w:t>
      </w:r>
      <w:r w:rsidR="00FC0D39" w:rsidRPr="00F91043">
        <w:rPr>
          <w:szCs w:val="28"/>
        </w:rPr>
        <w:t>наблюдается наложение линий</w:t>
      </w:r>
      <w:r w:rsidR="0064738F" w:rsidRPr="00F91043">
        <w:rPr>
          <w:szCs w:val="28"/>
        </w:rPr>
        <w:t xml:space="preserve"> излучени</w:t>
      </w:r>
      <w:r w:rsidR="00FC0D39" w:rsidRPr="00F91043">
        <w:rPr>
          <w:szCs w:val="28"/>
        </w:rPr>
        <w:t>я</w:t>
      </w:r>
      <w:r w:rsidR="0064738F" w:rsidRPr="00F91043">
        <w:rPr>
          <w:szCs w:val="28"/>
        </w:rPr>
        <w:t xml:space="preserve"> возбужденных молекул</w:t>
      </w:r>
      <w:r w:rsidR="00FC0D39" w:rsidRPr="00F91043">
        <w:rPr>
          <w:szCs w:val="28"/>
        </w:rPr>
        <w:t>ами</w:t>
      </w:r>
      <w:r w:rsidR="0064738F" w:rsidRPr="00F91043">
        <w:rPr>
          <w:szCs w:val="28"/>
        </w:rPr>
        <w:t xml:space="preserve"> CH вблизи 431 нм. Также обнаружен ряд д</w:t>
      </w:r>
      <w:r w:rsidR="00215157" w:rsidRPr="00F91043">
        <w:rPr>
          <w:szCs w:val="28"/>
        </w:rPr>
        <w:t>вух</w:t>
      </w:r>
      <w:r w:rsidR="0064738F" w:rsidRPr="00F91043">
        <w:rPr>
          <w:szCs w:val="28"/>
        </w:rPr>
        <w:t>атом</w:t>
      </w:r>
      <w:r w:rsidR="00FC0D39" w:rsidRPr="00F91043">
        <w:rPr>
          <w:szCs w:val="28"/>
        </w:rPr>
        <w:t>н</w:t>
      </w:r>
      <w:r w:rsidR="0064738F" w:rsidRPr="00F91043">
        <w:rPr>
          <w:szCs w:val="28"/>
        </w:rPr>
        <w:t xml:space="preserve">ых </w:t>
      </w:r>
      <w:r w:rsidR="00215157" w:rsidRPr="00F91043">
        <w:rPr>
          <w:szCs w:val="28"/>
        </w:rPr>
        <w:t>молекул</w:t>
      </w:r>
      <w:r w:rsidR="0064738F" w:rsidRPr="00F91043">
        <w:rPr>
          <w:szCs w:val="28"/>
        </w:rPr>
        <w:t>, в том числе H</w:t>
      </w:r>
      <w:r w:rsidR="0064738F" w:rsidRPr="00F91043">
        <w:rPr>
          <w:szCs w:val="28"/>
          <w:vertAlign w:val="subscript"/>
        </w:rPr>
        <w:t>2</w:t>
      </w:r>
      <w:r w:rsidR="00215157" w:rsidRPr="00F91043">
        <w:rPr>
          <w:szCs w:val="28"/>
        </w:rPr>
        <w:t>, С</w:t>
      </w:r>
      <w:r w:rsidR="00215157" w:rsidRPr="00F91043">
        <w:rPr>
          <w:szCs w:val="28"/>
          <w:vertAlign w:val="subscript"/>
        </w:rPr>
        <w:t>2</w:t>
      </w:r>
      <w:r w:rsidR="00215157" w:rsidRPr="00F91043">
        <w:rPr>
          <w:szCs w:val="28"/>
        </w:rPr>
        <w:t xml:space="preserve"> </w:t>
      </w:r>
      <w:r w:rsidR="0064738F" w:rsidRPr="00F91043">
        <w:rPr>
          <w:szCs w:val="28"/>
        </w:rPr>
        <w:t>и CH. Наблюда</w:t>
      </w:r>
      <w:r w:rsidR="00215157" w:rsidRPr="00F91043">
        <w:rPr>
          <w:szCs w:val="28"/>
        </w:rPr>
        <w:t>ется</w:t>
      </w:r>
      <w:r w:rsidR="0064738F" w:rsidRPr="00F91043">
        <w:rPr>
          <w:szCs w:val="28"/>
        </w:rPr>
        <w:t xml:space="preserve"> полоса Н</w:t>
      </w:r>
      <w:r w:rsidR="0064738F" w:rsidRPr="00F91043">
        <w:rPr>
          <w:szCs w:val="28"/>
          <w:vertAlign w:val="subscript"/>
        </w:rPr>
        <w:t>2</w:t>
      </w:r>
      <w:r w:rsidR="0064738F" w:rsidRPr="00F91043">
        <w:rPr>
          <w:szCs w:val="28"/>
        </w:rPr>
        <w:t xml:space="preserve"> в области 590</w:t>
      </w:r>
      <w:r w:rsidR="00F02750">
        <w:rPr>
          <w:szCs w:val="28"/>
        </w:rPr>
        <w:t>-</w:t>
      </w:r>
      <w:r w:rsidR="0064738F" w:rsidRPr="00F91043">
        <w:rPr>
          <w:szCs w:val="28"/>
        </w:rPr>
        <w:t>640 нм: молекула Н</w:t>
      </w:r>
      <w:r w:rsidR="0064738F" w:rsidRPr="00F91043">
        <w:rPr>
          <w:szCs w:val="28"/>
          <w:vertAlign w:val="subscript"/>
        </w:rPr>
        <w:t>2</w:t>
      </w:r>
      <w:r w:rsidR="0064738F" w:rsidRPr="00F91043">
        <w:rPr>
          <w:szCs w:val="28"/>
        </w:rPr>
        <w:t xml:space="preserve"> довольно слабо излучает во всем видимом спектре, но </w:t>
      </w:r>
      <w:r w:rsidR="00215157" w:rsidRPr="00F91043">
        <w:rPr>
          <w:szCs w:val="28"/>
        </w:rPr>
        <w:t xml:space="preserve">ее излучение </w:t>
      </w:r>
      <w:r w:rsidR="0064738F" w:rsidRPr="00F91043">
        <w:rPr>
          <w:szCs w:val="28"/>
        </w:rPr>
        <w:t>наиболее интенсивно в этой области.</w:t>
      </w:r>
      <w:r w:rsidR="004F0987" w:rsidRPr="00F91043">
        <w:rPr>
          <w:szCs w:val="28"/>
        </w:rPr>
        <w:t xml:space="preserve"> Профили линии C при СII 392,0</w:t>
      </w:r>
      <w:r w:rsidR="002430F3">
        <w:rPr>
          <w:szCs w:val="28"/>
        </w:rPr>
        <w:t> </w:t>
      </w:r>
      <w:r w:rsidR="002430F3" w:rsidRPr="00F91043">
        <w:rPr>
          <w:szCs w:val="28"/>
        </w:rPr>
        <w:t>нм</w:t>
      </w:r>
      <w:r w:rsidR="004F0987" w:rsidRPr="00F91043">
        <w:rPr>
          <w:szCs w:val="28"/>
        </w:rPr>
        <w:t>, 426,7</w:t>
      </w:r>
      <w:r w:rsidR="002430F3">
        <w:rPr>
          <w:szCs w:val="28"/>
        </w:rPr>
        <w:t> </w:t>
      </w:r>
      <w:r w:rsidR="002430F3" w:rsidRPr="00F91043">
        <w:rPr>
          <w:szCs w:val="28"/>
        </w:rPr>
        <w:t>нм</w:t>
      </w:r>
      <w:r w:rsidR="004F0987" w:rsidRPr="00F91043">
        <w:rPr>
          <w:szCs w:val="28"/>
        </w:rPr>
        <w:t xml:space="preserve"> и 588,9 нм, C III при 406,8</w:t>
      </w:r>
      <w:r w:rsidR="002430F3">
        <w:rPr>
          <w:szCs w:val="28"/>
        </w:rPr>
        <w:t> </w:t>
      </w:r>
      <w:r w:rsidR="002430F3" w:rsidRPr="00F91043">
        <w:rPr>
          <w:szCs w:val="28"/>
        </w:rPr>
        <w:t>нм</w:t>
      </w:r>
      <w:r w:rsidR="004F0987" w:rsidRPr="00F91043">
        <w:rPr>
          <w:szCs w:val="28"/>
        </w:rPr>
        <w:t xml:space="preserve"> и 569,5 нм слабо различимы</w:t>
      </w:r>
      <w:r w:rsidR="00C73F1B">
        <w:rPr>
          <w:szCs w:val="28"/>
        </w:rPr>
        <w:t>,</w:t>
      </w:r>
      <w:r w:rsidR="00130E63" w:rsidRPr="00130E63">
        <w:rPr>
          <w:szCs w:val="28"/>
        </w:rPr>
        <w:t xml:space="preserve"> что может быть обусловлено как незначительной концентрацией данного соединения, так и слабой эффективностью его рекомбинационного излучения.</w:t>
      </w:r>
    </w:p>
    <w:p w14:paraId="7395E8E3" w14:textId="77777777" w:rsidR="004F0987" w:rsidRPr="00F91043" w:rsidRDefault="004F0987" w:rsidP="00F02750">
      <w:pPr>
        <w:ind w:firstLine="709"/>
        <w:rPr>
          <w:szCs w:val="28"/>
        </w:rPr>
      </w:pPr>
    </w:p>
    <w:p w14:paraId="59143DFB" w14:textId="7E5FE1DB" w:rsidR="005D21D1" w:rsidRPr="00F91043" w:rsidRDefault="005D21D1" w:rsidP="00F02750">
      <w:pPr>
        <w:pStyle w:val="2"/>
        <w:ind w:firstLine="709"/>
      </w:pPr>
      <w:bookmarkStart w:id="48" w:name="_Toc149049630"/>
      <w:r w:rsidRPr="00F91043">
        <w:t xml:space="preserve">3.3 </w:t>
      </w:r>
      <w:r w:rsidR="00F57419" w:rsidRPr="00F91043">
        <w:t>Физи</w:t>
      </w:r>
      <w:r w:rsidR="00793519" w:rsidRPr="00F91043">
        <w:t>ко-</w:t>
      </w:r>
      <w:r w:rsidR="00F57419" w:rsidRPr="00F91043">
        <w:t>химические процессы</w:t>
      </w:r>
      <w:r w:rsidR="009B230D">
        <w:t xml:space="preserve"> </w:t>
      </w:r>
      <w:r w:rsidR="00F57419" w:rsidRPr="00F91043">
        <w:t xml:space="preserve">при </w:t>
      </w:r>
      <w:proofErr w:type="spellStart"/>
      <w:r w:rsidR="00F57419" w:rsidRPr="00F91043">
        <w:t>карбидизации</w:t>
      </w:r>
      <w:proofErr w:type="spellEnd"/>
      <w:r w:rsidR="00F57419" w:rsidRPr="00F91043">
        <w:t xml:space="preserve"> вольфрама в </w:t>
      </w:r>
      <w:r w:rsidR="009B230D">
        <w:t>пучково-плазменном разряде</w:t>
      </w:r>
      <w:bookmarkEnd w:id="48"/>
    </w:p>
    <w:p w14:paraId="789AA736" w14:textId="77777777" w:rsidR="0064738F" w:rsidRPr="00F91043" w:rsidRDefault="0064738F" w:rsidP="00F02750">
      <w:pPr>
        <w:ind w:firstLine="709"/>
      </w:pPr>
      <w:r w:rsidRPr="00F91043">
        <w:t>Поверхность, обращенная к плазме, подвергается воздействию ионов, электронов, нейтральных атомов, молекул и их фрагментов в различных состояниях возбуждения, а также электромагнитного излучения.</w:t>
      </w:r>
    </w:p>
    <w:p w14:paraId="600DCB6F" w14:textId="77777777" w:rsidR="0064738F" w:rsidRPr="00F91043" w:rsidRDefault="0064738F" w:rsidP="00F02750">
      <w:pPr>
        <w:ind w:firstLine="709"/>
      </w:pPr>
      <w:r w:rsidRPr="00F91043">
        <w:t xml:space="preserve">При взаимодействии ионов с поверхностью возможны следующие виды процессов: обратное рассеяние иона атомом или группой атомов; атомная и внутренняя дислокация; физическое распыление, т.е. удаление с поверхности атомов при передаче большого импульса иона; отражение ионов от поверхности в виде нейтральных частиц в результате </w:t>
      </w:r>
      <w:proofErr w:type="spellStart"/>
      <w:r w:rsidRPr="00F91043">
        <w:t>оже</w:t>
      </w:r>
      <w:proofErr w:type="spellEnd"/>
      <w:r w:rsidRPr="00F91043">
        <w:t>-нейтрализации; вторичная ион-</w:t>
      </w:r>
      <w:r w:rsidRPr="00F91043">
        <w:lastRenderedPageBreak/>
        <w:t>электронная эмиссия; адсорбция; образование на поверхности новых химических соединений, что имеет отражение в данной работе</w:t>
      </w:r>
      <w:r w:rsidR="00B8596F" w:rsidRPr="00F91043">
        <w:t xml:space="preserve"> </w:t>
      </w:r>
      <w:r w:rsidR="00811A63" w:rsidRPr="00F91043">
        <w:rPr>
          <w:rFonts w:eastAsia="Calibri"/>
          <w:szCs w:val="24"/>
        </w:rPr>
        <w:t>[120, 121].</w:t>
      </w:r>
    </w:p>
    <w:p w14:paraId="0C42553E" w14:textId="77777777" w:rsidR="0064738F" w:rsidRPr="00F91043" w:rsidRDefault="008105A8" w:rsidP="00F02750">
      <w:pPr>
        <w:ind w:firstLine="709"/>
      </w:pPr>
      <w:r w:rsidRPr="00F91043">
        <w:t>Вероятность каждого из процессов зависит от свойств ионов, попадающих на поверхность: масса, величина заряда, скорость движения ионов и угол столкновения с поверхностью. Немаловажную роль в таких процессах играет состав, температура, физико-энергетические свойства и топография поверхностного слоя материала.</w:t>
      </w:r>
    </w:p>
    <w:p w14:paraId="67CCDEEC" w14:textId="25972DB3" w:rsidR="00B362D6" w:rsidRPr="00F91043" w:rsidRDefault="00F57419" w:rsidP="00F02750">
      <w:pPr>
        <w:ind w:firstLine="709"/>
      </w:pPr>
      <w:r w:rsidRPr="00F91043">
        <w:t xml:space="preserve">Известно, </w:t>
      </w:r>
      <w:r w:rsidR="002430F3">
        <w:t xml:space="preserve">что </w:t>
      </w:r>
      <w:proofErr w:type="spellStart"/>
      <w:r w:rsidRPr="00F91043">
        <w:t>к</w:t>
      </w:r>
      <w:r w:rsidR="00B362D6" w:rsidRPr="00F91043">
        <w:t>арбидизация</w:t>
      </w:r>
      <w:proofErr w:type="spellEnd"/>
      <w:r w:rsidR="00B362D6" w:rsidRPr="00F91043">
        <w:t xml:space="preserve"> поверхности вольфрама в среде углеводородов </w:t>
      </w:r>
      <w:r w:rsidRPr="00F91043">
        <w:t xml:space="preserve">может </w:t>
      </w:r>
      <w:r w:rsidR="00B362D6" w:rsidRPr="00F91043">
        <w:t>происходит</w:t>
      </w:r>
      <w:r w:rsidRPr="00F91043">
        <w:t>ь</w:t>
      </w:r>
      <w:r w:rsidR="00B362D6" w:rsidRPr="00F91043">
        <w:t xml:space="preserve"> в два этапа W → W</w:t>
      </w:r>
      <w:r w:rsidR="00B362D6" w:rsidRPr="00F91043">
        <w:rPr>
          <w:vertAlign w:val="subscript"/>
        </w:rPr>
        <w:t>2</w:t>
      </w:r>
      <w:r w:rsidR="00B362D6" w:rsidRPr="00F91043">
        <w:t>C → WC [</w:t>
      </w:r>
      <w:r w:rsidR="004D2124" w:rsidRPr="00F91043">
        <w:t>12</w:t>
      </w:r>
      <w:r w:rsidR="009261B2" w:rsidRPr="00F91043">
        <w:t>2</w:t>
      </w:r>
      <w:r w:rsidR="00B362D6" w:rsidRPr="00F91043">
        <w:t xml:space="preserve">, </w:t>
      </w:r>
      <w:r w:rsidR="004D2124" w:rsidRPr="00F91043">
        <w:t>12</w:t>
      </w:r>
      <w:r w:rsidR="009261B2" w:rsidRPr="00F91043">
        <w:t>3</w:t>
      </w:r>
      <w:r w:rsidR="00B362D6" w:rsidRPr="00F91043">
        <w:t>]. Исследования, проведенные в работе [</w:t>
      </w:r>
      <w:r w:rsidR="004D2124" w:rsidRPr="00F91043">
        <w:t>12</w:t>
      </w:r>
      <w:r w:rsidR="009261B2" w:rsidRPr="00F91043">
        <w:t>4</w:t>
      </w:r>
      <w:r w:rsidR="00B362D6" w:rsidRPr="00F91043">
        <w:t>], выявили быстрое образование W</w:t>
      </w:r>
      <w:r w:rsidR="00B362D6" w:rsidRPr="00F91043">
        <w:rPr>
          <w:vertAlign w:val="subscript"/>
        </w:rPr>
        <w:t>2</w:t>
      </w:r>
      <w:r w:rsidR="00B362D6" w:rsidRPr="00F91043">
        <w:t>C, после которого следует более медленное превращение W</w:t>
      </w:r>
      <w:r w:rsidR="00B362D6" w:rsidRPr="00F91043">
        <w:rPr>
          <w:vertAlign w:val="subscript"/>
        </w:rPr>
        <w:t>2</w:t>
      </w:r>
      <w:r w:rsidR="00B362D6" w:rsidRPr="00F91043">
        <w:t xml:space="preserve">C </w:t>
      </w:r>
      <w:r w:rsidR="00A56CC9" w:rsidRPr="00F91043">
        <w:t>→</w:t>
      </w:r>
      <w:r w:rsidR="00B362D6" w:rsidRPr="00F91043">
        <w:t xml:space="preserve"> WC. В работах [</w:t>
      </w:r>
      <w:r w:rsidR="00A56CC9" w:rsidRPr="00F91043">
        <w:t>12</w:t>
      </w:r>
      <w:r w:rsidR="009261B2" w:rsidRPr="00F91043">
        <w:t>5</w:t>
      </w:r>
      <w:r w:rsidR="00A56CC9" w:rsidRPr="00F91043">
        <w:t>-12</w:t>
      </w:r>
      <w:r w:rsidR="009261B2" w:rsidRPr="00F91043">
        <w:t>8</w:t>
      </w:r>
      <w:r w:rsidR="00B362D6" w:rsidRPr="00F91043">
        <w:t xml:space="preserve">] приведены результаты одновременного образование двух фаз </w:t>
      </w:r>
      <w:r w:rsidR="00B362D6" w:rsidRPr="00F91043">
        <w:rPr>
          <w:lang w:val="en-US"/>
        </w:rPr>
        <w:t>W</w:t>
      </w:r>
      <w:r w:rsidR="00B362D6" w:rsidRPr="00F91043">
        <w:rPr>
          <w:vertAlign w:val="subscript"/>
        </w:rPr>
        <w:t>2</w:t>
      </w:r>
      <w:r w:rsidR="00B362D6" w:rsidRPr="00F91043">
        <w:rPr>
          <w:lang w:val="en-US"/>
        </w:rPr>
        <w:t>C</w:t>
      </w:r>
      <w:r w:rsidR="00B362D6" w:rsidRPr="00F91043">
        <w:t xml:space="preserve">, </w:t>
      </w:r>
      <w:r w:rsidR="00B362D6" w:rsidRPr="00F91043">
        <w:rPr>
          <w:lang w:val="en-US"/>
        </w:rPr>
        <w:t>WC</w:t>
      </w:r>
      <w:r w:rsidR="00B362D6" w:rsidRPr="00F91043">
        <w:t xml:space="preserve">. </w:t>
      </w:r>
      <w:r w:rsidR="009C7B82" w:rsidRPr="00F91043">
        <w:t>Однако,</w:t>
      </w:r>
      <w:r w:rsidR="00B362D6" w:rsidRPr="00F91043">
        <w:t xml:space="preserve"> </w:t>
      </w:r>
      <w:r w:rsidR="009C7B82" w:rsidRPr="00F91043">
        <w:t>в</w:t>
      </w:r>
      <w:r w:rsidR="00B362D6" w:rsidRPr="00F91043">
        <w:t xml:space="preserve"> работе [</w:t>
      </w:r>
      <w:r w:rsidR="00A56CC9" w:rsidRPr="00F91043">
        <w:t>12</w:t>
      </w:r>
      <w:r w:rsidR="009261B2" w:rsidRPr="00F91043">
        <w:t>9</w:t>
      </w:r>
      <w:r w:rsidR="00B362D6" w:rsidRPr="00F91043">
        <w:t>]</w:t>
      </w:r>
      <w:r w:rsidR="009C7B82" w:rsidRPr="00F91043">
        <w:t xml:space="preserve"> </w:t>
      </w:r>
      <w:proofErr w:type="spellStart"/>
      <w:r w:rsidR="00B362D6" w:rsidRPr="00F91043">
        <w:t>карбидизация</w:t>
      </w:r>
      <w:proofErr w:type="spellEnd"/>
      <w:r w:rsidR="00B362D6" w:rsidRPr="00F91043">
        <w:t xml:space="preserve"> вольфрама протека</w:t>
      </w:r>
      <w:r w:rsidR="009C7B82" w:rsidRPr="00F91043">
        <w:t>е</w:t>
      </w:r>
      <w:r w:rsidR="00B362D6" w:rsidRPr="00F91043">
        <w:t xml:space="preserve">т с первичным образованием </w:t>
      </w:r>
      <w:r w:rsidR="00B362D6" w:rsidRPr="00F91043">
        <w:rPr>
          <w:lang w:val="en-US"/>
        </w:rPr>
        <w:t>WC</w:t>
      </w:r>
      <w:r w:rsidR="00B362D6" w:rsidRPr="00F91043">
        <w:t xml:space="preserve"> и последующим превращением металлического </w:t>
      </w:r>
      <w:r w:rsidR="00B362D6" w:rsidRPr="00F91043">
        <w:rPr>
          <w:lang w:val="en-US"/>
        </w:rPr>
        <w:t>W</w:t>
      </w:r>
      <w:r w:rsidR="00B362D6" w:rsidRPr="00F91043">
        <w:t xml:space="preserve"> в W</w:t>
      </w:r>
      <w:r w:rsidR="00B362D6" w:rsidRPr="00F91043">
        <w:rPr>
          <w:vertAlign w:val="subscript"/>
        </w:rPr>
        <w:t>2</w:t>
      </w:r>
      <w:r w:rsidR="00B362D6" w:rsidRPr="00F91043">
        <w:t xml:space="preserve">C. После завершения превращения </w:t>
      </w:r>
      <w:r w:rsidR="00B362D6" w:rsidRPr="00F91043">
        <w:rPr>
          <w:lang w:val="en-US"/>
        </w:rPr>
        <w:t>W</w:t>
      </w:r>
      <w:r w:rsidR="00B362D6" w:rsidRPr="00F91043">
        <w:t xml:space="preserve"> в W</w:t>
      </w:r>
      <w:r w:rsidR="00B362D6" w:rsidRPr="00F91043">
        <w:rPr>
          <w:vertAlign w:val="subscript"/>
        </w:rPr>
        <w:t>2</w:t>
      </w:r>
      <w:r w:rsidR="00B362D6" w:rsidRPr="00F91043">
        <w:t>C происходят реакции перехода W</w:t>
      </w:r>
      <w:r w:rsidR="00B362D6" w:rsidRPr="00F91043">
        <w:rPr>
          <w:vertAlign w:val="subscript"/>
        </w:rPr>
        <w:t>2</w:t>
      </w:r>
      <w:r w:rsidR="00B362D6" w:rsidRPr="00F91043">
        <w:t xml:space="preserve">C → WC. </w:t>
      </w:r>
      <w:r w:rsidR="00A56CC9" w:rsidRPr="00F91043">
        <w:t xml:space="preserve">Тем не менее, протекание того или иного процесса </w:t>
      </w:r>
      <w:proofErr w:type="spellStart"/>
      <w:r w:rsidR="00A56CC9" w:rsidRPr="00F91043">
        <w:t>карбидизации</w:t>
      </w:r>
      <w:proofErr w:type="spellEnd"/>
      <w:r w:rsidR="00A56CC9" w:rsidRPr="00F91043">
        <w:t xml:space="preserve"> </w:t>
      </w:r>
      <w:r w:rsidR="00977195" w:rsidRPr="00F91043">
        <w:t xml:space="preserve">при взаимодействии вольфрама и метана </w:t>
      </w:r>
      <w:r w:rsidR="00A56CC9" w:rsidRPr="00F91043">
        <w:t xml:space="preserve">зависит от </w:t>
      </w:r>
      <w:r w:rsidR="00977195" w:rsidRPr="00F91043">
        <w:t xml:space="preserve">таких параметров, как температура поверхности, скорость нагрева, давление метана, ток ионов на мишень, длительность экспозиции, </w:t>
      </w:r>
      <w:r w:rsidR="00393532" w:rsidRPr="00F91043">
        <w:t>и приводит</w:t>
      </w:r>
      <w:r w:rsidR="00977195" w:rsidRPr="00F91043">
        <w:t xml:space="preserve"> к образованию приповерхностных карбидных слоев, аналогично изотермическим реакциям, подробно изученным в [1</w:t>
      </w:r>
      <w:r w:rsidR="009261B2" w:rsidRPr="00F91043">
        <w:t>30</w:t>
      </w:r>
      <w:r w:rsidR="00977195" w:rsidRPr="00F91043">
        <w:t>].</w:t>
      </w:r>
    </w:p>
    <w:p w14:paraId="3990F4CD" w14:textId="1D553631" w:rsidR="00811A63" w:rsidRPr="00F91043" w:rsidRDefault="00D7328D" w:rsidP="00F02750">
      <w:pPr>
        <w:ind w:firstLine="709"/>
      </w:pPr>
      <w:r w:rsidRPr="00F91043">
        <w:t>Из теории получения тонких пленок и покрытий известно [131</w:t>
      </w:r>
      <w:r w:rsidR="00676CCA" w:rsidRPr="00F91043">
        <w:t>, 132</w:t>
      </w:r>
      <w:r w:rsidRPr="00F91043">
        <w:t xml:space="preserve">], что независимо от методов </w:t>
      </w:r>
      <w:r w:rsidR="002430F3">
        <w:t xml:space="preserve">их </w:t>
      </w:r>
      <w:r w:rsidRPr="00F91043">
        <w:t>осаждения механизмы образования смешанных приповерхностных слоев схожи и включаю</w:t>
      </w:r>
      <w:r w:rsidR="008F15B1" w:rsidRPr="00F91043">
        <w:t>т</w:t>
      </w:r>
      <w:r w:rsidRPr="00F91043">
        <w:t xml:space="preserve"> следующие стадии: адсорбцию </w:t>
      </w:r>
      <w:r w:rsidR="008F15B1" w:rsidRPr="00F91043">
        <w:t>частиц,</w:t>
      </w:r>
      <w:r w:rsidRPr="00F91043">
        <w:t xml:space="preserve"> </w:t>
      </w:r>
      <w:r w:rsidR="008F15B1" w:rsidRPr="00F91043">
        <w:t xml:space="preserve">образование зародышей, </w:t>
      </w:r>
      <w:r w:rsidRPr="00F91043">
        <w:t>рост новой фазы.</w:t>
      </w:r>
      <w:r w:rsidR="008F15B1" w:rsidRPr="00F91043">
        <w:t xml:space="preserve"> Возможность осуществления той или иной стадий зависит от основных параметров процесса, таких как энерги</w:t>
      </w:r>
      <w:r w:rsidR="0044062B" w:rsidRPr="00F91043">
        <w:t>я</w:t>
      </w:r>
      <w:r w:rsidR="008F15B1" w:rsidRPr="00F91043">
        <w:t xml:space="preserve"> </w:t>
      </w:r>
      <w:r w:rsidR="008F15B1" w:rsidRPr="00F91043">
        <w:rPr>
          <w:i/>
          <w:iCs/>
        </w:rPr>
        <w:t>E</w:t>
      </w:r>
      <w:r w:rsidR="008F15B1" w:rsidRPr="00F91043">
        <w:t xml:space="preserve"> и плотности тока </w:t>
      </w:r>
      <w:r w:rsidR="008F15B1" w:rsidRPr="00F91043">
        <w:rPr>
          <w:i/>
          <w:iCs/>
        </w:rPr>
        <w:t>n</w:t>
      </w:r>
      <w:r w:rsidR="008F15B1" w:rsidRPr="00F91043">
        <w:t xml:space="preserve"> ускоренных ионов</w:t>
      </w:r>
      <w:r w:rsidR="0044062B" w:rsidRPr="00F91043">
        <w:t xml:space="preserve"> плазмы. </w:t>
      </w:r>
    </w:p>
    <w:p w14:paraId="090C39FD" w14:textId="56B5433D" w:rsidR="00811A63" w:rsidRPr="00F91043" w:rsidRDefault="00757977" w:rsidP="00F02750">
      <w:pPr>
        <w:ind w:firstLine="709"/>
      </w:pPr>
      <w:r w:rsidRPr="00F91043">
        <w:t xml:space="preserve">Известно, что на больших расстояниях между атомом и поверхностью действуют силы притяжения, которые сменяются </w:t>
      </w:r>
      <w:r w:rsidR="00B40562" w:rsidRPr="00F91043">
        <w:t xml:space="preserve">силами </w:t>
      </w:r>
      <w:r w:rsidRPr="00F91043">
        <w:t>отталкивани</w:t>
      </w:r>
      <w:r w:rsidR="00B40562" w:rsidRPr="00F91043">
        <w:t xml:space="preserve">я </w:t>
      </w:r>
      <w:r w:rsidRPr="00F91043">
        <w:t>на расстояниях, сравнимых с размерами атомов</w:t>
      </w:r>
      <w:r w:rsidR="00B40562" w:rsidRPr="00F91043">
        <w:t>.</w:t>
      </w:r>
      <w:r w:rsidR="0009243E" w:rsidRPr="00F91043">
        <w:t xml:space="preserve"> </w:t>
      </w:r>
      <w:r w:rsidR="00B8596F" w:rsidRPr="00F91043">
        <w:t xml:space="preserve">Потенциальную энергию взаимодействия падающего атома с атомами на поверхности можно представить в виде суммы энергий притяжения </w:t>
      </w:r>
      <w:proofErr w:type="spellStart"/>
      <w:r w:rsidR="00B8596F" w:rsidRPr="00F91043">
        <w:rPr>
          <w:i/>
          <w:iCs/>
        </w:rPr>
        <w:t>Е</w:t>
      </w:r>
      <w:r w:rsidR="00B8596F" w:rsidRPr="00F91043">
        <w:rPr>
          <w:i/>
          <w:iCs/>
          <w:vertAlign w:val="subscript"/>
        </w:rPr>
        <w:t>пр</w:t>
      </w:r>
      <w:proofErr w:type="spellEnd"/>
      <w:r w:rsidR="00B8596F" w:rsidRPr="00F91043">
        <w:t xml:space="preserve"> и отталкивания </w:t>
      </w:r>
      <w:proofErr w:type="spellStart"/>
      <w:r w:rsidR="00B8596F" w:rsidRPr="00F91043">
        <w:rPr>
          <w:i/>
          <w:iCs/>
        </w:rPr>
        <w:t>Е</w:t>
      </w:r>
      <w:r w:rsidR="00B8596F" w:rsidRPr="00F91043">
        <w:rPr>
          <w:i/>
          <w:iCs/>
          <w:vertAlign w:val="subscript"/>
        </w:rPr>
        <w:t>от</w:t>
      </w:r>
      <w:proofErr w:type="spellEnd"/>
      <w:r w:rsidR="00B8596F" w:rsidRPr="00F91043">
        <w:t>. На рисунке 3.4 представлена зависимость потенциальной энергии Е адсорбируемых атомов (сплошная линия) от расстояния до поверхности.</w:t>
      </w:r>
    </w:p>
    <w:p w14:paraId="35194666" w14:textId="77777777" w:rsidR="00B8596F" w:rsidRPr="00F91043" w:rsidRDefault="00C8769E" w:rsidP="00C8769E">
      <w:pPr>
        <w:ind w:firstLine="0"/>
        <w:jc w:val="center"/>
      </w:pPr>
      <w:r w:rsidRPr="00F91043">
        <w:rPr>
          <w:noProof/>
        </w:rPr>
        <w:lastRenderedPageBreak/>
        <w:drawing>
          <wp:inline distT="0" distB="0" distL="0" distR="0" wp14:anchorId="064CDC7B" wp14:editId="2F21112D">
            <wp:extent cx="2457793" cy="2886478"/>
            <wp:effectExtent l="0" t="0" r="0" b="952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3F461A6.tmp"/>
                    <pic:cNvPicPr/>
                  </pic:nvPicPr>
                  <pic:blipFill>
                    <a:blip r:embed="rId36">
                      <a:extLst>
                        <a:ext uri="{28A0092B-C50C-407E-A947-70E740481C1C}">
                          <a14:useLocalDpi xmlns:a14="http://schemas.microsoft.com/office/drawing/2010/main" val="0"/>
                        </a:ext>
                      </a:extLst>
                    </a:blip>
                    <a:stretch>
                      <a:fillRect/>
                    </a:stretch>
                  </pic:blipFill>
                  <pic:spPr>
                    <a:xfrm>
                      <a:off x="0" y="0"/>
                      <a:ext cx="2457793" cy="2886478"/>
                    </a:xfrm>
                    <a:prstGeom prst="rect">
                      <a:avLst/>
                    </a:prstGeom>
                  </pic:spPr>
                </pic:pic>
              </a:graphicData>
            </a:graphic>
          </wp:inline>
        </w:drawing>
      </w:r>
    </w:p>
    <w:p w14:paraId="25AE8655" w14:textId="77777777" w:rsidR="00C8769E" w:rsidRPr="00F91043" w:rsidRDefault="00C8769E" w:rsidP="00C8769E">
      <w:pPr>
        <w:ind w:firstLine="0"/>
        <w:jc w:val="center"/>
      </w:pPr>
      <w:r w:rsidRPr="00F91043">
        <w:t xml:space="preserve">Рисунок 3.4 – Зависимость потенциальной энергии Е адсорбируемых атомов (сплошная линия) от расстояния до поверхности [131] </w:t>
      </w:r>
    </w:p>
    <w:p w14:paraId="33642519" w14:textId="77777777" w:rsidR="00B40562" w:rsidRPr="00F91043" w:rsidRDefault="00B40562" w:rsidP="00757977"/>
    <w:p w14:paraId="23F00F18" w14:textId="7AE4D415" w:rsidR="00811A63" w:rsidRPr="00F91043" w:rsidRDefault="00C8769E" w:rsidP="00F02750">
      <w:pPr>
        <w:ind w:firstLine="709"/>
      </w:pPr>
      <w:r w:rsidRPr="00F91043">
        <w:t xml:space="preserve">Атомы, находящиеся на расстоянии </w:t>
      </w:r>
      <w:r w:rsidRPr="00F91043">
        <w:rPr>
          <w:i/>
          <w:iCs/>
          <w:lang w:val="en-US"/>
        </w:rPr>
        <w:t>r</w:t>
      </w:r>
      <w:r w:rsidRPr="00F91043">
        <w:rPr>
          <w:i/>
          <w:iCs/>
          <w:vertAlign w:val="subscript"/>
        </w:rPr>
        <w:t>0</w:t>
      </w:r>
      <w:r w:rsidRPr="00F91043">
        <w:t xml:space="preserve">, при котором потенциальная </w:t>
      </w:r>
      <w:r w:rsidR="008D70E9" w:rsidRPr="00F91043">
        <w:t xml:space="preserve">энергия имеет минимальное значение, находятся в стабильном состоянии </w:t>
      </w:r>
      <w:r w:rsidR="00E565B7" w:rsidRPr="00F91043">
        <w:t>в</w:t>
      </w:r>
      <w:r w:rsidR="008D70E9" w:rsidRPr="00F91043">
        <w:t xml:space="preserve"> поверхности. Другими словами, атомы находятся в потенциальной яме, для выхода из которой необходимо получить энергию</w:t>
      </w:r>
      <w:r w:rsidR="008D70E9" w:rsidRPr="00F91043">
        <w:rPr>
          <w:i/>
          <w:iCs/>
        </w:rPr>
        <w:t xml:space="preserve"> </w:t>
      </w:r>
      <w:proofErr w:type="spellStart"/>
      <w:r w:rsidR="008D70E9" w:rsidRPr="00F91043">
        <w:rPr>
          <w:i/>
          <w:iCs/>
          <w:lang w:val="en-US"/>
        </w:rPr>
        <w:t>E</w:t>
      </w:r>
      <w:r w:rsidR="008D70E9" w:rsidRPr="00F91043">
        <w:rPr>
          <w:i/>
          <w:iCs/>
          <w:vertAlign w:val="subscript"/>
          <w:lang w:val="en-US"/>
        </w:rPr>
        <w:t>m</w:t>
      </w:r>
      <w:proofErr w:type="spellEnd"/>
      <w:r w:rsidR="008D70E9" w:rsidRPr="00F91043">
        <w:t xml:space="preserve">. </w:t>
      </w:r>
      <w:r w:rsidR="00E565B7" w:rsidRPr="00F91043">
        <w:t xml:space="preserve">Область поверхности, в которой локализован адсорбированный атом, является адсорбционным центром. </w:t>
      </w:r>
    </w:p>
    <w:p w14:paraId="282468D5" w14:textId="36DB708D" w:rsidR="00E60C7E" w:rsidRPr="00F91043" w:rsidRDefault="00DC07FF" w:rsidP="00F02750">
      <w:pPr>
        <w:ind w:firstLine="709"/>
      </w:pPr>
      <w:r w:rsidRPr="00F91043">
        <w:t xml:space="preserve">На поверхности большинства твердых тел существуют адсорбционные центры с различной энергией связи. Такие различия объясняются различиями в локальном химическом составе поверхности и геометрии атомов твердого тела. </w:t>
      </w:r>
      <w:r w:rsidR="005F23D6" w:rsidRPr="00F91043">
        <w:t xml:space="preserve">Если энергия связи адсорбированной частицы с поверхностью соизмерима с энергией связи между атомами твердого тела, то адсорбция молекул может вызвать существенные изменения состояния поверхности. Во многом это связано с тем, что адсорбированные частицы компенсируют отсутствие соседей у поверхностных атомов. В результате </w:t>
      </w:r>
      <w:r w:rsidR="003406DB" w:rsidRPr="00F91043">
        <w:t xml:space="preserve">поверхность </w:t>
      </w:r>
      <w:r w:rsidR="00DF00BF" w:rsidRPr="00F91043">
        <w:t xml:space="preserve">твердого тела </w:t>
      </w:r>
      <w:r w:rsidR="005F23D6" w:rsidRPr="00F91043">
        <w:t xml:space="preserve">может </w:t>
      </w:r>
      <w:r w:rsidR="00DF00BF" w:rsidRPr="00F91043">
        <w:t>покрыться мономолекулярным слоем адсорбированных атомов</w:t>
      </w:r>
      <w:r w:rsidR="005F23D6" w:rsidRPr="00F91043">
        <w:t>.</w:t>
      </w:r>
      <w:r w:rsidR="001E721A" w:rsidRPr="00F91043">
        <w:t xml:space="preserve"> </w:t>
      </w:r>
    </w:p>
    <w:p w14:paraId="6935E0B1" w14:textId="1A5855A4" w:rsidR="00572AD4" w:rsidRPr="00F91043" w:rsidRDefault="003406DB" w:rsidP="00F02750">
      <w:pPr>
        <w:ind w:firstLine="709"/>
      </w:pPr>
      <w:r w:rsidRPr="00F91043">
        <w:t xml:space="preserve">Тип адсорбированных связей зависит от химической природы молекул газовой фазы и атомов твердого тела [132, 133]. </w:t>
      </w:r>
      <w:r w:rsidR="00EC06C4" w:rsidRPr="00F91043">
        <w:t>Как известно, у</w:t>
      </w:r>
      <w:r w:rsidRPr="00F91043">
        <w:t>словно различа</w:t>
      </w:r>
      <w:r w:rsidR="00EC06C4" w:rsidRPr="00F91043">
        <w:t>ю</w:t>
      </w:r>
      <w:r w:rsidRPr="00F91043">
        <w:t>т</w:t>
      </w:r>
      <w:r w:rsidR="00EC06C4" w:rsidRPr="00F91043">
        <w:t xml:space="preserve"> </w:t>
      </w:r>
      <w:r w:rsidRPr="00F91043">
        <w:t xml:space="preserve">физическую и химическую адсорбцию. В первом случае электроны адсорбента и адсорбата не взаимодействуют, а во втором образуется обычная химическая связь, сопровождающаяся перераспределением этих электронов. Изменение </w:t>
      </w:r>
      <w:r w:rsidRPr="00F91043">
        <w:rPr>
          <w:i/>
          <w:iCs/>
        </w:rPr>
        <w:t>температуры</w:t>
      </w:r>
      <w:r w:rsidRPr="00F91043">
        <w:t xml:space="preserve"> непосредственно влияет на процессы физической и химической адсорбции, т.е. при относительно высоких температурах физическая адсорбция может переходить в химическую.</w:t>
      </w:r>
      <w:r w:rsidR="00DF00BF" w:rsidRPr="00F91043">
        <w:t xml:space="preserve"> В свою очередь, химическая адсорбция зависит от кристаллографической ориентации зерен твердого тела и наличия структурных </w:t>
      </w:r>
      <w:proofErr w:type="spellStart"/>
      <w:r w:rsidR="00DF00BF" w:rsidRPr="00F91043">
        <w:t>деффектов</w:t>
      </w:r>
      <w:proofErr w:type="spellEnd"/>
      <w:r w:rsidR="00DF00BF" w:rsidRPr="00F91043">
        <w:t>.</w:t>
      </w:r>
    </w:p>
    <w:p w14:paraId="45E6BB97" w14:textId="69ECE284" w:rsidR="00116D5A" w:rsidRPr="00F91043" w:rsidRDefault="00116D5A" w:rsidP="00F02750">
      <w:pPr>
        <w:ind w:firstLine="709"/>
        <w:rPr>
          <w:color w:val="00B050"/>
        </w:rPr>
      </w:pPr>
      <w:r w:rsidRPr="00F91043">
        <w:t xml:space="preserve">Следующей стадией механизма образования поверхностных слоев является </w:t>
      </w:r>
      <w:r w:rsidR="00254F63" w:rsidRPr="00F91043">
        <w:t>формирование</w:t>
      </w:r>
      <w:r w:rsidRPr="00F91043">
        <w:t xml:space="preserve"> зародышей.</w:t>
      </w:r>
      <w:r w:rsidR="00254F63" w:rsidRPr="00F91043">
        <w:t xml:space="preserve"> </w:t>
      </w:r>
      <w:r w:rsidR="007F170F" w:rsidRPr="00F91043">
        <w:t>Предполагается, что з</w:t>
      </w:r>
      <w:r w:rsidR="00254F63" w:rsidRPr="00F91043">
        <w:t xml:space="preserve">ародышеобразование на поверхности вольфрама при </w:t>
      </w:r>
      <w:proofErr w:type="spellStart"/>
      <w:r w:rsidR="00604F45" w:rsidRPr="00F91043">
        <w:t>карбидизации</w:t>
      </w:r>
      <w:proofErr w:type="spellEnd"/>
      <w:r w:rsidR="007F170F" w:rsidRPr="00F91043">
        <w:t xml:space="preserve"> в ППР</w:t>
      </w:r>
      <w:r w:rsidR="00604F45" w:rsidRPr="00F91043">
        <w:t xml:space="preserve"> относится к гетерогенному </w:t>
      </w:r>
      <w:r w:rsidR="00604F45" w:rsidRPr="00F91043">
        <w:lastRenderedPageBreak/>
        <w:t>образованию</w:t>
      </w:r>
      <w:r w:rsidR="007F170F" w:rsidRPr="00F91043">
        <w:t xml:space="preserve">, т.к. взаимодействие между фрагментами ионизации </w:t>
      </w:r>
      <w:r w:rsidR="007F170F" w:rsidRPr="00F91043">
        <w:rPr>
          <w:lang w:val="en-US"/>
        </w:rPr>
        <w:t>CH</w:t>
      </w:r>
      <w:r w:rsidR="007F170F" w:rsidRPr="00F91043">
        <w:rPr>
          <w:vertAlign w:val="subscript"/>
        </w:rPr>
        <w:t>4</w:t>
      </w:r>
      <w:r w:rsidR="007F170F" w:rsidRPr="00F91043">
        <w:t xml:space="preserve"> и поверхностью вольфрама имеет более сложный характер.</w:t>
      </w:r>
      <w:r w:rsidR="00604F45" w:rsidRPr="00F91043">
        <w:t xml:space="preserve"> На рисунке 3.5 приведена общая схема формирования зародыша в системе газ-твердое тело.</w:t>
      </w:r>
    </w:p>
    <w:p w14:paraId="5AD31192" w14:textId="56EA423B" w:rsidR="006065F4" w:rsidRPr="00F91043" w:rsidRDefault="00604F45" w:rsidP="00604F45">
      <w:pPr>
        <w:ind w:firstLine="0"/>
        <w:jc w:val="center"/>
        <w:rPr>
          <w:color w:val="FF0000"/>
        </w:rPr>
      </w:pPr>
      <w:r w:rsidRPr="00F91043">
        <w:rPr>
          <w:noProof/>
          <w:color w:val="FF0000"/>
        </w:rPr>
        <w:drawing>
          <wp:inline distT="0" distB="0" distL="0" distR="0" wp14:anchorId="42E00BED" wp14:editId="0449BA55">
            <wp:extent cx="3295650" cy="1647825"/>
            <wp:effectExtent l="0" t="0" r="0" b="952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Рисунок 147"/>
                    <pic:cNvPicPr/>
                  </pic:nvPicPr>
                  <pic:blipFill>
                    <a:blip r:embed="rId37">
                      <a:extLst>
                        <a:ext uri="{28A0092B-C50C-407E-A947-70E740481C1C}">
                          <a14:useLocalDpi xmlns:a14="http://schemas.microsoft.com/office/drawing/2010/main" val="0"/>
                        </a:ext>
                      </a:extLst>
                    </a:blip>
                    <a:stretch>
                      <a:fillRect/>
                    </a:stretch>
                  </pic:blipFill>
                  <pic:spPr>
                    <a:xfrm>
                      <a:off x="0" y="0"/>
                      <a:ext cx="3296110" cy="1648055"/>
                    </a:xfrm>
                    <a:prstGeom prst="rect">
                      <a:avLst/>
                    </a:prstGeom>
                  </pic:spPr>
                </pic:pic>
              </a:graphicData>
            </a:graphic>
          </wp:inline>
        </w:drawing>
      </w:r>
    </w:p>
    <w:p w14:paraId="72107436" w14:textId="77777777" w:rsidR="00604F45" w:rsidRPr="00F91043" w:rsidRDefault="00604F45" w:rsidP="00604F45">
      <w:pPr>
        <w:ind w:firstLine="0"/>
        <w:jc w:val="center"/>
      </w:pPr>
    </w:p>
    <w:p w14:paraId="501A23B6" w14:textId="53C23A45" w:rsidR="00604F45" w:rsidRPr="00F91043" w:rsidRDefault="00604F45" w:rsidP="002756AA">
      <w:pPr>
        <w:spacing w:after="120"/>
        <w:ind w:firstLine="0"/>
        <w:jc w:val="left"/>
        <w:rPr>
          <w:sz w:val="24"/>
          <w:szCs w:val="20"/>
        </w:rPr>
      </w:pPr>
      <w:r w:rsidRPr="00F91043">
        <w:rPr>
          <w:sz w:val="24"/>
          <w:szCs w:val="20"/>
        </w:rPr>
        <w:t>А – процесс адсорбции, Б – поверхностная диффузия</w:t>
      </w:r>
      <w:r w:rsidR="005E140A" w:rsidRPr="00F91043">
        <w:rPr>
          <w:sz w:val="24"/>
          <w:szCs w:val="20"/>
        </w:rPr>
        <w:t xml:space="preserve">, В – рост зародыша за счет поверхностной диффузии атомов, Г – рост зародыша за счет газовой фазы; </w:t>
      </w:r>
      <w:r w:rsidR="005E140A" w:rsidRPr="00F91043">
        <w:rPr>
          <w:sz w:val="24"/>
          <w:szCs w:val="20"/>
        </w:rPr>
        <w:br/>
        <w:t xml:space="preserve">1 – атом в газе, 2 – адсорбированный атом, 3 – адсорбированная двухатомная частица, </w:t>
      </w:r>
      <w:r w:rsidR="00032DC3">
        <w:rPr>
          <w:sz w:val="24"/>
          <w:szCs w:val="20"/>
        </w:rPr>
        <w:br/>
      </w:r>
      <w:r w:rsidR="005E140A" w:rsidRPr="00F91043">
        <w:rPr>
          <w:sz w:val="24"/>
          <w:szCs w:val="20"/>
        </w:rPr>
        <w:t>4 – зародыш докритического размера, 5 – двухатомная частица в газе</w:t>
      </w:r>
    </w:p>
    <w:p w14:paraId="73FBB011" w14:textId="0FF50E63" w:rsidR="00604F45" w:rsidRPr="00F91043" w:rsidRDefault="00604F45" w:rsidP="00604F45">
      <w:pPr>
        <w:ind w:firstLine="0"/>
        <w:jc w:val="center"/>
      </w:pPr>
      <w:r w:rsidRPr="00F91043">
        <w:t>Рисунок 3.5 – Схема взаимодействия газа и поверхности твердого тела</w:t>
      </w:r>
    </w:p>
    <w:p w14:paraId="2AD4A3CF" w14:textId="4BA53453" w:rsidR="00604F45" w:rsidRPr="00F91043" w:rsidRDefault="00604F45" w:rsidP="006065F4"/>
    <w:p w14:paraId="3D906A24" w14:textId="77777777" w:rsidR="00AD6854" w:rsidRPr="00F91043" w:rsidRDefault="004C5A1E" w:rsidP="00F02750">
      <w:pPr>
        <w:ind w:firstLine="709"/>
      </w:pPr>
      <w:r w:rsidRPr="00F91043">
        <w:t xml:space="preserve">На появление центров кристаллизации могут влиять микрорельеф поверхности, наличие точечных дефектов, взаимодействие адсорбированных атомов, которые двигаются по поверхности. После образования центров кристаллизации происходит процесс срастания </w:t>
      </w:r>
      <w:r w:rsidR="00DC29D8" w:rsidRPr="00F91043">
        <w:t xml:space="preserve">нескольких таких центров, в результате чего на поверхности образуется сплошное покрытие. </w:t>
      </w:r>
      <w:r w:rsidR="00B91BCC" w:rsidRPr="00F91043">
        <w:t>Подробное исследование механизма роста и структур тонких осажденных пленок представлено в работе [13</w:t>
      </w:r>
      <w:r w:rsidR="00AD6854" w:rsidRPr="00F91043">
        <w:t>4</w:t>
      </w:r>
      <w:r w:rsidR="00B91BCC" w:rsidRPr="00F91043">
        <w:t>].</w:t>
      </w:r>
      <w:r w:rsidR="00AD6854" w:rsidRPr="00F91043">
        <w:t xml:space="preserve"> </w:t>
      </w:r>
    </w:p>
    <w:p w14:paraId="0559139D" w14:textId="73A9CDB7" w:rsidR="00AD6854" w:rsidRPr="00F91043" w:rsidRDefault="00AD6854" w:rsidP="00F02750">
      <w:pPr>
        <w:ind w:firstLine="709"/>
      </w:pPr>
      <w:r w:rsidRPr="00F91043">
        <w:t xml:space="preserve">Рост углеродных адсорбированных слоев на вольфраме без образования химического соединения (карбидов) аналогичен для ряда других металлов и зависит от температуры материала и концентрации атомов С </w:t>
      </w:r>
      <w:r w:rsidR="00F02750">
        <w:br/>
      </w:r>
      <w:r w:rsidRPr="00F91043">
        <w:t xml:space="preserve">на поверхности. На начальном этапе при осаждении фрагментов разложения метана (см. раздел 3.2) происходит науглероживание поверхности вольфрама, т.е. атомы С растворяются в объеме металла до достижения поверхностной концентрации </w:t>
      </w:r>
      <w:r w:rsidRPr="00F91043">
        <w:rPr>
          <w:i/>
          <w:iCs/>
          <w:lang w:val="en-US"/>
        </w:rPr>
        <w:t>N</w:t>
      </w:r>
      <w:r w:rsidRPr="00F91043">
        <w:rPr>
          <w:i/>
          <w:iCs/>
          <w:vertAlign w:val="subscript"/>
          <w:lang w:val="en-US"/>
        </w:rPr>
        <w:t>C</w:t>
      </w:r>
      <w:r w:rsidRPr="00F91043">
        <w:rPr>
          <w:lang w:val="kk-KZ"/>
        </w:rPr>
        <w:t xml:space="preserve"> </w:t>
      </w:r>
      <w:r w:rsidRPr="00F91043">
        <w:t>= 10</w:t>
      </w:r>
      <w:r w:rsidRPr="00F91043">
        <w:rPr>
          <w:vertAlign w:val="superscript"/>
        </w:rPr>
        <w:t>15</w:t>
      </w:r>
      <w:r w:rsidRPr="00F91043">
        <w:t> см</w:t>
      </w:r>
      <w:r w:rsidRPr="00F91043">
        <w:rPr>
          <w:vertAlign w:val="superscript"/>
        </w:rPr>
        <w:t xml:space="preserve">-2 </w:t>
      </w:r>
      <w:r w:rsidRPr="00F91043">
        <w:t>[13</w:t>
      </w:r>
      <w:r w:rsidR="002756AA" w:rsidRPr="002756AA">
        <w:t>5</w:t>
      </w:r>
      <w:r w:rsidRPr="00F91043">
        <w:t>], соответствующей формированию поверхностного адсорбированного слоя. Как отмечено в разделе 1.3.2, при низких температурах ~ 500-700 °С атомы С находятся в двух состояниях графитовом и неупорядоченном</w:t>
      </w:r>
      <w:r w:rsidR="003D5AF6" w:rsidRPr="00F91043">
        <w:t xml:space="preserve"> (аморфном)</w:t>
      </w:r>
      <w:r w:rsidRPr="00F91043">
        <w:t xml:space="preserve">. С повышением температуры атомы углерода диффундируют в объем и находятся в связанном виде. </w:t>
      </w:r>
    </w:p>
    <w:p w14:paraId="5FE4599A" w14:textId="7F86DB3B" w:rsidR="00B91BCC" w:rsidRPr="00F91043" w:rsidRDefault="00AD6854" w:rsidP="00F02750">
      <w:pPr>
        <w:ind w:firstLine="709"/>
      </w:pPr>
      <w:r w:rsidRPr="00F91043">
        <w:t>П</w:t>
      </w:r>
      <w:r w:rsidR="00B91BCC" w:rsidRPr="00F91043">
        <w:t>роцесс образования карбида вольфрама зависит от</w:t>
      </w:r>
      <w:r w:rsidR="00DB2659" w:rsidRPr="00F91043">
        <w:t>, как было отмечено, поверхностной концентрации С,</w:t>
      </w:r>
      <w:r w:rsidR="00B91BCC" w:rsidRPr="00F91043">
        <w:t xml:space="preserve"> диффузи</w:t>
      </w:r>
      <w:r w:rsidR="00DB2659" w:rsidRPr="00F91043">
        <w:t>и</w:t>
      </w:r>
      <w:r w:rsidR="00B91BCC" w:rsidRPr="00F91043">
        <w:t xml:space="preserve"> С </w:t>
      </w:r>
      <w:r w:rsidR="00DB2659" w:rsidRPr="00F91043">
        <w:t>в</w:t>
      </w:r>
      <w:r w:rsidR="00B91BCC" w:rsidRPr="00F91043">
        <w:t xml:space="preserve"> вольфрам</w:t>
      </w:r>
      <w:r w:rsidR="00DB2659" w:rsidRPr="00F91043">
        <w:t>е</w:t>
      </w:r>
      <w:r w:rsidR="00B91BCC" w:rsidRPr="00F91043">
        <w:t xml:space="preserve"> и скорост</w:t>
      </w:r>
      <w:r w:rsidR="00DB2659" w:rsidRPr="00F91043">
        <w:t>и</w:t>
      </w:r>
      <w:r w:rsidR="00B91BCC" w:rsidRPr="00F91043">
        <w:t xml:space="preserve"> </w:t>
      </w:r>
      <w:r w:rsidR="00DB2659" w:rsidRPr="00F91043">
        <w:t xml:space="preserve">протекания </w:t>
      </w:r>
      <w:r w:rsidR="00B91BCC" w:rsidRPr="00F91043">
        <w:t xml:space="preserve">химической реакции. </w:t>
      </w:r>
    </w:p>
    <w:p w14:paraId="564E433C" w14:textId="3A0207EA" w:rsidR="00B91BCC" w:rsidRDefault="004D1DDD" w:rsidP="00F02750">
      <w:pPr>
        <w:ind w:firstLine="709"/>
      </w:pPr>
      <w:r w:rsidRPr="00E179B4">
        <w:t xml:space="preserve">При достаточно высокой температуре подвижность адсорбированных атомов повышается и запускаются процессы </w:t>
      </w:r>
      <w:r w:rsidR="00700ABD" w:rsidRPr="00E179B4">
        <w:t xml:space="preserve">поверхностной диффузии и </w:t>
      </w:r>
      <w:r w:rsidRPr="00E179B4">
        <w:t xml:space="preserve">образования </w:t>
      </w:r>
      <w:r w:rsidR="00700ABD" w:rsidRPr="00E179B4">
        <w:t>новых фаз в приповерхностном слое</w:t>
      </w:r>
      <w:r w:rsidRPr="00E179B4">
        <w:t xml:space="preserve">. </w:t>
      </w:r>
    </w:p>
    <w:p w14:paraId="450CF8B1" w14:textId="77777777" w:rsidR="00BD711C" w:rsidRDefault="00BD711C" w:rsidP="00B91BCC">
      <w:pPr>
        <w:rPr>
          <w:szCs w:val="28"/>
        </w:rPr>
      </w:pPr>
    </w:p>
    <w:p w14:paraId="2F332517" w14:textId="77777777" w:rsidR="000B5C38" w:rsidRPr="00F91043" w:rsidRDefault="000B5C38" w:rsidP="000B5C38">
      <w:pPr>
        <w:pStyle w:val="2"/>
        <w:ind w:firstLine="709"/>
      </w:pPr>
      <w:bookmarkStart w:id="49" w:name="_Toc149049631"/>
      <w:r w:rsidRPr="00F91043">
        <w:lastRenderedPageBreak/>
        <w:t>Выводы по главе 3</w:t>
      </w:r>
      <w:bookmarkEnd w:id="49"/>
    </w:p>
    <w:p w14:paraId="5822B7A6" w14:textId="7F37D623" w:rsidR="008F2894" w:rsidRPr="00F91043" w:rsidRDefault="008F2894" w:rsidP="008F2894">
      <w:pPr>
        <w:ind w:firstLine="709"/>
        <w:rPr>
          <w:szCs w:val="28"/>
        </w:rPr>
      </w:pPr>
      <w:r w:rsidRPr="00F91043">
        <w:rPr>
          <w:szCs w:val="28"/>
        </w:rPr>
        <w:t>Таким образом, на основе полученных результатов работ, можно сделать следующие выводы</w:t>
      </w:r>
      <w:r w:rsidR="00DB3522">
        <w:rPr>
          <w:szCs w:val="28"/>
        </w:rPr>
        <w:t>.</w:t>
      </w:r>
    </w:p>
    <w:p w14:paraId="46EC4268" w14:textId="7D660D27" w:rsidR="008F2894" w:rsidRPr="00F91043" w:rsidRDefault="008F2894" w:rsidP="008F2894">
      <w:pPr>
        <w:ind w:firstLine="709"/>
        <w:rPr>
          <w:szCs w:val="28"/>
        </w:rPr>
      </w:pPr>
      <w:r w:rsidRPr="00F91043">
        <w:rPr>
          <w:szCs w:val="28"/>
        </w:rPr>
        <w:t xml:space="preserve">Разработан метод </w:t>
      </w:r>
      <w:proofErr w:type="spellStart"/>
      <w:r w:rsidRPr="00F91043">
        <w:rPr>
          <w:szCs w:val="28"/>
        </w:rPr>
        <w:t>карбидизации</w:t>
      </w:r>
      <w:proofErr w:type="spellEnd"/>
      <w:r w:rsidRPr="00F91043">
        <w:rPr>
          <w:szCs w:val="28"/>
        </w:rPr>
        <w:t xml:space="preserve"> вольфрама в ППР на ППУ. Преимущество такого метода, реализованного </w:t>
      </w:r>
      <w:r w:rsidR="004715B7" w:rsidRPr="00F91043">
        <w:rPr>
          <w:szCs w:val="28"/>
        </w:rPr>
        <w:t>на ППУ,</w:t>
      </w:r>
      <w:r w:rsidRPr="00F91043">
        <w:rPr>
          <w:szCs w:val="28"/>
        </w:rPr>
        <w:t xml:space="preserve"> заключается в создании условий для химических реакций и физических процессов, максимально приближенных к возможным в термоядерных установках.</w:t>
      </w:r>
    </w:p>
    <w:p w14:paraId="32097BD6" w14:textId="4FAAB7C2" w:rsidR="00DB3522" w:rsidRDefault="008F2894" w:rsidP="00DB3522">
      <w:pPr>
        <w:ind w:firstLine="709"/>
      </w:pPr>
      <w:r w:rsidRPr="00F91043">
        <w:rPr>
          <w:szCs w:val="28"/>
        </w:rPr>
        <w:t xml:space="preserve"> </w:t>
      </w:r>
      <w:r w:rsidR="00E106D1" w:rsidRPr="00F91043">
        <w:rPr>
          <w:szCs w:val="28"/>
        </w:rPr>
        <w:t>Определены условия реализации метод</w:t>
      </w:r>
      <w:r w:rsidR="00E106D1">
        <w:rPr>
          <w:szCs w:val="28"/>
        </w:rPr>
        <w:t>а</w:t>
      </w:r>
      <w:r w:rsidR="00E106D1" w:rsidRPr="00F91043">
        <w:rPr>
          <w:szCs w:val="28"/>
        </w:rPr>
        <w:t xml:space="preserve"> </w:t>
      </w:r>
      <w:proofErr w:type="spellStart"/>
      <w:r w:rsidR="00E106D1" w:rsidRPr="00F91043">
        <w:rPr>
          <w:szCs w:val="28"/>
        </w:rPr>
        <w:t>карбидизации</w:t>
      </w:r>
      <w:proofErr w:type="spellEnd"/>
      <w:r w:rsidR="00E106D1" w:rsidRPr="00F91043">
        <w:rPr>
          <w:szCs w:val="28"/>
        </w:rPr>
        <w:t xml:space="preserve"> вольфрама в метановой плазме</w:t>
      </w:r>
      <w:r w:rsidR="00E106D1">
        <w:rPr>
          <w:szCs w:val="28"/>
        </w:rPr>
        <w:t xml:space="preserve">, а именно: </w:t>
      </w:r>
      <w:r w:rsidR="00E106D1" w:rsidRPr="00F91043">
        <w:t>энерги</w:t>
      </w:r>
      <w:r w:rsidR="00E106D1">
        <w:t>я</w:t>
      </w:r>
      <w:r w:rsidR="00E106D1" w:rsidRPr="00F91043">
        <w:t xml:space="preserve"> ионов </w:t>
      </w:r>
      <w:r w:rsidR="00E106D1" w:rsidRPr="00F91043">
        <w:rPr>
          <w:szCs w:val="28"/>
        </w:rPr>
        <w:t>до 0,5 кэВ</w:t>
      </w:r>
      <w:r w:rsidR="00E106D1">
        <w:rPr>
          <w:szCs w:val="28"/>
        </w:rPr>
        <w:t xml:space="preserve">, </w:t>
      </w:r>
      <w:r w:rsidR="00E106D1" w:rsidRPr="00F91043">
        <w:rPr>
          <w:szCs w:val="28"/>
        </w:rPr>
        <w:t>давлени</w:t>
      </w:r>
      <w:r w:rsidR="00E106D1">
        <w:rPr>
          <w:szCs w:val="28"/>
        </w:rPr>
        <w:t>е газа</w:t>
      </w:r>
      <w:r w:rsidR="00E106D1" w:rsidRPr="00F91043">
        <w:rPr>
          <w:szCs w:val="28"/>
        </w:rPr>
        <w:t xml:space="preserve"> ~ (1</w:t>
      </w:r>
      <w:r w:rsidR="00E106D1">
        <w:rPr>
          <w:szCs w:val="28"/>
        </w:rPr>
        <w:t>,01</w:t>
      </w:r>
      <w:r w:rsidR="00E106D1" w:rsidRPr="00F91043">
        <w:rPr>
          <w:szCs w:val="28"/>
        </w:rPr>
        <w:t>–1,05)∙10</w:t>
      </w:r>
      <w:r w:rsidR="00E106D1" w:rsidRPr="00F91043">
        <w:rPr>
          <w:szCs w:val="28"/>
          <w:vertAlign w:val="superscript"/>
        </w:rPr>
        <w:t>-1</w:t>
      </w:r>
      <w:r w:rsidR="00E106D1" w:rsidRPr="00F91043">
        <w:rPr>
          <w:szCs w:val="28"/>
        </w:rPr>
        <w:t>Па</w:t>
      </w:r>
      <w:r w:rsidR="00E106D1">
        <w:rPr>
          <w:szCs w:val="28"/>
        </w:rPr>
        <w:t>,</w:t>
      </w:r>
      <w:r w:rsidR="00E106D1" w:rsidRPr="00F91043">
        <w:rPr>
          <w:szCs w:val="28"/>
        </w:rPr>
        <w:t xml:space="preserve"> температур</w:t>
      </w:r>
      <w:r w:rsidR="00E106D1">
        <w:rPr>
          <w:szCs w:val="28"/>
        </w:rPr>
        <w:t>а</w:t>
      </w:r>
      <w:r w:rsidR="00E106D1" w:rsidRPr="00F91043">
        <w:rPr>
          <w:szCs w:val="28"/>
        </w:rPr>
        <w:t xml:space="preserve"> поверхности образца от 1000</w:t>
      </w:r>
      <w:r w:rsidR="00E106D1">
        <w:rPr>
          <w:szCs w:val="28"/>
        </w:rPr>
        <w:t xml:space="preserve"> </w:t>
      </w:r>
      <w:r w:rsidR="00E106D1" w:rsidRPr="00F91043">
        <w:rPr>
          <w:szCs w:val="28"/>
        </w:rPr>
        <w:t>°С до 1700 °С и длительност</w:t>
      </w:r>
      <w:r w:rsidR="00E106D1">
        <w:rPr>
          <w:szCs w:val="28"/>
        </w:rPr>
        <w:t>ь</w:t>
      </w:r>
      <w:r w:rsidR="00E106D1" w:rsidRPr="00F91043">
        <w:rPr>
          <w:szCs w:val="28"/>
        </w:rPr>
        <w:t xml:space="preserve"> облучения от 600 с до 3600 с Температура и длительность непосредственно влияют на состав </w:t>
      </w:r>
      <w:proofErr w:type="spellStart"/>
      <w:r w:rsidR="00E106D1" w:rsidRPr="00F91043">
        <w:rPr>
          <w:szCs w:val="28"/>
        </w:rPr>
        <w:t>карбидизированного</w:t>
      </w:r>
      <w:proofErr w:type="spellEnd"/>
      <w:r w:rsidR="00E106D1" w:rsidRPr="00F91043">
        <w:rPr>
          <w:szCs w:val="28"/>
        </w:rPr>
        <w:t xml:space="preserve"> слоя.</w:t>
      </w:r>
    </w:p>
    <w:p w14:paraId="06D0CE93" w14:textId="5622BE2F" w:rsidR="008F2894" w:rsidRDefault="00E545ED" w:rsidP="00DB3522">
      <w:pPr>
        <w:ind w:firstLine="709"/>
      </w:pPr>
      <w:r>
        <w:t>П</w:t>
      </w:r>
      <w:r w:rsidR="008F2894" w:rsidRPr="00F91043">
        <w:t xml:space="preserve">роцесс науглероживания вольфрама включает в себя два основных тесно взаимосвязанных процесса: образование высокоактивных частиц, таких как </w:t>
      </w:r>
      <w:proofErr w:type="spellStart"/>
      <w:r w:rsidR="008F2894" w:rsidRPr="00F91043">
        <w:t>метильные</w:t>
      </w:r>
      <w:proofErr w:type="spellEnd"/>
      <w:r w:rsidR="008F2894" w:rsidRPr="00F91043">
        <w:t xml:space="preserve"> радикалы, ацетилен и этилен на поверхности образца в результате разложения метана в ППР и диффузию атомов углерода в приповерхностный слой при реакции этих частиц с горячей поверхностью вольфрама с образованием карбидных фаз W</w:t>
      </w:r>
      <w:r w:rsidR="008F2894" w:rsidRPr="00F91043">
        <w:rPr>
          <w:vertAlign w:val="subscript"/>
        </w:rPr>
        <w:t>2</w:t>
      </w:r>
      <w:r w:rsidR="008F2894" w:rsidRPr="00F91043">
        <w:t>C и WC.</w:t>
      </w:r>
    </w:p>
    <w:p w14:paraId="0DE6EB24" w14:textId="6ED7844A" w:rsidR="00F8585F" w:rsidRDefault="00F8585F" w:rsidP="00DB3522">
      <w:pPr>
        <w:ind w:firstLine="709"/>
      </w:pPr>
    </w:p>
    <w:p w14:paraId="5CFAFE45" w14:textId="23F992C8" w:rsidR="00F8585F" w:rsidRDefault="00F8585F" w:rsidP="00DB3522">
      <w:pPr>
        <w:ind w:firstLine="709"/>
      </w:pPr>
    </w:p>
    <w:p w14:paraId="3880C3D8" w14:textId="3EE6105B" w:rsidR="00F8585F" w:rsidRDefault="00F8585F" w:rsidP="00DB3522">
      <w:pPr>
        <w:ind w:firstLine="709"/>
      </w:pPr>
    </w:p>
    <w:p w14:paraId="1B0E5990" w14:textId="108EAF60" w:rsidR="00F8585F" w:rsidRDefault="00F8585F" w:rsidP="00DB3522">
      <w:pPr>
        <w:ind w:firstLine="709"/>
      </w:pPr>
    </w:p>
    <w:p w14:paraId="4CEAA2FB" w14:textId="607B5E5C" w:rsidR="00F8585F" w:rsidRDefault="00F8585F" w:rsidP="00DB3522">
      <w:pPr>
        <w:ind w:firstLine="709"/>
      </w:pPr>
    </w:p>
    <w:p w14:paraId="77DFCDD4" w14:textId="5FE8391F" w:rsidR="00F8585F" w:rsidRDefault="00F8585F" w:rsidP="00DB3522">
      <w:pPr>
        <w:ind w:firstLine="709"/>
      </w:pPr>
    </w:p>
    <w:p w14:paraId="6AE444E2" w14:textId="52337E26" w:rsidR="00F8585F" w:rsidRDefault="00F8585F" w:rsidP="00DB3522">
      <w:pPr>
        <w:ind w:firstLine="709"/>
      </w:pPr>
    </w:p>
    <w:p w14:paraId="1C7B4EF3" w14:textId="41907D45" w:rsidR="00F8585F" w:rsidRDefault="00F8585F" w:rsidP="00DB3522">
      <w:pPr>
        <w:ind w:firstLine="709"/>
      </w:pPr>
    </w:p>
    <w:p w14:paraId="5F22945C" w14:textId="4CA27486" w:rsidR="00F8585F" w:rsidRDefault="00F8585F" w:rsidP="00DB3522">
      <w:pPr>
        <w:ind w:firstLine="709"/>
      </w:pPr>
    </w:p>
    <w:p w14:paraId="0F5D1020" w14:textId="00404E22" w:rsidR="00F8585F" w:rsidRDefault="00F8585F" w:rsidP="00DB3522">
      <w:pPr>
        <w:ind w:firstLine="709"/>
      </w:pPr>
    </w:p>
    <w:p w14:paraId="3E020BCD" w14:textId="6F8B79B5" w:rsidR="00F8585F" w:rsidRDefault="00F8585F" w:rsidP="00DB3522">
      <w:pPr>
        <w:ind w:firstLine="709"/>
      </w:pPr>
    </w:p>
    <w:p w14:paraId="54C912DB" w14:textId="40E5505F" w:rsidR="00F8585F" w:rsidRDefault="00F8585F" w:rsidP="00DB3522">
      <w:pPr>
        <w:ind w:firstLine="709"/>
      </w:pPr>
    </w:p>
    <w:p w14:paraId="38492D2C" w14:textId="6A56B099" w:rsidR="00F8585F" w:rsidRDefault="00F8585F" w:rsidP="00DB3522">
      <w:pPr>
        <w:ind w:firstLine="709"/>
      </w:pPr>
    </w:p>
    <w:p w14:paraId="1AC1BF97" w14:textId="15DFCDD0" w:rsidR="00F8585F" w:rsidRDefault="00F8585F" w:rsidP="00DB3522">
      <w:pPr>
        <w:ind w:firstLine="709"/>
      </w:pPr>
    </w:p>
    <w:p w14:paraId="45E762C1" w14:textId="58C456CF" w:rsidR="00F8585F" w:rsidRDefault="00F8585F" w:rsidP="00DB3522">
      <w:pPr>
        <w:ind w:firstLine="709"/>
      </w:pPr>
    </w:p>
    <w:p w14:paraId="7F433516" w14:textId="505890CA" w:rsidR="00F8585F" w:rsidRDefault="00F8585F" w:rsidP="00DB3522">
      <w:pPr>
        <w:ind w:firstLine="709"/>
      </w:pPr>
    </w:p>
    <w:p w14:paraId="70B782B3" w14:textId="4B1E0DC1" w:rsidR="00F8585F" w:rsidRDefault="00F8585F" w:rsidP="00DB3522">
      <w:pPr>
        <w:ind w:firstLine="709"/>
      </w:pPr>
    </w:p>
    <w:p w14:paraId="5B028159" w14:textId="0A29242D" w:rsidR="00F8585F" w:rsidRDefault="00F8585F" w:rsidP="00DB3522">
      <w:pPr>
        <w:ind w:firstLine="709"/>
      </w:pPr>
    </w:p>
    <w:p w14:paraId="675D9AF3" w14:textId="0D0E5CDC" w:rsidR="00F8585F" w:rsidRDefault="00F8585F" w:rsidP="00DB3522">
      <w:pPr>
        <w:ind w:firstLine="709"/>
      </w:pPr>
    </w:p>
    <w:p w14:paraId="7B0D0BB5" w14:textId="3E8709E7" w:rsidR="00F8585F" w:rsidRDefault="00F8585F" w:rsidP="00DB3522">
      <w:pPr>
        <w:ind w:firstLine="709"/>
      </w:pPr>
    </w:p>
    <w:p w14:paraId="5D93B32A" w14:textId="064D40B5" w:rsidR="00F8585F" w:rsidRDefault="00F8585F" w:rsidP="00DB3522">
      <w:pPr>
        <w:ind w:firstLine="709"/>
      </w:pPr>
    </w:p>
    <w:p w14:paraId="5CB80930" w14:textId="77777777" w:rsidR="00F8585F" w:rsidRPr="00F91043" w:rsidRDefault="00F8585F" w:rsidP="00DB3522">
      <w:pPr>
        <w:ind w:firstLine="709"/>
      </w:pPr>
    </w:p>
    <w:p w14:paraId="5B8F30F2" w14:textId="315ECAD0" w:rsidR="005D21D1" w:rsidRPr="00F91043" w:rsidRDefault="005D21D1" w:rsidP="00D017BE">
      <w:pPr>
        <w:ind w:firstLine="709"/>
        <w:rPr>
          <w:szCs w:val="28"/>
        </w:rPr>
      </w:pPr>
    </w:p>
    <w:p w14:paraId="1119F5BA" w14:textId="0DA402DC" w:rsidR="00DD5828" w:rsidRPr="00F91043" w:rsidRDefault="00DD5828" w:rsidP="00F8585F">
      <w:pPr>
        <w:pStyle w:val="1"/>
        <w:spacing w:before="120" w:after="120"/>
        <w:ind w:firstLine="709"/>
        <w:jc w:val="both"/>
      </w:pPr>
      <w:bookmarkStart w:id="50" w:name="_Toc149049632"/>
      <w:r w:rsidRPr="00F91043">
        <w:lastRenderedPageBreak/>
        <w:t>4 ЗАКОНОМЕРНОСТИ ИЗМЕНЕНИЯ СТРУКТУРНО-ФАЗОВЫХ СОСТОЯНИЙ ВОЛЬФРАМА В РЕЗУЛЬТАТЕ КАРБИДИЗАЦИИ В ППР</w:t>
      </w:r>
      <w:bookmarkEnd w:id="50"/>
    </w:p>
    <w:p w14:paraId="2BF48EF4" w14:textId="1001F2C7" w:rsidR="009148EA" w:rsidRPr="00F91043" w:rsidRDefault="009148EA" w:rsidP="00F8585F">
      <w:pPr>
        <w:ind w:firstLine="709"/>
        <w:rPr>
          <w:color w:val="FF0000"/>
        </w:rPr>
      </w:pPr>
      <w:r w:rsidRPr="00F91043">
        <w:t xml:space="preserve">Данная глава посвящена исследованию </w:t>
      </w:r>
      <w:r w:rsidR="00DB3522">
        <w:t xml:space="preserve">влияния </w:t>
      </w:r>
      <w:r w:rsidR="00DB3522" w:rsidRPr="00DB3522">
        <w:t>изменений</w:t>
      </w:r>
      <w:r w:rsidR="00DB3522" w:rsidRPr="00F91043">
        <w:t xml:space="preserve"> параметров </w:t>
      </w:r>
      <w:proofErr w:type="spellStart"/>
      <w:r w:rsidR="00DB3522" w:rsidRPr="00F91043">
        <w:t>карбидизации</w:t>
      </w:r>
      <w:proofErr w:type="spellEnd"/>
      <w:r w:rsidR="00DB3522" w:rsidRPr="00F91043">
        <w:t xml:space="preserve"> вольфрама в ППР </w:t>
      </w:r>
      <w:r w:rsidR="00DB3522">
        <w:t xml:space="preserve">на </w:t>
      </w:r>
      <w:r w:rsidR="003773B1" w:rsidRPr="00F91043">
        <w:t>структурно-фазовы</w:t>
      </w:r>
      <w:r w:rsidR="00DB3522">
        <w:t>е</w:t>
      </w:r>
      <w:r w:rsidR="003773B1" w:rsidRPr="00F91043">
        <w:t xml:space="preserve"> состояни</w:t>
      </w:r>
      <w:r w:rsidR="00DB3522">
        <w:t>я</w:t>
      </w:r>
      <w:r w:rsidR="003773B1" w:rsidRPr="00F91043">
        <w:t xml:space="preserve"> вольфрама</w:t>
      </w:r>
      <w:r w:rsidRPr="00F91043">
        <w:t xml:space="preserve">.  Установлены основные температурно-временные зависимости </w:t>
      </w:r>
      <w:proofErr w:type="spellStart"/>
      <w:r w:rsidRPr="00F91043">
        <w:t>карбидизации</w:t>
      </w:r>
      <w:proofErr w:type="spellEnd"/>
      <w:r w:rsidRPr="00F91043">
        <w:t xml:space="preserve"> вольфрама в ППР.</w:t>
      </w:r>
      <w:r w:rsidR="00F910AB">
        <w:t xml:space="preserve"> И</w:t>
      </w:r>
      <w:r w:rsidR="00F910AB" w:rsidRPr="00F910AB">
        <w:t>зуч</w:t>
      </w:r>
      <w:r w:rsidR="00F910AB">
        <w:t xml:space="preserve">ены и установлены </w:t>
      </w:r>
      <w:r w:rsidR="00F910AB" w:rsidRPr="00F910AB">
        <w:t xml:space="preserve">основные закономерности изменений структурно-фазовых состояний поверхности вольфрама в результате </w:t>
      </w:r>
      <w:proofErr w:type="spellStart"/>
      <w:r w:rsidR="00F910AB" w:rsidRPr="00F910AB">
        <w:t>карбидизации</w:t>
      </w:r>
      <w:proofErr w:type="spellEnd"/>
      <w:r w:rsidR="00F910AB" w:rsidRPr="00F910AB">
        <w:t xml:space="preserve"> в ППР</w:t>
      </w:r>
      <w:r w:rsidR="00F910AB">
        <w:t xml:space="preserve">. </w:t>
      </w:r>
      <w:r w:rsidRPr="00F91043">
        <w:t>Основные результаты данного раздела опубликованы в работах [</w:t>
      </w:r>
      <w:r w:rsidR="00DE5772" w:rsidRPr="00F91043">
        <w:t>13</w:t>
      </w:r>
      <w:r w:rsidR="002756AA" w:rsidRPr="002756AA">
        <w:t>6</w:t>
      </w:r>
      <w:r w:rsidR="00DE5772" w:rsidRPr="00F91043">
        <w:t>-1</w:t>
      </w:r>
      <w:r w:rsidR="002756AA" w:rsidRPr="002756AA">
        <w:t>40</w:t>
      </w:r>
      <w:r w:rsidRPr="00F91043">
        <w:t>]</w:t>
      </w:r>
      <w:r w:rsidR="00DE5772" w:rsidRPr="00F91043">
        <w:t xml:space="preserve"> и апробированы на международных конференциях [1</w:t>
      </w:r>
      <w:r w:rsidR="0098142F" w:rsidRPr="00F91043">
        <w:t>4</w:t>
      </w:r>
      <w:r w:rsidR="002756AA" w:rsidRPr="002756AA">
        <w:t>1</w:t>
      </w:r>
      <w:r w:rsidR="00DE5772" w:rsidRPr="00F91043">
        <w:t>-</w:t>
      </w:r>
      <w:r w:rsidR="0006527C" w:rsidRPr="00F91043">
        <w:t>1</w:t>
      </w:r>
      <w:r w:rsidR="0098142F" w:rsidRPr="00F91043">
        <w:t>4</w:t>
      </w:r>
      <w:r w:rsidR="002756AA" w:rsidRPr="002756AA">
        <w:t>6</w:t>
      </w:r>
      <w:r w:rsidR="00DE5772" w:rsidRPr="00F91043">
        <w:t>].</w:t>
      </w:r>
    </w:p>
    <w:p w14:paraId="601CEAD3" w14:textId="77777777" w:rsidR="004F5C8F" w:rsidRPr="00F91043" w:rsidRDefault="004F5C8F" w:rsidP="00F8585F">
      <w:pPr>
        <w:ind w:firstLine="709"/>
        <w:rPr>
          <w:color w:val="FF0000"/>
        </w:rPr>
      </w:pPr>
    </w:p>
    <w:p w14:paraId="1C800E8E" w14:textId="468E6933" w:rsidR="003D5B87" w:rsidRPr="00F91043" w:rsidRDefault="006F1AA9" w:rsidP="00F8585F">
      <w:pPr>
        <w:pStyle w:val="2"/>
        <w:ind w:firstLine="709"/>
      </w:pPr>
      <w:bookmarkStart w:id="51" w:name="_Toc149049633"/>
      <w:r w:rsidRPr="00F91043">
        <w:t>4.</w:t>
      </w:r>
      <w:r w:rsidR="009148EA" w:rsidRPr="00F91043">
        <w:t>1</w:t>
      </w:r>
      <w:r w:rsidR="003D5B87" w:rsidRPr="00F91043">
        <w:t xml:space="preserve"> </w:t>
      </w:r>
      <w:r w:rsidR="007067AA" w:rsidRPr="00F91043">
        <w:t xml:space="preserve">Влияние температуры </w:t>
      </w:r>
      <w:r w:rsidR="00143925" w:rsidRPr="00F91043">
        <w:t xml:space="preserve">на </w:t>
      </w:r>
      <w:proofErr w:type="spellStart"/>
      <w:r w:rsidR="00143925" w:rsidRPr="00F91043">
        <w:t>карбидизацию</w:t>
      </w:r>
      <w:proofErr w:type="spellEnd"/>
      <w:r w:rsidR="00143925" w:rsidRPr="00F91043">
        <w:t xml:space="preserve"> вольфрама в ППР</w:t>
      </w:r>
      <w:bookmarkEnd w:id="51"/>
    </w:p>
    <w:p w14:paraId="39751596" w14:textId="5AFE4E0B" w:rsidR="003655F1" w:rsidRPr="00F91043" w:rsidRDefault="003B7E6B" w:rsidP="00F8585F">
      <w:pPr>
        <w:tabs>
          <w:tab w:val="left" w:pos="3983"/>
        </w:tabs>
        <w:ind w:firstLine="709"/>
        <w:rPr>
          <w:szCs w:val="28"/>
        </w:rPr>
      </w:pPr>
      <w:r w:rsidRPr="00F91043">
        <w:rPr>
          <w:szCs w:val="28"/>
          <w:lang w:eastAsia="ko-KR"/>
        </w:rPr>
        <w:t xml:space="preserve">Как было описано в главе 3, температура поверхности играет важную роль </w:t>
      </w:r>
      <w:r w:rsidR="003655F1" w:rsidRPr="00F91043">
        <w:rPr>
          <w:szCs w:val="28"/>
          <w:lang w:eastAsia="ko-KR"/>
        </w:rPr>
        <w:t>в процессах формирования адсорбированного слоя, науглероживания, диффузии и изменения фазового состава приповерхностной области. В связи с этим проведены экспериментальные работы д</w:t>
      </w:r>
      <w:r w:rsidR="002611E7" w:rsidRPr="00F91043">
        <w:rPr>
          <w:szCs w:val="28"/>
          <w:lang w:eastAsia="ko-KR"/>
        </w:rPr>
        <w:t xml:space="preserve">ля оценки влияния температуры поверхности вольфрамового образца на формирование </w:t>
      </w:r>
      <w:proofErr w:type="spellStart"/>
      <w:r w:rsidR="002611E7" w:rsidRPr="00F91043">
        <w:rPr>
          <w:szCs w:val="28"/>
          <w:lang w:eastAsia="ko-KR"/>
        </w:rPr>
        <w:t>карбидизированного</w:t>
      </w:r>
      <w:proofErr w:type="spellEnd"/>
      <w:r w:rsidR="002611E7" w:rsidRPr="00F91043">
        <w:rPr>
          <w:szCs w:val="28"/>
          <w:lang w:eastAsia="ko-KR"/>
        </w:rPr>
        <w:t xml:space="preserve"> слоя </w:t>
      </w:r>
      <w:r w:rsidR="003655F1" w:rsidRPr="00F91043">
        <w:rPr>
          <w:szCs w:val="28"/>
          <w:lang w:eastAsia="ko-KR"/>
        </w:rPr>
        <w:t xml:space="preserve">в ППР. Эксперименты проводились согласно методике, описанной в разделе 3.1.  </w:t>
      </w:r>
      <w:r w:rsidR="003655F1" w:rsidRPr="00F91043">
        <w:rPr>
          <w:szCs w:val="28"/>
        </w:rPr>
        <w:t xml:space="preserve">Эксперименты осуществлялись в диапазоне температур от 700 °С до 1700 °С </w:t>
      </w:r>
      <w:proofErr w:type="spellStart"/>
      <w:r w:rsidR="003655F1" w:rsidRPr="00F91043">
        <w:rPr>
          <w:szCs w:val="28"/>
        </w:rPr>
        <w:t>с</w:t>
      </w:r>
      <w:proofErr w:type="spellEnd"/>
      <w:r w:rsidR="003655F1" w:rsidRPr="00F91043">
        <w:rPr>
          <w:szCs w:val="28"/>
        </w:rPr>
        <w:t xml:space="preserve"> шагом 100 °С при длительности облучения </w:t>
      </w:r>
      <w:r w:rsidR="000835C9" w:rsidRPr="00F91043">
        <w:rPr>
          <w:szCs w:val="28"/>
        </w:rPr>
        <w:t>3600 с</w:t>
      </w:r>
      <w:r w:rsidR="003655F1" w:rsidRPr="00F91043">
        <w:rPr>
          <w:szCs w:val="28"/>
        </w:rPr>
        <w:t xml:space="preserve">. </w:t>
      </w:r>
      <w:r w:rsidR="003655F1" w:rsidRPr="00F91043">
        <w:rPr>
          <w:szCs w:val="28"/>
          <w:lang w:val="kk-KZ"/>
        </w:rPr>
        <w:t xml:space="preserve"> </w:t>
      </w:r>
      <w:r w:rsidR="003655F1" w:rsidRPr="00F91043">
        <w:rPr>
          <w:szCs w:val="28"/>
        </w:rPr>
        <w:t xml:space="preserve">Выбор данного диапазона обусловлен </w:t>
      </w:r>
      <w:r w:rsidR="003655F1" w:rsidRPr="00F91043">
        <w:rPr>
          <w:rFonts w:eastAsia="Calibri"/>
          <w:szCs w:val="28"/>
        </w:rPr>
        <w:t>расчетом распределения температур в элементе моноблока,</w:t>
      </w:r>
      <w:r w:rsidR="003655F1" w:rsidRPr="00F91043">
        <w:rPr>
          <w:szCs w:val="28"/>
        </w:rPr>
        <w:t xml:space="preserve"> проведенным в работе [</w:t>
      </w:r>
      <w:r w:rsidR="000835C9" w:rsidRPr="00F91043">
        <w:rPr>
          <w:szCs w:val="28"/>
        </w:rPr>
        <w:t>14</w:t>
      </w:r>
      <w:r w:rsidR="002756AA" w:rsidRPr="002756AA">
        <w:rPr>
          <w:szCs w:val="28"/>
        </w:rPr>
        <w:t>7</w:t>
      </w:r>
      <w:r w:rsidR="003655F1" w:rsidRPr="00F91043">
        <w:rPr>
          <w:szCs w:val="28"/>
        </w:rPr>
        <w:t>]</w:t>
      </w:r>
      <w:r w:rsidR="003655F1" w:rsidRPr="00F91043">
        <w:rPr>
          <w:rFonts w:eastAsia="Calibri"/>
          <w:szCs w:val="28"/>
        </w:rPr>
        <w:t xml:space="preserve"> с учетом равномерной тепловой нагрузки на обращенную к плазме сторону поверхности W согласно исходным данным о тепловой мощности в ИТЭР</w:t>
      </w:r>
      <w:r w:rsidR="003655F1" w:rsidRPr="00F91043">
        <w:rPr>
          <w:szCs w:val="28"/>
        </w:rPr>
        <w:t>. Выбор постоянного значения длительности облучения основывался на результатах работ [</w:t>
      </w:r>
      <w:r w:rsidR="005F4F43" w:rsidRPr="00F91043">
        <w:rPr>
          <w:szCs w:val="28"/>
        </w:rPr>
        <w:t>110-113</w:t>
      </w:r>
      <w:r w:rsidR="003655F1" w:rsidRPr="00F91043">
        <w:rPr>
          <w:szCs w:val="28"/>
        </w:rPr>
        <w:t xml:space="preserve">]. </w:t>
      </w:r>
    </w:p>
    <w:p w14:paraId="5BC9EA3E" w14:textId="2F2A488D" w:rsidR="003655F1" w:rsidRPr="00F91043" w:rsidRDefault="003655F1" w:rsidP="00F8585F">
      <w:pPr>
        <w:pStyle w:val="GDP2021AuthorAffiliation0"/>
        <w:ind w:firstLine="709"/>
        <w:jc w:val="both"/>
        <w:rPr>
          <w:lang w:val="ru-RU"/>
        </w:rPr>
      </w:pPr>
      <w:r w:rsidRPr="00F91043">
        <w:rPr>
          <w:i w:val="0"/>
          <w:sz w:val="28"/>
          <w:szCs w:val="28"/>
          <w:lang w:val="ru-RU"/>
        </w:rPr>
        <w:t>Для изменения температуры образцов варьировалась мощность электронного пучка от 40 Вт до 600</w:t>
      </w:r>
      <w:r w:rsidRPr="00F91043">
        <w:rPr>
          <w:i w:val="0"/>
          <w:sz w:val="28"/>
          <w:szCs w:val="28"/>
        </w:rPr>
        <w:t> </w:t>
      </w:r>
      <w:r w:rsidRPr="00F91043">
        <w:rPr>
          <w:i w:val="0"/>
          <w:sz w:val="28"/>
          <w:szCs w:val="28"/>
          <w:lang w:val="ru-RU"/>
        </w:rPr>
        <w:t xml:space="preserve">Вт. </w:t>
      </w:r>
      <w:r w:rsidR="00E106D1" w:rsidRPr="00F91043">
        <w:rPr>
          <w:i w:val="0"/>
          <w:sz w:val="28"/>
          <w:szCs w:val="28"/>
          <w:lang w:val="ru-RU"/>
        </w:rPr>
        <w:t xml:space="preserve">Ток ионов, приходящий на мишенный узел, </w:t>
      </w:r>
      <w:r w:rsidR="00E106D1">
        <w:rPr>
          <w:i w:val="0"/>
          <w:sz w:val="28"/>
          <w:szCs w:val="28"/>
          <w:lang w:val="ru-RU"/>
        </w:rPr>
        <w:t xml:space="preserve">при этом </w:t>
      </w:r>
      <w:r w:rsidR="00E106D1" w:rsidRPr="00F91043">
        <w:rPr>
          <w:i w:val="0"/>
          <w:sz w:val="28"/>
          <w:szCs w:val="28"/>
          <w:lang w:val="ru-RU"/>
        </w:rPr>
        <w:t>изменялся от 22 мА до 197 мА.</w:t>
      </w:r>
      <w:r w:rsidR="00E106D1">
        <w:rPr>
          <w:i w:val="0"/>
          <w:sz w:val="28"/>
          <w:szCs w:val="28"/>
          <w:lang w:val="ru-RU"/>
        </w:rPr>
        <w:t xml:space="preserve"> </w:t>
      </w:r>
      <w:r w:rsidR="00E106D1" w:rsidRPr="00F91043">
        <w:rPr>
          <w:i w:val="0"/>
          <w:sz w:val="28"/>
          <w:szCs w:val="28"/>
          <w:lang w:val="ru-RU"/>
        </w:rPr>
        <w:t>Энергия ионов задавалась отрицательным потенциалом на мишенный узел и составляла 0,5 кэВ.</w:t>
      </w:r>
      <w:r w:rsidR="00E80B2B" w:rsidRPr="00F91043">
        <w:rPr>
          <w:i w:val="0"/>
          <w:sz w:val="28"/>
          <w:szCs w:val="28"/>
          <w:lang w:val="ru-RU"/>
        </w:rPr>
        <w:t xml:space="preserve"> </w:t>
      </w:r>
    </w:p>
    <w:p w14:paraId="77BB12C8" w14:textId="6C2C22B0" w:rsidR="002611E7" w:rsidRPr="00F91043" w:rsidRDefault="002611E7" w:rsidP="00F8585F">
      <w:pPr>
        <w:tabs>
          <w:tab w:val="left" w:pos="0"/>
        </w:tabs>
        <w:ind w:firstLine="709"/>
        <w:rPr>
          <w:szCs w:val="28"/>
          <w:lang w:eastAsia="ko-KR"/>
        </w:rPr>
      </w:pPr>
    </w:p>
    <w:p w14:paraId="05AB0D53" w14:textId="7C755DAE" w:rsidR="00AE7291" w:rsidRPr="00F91043" w:rsidRDefault="009148EA" w:rsidP="00F8585F">
      <w:pPr>
        <w:pStyle w:val="3"/>
        <w:ind w:firstLine="709"/>
      </w:pPr>
      <w:bookmarkStart w:id="52" w:name="_Toc149049634"/>
      <w:r w:rsidRPr="00F91043">
        <w:t>4</w:t>
      </w:r>
      <w:r w:rsidR="00AE7291" w:rsidRPr="00F91043">
        <w:t>.1.1</w:t>
      </w:r>
      <w:r w:rsidR="00F910AB">
        <w:t xml:space="preserve"> И</w:t>
      </w:r>
      <w:r w:rsidR="00AE7291" w:rsidRPr="00F91043">
        <w:t>дентификаци</w:t>
      </w:r>
      <w:r w:rsidR="00F910AB">
        <w:t>я</w:t>
      </w:r>
      <w:r w:rsidR="00AE7291" w:rsidRPr="00F91043">
        <w:t xml:space="preserve"> фазового состава</w:t>
      </w:r>
      <w:bookmarkEnd w:id="52"/>
      <w:r w:rsidR="00F910AB">
        <w:t xml:space="preserve"> </w:t>
      </w:r>
    </w:p>
    <w:p w14:paraId="0E2AD909" w14:textId="7CFB318C" w:rsidR="00AE7291" w:rsidRPr="00F91043" w:rsidRDefault="00A56BE2" w:rsidP="00F8585F">
      <w:pPr>
        <w:pStyle w:val="ad"/>
        <w:tabs>
          <w:tab w:val="left" w:pos="1134"/>
        </w:tabs>
        <w:ind w:left="0" w:firstLine="709"/>
        <w:rPr>
          <w:color w:val="000000"/>
          <w:szCs w:val="28"/>
        </w:rPr>
      </w:pPr>
      <w:r w:rsidRPr="00F91043">
        <w:rPr>
          <w:szCs w:val="28"/>
        </w:rPr>
        <w:t xml:space="preserve">Наложение </w:t>
      </w:r>
      <w:proofErr w:type="spellStart"/>
      <w:r w:rsidRPr="00F91043">
        <w:rPr>
          <w:szCs w:val="28"/>
        </w:rPr>
        <w:t>дифрактограмм</w:t>
      </w:r>
      <w:proofErr w:type="spellEnd"/>
      <w:r w:rsidRPr="00F91043">
        <w:rPr>
          <w:szCs w:val="28"/>
        </w:rPr>
        <w:t xml:space="preserve"> от образцов представлено на рисунке 4.1. </w:t>
      </w:r>
      <w:r w:rsidRPr="00F91043">
        <w:rPr>
          <w:color w:val="000000"/>
          <w:szCs w:val="28"/>
        </w:rPr>
        <w:t xml:space="preserve">Перераспределение относительных интенсивностей и отличия в ширинах линий является основанием для предположения о различиях в структурном или текстурном состояниях материала поверхностей образцов. </w:t>
      </w:r>
      <w:r w:rsidR="00AE7291" w:rsidRPr="00F91043">
        <w:rPr>
          <w:rFonts w:eastAsia="Calibri"/>
        </w:rPr>
        <w:t xml:space="preserve">Анализ карточек </w:t>
      </w:r>
      <w:proofErr w:type="spellStart"/>
      <w:r w:rsidR="00AE7291" w:rsidRPr="00F91043">
        <w:rPr>
          <w:rFonts w:eastAsia="Calibri"/>
        </w:rPr>
        <w:t>кандидатных</w:t>
      </w:r>
      <w:proofErr w:type="spellEnd"/>
      <w:r w:rsidR="00AE7291" w:rsidRPr="00F91043">
        <w:rPr>
          <w:rFonts w:eastAsia="Calibri"/>
        </w:rPr>
        <w:t xml:space="preserve"> фаз показал хорошее соответствие карточкам </w:t>
      </w:r>
      <w:proofErr w:type="spellStart"/>
      <w:r w:rsidR="00AE7291" w:rsidRPr="00F91043">
        <w:rPr>
          <w:rFonts w:eastAsia="Calibri"/>
        </w:rPr>
        <w:t>дифрактометрических</w:t>
      </w:r>
      <w:proofErr w:type="spellEnd"/>
      <w:r w:rsidR="00AE7291" w:rsidRPr="00F91043">
        <w:rPr>
          <w:rFonts w:eastAsia="Calibri"/>
        </w:rPr>
        <w:t xml:space="preserve"> данных карбидов.</w:t>
      </w:r>
    </w:p>
    <w:p w14:paraId="1CD4E45F" w14:textId="77777777" w:rsidR="00AE7291" w:rsidRPr="00F91043" w:rsidRDefault="00AE7291" w:rsidP="00CD7439">
      <w:pPr>
        <w:pStyle w:val="1e"/>
        <w:rPr>
          <w:rFonts w:eastAsia="Calibri"/>
        </w:rPr>
      </w:pPr>
      <w:r w:rsidRPr="00F91043">
        <w:rPr>
          <w:rFonts w:eastAsia="Calibri"/>
        </w:rPr>
        <w:t>Однозначно определить тип решетки фазы W</w:t>
      </w:r>
      <w:r w:rsidRPr="00F91043">
        <w:rPr>
          <w:rFonts w:eastAsia="Calibri"/>
          <w:vertAlign w:val="subscript"/>
        </w:rPr>
        <w:t>2</w:t>
      </w:r>
      <w:r w:rsidRPr="00F91043">
        <w:rPr>
          <w:rFonts w:eastAsia="Calibri"/>
        </w:rPr>
        <w:t>C затруднительно по причине наложения линий орторомбической решетки на линии гексагональной решетки. Выбор той или иной карточки обуславливался совпадением положения линий в карточке с максимумом интенсивности пика.</w:t>
      </w:r>
    </w:p>
    <w:p w14:paraId="2E49C989" w14:textId="77777777" w:rsidR="00AE7291" w:rsidRPr="00F91043" w:rsidRDefault="00AE7291" w:rsidP="00CD7439">
      <w:pPr>
        <w:pStyle w:val="1e"/>
      </w:pPr>
    </w:p>
    <w:p w14:paraId="5FC54903" w14:textId="77777777" w:rsidR="00AE7291" w:rsidRPr="00F91043" w:rsidRDefault="00994F6C" w:rsidP="00AE7291">
      <w:pPr>
        <w:pStyle w:val="1c"/>
        <w:spacing w:after="0"/>
        <w:rPr>
          <w:sz w:val="28"/>
          <w:szCs w:val="28"/>
        </w:rPr>
      </w:pPr>
      <w:r w:rsidRPr="00F91043">
        <w:rPr>
          <w:sz w:val="28"/>
          <w:szCs w:val="28"/>
        </w:rPr>
        <w:lastRenderedPageBreak/>
        <w:drawing>
          <wp:inline distT="0" distB="0" distL="0" distR="0" wp14:anchorId="68614D00" wp14:editId="713D4B84">
            <wp:extent cx="5619750" cy="3467100"/>
            <wp:effectExtent l="0" t="0" r="0" b="0"/>
            <wp:docPr id="4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19750" cy="3467100"/>
                    </a:xfrm>
                    <a:prstGeom prst="rect">
                      <a:avLst/>
                    </a:prstGeom>
                    <a:noFill/>
                    <a:ln>
                      <a:noFill/>
                    </a:ln>
                  </pic:spPr>
                </pic:pic>
              </a:graphicData>
            </a:graphic>
          </wp:inline>
        </w:drawing>
      </w:r>
    </w:p>
    <w:p w14:paraId="2E8ED36E" w14:textId="44846328" w:rsidR="00AE7291" w:rsidRPr="00F91043" w:rsidRDefault="00AE7291" w:rsidP="00AE7291">
      <w:pPr>
        <w:pStyle w:val="1c"/>
        <w:spacing w:after="0"/>
        <w:rPr>
          <w:sz w:val="28"/>
          <w:szCs w:val="28"/>
        </w:rPr>
      </w:pPr>
      <w:r w:rsidRPr="00F91043">
        <w:rPr>
          <w:sz w:val="28"/>
          <w:szCs w:val="28"/>
        </w:rPr>
        <w:t xml:space="preserve">Рисунок </w:t>
      </w:r>
      <w:r w:rsidR="00506284" w:rsidRPr="00F91043">
        <w:rPr>
          <w:sz w:val="28"/>
          <w:szCs w:val="28"/>
        </w:rPr>
        <w:t>4</w:t>
      </w:r>
      <w:r w:rsidRPr="00F91043">
        <w:rPr>
          <w:sz w:val="28"/>
          <w:szCs w:val="28"/>
        </w:rPr>
        <w:t>.1 – Дифрактограммы образцов, облученных при температуре поверхности</w:t>
      </w:r>
      <w:r w:rsidR="002A0623" w:rsidRPr="00F91043">
        <w:rPr>
          <w:sz w:val="28"/>
          <w:szCs w:val="28"/>
        </w:rPr>
        <w:t xml:space="preserve"> </w:t>
      </w:r>
      <w:r w:rsidRPr="00F91043">
        <w:rPr>
          <w:sz w:val="28"/>
          <w:szCs w:val="28"/>
        </w:rPr>
        <w:t>700–1700 °С в течение 3600 с</w:t>
      </w:r>
    </w:p>
    <w:p w14:paraId="3851E68C" w14:textId="77777777" w:rsidR="00AE7291" w:rsidRPr="00F91043" w:rsidRDefault="00AE7291" w:rsidP="00AE7291">
      <w:pPr>
        <w:pStyle w:val="1c"/>
        <w:spacing w:after="0"/>
        <w:rPr>
          <w:sz w:val="28"/>
          <w:szCs w:val="28"/>
        </w:rPr>
      </w:pPr>
    </w:p>
    <w:p w14:paraId="4BEAD569" w14:textId="0F4AAC23" w:rsidR="00506284" w:rsidRPr="00F91043" w:rsidRDefault="00506284" w:rsidP="00CD7439">
      <w:pPr>
        <w:pStyle w:val="ad"/>
        <w:tabs>
          <w:tab w:val="left" w:pos="1134"/>
        </w:tabs>
        <w:ind w:left="0" w:firstLine="709"/>
        <w:rPr>
          <w:szCs w:val="28"/>
        </w:rPr>
      </w:pPr>
      <w:r w:rsidRPr="00F91043">
        <w:rPr>
          <w:szCs w:val="28"/>
        </w:rPr>
        <w:t>После облучения образцов при температуре 700 </w:t>
      </w:r>
      <w:r w:rsidR="00F8585F">
        <w:rPr>
          <w:szCs w:val="28"/>
        </w:rPr>
        <w:t>-</w:t>
      </w:r>
      <w:r w:rsidRPr="00F91043">
        <w:rPr>
          <w:szCs w:val="28"/>
        </w:rPr>
        <w:t xml:space="preserve">900 °С основой фазового состава поверхности образцов является металлический вольфрам с ОЦК кристаллической решеткой, как в исходном состоянии. Фазы карбидов вольфрама при этих температурах не наблюдаются. Это можно объяснить низким содержанием карбидов вольфрама и сложностью идентификации типа карбидных фаз. Диффузия углерода в вольфрам с образованием WC начинается </w:t>
      </w:r>
      <w:r w:rsidR="00E106D1">
        <w:rPr>
          <w:szCs w:val="28"/>
        </w:rPr>
        <w:t>уже</w:t>
      </w:r>
      <w:r w:rsidRPr="00F91043">
        <w:rPr>
          <w:szCs w:val="28"/>
        </w:rPr>
        <w:t xml:space="preserve"> при температуре 1000 °С, о чем свидетельствуют пики дифракции гексагональной структуры </w:t>
      </w:r>
      <w:r w:rsidRPr="00F91043">
        <w:rPr>
          <w:szCs w:val="28"/>
          <w:lang w:val="en-US"/>
        </w:rPr>
        <w:t>WC</w:t>
      </w:r>
      <w:r w:rsidRPr="00F91043">
        <w:rPr>
          <w:szCs w:val="28"/>
        </w:rPr>
        <w:t xml:space="preserve"> на </w:t>
      </w:r>
      <w:proofErr w:type="spellStart"/>
      <w:r w:rsidRPr="00F91043">
        <w:rPr>
          <w:szCs w:val="28"/>
        </w:rPr>
        <w:t>дифрактограмме</w:t>
      </w:r>
      <w:proofErr w:type="spellEnd"/>
      <w:r w:rsidRPr="00F91043">
        <w:rPr>
          <w:szCs w:val="28"/>
        </w:rPr>
        <w:t xml:space="preserve"> образцов, облученных при 1000 °С и 1100 °С. Согласно карточке № 00-051-0939 пики наблюдаются при углах 2θ 31.512, 35.642 и 48.297 (рис</w:t>
      </w:r>
      <w:r w:rsidR="00F8585F">
        <w:rPr>
          <w:szCs w:val="28"/>
        </w:rPr>
        <w:t>унке 4.</w:t>
      </w:r>
      <w:r w:rsidRPr="00F91043">
        <w:rPr>
          <w:szCs w:val="28"/>
        </w:rPr>
        <w:t xml:space="preserve">1), что соответствует кристаллографическим плоскостям (001), (100) и (101) соответственно. Интенсивность указанных пиков постепенно увеличивается при 1200 °С и 1300 °С. Это означает, что зерна WC растут по кристаллографическим плоскостям (001), (100) и (101).  Количество пиков </w:t>
      </w:r>
      <w:r w:rsidRPr="00F91043">
        <w:rPr>
          <w:szCs w:val="28"/>
          <w:lang w:val="en-US"/>
        </w:rPr>
        <w:t>WC</w:t>
      </w:r>
      <w:r w:rsidRPr="00F91043">
        <w:rPr>
          <w:szCs w:val="28"/>
        </w:rPr>
        <w:t xml:space="preserve"> для образцов, облученных при 1200 °С и 1300 °С, увеличилось по сравнению с образцами, облученными при температуре до 1100 °С, кристаллографические плоскости решетки (110), (002), (102), (111)и (201) появились при углах 2θ 64.024, 65,758, 77,101, 73.106 и 84,070, как показано на рисунке 4.1. </w:t>
      </w:r>
    </w:p>
    <w:p w14:paraId="0B09EE72" w14:textId="27624EF4" w:rsidR="00506284" w:rsidRPr="00F91043" w:rsidRDefault="00506284" w:rsidP="00CD7439">
      <w:pPr>
        <w:pStyle w:val="ad"/>
        <w:tabs>
          <w:tab w:val="left" w:pos="1134"/>
        </w:tabs>
        <w:ind w:left="0" w:firstLine="709"/>
        <w:rPr>
          <w:szCs w:val="28"/>
        </w:rPr>
      </w:pPr>
      <w:r w:rsidRPr="00F91043">
        <w:rPr>
          <w:szCs w:val="28"/>
        </w:rPr>
        <w:t xml:space="preserve">После облучения при температурах от 1100 °С до 1500 °С наблюдается одновременное образование двух фаз карбидов вольфрама. Дифракционный пик </w:t>
      </w:r>
      <w:r w:rsidRPr="00F91043">
        <w:rPr>
          <w:szCs w:val="28"/>
          <w:lang w:val="en-US"/>
        </w:rPr>
        <w:t>W</w:t>
      </w:r>
      <w:r w:rsidRPr="00F91043">
        <w:rPr>
          <w:szCs w:val="28"/>
          <w:vertAlign w:val="subscript"/>
        </w:rPr>
        <w:t>2</w:t>
      </w:r>
      <w:r w:rsidRPr="00F91043">
        <w:rPr>
          <w:szCs w:val="28"/>
          <w:lang w:val="en-US"/>
        </w:rPr>
        <w:t>C</w:t>
      </w:r>
      <w:r w:rsidRPr="00F91043">
        <w:rPr>
          <w:szCs w:val="28"/>
        </w:rPr>
        <w:t xml:space="preserve"> появляется на </w:t>
      </w:r>
      <w:proofErr w:type="spellStart"/>
      <w:r w:rsidRPr="00F91043">
        <w:rPr>
          <w:szCs w:val="28"/>
        </w:rPr>
        <w:t>дифрактограмме</w:t>
      </w:r>
      <w:proofErr w:type="spellEnd"/>
      <w:r w:rsidRPr="00F91043">
        <w:rPr>
          <w:szCs w:val="28"/>
        </w:rPr>
        <w:t xml:space="preserve"> образца, облученного при 1200 °С при 2θ 39.660 и 75,947, которые согласно карточкам № 03-065-8829 и № 01-089-2371 соответствуют кристаллографическим плоскостям решетки орторомбической структуры (102) и (104). С повышением температуры при облучении количество </w:t>
      </w:r>
      <w:r w:rsidRPr="00F91043">
        <w:rPr>
          <w:szCs w:val="28"/>
        </w:rPr>
        <w:lastRenderedPageBreak/>
        <w:t xml:space="preserve">дифракционных пиков </w:t>
      </w:r>
      <w:r w:rsidRPr="00F91043">
        <w:rPr>
          <w:szCs w:val="28"/>
          <w:lang w:val="en-US"/>
        </w:rPr>
        <w:t>W</w:t>
      </w:r>
      <w:r w:rsidRPr="00F91043">
        <w:rPr>
          <w:szCs w:val="28"/>
          <w:vertAlign w:val="subscript"/>
        </w:rPr>
        <w:t>2</w:t>
      </w:r>
      <w:r w:rsidRPr="00F91043">
        <w:rPr>
          <w:szCs w:val="28"/>
          <w:lang w:val="en-US"/>
        </w:rPr>
        <w:t>C</w:t>
      </w:r>
      <w:r w:rsidRPr="00F91043">
        <w:rPr>
          <w:szCs w:val="28"/>
        </w:rPr>
        <w:t xml:space="preserve"> увеличивается. Пик </w:t>
      </w:r>
      <w:r w:rsidRPr="00F91043">
        <w:rPr>
          <w:szCs w:val="28"/>
          <w:lang w:val="en-US"/>
        </w:rPr>
        <w:t>W</w:t>
      </w:r>
      <w:r w:rsidRPr="00F91043">
        <w:rPr>
          <w:szCs w:val="28"/>
          <w:vertAlign w:val="subscript"/>
        </w:rPr>
        <w:t>2</w:t>
      </w:r>
      <w:r w:rsidRPr="00F91043">
        <w:rPr>
          <w:szCs w:val="28"/>
          <w:lang w:val="en-US"/>
        </w:rPr>
        <w:t>C</w:t>
      </w:r>
      <w:r w:rsidRPr="00F91043">
        <w:rPr>
          <w:szCs w:val="28"/>
        </w:rPr>
        <w:t xml:space="preserve">, соответствующий кристаллографической плоскости (110) гексагональной структуры (карточка № 03-065-3896), наблюдается в области 34.598 °2θ на </w:t>
      </w:r>
      <w:proofErr w:type="spellStart"/>
      <w:r w:rsidRPr="00F91043">
        <w:rPr>
          <w:szCs w:val="28"/>
        </w:rPr>
        <w:t>дифрактограмме</w:t>
      </w:r>
      <w:proofErr w:type="spellEnd"/>
      <w:r w:rsidRPr="00F91043">
        <w:rPr>
          <w:szCs w:val="28"/>
        </w:rPr>
        <w:t xml:space="preserve"> </w:t>
      </w:r>
      <w:r w:rsidRPr="00F91043">
        <w:rPr>
          <w:szCs w:val="28"/>
          <w:lang w:val="kk-KZ"/>
        </w:rPr>
        <w:t>образца, облученного при 1300</w:t>
      </w:r>
      <w:r w:rsidRPr="00F91043">
        <w:rPr>
          <w:szCs w:val="28"/>
        </w:rPr>
        <w:t xml:space="preserve"> °С. </w:t>
      </w:r>
      <w:r w:rsidRPr="00F91043">
        <w:rPr>
          <w:szCs w:val="28"/>
          <w:lang w:val="kk-KZ"/>
        </w:rPr>
        <w:t>Однако</w:t>
      </w:r>
      <w:r w:rsidRPr="00F91043">
        <w:rPr>
          <w:szCs w:val="28"/>
        </w:rPr>
        <w:t xml:space="preserve">, пики </w:t>
      </w:r>
      <w:r w:rsidRPr="00F91043">
        <w:rPr>
          <w:szCs w:val="28"/>
          <w:lang w:val="en-US"/>
        </w:rPr>
        <w:t>W</w:t>
      </w:r>
      <w:r w:rsidRPr="00F91043">
        <w:rPr>
          <w:szCs w:val="28"/>
          <w:vertAlign w:val="subscript"/>
        </w:rPr>
        <w:t>2</w:t>
      </w:r>
      <w:r w:rsidRPr="00F91043">
        <w:rPr>
          <w:szCs w:val="28"/>
          <w:lang w:val="en-US"/>
        </w:rPr>
        <w:t>C</w:t>
      </w:r>
      <w:r w:rsidRPr="00F91043">
        <w:rPr>
          <w:szCs w:val="28"/>
        </w:rPr>
        <w:t xml:space="preserve"> имеют слабую интенсивность. При температуре 1400 °С происходит перераспределение интенсивностей пиков фазы WC и W</w:t>
      </w:r>
      <w:r w:rsidRPr="00F91043">
        <w:rPr>
          <w:szCs w:val="28"/>
          <w:vertAlign w:val="subscript"/>
        </w:rPr>
        <w:t>2</w:t>
      </w:r>
      <w:r w:rsidRPr="00F91043">
        <w:rPr>
          <w:szCs w:val="28"/>
        </w:rPr>
        <w:t xml:space="preserve">C. Наблюдаются пики дополнительных фаз </w:t>
      </w:r>
      <w:r w:rsidRPr="00F91043">
        <w:rPr>
          <w:szCs w:val="28"/>
          <w:lang w:val="en-US"/>
        </w:rPr>
        <w:t>W</w:t>
      </w:r>
      <w:r w:rsidRPr="00F91043">
        <w:rPr>
          <w:szCs w:val="28"/>
          <w:vertAlign w:val="subscript"/>
        </w:rPr>
        <w:t>2</w:t>
      </w:r>
      <w:r w:rsidRPr="00F91043">
        <w:rPr>
          <w:szCs w:val="28"/>
          <w:lang w:val="en-US"/>
        </w:rPr>
        <w:t>C</w:t>
      </w:r>
      <w:r w:rsidRPr="00F91043">
        <w:rPr>
          <w:szCs w:val="28"/>
        </w:rPr>
        <w:t xml:space="preserve"> при угле 2θ 38.087, соответствующем кристаллографической плоскости решетки гексагональной структуры (002) (№ 03-065-3896), и при углах 52.253, 69.712, 81.339, соответствующие кристаллографическим плоскостям решетки орторомбической структуры (221), (321), (400) соответственно (№ 01-089-2371). Дифракционные пики W исчезают после облучения при температуре выше 1</w:t>
      </w:r>
      <w:r w:rsidR="007B51B4" w:rsidRPr="007B51B4">
        <w:rPr>
          <w:szCs w:val="28"/>
        </w:rPr>
        <w:t>2</w:t>
      </w:r>
      <w:r w:rsidRPr="00F91043">
        <w:rPr>
          <w:szCs w:val="28"/>
        </w:rPr>
        <w:t xml:space="preserve">00 °С, указывая на то, что металлический </w:t>
      </w:r>
      <w:r w:rsidR="00E106D1">
        <w:rPr>
          <w:szCs w:val="28"/>
          <w:lang w:val="en-US"/>
        </w:rPr>
        <w:t>W</w:t>
      </w:r>
      <w:r w:rsidRPr="00F91043">
        <w:rPr>
          <w:szCs w:val="28"/>
        </w:rPr>
        <w:t xml:space="preserve"> в приповерхностной области полностью прореагировал. С повышением температуры облучения интенсивности указанных пиков постепенно увеличиваются и при 1500 °С, 1700 °С основой фазового состава поверхности образцов становится W</w:t>
      </w:r>
      <w:r w:rsidRPr="00F91043">
        <w:rPr>
          <w:szCs w:val="28"/>
          <w:vertAlign w:val="subscript"/>
        </w:rPr>
        <w:t>2</w:t>
      </w:r>
      <w:r w:rsidRPr="00F91043">
        <w:rPr>
          <w:szCs w:val="28"/>
        </w:rPr>
        <w:t xml:space="preserve">C гексагональной сингонии. При температуре 1600 °С максимальным пиком на </w:t>
      </w:r>
      <w:proofErr w:type="spellStart"/>
      <w:r w:rsidRPr="00F91043">
        <w:rPr>
          <w:szCs w:val="28"/>
        </w:rPr>
        <w:t>дифрактограмме</w:t>
      </w:r>
      <w:proofErr w:type="spellEnd"/>
      <w:r w:rsidRPr="00F91043">
        <w:rPr>
          <w:szCs w:val="28"/>
        </w:rPr>
        <w:t xml:space="preserve"> </w:t>
      </w:r>
      <w:proofErr w:type="spellStart"/>
      <w:r w:rsidRPr="00F91043">
        <w:rPr>
          <w:szCs w:val="28"/>
        </w:rPr>
        <w:t>являтся</w:t>
      </w:r>
      <w:proofErr w:type="spellEnd"/>
      <w:r w:rsidRPr="00F91043">
        <w:rPr>
          <w:szCs w:val="28"/>
        </w:rPr>
        <w:t xml:space="preserve"> пик W</w:t>
      </w:r>
      <w:r w:rsidRPr="00F91043">
        <w:rPr>
          <w:szCs w:val="28"/>
          <w:vertAlign w:val="subscript"/>
        </w:rPr>
        <w:t>2</w:t>
      </w:r>
      <w:r w:rsidRPr="00F91043">
        <w:rPr>
          <w:szCs w:val="28"/>
        </w:rPr>
        <w:t xml:space="preserve">C, индексируемый как кристаллографическая плоскость (102) для орторомбической сингонии. Общий анализ </w:t>
      </w:r>
      <w:proofErr w:type="spellStart"/>
      <w:r w:rsidRPr="00F91043">
        <w:rPr>
          <w:szCs w:val="28"/>
        </w:rPr>
        <w:t>дифрактограмм</w:t>
      </w:r>
      <w:proofErr w:type="spellEnd"/>
      <w:r w:rsidRPr="00F91043">
        <w:rPr>
          <w:szCs w:val="28"/>
        </w:rPr>
        <w:t xml:space="preserve"> </w:t>
      </w:r>
      <w:r w:rsidR="009F746D" w:rsidRPr="00F91043">
        <w:rPr>
          <w:szCs w:val="28"/>
        </w:rPr>
        <w:t>выявил признаки</w:t>
      </w:r>
      <w:r w:rsidRPr="00F91043">
        <w:rPr>
          <w:szCs w:val="28"/>
        </w:rPr>
        <w:t xml:space="preserve"> </w:t>
      </w:r>
      <w:proofErr w:type="spellStart"/>
      <w:r w:rsidRPr="00F91043">
        <w:rPr>
          <w:szCs w:val="28"/>
        </w:rPr>
        <w:t>текстурированности</w:t>
      </w:r>
      <w:proofErr w:type="spellEnd"/>
      <w:r w:rsidRPr="00F91043">
        <w:rPr>
          <w:szCs w:val="28"/>
        </w:rPr>
        <w:t>. Эти признаки выражались в значительной вариации относительных интенсивностей пиков в пределах фазы W</w:t>
      </w:r>
      <w:r w:rsidRPr="00F91043">
        <w:rPr>
          <w:szCs w:val="28"/>
          <w:vertAlign w:val="subscript"/>
        </w:rPr>
        <w:t>2</w:t>
      </w:r>
      <w:r w:rsidRPr="00F91043">
        <w:rPr>
          <w:szCs w:val="28"/>
        </w:rPr>
        <w:t xml:space="preserve">C для разных образцов, так и в некотором несоответствии относительных интенсивностей фаз штрих-диаграммам карточек </w:t>
      </w:r>
      <w:proofErr w:type="spellStart"/>
      <w:r w:rsidRPr="00F91043">
        <w:rPr>
          <w:szCs w:val="28"/>
        </w:rPr>
        <w:t>дифрактометрических</w:t>
      </w:r>
      <w:proofErr w:type="spellEnd"/>
      <w:r w:rsidRPr="00F91043">
        <w:rPr>
          <w:szCs w:val="28"/>
        </w:rPr>
        <w:t xml:space="preserve"> данных. В зависимости от того, как распределены атомы углерода, W</w:t>
      </w:r>
      <w:r w:rsidRPr="00F91043">
        <w:rPr>
          <w:szCs w:val="28"/>
          <w:vertAlign w:val="subscript"/>
        </w:rPr>
        <w:t>2</w:t>
      </w:r>
      <w:r w:rsidRPr="00F91043">
        <w:rPr>
          <w:szCs w:val="28"/>
        </w:rPr>
        <w:t>C может быть неупорядоченным при высокой температуре или упорядоченным при низкой температуре, что обусловливает возможность образования нескольких структурных модификаций.</w:t>
      </w:r>
    </w:p>
    <w:p w14:paraId="78EBAEA6" w14:textId="4F7BF210" w:rsidR="00AE7291" w:rsidRDefault="00AE7291" w:rsidP="00CD7439">
      <w:pPr>
        <w:pStyle w:val="1e"/>
      </w:pPr>
      <w:r w:rsidRPr="00F91043">
        <w:t xml:space="preserve">Результаты полуколичественного содержания рентгенофазового анализа образцов представлены в таблице </w:t>
      </w:r>
      <w:r w:rsidR="009148EA" w:rsidRPr="00F91043">
        <w:t>4</w:t>
      </w:r>
      <w:r w:rsidR="002A0623" w:rsidRPr="00F91043">
        <w:t>.</w:t>
      </w:r>
      <w:r w:rsidR="00506284" w:rsidRPr="00F91043">
        <w:t>1</w:t>
      </w:r>
      <w:r w:rsidRPr="00F91043">
        <w:t xml:space="preserve">. </w:t>
      </w:r>
    </w:p>
    <w:p w14:paraId="61023F3B" w14:textId="77777777" w:rsidR="00C50CA4" w:rsidRPr="00F91043" w:rsidRDefault="00C50CA4" w:rsidP="00CD7439">
      <w:pPr>
        <w:pStyle w:val="1e"/>
      </w:pPr>
    </w:p>
    <w:p w14:paraId="58DDF3F8" w14:textId="46A37057" w:rsidR="00AE7291" w:rsidRPr="00F91043" w:rsidRDefault="00AE7291" w:rsidP="00C50CA4">
      <w:pPr>
        <w:pStyle w:val="18"/>
      </w:pPr>
      <w:r w:rsidRPr="00F91043">
        <w:t xml:space="preserve">Таблица </w:t>
      </w:r>
      <w:r w:rsidR="009148EA" w:rsidRPr="00F91043">
        <w:t>4</w:t>
      </w:r>
      <w:r w:rsidR="002A0623" w:rsidRPr="00F91043">
        <w:t>.</w:t>
      </w:r>
      <w:r w:rsidR="00506284" w:rsidRPr="00F91043">
        <w:t>1</w:t>
      </w:r>
      <w:r w:rsidRPr="00F91043">
        <w:t xml:space="preserve"> – Результаты полуколичественного фазового анализа образцов </w:t>
      </w:r>
    </w:p>
    <w:tbl>
      <w:tblPr>
        <w:tblW w:w="92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06"/>
        <w:gridCol w:w="1554"/>
        <w:gridCol w:w="1478"/>
        <w:gridCol w:w="1913"/>
        <w:gridCol w:w="1482"/>
      </w:tblGrid>
      <w:tr w:rsidR="00AE7291" w:rsidRPr="00F91043" w14:paraId="100B90C7" w14:textId="77777777" w:rsidTr="00F8585F">
        <w:trPr>
          <w:trHeight w:val="397"/>
          <w:tblHeader/>
        </w:trPr>
        <w:tc>
          <w:tcPr>
            <w:tcW w:w="2806" w:type="dxa"/>
            <w:vMerge w:val="restart"/>
            <w:shd w:val="clear" w:color="auto" w:fill="auto"/>
            <w:vAlign w:val="center"/>
          </w:tcPr>
          <w:p w14:paraId="55E5683B" w14:textId="77777777" w:rsidR="00AE7291" w:rsidRPr="00F91043" w:rsidRDefault="00AE7291" w:rsidP="00997BE9">
            <w:pPr>
              <w:pStyle w:val="1a"/>
              <w:spacing w:before="0" w:after="0"/>
              <w:rPr>
                <w:sz w:val="28"/>
                <w:szCs w:val="28"/>
              </w:rPr>
            </w:pPr>
            <w:r w:rsidRPr="00F91043">
              <w:rPr>
                <w:sz w:val="28"/>
                <w:szCs w:val="28"/>
              </w:rPr>
              <w:t>Образец</w:t>
            </w:r>
          </w:p>
        </w:tc>
        <w:tc>
          <w:tcPr>
            <w:tcW w:w="6427" w:type="dxa"/>
            <w:gridSpan w:val="4"/>
            <w:shd w:val="clear" w:color="auto" w:fill="auto"/>
            <w:vAlign w:val="center"/>
          </w:tcPr>
          <w:p w14:paraId="5CDC71EE" w14:textId="77777777" w:rsidR="00AE7291" w:rsidRPr="00F91043" w:rsidRDefault="00AE7291" w:rsidP="00997BE9">
            <w:pPr>
              <w:pStyle w:val="1a"/>
              <w:spacing w:before="0" w:after="0"/>
              <w:rPr>
                <w:sz w:val="28"/>
                <w:szCs w:val="28"/>
              </w:rPr>
            </w:pPr>
            <w:r w:rsidRPr="00F91043">
              <w:rPr>
                <w:sz w:val="28"/>
                <w:szCs w:val="28"/>
              </w:rPr>
              <w:t>Результаты полуколичественной оценки содержания фаз</w:t>
            </w:r>
          </w:p>
        </w:tc>
      </w:tr>
      <w:tr w:rsidR="00AE7291" w:rsidRPr="00F91043" w14:paraId="2ACC2143" w14:textId="77777777" w:rsidTr="00F8585F">
        <w:trPr>
          <w:trHeight w:val="397"/>
          <w:tblHeader/>
        </w:trPr>
        <w:tc>
          <w:tcPr>
            <w:tcW w:w="2806" w:type="dxa"/>
            <w:vMerge/>
            <w:shd w:val="clear" w:color="auto" w:fill="auto"/>
            <w:vAlign w:val="center"/>
          </w:tcPr>
          <w:p w14:paraId="26BDE98D" w14:textId="77777777" w:rsidR="00AE7291" w:rsidRPr="00F91043" w:rsidRDefault="00AE7291" w:rsidP="00997BE9">
            <w:pPr>
              <w:pStyle w:val="1a"/>
              <w:spacing w:before="0" w:after="0"/>
              <w:rPr>
                <w:sz w:val="28"/>
                <w:szCs w:val="28"/>
              </w:rPr>
            </w:pPr>
          </w:p>
        </w:tc>
        <w:tc>
          <w:tcPr>
            <w:tcW w:w="1554" w:type="dxa"/>
            <w:shd w:val="clear" w:color="auto" w:fill="auto"/>
            <w:vAlign w:val="center"/>
          </w:tcPr>
          <w:p w14:paraId="5EB59618" w14:textId="77777777" w:rsidR="00AE7291" w:rsidRPr="00F91043" w:rsidRDefault="00AE7291" w:rsidP="00997BE9">
            <w:pPr>
              <w:pStyle w:val="1a"/>
              <w:spacing w:before="0" w:after="0"/>
              <w:rPr>
                <w:sz w:val="28"/>
                <w:szCs w:val="28"/>
              </w:rPr>
            </w:pPr>
            <w:r w:rsidRPr="00F91043">
              <w:rPr>
                <w:sz w:val="28"/>
                <w:szCs w:val="28"/>
                <w:lang w:val="en-US"/>
              </w:rPr>
              <w:t>W</w:t>
            </w:r>
            <w:r w:rsidRPr="00F91043">
              <w:rPr>
                <w:sz w:val="28"/>
                <w:szCs w:val="28"/>
              </w:rPr>
              <w:t xml:space="preserve"> (куб.)</w:t>
            </w:r>
          </w:p>
        </w:tc>
        <w:tc>
          <w:tcPr>
            <w:tcW w:w="1478" w:type="dxa"/>
            <w:shd w:val="clear" w:color="auto" w:fill="auto"/>
            <w:vAlign w:val="center"/>
          </w:tcPr>
          <w:p w14:paraId="774C08AE" w14:textId="77777777" w:rsidR="00AE7291" w:rsidRPr="00F91043" w:rsidRDefault="00AE7291" w:rsidP="00997BE9">
            <w:pPr>
              <w:pStyle w:val="1a"/>
              <w:spacing w:before="0" w:after="0"/>
              <w:rPr>
                <w:sz w:val="28"/>
                <w:szCs w:val="28"/>
              </w:rPr>
            </w:pPr>
            <w:r w:rsidRPr="00F91043">
              <w:rPr>
                <w:sz w:val="28"/>
                <w:szCs w:val="28"/>
                <w:lang w:val="en-US"/>
              </w:rPr>
              <w:t>WC</w:t>
            </w:r>
          </w:p>
          <w:p w14:paraId="3AF605FB" w14:textId="77777777" w:rsidR="00AE7291" w:rsidRPr="00F91043" w:rsidRDefault="00AE7291" w:rsidP="00997BE9">
            <w:pPr>
              <w:pStyle w:val="1a"/>
              <w:spacing w:before="0" w:after="0"/>
              <w:rPr>
                <w:sz w:val="28"/>
                <w:szCs w:val="28"/>
                <w:lang w:val="en-US"/>
              </w:rPr>
            </w:pPr>
            <w:r w:rsidRPr="00F91043">
              <w:rPr>
                <w:sz w:val="28"/>
                <w:szCs w:val="28"/>
              </w:rPr>
              <w:t xml:space="preserve">(гексагон., </w:t>
            </w:r>
            <w:r w:rsidRPr="00F91043">
              <w:rPr>
                <w:sz w:val="28"/>
                <w:szCs w:val="28"/>
                <w:lang w:val="en-US"/>
              </w:rPr>
              <w:t>P-6m2)</w:t>
            </w:r>
          </w:p>
        </w:tc>
        <w:tc>
          <w:tcPr>
            <w:tcW w:w="1913" w:type="dxa"/>
            <w:shd w:val="clear" w:color="auto" w:fill="auto"/>
            <w:vAlign w:val="center"/>
          </w:tcPr>
          <w:p w14:paraId="0B5030F3" w14:textId="77777777" w:rsidR="00AE7291" w:rsidRPr="00F91043" w:rsidRDefault="00AE7291" w:rsidP="00997BE9">
            <w:pPr>
              <w:pStyle w:val="1a"/>
              <w:spacing w:before="0" w:after="0"/>
              <w:rPr>
                <w:sz w:val="28"/>
                <w:szCs w:val="28"/>
                <w:lang w:val="en-US"/>
              </w:rPr>
            </w:pPr>
            <w:r w:rsidRPr="00F91043">
              <w:rPr>
                <w:sz w:val="28"/>
                <w:szCs w:val="28"/>
                <w:lang w:val="en-US"/>
              </w:rPr>
              <w:t>W</w:t>
            </w:r>
            <w:r w:rsidRPr="00F91043">
              <w:rPr>
                <w:sz w:val="28"/>
                <w:szCs w:val="28"/>
                <w:vertAlign w:val="subscript"/>
                <w:lang w:val="en-US"/>
              </w:rPr>
              <w:t>2</w:t>
            </w:r>
            <w:r w:rsidRPr="00F91043">
              <w:rPr>
                <w:sz w:val="28"/>
                <w:szCs w:val="28"/>
                <w:lang w:val="en-US"/>
              </w:rPr>
              <w:t>C (</w:t>
            </w:r>
            <w:proofErr w:type="spellStart"/>
            <w:r w:rsidRPr="00F91043">
              <w:rPr>
                <w:sz w:val="28"/>
                <w:szCs w:val="28"/>
              </w:rPr>
              <w:t>орторомб</w:t>
            </w:r>
            <w:proofErr w:type="spellEnd"/>
            <w:r w:rsidRPr="00F91043">
              <w:rPr>
                <w:sz w:val="28"/>
                <w:szCs w:val="28"/>
              </w:rPr>
              <w:t xml:space="preserve">., </w:t>
            </w:r>
            <w:proofErr w:type="spellStart"/>
            <w:r w:rsidRPr="00F91043">
              <w:rPr>
                <w:sz w:val="28"/>
                <w:szCs w:val="28"/>
                <w:lang w:val="en-US"/>
              </w:rPr>
              <w:t>Pbcn</w:t>
            </w:r>
            <w:proofErr w:type="spellEnd"/>
            <w:r w:rsidRPr="00F91043">
              <w:rPr>
                <w:sz w:val="28"/>
                <w:szCs w:val="28"/>
                <w:lang w:val="en-US"/>
              </w:rPr>
              <w:t>)</w:t>
            </w:r>
          </w:p>
        </w:tc>
        <w:tc>
          <w:tcPr>
            <w:tcW w:w="1482" w:type="dxa"/>
            <w:shd w:val="clear" w:color="auto" w:fill="auto"/>
            <w:vAlign w:val="center"/>
          </w:tcPr>
          <w:p w14:paraId="1E7287B0" w14:textId="77777777" w:rsidR="00AE7291" w:rsidRPr="00F91043" w:rsidRDefault="00AE7291" w:rsidP="00997BE9">
            <w:pPr>
              <w:pStyle w:val="1a"/>
              <w:spacing w:before="0" w:after="0"/>
              <w:rPr>
                <w:sz w:val="28"/>
                <w:szCs w:val="28"/>
                <w:lang w:val="en-US"/>
              </w:rPr>
            </w:pPr>
            <w:r w:rsidRPr="00F91043">
              <w:rPr>
                <w:sz w:val="28"/>
                <w:szCs w:val="28"/>
                <w:lang w:val="en-US"/>
              </w:rPr>
              <w:t>W</w:t>
            </w:r>
            <w:r w:rsidRPr="00F91043">
              <w:rPr>
                <w:sz w:val="28"/>
                <w:szCs w:val="28"/>
                <w:vertAlign w:val="subscript"/>
              </w:rPr>
              <w:t>2</w:t>
            </w:r>
            <w:r w:rsidRPr="00F91043">
              <w:rPr>
                <w:sz w:val="28"/>
                <w:szCs w:val="28"/>
                <w:lang w:val="en-US"/>
              </w:rPr>
              <w:t>C</w:t>
            </w:r>
            <w:r w:rsidRPr="00F91043">
              <w:rPr>
                <w:sz w:val="28"/>
                <w:szCs w:val="28"/>
              </w:rPr>
              <w:t xml:space="preserve"> (гексагон., </w:t>
            </w:r>
            <w:r w:rsidRPr="00F91043">
              <w:rPr>
                <w:sz w:val="28"/>
                <w:szCs w:val="28"/>
                <w:lang w:val="en-US"/>
              </w:rPr>
              <w:t>P</w:t>
            </w:r>
            <w:r w:rsidRPr="00F91043">
              <w:rPr>
                <w:sz w:val="28"/>
                <w:szCs w:val="28"/>
              </w:rPr>
              <w:t>-31</w:t>
            </w:r>
            <w:r w:rsidRPr="00F91043">
              <w:rPr>
                <w:sz w:val="28"/>
                <w:szCs w:val="28"/>
                <w:lang w:val="en-US"/>
              </w:rPr>
              <w:t>m</w:t>
            </w:r>
            <w:r w:rsidRPr="00F91043">
              <w:rPr>
                <w:sz w:val="28"/>
                <w:szCs w:val="28"/>
              </w:rPr>
              <w:t>)</w:t>
            </w:r>
          </w:p>
        </w:tc>
      </w:tr>
      <w:tr w:rsidR="00AE7291" w:rsidRPr="00F91043" w14:paraId="3FEAF6AB" w14:textId="77777777" w:rsidTr="00F8585F">
        <w:trPr>
          <w:trHeight w:val="397"/>
        </w:trPr>
        <w:tc>
          <w:tcPr>
            <w:tcW w:w="2806" w:type="dxa"/>
            <w:shd w:val="clear" w:color="auto" w:fill="auto"/>
            <w:vAlign w:val="center"/>
          </w:tcPr>
          <w:p w14:paraId="7424D543" w14:textId="77777777" w:rsidR="00AE7291" w:rsidRPr="00F91043" w:rsidRDefault="00AE7291" w:rsidP="00997BE9">
            <w:pPr>
              <w:pStyle w:val="1a"/>
              <w:spacing w:before="0" w:after="0"/>
              <w:rPr>
                <w:sz w:val="28"/>
                <w:szCs w:val="28"/>
              </w:rPr>
            </w:pPr>
            <w:r w:rsidRPr="00F91043">
              <w:rPr>
                <w:sz w:val="28"/>
                <w:szCs w:val="28"/>
              </w:rPr>
              <w:t>Исходный</w:t>
            </w:r>
          </w:p>
        </w:tc>
        <w:tc>
          <w:tcPr>
            <w:tcW w:w="1554" w:type="dxa"/>
            <w:shd w:val="clear" w:color="auto" w:fill="auto"/>
            <w:vAlign w:val="center"/>
          </w:tcPr>
          <w:p w14:paraId="441667F2" w14:textId="77777777" w:rsidR="00AE7291" w:rsidRPr="00F91043" w:rsidRDefault="00AE7291" w:rsidP="00997BE9">
            <w:pPr>
              <w:pStyle w:val="1a"/>
              <w:spacing w:before="0" w:after="0"/>
              <w:rPr>
                <w:sz w:val="28"/>
                <w:szCs w:val="28"/>
              </w:rPr>
            </w:pPr>
            <w:r w:rsidRPr="00F91043">
              <w:rPr>
                <w:sz w:val="28"/>
                <w:szCs w:val="28"/>
              </w:rPr>
              <w:t>100</w:t>
            </w:r>
          </w:p>
        </w:tc>
        <w:tc>
          <w:tcPr>
            <w:tcW w:w="1478" w:type="dxa"/>
            <w:shd w:val="clear" w:color="auto" w:fill="auto"/>
            <w:vAlign w:val="center"/>
          </w:tcPr>
          <w:p w14:paraId="2A9E8B74" w14:textId="77777777" w:rsidR="00AE7291" w:rsidRPr="00F91043" w:rsidRDefault="00AE7291" w:rsidP="00997BE9">
            <w:pPr>
              <w:pStyle w:val="1a"/>
              <w:spacing w:before="0" w:after="0"/>
              <w:rPr>
                <w:sz w:val="28"/>
                <w:szCs w:val="28"/>
              </w:rPr>
            </w:pPr>
            <w:r w:rsidRPr="00F91043">
              <w:rPr>
                <w:sz w:val="28"/>
                <w:szCs w:val="28"/>
              </w:rPr>
              <w:t>-</w:t>
            </w:r>
          </w:p>
        </w:tc>
        <w:tc>
          <w:tcPr>
            <w:tcW w:w="1913" w:type="dxa"/>
            <w:shd w:val="clear" w:color="auto" w:fill="auto"/>
            <w:vAlign w:val="center"/>
          </w:tcPr>
          <w:p w14:paraId="1F58A122" w14:textId="77777777" w:rsidR="00AE7291" w:rsidRPr="00F91043" w:rsidRDefault="00AE7291" w:rsidP="00997BE9">
            <w:pPr>
              <w:pStyle w:val="1a"/>
              <w:spacing w:before="0" w:after="0"/>
              <w:rPr>
                <w:sz w:val="28"/>
                <w:szCs w:val="28"/>
              </w:rPr>
            </w:pPr>
            <w:r w:rsidRPr="00F91043">
              <w:rPr>
                <w:sz w:val="28"/>
                <w:szCs w:val="28"/>
              </w:rPr>
              <w:t>-</w:t>
            </w:r>
          </w:p>
        </w:tc>
        <w:tc>
          <w:tcPr>
            <w:tcW w:w="1482" w:type="dxa"/>
            <w:shd w:val="clear" w:color="auto" w:fill="auto"/>
            <w:vAlign w:val="center"/>
          </w:tcPr>
          <w:p w14:paraId="262A4D7A" w14:textId="77777777" w:rsidR="00AE7291" w:rsidRPr="00F91043" w:rsidRDefault="00AE7291" w:rsidP="00997BE9">
            <w:pPr>
              <w:pStyle w:val="1a"/>
              <w:spacing w:before="0" w:after="0"/>
              <w:rPr>
                <w:sz w:val="28"/>
                <w:szCs w:val="28"/>
              </w:rPr>
            </w:pPr>
            <w:r w:rsidRPr="00F91043">
              <w:rPr>
                <w:sz w:val="28"/>
                <w:szCs w:val="28"/>
              </w:rPr>
              <w:t>-</w:t>
            </w:r>
          </w:p>
        </w:tc>
      </w:tr>
      <w:tr w:rsidR="00AE7291" w:rsidRPr="00F91043" w14:paraId="13AD7408" w14:textId="77777777" w:rsidTr="00F8585F">
        <w:trPr>
          <w:trHeight w:val="397"/>
        </w:trPr>
        <w:tc>
          <w:tcPr>
            <w:tcW w:w="2806" w:type="dxa"/>
            <w:shd w:val="clear" w:color="auto" w:fill="auto"/>
            <w:vAlign w:val="center"/>
          </w:tcPr>
          <w:p w14:paraId="3405E48D" w14:textId="77777777" w:rsidR="00AE7291" w:rsidRPr="00F91043" w:rsidRDefault="00AE7291" w:rsidP="00997BE9">
            <w:pPr>
              <w:pStyle w:val="1a"/>
              <w:spacing w:before="0" w:after="0"/>
              <w:rPr>
                <w:sz w:val="28"/>
                <w:szCs w:val="28"/>
              </w:rPr>
            </w:pPr>
            <w:r w:rsidRPr="00F91043">
              <w:rPr>
                <w:sz w:val="28"/>
                <w:szCs w:val="28"/>
              </w:rPr>
              <w:t>Т-700</w:t>
            </w:r>
          </w:p>
        </w:tc>
        <w:tc>
          <w:tcPr>
            <w:tcW w:w="1554" w:type="dxa"/>
            <w:shd w:val="clear" w:color="auto" w:fill="auto"/>
            <w:vAlign w:val="center"/>
          </w:tcPr>
          <w:p w14:paraId="611DB450" w14:textId="77777777" w:rsidR="00AE7291" w:rsidRPr="00F91043" w:rsidRDefault="00AE7291" w:rsidP="00997BE9">
            <w:pPr>
              <w:pStyle w:val="1a"/>
              <w:spacing w:before="0" w:after="0"/>
              <w:rPr>
                <w:sz w:val="28"/>
                <w:szCs w:val="28"/>
              </w:rPr>
            </w:pPr>
            <w:r w:rsidRPr="00F91043">
              <w:rPr>
                <w:sz w:val="28"/>
                <w:szCs w:val="28"/>
              </w:rPr>
              <w:t>100</w:t>
            </w:r>
          </w:p>
        </w:tc>
        <w:tc>
          <w:tcPr>
            <w:tcW w:w="1478" w:type="dxa"/>
            <w:shd w:val="clear" w:color="auto" w:fill="auto"/>
            <w:vAlign w:val="center"/>
          </w:tcPr>
          <w:p w14:paraId="4B9B38A7" w14:textId="77777777" w:rsidR="00AE7291" w:rsidRPr="00F91043" w:rsidRDefault="00AE7291" w:rsidP="00997BE9">
            <w:pPr>
              <w:pStyle w:val="1a"/>
              <w:spacing w:before="0" w:after="0"/>
              <w:rPr>
                <w:sz w:val="28"/>
                <w:szCs w:val="28"/>
              </w:rPr>
            </w:pPr>
            <w:r w:rsidRPr="00F91043">
              <w:rPr>
                <w:sz w:val="28"/>
                <w:szCs w:val="28"/>
              </w:rPr>
              <w:t>-</w:t>
            </w:r>
          </w:p>
        </w:tc>
        <w:tc>
          <w:tcPr>
            <w:tcW w:w="1913" w:type="dxa"/>
            <w:shd w:val="clear" w:color="auto" w:fill="auto"/>
            <w:vAlign w:val="center"/>
          </w:tcPr>
          <w:p w14:paraId="1CD94579" w14:textId="77777777" w:rsidR="00AE7291" w:rsidRPr="00F91043" w:rsidRDefault="00AE7291" w:rsidP="00997BE9">
            <w:pPr>
              <w:pStyle w:val="1a"/>
              <w:spacing w:before="0" w:after="0"/>
              <w:rPr>
                <w:sz w:val="28"/>
                <w:szCs w:val="28"/>
              </w:rPr>
            </w:pPr>
            <w:r w:rsidRPr="00F91043">
              <w:rPr>
                <w:sz w:val="28"/>
                <w:szCs w:val="28"/>
              </w:rPr>
              <w:t>-</w:t>
            </w:r>
          </w:p>
        </w:tc>
        <w:tc>
          <w:tcPr>
            <w:tcW w:w="1482" w:type="dxa"/>
            <w:shd w:val="clear" w:color="auto" w:fill="auto"/>
            <w:vAlign w:val="center"/>
          </w:tcPr>
          <w:p w14:paraId="564AEE86" w14:textId="77777777" w:rsidR="00AE7291" w:rsidRPr="00F91043" w:rsidRDefault="00AE7291" w:rsidP="00997BE9">
            <w:pPr>
              <w:pStyle w:val="1a"/>
              <w:spacing w:before="0" w:after="0"/>
              <w:rPr>
                <w:sz w:val="28"/>
                <w:szCs w:val="28"/>
              </w:rPr>
            </w:pPr>
            <w:r w:rsidRPr="00F91043">
              <w:rPr>
                <w:sz w:val="28"/>
                <w:szCs w:val="28"/>
              </w:rPr>
              <w:t>-</w:t>
            </w:r>
          </w:p>
        </w:tc>
      </w:tr>
      <w:tr w:rsidR="00AE7291" w:rsidRPr="00F91043" w14:paraId="4D8FB194" w14:textId="77777777" w:rsidTr="00F8585F">
        <w:trPr>
          <w:trHeight w:val="397"/>
        </w:trPr>
        <w:tc>
          <w:tcPr>
            <w:tcW w:w="2806" w:type="dxa"/>
            <w:shd w:val="clear" w:color="auto" w:fill="auto"/>
            <w:vAlign w:val="center"/>
          </w:tcPr>
          <w:p w14:paraId="00491939" w14:textId="77777777" w:rsidR="00AE7291" w:rsidRPr="00F91043" w:rsidRDefault="00AE7291" w:rsidP="00997BE9">
            <w:pPr>
              <w:pStyle w:val="1a"/>
              <w:spacing w:before="0" w:after="0"/>
              <w:rPr>
                <w:sz w:val="28"/>
                <w:szCs w:val="28"/>
              </w:rPr>
            </w:pPr>
            <w:r w:rsidRPr="00F91043">
              <w:rPr>
                <w:sz w:val="28"/>
                <w:szCs w:val="28"/>
              </w:rPr>
              <w:t>Т-800</w:t>
            </w:r>
          </w:p>
        </w:tc>
        <w:tc>
          <w:tcPr>
            <w:tcW w:w="1554" w:type="dxa"/>
            <w:shd w:val="clear" w:color="auto" w:fill="auto"/>
            <w:vAlign w:val="center"/>
          </w:tcPr>
          <w:p w14:paraId="0F5949AC" w14:textId="77777777" w:rsidR="00AE7291" w:rsidRPr="00F91043" w:rsidRDefault="00AE7291" w:rsidP="00997BE9">
            <w:pPr>
              <w:pStyle w:val="1a"/>
              <w:spacing w:before="0" w:after="0"/>
              <w:rPr>
                <w:sz w:val="28"/>
                <w:szCs w:val="28"/>
              </w:rPr>
            </w:pPr>
            <w:r w:rsidRPr="00F91043">
              <w:rPr>
                <w:sz w:val="28"/>
                <w:szCs w:val="28"/>
              </w:rPr>
              <w:t>100</w:t>
            </w:r>
          </w:p>
        </w:tc>
        <w:tc>
          <w:tcPr>
            <w:tcW w:w="1478" w:type="dxa"/>
            <w:shd w:val="clear" w:color="auto" w:fill="auto"/>
            <w:vAlign w:val="center"/>
          </w:tcPr>
          <w:p w14:paraId="6F6BF42B" w14:textId="77777777" w:rsidR="00AE7291" w:rsidRPr="00F91043" w:rsidRDefault="00AE7291" w:rsidP="00997BE9">
            <w:pPr>
              <w:pStyle w:val="1a"/>
              <w:spacing w:before="0" w:after="0"/>
              <w:rPr>
                <w:sz w:val="28"/>
                <w:szCs w:val="28"/>
              </w:rPr>
            </w:pPr>
            <w:r w:rsidRPr="00F91043">
              <w:rPr>
                <w:sz w:val="28"/>
                <w:szCs w:val="28"/>
              </w:rPr>
              <w:t>-</w:t>
            </w:r>
          </w:p>
        </w:tc>
        <w:tc>
          <w:tcPr>
            <w:tcW w:w="1913" w:type="dxa"/>
            <w:shd w:val="clear" w:color="auto" w:fill="auto"/>
            <w:vAlign w:val="center"/>
          </w:tcPr>
          <w:p w14:paraId="1B831608" w14:textId="77777777" w:rsidR="00AE7291" w:rsidRPr="00F91043" w:rsidRDefault="00AE7291" w:rsidP="00997BE9">
            <w:pPr>
              <w:pStyle w:val="1a"/>
              <w:spacing w:before="0" w:after="0"/>
              <w:rPr>
                <w:sz w:val="28"/>
                <w:szCs w:val="28"/>
              </w:rPr>
            </w:pPr>
            <w:r w:rsidRPr="00F91043">
              <w:rPr>
                <w:sz w:val="28"/>
                <w:szCs w:val="28"/>
              </w:rPr>
              <w:t>-</w:t>
            </w:r>
          </w:p>
        </w:tc>
        <w:tc>
          <w:tcPr>
            <w:tcW w:w="1482" w:type="dxa"/>
            <w:shd w:val="clear" w:color="auto" w:fill="auto"/>
            <w:vAlign w:val="center"/>
          </w:tcPr>
          <w:p w14:paraId="0EF0F911" w14:textId="77777777" w:rsidR="00AE7291" w:rsidRPr="00F91043" w:rsidRDefault="00AE7291" w:rsidP="00997BE9">
            <w:pPr>
              <w:pStyle w:val="1a"/>
              <w:spacing w:before="0" w:after="0"/>
              <w:rPr>
                <w:sz w:val="28"/>
                <w:szCs w:val="28"/>
              </w:rPr>
            </w:pPr>
            <w:r w:rsidRPr="00F91043">
              <w:rPr>
                <w:sz w:val="28"/>
                <w:szCs w:val="28"/>
              </w:rPr>
              <w:t>-</w:t>
            </w:r>
          </w:p>
        </w:tc>
      </w:tr>
      <w:tr w:rsidR="00AE7291" w:rsidRPr="00F91043" w14:paraId="3A139639" w14:textId="77777777" w:rsidTr="00F8585F">
        <w:trPr>
          <w:trHeight w:val="397"/>
        </w:trPr>
        <w:tc>
          <w:tcPr>
            <w:tcW w:w="2806" w:type="dxa"/>
            <w:shd w:val="clear" w:color="auto" w:fill="auto"/>
            <w:vAlign w:val="center"/>
          </w:tcPr>
          <w:p w14:paraId="1C9C61A5" w14:textId="77777777" w:rsidR="00AE7291" w:rsidRPr="00F91043" w:rsidRDefault="00AE7291" w:rsidP="00997BE9">
            <w:pPr>
              <w:pStyle w:val="1a"/>
              <w:spacing w:before="0" w:after="0"/>
              <w:rPr>
                <w:sz w:val="28"/>
                <w:szCs w:val="28"/>
              </w:rPr>
            </w:pPr>
            <w:r w:rsidRPr="00F91043">
              <w:rPr>
                <w:sz w:val="28"/>
                <w:szCs w:val="28"/>
              </w:rPr>
              <w:t>Т-900</w:t>
            </w:r>
          </w:p>
        </w:tc>
        <w:tc>
          <w:tcPr>
            <w:tcW w:w="1554" w:type="dxa"/>
            <w:shd w:val="clear" w:color="auto" w:fill="auto"/>
            <w:vAlign w:val="center"/>
          </w:tcPr>
          <w:p w14:paraId="365AB97B" w14:textId="77777777" w:rsidR="00AE7291" w:rsidRPr="00F91043" w:rsidRDefault="00AE7291" w:rsidP="00997BE9">
            <w:pPr>
              <w:pStyle w:val="1a"/>
              <w:spacing w:before="0" w:after="0"/>
              <w:rPr>
                <w:sz w:val="28"/>
                <w:szCs w:val="28"/>
              </w:rPr>
            </w:pPr>
            <w:r w:rsidRPr="00F91043">
              <w:rPr>
                <w:sz w:val="28"/>
                <w:szCs w:val="28"/>
              </w:rPr>
              <w:t>97</w:t>
            </w:r>
          </w:p>
        </w:tc>
        <w:tc>
          <w:tcPr>
            <w:tcW w:w="1478" w:type="dxa"/>
            <w:shd w:val="clear" w:color="auto" w:fill="auto"/>
            <w:vAlign w:val="center"/>
          </w:tcPr>
          <w:p w14:paraId="518A628C" w14:textId="77777777" w:rsidR="00AE7291" w:rsidRPr="00F91043" w:rsidRDefault="00AE7291" w:rsidP="00997BE9">
            <w:pPr>
              <w:pStyle w:val="1a"/>
              <w:spacing w:before="0" w:after="0"/>
              <w:rPr>
                <w:sz w:val="28"/>
                <w:szCs w:val="28"/>
              </w:rPr>
            </w:pPr>
            <w:r w:rsidRPr="00F91043">
              <w:rPr>
                <w:sz w:val="28"/>
                <w:szCs w:val="28"/>
              </w:rPr>
              <w:t>-</w:t>
            </w:r>
          </w:p>
        </w:tc>
        <w:tc>
          <w:tcPr>
            <w:tcW w:w="1913" w:type="dxa"/>
            <w:shd w:val="clear" w:color="auto" w:fill="auto"/>
            <w:vAlign w:val="center"/>
          </w:tcPr>
          <w:p w14:paraId="44F37DE9" w14:textId="77777777" w:rsidR="00AE7291" w:rsidRPr="00F91043" w:rsidRDefault="00AE7291" w:rsidP="00997BE9">
            <w:pPr>
              <w:pStyle w:val="1a"/>
              <w:spacing w:before="0" w:after="0"/>
              <w:rPr>
                <w:sz w:val="28"/>
                <w:szCs w:val="28"/>
              </w:rPr>
            </w:pPr>
            <w:r w:rsidRPr="00F91043">
              <w:rPr>
                <w:sz w:val="28"/>
                <w:szCs w:val="28"/>
              </w:rPr>
              <w:t>3</w:t>
            </w:r>
          </w:p>
        </w:tc>
        <w:tc>
          <w:tcPr>
            <w:tcW w:w="1482" w:type="dxa"/>
            <w:shd w:val="clear" w:color="auto" w:fill="auto"/>
            <w:vAlign w:val="center"/>
          </w:tcPr>
          <w:p w14:paraId="4C322072" w14:textId="77777777" w:rsidR="00AE7291" w:rsidRPr="00F91043" w:rsidRDefault="00AE7291" w:rsidP="00997BE9">
            <w:pPr>
              <w:pStyle w:val="1a"/>
              <w:spacing w:before="0" w:after="0"/>
              <w:rPr>
                <w:sz w:val="28"/>
                <w:szCs w:val="28"/>
              </w:rPr>
            </w:pPr>
            <w:r w:rsidRPr="00F91043">
              <w:rPr>
                <w:sz w:val="28"/>
                <w:szCs w:val="28"/>
              </w:rPr>
              <w:t>-</w:t>
            </w:r>
          </w:p>
        </w:tc>
      </w:tr>
      <w:tr w:rsidR="00AE7291" w:rsidRPr="00F91043" w14:paraId="2B6FA409" w14:textId="77777777" w:rsidTr="00F8585F">
        <w:trPr>
          <w:trHeight w:val="397"/>
        </w:trPr>
        <w:tc>
          <w:tcPr>
            <w:tcW w:w="2806" w:type="dxa"/>
            <w:shd w:val="clear" w:color="auto" w:fill="auto"/>
            <w:vAlign w:val="center"/>
          </w:tcPr>
          <w:p w14:paraId="1C76D643" w14:textId="77777777" w:rsidR="00AE7291" w:rsidRPr="00F91043" w:rsidRDefault="00AE7291" w:rsidP="00997BE9">
            <w:pPr>
              <w:pStyle w:val="1a"/>
              <w:spacing w:before="0" w:after="0"/>
              <w:rPr>
                <w:sz w:val="28"/>
                <w:szCs w:val="28"/>
              </w:rPr>
            </w:pPr>
            <w:r w:rsidRPr="00F91043">
              <w:rPr>
                <w:sz w:val="28"/>
                <w:szCs w:val="28"/>
              </w:rPr>
              <w:t>Т-1000</w:t>
            </w:r>
          </w:p>
        </w:tc>
        <w:tc>
          <w:tcPr>
            <w:tcW w:w="1554" w:type="dxa"/>
            <w:shd w:val="clear" w:color="auto" w:fill="auto"/>
            <w:vAlign w:val="center"/>
          </w:tcPr>
          <w:p w14:paraId="16067BBE" w14:textId="77777777" w:rsidR="00AE7291" w:rsidRPr="00F91043" w:rsidRDefault="00AE7291" w:rsidP="00997BE9">
            <w:pPr>
              <w:pStyle w:val="1a"/>
              <w:spacing w:before="0" w:after="0"/>
              <w:rPr>
                <w:sz w:val="28"/>
                <w:szCs w:val="28"/>
              </w:rPr>
            </w:pPr>
            <w:r w:rsidRPr="00F91043">
              <w:rPr>
                <w:sz w:val="28"/>
                <w:szCs w:val="28"/>
              </w:rPr>
              <w:t>80</w:t>
            </w:r>
          </w:p>
        </w:tc>
        <w:tc>
          <w:tcPr>
            <w:tcW w:w="1478" w:type="dxa"/>
            <w:shd w:val="clear" w:color="auto" w:fill="auto"/>
            <w:vAlign w:val="center"/>
          </w:tcPr>
          <w:p w14:paraId="11C5F2BB" w14:textId="77777777" w:rsidR="00AE7291" w:rsidRPr="00F91043" w:rsidRDefault="00AE7291" w:rsidP="00997BE9">
            <w:pPr>
              <w:pStyle w:val="1a"/>
              <w:spacing w:before="0" w:after="0"/>
              <w:rPr>
                <w:sz w:val="28"/>
                <w:szCs w:val="28"/>
              </w:rPr>
            </w:pPr>
            <w:r w:rsidRPr="00F91043">
              <w:rPr>
                <w:sz w:val="28"/>
                <w:szCs w:val="28"/>
              </w:rPr>
              <w:t>16</w:t>
            </w:r>
          </w:p>
        </w:tc>
        <w:tc>
          <w:tcPr>
            <w:tcW w:w="1913" w:type="dxa"/>
            <w:shd w:val="clear" w:color="auto" w:fill="auto"/>
            <w:vAlign w:val="center"/>
          </w:tcPr>
          <w:p w14:paraId="71FDA714" w14:textId="77777777" w:rsidR="00AE7291" w:rsidRPr="00F91043" w:rsidRDefault="00AE7291" w:rsidP="00997BE9">
            <w:pPr>
              <w:pStyle w:val="1a"/>
              <w:spacing w:before="0" w:after="0"/>
              <w:rPr>
                <w:sz w:val="28"/>
                <w:szCs w:val="28"/>
              </w:rPr>
            </w:pPr>
            <w:r w:rsidRPr="00F91043">
              <w:rPr>
                <w:sz w:val="28"/>
                <w:szCs w:val="28"/>
              </w:rPr>
              <w:t>4</w:t>
            </w:r>
          </w:p>
        </w:tc>
        <w:tc>
          <w:tcPr>
            <w:tcW w:w="1482" w:type="dxa"/>
            <w:shd w:val="clear" w:color="auto" w:fill="auto"/>
            <w:vAlign w:val="center"/>
          </w:tcPr>
          <w:p w14:paraId="2AFF9E7B" w14:textId="77777777" w:rsidR="00AE7291" w:rsidRPr="00F91043" w:rsidRDefault="00AE7291" w:rsidP="00997BE9">
            <w:pPr>
              <w:pStyle w:val="1a"/>
              <w:spacing w:before="0" w:after="0"/>
              <w:rPr>
                <w:sz w:val="28"/>
                <w:szCs w:val="28"/>
              </w:rPr>
            </w:pPr>
            <w:r w:rsidRPr="00F91043">
              <w:rPr>
                <w:sz w:val="28"/>
                <w:szCs w:val="28"/>
              </w:rPr>
              <w:t>-</w:t>
            </w:r>
          </w:p>
        </w:tc>
      </w:tr>
      <w:tr w:rsidR="00AE7291" w:rsidRPr="00F91043" w14:paraId="4F192DE9" w14:textId="77777777" w:rsidTr="00F8585F">
        <w:trPr>
          <w:trHeight w:val="397"/>
        </w:trPr>
        <w:tc>
          <w:tcPr>
            <w:tcW w:w="2806" w:type="dxa"/>
            <w:shd w:val="clear" w:color="auto" w:fill="auto"/>
            <w:vAlign w:val="center"/>
          </w:tcPr>
          <w:p w14:paraId="74F4AE74" w14:textId="77777777" w:rsidR="00AE7291" w:rsidRPr="00F91043" w:rsidRDefault="00AE7291" w:rsidP="00997BE9">
            <w:pPr>
              <w:pStyle w:val="1a"/>
              <w:spacing w:before="0" w:after="0"/>
              <w:rPr>
                <w:sz w:val="28"/>
                <w:szCs w:val="28"/>
              </w:rPr>
            </w:pPr>
            <w:r w:rsidRPr="00F91043">
              <w:rPr>
                <w:sz w:val="28"/>
                <w:szCs w:val="28"/>
              </w:rPr>
              <w:t>Т-1100</w:t>
            </w:r>
          </w:p>
        </w:tc>
        <w:tc>
          <w:tcPr>
            <w:tcW w:w="1554" w:type="dxa"/>
            <w:shd w:val="clear" w:color="auto" w:fill="auto"/>
            <w:vAlign w:val="center"/>
          </w:tcPr>
          <w:p w14:paraId="69D59964" w14:textId="77777777" w:rsidR="00AE7291" w:rsidRPr="00F91043" w:rsidRDefault="00AE7291" w:rsidP="00997BE9">
            <w:pPr>
              <w:pStyle w:val="1a"/>
              <w:spacing w:before="0" w:after="0"/>
              <w:rPr>
                <w:sz w:val="28"/>
                <w:szCs w:val="28"/>
              </w:rPr>
            </w:pPr>
            <w:r w:rsidRPr="00F91043">
              <w:rPr>
                <w:sz w:val="28"/>
                <w:szCs w:val="28"/>
                <w:lang w:val="en-US"/>
              </w:rPr>
              <w:t>88</w:t>
            </w:r>
          </w:p>
        </w:tc>
        <w:tc>
          <w:tcPr>
            <w:tcW w:w="1478" w:type="dxa"/>
            <w:shd w:val="clear" w:color="auto" w:fill="auto"/>
            <w:vAlign w:val="center"/>
          </w:tcPr>
          <w:p w14:paraId="426A77E8" w14:textId="77777777" w:rsidR="00AE7291" w:rsidRPr="00F91043" w:rsidRDefault="00AE7291" w:rsidP="00997BE9">
            <w:pPr>
              <w:pStyle w:val="1a"/>
              <w:spacing w:before="0" w:after="0"/>
              <w:rPr>
                <w:sz w:val="28"/>
                <w:szCs w:val="28"/>
              </w:rPr>
            </w:pPr>
            <w:r w:rsidRPr="00F91043">
              <w:rPr>
                <w:sz w:val="28"/>
                <w:szCs w:val="28"/>
                <w:lang w:val="en-US"/>
              </w:rPr>
              <w:t>10</w:t>
            </w:r>
          </w:p>
        </w:tc>
        <w:tc>
          <w:tcPr>
            <w:tcW w:w="1913" w:type="dxa"/>
            <w:shd w:val="clear" w:color="auto" w:fill="auto"/>
            <w:vAlign w:val="center"/>
          </w:tcPr>
          <w:p w14:paraId="0986CC50" w14:textId="77777777" w:rsidR="00AE7291" w:rsidRPr="00F91043" w:rsidRDefault="00AE7291" w:rsidP="00997BE9">
            <w:pPr>
              <w:pStyle w:val="1a"/>
              <w:spacing w:before="0" w:after="0"/>
              <w:rPr>
                <w:sz w:val="28"/>
                <w:szCs w:val="28"/>
              </w:rPr>
            </w:pPr>
            <w:r w:rsidRPr="00F91043">
              <w:rPr>
                <w:sz w:val="28"/>
                <w:szCs w:val="28"/>
                <w:lang w:val="en-US"/>
              </w:rPr>
              <w:t>2</w:t>
            </w:r>
          </w:p>
        </w:tc>
        <w:tc>
          <w:tcPr>
            <w:tcW w:w="1482" w:type="dxa"/>
            <w:shd w:val="clear" w:color="auto" w:fill="auto"/>
            <w:vAlign w:val="center"/>
          </w:tcPr>
          <w:p w14:paraId="1358C20D" w14:textId="77777777" w:rsidR="00AE7291" w:rsidRPr="00F91043" w:rsidRDefault="00AE7291" w:rsidP="00997BE9">
            <w:pPr>
              <w:pStyle w:val="1a"/>
              <w:spacing w:before="0" w:after="0"/>
              <w:rPr>
                <w:sz w:val="28"/>
                <w:szCs w:val="28"/>
              </w:rPr>
            </w:pPr>
            <w:r w:rsidRPr="00F91043">
              <w:rPr>
                <w:sz w:val="28"/>
                <w:szCs w:val="28"/>
                <w:lang w:val="en-US"/>
              </w:rPr>
              <w:t>-</w:t>
            </w:r>
          </w:p>
        </w:tc>
      </w:tr>
      <w:tr w:rsidR="00AE7291" w:rsidRPr="00F91043" w14:paraId="29C4F991" w14:textId="77777777" w:rsidTr="00F8585F">
        <w:trPr>
          <w:trHeight w:val="397"/>
        </w:trPr>
        <w:tc>
          <w:tcPr>
            <w:tcW w:w="2806" w:type="dxa"/>
            <w:shd w:val="clear" w:color="auto" w:fill="auto"/>
            <w:vAlign w:val="center"/>
          </w:tcPr>
          <w:p w14:paraId="14031E89" w14:textId="77777777" w:rsidR="00AE7291" w:rsidRPr="00F91043" w:rsidRDefault="00AE7291" w:rsidP="00997BE9">
            <w:pPr>
              <w:pStyle w:val="1a"/>
              <w:spacing w:before="0" w:after="0"/>
              <w:rPr>
                <w:sz w:val="28"/>
                <w:szCs w:val="28"/>
              </w:rPr>
            </w:pPr>
            <w:r w:rsidRPr="00F91043">
              <w:rPr>
                <w:sz w:val="28"/>
                <w:szCs w:val="28"/>
              </w:rPr>
              <w:t>Т-1200</w:t>
            </w:r>
          </w:p>
        </w:tc>
        <w:tc>
          <w:tcPr>
            <w:tcW w:w="1554" w:type="dxa"/>
            <w:shd w:val="clear" w:color="auto" w:fill="auto"/>
            <w:vAlign w:val="center"/>
          </w:tcPr>
          <w:p w14:paraId="56B72DE8" w14:textId="77777777" w:rsidR="00AE7291" w:rsidRPr="00F91043" w:rsidRDefault="00AE7291" w:rsidP="00997BE9">
            <w:pPr>
              <w:pStyle w:val="1a"/>
              <w:spacing w:before="0" w:after="0"/>
              <w:rPr>
                <w:sz w:val="28"/>
                <w:szCs w:val="28"/>
              </w:rPr>
            </w:pPr>
            <w:r w:rsidRPr="00F91043">
              <w:rPr>
                <w:sz w:val="28"/>
                <w:szCs w:val="28"/>
              </w:rPr>
              <w:t>10,7</w:t>
            </w:r>
          </w:p>
        </w:tc>
        <w:tc>
          <w:tcPr>
            <w:tcW w:w="1478" w:type="dxa"/>
            <w:shd w:val="clear" w:color="auto" w:fill="auto"/>
            <w:vAlign w:val="center"/>
          </w:tcPr>
          <w:p w14:paraId="4C6909B4" w14:textId="77777777" w:rsidR="00AE7291" w:rsidRPr="00F91043" w:rsidRDefault="00AE7291" w:rsidP="00997BE9">
            <w:pPr>
              <w:pStyle w:val="1a"/>
              <w:spacing w:before="0" w:after="0"/>
              <w:rPr>
                <w:sz w:val="28"/>
                <w:szCs w:val="28"/>
              </w:rPr>
            </w:pPr>
            <w:r w:rsidRPr="00F91043">
              <w:rPr>
                <w:sz w:val="28"/>
                <w:szCs w:val="28"/>
              </w:rPr>
              <w:t>79,1</w:t>
            </w:r>
          </w:p>
        </w:tc>
        <w:tc>
          <w:tcPr>
            <w:tcW w:w="1913" w:type="dxa"/>
            <w:shd w:val="clear" w:color="auto" w:fill="auto"/>
            <w:vAlign w:val="center"/>
          </w:tcPr>
          <w:p w14:paraId="74A611DC" w14:textId="77777777" w:rsidR="00AE7291" w:rsidRPr="00F91043" w:rsidRDefault="00AE7291" w:rsidP="00997BE9">
            <w:pPr>
              <w:pStyle w:val="1a"/>
              <w:spacing w:before="0" w:after="0"/>
              <w:rPr>
                <w:sz w:val="28"/>
                <w:szCs w:val="28"/>
              </w:rPr>
            </w:pPr>
            <w:r w:rsidRPr="00F91043">
              <w:rPr>
                <w:sz w:val="28"/>
                <w:szCs w:val="28"/>
              </w:rPr>
              <w:t>-</w:t>
            </w:r>
          </w:p>
        </w:tc>
        <w:tc>
          <w:tcPr>
            <w:tcW w:w="1482" w:type="dxa"/>
            <w:shd w:val="clear" w:color="auto" w:fill="auto"/>
            <w:vAlign w:val="center"/>
          </w:tcPr>
          <w:p w14:paraId="22080C1A" w14:textId="77777777" w:rsidR="00AE7291" w:rsidRPr="00F91043" w:rsidRDefault="00AE7291" w:rsidP="00997BE9">
            <w:pPr>
              <w:pStyle w:val="1a"/>
              <w:spacing w:before="0" w:after="0"/>
              <w:rPr>
                <w:sz w:val="28"/>
                <w:szCs w:val="28"/>
              </w:rPr>
            </w:pPr>
            <w:r w:rsidRPr="00F91043">
              <w:rPr>
                <w:sz w:val="28"/>
                <w:szCs w:val="28"/>
              </w:rPr>
              <w:t>10,3</w:t>
            </w:r>
          </w:p>
        </w:tc>
      </w:tr>
    </w:tbl>
    <w:p w14:paraId="3EBA6B45" w14:textId="31D37D34" w:rsidR="00F8585F" w:rsidRDefault="00F8585F" w:rsidP="00F8585F">
      <w:pPr>
        <w:spacing w:after="120"/>
        <w:ind w:firstLine="0"/>
      </w:pPr>
      <w:r>
        <w:lastRenderedPageBreak/>
        <w:t>Продолжение таблицы 4.1</w:t>
      </w:r>
    </w:p>
    <w:tbl>
      <w:tblPr>
        <w:tblW w:w="92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06"/>
        <w:gridCol w:w="1554"/>
        <w:gridCol w:w="1478"/>
        <w:gridCol w:w="1913"/>
        <w:gridCol w:w="1482"/>
      </w:tblGrid>
      <w:tr w:rsidR="00F8585F" w:rsidRPr="00F91043" w14:paraId="2BAA6911" w14:textId="77777777" w:rsidTr="00A03683">
        <w:trPr>
          <w:trHeight w:val="397"/>
          <w:tblHeader/>
        </w:trPr>
        <w:tc>
          <w:tcPr>
            <w:tcW w:w="2806" w:type="dxa"/>
            <w:vMerge w:val="restart"/>
            <w:shd w:val="clear" w:color="auto" w:fill="auto"/>
            <w:vAlign w:val="center"/>
          </w:tcPr>
          <w:p w14:paraId="4D50AC7A" w14:textId="77777777" w:rsidR="00F8585F" w:rsidRPr="00F91043" w:rsidRDefault="00F8585F" w:rsidP="00A03683">
            <w:pPr>
              <w:pStyle w:val="1a"/>
              <w:spacing w:before="0" w:after="0"/>
              <w:rPr>
                <w:sz w:val="28"/>
                <w:szCs w:val="28"/>
              </w:rPr>
            </w:pPr>
            <w:r w:rsidRPr="00F91043">
              <w:rPr>
                <w:sz w:val="28"/>
                <w:szCs w:val="28"/>
              </w:rPr>
              <w:t>Образец</w:t>
            </w:r>
          </w:p>
        </w:tc>
        <w:tc>
          <w:tcPr>
            <w:tcW w:w="6427" w:type="dxa"/>
            <w:gridSpan w:val="4"/>
            <w:shd w:val="clear" w:color="auto" w:fill="auto"/>
            <w:vAlign w:val="center"/>
          </w:tcPr>
          <w:p w14:paraId="2AF59D90" w14:textId="77777777" w:rsidR="00F8585F" w:rsidRPr="00F91043" w:rsidRDefault="00F8585F" w:rsidP="00A03683">
            <w:pPr>
              <w:pStyle w:val="1a"/>
              <w:spacing w:before="0" w:after="0"/>
              <w:rPr>
                <w:sz w:val="28"/>
                <w:szCs w:val="28"/>
              </w:rPr>
            </w:pPr>
            <w:r w:rsidRPr="00F91043">
              <w:rPr>
                <w:sz w:val="28"/>
                <w:szCs w:val="28"/>
              </w:rPr>
              <w:t>Результаты полуколичественной оценки содержания фаз</w:t>
            </w:r>
          </w:p>
        </w:tc>
      </w:tr>
      <w:tr w:rsidR="00F8585F" w:rsidRPr="00F91043" w14:paraId="2AF468F4" w14:textId="77777777" w:rsidTr="00A03683">
        <w:trPr>
          <w:trHeight w:val="397"/>
          <w:tblHeader/>
        </w:trPr>
        <w:tc>
          <w:tcPr>
            <w:tcW w:w="2806" w:type="dxa"/>
            <w:vMerge/>
            <w:shd w:val="clear" w:color="auto" w:fill="auto"/>
            <w:vAlign w:val="center"/>
          </w:tcPr>
          <w:p w14:paraId="438D7D27" w14:textId="77777777" w:rsidR="00F8585F" w:rsidRPr="00F91043" w:rsidRDefault="00F8585F" w:rsidP="00A03683">
            <w:pPr>
              <w:pStyle w:val="1a"/>
              <w:spacing w:before="0" w:after="0"/>
              <w:rPr>
                <w:sz w:val="28"/>
                <w:szCs w:val="28"/>
              </w:rPr>
            </w:pPr>
          </w:p>
        </w:tc>
        <w:tc>
          <w:tcPr>
            <w:tcW w:w="1554" w:type="dxa"/>
            <w:shd w:val="clear" w:color="auto" w:fill="auto"/>
            <w:vAlign w:val="center"/>
          </w:tcPr>
          <w:p w14:paraId="2607220D" w14:textId="77777777" w:rsidR="00F8585F" w:rsidRPr="00F91043" w:rsidRDefault="00F8585F" w:rsidP="00A03683">
            <w:pPr>
              <w:pStyle w:val="1a"/>
              <w:spacing w:before="0" w:after="0"/>
              <w:rPr>
                <w:sz w:val="28"/>
                <w:szCs w:val="28"/>
              </w:rPr>
            </w:pPr>
            <w:r w:rsidRPr="00F91043">
              <w:rPr>
                <w:sz w:val="28"/>
                <w:szCs w:val="28"/>
                <w:lang w:val="en-US"/>
              </w:rPr>
              <w:t>W</w:t>
            </w:r>
            <w:r w:rsidRPr="00F91043">
              <w:rPr>
                <w:sz w:val="28"/>
                <w:szCs w:val="28"/>
              </w:rPr>
              <w:t xml:space="preserve"> (куб.)</w:t>
            </w:r>
          </w:p>
        </w:tc>
        <w:tc>
          <w:tcPr>
            <w:tcW w:w="1478" w:type="dxa"/>
            <w:shd w:val="clear" w:color="auto" w:fill="auto"/>
            <w:vAlign w:val="center"/>
          </w:tcPr>
          <w:p w14:paraId="7AB2213D" w14:textId="77777777" w:rsidR="00F8585F" w:rsidRPr="00F91043" w:rsidRDefault="00F8585F" w:rsidP="00A03683">
            <w:pPr>
              <w:pStyle w:val="1a"/>
              <w:spacing w:before="0" w:after="0"/>
              <w:rPr>
                <w:sz w:val="28"/>
                <w:szCs w:val="28"/>
              </w:rPr>
            </w:pPr>
            <w:r w:rsidRPr="00F91043">
              <w:rPr>
                <w:sz w:val="28"/>
                <w:szCs w:val="28"/>
                <w:lang w:val="en-US"/>
              </w:rPr>
              <w:t>WC</w:t>
            </w:r>
          </w:p>
          <w:p w14:paraId="1EB21D2B" w14:textId="77777777" w:rsidR="00F8585F" w:rsidRPr="00F91043" w:rsidRDefault="00F8585F" w:rsidP="00A03683">
            <w:pPr>
              <w:pStyle w:val="1a"/>
              <w:spacing w:before="0" w:after="0"/>
              <w:rPr>
                <w:sz w:val="28"/>
                <w:szCs w:val="28"/>
                <w:lang w:val="en-US"/>
              </w:rPr>
            </w:pPr>
            <w:r w:rsidRPr="00F91043">
              <w:rPr>
                <w:sz w:val="28"/>
                <w:szCs w:val="28"/>
              </w:rPr>
              <w:t xml:space="preserve">(гексагон., </w:t>
            </w:r>
            <w:r w:rsidRPr="00F91043">
              <w:rPr>
                <w:sz w:val="28"/>
                <w:szCs w:val="28"/>
                <w:lang w:val="en-US"/>
              </w:rPr>
              <w:t>P-6m2)</w:t>
            </w:r>
          </w:p>
        </w:tc>
        <w:tc>
          <w:tcPr>
            <w:tcW w:w="1913" w:type="dxa"/>
            <w:shd w:val="clear" w:color="auto" w:fill="auto"/>
            <w:vAlign w:val="center"/>
          </w:tcPr>
          <w:p w14:paraId="3215C5C6" w14:textId="77777777" w:rsidR="00F8585F" w:rsidRPr="00F91043" w:rsidRDefault="00F8585F" w:rsidP="00A03683">
            <w:pPr>
              <w:pStyle w:val="1a"/>
              <w:spacing w:before="0" w:after="0"/>
              <w:rPr>
                <w:sz w:val="28"/>
                <w:szCs w:val="28"/>
                <w:lang w:val="en-US"/>
              </w:rPr>
            </w:pPr>
            <w:r w:rsidRPr="00F91043">
              <w:rPr>
                <w:sz w:val="28"/>
                <w:szCs w:val="28"/>
                <w:lang w:val="en-US"/>
              </w:rPr>
              <w:t>W</w:t>
            </w:r>
            <w:r w:rsidRPr="00F91043">
              <w:rPr>
                <w:sz w:val="28"/>
                <w:szCs w:val="28"/>
                <w:vertAlign w:val="subscript"/>
                <w:lang w:val="en-US"/>
              </w:rPr>
              <w:t>2</w:t>
            </w:r>
            <w:r w:rsidRPr="00F91043">
              <w:rPr>
                <w:sz w:val="28"/>
                <w:szCs w:val="28"/>
                <w:lang w:val="en-US"/>
              </w:rPr>
              <w:t>C (</w:t>
            </w:r>
            <w:proofErr w:type="spellStart"/>
            <w:r w:rsidRPr="00F91043">
              <w:rPr>
                <w:sz w:val="28"/>
                <w:szCs w:val="28"/>
              </w:rPr>
              <w:t>орторомб</w:t>
            </w:r>
            <w:proofErr w:type="spellEnd"/>
            <w:r w:rsidRPr="00F91043">
              <w:rPr>
                <w:sz w:val="28"/>
                <w:szCs w:val="28"/>
              </w:rPr>
              <w:t xml:space="preserve">., </w:t>
            </w:r>
            <w:proofErr w:type="spellStart"/>
            <w:r w:rsidRPr="00F91043">
              <w:rPr>
                <w:sz w:val="28"/>
                <w:szCs w:val="28"/>
                <w:lang w:val="en-US"/>
              </w:rPr>
              <w:t>Pbcn</w:t>
            </w:r>
            <w:proofErr w:type="spellEnd"/>
            <w:r w:rsidRPr="00F91043">
              <w:rPr>
                <w:sz w:val="28"/>
                <w:szCs w:val="28"/>
                <w:lang w:val="en-US"/>
              </w:rPr>
              <w:t>)</w:t>
            </w:r>
          </w:p>
        </w:tc>
        <w:tc>
          <w:tcPr>
            <w:tcW w:w="1482" w:type="dxa"/>
            <w:shd w:val="clear" w:color="auto" w:fill="auto"/>
            <w:vAlign w:val="center"/>
          </w:tcPr>
          <w:p w14:paraId="08511DE4" w14:textId="77777777" w:rsidR="00F8585F" w:rsidRPr="00F91043" w:rsidRDefault="00F8585F" w:rsidP="00A03683">
            <w:pPr>
              <w:pStyle w:val="1a"/>
              <w:spacing w:before="0" w:after="0"/>
              <w:rPr>
                <w:sz w:val="28"/>
                <w:szCs w:val="28"/>
                <w:lang w:val="en-US"/>
              </w:rPr>
            </w:pPr>
            <w:r w:rsidRPr="00F91043">
              <w:rPr>
                <w:sz w:val="28"/>
                <w:szCs w:val="28"/>
                <w:lang w:val="en-US"/>
              </w:rPr>
              <w:t>W</w:t>
            </w:r>
            <w:r w:rsidRPr="00F91043">
              <w:rPr>
                <w:sz w:val="28"/>
                <w:szCs w:val="28"/>
                <w:vertAlign w:val="subscript"/>
              </w:rPr>
              <w:t>2</w:t>
            </w:r>
            <w:r w:rsidRPr="00F91043">
              <w:rPr>
                <w:sz w:val="28"/>
                <w:szCs w:val="28"/>
                <w:lang w:val="en-US"/>
              </w:rPr>
              <w:t>C</w:t>
            </w:r>
            <w:r w:rsidRPr="00F91043">
              <w:rPr>
                <w:sz w:val="28"/>
                <w:szCs w:val="28"/>
              </w:rPr>
              <w:t xml:space="preserve"> (гексагон., </w:t>
            </w:r>
            <w:r w:rsidRPr="00F91043">
              <w:rPr>
                <w:sz w:val="28"/>
                <w:szCs w:val="28"/>
                <w:lang w:val="en-US"/>
              </w:rPr>
              <w:t>P</w:t>
            </w:r>
            <w:r w:rsidRPr="00F91043">
              <w:rPr>
                <w:sz w:val="28"/>
                <w:szCs w:val="28"/>
              </w:rPr>
              <w:t>-31</w:t>
            </w:r>
            <w:r w:rsidRPr="00F91043">
              <w:rPr>
                <w:sz w:val="28"/>
                <w:szCs w:val="28"/>
                <w:lang w:val="en-US"/>
              </w:rPr>
              <w:t>m</w:t>
            </w:r>
            <w:r w:rsidRPr="00F91043">
              <w:rPr>
                <w:sz w:val="28"/>
                <w:szCs w:val="28"/>
              </w:rPr>
              <w:t>)</w:t>
            </w:r>
          </w:p>
        </w:tc>
      </w:tr>
      <w:tr w:rsidR="00AE7291" w:rsidRPr="00F91043" w14:paraId="64B13CDE" w14:textId="77777777" w:rsidTr="00F8585F">
        <w:trPr>
          <w:trHeight w:val="397"/>
        </w:trPr>
        <w:tc>
          <w:tcPr>
            <w:tcW w:w="2806" w:type="dxa"/>
            <w:shd w:val="clear" w:color="auto" w:fill="auto"/>
            <w:vAlign w:val="center"/>
          </w:tcPr>
          <w:p w14:paraId="04A70B64" w14:textId="77777777" w:rsidR="00AE7291" w:rsidRPr="00F91043" w:rsidRDefault="00AE7291" w:rsidP="00997BE9">
            <w:pPr>
              <w:pStyle w:val="1a"/>
              <w:spacing w:before="0" w:after="0"/>
              <w:rPr>
                <w:sz w:val="28"/>
                <w:szCs w:val="28"/>
              </w:rPr>
            </w:pPr>
            <w:r w:rsidRPr="00F91043">
              <w:rPr>
                <w:sz w:val="28"/>
                <w:szCs w:val="28"/>
              </w:rPr>
              <w:t>Т-1300</w:t>
            </w:r>
          </w:p>
        </w:tc>
        <w:tc>
          <w:tcPr>
            <w:tcW w:w="1554" w:type="dxa"/>
            <w:shd w:val="clear" w:color="auto" w:fill="auto"/>
            <w:vAlign w:val="center"/>
          </w:tcPr>
          <w:p w14:paraId="176CBB65" w14:textId="77777777" w:rsidR="00AE7291" w:rsidRPr="00F91043" w:rsidRDefault="00AE7291" w:rsidP="00997BE9">
            <w:pPr>
              <w:pStyle w:val="1a"/>
              <w:spacing w:before="0" w:after="0"/>
              <w:rPr>
                <w:sz w:val="28"/>
                <w:szCs w:val="28"/>
              </w:rPr>
            </w:pPr>
            <w:r w:rsidRPr="00F91043">
              <w:rPr>
                <w:sz w:val="28"/>
                <w:szCs w:val="28"/>
              </w:rPr>
              <w:t>0,6</w:t>
            </w:r>
          </w:p>
        </w:tc>
        <w:tc>
          <w:tcPr>
            <w:tcW w:w="1478" w:type="dxa"/>
            <w:shd w:val="clear" w:color="auto" w:fill="auto"/>
            <w:vAlign w:val="center"/>
          </w:tcPr>
          <w:p w14:paraId="415DD0C8" w14:textId="77777777" w:rsidR="00AE7291" w:rsidRPr="00F91043" w:rsidRDefault="00AE7291" w:rsidP="00997BE9">
            <w:pPr>
              <w:pStyle w:val="1a"/>
              <w:spacing w:before="0" w:after="0"/>
              <w:rPr>
                <w:sz w:val="28"/>
                <w:szCs w:val="28"/>
              </w:rPr>
            </w:pPr>
            <w:r w:rsidRPr="00F91043">
              <w:rPr>
                <w:sz w:val="28"/>
                <w:szCs w:val="28"/>
              </w:rPr>
              <w:t>89,7</w:t>
            </w:r>
          </w:p>
        </w:tc>
        <w:tc>
          <w:tcPr>
            <w:tcW w:w="1913" w:type="dxa"/>
            <w:shd w:val="clear" w:color="auto" w:fill="auto"/>
            <w:vAlign w:val="center"/>
          </w:tcPr>
          <w:p w14:paraId="471F603F" w14:textId="77777777" w:rsidR="00AE7291" w:rsidRPr="00F91043" w:rsidRDefault="00AE7291" w:rsidP="00997BE9">
            <w:pPr>
              <w:pStyle w:val="1a"/>
              <w:spacing w:before="0" w:after="0"/>
              <w:rPr>
                <w:sz w:val="28"/>
                <w:szCs w:val="28"/>
              </w:rPr>
            </w:pPr>
            <w:r w:rsidRPr="00F91043">
              <w:rPr>
                <w:sz w:val="28"/>
                <w:szCs w:val="28"/>
              </w:rPr>
              <w:t>-</w:t>
            </w:r>
          </w:p>
        </w:tc>
        <w:tc>
          <w:tcPr>
            <w:tcW w:w="1482" w:type="dxa"/>
            <w:shd w:val="clear" w:color="auto" w:fill="auto"/>
            <w:vAlign w:val="center"/>
          </w:tcPr>
          <w:p w14:paraId="19BC37B1" w14:textId="77777777" w:rsidR="00AE7291" w:rsidRPr="00F91043" w:rsidRDefault="00AE7291" w:rsidP="00997BE9">
            <w:pPr>
              <w:pStyle w:val="1a"/>
              <w:spacing w:before="0" w:after="0"/>
              <w:rPr>
                <w:sz w:val="28"/>
                <w:szCs w:val="28"/>
              </w:rPr>
            </w:pPr>
            <w:r w:rsidRPr="00F91043">
              <w:rPr>
                <w:sz w:val="28"/>
                <w:szCs w:val="28"/>
              </w:rPr>
              <w:t>9,6</w:t>
            </w:r>
          </w:p>
        </w:tc>
      </w:tr>
      <w:tr w:rsidR="00AE7291" w:rsidRPr="00F91043" w14:paraId="6EE898BA" w14:textId="77777777" w:rsidTr="00F8585F">
        <w:trPr>
          <w:trHeight w:val="397"/>
        </w:trPr>
        <w:tc>
          <w:tcPr>
            <w:tcW w:w="2806" w:type="dxa"/>
            <w:shd w:val="clear" w:color="auto" w:fill="auto"/>
            <w:vAlign w:val="center"/>
          </w:tcPr>
          <w:p w14:paraId="7E78F9FE" w14:textId="77777777" w:rsidR="00AE7291" w:rsidRPr="00F91043" w:rsidRDefault="00AE7291" w:rsidP="00997BE9">
            <w:pPr>
              <w:pStyle w:val="1a"/>
              <w:spacing w:before="0" w:after="0"/>
              <w:rPr>
                <w:sz w:val="28"/>
                <w:szCs w:val="28"/>
              </w:rPr>
            </w:pPr>
            <w:r w:rsidRPr="00F91043">
              <w:rPr>
                <w:sz w:val="28"/>
                <w:szCs w:val="28"/>
              </w:rPr>
              <w:t>Т-1400</w:t>
            </w:r>
          </w:p>
        </w:tc>
        <w:tc>
          <w:tcPr>
            <w:tcW w:w="1554" w:type="dxa"/>
            <w:shd w:val="clear" w:color="auto" w:fill="auto"/>
            <w:vAlign w:val="center"/>
          </w:tcPr>
          <w:p w14:paraId="021B9451" w14:textId="77777777" w:rsidR="00AE7291" w:rsidRPr="00F91043" w:rsidRDefault="00AE7291" w:rsidP="00997BE9">
            <w:pPr>
              <w:pStyle w:val="1a"/>
              <w:spacing w:before="0" w:after="0"/>
              <w:rPr>
                <w:sz w:val="28"/>
                <w:szCs w:val="28"/>
              </w:rPr>
            </w:pPr>
            <w:r w:rsidRPr="00F91043">
              <w:rPr>
                <w:sz w:val="28"/>
                <w:szCs w:val="28"/>
              </w:rPr>
              <w:t>0</w:t>
            </w:r>
          </w:p>
        </w:tc>
        <w:tc>
          <w:tcPr>
            <w:tcW w:w="1478" w:type="dxa"/>
            <w:shd w:val="clear" w:color="auto" w:fill="auto"/>
            <w:vAlign w:val="center"/>
          </w:tcPr>
          <w:p w14:paraId="77159175" w14:textId="77777777" w:rsidR="00AE7291" w:rsidRPr="00F91043" w:rsidRDefault="00AE7291" w:rsidP="00997BE9">
            <w:pPr>
              <w:pStyle w:val="1a"/>
              <w:spacing w:before="0" w:after="0"/>
              <w:rPr>
                <w:sz w:val="28"/>
                <w:szCs w:val="28"/>
              </w:rPr>
            </w:pPr>
            <w:r w:rsidRPr="00F91043">
              <w:rPr>
                <w:sz w:val="28"/>
                <w:szCs w:val="28"/>
              </w:rPr>
              <w:t>26,7</w:t>
            </w:r>
          </w:p>
        </w:tc>
        <w:tc>
          <w:tcPr>
            <w:tcW w:w="1913" w:type="dxa"/>
            <w:shd w:val="clear" w:color="auto" w:fill="auto"/>
            <w:vAlign w:val="center"/>
          </w:tcPr>
          <w:p w14:paraId="117A31E4" w14:textId="77777777" w:rsidR="00AE7291" w:rsidRPr="00F91043" w:rsidRDefault="00AE7291" w:rsidP="00997BE9">
            <w:pPr>
              <w:pStyle w:val="1a"/>
              <w:spacing w:before="0" w:after="0"/>
              <w:rPr>
                <w:sz w:val="28"/>
                <w:szCs w:val="28"/>
              </w:rPr>
            </w:pPr>
            <w:r w:rsidRPr="00F91043">
              <w:rPr>
                <w:sz w:val="28"/>
                <w:szCs w:val="28"/>
              </w:rPr>
              <w:t>1,6</w:t>
            </w:r>
          </w:p>
        </w:tc>
        <w:tc>
          <w:tcPr>
            <w:tcW w:w="1482" w:type="dxa"/>
            <w:shd w:val="clear" w:color="auto" w:fill="auto"/>
            <w:vAlign w:val="center"/>
          </w:tcPr>
          <w:p w14:paraId="17D8B01A" w14:textId="77777777" w:rsidR="00AE7291" w:rsidRPr="00F91043" w:rsidRDefault="00AE7291" w:rsidP="00997BE9">
            <w:pPr>
              <w:pStyle w:val="1a"/>
              <w:spacing w:before="0" w:after="0"/>
              <w:rPr>
                <w:sz w:val="28"/>
                <w:szCs w:val="28"/>
              </w:rPr>
            </w:pPr>
            <w:r w:rsidRPr="00F91043">
              <w:rPr>
                <w:sz w:val="28"/>
                <w:szCs w:val="28"/>
              </w:rPr>
              <w:t>71,8</w:t>
            </w:r>
          </w:p>
        </w:tc>
      </w:tr>
      <w:tr w:rsidR="00AE7291" w:rsidRPr="00F91043" w14:paraId="1E6BAF75" w14:textId="77777777" w:rsidTr="00F8585F">
        <w:trPr>
          <w:trHeight w:val="397"/>
        </w:trPr>
        <w:tc>
          <w:tcPr>
            <w:tcW w:w="2806" w:type="dxa"/>
            <w:shd w:val="clear" w:color="auto" w:fill="auto"/>
            <w:vAlign w:val="center"/>
          </w:tcPr>
          <w:p w14:paraId="6C381C1E" w14:textId="77777777" w:rsidR="00AE7291" w:rsidRPr="00F91043" w:rsidRDefault="00AE7291" w:rsidP="00997BE9">
            <w:pPr>
              <w:pStyle w:val="1a"/>
              <w:spacing w:before="0" w:after="0"/>
              <w:rPr>
                <w:sz w:val="28"/>
                <w:szCs w:val="28"/>
              </w:rPr>
            </w:pPr>
            <w:r w:rsidRPr="00F91043">
              <w:rPr>
                <w:sz w:val="28"/>
                <w:szCs w:val="28"/>
              </w:rPr>
              <w:t>Т-1500</w:t>
            </w:r>
          </w:p>
        </w:tc>
        <w:tc>
          <w:tcPr>
            <w:tcW w:w="1554" w:type="dxa"/>
            <w:shd w:val="clear" w:color="auto" w:fill="auto"/>
            <w:vAlign w:val="center"/>
          </w:tcPr>
          <w:p w14:paraId="3F9B912D" w14:textId="77777777" w:rsidR="00AE7291" w:rsidRPr="00F91043" w:rsidRDefault="00AE7291" w:rsidP="00997BE9">
            <w:pPr>
              <w:pStyle w:val="1a"/>
              <w:spacing w:before="0" w:after="0"/>
              <w:rPr>
                <w:sz w:val="28"/>
                <w:szCs w:val="28"/>
              </w:rPr>
            </w:pPr>
            <w:r w:rsidRPr="00F91043">
              <w:rPr>
                <w:sz w:val="28"/>
                <w:szCs w:val="28"/>
              </w:rPr>
              <w:t>0</w:t>
            </w:r>
          </w:p>
        </w:tc>
        <w:tc>
          <w:tcPr>
            <w:tcW w:w="1478" w:type="dxa"/>
            <w:shd w:val="clear" w:color="auto" w:fill="auto"/>
            <w:vAlign w:val="center"/>
          </w:tcPr>
          <w:p w14:paraId="4E1D42F0" w14:textId="77777777" w:rsidR="00AE7291" w:rsidRPr="00F91043" w:rsidRDefault="00AE7291" w:rsidP="00997BE9">
            <w:pPr>
              <w:pStyle w:val="1a"/>
              <w:spacing w:before="0" w:after="0"/>
              <w:rPr>
                <w:sz w:val="28"/>
                <w:szCs w:val="28"/>
              </w:rPr>
            </w:pPr>
            <w:r w:rsidRPr="00F91043">
              <w:rPr>
                <w:sz w:val="28"/>
                <w:szCs w:val="28"/>
                <w:lang w:val="en-US"/>
              </w:rPr>
              <w:t>12</w:t>
            </w:r>
            <w:r w:rsidRPr="00F91043">
              <w:rPr>
                <w:sz w:val="28"/>
                <w:szCs w:val="28"/>
              </w:rPr>
              <w:t>,</w:t>
            </w:r>
            <w:r w:rsidRPr="00F91043">
              <w:rPr>
                <w:sz w:val="28"/>
                <w:szCs w:val="28"/>
                <w:lang w:val="en-US"/>
              </w:rPr>
              <w:t>1</w:t>
            </w:r>
          </w:p>
        </w:tc>
        <w:tc>
          <w:tcPr>
            <w:tcW w:w="1913" w:type="dxa"/>
            <w:shd w:val="clear" w:color="auto" w:fill="auto"/>
            <w:vAlign w:val="center"/>
          </w:tcPr>
          <w:p w14:paraId="539DD7FD" w14:textId="77777777" w:rsidR="00AE7291" w:rsidRPr="00F91043" w:rsidRDefault="00AE7291" w:rsidP="00997BE9">
            <w:pPr>
              <w:pStyle w:val="1a"/>
              <w:spacing w:before="0" w:after="0"/>
              <w:rPr>
                <w:sz w:val="28"/>
                <w:szCs w:val="28"/>
              </w:rPr>
            </w:pPr>
            <w:r w:rsidRPr="00F91043">
              <w:rPr>
                <w:sz w:val="28"/>
                <w:szCs w:val="28"/>
                <w:lang w:val="en-US"/>
              </w:rPr>
              <w:t>87</w:t>
            </w:r>
            <w:r w:rsidRPr="00F91043">
              <w:rPr>
                <w:sz w:val="28"/>
                <w:szCs w:val="28"/>
              </w:rPr>
              <w:t>,</w:t>
            </w:r>
            <w:r w:rsidRPr="00F91043">
              <w:rPr>
                <w:sz w:val="28"/>
                <w:szCs w:val="28"/>
                <w:lang w:val="en-US"/>
              </w:rPr>
              <w:t>9</w:t>
            </w:r>
          </w:p>
        </w:tc>
        <w:tc>
          <w:tcPr>
            <w:tcW w:w="1482" w:type="dxa"/>
            <w:shd w:val="clear" w:color="auto" w:fill="auto"/>
            <w:vAlign w:val="center"/>
          </w:tcPr>
          <w:p w14:paraId="6973E6D7" w14:textId="77777777" w:rsidR="00AE7291" w:rsidRPr="00F91043" w:rsidRDefault="00AE7291" w:rsidP="00997BE9">
            <w:pPr>
              <w:pStyle w:val="1a"/>
              <w:spacing w:before="0" w:after="0"/>
              <w:rPr>
                <w:sz w:val="28"/>
                <w:szCs w:val="28"/>
              </w:rPr>
            </w:pPr>
            <w:r w:rsidRPr="00F91043">
              <w:rPr>
                <w:sz w:val="28"/>
                <w:szCs w:val="28"/>
              </w:rPr>
              <w:t>-</w:t>
            </w:r>
          </w:p>
        </w:tc>
      </w:tr>
      <w:tr w:rsidR="00AE7291" w:rsidRPr="00F91043" w14:paraId="0CCBA6DB" w14:textId="77777777" w:rsidTr="00F8585F">
        <w:trPr>
          <w:trHeight w:val="397"/>
        </w:trPr>
        <w:tc>
          <w:tcPr>
            <w:tcW w:w="2806" w:type="dxa"/>
            <w:shd w:val="clear" w:color="auto" w:fill="auto"/>
            <w:vAlign w:val="center"/>
          </w:tcPr>
          <w:p w14:paraId="2436DDD1" w14:textId="77777777" w:rsidR="00AE7291" w:rsidRPr="00F91043" w:rsidRDefault="00AE7291" w:rsidP="00997BE9">
            <w:pPr>
              <w:pStyle w:val="1a"/>
              <w:spacing w:before="0" w:after="0"/>
              <w:rPr>
                <w:sz w:val="28"/>
                <w:szCs w:val="28"/>
              </w:rPr>
            </w:pPr>
            <w:r w:rsidRPr="00F91043">
              <w:rPr>
                <w:sz w:val="28"/>
                <w:szCs w:val="28"/>
              </w:rPr>
              <w:t>Т-1600</w:t>
            </w:r>
          </w:p>
        </w:tc>
        <w:tc>
          <w:tcPr>
            <w:tcW w:w="1554" w:type="dxa"/>
            <w:shd w:val="clear" w:color="auto" w:fill="auto"/>
            <w:vAlign w:val="center"/>
          </w:tcPr>
          <w:p w14:paraId="67E86B3F" w14:textId="77777777" w:rsidR="00AE7291" w:rsidRPr="00F91043" w:rsidRDefault="00AE7291" w:rsidP="00997BE9">
            <w:pPr>
              <w:pStyle w:val="1a"/>
              <w:spacing w:before="0" w:after="0"/>
              <w:rPr>
                <w:sz w:val="28"/>
                <w:szCs w:val="28"/>
              </w:rPr>
            </w:pPr>
            <w:r w:rsidRPr="00F91043">
              <w:rPr>
                <w:sz w:val="28"/>
                <w:szCs w:val="28"/>
              </w:rPr>
              <w:t>1,2</w:t>
            </w:r>
          </w:p>
        </w:tc>
        <w:tc>
          <w:tcPr>
            <w:tcW w:w="1478" w:type="dxa"/>
            <w:shd w:val="clear" w:color="auto" w:fill="auto"/>
            <w:vAlign w:val="center"/>
          </w:tcPr>
          <w:p w14:paraId="5A67454C" w14:textId="77777777" w:rsidR="00AE7291" w:rsidRPr="00F91043" w:rsidRDefault="00AE7291" w:rsidP="00997BE9">
            <w:pPr>
              <w:pStyle w:val="1a"/>
              <w:spacing w:before="0" w:after="0"/>
              <w:rPr>
                <w:sz w:val="28"/>
                <w:szCs w:val="28"/>
              </w:rPr>
            </w:pPr>
            <w:r w:rsidRPr="00F91043">
              <w:rPr>
                <w:sz w:val="28"/>
                <w:szCs w:val="28"/>
                <w:lang w:val="en-US"/>
              </w:rPr>
              <w:t>-</w:t>
            </w:r>
          </w:p>
        </w:tc>
        <w:tc>
          <w:tcPr>
            <w:tcW w:w="1913" w:type="dxa"/>
            <w:shd w:val="clear" w:color="auto" w:fill="auto"/>
            <w:vAlign w:val="center"/>
          </w:tcPr>
          <w:p w14:paraId="46DA66A6" w14:textId="77777777" w:rsidR="00AE7291" w:rsidRPr="00F91043" w:rsidRDefault="00AE7291" w:rsidP="00997BE9">
            <w:pPr>
              <w:pStyle w:val="1a"/>
              <w:spacing w:before="0" w:after="0"/>
              <w:rPr>
                <w:sz w:val="28"/>
                <w:szCs w:val="28"/>
              </w:rPr>
            </w:pPr>
            <w:r w:rsidRPr="00F91043">
              <w:rPr>
                <w:sz w:val="28"/>
                <w:szCs w:val="28"/>
              </w:rPr>
              <w:t>43,9</w:t>
            </w:r>
          </w:p>
        </w:tc>
        <w:tc>
          <w:tcPr>
            <w:tcW w:w="1482" w:type="dxa"/>
            <w:shd w:val="clear" w:color="auto" w:fill="auto"/>
            <w:vAlign w:val="center"/>
          </w:tcPr>
          <w:p w14:paraId="43A0D9AD" w14:textId="77777777" w:rsidR="00AE7291" w:rsidRPr="00F91043" w:rsidRDefault="00AE7291" w:rsidP="00997BE9">
            <w:pPr>
              <w:pStyle w:val="1a"/>
              <w:spacing w:before="0" w:after="0"/>
              <w:rPr>
                <w:sz w:val="28"/>
                <w:szCs w:val="28"/>
              </w:rPr>
            </w:pPr>
            <w:r w:rsidRPr="00F91043">
              <w:rPr>
                <w:sz w:val="28"/>
                <w:szCs w:val="28"/>
              </w:rPr>
              <w:t>54,8</w:t>
            </w:r>
          </w:p>
        </w:tc>
      </w:tr>
      <w:tr w:rsidR="00AE7291" w:rsidRPr="00F91043" w14:paraId="14971DBF" w14:textId="77777777" w:rsidTr="00F8585F">
        <w:trPr>
          <w:trHeight w:val="397"/>
        </w:trPr>
        <w:tc>
          <w:tcPr>
            <w:tcW w:w="2806" w:type="dxa"/>
            <w:shd w:val="clear" w:color="auto" w:fill="auto"/>
            <w:vAlign w:val="center"/>
          </w:tcPr>
          <w:p w14:paraId="7BCCCD56" w14:textId="77777777" w:rsidR="00AE7291" w:rsidRPr="00F91043" w:rsidRDefault="00AE7291" w:rsidP="00997BE9">
            <w:pPr>
              <w:pStyle w:val="1a"/>
              <w:spacing w:before="0" w:after="0"/>
              <w:rPr>
                <w:sz w:val="28"/>
                <w:szCs w:val="28"/>
              </w:rPr>
            </w:pPr>
            <w:r w:rsidRPr="00F91043">
              <w:rPr>
                <w:sz w:val="28"/>
                <w:szCs w:val="28"/>
              </w:rPr>
              <w:t>Т-1700</w:t>
            </w:r>
          </w:p>
        </w:tc>
        <w:tc>
          <w:tcPr>
            <w:tcW w:w="1554" w:type="dxa"/>
            <w:shd w:val="clear" w:color="auto" w:fill="auto"/>
            <w:vAlign w:val="center"/>
          </w:tcPr>
          <w:p w14:paraId="7AEE5BC4" w14:textId="77777777" w:rsidR="00AE7291" w:rsidRPr="00F91043" w:rsidRDefault="00AE7291" w:rsidP="00997BE9">
            <w:pPr>
              <w:pStyle w:val="1a"/>
              <w:spacing w:before="0" w:after="0"/>
              <w:rPr>
                <w:sz w:val="28"/>
                <w:szCs w:val="28"/>
              </w:rPr>
            </w:pPr>
            <w:r w:rsidRPr="00F91043">
              <w:rPr>
                <w:sz w:val="28"/>
                <w:szCs w:val="28"/>
              </w:rPr>
              <w:t>0</w:t>
            </w:r>
          </w:p>
        </w:tc>
        <w:tc>
          <w:tcPr>
            <w:tcW w:w="1478" w:type="dxa"/>
            <w:shd w:val="clear" w:color="auto" w:fill="auto"/>
            <w:vAlign w:val="center"/>
          </w:tcPr>
          <w:p w14:paraId="25437467" w14:textId="77777777" w:rsidR="00AE7291" w:rsidRPr="00F91043" w:rsidRDefault="00AE7291" w:rsidP="00997BE9">
            <w:pPr>
              <w:pStyle w:val="1a"/>
              <w:spacing w:before="0" w:after="0"/>
              <w:rPr>
                <w:sz w:val="28"/>
                <w:szCs w:val="28"/>
              </w:rPr>
            </w:pPr>
            <w:r w:rsidRPr="00F91043">
              <w:rPr>
                <w:sz w:val="28"/>
                <w:szCs w:val="28"/>
              </w:rPr>
              <w:t>-</w:t>
            </w:r>
          </w:p>
        </w:tc>
        <w:tc>
          <w:tcPr>
            <w:tcW w:w="1913" w:type="dxa"/>
            <w:shd w:val="clear" w:color="auto" w:fill="auto"/>
            <w:vAlign w:val="center"/>
          </w:tcPr>
          <w:p w14:paraId="27D5532F" w14:textId="77777777" w:rsidR="00AE7291" w:rsidRPr="00F91043" w:rsidRDefault="00AE7291" w:rsidP="00997BE9">
            <w:pPr>
              <w:pStyle w:val="1a"/>
              <w:spacing w:before="0" w:after="0"/>
              <w:rPr>
                <w:sz w:val="28"/>
                <w:szCs w:val="28"/>
              </w:rPr>
            </w:pPr>
            <w:r w:rsidRPr="00F91043">
              <w:rPr>
                <w:sz w:val="28"/>
                <w:szCs w:val="28"/>
              </w:rPr>
              <w:t>14</w:t>
            </w:r>
          </w:p>
        </w:tc>
        <w:tc>
          <w:tcPr>
            <w:tcW w:w="1482" w:type="dxa"/>
            <w:shd w:val="clear" w:color="auto" w:fill="auto"/>
            <w:vAlign w:val="center"/>
          </w:tcPr>
          <w:p w14:paraId="3DE4FBA7" w14:textId="77777777" w:rsidR="00AE7291" w:rsidRPr="00F91043" w:rsidRDefault="00AE7291" w:rsidP="00997BE9">
            <w:pPr>
              <w:pStyle w:val="1a"/>
              <w:spacing w:before="0" w:after="0"/>
              <w:rPr>
                <w:sz w:val="28"/>
                <w:szCs w:val="28"/>
              </w:rPr>
            </w:pPr>
            <w:r w:rsidRPr="00F91043">
              <w:rPr>
                <w:sz w:val="28"/>
                <w:szCs w:val="28"/>
              </w:rPr>
              <w:t>86</w:t>
            </w:r>
          </w:p>
        </w:tc>
      </w:tr>
    </w:tbl>
    <w:p w14:paraId="045CE755" w14:textId="48B46892" w:rsidR="00AE7291" w:rsidRPr="00F91043" w:rsidRDefault="00AE7291" w:rsidP="00CD7439">
      <w:pPr>
        <w:pStyle w:val="1e"/>
      </w:pPr>
    </w:p>
    <w:p w14:paraId="38D2A3E7" w14:textId="640DC66B" w:rsidR="00415EED" w:rsidRPr="00F91043" w:rsidRDefault="00415EED" w:rsidP="00CD7439">
      <w:pPr>
        <w:pStyle w:val="1e"/>
      </w:pPr>
      <w:r w:rsidRPr="00F91043">
        <w:t xml:space="preserve">На рисунке 4.2 представлен график зависимости количественного содержания фаз на поверхности вольфрама от температуры облучения, построенный согласно таблице 4.1. </w:t>
      </w:r>
    </w:p>
    <w:p w14:paraId="03E69DAD" w14:textId="77777777" w:rsidR="00415EED" w:rsidRPr="00F91043" w:rsidRDefault="00415EED" w:rsidP="00CD7439">
      <w:pPr>
        <w:pStyle w:val="1e"/>
      </w:pPr>
    </w:p>
    <w:p w14:paraId="413BB7A3" w14:textId="77777777" w:rsidR="00415EED" w:rsidRPr="00F91043" w:rsidRDefault="00415EED" w:rsidP="00CD7439">
      <w:pPr>
        <w:pStyle w:val="1e"/>
        <w:ind w:firstLine="0"/>
      </w:pPr>
      <w:r w:rsidRPr="00F91043">
        <w:rPr>
          <w:noProof/>
        </w:rPr>
        <w:drawing>
          <wp:inline distT="0" distB="0" distL="0" distR="0" wp14:anchorId="3FA695FA" wp14:editId="5786F15A">
            <wp:extent cx="5934075" cy="3419475"/>
            <wp:effectExtent l="0" t="0" r="0" b="0"/>
            <wp:docPr id="61"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34075" cy="3419475"/>
                    </a:xfrm>
                    <a:prstGeom prst="rect">
                      <a:avLst/>
                    </a:prstGeom>
                    <a:noFill/>
                    <a:ln>
                      <a:noFill/>
                    </a:ln>
                  </pic:spPr>
                </pic:pic>
              </a:graphicData>
            </a:graphic>
          </wp:inline>
        </w:drawing>
      </w:r>
    </w:p>
    <w:p w14:paraId="2B00AE20" w14:textId="07E16924" w:rsidR="00415EED" w:rsidRPr="00F91043" w:rsidRDefault="00415EED" w:rsidP="00CD7439">
      <w:pPr>
        <w:pStyle w:val="1f0"/>
      </w:pPr>
      <w:r w:rsidRPr="00F91043">
        <w:t xml:space="preserve">Рисунок 4.2 – Зависимость </w:t>
      </w:r>
      <w:r w:rsidR="002A7E95">
        <w:t>полу</w:t>
      </w:r>
      <w:r w:rsidRPr="00F91043">
        <w:t>количественного содержания фаз на поверхности вольфрамовых образцов от температуры облучения</w:t>
      </w:r>
    </w:p>
    <w:p w14:paraId="5424C728" w14:textId="77777777" w:rsidR="00415EED" w:rsidRPr="00F91043" w:rsidRDefault="00415EED" w:rsidP="00CD7439">
      <w:pPr>
        <w:pStyle w:val="1e"/>
      </w:pPr>
    </w:p>
    <w:p w14:paraId="21F938F4" w14:textId="50079EE9" w:rsidR="00415EED" w:rsidRPr="00F91043" w:rsidRDefault="00415EED" w:rsidP="00CD7439">
      <w:pPr>
        <w:pStyle w:val="1e"/>
      </w:pPr>
      <w:r w:rsidRPr="00F91043">
        <w:t xml:space="preserve">На графике заметно, что диффузия </w:t>
      </w:r>
      <w:r w:rsidR="00E106D1">
        <w:rPr>
          <w:lang w:val="en-US"/>
        </w:rPr>
        <w:t>C</w:t>
      </w:r>
      <w:r w:rsidRPr="00F91043">
        <w:t xml:space="preserve"> в </w:t>
      </w:r>
      <w:r w:rsidR="00E106D1">
        <w:rPr>
          <w:lang w:val="en-US"/>
        </w:rPr>
        <w:t>W</w:t>
      </w:r>
      <w:r w:rsidRPr="00F91043">
        <w:t xml:space="preserve"> с образованием </w:t>
      </w:r>
      <w:r w:rsidRPr="00F91043">
        <w:rPr>
          <w:lang w:val="en-US"/>
        </w:rPr>
        <w:t>WC</w:t>
      </w:r>
      <w:r w:rsidRPr="00F91043">
        <w:t xml:space="preserve"> происходит после облучения при температуре 1000 °С. </w:t>
      </w:r>
      <w:r w:rsidR="00E106D1">
        <w:t>П</w:t>
      </w:r>
      <w:r w:rsidRPr="00F91043">
        <w:t xml:space="preserve">ри температурах от 1100 °С до 1500 °С наблюдается одновременное образование двух фаз карбидов вольфрама. </w:t>
      </w:r>
    </w:p>
    <w:p w14:paraId="7BAAD0DB" w14:textId="4F812F6F" w:rsidR="00506284" w:rsidRPr="00F91043" w:rsidRDefault="00415EED" w:rsidP="00CD7439">
      <w:pPr>
        <w:pStyle w:val="1e"/>
      </w:pPr>
      <w:r w:rsidRPr="00F91043">
        <w:t xml:space="preserve">После облучения при температуре выше 1400 °С содержание фазы </w:t>
      </w:r>
      <w:r w:rsidR="00E106D1">
        <w:rPr>
          <w:lang w:val="en-US"/>
        </w:rPr>
        <w:t>W</w:t>
      </w:r>
      <w:r w:rsidRPr="00F91043">
        <w:t xml:space="preserve"> на поверхности образца равно нулю, указывая на то, что металлический </w:t>
      </w:r>
      <w:r w:rsidR="00E106D1">
        <w:rPr>
          <w:lang w:val="en-US"/>
        </w:rPr>
        <w:t>W</w:t>
      </w:r>
      <w:r w:rsidR="00E106D1" w:rsidRPr="00F91043">
        <w:t xml:space="preserve"> </w:t>
      </w:r>
      <w:r w:rsidRPr="00F91043">
        <w:t xml:space="preserve">в приповерхностной области полностью прореагировал и основой фазового </w:t>
      </w:r>
      <w:r w:rsidRPr="00F91043">
        <w:lastRenderedPageBreak/>
        <w:t>состава поверхности образцов становится W</w:t>
      </w:r>
      <w:r w:rsidRPr="00F91043">
        <w:rPr>
          <w:vertAlign w:val="subscript"/>
        </w:rPr>
        <w:t>2</w:t>
      </w:r>
      <w:r w:rsidRPr="00F91043">
        <w:t xml:space="preserve">C. </w:t>
      </w:r>
      <w:r w:rsidR="00506284" w:rsidRPr="00F91043">
        <w:t xml:space="preserve">Полученные результаты рентгеноструктурного анализа хорошо согласуются с литературными данными [62, 70-72]. Из анализа результатов рентгеноструктурного анализа очевидно, что на фазовые превращения большое влияние оказывает </w:t>
      </w:r>
      <w:r w:rsidR="00506284" w:rsidRPr="00F91043">
        <w:rPr>
          <w:lang w:val="kk-KZ"/>
        </w:rPr>
        <w:t>увеличение</w:t>
      </w:r>
      <w:r w:rsidR="00506284" w:rsidRPr="00F91043">
        <w:t xml:space="preserve"> температуры поверхности образцов при плазменном облучении.</w:t>
      </w:r>
    </w:p>
    <w:p w14:paraId="7ADE5239" w14:textId="32088EC5" w:rsidR="00506284" w:rsidRPr="00F91043" w:rsidRDefault="00506284" w:rsidP="00CD7439">
      <w:pPr>
        <w:pStyle w:val="1e"/>
      </w:pPr>
    </w:p>
    <w:p w14:paraId="7B234B2B" w14:textId="44AC3F99" w:rsidR="002A0623" w:rsidRPr="00F91043" w:rsidRDefault="009148EA" w:rsidP="00CD7439">
      <w:pPr>
        <w:pStyle w:val="3"/>
        <w:ind w:firstLine="709"/>
      </w:pPr>
      <w:bookmarkStart w:id="53" w:name="_Toc149049635"/>
      <w:r w:rsidRPr="00F91043">
        <w:t>4</w:t>
      </w:r>
      <w:r w:rsidR="002A0623" w:rsidRPr="00F91043">
        <w:t xml:space="preserve">.1.2 </w:t>
      </w:r>
      <w:r w:rsidR="00F910AB">
        <w:t>М</w:t>
      </w:r>
      <w:r w:rsidR="002A0623" w:rsidRPr="00F91043">
        <w:t>икроструктур</w:t>
      </w:r>
      <w:r w:rsidR="00F910AB">
        <w:t>а</w:t>
      </w:r>
      <w:r w:rsidR="00F16E66" w:rsidRPr="00F91043">
        <w:t xml:space="preserve"> поверхности образцов после </w:t>
      </w:r>
      <w:proofErr w:type="spellStart"/>
      <w:r w:rsidR="00F16E66" w:rsidRPr="00F91043">
        <w:t>карбидизации</w:t>
      </w:r>
      <w:bookmarkEnd w:id="53"/>
      <w:proofErr w:type="spellEnd"/>
      <w:r w:rsidR="00F910AB">
        <w:t xml:space="preserve"> </w:t>
      </w:r>
    </w:p>
    <w:p w14:paraId="14079FAB" w14:textId="4C3EA49D" w:rsidR="002A0623" w:rsidRPr="00F91043" w:rsidRDefault="002A0623" w:rsidP="00CD7439">
      <w:pPr>
        <w:pStyle w:val="1e"/>
      </w:pPr>
      <w:r w:rsidRPr="00F91043">
        <w:t xml:space="preserve">На поверхности исходного вольфрамового образца до и после </w:t>
      </w:r>
      <w:r w:rsidR="00E106D1">
        <w:t>предваритель</w:t>
      </w:r>
      <w:r w:rsidRPr="00F91043">
        <w:t xml:space="preserve">ного отжига видимых дефектов (трещины, поры и т.д.) не обнаружено. Микроструктура исходного вольфрамового образца до и после отжига приведена на рисунке </w:t>
      </w:r>
      <w:r w:rsidR="00DB02AD" w:rsidRPr="00F91043">
        <w:t>4.</w:t>
      </w:r>
      <w:r w:rsidR="00415EED" w:rsidRPr="00F91043">
        <w:t>3</w:t>
      </w:r>
      <w:r w:rsidRPr="00F91043">
        <w:t xml:space="preserve">. </w:t>
      </w:r>
    </w:p>
    <w:p w14:paraId="03851E18" w14:textId="77777777" w:rsidR="002A0623" w:rsidRPr="00F91043" w:rsidRDefault="002A0623" w:rsidP="002A0623">
      <w:pPr>
        <w:rPr>
          <w:szCs w:val="28"/>
          <w:lang w:eastAsia="x-none"/>
        </w:rPr>
      </w:pPr>
    </w:p>
    <w:tbl>
      <w:tblPr>
        <w:tblW w:w="0" w:type="auto"/>
        <w:jc w:val="center"/>
        <w:tblLook w:val="04A0" w:firstRow="1" w:lastRow="0" w:firstColumn="1" w:lastColumn="0" w:noHBand="0" w:noVBand="1"/>
      </w:tblPr>
      <w:tblGrid>
        <w:gridCol w:w="4819"/>
        <w:gridCol w:w="4819"/>
      </w:tblGrid>
      <w:tr w:rsidR="002A0623" w:rsidRPr="00F91043" w14:paraId="775888DD" w14:textId="77777777" w:rsidTr="006142BC">
        <w:trPr>
          <w:jc w:val="center"/>
        </w:trPr>
        <w:tc>
          <w:tcPr>
            <w:tcW w:w="5281" w:type="dxa"/>
          </w:tcPr>
          <w:p w14:paraId="24E03053" w14:textId="77777777" w:rsidR="002A0623" w:rsidRPr="00F91043" w:rsidRDefault="00994F6C" w:rsidP="006142BC">
            <w:pPr>
              <w:pStyle w:val="1c"/>
              <w:spacing w:after="0"/>
              <w:rPr>
                <w:sz w:val="28"/>
                <w:szCs w:val="28"/>
                <w:lang w:eastAsia="x-none"/>
              </w:rPr>
            </w:pPr>
            <w:r w:rsidRPr="00F91043">
              <w:rPr>
                <w:sz w:val="28"/>
                <w:szCs w:val="28"/>
              </w:rPr>
              <w:drawing>
                <wp:inline distT="0" distB="0" distL="0" distR="0" wp14:anchorId="156BC6D9" wp14:editId="6EE5E0D6">
                  <wp:extent cx="2886075" cy="2286000"/>
                  <wp:effectExtent l="0" t="0" r="0" b="0"/>
                  <wp:docPr id="4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6075" cy="2286000"/>
                          </a:xfrm>
                          <a:prstGeom prst="rect">
                            <a:avLst/>
                          </a:prstGeom>
                          <a:noFill/>
                          <a:ln>
                            <a:noFill/>
                          </a:ln>
                        </pic:spPr>
                      </pic:pic>
                    </a:graphicData>
                  </a:graphic>
                </wp:inline>
              </w:drawing>
            </w:r>
          </w:p>
        </w:tc>
        <w:tc>
          <w:tcPr>
            <w:tcW w:w="5281" w:type="dxa"/>
            <w:vAlign w:val="center"/>
          </w:tcPr>
          <w:p w14:paraId="47AA9D12" w14:textId="77777777" w:rsidR="002A0623" w:rsidRPr="00F91043" w:rsidRDefault="00994F6C" w:rsidP="006142BC">
            <w:pPr>
              <w:pStyle w:val="1c"/>
              <w:spacing w:after="0"/>
              <w:rPr>
                <w:sz w:val="28"/>
                <w:szCs w:val="28"/>
                <w:lang w:eastAsia="x-none"/>
              </w:rPr>
            </w:pPr>
            <w:r w:rsidRPr="00F91043">
              <w:rPr>
                <w:sz w:val="28"/>
                <w:szCs w:val="28"/>
              </w:rPr>
              <w:drawing>
                <wp:inline distT="0" distB="0" distL="0" distR="0" wp14:anchorId="4F1265D1" wp14:editId="03EF551A">
                  <wp:extent cx="2886075" cy="2286000"/>
                  <wp:effectExtent l="0" t="0" r="0" b="0"/>
                  <wp:docPr id="4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6075" cy="2286000"/>
                          </a:xfrm>
                          <a:prstGeom prst="rect">
                            <a:avLst/>
                          </a:prstGeom>
                          <a:noFill/>
                          <a:ln>
                            <a:noFill/>
                          </a:ln>
                        </pic:spPr>
                      </pic:pic>
                    </a:graphicData>
                  </a:graphic>
                </wp:inline>
              </w:drawing>
            </w:r>
          </w:p>
        </w:tc>
      </w:tr>
      <w:tr w:rsidR="002A0623" w:rsidRPr="00F91043" w14:paraId="63C97C80" w14:textId="77777777" w:rsidTr="006142BC">
        <w:trPr>
          <w:jc w:val="center"/>
        </w:trPr>
        <w:tc>
          <w:tcPr>
            <w:tcW w:w="5281" w:type="dxa"/>
            <w:vAlign w:val="center"/>
          </w:tcPr>
          <w:p w14:paraId="1A877183" w14:textId="77777777" w:rsidR="002A0623" w:rsidRPr="00F91043" w:rsidRDefault="002A0623" w:rsidP="006142BC">
            <w:pPr>
              <w:pStyle w:val="1c"/>
              <w:spacing w:after="0"/>
              <w:rPr>
                <w:sz w:val="28"/>
                <w:szCs w:val="28"/>
              </w:rPr>
            </w:pPr>
            <w:r w:rsidRPr="00F91043">
              <w:rPr>
                <w:sz w:val="28"/>
                <w:szCs w:val="28"/>
              </w:rPr>
              <w:t>а) до отжига</w:t>
            </w:r>
          </w:p>
        </w:tc>
        <w:tc>
          <w:tcPr>
            <w:tcW w:w="5281" w:type="dxa"/>
            <w:vAlign w:val="center"/>
          </w:tcPr>
          <w:p w14:paraId="591A5F5E" w14:textId="77777777" w:rsidR="002A0623" w:rsidRPr="00F91043" w:rsidRDefault="002A0623" w:rsidP="006142BC">
            <w:pPr>
              <w:pStyle w:val="1c"/>
              <w:spacing w:after="0"/>
              <w:rPr>
                <w:sz w:val="28"/>
                <w:szCs w:val="28"/>
              </w:rPr>
            </w:pPr>
            <w:r w:rsidRPr="00F91043">
              <w:rPr>
                <w:sz w:val="28"/>
                <w:szCs w:val="28"/>
              </w:rPr>
              <w:t>б) после отжига</w:t>
            </w:r>
          </w:p>
        </w:tc>
      </w:tr>
    </w:tbl>
    <w:p w14:paraId="43BA3528" w14:textId="413FEFD3" w:rsidR="002A0623" w:rsidRPr="00F91043" w:rsidRDefault="002A0623" w:rsidP="002A0623">
      <w:pPr>
        <w:pStyle w:val="1c"/>
        <w:spacing w:after="0"/>
        <w:rPr>
          <w:sz w:val="28"/>
          <w:szCs w:val="28"/>
        </w:rPr>
      </w:pPr>
      <w:r w:rsidRPr="00F91043">
        <w:rPr>
          <w:sz w:val="28"/>
          <w:szCs w:val="28"/>
        </w:rPr>
        <w:t xml:space="preserve">Рисунок </w:t>
      </w:r>
      <w:r w:rsidR="00DB02AD" w:rsidRPr="00F91043">
        <w:rPr>
          <w:sz w:val="28"/>
          <w:szCs w:val="28"/>
        </w:rPr>
        <w:t>4</w:t>
      </w:r>
      <w:r w:rsidRPr="00F91043">
        <w:rPr>
          <w:sz w:val="28"/>
          <w:szCs w:val="28"/>
        </w:rPr>
        <w:t>.</w:t>
      </w:r>
      <w:r w:rsidR="00415EED" w:rsidRPr="00F91043">
        <w:rPr>
          <w:sz w:val="28"/>
          <w:szCs w:val="28"/>
        </w:rPr>
        <w:t>3</w:t>
      </w:r>
      <w:r w:rsidRPr="00F91043">
        <w:rPr>
          <w:sz w:val="28"/>
          <w:szCs w:val="28"/>
        </w:rPr>
        <w:t xml:space="preserve"> – Микроструктура поверхности вольфрамовых образцов до и после отжига</w:t>
      </w:r>
    </w:p>
    <w:p w14:paraId="599626A2" w14:textId="77777777" w:rsidR="002A0623" w:rsidRPr="00F91043" w:rsidRDefault="002A0623" w:rsidP="00CD7439">
      <w:pPr>
        <w:pStyle w:val="1e"/>
      </w:pPr>
    </w:p>
    <w:p w14:paraId="65F0A34F" w14:textId="12083AF2" w:rsidR="002A0623" w:rsidRPr="00F91043" w:rsidRDefault="002A0623" w:rsidP="00CD7439">
      <w:pPr>
        <w:pStyle w:val="1e"/>
      </w:pPr>
      <w:r w:rsidRPr="00F91043">
        <w:t>В процессе отжига поверхности вольфрамовых образцов подверглись термическому травлению. СЭМ-изображение микроструктуры термически протравленной поверхности вольфрамового образца представлено на рисунке </w:t>
      </w:r>
      <w:r w:rsidR="009148EA" w:rsidRPr="00F91043">
        <w:t>4</w:t>
      </w:r>
      <w:r w:rsidRPr="00F91043">
        <w:t>.</w:t>
      </w:r>
      <w:r w:rsidR="00415EED" w:rsidRPr="00F91043">
        <w:t>4</w:t>
      </w:r>
      <w:r w:rsidRPr="00F91043">
        <w:t>. Структура отожженного образца характеризуется как мелкозернистая. Мелкие зерна, размер которых варьируется в диапазоне значений 2–3 мкм, склонны к скапливанию и распределены вокруг относительно крупных зерен размерами менее 10 мкм, очерчивая их по периметру.</w:t>
      </w:r>
    </w:p>
    <w:p w14:paraId="5BB5F267" w14:textId="77777777" w:rsidR="002A0623" w:rsidRPr="00F91043" w:rsidRDefault="002A0623" w:rsidP="00CD7439">
      <w:pPr>
        <w:pStyle w:val="1e"/>
      </w:pPr>
    </w:p>
    <w:tbl>
      <w:tblPr>
        <w:tblW w:w="0" w:type="auto"/>
        <w:tblLook w:val="04A0" w:firstRow="1" w:lastRow="0" w:firstColumn="1" w:lastColumn="0" w:noHBand="0" w:noVBand="1"/>
      </w:tblPr>
      <w:tblGrid>
        <w:gridCol w:w="9638"/>
      </w:tblGrid>
      <w:tr w:rsidR="00DB02AD" w:rsidRPr="003B666B" w14:paraId="6A95FED8" w14:textId="77777777" w:rsidTr="00E945A7">
        <w:tc>
          <w:tcPr>
            <w:tcW w:w="9638" w:type="dxa"/>
          </w:tcPr>
          <w:p w14:paraId="0B703460" w14:textId="77777777" w:rsidR="00DB02AD" w:rsidRPr="00F91043" w:rsidRDefault="00DB02AD" w:rsidP="006142BC">
            <w:pPr>
              <w:pStyle w:val="1c"/>
              <w:spacing w:after="0"/>
              <w:rPr>
                <w:sz w:val="28"/>
                <w:szCs w:val="28"/>
              </w:rPr>
            </w:pPr>
            <w:r w:rsidRPr="00F91043">
              <w:rPr>
                <w:sz w:val="28"/>
                <w:szCs w:val="28"/>
              </w:rPr>
              <w:lastRenderedPageBreak/>
              <w:drawing>
                <wp:inline distT="0" distB="0" distL="0" distR="0" wp14:anchorId="49CCE42A" wp14:editId="0FA07488">
                  <wp:extent cx="2745637" cy="2061172"/>
                  <wp:effectExtent l="0" t="0" r="0" b="0"/>
                  <wp:docPr id="4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51853" cy="2065838"/>
                          </a:xfrm>
                          <a:prstGeom prst="rect">
                            <a:avLst/>
                          </a:prstGeom>
                          <a:noFill/>
                          <a:ln>
                            <a:noFill/>
                          </a:ln>
                        </pic:spPr>
                      </pic:pic>
                    </a:graphicData>
                  </a:graphic>
                </wp:inline>
              </w:drawing>
            </w:r>
          </w:p>
        </w:tc>
      </w:tr>
    </w:tbl>
    <w:p w14:paraId="175E989C" w14:textId="41ABF4F1" w:rsidR="002A0623" w:rsidRPr="00F91043" w:rsidRDefault="002A0623" w:rsidP="002A0623">
      <w:pPr>
        <w:pStyle w:val="1c"/>
        <w:spacing w:after="0"/>
        <w:rPr>
          <w:sz w:val="28"/>
          <w:szCs w:val="28"/>
        </w:rPr>
      </w:pPr>
      <w:r w:rsidRPr="00F91043">
        <w:rPr>
          <w:sz w:val="28"/>
          <w:szCs w:val="28"/>
        </w:rPr>
        <w:t xml:space="preserve">Рисунок </w:t>
      </w:r>
      <w:r w:rsidR="009148EA" w:rsidRPr="00F91043">
        <w:rPr>
          <w:sz w:val="28"/>
          <w:szCs w:val="28"/>
        </w:rPr>
        <w:t>4</w:t>
      </w:r>
      <w:r w:rsidRPr="00F91043">
        <w:rPr>
          <w:sz w:val="28"/>
          <w:szCs w:val="28"/>
        </w:rPr>
        <w:t>.</w:t>
      </w:r>
      <w:r w:rsidR="00415EED" w:rsidRPr="00F91043">
        <w:rPr>
          <w:sz w:val="28"/>
          <w:szCs w:val="28"/>
        </w:rPr>
        <w:t>4</w:t>
      </w:r>
      <w:r w:rsidRPr="00F91043">
        <w:rPr>
          <w:sz w:val="28"/>
          <w:szCs w:val="28"/>
        </w:rPr>
        <w:t xml:space="preserve"> – Микроструктура термически травленой поверхности вольфрамового образца </w:t>
      </w:r>
    </w:p>
    <w:p w14:paraId="231160FB" w14:textId="77777777" w:rsidR="002A0623" w:rsidRPr="00F91043" w:rsidRDefault="002A0623" w:rsidP="00CD7439">
      <w:pPr>
        <w:pStyle w:val="1e"/>
      </w:pPr>
    </w:p>
    <w:p w14:paraId="425E5D74" w14:textId="543DCEB1" w:rsidR="00DB02AD" w:rsidRPr="00F91043" w:rsidRDefault="00DB02AD" w:rsidP="00CD7439">
      <w:pPr>
        <w:pStyle w:val="1e"/>
      </w:pPr>
      <w:r w:rsidRPr="00F91043">
        <w:t>СЭМ-изображения поверхности образцов вольфрама, облученных при температуре 700 –1200</w:t>
      </w:r>
      <w:r w:rsidRPr="00F91043">
        <w:rPr>
          <w:sz w:val="32"/>
        </w:rPr>
        <w:t> </w:t>
      </w:r>
      <w:r w:rsidRPr="00F91043">
        <w:t>°С, показаны на рисунк</w:t>
      </w:r>
      <w:r w:rsidR="0038551C" w:rsidRPr="00F91043">
        <w:t>ах</w:t>
      </w:r>
      <w:r w:rsidRPr="00F91043">
        <w:t xml:space="preserve"> 4.</w:t>
      </w:r>
      <w:r w:rsidR="00415EED" w:rsidRPr="00F91043">
        <w:t>5</w:t>
      </w:r>
      <w:r w:rsidR="0038551C" w:rsidRPr="00F91043">
        <w:t>-4.</w:t>
      </w:r>
      <w:r w:rsidR="00415EED" w:rsidRPr="00F91043">
        <w:t>7</w:t>
      </w:r>
      <w:r w:rsidRPr="00F91043">
        <w:t>. После облучения при 700 °C (</w:t>
      </w:r>
      <w:r w:rsidR="00060541" w:rsidRPr="00F91043">
        <w:t>рисунок 4.4</w:t>
      </w:r>
      <w:r w:rsidRPr="00F91043">
        <w:t>)</w:t>
      </w:r>
      <w:r w:rsidR="00890A98" w:rsidRPr="00F91043">
        <w:t xml:space="preserve"> </w:t>
      </w:r>
      <w:r w:rsidRPr="00F91043">
        <w:t xml:space="preserve">на поверхности </w:t>
      </w:r>
      <w:r w:rsidR="00060541" w:rsidRPr="00F91043">
        <w:t xml:space="preserve">образца </w:t>
      </w:r>
      <w:r w:rsidRPr="00F91043">
        <w:t>вольфрам</w:t>
      </w:r>
      <w:r w:rsidR="00060541" w:rsidRPr="00F91043">
        <w:t>а</w:t>
      </w:r>
      <w:r w:rsidRPr="00F91043">
        <w:t xml:space="preserve"> </w:t>
      </w:r>
      <w:r w:rsidR="00890A98" w:rsidRPr="00F91043">
        <w:t xml:space="preserve">наблюдаются различные стадии формирования углеродной пленки. Данные элементного анализа поверхности образца, приведенные в таблице 4.2, также свидетельствуют о процессе роста пленки. </w:t>
      </w:r>
      <w:r w:rsidR="004D1DDD" w:rsidRPr="00F91043">
        <w:t xml:space="preserve">Предполагается, что атомы С, попавшие на поверхность вольфрама при низкой температуре, не способны перемещаться и «застревают» на месте падения. С увеличением температуры подвижность адсорбированных атомов повышается и в результате их столкновений образуются островки кристаллизации. </w:t>
      </w:r>
      <w:r w:rsidR="00890A98" w:rsidRPr="00F91043">
        <w:t>Изменение оттенка от светлого до черного</w:t>
      </w:r>
      <w:r w:rsidR="00CA32BD" w:rsidRPr="00F91043">
        <w:t xml:space="preserve"> соответствует процессам адсорбирования атомов углерода, образования зародышей и островков кристаллизации, а также их срастанию</w:t>
      </w:r>
      <w:r w:rsidR="002756AA" w:rsidRPr="002756AA">
        <w:t xml:space="preserve"> </w:t>
      </w:r>
      <w:r w:rsidR="002756AA">
        <w:rPr>
          <w:lang w:val="en-US"/>
        </w:rPr>
        <w:t>[138]</w:t>
      </w:r>
      <w:r w:rsidR="00CA32BD" w:rsidRPr="00F91043">
        <w:t xml:space="preserve">. </w:t>
      </w:r>
    </w:p>
    <w:p w14:paraId="1A6551BB" w14:textId="5E24B1E6" w:rsidR="00DB02AD" w:rsidRPr="00F91043" w:rsidRDefault="00DB02AD" w:rsidP="00CD7439">
      <w:pPr>
        <w:pStyle w:val="1e"/>
      </w:pP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8"/>
        <w:gridCol w:w="4910"/>
      </w:tblGrid>
      <w:tr w:rsidR="0003269B" w:rsidRPr="00F91043" w14:paraId="3343515E" w14:textId="77777777" w:rsidTr="0038551C">
        <w:tc>
          <w:tcPr>
            <w:tcW w:w="4718" w:type="dxa"/>
            <w:vAlign w:val="center"/>
          </w:tcPr>
          <w:p w14:paraId="7E59D2A2" w14:textId="6BEBF633" w:rsidR="00DB02AD" w:rsidRPr="00F91043" w:rsidRDefault="0038551C" w:rsidP="001877DC">
            <w:pPr>
              <w:ind w:firstLine="0"/>
              <w:jc w:val="center"/>
              <w:rPr>
                <w:szCs w:val="28"/>
              </w:rPr>
            </w:pPr>
            <w:r w:rsidRPr="00F91043">
              <w:rPr>
                <w:noProof/>
                <w:color w:val="000000"/>
              </w:rPr>
              <mc:AlternateContent>
                <mc:Choice Requires="wps">
                  <w:drawing>
                    <wp:anchor distT="0" distB="0" distL="114300" distR="114300" simplePos="0" relativeHeight="251672064" behindDoc="0" locked="0" layoutInCell="1" allowOverlap="1" wp14:anchorId="6DBC4EDF" wp14:editId="19A32DB8">
                      <wp:simplePos x="0" y="0"/>
                      <wp:positionH relativeFrom="column">
                        <wp:posOffset>1102212</wp:posOffset>
                      </wp:positionH>
                      <wp:positionV relativeFrom="paragraph">
                        <wp:posOffset>914385</wp:posOffset>
                      </wp:positionV>
                      <wp:extent cx="520996" cy="382772"/>
                      <wp:effectExtent l="19050" t="19050" r="12700" b="17780"/>
                      <wp:wrapNone/>
                      <wp:docPr id="162" name="Прямоугольник 162"/>
                      <wp:cNvGraphicFramePr/>
                      <a:graphic xmlns:a="http://schemas.openxmlformats.org/drawingml/2006/main">
                        <a:graphicData uri="http://schemas.microsoft.com/office/word/2010/wordprocessingShape">
                          <wps:wsp>
                            <wps:cNvSpPr/>
                            <wps:spPr>
                              <a:xfrm>
                                <a:off x="0" y="0"/>
                                <a:ext cx="520996" cy="382772"/>
                              </a:xfrm>
                              <a:prstGeom prst="rect">
                                <a:avLst/>
                              </a:prstGeom>
                              <a:no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A9A56F" id="Прямоугольник 162" o:spid="_x0000_s1026" style="position:absolute;margin-left:86.8pt;margin-top:1in;width:41pt;height:30.15pt;z-index:251672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" filled="f" strokecolor="#00b050" strokeweight="2.25pt"/>
                  </w:pict>
                </mc:Fallback>
              </mc:AlternateContent>
            </w:r>
            <w:r w:rsidR="001877DC" w:rsidRPr="00F91043">
              <w:rPr>
                <w:noProof/>
                <w:color w:val="000000"/>
              </w:rPr>
              <w:drawing>
                <wp:inline distT="0" distB="0" distL="0" distR="0" wp14:anchorId="5A663465" wp14:editId="241DBB0C">
                  <wp:extent cx="2850078" cy="2258978"/>
                  <wp:effectExtent l="0" t="0" r="7620" b="825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69759" cy="2274577"/>
                          </a:xfrm>
                          <a:prstGeom prst="rect">
                            <a:avLst/>
                          </a:prstGeom>
                          <a:noFill/>
                        </pic:spPr>
                      </pic:pic>
                    </a:graphicData>
                  </a:graphic>
                </wp:inline>
              </w:drawing>
            </w:r>
          </w:p>
        </w:tc>
        <w:tc>
          <w:tcPr>
            <w:tcW w:w="4910" w:type="dxa"/>
            <w:vAlign w:val="center"/>
          </w:tcPr>
          <w:p w14:paraId="56F294CD" w14:textId="7AE1CB7E" w:rsidR="00DB02AD" w:rsidRPr="00F91043" w:rsidRDefault="0038551C" w:rsidP="001877DC">
            <w:pPr>
              <w:ind w:firstLine="0"/>
              <w:jc w:val="center"/>
              <w:rPr>
                <w:szCs w:val="28"/>
              </w:rPr>
            </w:pPr>
            <w:r w:rsidRPr="00F91043">
              <w:rPr>
                <w:noProof/>
                <w:color w:val="000000"/>
              </w:rPr>
              <mc:AlternateContent>
                <mc:Choice Requires="wps">
                  <w:drawing>
                    <wp:anchor distT="0" distB="0" distL="114300" distR="114300" simplePos="0" relativeHeight="251674112" behindDoc="0" locked="0" layoutInCell="1" allowOverlap="1" wp14:anchorId="1E9ABD32" wp14:editId="239D6E9D">
                      <wp:simplePos x="0" y="0"/>
                      <wp:positionH relativeFrom="column">
                        <wp:posOffset>53340</wp:posOffset>
                      </wp:positionH>
                      <wp:positionV relativeFrom="paragraph">
                        <wp:posOffset>-11430</wp:posOffset>
                      </wp:positionV>
                      <wp:extent cx="2851150" cy="2271395"/>
                      <wp:effectExtent l="19050" t="19050" r="25400" b="14605"/>
                      <wp:wrapNone/>
                      <wp:docPr id="163" name="Прямоугольник 163"/>
                      <wp:cNvGraphicFramePr/>
                      <a:graphic xmlns:a="http://schemas.openxmlformats.org/drawingml/2006/main">
                        <a:graphicData uri="http://schemas.microsoft.com/office/word/2010/wordprocessingShape">
                          <wps:wsp>
                            <wps:cNvSpPr/>
                            <wps:spPr>
                              <a:xfrm>
                                <a:off x="0" y="0"/>
                                <a:ext cx="2851150" cy="2271395"/>
                              </a:xfrm>
                              <a:prstGeom prst="rect">
                                <a:avLst/>
                              </a:prstGeom>
                              <a:no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FF7F58" id="Прямоугольник 163" o:spid="_x0000_s1026" style="position:absolute;margin-left:4.2pt;margin-top:-.9pt;width:224.5pt;height:178.8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" filled="f" strokecolor="#00b050" strokeweight="2.25pt"/>
                  </w:pict>
                </mc:Fallback>
              </mc:AlternateContent>
            </w:r>
            <w:r w:rsidRPr="00F91043">
              <w:rPr>
                <w:noProof/>
              </w:rPr>
              <w:drawing>
                <wp:inline distT="0" distB="0" distL="0" distR="0" wp14:anchorId="0A6A90E4" wp14:editId="69A939CD">
                  <wp:extent cx="2867559" cy="2270064"/>
                  <wp:effectExtent l="0" t="0" r="0" b="0"/>
                  <wp:docPr id="161"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3012"/>
                          <a:stretch/>
                        </pic:blipFill>
                        <pic:spPr bwMode="auto">
                          <a:xfrm>
                            <a:off x="0" y="0"/>
                            <a:ext cx="2887942" cy="22862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81111FF" w14:textId="02E7589A" w:rsidR="0038551C" w:rsidRPr="00F91043" w:rsidRDefault="0038551C" w:rsidP="0038551C">
      <w:pPr>
        <w:ind w:firstLine="0"/>
        <w:jc w:val="center"/>
        <w:rPr>
          <w:szCs w:val="28"/>
        </w:rPr>
      </w:pPr>
      <w:r w:rsidRPr="00F91043">
        <w:rPr>
          <w:szCs w:val="28"/>
        </w:rPr>
        <w:t>Рисунок 4.</w:t>
      </w:r>
      <w:r w:rsidR="00415EED" w:rsidRPr="00F91043">
        <w:rPr>
          <w:szCs w:val="28"/>
        </w:rPr>
        <w:t>5</w:t>
      </w:r>
      <w:r w:rsidRPr="00F91043">
        <w:rPr>
          <w:szCs w:val="28"/>
        </w:rPr>
        <w:t xml:space="preserve"> – СЭМ-изображения поверхности вольфрама после </w:t>
      </w:r>
      <w:proofErr w:type="spellStart"/>
      <w:r w:rsidRPr="00F91043">
        <w:rPr>
          <w:szCs w:val="28"/>
        </w:rPr>
        <w:t>карбидизации</w:t>
      </w:r>
      <w:proofErr w:type="spellEnd"/>
      <w:r w:rsidRPr="00F91043">
        <w:rPr>
          <w:szCs w:val="28"/>
        </w:rPr>
        <w:t xml:space="preserve"> при </w:t>
      </w:r>
      <w:r w:rsidR="009F746D" w:rsidRPr="00F91043">
        <w:rPr>
          <w:szCs w:val="28"/>
        </w:rPr>
        <w:t>температуре 700</w:t>
      </w:r>
      <w:r w:rsidRPr="00F91043">
        <w:rPr>
          <w:szCs w:val="32"/>
        </w:rPr>
        <w:t xml:space="preserve"> °С </w:t>
      </w:r>
    </w:p>
    <w:p w14:paraId="51A15D85" w14:textId="77777777" w:rsidR="00FF48BD" w:rsidRPr="00F91043" w:rsidRDefault="00FF48BD" w:rsidP="0038551C">
      <w:pPr>
        <w:tabs>
          <w:tab w:val="left" w:pos="1641"/>
        </w:tabs>
      </w:pPr>
    </w:p>
    <w:p w14:paraId="4F9B99A0" w14:textId="5E5ABA9C" w:rsidR="00FF48BD" w:rsidRPr="00F91043" w:rsidRDefault="00CA32BD" w:rsidP="00CD7439">
      <w:pPr>
        <w:tabs>
          <w:tab w:val="left" w:pos="1641"/>
        </w:tabs>
        <w:ind w:firstLine="709"/>
      </w:pPr>
      <w:r w:rsidRPr="00F91043">
        <w:t xml:space="preserve">С </w:t>
      </w:r>
      <w:r w:rsidRPr="00F91043">
        <w:rPr>
          <w:szCs w:val="32"/>
        </w:rPr>
        <w:t xml:space="preserve">увеличением температуры </w:t>
      </w:r>
      <w:proofErr w:type="spellStart"/>
      <w:r w:rsidRPr="00F91043">
        <w:rPr>
          <w:szCs w:val="32"/>
        </w:rPr>
        <w:t>карбидизации</w:t>
      </w:r>
      <w:proofErr w:type="spellEnd"/>
      <w:r w:rsidRPr="00F91043">
        <w:rPr>
          <w:szCs w:val="32"/>
        </w:rPr>
        <w:t xml:space="preserve"> на поверхности вольфрама </w:t>
      </w:r>
      <w:r w:rsidRPr="00F91043">
        <w:rPr>
          <w:szCs w:val="28"/>
        </w:rPr>
        <w:t>образуется сплошное углеродное покрытие (рисунок 4.</w:t>
      </w:r>
      <w:r w:rsidR="00415EED" w:rsidRPr="00F91043">
        <w:rPr>
          <w:szCs w:val="28"/>
        </w:rPr>
        <w:t>6</w:t>
      </w:r>
      <w:r w:rsidRPr="00F91043">
        <w:rPr>
          <w:szCs w:val="28"/>
        </w:rPr>
        <w:t>), о чем свидетельствует данные элементного анализа поверхности вольфрамовых образцов в зависимости от температуры облучения, приведенные на рисунке 4.</w:t>
      </w:r>
      <w:r w:rsidR="00415EED" w:rsidRPr="00F91043">
        <w:rPr>
          <w:szCs w:val="28"/>
        </w:rPr>
        <w:t>9</w:t>
      </w:r>
      <w:r w:rsidRPr="00F91043">
        <w:rPr>
          <w:szCs w:val="28"/>
        </w:rPr>
        <w:t>.</w:t>
      </w: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7"/>
        <w:gridCol w:w="4871"/>
      </w:tblGrid>
      <w:tr w:rsidR="0003269B" w:rsidRPr="00F91043" w14:paraId="7C2FBDC7" w14:textId="77777777" w:rsidTr="00CD7439">
        <w:tc>
          <w:tcPr>
            <w:tcW w:w="4767" w:type="dxa"/>
            <w:vAlign w:val="center"/>
          </w:tcPr>
          <w:p w14:paraId="38955545" w14:textId="464DD80D" w:rsidR="00DB02AD" w:rsidRPr="00F91043" w:rsidRDefault="0038551C" w:rsidP="001877DC">
            <w:pPr>
              <w:ind w:firstLine="0"/>
              <w:jc w:val="center"/>
              <w:rPr>
                <w:szCs w:val="28"/>
              </w:rPr>
            </w:pPr>
            <w:r w:rsidRPr="00F91043">
              <w:rPr>
                <w:noProof/>
                <w:color w:val="000000"/>
              </w:rPr>
              <w:lastRenderedPageBreak/>
              <w:drawing>
                <wp:inline distT="0" distB="0" distL="0" distR="0" wp14:anchorId="336641F1" wp14:editId="32CD9D06">
                  <wp:extent cx="2777259" cy="2201262"/>
                  <wp:effectExtent l="0" t="0" r="4445" b="889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00390" cy="2219596"/>
                          </a:xfrm>
                          <a:prstGeom prst="rect">
                            <a:avLst/>
                          </a:prstGeom>
                          <a:noFill/>
                        </pic:spPr>
                      </pic:pic>
                    </a:graphicData>
                  </a:graphic>
                </wp:inline>
              </w:drawing>
            </w:r>
          </w:p>
        </w:tc>
        <w:tc>
          <w:tcPr>
            <w:tcW w:w="4871" w:type="dxa"/>
            <w:vAlign w:val="center"/>
          </w:tcPr>
          <w:p w14:paraId="53F514E7" w14:textId="29E7846E" w:rsidR="00DB02AD" w:rsidRPr="00F91043" w:rsidRDefault="0038551C" w:rsidP="001877DC">
            <w:pPr>
              <w:ind w:firstLine="0"/>
              <w:jc w:val="center"/>
              <w:rPr>
                <w:szCs w:val="28"/>
              </w:rPr>
            </w:pPr>
            <w:r w:rsidRPr="00F91043">
              <w:rPr>
                <w:noProof/>
                <w:color w:val="000000"/>
              </w:rPr>
              <w:drawing>
                <wp:inline distT="0" distB="0" distL="0" distR="0" wp14:anchorId="31D04681" wp14:editId="0F87E490">
                  <wp:extent cx="2791998" cy="2212944"/>
                  <wp:effectExtent l="0" t="0" r="889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01512" cy="2220485"/>
                          </a:xfrm>
                          <a:prstGeom prst="rect">
                            <a:avLst/>
                          </a:prstGeom>
                          <a:noFill/>
                        </pic:spPr>
                      </pic:pic>
                    </a:graphicData>
                  </a:graphic>
                </wp:inline>
              </w:drawing>
            </w:r>
          </w:p>
        </w:tc>
      </w:tr>
      <w:tr w:rsidR="0038551C" w:rsidRPr="00F91043" w14:paraId="2C800DF1" w14:textId="77777777" w:rsidTr="00CD7439">
        <w:tc>
          <w:tcPr>
            <w:tcW w:w="4767" w:type="dxa"/>
            <w:vAlign w:val="center"/>
          </w:tcPr>
          <w:p w14:paraId="7236FC01" w14:textId="2F20DCCC" w:rsidR="001877DC" w:rsidRPr="00F91043" w:rsidRDefault="00CA32BD" w:rsidP="001877DC">
            <w:pPr>
              <w:ind w:firstLine="0"/>
              <w:jc w:val="center"/>
              <w:rPr>
                <w:noProof/>
                <w:color w:val="000000"/>
                <w:szCs w:val="28"/>
              </w:rPr>
            </w:pPr>
            <w:r w:rsidRPr="00F91043">
              <w:rPr>
                <w:noProof/>
                <w:color w:val="000000"/>
              </w:rPr>
              <w:t>а</w:t>
            </w:r>
            <w:r w:rsidR="0038551C" w:rsidRPr="00F91043">
              <w:rPr>
                <w:noProof/>
                <w:color w:val="000000"/>
              </w:rPr>
              <w:t>) 800 </w:t>
            </w:r>
            <w:r w:rsidR="0038551C" w:rsidRPr="00F91043">
              <w:rPr>
                <w:color w:val="000000"/>
                <w:lang w:val="en-US"/>
              </w:rPr>
              <w:t>°C</w:t>
            </w:r>
            <w:r w:rsidR="0038551C" w:rsidRPr="00F91043">
              <w:rPr>
                <w:noProof/>
                <w:color w:val="000000"/>
              </w:rPr>
              <w:t xml:space="preserve"> </w:t>
            </w:r>
          </w:p>
        </w:tc>
        <w:tc>
          <w:tcPr>
            <w:tcW w:w="4871" w:type="dxa"/>
            <w:vAlign w:val="center"/>
          </w:tcPr>
          <w:p w14:paraId="426EB770" w14:textId="52769DEF" w:rsidR="001877DC" w:rsidRPr="00F91043" w:rsidRDefault="00CA32BD" w:rsidP="0003269B">
            <w:pPr>
              <w:ind w:firstLine="0"/>
              <w:jc w:val="center"/>
              <w:rPr>
                <w:b/>
                <w:bCs/>
                <w:noProof/>
                <w:szCs w:val="28"/>
              </w:rPr>
            </w:pPr>
            <w:r w:rsidRPr="00F91043">
              <w:rPr>
                <w:noProof/>
                <w:color w:val="000000"/>
              </w:rPr>
              <w:t>б</w:t>
            </w:r>
            <w:r w:rsidR="0038551C" w:rsidRPr="00F91043">
              <w:rPr>
                <w:noProof/>
                <w:color w:val="000000"/>
              </w:rPr>
              <w:t>) 900 </w:t>
            </w:r>
            <w:r w:rsidR="0038551C" w:rsidRPr="00F91043">
              <w:rPr>
                <w:color w:val="000000"/>
                <w:lang w:val="en-US"/>
              </w:rPr>
              <w:t>°C</w:t>
            </w:r>
          </w:p>
        </w:tc>
      </w:tr>
    </w:tbl>
    <w:p w14:paraId="1C89BFCD" w14:textId="02ACEDDD" w:rsidR="0038551C" w:rsidRPr="00F91043" w:rsidRDefault="00CA32BD" w:rsidP="00CA32BD">
      <w:pPr>
        <w:ind w:firstLine="0"/>
        <w:jc w:val="center"/>
      </w:pPr>
      <w:r w:rsidRPr="00F91043">
        <w:rPr>
          <w:szCs w:val="28"/>
        </w:rPr>
        <w:t>Рисунок 4.</w:t>
      </w:r>
      <w:r w:rsidR="00415EED" w:rsidRPr="00F91043">
        <w:rPr>
          <w:szCs w:val="28"/>
        </w:rPr>
        <w:t>6</w:t>
      </w:r>
      <w:r w:rsidRPr="00F91043">
        <w:rPr>
          <w:szCs w:val="28"/>
        </w:rPr>
        <w:t xml:space="preserve"> – СЭМ-изображения поверхности вольфрама после </w:t>
      </w:r>
      <w:proofErr w:type="spellStart"/>
      <w:r w:rsidRPr="00F91043">
        <w:rPr>
          <w:szCs w:val="28"/>
        </w:rPr>
        <w:t>карбидизации</w:t>
      </w:r>
      <w:proofErr w:type="spellEnd"/>
      <w:r w:rsidRPr="00F91043">
        <w:rPr>
          <w:szCs w:val="28"/>
        </w:rPr>
        <w:t xml:space="preserve"> </w:t>
      </w:r>
    </w:p>
    <w:p w14:paraId="0B6CBF21" w14:textId="65ECFFC5" w:rsidR="0038551C" w:rsidRPr="00F91043" w:rsidRDefault="0038551C"/>
    <w:p w14:paraId="501D1DE7" w14:textId="0AAFE52D" w:rsidR="0038551C" w:rsidRPr="00F91043" w:rsidRDefault="00750ECF" w:rsidP="00C50CA4">
      <w:pPr>
        <w:ind w:firstLine="709"/>
        <w:rPr>
          <w:szCs w:val="24"/>
        </w:rPr>
      </w:pPr>
      <w:r w:rsidRPr="00F91043">
        <w:rPr>
          <w:szCs w:val="24"/>
        </w:rPr>
        <w:t>На рисунках 4.</w:t>
      </w:r>
      <w:r w:rsidR="00415EED" w:rsidRPr="00F91043">
        <w:rPr>
          <w:szCs w:val="24"/>
        </w:rPr>
        <w:t>7</w:t>
      </w:r>
      <w:r w:rsidRPr="00F91043">
        <w:rPr>
          <w:szCs w:val="24"/>
        </w:rPr>
        <w:t>а</w:t>
      </w:r>
      <w:r w:rsidR="00CD7439">
        <w:rPr>
          <w:szCs w:val="24"/>
        </w:rPr>
        <w:t>-</w:t>
      </w:r>
      <w:r w:rsidRPr="00F91043">
        <w:rPr>
          <w:szCs w:val="24"/>
        </w:rPr>
        <w:t>4.</w:t>
      </w:r>
      <w:r w:rsidR="00415EED" w:rsidRPr="00F91043">
        <w:rPr>
          <w:szCs w:val="24"/>
        </w:rPr>
        <w:t>7</w:t>
      </w:r>
      <w:r w:rsidRPr="00F91043">
        <w:rPr>
          <w:szCs w:val="24"/>
        </w:rPr>
        <w:t>в заметны области отслоения и частичного разрушения образованной пленки, что говорит об ее относительно низкой температурной стабильности. При этом по характеру разрушения углеродная пленка хрупкая и имеет низкую адгезию с поверхностью вольфрама.</w:t>
      </w:r>
    </w:p>
    <w:p w14:paraId="09178932" w14:textId="77777777" w:rsidR="00750ECF" w:rsidRPr="00F91043" w:rsidRDefault="00750ECF">
      <w:pPr>
        <w:rPr>
          <w:sz w:val="32"/>
          <w:szCs w:val="24"/>
        </w:rPr>
      </w:pP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9"/>
        <w:gridCol w:w="4899"/>
      </w:tblGrid>
      <w:tr w:rsidR="007B1E8B" w:rsidRPr="00F91043" w14:paraId="25ACDEB2" w14:textId="77777777" w:rsidTr="00750ECF">
        <w:tc>
          <w:tcPr>
            <w:tcW w:w="4739" w:type="dxa"/>
            <w:vAlign w:val="center"/>
          </w:tcPr>
          <w:p w14:paraId="4DB966EC" w14:textId="47186C96" w:rsidR="0038551C" w:rsidRPr="00F91043" w:rsidRDefault="0028341B" w:rsidP="001877DC">
            <w:pPr>
              <w:ind w:firstLine="0"/>
              <w:jc w:val="center"/>
              <w:rPr>
                <w:noProof/>
                <w:color w:val="000000"/>
              </w:rPr>
            </w:pPr>
            <w:r w:rsidRPr="00F91043">
              <w:rPr>
                <w:noProof/>
                <w:color w:val="000000"/>
              </w:rPr>
              <mc:AlternateContent>
                <mc:Choice Requires="wps">
                  <w:drawing>
                    <wp:anchor distT="0" distB="0" distL="114300" distR="114300" simplePos="0" relativeHeight="251676160" behindDoc="0" locked="0" layoutInCell="1" allowOverlap="1" wp14:anchorId="66149C3F" wp14:editId="4D515F4D">
                      <wp:simplePos x="0" y="0"/>
                      <wp:positionH relativeFrom="column">
                        <wp:posOffset>1169035</wp:posOffset>
                      </wp:positionH>
                      <wp:positionV relativeFrom="paragraph">
                        <wp:posOffset>826770</wp:posOffset>
                      </wp:positionV>
                      <wp:extent cx="520700" cy="382270"/>
                      <wp:effectExtent l="19050" t="19050" r="12700" b="17780"/>
                      <wp:wrapNone/>
                      <wp:docPr id="168" name="Прямоугольник 168"/>
                      <wp:cNvGraphicFramePr/>
                      <a:graphic xmlns:a="http://schemas.openxmlformats.org/drawingml/2006/main">
                        <a:graphicData uri="http://schemas.microsoft.com/office/word/2010/wordprocessingShape">
                          <wps:wsp>
                            <wps:cNvSpPr/>
                            <wps:spPr>
                              <a:xfrm>
                                <a:off x="0" y="0"/>
                                <a:ext cx="520700" cy="382270"/>
                              </a:xfrm>
                              <a:prstGeom prst="rect">
                                <a:avLst/>
                              </a:prstGeom>
                              <a:no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064ACC" id="Прямоугольник 168" o:spid="_x0000_s1026" style="position:absolute;margin-left:92.05pt;margin-top:65.1pt;width:41pt;height:30.1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" filled="f" strokecolor="#00b050" strokeweight="2.25pt"/>
                  </w:pict>
                </mc:Fallback>
              </mc:AlternateContent>
            </w:r>
            <w:r w:rsidRPr="00F91043">
              <w:rPr>
                <w:noProof/>
                <w:color w:val="000000"/>
              </w:rPr>
              <w:drawing>
                <wp:inline distT="0" distB="0" distL="0" distR="0" wp14:anchorId="3ACADA10" wp14:editId="45C1F067">
                  <wp:extent cx="2852382" cy="2260804"/>
                  <wp:effectExtent l="0" t="0" r="5715" b="635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58922" cy="2265988"/>
                          </a:xfrm>
                          <a:prstGeom prst="rect">
                            <a:avLst/>
                          </a:prstGeom>
                          <a:noFill/>
                        </pic:spPr>
                      </pic:pic>
                    </a:graphicData>
                  </a:graphic>
                </wp:inline>
              </w:drawing>
            </w:r>
          </w:p>
        </w:tc>
        <w:tc>
          <w:tcPr>
            <w:tcW w:w="4899" w:type="dxa"/>
            <w:vAlign w:val="center"/>
          </w:tcPr>
          <w:p w14:paraId="5CAE4C2A" w14:textId="6CD59376" w:rsidR="0038551C" w:rsidRPr="00F91043" w:rsidRDefault="0028341B" w:rsidP="0003269B">
            <w:pPr>
              <w:ind w:firstLine="0"/>
              <w:jc w:val="center"/>
              <w:rPr>
                <w:noProof/>
                <w:color w:val="000000"/>
              </w:rPr>
            </w:pPr>
            <w:r w:rsidRPr="00F91043">
              <w:rPr>
                <w:noProof/>
                <w:color w:val="000000"/>
              </w:rPr>
              <mc:AlternateContent>
                <mc:Choice Requires="wps">
                  <w:drawing>
                    <wp:anchor distT="0" distB="0" distL="114300" distR="114300" simplePos="0" relativeHeight="251678208" behindDoc="0" locked="0" layoutInCell="1" allowOverlap="1" wp14:anchorId="227B281F" wp14:editId="3C307AAE">
                      <wp:simplePos x="0" y="0"/>
                      <wp:positionH relativeFrom="column">
                        <wp:posOffset>70485</wp:posOffset>
                      </wp:positionH>
                      <wp:positionV relativeFrom="paragraph">
                        <wp:posOffset>22225</wp:posOffset>
                      </wp:positionV>
                      <wp:extent cx="2829560" cy="2248535"/>
                      <wp:effectExtent l="19050" t="19050" r="27940" b="18415"/>
                      <wp:wrapNone/>
                      <wp:docPr id="169" name="Прямоугольник 169"/>
                      <wp:cNvGraphicFramePr/>
                      <a:graphic xmlns:a="http://schemas.openxmlformats.org/drawingml/2006/main">
                        <a:graphicData uri="http://schemas.microsoft.com/office/word/2010/wordprocessingShape">
                          <wps:wsp>
                            <wps:cNvSpPr/>
                            <wps:spPr>
                              <a:xfrm>
                                <a:off x="0" y="0"/>
                                <a:ext cx="2829560" cy="2248535"/>
                              </a:xfrm>
                              <a:prstGeom prst="rect">
                                <a:avLst/>
                              </a:prstGeom>
                              <a:no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16602C" id="Прямоугольник 169" o:spid="_x0000_s1026" style="position:absolute;margin-left:5.55pt;margin-top:1.75pt;width:222.8pt;height:177.0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" filled="f" strokecolor="#00b050" strokeweight="2.25pt"/>
                  </w:pict>
                </mc:Fallback>
              </mc:AlternateContent>
            </w:r>
            <w:r w:rsidRPr="00F91043">
              <w:rPr>
                <w:noProof/>
                <w:color w:val="000000"/>
                <w:sz w:val="24"/>
                <w:szCs w:val="24"/>
              </w:rPr>
              <w:drawing>
                <wp:inline distT="0" distB="0" distL="0" distR="0" wp14:anchorId="58B0ED64" wp14:editId="2ADF4831">
                  <wp:extent cx="2860631" cy="2258704"/>
                  <wp:effectExtent l="0" t="0" r="0" b="825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728" t="2709"/>
                          <a:stretch/>
                        </pic:blipFill>
                        <pic:spPr bwMode="auto">
                          <a:xfrm>
                            <a:off x="0" y="0"/>
                            <a:ext cx="2873411" cy="226879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8341B" w:rsidRPr="00F91043" w14:paraId="08BCBAB2" w14:textId="77777777" w:rsidTr="00750ECF">
        <w:tc>
          <w:tcPr>
            <w:tcW w:w="9638" w:type="dxa"/>
            <w:gridSpan w:val="2"/>
            <w:vAlign w:val="center"/>
          </w:tcPr>
          <w:p w14:paraId="5B092426" w14:textId="7F8C0377" w:rsidR="0028341B" w:rsidRPr="00F91043" w:rsidRDefault="00750ECF" w:rsidP="0003269B">
            <w:pPr>
              <w:ind w:firstLine="0"/>
              <w:jc w:val="center"/>
              <w:rPr>
                <w:noProof/>
                <w:color w:val="000000"/>
              </w:rPr>
            </w:pPr>
            <w:r w:rsidRPr="00F91043">
              <w:rPr>
                <w:noProof/>
                <w:color w:val="000000"/>
              </w:rPr>
              <w:t>а</w:t>
            </w:r>
            <w:r w:rsidR="0028341B" w:rsidRPr="00F91043">
              <w:rPr>
                <w:noProof/>
                <w:color w:val="000000"/>
              </w:rPr>
              <w:t>) 1000 </w:t>
            </w:r>
            <w:r w:rsidR="0028341B" w:rsidRPr="00F91043">
              <w:rPr>
                <w:color w:val="000000"/>
                <w:lang w:val="en-US"/>
              </w:rPr>
              <w:t>°C</w:t>
            </w:r>
          </w:p>
        </w:tc>
      </w:tr>
      <w:tr w:rsidR="007B1E8B" w:rsidRPr="00F91043" w14:paraId="3FC0CBBC" w14:textId="77777777" w:rsidTr="00750ECF">
        <w:tc>
          <w:tcPr>
            <w:tcW w:w="4739" w:type="dxa"/>
            <w:vAlign w:val="center"/>
          </w:tcPr>
          <w:p w14:paraId="4E906FA8" w14:textId="48C9A5E2" w:rsidR="00DB02AD" w:rsidRPr="00F91043" w:rsidRDefault="0028341B" w:rsidP="001877DC">
            <w:pPr>
              <w:ind w:firstLine="0"/>
              <w:jc w:val="center"/>
              <w:rPr>
                <w:noProof/>
                <w:color w:val="000000"/>
                <w:szCs w:val="28"/>
              </w:rPr>
            </w:pPr>
            <w:r w:rsidRPr="00F91043">
              <w:rPr>
                <w:noProof/>
                <w:color w:val="000000"/>
              </w:rPr>
              <mc:AlternateContent>
                <mc:Choice Requires="wps">
                  <w:drawing>
                    <wp:anchor distT="0" distB="0" distL="114300" distR="114300" simplePos="0" relativeHeight="251680256" behindDoc="0" locked="0" layoutInCell="1" allowOverlap="1" wp14:anchorId="3A86AA79" wp14:editId="52E1579E">
                      <wp:simplePos x="0" y="0"/>
                      <wp:positionH relativeFrom="column">
                        <wp:posOffset>1475740</wp:posOffset>
                      </wp:positionH>
                      <wp:positionV relativeFrom="paragraph">
                        <wp:posOffset>1264285</wp:posOffset>
                      </wp:positionV>
                      <wp:extent cx="153035" cy="133350"/>
                      <wp:effectExtent l="19050" t="19050" r="18415" b="19050"/>
                      <wp:wrapNone/>
                      <wp:docPr id="171" name="Прямоугольник 171"/>
                      <wp:cNvGraphicFramePr/>
                      <a:graphic xmlns:a="http://schemas.openxmlformats.org/drawingml/2006/main">
                        <a:graphicData uri="http://schemas.microsoft.com/office/word/2010/wordprocessingShape">
                          <wps:wsp>
                            <wps:cNvSpPr/>
                            <wps:spPr>
                              <a:xfrm>
                                <a:off x="0" y="0"/>
                                <a:ext cx="153035" cy="133350"/>
                              </a:xfrm>
                              <a:prstGeom prst="rect">
                                <a:avLst/>
                              </a:prstGeom>
                              <a:no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E83C0F" id="Прямоугольник 171" o:spid="_x0000_s1026" style="position:absolute;margin-left:116.2pt;margin-top:99.55pt;width:12.05pt;height:10.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" filled="f" strokecolor="#00b050" strokeweight="2.25pt"/>
                  </w:pict>
                </mc:Fallback>
              </mc:AlternateContent>
            </w:r>
            <w:r w:rsidRPr="00F91043">
              <w:rPr>
                <w:noProof/>
                <w:szCs w:val="28"/>
              </w:rPr>
              <w:drawing>
                <wp:inline distT="0" distB="0" distL="0" distR="0" wp14:anchorId="2ACC76F0" wp14:editId="29EB1DBE">
                  <wp:extent cx="2735797" cy="2371060"/>
                  <wp:effectExtent l="0" t="0" r="7620" b="0"/>
                  <wp:docPr id="170" name="Рисунок 32">
                    <a:extLst xmlns:a="http://schemas.openxmlformats.org/drawingml/2006/main">
                      <a:ext uri="{FF2B5EF4-FFF2-40B4-BE49-F238E27FC236}">
                        <a16:creationId xmlns:a16="http://schemas.microsoft.com/office/drawing/2014/main" id="{72A078FC-56DF-4D8F-311A-910B0BBC2F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2">
                            <a:extLst>
                              <a:ext uri="{FF2B5EF4-FFF2-40B4-BE49-F238E27FC236}">
                                <a16:creationId xmlns:a16="http://schemas.microsoft.com/office/drawing/2014/main" id="{72A078FC-56DF-4D8F-311A-910B0BBC2F5E}"/>
                              </a:ext>
                            </a:extLst>
                          </pic:cNvPr>
                          <pic:cNvPicPr>
                            <a:picLocks noChangeAspect="1"/>
                          </pic:cNvPicPr>
                        </pic:nvPicPr>
                        <pic:blipFill rotWithShape="1">
                          <a:blip r:embed="rId49" cstate="print">
                            <a:extLst>
                              <a:ext uri="{28A0092B-C50C-407E-A947-70E740481C1C}">
                                <a14:useLocalDpi xmlns:a14="http://schemas.microsoft.com/office/drawing/2010/main" val="0"/>
                              </a:ext>
                            </a:extLst>
                          </a:blip>
                          <a:srcRect l="49970"/>
                          <a:stretch/>
                        </pic:blipFill>
                        <pic:spPr bwMode="auto">
                          <a:xfrm>
                            <a:off x="0" y="0"/>
                            <a:ext cx="2741602" cy="2376091"/>
                          </a:xfrm>
                          <a:prstGeom prst="rect">
                            <a:avLst/>
                          </a:prstGeom>
                          <a:ln>
                            <a:noFill/>
                          </a:ln>
                          <a:extLst>
                            <a:ext uri="{53640926-AAD7-44D8-BBD7-CCE9431645EC}">
                              <a14:shadowObscured xmlns:a14="http://schemas.microsoft.com/office/drawing/2010/main"/>
                            </a:ext>
                          </a:extLst>
                        </pic:spPr>
                      </pic:pic>
                    </a:graphicData>
                  </a:graphic>
                </wp:inline>
              </w:drawing>
            </w:r>
          </w:p>
        </w:tc>
        <w:tc>
          <w:tcPr>
            <w:tcW w:w="4899" w:type="dxa"/>
            <w:vAlign w:val="center"/>
          </w:tcPr>
          <w:p w14:paraId="16185D52" w14:textId="09F6E6D6" w:rsidR="00DB02AD" w:rsidRPr="00F91043" w:rsidRDefault="0028341B" w:rsidP="001877DC">
            <w:pPr>
              <w:ind w:firstLine="0"/>
              <w:jc w:val="center"/>
              <w:rPr>
                <w:noProof/>
                <w:szCs w:val="28"/>
              </w:rPr>
            </w:pPr>
            <w:r w:rsidRPr="00F91043">
              <w:rPr>
                <w:noProof/>
                <w:color w:val="000000"/>
              </w:rPr>
              <mc:AlternateContent>
                <mc:Choice Requires="wps">
                  <w:drawing>
                    <wp:anchor distT="0" distB="0" distL="114300" distR="114300" simplePos="0" relativeHeight="251682304" behindDoc="0" locked="0" layoutInCell="1" allowOverlap="1" wp14:anchorId="1766FD30" wp14:editId="3BE0D798">
                      <wp:simplePos x="0" y="0"/>
                      <wp:positionH relativeFrom="column">
                        <wp:posOffset>-10795</wp:posOffset>
                      </wp:positionH>
                      <wp:positionV relativeFrom="paragraph">
                        <wp:posOffset>-19050</wp:posOffset>
                      </wp:positionV>
                      <wp:extent cx="2973070" cy="2374900"/>
                      <wp:effectExtent l="19050" t="19050" r="17780" b="25400"/>
                      <wp:wrapNone/>
                      <wp:docPr id="172" name="Прямоугольник 172"/>
                      <wp:cNvGraphicFramePr/>
                      <a:graphic xmlns:a="http://schemas.openxmlformats.org/drawingml/2006/main">
                        <a:graphicData uri="http://schemas.microsoft.com/office/word/2010/wordprocessingShape">
                          <wps:wsp>
                            <wps:cNvSpPr/>
                            <wps:spPr>
                              <a:xfrm>
                                <a:off x="0" y="0"/>
                                <a:ext cx="2973070" cy="2374900"/>
                              </a:xfrm>
                              <a:prstGeom prst="rect">
                                <a:avLst/>
                              </a:prstGeom>
                              <a:no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2E5F06" id="Прямоугольник 172" o:spid="_x0000_s1026" style="position:absolute;margin-left:-.85pt;margin-top:-1.5pt;width:234.1pt;height:187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" filled="f" strokecolor="#00b050" strokeweight="2.25pt"/>
                  </w:pict>
                </mc:Fallback>
              </mc:AlternateContent>
            </w:r>
            <w:r w:rsidR="007B1E8B" w:rsidRPr="00F91043">
              <w:rPr>
                <w:noProof/>
                <w:color w:val="000000"/>
                <w:sz w:val="24"/>
                <w:szCs w:val="24"/>
              </w:rPr>
              <w:drawing>
                <wp:inline distT="0" distB="0" distL="0" distR="0" wp14:anchorId="60024D39" wp14:editId="3BBBA654">
                  <wp:extent cx="2973897" cy="2358324"/>
                  <wp:effectExtent l="0" t="0" r="0" b="4445"/>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78981" cy="2362356"/>
                          </a:xfrm>
                          <a:prstGeom prst="rect">
                            <a:avLst/>
                          </a:prstGeom>
                          <a:noFill/>
                        </pic:spPr>
                      </pic:pic>
                    </a:graphicData>
                  </a:graphic>
                </wp:inline>
              </w:drawing>
            </w:r>
          </w:p>
        </w:tc>
      </w:tr>
      <w:tr w:rsidR="007B1E8B" w:rsidRPr="00F91043" w14:paraId="5CA181F5" w14:textId="77777777" w:rsidTr="00750ECF">
        <w:trPr>
          <w:trHeight w:val="299"/>
        </w:trPr>
        <w:tc>
          <w:tcPr>
            <w:tcW w:w="9638" w:type="dxa"/>
            <w:gridSpan w:val="2"/>
            <w:vAlign w:val="center"/>
          </w:tcPr>
          <w:p w14:paraId="3A7604C3" w14:textId="4AA3BE2B" w:rsidR="007B1E8B" w:rsidRPr="00F91043" w:rsidRDefault="00750ECF" w:rsidP="007B1E8B">
            <w:pPr>
              <w:ind w:firstLine="30"/>
              <w:jc w:val="center"/>
              <w:rPr>
                <w:noProof/>
                <w:color w:val="000000"/>
                <w:szCs w:val="28"/>
              </w:rPr>
            </w:pPr>
            <w:r w:rsidRPr="00F91043">
              <w:rPr>
                <w:noProof/>
                <w:color w:val="000000"/>
              </w:rPr>
              <w:t>б</w:t>
            </w:r>
            <w:r w:rsidR="007B1E8B" w:rsidRPr="00F91043">
              <w:rPr>
                <w:noProof/>
                <w:color w:val="000000"/>
              </w:rPr>
              <w:t>) 1100 </w:t>
            </w:r>
            <w:r w:rsidR="007B1E8B" w:rsidRPr="00F91043">
              <w:rPr>
                <w:color w:val="000000"/>
                <w:lang w:val="en-US"/>
              </w:rPr>
              <w:t>°C</w:t>
            </w:r>
          </w:p>
        </w:tc>
      </w:tr>
      <w:tr w:rsidR="007B1E8B" w:rsidRPr="00F91043" w14:paraId="1AFF51A3" w14:textId="01975E67" w:rsidTr="00750ECF">
        <w:trPr>
          <w:trHeight w:val="337"/>
        </w:trPr>
        <w:tc>
          <w:tcPr>
            <w:tcW w:w="9638" w:type="dxa"/>
            <w:gridSpan w:val="2"/>
            <w:vAlign w:val="center"/>
          </w:tcPr>
          <w:p w14:paraId="270D41DA" w14:textId="500E5F08" w:rsidR="007B1E8B" w:rsidRPr="00F91043" w:rsidRDefault="007B1E8B" w:rsidP="007B1E8B">
            <w:pPr>
              <w:ind w:firstLine="6"/>
              <w:jc w:val="center"/>
              <w:rPr>
                <w:noProof/>
                <w:color w:val="000000"/>
              </w:rPr>
            </w:pPr>
            <w:r w:rsidRPr="00F91043">
              <w:rPr>
                <w:noProof/>
                <w:color w:val="000000"/>
              </w:rPr>
              <w:lastRenderedPageBreak/>
              <w:drawing>
                <wp:inline distT="0" distB="0" distL="0" distR="0" wp14:anchorId="7090B763" wp14:editId="28E8C2A1">
                  <wp:extent cx="3177774" cy="2520000"/>
                  <wp:effectExtent l="0" t="0" r="381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177774" cy="2520000"/>
                          </a:xfrm>
                          <a:prstGeom prst="rect">
                            <a:avLst/>
                          </a:prstGeom>
                          <a:noFill/>
                        </pic:spPr>
                      </pic:pic>
                    </a:graphicData>
                  </a:graphic>
                </wp:inline>
              </w:drawing>
            </w:r>
          </w:p>
        </w:tc>
      </w:tr>
      <w:tr w:rsidR="007B1E8B" w:rsidRPr="00F91043" w14:paraId="52AF57DF" w14:textId="77777777" w:rsidTr="00750ECF">
        <w:trPr>
          <w:trHeight w:val="337"/>
        </w:trPr>
        <w:tc>
          <w:tcPr>
            <w:tcW w:w="9638" w:type="dxa"/>
            <w:gridSpan w:val="2"/>
            <w:vAlign w:val="center"/>
          </w:tcPr>
          <w:p w14:paraId="11CBCE20" w14:textId="1082F1BD" w:rsidR="007B1E8B" w:rsidRPr="00F91043" w:rsidRDefault="00750ECF" w:rsidP="007B1E8B">
            <w:pPr>
              <w:ind w:firstLine="6"/>
              <w:jc w:val="center"/>
              <w:rPr>
                <w:noProof/>
                <w:color w:val="000000"/>
              </w:rPr>
            </w:pPr>
            <w:r w:rsidRPr="00F91043">
              <w:rPr>
                <w:noProof/>
                <w:color w:val="000000"/>
              </w:rPr>
              <w:t>в</w:t>
            </w:r>
            <w:r w:rsidR="007B1E8B" w:rsidRPr="00F91043">
              <w:rPr>
                <w:noProof/>
                <w:color w:val="000000"/>
              </w:rPr>
              <w:t>) 1200 </w:t>
            </w:r>
            <w:r w:rsidR="007B1E8B" w:rsidRPr="00F91043">
              <w:rPr>
                <w:color w:val="000000"/>
                <w:lang w:val="en-US"/>
              </w:rPr>
              <w:t>°C</w:t>
            </w:r>
          </w:p>
        </w:tc>
      </w:tr>
      <w:tr w:rsidR="00DB02AD" w:rsidRPr="00F91043" w14:paraId="69609E48" w14:textId="77777777" w:rsidTr="00750ECF">
        <w:tc>
          <w:tcPr>
            <w:tcW w:w="9638" w:type="dxa"/>
            <w:gridSpan w:val="2"/>
            <w:vAlign w:val="center"/>
          </w:tcPr>
          <w:p w14:paraId="6254C6EF" w14:textId="764F0BD5" w:rsidR="00DB02AD" w:rsidRPr="00F91043" w:rsidRDefault="0038551C" w:rsidP="001877DC">
            <w:pPr>
              <w:ind w:firstLine="0"/>
              <w:jc w:val="center"/>
              <w:rPr>
                <w:noProof/>
                <w:szCs w:val="28"/>
              </w:rPr>
            </w:pPr>
            <w:r w:rsidRPr="00F91043">
              <w:rPr>
                <w:szCs w:val="28"/>
              </w:rPr>
              <w:t>Рисунок 4.</w:t>
            </w:r>
            <w:r w:rsidR="00415EED" w:rsidRPr="00F91043">
              <w:rPr>
                <w:szCs w:val="28"/>
              </w:rPr>
              <w:t>7</w:t>
            </w:r>
            <w:r w:rsidRPr="00F91043">
              <w:rPr>
                <w:szCs w:val="28"/>
              </w:rPr>
              <w:t xml:space="preserve"> – </w:t>
            </w:r>
            <w:r w:rsidR="00DB02AD" w:rsidRPr="00F91043">
              <w:rPr>
                <w:szCs w:val="28"/>
              </w:rPr>
              <w:t>СЭМ-</w:t>
            </w:r>
            <w:r w:rsidR="001877DC" w:rsidRPr="00F91043">
              <w:rPr>
                <w:szCs w:val="28"/>
              </w:rPr>
              <w:t>изображения</w:t>
            </w:r>
            <w:r w:rsidR="00DB02AD" w:rsidRPr="00F91043">
              <w:rPr>
                <w:szCs w:val="28"/>
              </w:rPr>
              <w:t xml:space="preserve"> поверхности вольфрама</w:t>
            </w:r>
            <w:r w:rsidR="001877DC" w:rsidRPr="00F91043">
              <w:rPr>
                <w:szCs w:val="28"/>
              </w:rPr>
              <w:t xml:space="preserve"> после </w:t>
            </w:r>
            <w:proofErr w:type="spellStart"/>
            <w:r w:rsidR="001877DC" w:rsidRPr="00F91043">
              <w:rPr>
                <w:szCs w:val="28"/>
              </w:rPr>
              <w:t>карбидизации</w:t>
            </w:r>
            <w:proofErr w:type="spellEnd"/>
            <w:r w:rsidR="001877DC" w:rsidRPr="00F91043">
              <w:rPr>
                <w:szCs w:val="28"/>
              </w:rPr>
              <w:t xml:space="preserve"> при </w:t>
            </w:r>
            <w:r w:rsidR="009F746D" w:rsidRPr="00F91043">
              <w:rPr>
                <w:szCs w:val="28"/>
              </w:rPr>
              <w:t>температуре 1000</w:t>
            </w:r>
            <w:r w:rsidR="001877DC" w:rsidRPr="00F91043">
              <w:rPr>
                <w:szCs w:val="32"/>
              </w:rPr>
              <w:t>–1200</w:t>
            </w:r>
            <w:r w:rsidR="001877DC" w:rsidRPr="00F91043">
              <w:rPr>
                <w:sz w:val="32"/>
                <w:szCs w:val="32"/>
              </w:rPr>
              <w:t> </w:t>
            </w:r>
            <w:r w:rsidR="001877DC" w:rsidRPr="00F91043">
              <w:rPr>
                <w:szCs w:val="32"/>
              </w:rPr>
              <w:t>°С</w:t>
            </w:r>
          </w:p>
        </w:tc>
      </w:tr>
    </w:tbl>
    <w:p w14:paraId="4C8E6938" w14:textId="77777777" w:rsidR="00750ECF" w:rsidRPr="00F91043" w:rsidRDefault="00750ECF" w:rsidP="00CD7439">
      <w:pPr>
        <w:pStyle w:val="1e"/>
      </w:pPr>
    </w:p>
    <w:p w14:paraId="08BEF8F9" w14:textId="2FFB8C3F" w:rsidR="00750ECF" w:rsidRPr="00F91043" w:rsidRDefault="00750ECF" w:rsidP="00CD7439">
      <w:pPr>
        <w:pStyle w:val="1e"/>
      </w:pPr>
      <w:r w:rsidRPr="00F91043">
        <w:t>Согласно результатам локального элементного анализа, приведенным в таблице 4.2, углеродная пленка на поверхности вольфрамовых образцов состоит из нескольких слоев, которые различаются между собой соотношением основных компонентов.</w:t>
      </w:r>
    </w:p>
    <w:p w14:paraId="7BAE652E" w14:textId="44FB01CD" w:rsidR="00DB02AD" w:rsidRPr="00F91043" w:rsidRDefault="00DB02AD" w:rsidP="00CD7439">
      <w:pPr>
        <w:pStyle w:val="1e"/>
      </w:pPr>
    </w:p>
    <w:p w14:paraId="4F76F24F" w14:textId="55836B92" w:rsidR="00750ECF" w:rsidRPr="00F91043" w:rsidRDefault="00750ECF" w:rsidP="00C50CA4">
      <w:pPr>
        <w:pStyle w:val="18"/>
      </w:pPr>
      <w:r w:rsidRPr="00F91043">
        <w:t>Таблица 4.2 –Локальный элементный анализ области отслоения и частичного разрушения образованной пленки на поверхности вольфрамовых образцов, соответствующи</w:t>
      </w:r>
      <w:r w:rsidR="00E106D1">
        <w:t>й</w:t>
      </w:r>
      <w:r w:rsidRPr="00F91043">
        <w:t xml:space="preserve"> точкам 1–22, 29–36 на рисунках 4.4 и 4.6, при ув.×100</w:t>
      </w:r>
    </w:p>
    <w:tbl>
      <w:tblPr>
        <w:tblW w:w="94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50"/>
        <w:gridCol w:w="867"/>
        <w:gridCol w:w="867"/>
        <w:gridCol w:w="867"/>
        <w:gridCol w:w="867"/>
        <w:gridCol w:w="1189"/>
        <w:gridCol w:w="867"/>
        <w:gridCol w:w="867"/>
        <w:gridCol w:w="867"/>
        <w:gridCol w:w="1011"/>
      </w:tblGrid>
      <w:tr w:rsidR="00750ECF" w:rsidRPr="00F91043" w14:paraId="3ADB37E5" w14:textId="77777777" w:rsidTr="00634F25">
        <w:trPr>
          <w:trHeight w:val="418"/>
        </w:trPr>
        <w:tc>
          <w:tcPr>
            <w:tcW w:w="1150" w:type="dxa"/>
            <w:vMerge w:val="restart"/>
            <w:shd w:val="clear" w:color="auto" w:fill="auto"/>
            <w:vAlign w:val="center"/>
          </w:tcPr>
          <w:p w14:paraId="213A96DE" w14:textId="77777777" w:rsidR="00750ECF" w:rsidRPr="00F91043" w:rsidRDefault="00750ECF" w:rsidP="00E945A7">
            <w:pPr>
              <w:pStyle w:val="1a"/>
              <w:spacing w:before="0" w:after="0"/>
              <w:rPr>
                <w:sz w:val="28"/>
                <w:szCs w:val="28"/>
              </w:rPr>
            </w:pPr>
            <w:r w:rsidRPr="00F91043">
              <w:rPr>
                <w:sz w:val="28"/>
                <w:szCs w:val="28"/>
              </w:rPr>
              <w:t>Наименование</w:t>
            </w:r>
          </w:p>
        </w:tc>
        <w:tc>
          <w:tcPr>
            <w:tcW w:w="1734" w:type="dxa"/>
            <w:gridSpan w:val="2"/>
            <w:shd w:val="clear" w:color="auto" w:fill="auto"/>
          </w:tcPr>
          <w:p w14:paraId="5FBA9824" w14:textId="77777777" w:rsidR="00750ECF" w:rsidRPr="00F91043" w:rsidRDefault="00750ECF" w:rsidP="00E945A7">
            <w:pPr>
              <w:pStyle w:val="1a"/>
              <w:spacing w:before="0" w:after="0"/>
              <w:rPr>
                <w:sz w:val="28"/>
                <w:szCs w:val="28"/>
              </w:rPr>
            </w:pPr>
            <w:r w:rsidRPr="00F91043">
              <w:rPr>
                <w:sz w:val="28"/>
                <w:szCs w:val="28"/>
                <w:lang w:val="en-US"/>
              </w:rPr>
              <w:t>C</w:t>
            </w:r>
          </w:p>
        </w:tc>
        <w:tc>
          <w:tcPr>
            <w:tcW w:w="1734" w:type="dxa"/>
            <w:gridSpan w:val="2"/>
            <w:shd w:val="clear" w:color="auto" w:fill="auto"/>
          </w:tcPr>
          <w:p w14:paraId="146B8096" w14:textId="77777777" w:rsidR="00750ECF" w:rsidRPr="00F91043" w:rsidRDefault="00750ECF" w:rsidP="00E945A7">
            <w:pPr>
              <w:pStyle w:val="1a"/>
              <w:spacing w:before="0" w:after="0"/>
              <w:rPr>
                <w:sz w:val="28"/>
                <w:szCs w:val="28"/>
              </w:rPr>
            </w:pPr>
            <w:r w:rsidRPr="00F91043">
              <w:rPr>
                <w:sz w:val="28"/>
                <w:szCs w:val="28"/>
                <w:lang w:val="en-US"/>
              </w:rPr>
              <w:t>W</w:t>
            </w:r>
          </w:p>
        </w:tc>
        <w:tc>
          <w:tcPr>
            <w:tcW w:w="1189" w:type="dxa"/>
            <w:vMerge w:val="restart"/>
            <w:shd w:val="clear" w:color="auto" w:fill="auto"/>
            <w:vAlign w:val="center"/>
          </w:tcPr>
          <w:p w14:paraId="7B30B65B" w14:textId="77777777" w:rsidR="00750ECF" w:rsidRPr="00F91043" w:rsidRDefault="00750ECF" w:rsidP="00E945A7">
            <w:pPr>
              <w:pStyle w:val="1a"/>
              <w:spacing w:before="0" w:after="0"/>
              <w:rPr>
                <w:sz w:val="28"/>
                <w:szCs w:val="28"/>
                <w:lang w:val="en-US"/>
              </w:rPr>
            </w:pPr>
            <w:r w:rsidRPr="00F91043">
              <w:rPr>
                <w:sz w:val="28"/>
                <w:szCs w:val="28"/>
              </w:rPr>
              <w:t>Наименование</w:t>
            </w:r>
          </w:p>
        </w:tc>
        <w:tc>
          <w:tcPr>
            <w:tcW w:w="1734" w:type="dxa"/>
            <w:gridSpan w:val="2"/>
            <w:shd w:val="clear" w:color="auto" w:fill="auto"/>
          </w:tcPr>
          <w:p w14:paraId="16D0C649" w14:textId="77777777" w:rsidR="00750ECF" w:rsidRPr="00F91043" w:rsidRDefault="00750ECF" w:rsidP="00E945A7">
            <w:pPr>
              <w:pStyle w:val="1a"/>
              <w:spacing w:before="0" w:after="0"/>
              <w:rPr>
                <w:sz w:val="28"/>
                <w:szCs w:val="28"/>
                <w:lang w:val="en-US"/>
              </w:rPr>
            </w:pPr>
            <w:r w:rsidRPr="00F91043">
              <w:rPr>
                <w:sz w:val="28"/>
                <w:szCs w:val="28"/>
                <w:lang w:val="en-US"/>
              </w:rPr>
              <w:t>C</w:t>
            </w:r>
          </w:p>
        </w:tc>
        <w:tc>
          <w:tcPr>
            <w:tcW w:w="1878" w:type="dxa"/>
            <w:gridSpan w:val="2"/>
            <w:shd w:val="clear" w:color="auto" w:fill="auto"/>
          </w:tcPr>
          <w:p w14:paraId="6253907F" w14:textId="77777777" w:rsidR="00750ECF" w:rsidRPr="00F91043" w:rsidRDefault="00750ECF" w:rsidP="00E945A7">
            <w:pPr>
              <w:pStyle w:val="1a"/>
              <w:spacing w:before="0" w:after="0"/>
              <w:rPr>
                <w:sz w:val="28"/>
                <w:szCs w:val="28"/>
                <w:lang w:val="en-US"/>
              </w:rPr>
            </w:pPr>
            <w:r w:rsidRPr="00F91043">
              <w:rPr>
                <w:sz w:val="28"/>
                <w:szCs w:val="28"/>
                <w:lang w:val="en-US"/>
              </w:rPr>
              <w:t>W</w:t>
            </w:r>
          </w:p>
        </w:tc>
      </w:tr>
      <w:tr w:rsidR="00750ECF" w:rsidRPr="00F91043" w14:paraId="1A654AEC" w14:textId="77777777" w:rsidTr="00634F25">
        <w:trPr>
          <w:trHeight w:val="762"/>
        </w:trPr>
        <w:tc>
          <w:tcPr>
            <w:tcW w:w="1150" w:type="dxa"/>
            <w:vMerge/>
            <w:shd w:val="clear" w:color="auto" w:fill="auto"/>
            <w:vAlign w:val="center"/>
          </w:tcPr>
          <w:p w14:paraId="06FC2B47" w14:textId="77777777" w:rsidR="00750ECF" w:rsidRPr="00F91043" w:rsidRDefault="00750ECF" w:rsidP="00E945A7">
            <w:pPr>
              <w:pStyle w:val="1a"/>
              <w:spacing w:before="0" w:after="0"/>
              <w:rPr>
                <w:sz w:val="28"/>
                <w:szCs w:val="28"/>
              </w:rPr>
            </w:pPr>
          </w:p>
        </w:tc>
        <w:tc>
          <w:tcPr>
            <w:tcW w:w="867" w:type="dxa"/>
            <w:shd w:val="clear" w:color="auto" w:fill="auto"/>
          </w:tcPr>
          <w:p w14:paraId="13150987" w14:textId="77777777" w:rsidR="00750ECF" w:rsidRPr="00F91043" w:rsidRDefault="00750ECF" w:rsidP="00E945A7">
            <w:pPr>
              <w:pStyle w:val="1a"/>
              <w:spacing w:before="0" w:after="0"/>
              <w:rPr>
                <w:sz w:val="28"/>
                <w:szCs w:val="28"/>
              </w:rPr>
            </w:pPr>
            <w:r w:rsidRPr="00F91043">
              <w:rPr>
                <w:sz w:val="28"/>
                <w:szCs w:val="28"/>
              </w:rPr>
              <w:t>Массовая доля, %</w:t>
            </w:r>
          </w:p>
        </w:tc>
        <w:tc>
          <w:tcPr>
            <w:tcW w:w="867" w:type="dxa"/>
            <w:shd w:val="clear" w:color="auto" w:fill="auto"/>
          </w:tcPr>
          <w:p w14:paraId="291B4581" w14:textId="77777777" w:rsidR="00750ECF" w:rsidRPr="00F91043" w:rsidRDefault="00750ECF" w:rsidP="00E945A7">
            <w:pPr>
              <w:pStyle w:val="1a"/>
              <w:spacing w:before="0" w:after="0"/>
              <w:rPr>
                <w:sz w:val="28"/>
                <w:szCs w:val="28"/>
              </w:rPr>
            </w:pPr>
            <w:r w:rsidRPr="00F91043">
              <w:rPr>
                <w:sz w:val="28"/>
                <w:szCs w:val="28"/>
              </w:rPr>
              <w:t>Атомная доля, %</w:t>
            </w:r>
          </w:p>
        </w:tc>
        <w:tc>
          <w:tcPr>
            <w:tcW w:w="867" w:type="dxa"/>
            <w:shd w:val="clear" w:color="auto" w:fill="auto"/>
          </w:tcPr>
          <w:p w14:paraId="164627F4" w14:textId="77777777" w:rsidR="00750ECF" w:rsidRPr="00F91043" w:rsidRDefault="00750ECF" w:rsidP="00E945A7">
            <w:pPr>
              <w:pStyle w:val="1a"/>
              <w:spacing w:before="0" w:after="0"/>
              <w:rPr>
                <w:sz w:val="28"/>
                <w:szCs w:val="28"/>
              </w:rPr>
            </w:pPr>
            <w:r w:rsidRPr="00F91043">
              <w:rPr>
                <w:sz w:val="28"/>
                <w:szCs w:val="28"/>
              </w:rPr>
              <w:t>Массовая доля, %</w:t>
            </w:r>
          </w:p>
        </w:tc>
        <w:tc>
          <w:tcPr>
            <w:tcW w:w="867" w:type="dxa"/>
            <w:shd w:val="clear" w:color="auto" w:fill="auto"/>
          </w:tcPr>
          <w:p w14:paraId="1C777710" w14:textId="77777777" w:rsidR="00750ECF" w:rsidRPr="00F91043" w:rsidRDefault="00750ECF" w:rsidP="00E945A7">
            <w:pPr>
              <w:pStyle w:val="1a"/>
              <w:spacing w:before="0" w:after="0"/>
              <w:rPr>
                <w:sz w:val="28"/>
                <w:szCs w:val="28"/>
              </w:rPr>
            </w:pPr>
            <w:r w:rsidRPr="00F91043">
              <w:rPr>
                <w:sz w:val="28"/>
                <w:szCs w:val="28"/>
              </w:rPr>
              <w:t>Атомная доля, %</w:t>
            </w:r>
          </w:p>
        </w:tc>
        <w:tc>
          <w:tcPr>
            <w:tcW w:w="1189" w:type="dxa"/>
            <w:vMerge/>
            <w:shd w:val="clear" w:color="auto" w:fill="auto"/>
          </w:tcPr>
          <w:p w14:paraId="2E1F55DD" w14:textId="77777777" w:rsidR="00750ECF" w:rsidRPr="00F91043" w:rsidRDefault="00750ECF" w:rsidP="00E945A7">
            <w:pPr>
              <w:pStyle w:val="1a"/>
              <w:spacing w:before="0" w:after="0"/>
              <w:rPr>
                <w:sz w:val="28"/>
                <w:szCs w:val="28"/>
              </w:rPr>
            </w:pPr>
          </w:p>
        </w:tc>
        <w:tc>
          <w:tcPr>
            <w:tcW w:w="867" w:type="dxa"/>
            <w:shd w:val="clear" w:color="auto" w:fill="auto"/>
          </w:tcPr>
          <w:p w14:paraId="032DC9D8" w14:textId="77777777" w:rsidR="00750ECF" w:rsidRPr="00F91043" w:rsidRDefault="00750ECF" w:rsidP="00E945A7">
            <w:pPr>
              <w:pStyle w:val="1a"/>
              <w:spacing w:before="0" w:after="0"/>
              <w:rPr>
                <w:sz w:val="28"/>
                <w:szCs w:val="28"/>
              </w:rPr>
            </w:pPr>
            <w:r w:rsidRPr="00F91043">
              <w:rPr>
                <w:sz w:val="28"/>
                <w:szCs w:val="28"/>
              </w:rPr>
              <w:t>Массовая доля, %</w:t>
            </w:r>
          </w:p>
        </w:tc>
        <w:tc>
          <w:tcPr>
            <w:tcW w:w="867" w:type="dxa"/>
            <w:shd w:val="clear" w:color="auto" w:fill="auto"/>
          </w:tcPr>
          <w:p w14:paraId="0EA50CAF" w14:textId="77777777" w:rsidR="00750ECF" w:rsidRPr="00F91043" w:rsidRDefault="00750ECF" w:rsidP="00E945A7">
            <w:pPr>
              <w:pStyle w:val="1a"/>
              <w:spacing w:before="0" w:after="0"/>
              <w:rPr>
                <w:sz w:val="28"/>
                <w:szCs w:val="28"/>
              </w:rPr>
            </w:pPr>
            <w:r w:rsidRPr="00F91043">
              <w:rPr>
                <w:sz w:val="28"/>
                <w:szCs w:val="28"/>
              </w:rPr>
              <w:t>Атомная доля, %</w:t>
            </w:r>
          </w:p>
        </w:tc>
        <w:tc>
          <w:tcPr>
            <w:tcW w:w="867" w:type="dxa"/>
            <w:shd w:val="clear" w:color="auto" w:fill="auto"/>
            <w:vAlign w:val="center"/>
          </w:tcPr>
          <w:p w14:paraId="6CE4454E" w14:textId="77777777" w:rsidR="00750ECF" w:rsidRPr="00F91043" w:rsidRDefault="00750ECF" w:rsidP="00E945A7">
            <w:pPr>
              <w:pStyle w:val="1a"/>
              <w:spacing w:before="0" w:after="0"/>
              <w:rPr>
                <w:sz w:val="28"/>
                <w:szCs w:val="28"/>
              </w:rPr>
            </w:pPr>
            <w:r w:rsidRPr="00F91043">
              <w:rPr>
                <w:sz w:val="28"/>
                <w:szCs w:val="28"/>
              </w:rPr>
              <w:t>Массовая доля, %</w:t>
            </w:r>
          </w:p>
        </w:tc>
        <w:tc>
          <w:tcPr>
            <w:tcW w:w="1011" w:type="dxa"/>
            <w:shd w:val="clear" w:color="auto" w:fill="auto"/>
            <w:vAlign w:val="center"/>
          </w:tcPr>
          <w:p w14:paraId="0C43A6DE" w14:textId="77777777" w:rsidR="00750ECF" w:rsidRPr="00F91043" w:rsidRDefault="00750ECF" w:rsidP="00E945A7">
            <w:pPr>
              <w:pStyle w:val="1a"/>
              <w:spacing w:before="0" w:after="0"/>
              <w:rPr>
                <w:sz w:val="28"/>
                <w:szCs w:val="28"/>
              </w:rPr>
            </w:pPr>
            <w:r w:rsidRPr="00F91043">
              <w:rPr>
                <w:sz w:val="28"/>
                <w:szCs w:val="28"/>
              </w:rPr>
              <w:t>Атомная доля, %</w:t>
            </w:r>
          </w:p>
        </w:tc>
      </w:tr>
      <w:tr w:rsidR="00750ECF" w:rsidRPr="00F91043" w14:paraId="3994AA48" w14:textId="77777777" w:rsidTr="00634F25">
        <w:trPr>
          <w:trHeight w:val="489"/>
        </w:trPr>
        <w:tc>
          <w:tcPr>
            <w:tcW w:w="1150" w:type="dxa"/>
            <w:shd w:val="clear" w:color="auto" w:fill="auto"/>
            <w:vAlign w:val="center"/>
          </w:tcPr>
          <w:p w14:paraId="3AF80305" w14:textId="77777777" w:rsidR="00750ECF" w:rsidRPr="00F91043" w:rsidRDefault="00750ECF" w:rsidP="00E945A7">
            <w:pPr>
              <w:pStyle w:val="1a"/>
              <w:spacing w:before="0" w:after="0"/>
              <w:rPr>
                <w:sz w:val="28"/>
                <w:szCs w:val="28"/>
              </w:rPr>
            </w:pPr>
            <w:r w:rsidRPr="00F91043">
              <w:rPr>
                <w:sz w:val="28"/>
                <w:szCs w:val="28"/>
              </w:rPr>
              <w:t>1</w:t>
            </w:r>
          </w:p>
        </w:tc>
        <w:tc>
          <w:tcPr>
            <w:tcW w:w="867" w:type="dxa"/>
            <w:shd w:val="clear" w:color="auto" w:fill="auto"/>
            <w:vAlign w:val="center"/>
          </w:tcPr>
          <w:p w14:paraId="5798B500" w14:textId="77777777" w:rsidR="00750ECF" w:rsidRPr="00F91043" w:rsidRDefault="00750ECF" w:rsidP="00E945A7">
            <w:pPr>
              <w:pStyle w:val="1a"/>
              <w:spacing w:before="0" w:after="0"/>
              <w:rPr>
                <w:sz w:val="28"/>
                <w:szCs w:val="28"/>
                <w:lang w:val="en-US"/>
              </w:rPr>
            </w:pPr>
            <w:r w:rsidRPr="00F91043">
              <w:rPr>
                <w:sz w:val="28"/>
                <w:szCs w:val="28"/>
                <w:lang w:val="en-US"/>
              </w:rPr>
              <w:t>66,49</w:t>
            </w:r>
          </w:p>
        </w:tc>
        <w:tc>
          <w:tcPr>
            <w:tcW w:w="867" w:type="dxa"/>
            <w:shd w:val="clear" w:color="auto" w:fill="auto"/>
            <w:vAlign w:val="center"/>
          </w:tcPr>
          <w:p w14:paraId="1864A734" w14:textId="77777777" w:rsidR="00750ECF" w:rsidRPr="00F91043" w:rsidRDefault="00750ECF" w:rsidP="00E945A7">
            <w:pPr>
              <w:pStyle w:val="1a"/>
              <w:spacing w:before="0" w:after="0"/>
              <w:rPr>
                <w:sz w:val="28"/>
                <w:szCs w:val="28"/>
                <w:lang w:val="en-US"/>
              </w:rPr>
            </w:pPr>
            <w:r w:rsidRPr="00F91043">
              <w:rPr>
                <w:sz w:val="28"/>
                <w:szCs w:val="28"/>
                <w:lang w:val="en-US"/>
              </w:rPr>
              <w:t>96,81</w:t>
            </w:r>
          </w:p>
        </w:tc>
        <w:tc>
          <w:tcPr>
            <w:tcW w:w="867" w:type="dxa"/>
            <w:shd w:val="clear" w:color="auto" w:fill="auto"/>
            <w:vAlign w:val="center"/>
          </w:tcPr>
          <w:p w14:paraId="686F4670" w14:textId="77777777" w:rsidR="00750ECF" w:rsidRPr="00F91043" w:rsidRDefault="00750ECF" w:rsidP="00E945A7">
            <w:pPr>
              <w:pStyle w:val="1a"/>
              <w:spacing w:before="0" w:after="0"/>
              <w:rPr>
                <w:sz w:val="28"/>
                <w:szCs w:val="28"/>
                <w:lang w:val="en-US"/>
              </w:rPr>
            </w:pPr>
            <w:r w:rsidRPr="00F91043">
              <w:rPr>
                <w:sz w:val="28"/>
                <w:szCs w:val="28"/>
                <w:lang w:val="en-US"/>
              </w:rPr>
              <w:t>33,51</w:t>
            </w:r>
          </w:p>
        </w:tc>
        <w:tc>
          <w:tcPr>
            <w:tcW w:w="867" w:type="dxa"/>
            <w:shd w:val="clear" w:color="auto" w:fill="auto"/>
            <w:vAlign w:val="center"/>
          </w:tcPr>
          <w:p w14:paraId="0FEE1AA5" w14:textId="77777777" w:rsidR="00750ECF" w:rsidRPr="00F91043" w:rsidRDefault="00750ECF" w:rsidP="00E945A7">
            <w:pPr>
              <w:pStyle w:val="1a"/>
              <w:spacing w:before="0" w:after="0"/>
              <w:rPr>
                <w:sz w:val="28"/>
                <w:szCs w:val="28"/>
                <w:lang w:val="en-US"/>
              </w:rPr>
            </w:pPr>
            <w:r w:rsidRPr="00F91043">
              <w:rPr>
                <w:sz w:val="28"/>
                <w:szCs w:val="28"/>
                <w:lang w:val="en-US"/>
              </w:rPr>
              <w:t>3,19</w:t>
            </w:r>
          </w:p>
        </w:tc>
        <w:tc>
          <w:tcPr>
            <w:tcW w:w="1189" w:type="dxa"/>
            <w:shd w:val="clear" w:color="auto" w:fill="auto"/>
            <w:vAlign w:val="center"/>
          </w:tcPr>
          <w:p w14:paraId="3C80EB42" w14:textId="77777777" w:rsidR="00750ECF" w:rsidRPr="00F91043" w:rsidRDefault="00750ECF" w:rsidP="00E945A7">
            <w:pPr>
              <w:pStyle w:val="1a"/>
              <w:spacing w:before="0" w:after="0"/>
              <w:rPr>
                <w:sz w:val="28"/>
                <w:szCs w:val="28"/>
                <w:lang w:val="en-US"/>
              </w:rPr>
            </w:pPr>
            <w:r w:rsidRPr="00F91043">
              <w:rPr>
                <w:sz w:val="28"/>
                <w:szCs w:val="28"/>
              </w:rPr>
              <w:t>16</w:t>
            </w:r>
          </w:p>
        </w:tc>
        <w:tc>
          <w:tcPr>
            <w:tcW w:w="867" w:type="dxa"/>
            <w:shd w:val="clear" w:color="auto" w:fill="auto"/>
            <w:vAlign w:val="center"/>
          </w:tcPr>
          <w:p w14:paraId="38CE091C" w14:textId="77777777" w:rsidR="00750ECF" w:rsidRPr="00F91043" w:rsidRDefault="00750ECF" w:rsidP="00E945A7">
            <w:pPr>
              <w:pStyle w:val="1a"/>
              <w:spacing w:before="0" w:after="0"/>
              <w:rPr>
                <w:sz w:val="28"/>
                <w:szCs w:val="28"/>
                <w:lang w:val="en-US"/>
              </w:rPr>
            </w:pPr>
            <w:r w:rsidRPr="00F91043">
              <w:rPr>
                <w:sz w:val="28"/>
                <w:szCs w:val="28"/>
                <w:lang w:val="en-US"/>
              </w:rPr>
              <w:t>34,17</w:t>
            </w:r>
          </w:p>
        </w:tc>
        <w:tc>
          <w:tcPr>
            <w:tcW w:w="867" w:type="dxa"/>
            <w:shd w:val="clear" w:color="auto" w:fill="auto"/>
            <w:vAlign w:val="center"/>
          </w:tcPr>
          <w:p w14:paraId="5340519C" w14:textId="77777777" w:rsidR="00750ECF" w:rsidRPr="00F91043" w:rsidRDefault="00750ECF" w:rsidP="00E945A7">
            <w:pPr>
              <w:pStyle w:val="1a"/>
              <w:spacing w:before="0" w:after="0"/>
              <w:rPr>
                <w:sz w:val="28"/>
                <w:szCs w:val="28"/>
                <w:lang w:val="en-US"/>
              </w:rPr>
            </w:pPr>
            <w:r w:rsidRPr="00F91043">
              <w:rPr>
                <w:sz w:val="28"/>
                <w:szCs w:val="28"/>
                <w:lang w:val="en-US"/>
              </w:rPr>
              <w:t>88,82</w:t>
            </w:r>
          </w:p>
        </w:tc>
        <w:tc>
          <w:tcPr>
            <w:tcW w:w="867" w:type="dxa"/>
            <w:shd w:val="clear" w:color="auto" w:fill="auto"/>
            <w:vAlign w:val="center"/>
          </w:tcPr>
          <w:p w14:paraId="6587B0BA" w14:textId="77777777" w:rsidR="00750ECF" w:rsidRPr="00F91043" w:rsidRDefault="00750ECF" w:rsidP="00E945A7">
            <w:pPr>
              <w:pStyle w:val="1a"/>
              <w:spacing w:before="0" w:after="0"/>
              <w:rPr>
                <w:sz w:val="28"/>
                <w:szCs w:val="28"/>
                <w:lang w:val="en-US"/>
              </w:rPr>
            </w:pPr>
            <w:r w:rsidRPr="00F91043">
              <w:rPr>
                <w:sz w:val="28"/>
                <w:szCs w:val="28"/>
                <w:lang w:val="en-US"/>
              </w:rPr>
              <w:t>65,83</w:t>
            </w:r>
          </w:p>
        </w:tc>
        <w:tc>
          <w:tcPr>
            <w:tcW w:w="1011" w:type="dxa"/>
            <w:shd w:val="clear" w:color="auto" w:fill="auto"/>
            <w:vAlign w:val="center"/>
          </w:tcPr>
          <w:p w14:paraId="2193AE5B" w14:textId="77777777" w:rsidR="00750ECF" w:rsidRPr="00F91043" w:rsidRDefault="00750ECF" w:rsidP="00E945A7">
            <w:pPr>
              <w:pStyle w:val="1a"/>
              <w:spacing w:before="0" w:after="0"/>
              <w:rPr>
                <w:sz w:val="28"/>
                <w:szCs w:val="28"/>
                <w:lang w:val="en-US"/>
              </w:rPr>
            </w:pPr>
            <w:r w:rsidRPr="00F91043">
              <w:rPr>
                <w:sz w:val="28"/>
                <w:szCs w:val="28"/>
                <w:lang w:val="en-US"/>
              </w:rPr>
              <w:t>11,18</w:t>
            </w:r>
          </w:p>
        </w:tc>
      </w:tr>
      <w:tr w:rsidR="00750ECF" w:rsidRPr="00F91043" w14:paraId="6075191B" w14:textId="77777777" w:rsidTr="00634F25">
        <w:trPr>
          <w:trHeight w:val="489"/>
        </w:trPr>
        <w:tc>
          <w:tcPr>
            <w:tcW w:w="1150" w:type="dxa"/>
            <w:shd w:val="clear" w:color="auto" w:fill="auto"/>
            <w:vAlign w:val="center"/>
          </w:tcPr>
          <w:p w14:paraId="1755621A" w14:textId="77777777" w:rsidR="00750ECF" w:rsidRPr="00F91043" w:rsidRDefault="00750ECF" w:rsidP="00E945A7">
            <w:pPr>
              <w:pStyle w:val="1a"/>
              <w:spacing w:before="0" w:after="0"/>
              <w:rPr>
                <w:sz w:val="28"/>
                <w:szCs w:val="28"/>
              </w:rPr>
            </w:pPr>
            <w:r w:rsidRPr="00F91043">
              <w:rPr>
                <w:sz w:val="28"/>
                <w:szCs w:val="28"/>
              </w:rPr>
              <w:t>2</w:t>
            </w:r>
          </w:p>
        </w:tc>
        <w:tc>
          <w:tcPr>
            <w:tcW w:w="867" w:type="dxa"/>
            <w:shd w:val="clear" w:color="auto" w:fill="auto"/>
            <w:vAlign w:val="center"/>
          </w:tcPr>
          <w:p w14:paraId="41A14009" w14:textId="77777777" w:rsidR="00750ECF" w:rsidRPr="00F91043" w:rsidRDefault="00750ECF" w:rsidP="00E945A7">
            <w:pPr>
              <w:pStyle w:val="1a"/>
              <w:spacing w:before="0" w:after="0"/>
              <w:rPr>
                <w:sz w:val="28"/>
                <w:szCs w:val="28"/>
                <w:lang w:val="en-US"/>
              </w:rPr>
            </w:pPr>
            <w:r w:rsidRPr="00F91043">
              <w:rPr>
                <w:sz w:val="28"/>
                <w:szCs w:val="28"/>
                <w:lang w:val="en-US"/>
              </w:rPr>
              <w:t>71,19</w:t>
            </w:r>
          </w:p>
        </w:tc>
        <w:tc>
          <w:tcPr>
            <w:tcW w:w="867" w:type="dxa"/>
            <w:shd w:val="clear" w:color="auto" w:fill="auto"/>
            <w:vAlign w:val="center"/>
          </w:tcPr>
          <w:p w14:paraId="622262C6" w14:textId="77777777" w:rsidR="00750ECF" w:rsidRPr="00F91043" w:rsidRDefault="00750ECF" w:rsidP="00E945A7">
            <w:pPr>
              <w:pStyle w:val="1a"/>
              <w:spacing w:before="0" w:after="0"/>
              <w:rPr>
                <w:sz w:val="28"/>
                <w:szCs w:val="28"/>
                <w:lang w:val="en-US"/>
              </w:rPr>
            </w:pPr>
            <w:r w:rsidRPr="00F91043">
              <w:rPr>
                <w:sz w:val="28"/>
                <w:szCs w:val="28"/>
                <w:lang w:val="en-US"/>
              </w:rPr>
              <w:t>97,42</w:t>
            </w:r>
          </w:p>
        </w:tc>
        <w:tc>
          <w:tcPr>
            <w:tcW w:w="867" w:type="dxa"/>
            <w:shd w:val="clear" w:color="auto" w:fill="auto"/>
            <w:vAlign w:val="center"/>
          </w:tcPr>
          <w:p w14:paraId="5C342709" w14:textId="77777777" w:rsidR="00750ECF" w:rsidRPr="00F91043" w:rsidRDefault="00750ECF" w:rsidP="00E945A7">
            <w:pPr>
              <w:pStyle w:val="1a"/>
              <w:spacing w:before="0" w:after="0"/>
              <w:rPr>
                <w:sz w:val="28"/>
                <w:szCs w:val="28"/>
                <w:lang w:val="en-US"/>
              </w:rPr>
            </w:pPr>
            <w:r w:rsidRPr="00F91043">
              <w:rPr>
                <w:sz w:val="28"/>
                <w:szCs w:val="28"/>
                <w:lang w:val="en-US"/>
              </w:rPr>
              <w:t>28,81</w:t>
            </w:r>
          </w:p>
        </w:tc>
        <w:tc>
          <w:tcPr>
            <w:tcW w:w="867" w:type="dxa"/>
            <w:shd w:val="clear" w:color="auto" w:fill="auto"/>
            <w:vAlign w:val="center"/>
          </w:tcPr>
          <w:p w14:paraId="57CA6DB1" w14:textId="77777777" w:rsidR="00750ECF" w:rsidRPr="00F91043" w:rsidRDefault="00750ECF" w:rsidP="00E945A7">
            <w:pPr>
              <w:pStyle w:val="1a"/>
              <w:spacing w:before="0" w:after="0"/>
              <w:rPr>
                <w:sz w:val="28"/>
                <w:szCs w:val="28"/>
                <w:lang w:val="en-US"/>
              </w:rPr>
            </w:pPr>
            <w:r w:rsidRPr="00F91043">
              <w:rPr>
                <w:sz w:val="28"/>
                <w:szCs w:val="28"/>
                <w:lang w:val="en-US"/>
              </w:rPr>
              <w:t>2,58</w:t>
            </w:r>
          </w:p>
        </w:tc>
        <w:tc>
          <w:tcPr>
            <w:tcW w:w="1189" w:type="dxa"/>
            <w:shd w:val="clear" w:color="auto" w:fill="auto"/>
            <w:vAlign w:val="center"/>
          </w:tcPr>
          <w:p w14:paraId="0BDF0EF3" w14:textId="77777777" w:rsidR="00750ECF" w:rsidRPr="00F91043" w:rsidRDefault="00750ECF" w:rsidP="00E945A7">
            <w:pPr>
              <w:pStyle w:val="1a"/>
              <w:spacing w:before="0" w:after="0"/>
              <w:rPr>
                <w:sz w:val="28"/>
                <w:szCs w:val="28"/>
                <w:lang w:val="en-US"/>
              </w:rPr>
            </w:pPr>
            <w:r w:rsidRPr="00F91043">
              <w:rPr>
                <w:sz w:val="28"/>
                <w:szCs w:val="28"/>
              </w:rPr>
              <w:t>17</w:t>
            </w:r>
          </w:p>
        </w:tc>
        <w:tc>
          <w:tcPr>
            <w:tcW w:w="867" w:type="dxa"/>
            <w:shd w:val="clear" w:color="auto" w:fill="auto"/>
            <w:vAlign w:val="center"/>
          </w:tcPr>
          <w:p w14:paraId="074D261F" w14:textId="77777777" w:rsidR="00750ECF" w:rsidRPr="00F91043" w:rsidRDefault="00750ECF" w:rsidP="00E945A7">
            <w:pPr>
              <w:pStyle w:val="1a"/>
              <w:spacing w:before="0" w:after="0"/>
              <w:rPr>
                <w:sz w:val="28"/>
                <w:szCs w:val="28"/>
                <w:lang w:val="en-US"/>
              </w:rPr>
            </w:pPr>
            <w:r w:rsidRPr="00F91043">
              <w:rPr>
                <w:sz w:val="28"/>
                <w:szCs w:val="28"/>
                <w:lang w:val="en-US"/>
              </w:rPr>
              <w:t>67,01</w:t>
            </w:r>
          </w:p>
        </w:tc>
        <w:tc>
          <w:tcPr>
            <w:tcW w:w="867" w:type="dxa"/>
            <w:shd w:val="clear" w:color="auto" w:fill="auto"/>
            <w:vAlign w:val="center"/>
          </w:tcPr>
          <w:p w14:paraId="35BC1C53" w14:textId="77777777" w:rsidR="00750ECF" w:rsidRPr="00F91043" w:rsidRDefault="00750ECF" w:rsidP="00E945A7">
            <w:pPr>
              <w:pStyle w:val="1a"/>
              <w:spacing w:before="0" w:after="0"/>
              <w:rPr>
                <w:sz w:val="28"/>
                <w:szCs w:val="28"/>
                <w:lang w:val="en-US"/>
              </w:rPr>
            </w:pPr>
            <w:r w:rsidRPr="00F91043">
              <w:rPr>
                <w:sz w:val="28"/>
                <w:szCs w:val="28"/>
                <w:lang w:val="en-US"/>
              </w:rPr>
              <w:t>96,88</w:t>
            </w:r>
          </w:p>
        </w:tc>
        <w:tc>
          <w:tcPr>
            <w:tcW w:w="867" w:type="dxa"/>
            <w:shd w:val="clear" w:color="auto" w:fill="auto"/>
            <w:vAlign w:val="center"/>
          </w:tcPr>
          <w:p w14:paraId="0C976450" w14:textId="77777777" w:rsidR="00750ECF" w:rsidRPr="00F91043" w:rsidRDefault="00750ECF" w:rsidP="00E945A7">
            <w:pPr>
              <w:pStyle w:val="1a"/>
              <w:spacing w:before="0" w:after="0"/>
              <w:rPr>
                <w:sz w:val="28"/>
                <w:szCs w:val="28"/>
                <w:lang w:val="en-US"/>
              </w:rPr>
            </w:pPr>
            <w:r w:rsidRPr="00F91043">
              <w:rPr>
                <w:sz w:val="28"/>
                <w:szCs w:val="28"/>
                <w:lang w:val="en-US"/>
              </w:rPr>
              <w:t>32,99</w:t>
            </w:r>
          </w:p>
        </w:tc>
        <w:tc>
          <w:tcPr>
            <w:tcW w:w="1011" w:type="dxa"/>
            <w:shd w:val="clear" w:color="auto" w:fill="auto"/>
            <w:vAlign w:val="center"/>
          </w:tcPr>
          <w:p w14:paraId="26F00178" w14:textId="77777777" w:rsidR="00750ECF" w:rsidRPr="00F91043" w:rsidRDefault="00750ECF" w:rsidP="00E945A7">
            <w:pPr>
              <w:pStyle w:val="1a"/>
              <w:spacing w:before="0" w:after="0"/>
              <w:rPr>
                <w:sz w:val="28"/>
                <w:szCs w:val="28"/>
                <w:lang w:val="en-US"/>
              </w:rPr>
            </w:pPr>
            <w:r w:rsidRPr="00F91043">
              <w:rPr>
                <w:sz w:val="28"/>
                <w:szCs w:val="28"/>
                <w:lang w:val="en-US"/>
              </w:rPr>
              <w:t>3,12</w:t>
            </w:r>
          </w:p>
        </w:tc>
      </w:tr>
      <w:tr w:rsidR="00750ECF" w:rsidRPr="00F91043" w14:paraId="053F2D91" w14:textId="77777777" w:rsidTr="00634F25">
        <w:trPr>
          <w:trHeight w:val="489"/>
        </w:trPr>
        <w:tc>
          <w:tcPr>
            <w:tcW w:w="1150" w:type="dxa"/>
            <w:shd w:val="clear" w:color="auto" w:fill="auto"/>
            <w:vAlign w:val="center"/>
          </w:tcPr>
          <w:p w14:paraId="075109B6" w14:textId="77777777" w:rsidR="00750ECF" w:rsidRPr="00F91043" w:rsidRDefault="00750ECF" w:rsidP="00E945A7">
            <w:pPr>
              <w:pStyle w:val="1a"/>
              <w:spacing w:before="0" w:after="0"/>
              <w:rPr>
                <w:sz w:val="28"/>
                <w:szCs w:val="28"/>
              </w:rPr>
            </w:pPr>
            <w:r w:rsidRPr="00F91043">
              <w:rPr>
                <w:sz w:val="28"/>
                <w:szCs w:val="28"/>
              </w:rPr>
              <w:t>3</w:t>
            </w:r>
          </w:p>
        </w:tc>
        <w:tc>
          <w:tcPr>
            <w:tcW w:w="867" w:type="dxa"/>
            <w:shd w:val="clear" w:color="auto" w:fill="auto"/>
            <w:vAlign w:val="center"/>
          </w:tcPr>
          <w:p w14:paraId="4AEE49FB" w14:textId="77777777" w:rsidR="00750ECF" w:rsidRPr="00F91043" w:rsidRDefault="00750ECF" w:rsidP="00E945A7">
            <w:pPr>
              <w:pStyle w:val="1a"/>
              <w:spacing w:before="0" w:after="0"/>
              <w:rPr>
                <w:sz w:val="28"/>
                <w:szCs w:val="28"/>
                <w:lang w:val="en-US"/>
              </w:rPr>
            </w:pPr>
            <w:r w:rsidRPr="00F91043">
              <w:rPr>
                <w:sz w:val="28"/>
                <w:szCs w:val="28"/>
                <w:lang w:val="en-US"/>
              </w:rPr>
              <w:t>71,22</w:t>
            </w:r>
          </w:p>
        </w:tc>
        <w:tc>
          <w:tcPr>
            <w:tcW w:w="867" w:type="dxa"/>
            <w:shd w:val="clear" w:color="auto" w:fill="auto"/>
            <w:vAlign w:val="center"/>
          </w:tcPr>
          <w:p w14:paraId="32990B3C" w14:textId="77777777" w:rsidR="00750ECF" w:rsidRPr="00F91043" w:rsidRDefault="00750ECF" w:rsidP="00E945A7">
            <w:pPr>
              <w:pStyle w:val="1a"/>
              <w:spacing w:before="0" w:after="0"/>
              <w:rPr>
                <w:sz w:val="28"/>
                <w:szCs w:val="28"/>
                <w:lang w:val="en-US"/>
              </w:rPr>
            </w:pPr>
            <w:r w:rsidRPr="00F91043">
              <w:rPr>
                <w:sz w:val="28"/>
                <w:szCs w:val="28"/>
                <w:lang w:val="en-US"/>
              </w:rPr>
              <w:t>97,43</w:t>
            </w:r>
          </w:p>
        </w:tc>
        <w:tc>
          <w:tcPr>
            <w:tcW w:w="867" w:type="dxa"/>
            <w:shd w:val="clear" w:color="auto" w:fill="auto"/>
            <w:vAlign w:val="center"/>
          </w:tcPr>
          <w:p w14:paraId="3450C999" w14:textId="77777777" w:rsidR="00750ECF" w:rsidRPr="00F91043" w:rsidRDefault="00750ECF" w:rsidP="00E945A7">
            <w:pPr>
              <w:pStyle w:val="1a"/>
              <w:spacing w:before="0" w:after="0"/>
              <w:rPr>
                <w:sz w:val="28"/>
                <w:szCs w:val="28"/>
                <w:lang w:val="en-US"/>
              </w:rPr>
            </w:pPr>
            <w:r w:rsidRPr="00F91043">
              <w:rPr>
                <w:sz w:val="28"/>
                <w:szCs w:val="28"/>
                <w:lang w:val="en-US"/>
              </w:rPr>
              <w:t>28,78</w:t>
            </w:r>
          </w:p>
        </w:tc>
        <w:tc>
          <w:tcPr>
            <w:tcW w:w="867" w:type="dxa"/>
            <w:shd w:val="clear" w:color="auto" w:fill="auto"/>
            <w:vAlign w:val="center"/>
          </w:tcPr>
          <w:p w14:paraId="1A52D364" w14:textId="77777777" w:rsidR="00750ECF" w:rsidRPr="00F91043" w:rsidRDefault="00750ECF" w:rsidP="00E945A7">
            <w:pPr>
              <w:pStyle w:val="1a"/>
              <w:spacing w:before="0" w:after="0"/>
              <w:rPr>
                <w:sz w:val="28"/>
                <w:szCs w:val="28"/>
                <w:lang w:val="en-US"/>
              </w:rPr>
            </w:pPr>
            <w:r w:rsidRPr="00F91043">
              <w:rPr>
                <w:sz w:val="28"/>
                <w:szCs w:val="28"/>
                <w:lang w:val="en-US"/>
              </w:rPr>
              <w:t>2,57</w:t>
            </w:r>
          </w:p>
        </w:tc>
        <w:tc>
          <w:tcPr>
            <w:tcW w:w="1189" w:type="dxa"/>
            <w:shd w:val="clear" w:color="auto" w:fill="auto"/>
            <w:vAlign w:val="center"/>
          </w:tcPr>
          <w:p w14:paraId="768470E0" w14:textId="77777777" w:rsidR="00750ECF" w:rsidRPr="00F91043" w:rsidRDefault="00750ECF" w:rsidP="00E945A7">
            <w:pPr>
              <w:pStyle w:val="1a"/>
              <w:spacing w:before="0" w:after="0"/>
              <w:rPr>
                <w:sz w:val="28"/>
                <w:szCs w:val="28"/>
                <w:lang w:val="en-US"/>
              </w:rPr>
            </w:pPr>
            <w:r w:rsidRPr="00F91043">
              <w:rPr>
                <w:sz w:val="28"/>
                <w:szCs w:val="28"/>
              </w:rPr>
              <w:t>18</w:t>
            </w:r>
          </w:p>
        </w:tc>
        <w:tc>
          <w:tcPr>
            <w:tcW w:w="867" w:type="dxa"/>
            <w:shd w:val="clear" w:color="auto" w:fill="auto"/>
            <w:vAlign w:val="center"/>
          </w:tcPr>
          <w:p w14:paraId="51EB4180" w14:textId="77777777" w:rsidR="00750ECF" w:rsidRPr="00F91043" w:rsidRDefault="00750ECF" w:rsidP="00E945A7">
            <w:pPr>
              <w:pStyle w:val="1a"/>
              <w:spacing w:before="0" w:after="0"/>
              <w:rPr>
                <w:sz w:val="28"/>
                <w:szCs w:val="28"/>
                <w:lang w:val="en-US"/>
              </w:rPr>
            </w:pPr>
            <w:r w:rsidRPr="00F91043">
              <w:rPr>
                <w:sz w:val="28"/>
                <w:szCs w:val="28"/>
                <w:lang w:val="en-US"/>
              </w:rPr>
              <w:t>67,08</w:t>
            </w:r>
          </w:p>
        </w:tc>
        <w:tc>
          <w:tcPr>
            <w:tcW w:w="867" w:type="dxa"/>
            <w:shd w:val="clear" w:color="auto" w:fill="auto"/>
            <w:vAlign w:val="center"/>
          </w:tcPr>
          <w:p w14:paraId="493CBCB7" w14:textId="77777777" w:rsidR="00750ECF" w:rsidRPr="00F91043" w:rsidRDefault="00750ECF" w:rsidP="00E945A7">
            <w:pPr>
              <w:pStyle w:val="1a"/>
              <w:spacing w:before="0" w:after="0"/>
              <w:rPr>
                <w:sz w:val="28"/>
                <w:szCs w:val="28"/>
                <w:lang w:val="en-US"/>
              </w:rPr>
            </w:pPr>
            <w:r w:rsidRPr="00F91043">
              <w:rPr>
                <w:sz w:val="28"/>
                <w:szCs w:val="28"/>
              </w:rPr>
              <w:t>96</w:t>
            </w:r>
            <w:r w:rsidRPr="00F91043">
              <w:rPr>
                <w:sz w:val="28"/>
                <w:szCs w:val="28"/>
                <w:lang w:val="en-US"/>
              </w:rPr>
              <w:t>,89</w:t>
            </w:r>
          </w:p>
        </w:tc>
        <w:tc>
          <w:tcPr>
            <w:tcW w:w="867" w:type="dxa"/>
            <w:shd w:val="clear" w:color="auto" w:fill="auto"/>
            <w:vAlign w:val="center"/>
          </w:tcPr>
          <w:p w14:paraId="3A20A3EE" w14:textId="77777777" w:rsidR="00750ECF" w:rsidRPr="00F91043" w:rsidRDefault="00750ECF" w:rsidP="00E945A7">
            <w:pPr>
              <w:pStyle w:val="1a"/>
              <w:spacing w:before="0" w:after="0"/>
              <w:rPr>
                <w:sz w:val="28"/>
                <w:szCs w:val="28"/>
                <w:lang w:val="en-US"/>
              </w:rPr>
            </w:pPr>
            <w:r w:rsidRPr="00F91043">
              <w:rPr>
                <w:sz w:val="28"/>
                <w:szCs w:val="28"/>
                <w:lang w:val="en-US"/>
              </w:rPr>
              <w:t>32,92</w:t>
            </w:r>
          </w:p>
        </w:tc>
        <w:tc>
          <w:tcPr>
            <w:tcW w:w="1011" w:type="dxa"/>
            <w:shd w:val="clear" w:color="auto" w:fill="auto"/>
            <w:vAlign w:val="center"/>
          </w:tcPr>
          <w:p w14:paraId="113DA713" w14:textId="77777777" w:rsidR="00750ECF" w:rsidRPr="00F91043" w:rsidRDefault="00750ECF" w:rsidP="00E945A7">
            <w:pPr>
              <w:pStyle w:val="1a"/>
              <w:spacing w:before="0" w:after="0"/>
              <w:rPr>
                <w:sz w:val="28"/>
                <w:szCs w:val="28"/>
                <w:lang w:val="en-US"/>
              </w:rPr>
            </w:pPr>
            <w:r w:rsidRPr="00F91043">
              <w:rPr>
                <w:sz w:val="28"/>
                <w:szCs w:val="28"/>
                <w:lang w:val="en-US"/>
              </w:rPr>
              <w:t>3,11</w:t>
            </w:r>
          </w:p>
        </w:tc>
      </w:tr>
      <w:tr w:rsidR="00750ECF" w:rsidRPr="00F91043" w14:paraId="21549AF6" w14:textId="77777777" w:rsidTr="00634F25">
        <w:trPr>
          <w:trHeight w:val="489"/>
        </w:trPr>
        <w:tc>
          <w:tcPr>
            <w:tcW w:w="1150" w:type="dxa"/>
            <w:shd w:val="clear" w:color="auto" w:fill="auto"/>
            <w:vAlign w:val="center"/>
          </w:tcPr>
          <w:p w14:paraId="63C3C6DA" w14:textId="77777777" w:rsidR="00750ECF" w:rsidRPr="00F91043" w:rsidRDefault="00750ECF" w:rsidP="00E945A7">
            <w:pPr>
              <w:pStyle w:val="1a"/>
              <w:spacing w:before="0" w:after="0"/>
              <w:rPr>
                <w:sz w:val="28"/>
                <w:szCs w:val="28"/>
              </w:rPr>
            </w:pPr>
            <w:r w:rsidRPr="00F91043">
              <w:rPr>
                <w:sz w:val="28"/>
                <w:szCs w:val="28"/>
              </w:rPr>
              <w:t>4</w:t>
            </w:r>
          </w:p>
        </w:tc>
        <w:tc>
          <w:tcPr>
            <w:tcW w:w="867" w:type="dxa"/>
            <w:shd w:val="clear" w:color="auto" w:fill="auto"/>
            <w:vAlign w:val="center"/>
          </w:tcPr>
          <w:p w14:paraId="68B0755B" w14:textId="77777777" w:rsidR="00750ECF" w:rsidRPr="00F91043" w:rsidRDefault="00750ECF" w:rsidP="00E945A7">
            <w:pPr>
              <w:pStyle w:val="1a"/>
              <w:spacing w:before="0" w:after="0"/>
              <w:rPr>
                <w:sz w:val="28"/>
                <w:szCs w:val="28"/>
                <w:lang w:val="en-US"/>
              </w:rPr>
            </w:pPr>
            <w:r w:rsidRPr="00F91043">
              <w:rPr>
                <w:sz w:val="28"/>
                <w:szCs w:val="28"/>
                <w:lang w:val="en-US"/>
              </w:rPr>
              <w:t>61,07</w:t>
            </w:r>
          </w:p>
        </w:tc>
        <w:tc>
          <w:tcPr>
            <w:tcW w:w="867" w:type="dxa"/>
            <w:shd w:val="clear" w:color="auto" w:fill="auto"/>
            <w:vAlign w:val="center"/>
          </w:tcPr>
          <w:p w14:paraId="54930DEE" w14:textId="77777777" w:rsidR="00750ECF" w:rsidRPr="00F91043" w:rsidRDefault="00750ECF" w:rsidP="00E945A7">
            <w:pPr>
              <w:pStyle w:val="1a"/>
              <w:spacing w:before="0" w:after="0"/>
              <w:rPr>
                <w:sz w:val="28"/>
                <w:szCs w:val="28"/>
                <w:lang w:val="en-US"/>
              </w:rPr>
            </w:pPr>
            <w:r w:rsidRPr="00F91043">
              <w:rPr>
                <w:sz w:val="28"/>
                <w:szCs w:val="28"/>
                <w:lang w:val="en-US"/>
              </w:rPr>
              <w:t>96,00</w:t>
            </w:r>
          </w:p>
        </w:tc>
        <w:tc>
          <w:tcPr>
            <w:tcW w:w="867" w:type="dxa"/>
            <w:shd w:val="clear" w:color="auto" w:fill="auto"/>
            <w:vAlign w:val="center"/>
          </w:tcPr>
          <w:p w14:paraId="288A568D" w14:textId="77777777" w:rsidR="00750ECF" w:rsidRPr="00F91043" w:rsidRDefault="00750ECF" w:rsidP="00E945A7">
            <w:pPr>
              <w:pStyle w:val="1a"/>
              <w:spacing w:before="0" w:after="0"/>
              <w:rPr>
                <w:sz w:val="28"/>
                <w:szCs w:val="28"/>
                <w:lang w:val="en-US"/>
              </w:rPr>
            </w:pPr>
            <w:r w:rsidRPr="00F91043">
              <w:rPr>
                <w:sz w:val="28"/>
                <w:szCs w:val="28"/>
                <w:lang w:val="en-US"/>
              </w:rPr>
              <w:t>38,93</w:t>
            </w:r>
          </w:p>
        </w:tc>
        <w:tc>
          <w:tcPr>
            <w:tcW w:w="867" w:type="dxa"/>
            <w:shd w:val="clear" w:color="auto" w:fill="auto"/>
            <w:vAlign w:val="center"/>
          </w:tcPr>
          <w:p w14:paraId="5E27390F" w14:textId="77777777" w:rsidR="00750ECF" w:rsidRPr="00F91043" w:rsidRDefault="00750ECF" w:rsidP="00E945A7">
            <w:pPr>
              <w:pStyle w:val="1a"/>
              <w:spacing w:before="0" w:after="0"/>
              <w:rPr>
                <w:sz w:val="28"/>
                <w:szCs w:val="28"/>
                <w:lang w:val="en-US"/>
              </w:rPr>
            </w:pPr>
            <w:r w:rsidRPr="00F91043">
              <w:rPr>
                <w:sz w:val="28"/>
                <w:szCs w:val="28"/>
                <w:lang w:val="en-US"/>
              </w:rPr>
              <w:t>4,00</w:t>
            </w:r>
          </w:p>
        </w:tc>
        <w:tc>
          <w:tcPr>
            <w:tcW w:w="1189" w:type="dxa"/>
            <w:shd w:val="clear" w:color="auto" w:fill="auto"/>
          </w:tcPr>
          <w:p w14:paraId="21C4EC7D" w14:textId="77777777" w:rsidR="00750ECF" w:rsidRPr="00F91043" w:rsidRDefault="00750ECF" w:rsidP="00E945A7">
            <w:pPr>
              <w:pStyle w:val="1a"/>
              <w:spacing w:before="0" w:after="0"/>
              <w:rPr>
                <w:sz w:val="28"/>
                <w:szCs w:val="28"/>
                <w:lang w:val="en-US"/>
              </w:rPr>
            </w:pPr>
            <w:r w:rsidRPr="00F91043">
              <w:rPr>
                <w:sz w:val="28"/>
                <w:szCs w:val="28"/>
              </w:rPr>
              <w:t>19</w:t>
            </w:r>
          </w:p>
        </w:tc>
        <w:tc>
          <w:tcPr>
            <w:tcW w:w="867" w:type="dxa"/>
            <w:shd w:val="clear" w:color="auto" w:fill="auto"/>
          </w:tcPr>
          <w:p w14:paraId="1AB12A70" w14:textId="77777777" w:rsidR="00750ECF" w:rsidRPr="00F91043" w:rsidRDefault="00750ECF" w:rsidP="00E945A7">
            <w:pPr>
              <w:pStyle w:val="1a"/>
              <w:spacing w:before="0" w:after="0"/>
              <w:rPr>
                <w:sz w:val="28"/>
                <w:szCs w:val="28"/>
                <w:lang w:val="en-US"/>
              </w:rPr>
            </w:pPr>
            <w:r w:rsidRPr="00F91043">
              <w:rPr>
                <w:sz w:val="28"/>
                <w:szCs w:val="28"/>
                <w:lang w:val="en-US"/>
              </w:rPr>
              <w:t>84,85</w:t>
            </w:r>
          </w:p>
        </w:tc>
        <w:tc>
          <w:tcPr>
            <w:tcW w:w="867" w:type="dxa"/>
            <w:shd w:val="clear" w:color="auto" w:fill="auto"/>
          </w:tcPr>
          <w:p w14:paraId="19B5D8EA" w14:textId="77777777" w:rsidR="00750ECF" w:rsidRPr="00F91043" w:rsidRDefault="00750ECF" w:rsidP="00E945A7">
            <w:pPr>
              <w:pStyle w:val="1a"/>
              <w:spacing w:before="0" w:after="0"/>
              <w:rPr>
                <w:sz w:val="28"/>
                <w:szCs w:val="28"/>
                <w:lang w:val="en-US"/>
              </w:rPr>
            </w:pPr>
            <w:r w:rsidRPr="00F91043">
              <w:rPr>
                <w:sz w:val="28"/>
                <w:szCs w:val="28"/>
              </w:rPr>
              <w:t>98,85</w:t>
            </w:r>
          </w:p>
        </w:tc>
        <w:tc>
          <w:tcPr>
            <w:tcW w:w="867" w:type="dxa"/>
            <w:shd w:val="clear" w:color="auto" w:fill="auto"/>
          </w:tcPr>
          <w:p w14:paraId="704F54C2" w14:textId="77777777" w:rsidR="00750ECF" w:rsidRPr="00F91043" w:rsidRDefault="00750ECF" w:rsidP="00E945A7">
            <w:pPr>
              <w:pStyle w:val="1a"/>
              <w:spacing w:before="0" w:after="0"/>
              <w:rPr>
                <w:sz w:val="28"/>
                <w:szCs w:val="28"/>
                <w:lang w:val="en-US"/>
              </w:rPr>
            </w:pPr>
            <w:r w:rsidRPr="00F91043">
              <w:rPr>
                <w:sz w:val="28"/>
                <w:szCs w:val="28"/>
                <w:lang w:val="en-US"/>
              </w:rPr>
              <w:t>15,15</w:t>
            </w:r>
          </w:p>
        </w:tc>
        <w:tc>
          <w:tcPr>
            <w:tcW w:w="1011" w:type="dxa"/>
            <w:shd w:val="clear" w:color="auto" w:fill="auto"/>
          </w:tcPr>
          <w:p w14:paraId="2E7388D2" w14:textId="77777777" w:rsidR="00750ECF" w:rsidRPr="00F91043" w:rsidRDefault="00750ECF" w:rsidP="00E945A7">
            <w:pPr>
              <w:pStyle w:val="1a"/>
              <w:spacing w:before="0" w:after="0"/>
              <w:rPr>
                <w:sz w:val="28"/>
                <w:szCs w:val="28"/>
                <w:lang w:val="en-US"/>
              </w:rPr>
            </w:pPr>
            <w:r w:rsidRPr="00F91043">
              <w:rPr>
                <w:sz w:val="28"/>
                <w:szCs w:val="28"/>
                <w:lang w:val="en-US"/>
              </w:rPr>
              <w:t>1,15</w:t>
            </w:r>
          </w:p>
        </w:tc>
      </w:tr>
      <w:tr w:rsidR="00750ECF" w:rsidRPr="00F91043" w14:paraId="77D3B8F3" w14:textId="77777777" w:rsidTr="00634F25">
        <w:trPr>
          <w:trHeight w:val="489"/>
        </w:trPr>
        <w:tc>
          <w:tcPr>
            <w:tcW w:w="1150" w:type="dxa"/>
            <w:shd w:val="clear" w:color="auto" w:fill="auto"/>
            <w:vAlign w:val="center"/>
          </w:tcPr>
          <w:p w14:paraId="45C98B76" w14:textId="77777777" w:rsidR="00750ECF" w:rsidRPr="00F91043" w:rsidRDefault="00750ECF" w:rsidP="00E945A7">
            <w:pPr>
              <w:pStyle w:val="1a"/>
              <w:spacing w:before="0" w:after="0"/>
              <w:rPr>
                <w:b/>
                <w:bCs/>
                <w:sz w:val="28"/>
                <w:szCs w:val="28"/>
              </w:rPr>
            </w:pPr>
            <w:r w:rsidRPr="00F91043">
              <w:rPr>
                <w:b/>
                <w:bCs/>
                <w:sz w:val="28"/>
                <w:szCs w:val="28"/>
              </w:rPr>
              <w:t>5</w:t>
            </w:r>
          </w:p>
        </w:tc>
        <w:tc>
          <w:tcPr>
            <w:tcW w:w="867" w:type="dxa"/>
            <w:shd w:val="clear" w:color="auto" w:fill="auto"/>
            <w:vAlign w:val="center"/>
          </w:tcPr>
          <w:p w14:paraId="5FF7FB44" w14:textId="77777777" w:rsidR="00750ECF" w:rsidRPr="00F91043" w:rsidRDefault="00750ECF" w:rsidP="00E945A7">
            <w:pPr>
              <w:pStyle w:val="1a"/>
              <w:spacing w:before="0" w:after="0"/>
              <w:rPr>
                <w:b/>
                <w:bCs/>
                <w:sz w:val="28"/>
                <w:szCs w:val="28"/>
                <w:lang w:val="en-US"/>
              </w:rPr>
            </w:pPr>
            <w:r w:rsidRPr="00F91043">
              <w:rPr>
                <w:b/>
                <w:bCs/>
                <w:sz w:val="28"/>
                <w:szCs w:val="28"/>
                <w:lang w:val="en-US"/>
              </w:rPr>
              <w:t>6,47</w:t>
            </w:r>
          </w:p>
        </w:tc>
        <w:tc>
          <w:tcPr>
            <w:tcW w:w="867" w:type="dxa"/>
            <w:shd w:val="clear" w:color="auto" w:fill="auto"/>
            <w:vAlign w:val="center"/>
          </w:tcPr>
          <w:p w14:paraId="476F51E5" w14:textId="77777777" w:rsidR="00750ECF" w:rsidRPr="00F91043" w:rsidRDefault="00750ECF" w:rsidP="00E945A7">
            <w:pPr>
              <w:pStyle w:val="1a"/>
              <w:spacing w:before="0" w:after="0"/>
              <w:rPr>
                <w:b/>
                <w:bCs/>
                <w:sz w:val="28"/>
                <w:szCs w:val="28"/>
                <w:lang w:val="en-US"/>
              </w:rPr>
            </w:pPr>
            <w:r w:rsidRPr="00F91043">
              <w:rPr>
                <w:b/>
                <w:bCs/>
                <w:sz w:val="28"/>
                <w:szCs w:val="28"/>
                <w:lang w:val="en-US"/>
              </w:rPr>
              <w:t>51,42</w:t>
            </w:r>
          </w:p>
        </w:tc>
        <w:tc>
          <w:tcPr>
            <w:tcW w:w="867" w:type="dxa"/>
            <w:shd w:val="clear" w:color="auto" w:fill="auto"/>
            <w:vAlign w:val="center"/>
          </w:tcPr>
          <w:p w14:paraId="14A59124" w14:textId="77777777" w:rsidR="00750ECF" w:rsidRPr="00F91043" w:rsidRDefault="00750ECF" w:rsidP="00E945A7">
            <w:pPr>
              <w:pStyle w:val="1a"/>
              <w:spacing w:before="0" w:after="0"/>
              <w:rPr>
                <w:b/>
                <w:bCs/>
                <w:sz w:val="28"/>
                <w:szCs w:val="28"/>
                <w:lang w:val="en-US"/>
              </w:rPr>
            </w:pPr>
            <w:r w:rsidRPr="00F91043">
              <w:rPr>
                <w:b/>
                <w:bCs/>
                <w:sz w:val="28"/>
                <w:szCs w:val="28"/>
                <w:lang w:val="en-US"/>
              </w:rPr>
              <w:t>93,53</w:t>
            </w:r>
          </w:p>
        </w:tc>
        <w:tc>
          <w:tcPr>
            <w:tcW w:w="867" w:type="dxa"/>
            <w:shd w:val="clear" w:color="auto" w:fill="auto"/>
            <w:vAlign w:val="center"/>
          </w:tcPr>
          <w:p w14:paraId="2EBDC87A" w14:textId="77777777" w:rsidR="00750ECF" w:rsidRPr="00F91043" w:rsidRDefault="00750ECF" w:rsidP="00E945A7">
            <w:pPr>
              <w:pStyle w:val="1a"/>
              <w:spacing w:before="0" w:after="0"/>
              <w:rPr>
                <w:b/>
                <w:bCs/>
                <w:sz w:val="28"/>
                <w:szCs w:val="28"/>
                <w:lang w:val="en-US"/>
              </w:rPr>
            </w:pPr>
            <w:r w:rsidRPr="00F91043">
              <w:rPr>
                <w:b/>
                <w:bCs/>
                <w:sz w:val="28"/>
                <w:szCs w:val="28"/>
                <w:lang w:val="en-US"/>
              </w:rPr>
              <w:t>48,58</w:t>
            </w:r>
          </w:p>
        </w:tc>
        <w:tc>
          <w:tcPr>
            <w:tcW w:w="1189" w:type="dxa"/>
            <w:shd w:val="clear" w:color="auto" w:fill="auto"/>
          </w:tcPr>
          <w:p w14:paraId="41C0C537" w14:textId="77777777" w:rsidR="00750ECF" w:rsidRPr="00F91043" w:rsidRDefault="00750ECF" w:rsidP="00E945A7">
            <w:pPr>
              <w:pStyle w:val="1a"/>
              <w:spacing w:before="0" w:after="0"/>
              <w:rPr>
                <w:sz w:val="28"/>
                <w:szCs w:val="28"/>
                <w:lang w:val="en-US"/>
              </w:rPr>
            </w:pPr>
            <w:r w:rsidRPr="00F91043">
              <w:rPr>
                <w:sz w:val="28"/>
                <w:szCs w:val="28"/>
              </w:rPr>
              <w:t>20</w:t>
            </w:r>
          </w:p>
        </w:tc>
        <w:tc>
          <w:tcPr>
            <w:tcW w:w="867" w:type="dxa"/>
            <w:shd w:val="clear" w:color="auto" w:fill="auto"/>
          </w:tcPr>
          <w:p w14:paraId="1B5AA11B" w14:textId="77777777" w:rsidR="00750ECF" w:rsidRPr="00F91043" w:rsidRDefault="00750ECF" w:rsidP="00E945A7">
            <w:pPr>
              <w:pStyle w:val="1a"/>
              <w:spacing w:before="0" w:after="0"/>
              <w:rPr>
                <w:sz w:val="28"/>
                <w:szCs w:val="28"/>
                <w:lang w:val="en-US"/>
              </w:rPr>
            </w:pPr>
            <w:r w:rsidRPr="00F91043">
              <w:rPr>
                <w:sz w:val="28"/>
                <w:szCs w:val="28"/>
                <w:lang w:val="en-US"/>
              </w:rPr>
              <w:t>84,21</w:t>
            </w:r>
          </w:p>
        </w:tc>
        <w:tc>
          <w:tcPr>
            <w:tcW w:w="867" w:type="dxa"/>
            <w:shd w:val="clear" w:color="auto" w:fill="auto"/>
          </w:tcPr>
          <w:p w14:paraId="7EE33F47" w14:textId="77777777" w:rsidR="00750ECF" w:rsidRPr="00F91043" w:rsidRDefault="00750ECF" w:rsidP="00E945A7">
            <w:pPr>
              <w:pStyle w:val="1a"/>
              <w:spacing w:before="0" w:after="0"/>
              <w:rPr>
                <w:sz w:val="28"/>
                <w:szCs w:val="28"/>
                <w:lang w:val="en-US"/>
              </w:rPr>
            </w:pPr>
            <w:r w:rsidRPr="00F91043">
              <w:rPr>
                <w:sz w:val="28"/>
                <w:szCs w:val="28"/>
              </w:rPr>
              <w:t>98,79</w:t>
            </w:r>
          </w:p>
        </w:tc>
        <w:tc>
          <w:tcPr>
            <w:tcW w:w="867" w:type="dxa"/>
            <w:shd w:val="clear" w:color="auto" w:fill="auto"/>
          </w:tcPr>
          <w:p w14:paraId="6EFF8904" w14:textId="77777777" w:rsidR="00750ECF" w:rsidRPr="00F91043" w:rsidRDefault="00750ECF" w:rsidP="00E945A7">
            <w:pPr>
              <w:pStyle w:val="1a"/>
              <w:spacing w:before="0" w:after="0"/>
              <w:rPr>
                <w:sz w:val="28"/>
                <w:szCs w:val="28"/>
                <w:lang w:val="en-US"/>
              </w:rPr>
            </w:pPr>
            <w:r w:rsidRPr="00F91043">
              <w:rPr>
                <w:sz w:val="28"/>
                <w:szCs w:val="28"/>
                <w:lang w:val="en-US"/>
              </w:rPr>
              <w:t>15,79</w:t>
            </w:r>
          </w:p>
        </w:tc>
        <w:tc>
          <w:tcPr>
            <w:tcW w:w="1011" w:type="dxa"/>
            <w:shd w:val="clear" w:color="auto" w:fill="auto"/>
          </w:tcPr>
          <w:p w14:paraId="5C3852F7" w14:textId="77777777" w:rsidR="00750ECF" w:rsidRPr="00F91043" w:rsidRDefault="00750ECF" w:rsidP="00E945A7">
            <w:pPr>
              <w:pStyle w:val="1a"/>
              <w:spacing w:before="0" w:after="0"/>
              <w:rPr>
                <w:sz w:val="28"/>
                <w:szCs w:val="28"/>
                <w:lang w:val="en-US"/>
              </w:rPr>
            </w:pPr>
            <w:r w:rsidRPr="00F91043">
              <w:rPr>
                <w:sz w:val="28"/>
                <w:szCs w:val="28"/>
                <w:lang w:val="en-US"/>
              </w:rPr>
              <w:t>1,21</w:t>
            </w:r>
          </w:p>
        </w:tc>
      </w:tr>
      <w:tr w:rsidR="00750ECF" w:rsidRPr="00F91043" w14:paraId="7D442628" w14:textId="77777777" w:rsidTr="00634F25">
        <w:trPr>
          <w:trHeight w:val="489"/>
        </w:trPr>
        <w:tc>
          <w:tcPr>
            <w:tcW w:w="1150" w:type="dxa"/>
            <w:shd w:val="clear" w:color="auto" w:fill="auto"/>
            <w:vAlign w:val="center"/>
          </w:tcPr>
          <w:p w14:paraId="106B3FB6" w14:textId="77777777" w:rsidR="00750ECF" w:rsidRPr="00F91043" w:rsidRDefault="00750ECF" w:rsidP="00E945A7">
            <w:pPr>
              <w:pStyle w:val="1a"/>
              <w:spacing w:before="0" w:after="0"/>
              <w:rPr>
                <w:sz w:val="28"/>
                <w:szCs w:val="28"/>
              </w:rPr>
            </w:pPr>
            <w:r w:rsidRPr="00F91043">
              <w:rPr>
                <w:sz w:val="28"/>
                <w:szCs w:val="28"/>
              </w:rPr>
              <w:t>6</w:t>
            </w:r>
          </w:p>
        </w:tc>
        <w:tc>
          <w:tcPr>
            <w:tcW w:w="867" w:type="dxa"/>
            <w:shd w:val="clear" w:color="auto" w:fill="auto"/>
            <w:vAlign w:val="center"/>
          </w:tcPr>
          <w:p w14:paraId="7D77DF49" w14:textId="77777777" w:rsidR="00750ECF" w:rsidRPr="00F91043" w:rsidRDefault="00750ECF" w:rsidP="00E945A7">
            <w:pPr>
              <w:pStyle w:val="1a"/>
              <w:spacing w:before="0" w:after="0"/>
              <w:rPr>
                <w:sz w:val="28"/>
                <w:szCs w:val="28"/>
                <w:lang w:val="en-US"/>
              </w:rPr>
            </w:pPr>
            <w:r w:rsidRPr="00F91043">
              <w:rPr>
                <w:sz w:val="28"/>
                <w:szCs w:val="28"/>
                <w:lang w:val="en-US"/>
              </w:rPr>
              <w:t>15,51</w:t>
            </w:r>
          </w:p>
        </w:tc>
        <w:tc>
          <w:tcPr>
            <w:tcW w:w="867" w:type="dxa"/>
            <w:shd w:val="clear" w:color="auto" w:fill="auto"/>
            <w:vAlign w:val="center"/>
          </w:tcPr>
          <w:p w14:paraId="7ABE003B" w14:textId="77777777" w:rsidR="00750ECF" w:rsidRPr="00F91043" w:rsidRDefault="00750ECF" w:rsidP="00E945A7">
            <w:pPr>
              <w:pStyle w:val="1a"/>
              <w:spacing w:before="0" w:after="0"/>
              <w:rPr>
                <w:sz w:val="28"/>
                <w:szCs w:val="28"/>
                <w:lang w:val="en-US"/>
              </w:rPr>
            </w:pPr>
            <w:r w:rsidRPr="00F91043">
              <w:rPr>
                <w:sz w:val="28"/>
                <w:szCs w:val="28"/>
                <w:lang w:val="en-US"/>
              </w:rPr>
              <w:t>73,75</w:t>
            </w:r>
          </w:p>
        </w:tc>
        <w:tc>
          <w:tcPr>
            <w:tcW w:w="867" w:type="dxa"/>
            <w:shd w:val="clear" w:color="auto" w:fill="auto"/>
            <w:vAlign w:val="center"/>
          </w:tcPr>
          <w:p w14:paraId="661BDC6E" w14:textId="77777777" w:rsidR="00750ECF" w:rsidRPr="00F91043" w:rsidRDefault="00750ECF" w:rsidP="00E945A7">
            <w:pPr>
              <w:pStyle w:val="1a"/>
              <w:spacing w:before="0" w:after="0"/>
              <w:rPr>
                <w:sz w:val="28"/>
                <w:szCs w:val="28"/>
                <w:lang w:val="en-US"/>
              </w:rPr>
            </w:pPr>
            <w:r w:rsidRPr="00F91043">
              <w:rPr>
                <w:sz w:val="28"/>
                <w:szCs w:val="28"/>
                <w:lang w:val="en-US"/>
              </w:rPr>
              <w:t>84,49</w:t>
            </w:r>
          </w:p>
        </w:tc>
        <w:tc>
          <w:tcPr>
            <w:tcW w:w="867" w:type="dxa"/>
            <w:shd w:val="clear" w:color="auto" w:fill="auto"/>
            <w:vAlign w:val="center"/>
          </w:tcPr>
          <w:p w14:paraId="55E451AF" w14:textId="77777777" w:rsidR="00750ECF" w:rsidRPr="00F91043" w:rsidRDefault="00750ECF" w:rsidP="00E945A7">
            <w:pPr>
              <w:pStyle w:val="1a"/>
              <w:spacing w:before="0" w:after="0"/>
              <w:rPr>
                <w:sz w:val="28"/>
                <w:szCs w:val="28"/>
                <w:lang w:val="en-US"/>
              </w:rPr>
            </w:pPr>
            <w:r w:rsidRPr="00F91043">
              <w:rPr>
                <w:sz w:val="28"/>
                <w:szCs w:val="28"/>
                <w:lang w:val="en-US"/>
              </w:rPr>
              <w:t>26,25</w:t>
            </w:r>
          </w:p>
        </w:tc>
        <w:tc>
          <w:tcPr>
            <w:tcW w:w="1189" w:type="dxa"/>
            <w:shd w:val="clear" w:color="auto" w:fill="auto"/>
          </w:tcPr>
          <w:p w14:paraId="331E8BBB" w14:textId="77777777" w:rsidR="00750ECF" w:rsidRPr="00F91043" w:rsidRDefault="00750ECF" w:rsidP="00E945A7">
            <w:pPr>
              <w:pStyle w:val="1a"/>
              <w:spacing w:before="0" w:after="0"/>
              <w:rPr>
                <w:b/>
                <w:bCs/>
                <w:sz w:val="28"/>
                <w:szCs w:val="28"/>
                <w:lang w:val="en-US"/>
              </w:rPr>
            </w:pPr>
            <w:r w:rsidRPr="00F91043">
              <w:rPr>
                <w:b/>
                <w:bCs/>
                <w:sz w:val="28"/>
                <w:szCs w:val="28"/>
              </w:rPr>
              <w:t>21</w:t>
            </w:r>
          </w:p>
        </w:tc>
        <w:tc>
          <w:tcPr>
            <w:tcW w:w="867" w:type="dxa"/>
            <w:shd w:val="clear" w:color="auto" w:fill="auto"/>
          </w:tcPr>
          <w:p w14:paraId="35E340A7" w14:textId="77777777" w:rsidR="00750ECF" w:rsidRPr="00F91043" w:rsidRDefault="00750ECF" w:rsidP="00E945A7">
            <w:pPr>
              <w:pStyle w:val="1a"/>
              <w:spacing w:before="0" w:after="0"/>
              <w:rPr>
                <w:b/>
                <w:bCs/>
                <w:sz w:val="28"/>
                <w:szCs w:val="28"/>
                <w:lang w:val="en-US"/>
              </w:rPr>
            </w:pPr>
            <w:r w:rsidRPr="00F91043">
              <w:rPr>
                <w:b/>
                <w:bCs/>
                <w:sz w:val="28"/>
                <w:szCs w:val="28"/>
                <w:lang w:val="en-US"/>
              </w:rPr>
              <w:t>9,82</w:t>
            </w:r>
          </w:p>
        </w:tc>
        <w:tc>
          <w:tcPr>
            <w:tcW w:w="867" w:type="dxa"/>
            <w:shd w:val="clear" w:color="auto" w:fill="auto"/>
          </w:tcPr>
          <w:p w14:paraId="6A341797" w14:textId="77777777" w:rsidR="00750ECF" w:rsidRPr="00F91043" w:rsidRDefault="00750ECF" w:rsidP="00E945A7">
            <w:pPr>
              <w:pStyle w:val="1a"/>
              <w:spacing w:before="0" w:after="0"/>
              <w:rPr>
                <w:b/>
                <w:bCs/>
                <w:sz w:val="28"/>
                <w:szCs w:val="28"/>
                <w:lang w:val="en-US"/>
              </w:rPr>
            </w:pPr>
            <w:r w:rsidRPr="00F91043">
              <w:rPr>
                <w:b/>
                <w:bCs/>
                <w:sz w:val="28"/>
                <w:szCs w:val="28"/>
              </w:rPr>
              <w:t>62,51</w:t>
            </w:r>
          </w:p>
        </w:tc>
        <w:tc>
          <w:tcPr>
            <w:tcW w:w="867" w:type="dxa"/>
            <w:shd w:val="clear" w:color="auto" w:fill="auto"/>
          </w:tcPr>
          <w:p w14:paraId="6B79DC49" w14:textId="77777777" w:rsidR="00750ECF" w:rsidRPr="00F91043" w:rsidRDefault="00750ECF" w:rsidP="00E945A7">
            <w:pPr>
              <w:pStyle w:val="1a"/>
              <w:spacing w:before="0" w:after="0"/>
              <w:rPr>
                <w:b/>
                <w:bCs/>
                <w:sz w:val="28"/>
                <w:szCs w:val="28"/>
                <w:lang w:val="en-US"/>
              </w:rPr>
            </w:pPr>
            <w:r w:rsidRPr="00F91043">
              <w:rPr>
                <w:b/>
                <w:bCs/>
                <w:sz w:val="28"/>
                <w:szCs w:val="28"/>
                <w:lang w:val="en-US"/>
              </w:rPr>
              <w:t>90,18</w:t>
            </w:r>
          </w:p>
        </w:tc>
        <w:tc>
          <w:tcPr>
            <w:tcW w:w="1011" w:type="dxa"/>
            <w:shd w:val="clear" w:color="auto" w:fill="auto"/>
          </w:tcPr>
          <w:p w14:paraId="3D04D3F5" w14:textId="77777777" w:rsidR="00750ECF" w:rsidRPr="00F91043" w:rsidRDefault="00750ECF" w:rsidP="00E945A7">
            <w:pPr>
              <w:pStyle w:val="1a"/>
              <w:spacing w:before="0" w:after="0"/>
              <w:rPr>
                <w:b/>
                <w:bCs/>
                <w:sz w:val="28"/>
                <w:szCs w:val="28"/>
                <w:lang w:val="en-US"/>
              </w:rPr>
            </w:pPr>
            <w:r w:rsidRPr="00F91043">
              <w:rPr>
                <w:b/>
                <w:bCs/>
                <w:sz w:val="28"/>
                <w:szCs w:val="28"/>
                <w:lang w:val="en-US"/>
              </w:rPr>
              <w:t>37,49</w:t>
            </w:r>
          </w:p>
        </w:tc>
      </w:tr>
      <w:tr w:rsidR="00750ECF" w:rsidRPr="00F91043" w14:paraId="76A40FA4" w14:textId="77777777" w:rsidTr="00634F25">
        <w:trPr>
          <w:trHeight w:val="489"/>
        </w:trPr>
        <w:tc>
          <w:tcPr>
            <w:tcW w:w="1150" w:type="dxa"/>
            <w:shd w:val="clear" w:color="auto" w:fill="auto"/>
            <w:vAlign w:val="center"/>
          </w:tcPr>
          <w:p w14:paraId="3A78C9AA" w14:textId="77777777" w:rsidR="00750ECF" w:rsidRPr="00F91043" w:rsidRDefault="00750ECF" w:rsidP="00E945A7">
            <w:pPr>
              <w:pStyle w:val="1a"/>
              <w:spacing w:before="0" w:after="0"/>
              <w:rPr>
                <w:sz w:val="28"/>
                <w:szCs w:val="28"/>
              </w:rPr>
            </w:pPr>
            <w:r w:rsidRPr="00F91043">
              <w:rPr>
                <w:sz w:val="28"/>
                <w:szCs w:val="28"/>
              </w:rPr>
              <w:t>7</w:t>
            </w:r>
          </w:p>
        </w:tc>
        <w:tc>
          <w:tcPr>
            <w:tcW w:w="867" w:type="dxa"/>
            <w:shd w:val="clear" w:color="auto" w:fill="auto"/>
            <w:vAlign w:val="center"/>
          </w:tcPr>
          <w:p w14:paraId="46DD3F6C" w14:textId="77777777" w:rsidR="00750ECF" w:rsidRPr="00F91043" w:rsidRDefault="00750ECF" w:rsidP="00E945A7">
            <w:pPr>
              <w:pStyle w:val="1a"/>
              <w:spacing w:before="0" w:after="0"/>
              <w:rPr>
                <w:sz w:val="28"/>
                <w:szCs w:val="28"/>
                <w:lang w:val="en-US"/>
              </w:rPr>
            </w:pPr>
            <w:r w:rsidRPr="00F91043">
              <w:rPr>
                <w:sz w:val="28"/>
                <w:szCs w:val="28"/>
                <w:lang w:val="en-US"/>
              </w:rPr>
              <w:t>71,71</w:t>
            </w:r>
          </w:p>
        </w:tc>
        <w:tc>
          <w:tcPr>
            <w:tcW w:w="867" w:type="dxa"/>
            <w:shd w:val="clear" w:color="auto" w:fill="auto"/>
            <w:vAlign w:val="center"/>
          </w:tcPr>
          <w:p w14:paraId="30D6E2B5" w14:textId="77777777" w:rsidR="00750ECF" w:rsidRPr="00F91043" w:rsidRDefault="00750ECF" w:rsidP="00E945A7">
            <w:pPr>
              <w:pStyle w:val="1a"/>
              <w:spacing w:before="0" w:after="0"/>
              <w:rPr>
                <w:sz w:val="28"/>
                <w:szCs w:val="28"/>
                <w:lang w:val="en-US"/>
              </w:rPr>
            </w:pPr>
            <w:r w:rsidRPr="00F91043">
              <w:rPr>
                <w:sz w:val="28"/>
                <w:szCs w:val="28"/>
              </w:rPr>
              <w:t>97</w:t>
            </w:r>
            <w:r w:rsidRPr="00F91043">
              <w:rPr>
                <w:sz w:val="28"/>
                <w:szCs w:val="28"/>
                <w:lang w:val="en-US"/>
              </w:rPr>
              <w:t>,49</w:t>
            </w:r>
          </w:p>
        </w:tc>
        <w:tc>
          <w:tcPr>
            <w:tcW w:w="867" w:type="dxa"/>
            <w:shd w:val="clear" w:color="auto" w:fill="auto"/>
            <w:vAlign w:val="center"/>
          </w:tcPr>
          <w:p w14:paraId="3EC416BE" w14:textId="77777777" w:rsidR="00750ECF" w:rsidRPr="00F91043" w:rsidRDefault="00750ECF" w:rsidP="00E945A7">
            <w:pPr>
              <w:pStyle w:val="1a"/>
              <w:spacing w:before="0" w:after="0"/>
              <w:rPr>
                <w:sz w:val="28"/>
                <w:szCs w:val="28"/>
                <w:lang w:val="en-US"/>
              </w:rPr>
            </w:pPr>
            <w:r w:rsidRPr="00F91043">
              <w:rPr>
                <w:sz w:val="28"/>
                <w:szCs w:val="28"/>
                <w:lang w:val="en-US"/>
              </w:rPr>
              <w:t>28,29</w:t>
            </w:r>
          </w:p>
        </w:tc>
        <w:tc>
          <w:tcPr>
            <w:tcW w:w="867" w:type="dxa"/>
            <w:shd w:val="clear" w:color="auto" w:fill="auto"/>
            <w:vAlign w:val="center"/>
          </w:tcPr>
          <w:p w14:paraId="03A93A77" w14:textId="77777777" w:rsidR="00750ECF" w:rsidRPr="00F91043" w:rsidRDefault="00750ECF" w:rsidP="00E945A7">
            <w:pPr>
              <w:pStyle w:val="1a"/>
              <w:spacing w:before="0" w:after="0"/>
              <w:rPr>
                <w:sz w:val="28"/>
                <w:szCs w:val="28"/>
                <w:lang w:val="en-US"/>
              </w:rPr>
            </w:pPr>
            <w:r w:rsidRPr="00F91043">
              <w:rPr>
                <w:sz w:val="28"/>
                <w:szCs w:val="28"/>
                <w:lang w:val="en-US"/>
              </w:rPr>
              <w:t>2,51</w:t>
            </w:r>
          </w:p>
        </w:tc>
        <w:tc>
          <w:tcPr>
            <w:tcW w:w="1189" w:type="dxa"/>
            <w:shd w:val="clear" w:color="auto" w:fill="auto"/>
          </w:tcPr>
          <w:p w14:paraId="0E3486A1" w14:textId="77777777" w:rsidR="00750ECF" w:rsidRPr="00F91043" w:rsidRDefault="00750ECF" w:rsidP="00E945A7">
            <w:pPr>
              <w:pStyle w:val="1a"/>
              <w:spacing w:before="0" w:after="0"/>
              <w:rPr>
                <w:b/>
                <w:bCs/>
                <w:sz w:val="28"/>
                <w:szCs w:val="28"/>
                <w:lang w:val="en-US"/>
              </w:rPr>
            </w:pPr>
            <w:r w:rsidRPr="00F91043">
              <w:rPr>
                <w:b/>
                <w:bCs/>
                <w:sz w:val="28"/>
                <w:szCs w:val="28"/>
              </w:rPr>
              <w:t>22</w:t>
            </w:r>
          </w:p>
        </w:tc>
        <w:tc>
          <w:tcPr>
            <w:tcW w:w="867" w:type="dxa"/>
            <w:shd w:val="clear" w:color="auto" w:fill="auto"/>
          </w:tcPr>
          <w:p w14:paraId="101D8617" w14:textId="77777777" w:rsidR="00750ECF" w:rsidRPr="00F91043" w:rsidRDefault="00750ECF" w:rsidP="00E945A7">
            <w:pPr>
              <w:pStyle w:val="1a"/>
              <w:spacing w:before="0" w:after="0"/>
              <w:rPr>
                <w:b/>
                <w:bCs/>
                <w:sz w:val="28"/>
                <w:szCs w:val="28"/>
                <w:lang w:val="en-US"/>
              </w:rPr>
            </w:pPr>
            <w:r w:rsidRPr="00F91043">
              <w:rPr>
                <w:b/>
                <w:bCs/>
                <w:sz w:val="28"/>
                <w:szCs w:val="28"/>
                <w:lang w:val="en-US"/>
              </w:rPr>
              <w:t>11,84</w:t>
            </w:r>
          </w:p>
        </w:tc>
        <w:tc>
          <w:tcPr>
            <w:tcW w:w="867" w:type="dxa"/>
            <w:shd w:val="clear" w:color="auto" w:fill="auto"/>
          </w:tcPr>
          <w:p w14:paraId="57ADCB4A" w14:textId="77777777" w:rsidR="00750ECF" w:rsidRPr="00F91043" w:rsidRDefault="00750ECF" w:rsidP="00E945A7">
            <w:pPr>
              <w:pStyle w:val="1a"/>
              <w:spacing w:before="0" w:after="0"/>
              <w:rPr>
                <w:b/>
                <w:bCs/>
                <w:sz w:val="28"/>
                <w:szCs w:val="28"/>
                <w:lang w:val="en-US"/>
              </w:rPr>
            </w:pPr>
            <w:r w:rsidRPr="00F91043">
              <w:rPr>
                <w:b/>
                <w:bCs/>
                <w:sz w:val="28"/>
                <w:szCs w:val="28"/>
              </w:rPr>
              <w:t>67,28</w:t>
            </w:r>
          </w:p>
        </w:tc>
        <w:tc>
          <w:tcPr>
            <w:tcW w:w="867" w:type="dxa"/>
            <w:shd w:val="clear" w:color="auto" w:fill="auto"/>
          </w:tcPr>
          <w:p w14:paraId="415CB2CB" w14:textId="77777777" w:rsidR="00750ECF" w:rsidRPr="00F91043" w:rsidRDefault="00750ECF" w:rsidP="00E945A7">
            <w:pPr>
              <w:pStyle w:val="1a"/>
              <w:spacing w:before="0" w:after="0"/>
              <w:rPr>
                <w:b/>
                <w:bCs/>
                <w:sz w:val="28"/>
                <w:szCs w:val="28"/>
                <w:lang w:val="en-US"/>
              </w:rPr>
            </w:pPr>
            <w:r w:rsidRPr="00F91043">
              <w:rPr>
                <w:b/>
                <w:bCs/>
                <w:sz w:val="28"/>
                <w:szCs w:val="28"/>
                <w:lang w:val="en-US"/>
              </w:rPr>
              <w:t>88,16</w:t>
            </w:r>
          </w:p>
        </w:tc>
        <w:tc>
          <w:tcPr>
            <w:tcW w:w="1011" w:type="dxa"/>
            <w:shd w:val="clear" w:color="auto" w:fill="auto"/>
          </w:tcPr>
          <w:p w14:paraId="1C43F894" w14:textId="77777777" w:rsidR="00750ECF" w:rsidRPr="00F91043" w:rsidRDefault="00750ECF" w:rsidP="00E945A7">
            <w:pPr>
              <w:pStyle w:val="1a"/>
              <w:spacing w:before="0" w:after="0"/>
              <w:rPr>
                <w:b/>
                <w:bCs/>
                <w:sz w:val="28"/>
                <w:szCs w:val="28"/>
                <w:lang w:val="en-US"/>
              </w:rPr>
            </w:pPr>
            <w:r w:rsidRPr="00F91043">
              <w:rPr>
                <w:b/>
                <w:bCs/>
                <w:sz w:val="28"/>
                <w:szCs w:val="28"/>
                <w:lang w:val="en-US"/>
              </w:rPr>
              <w:t>32,72</w:t>
            </w:r>
          </w:p>
        </w:tc>
      </w:tr>
      <w:tr w:rsidR="00750ECF" w:rsidRPr="00F91043" w14:paraId="234C3CB9" w14:textId="77777777" w:rsidTr="00634F25">
        <w:trPr>
          <w:trHeight w:val="489"/>
        </w:trPr>
        <w:tc>
          <w:tcPr>
            <w:tcW w:w="1150" w:type="dxa"/>
            <w:shd w:val="clear" w:color="auto" w:fill="auto"/>
            <w:vAlign w:val="center"/>
          </w:tcPr>
          <w:p w14:paraId="0EF90A88" w14:textId="77777777" w:rsidR="00750ECF" w:rsidRPr="00F91043" w:rsidRDefault="00750ECF" w:rsidP="00E945A7">
            <w:pPr>
              <w:pStyle w:val="1a"/>
              <w:spacing w:before="0" w:after="0"/>
              <w:rPr>
                <w:sz w:val="28"/>
                <w:szCs w:val="28"/>
              </w:rPr>
            </w:pPr>
            <w:r w:rsidRPr="00F91043">
              <w:rPr>
                <w:sz w:val="28"/>
                <w:szCs w:val="28"/>
              </w:rPr>
              <w:t>8</w:t>
            </w:r>
          </w:p>
        </w:tc>
        <w:tc>
          <w:tcPr>
            <w:tcW w:w="867" w:type="dxa"/>
            <w:shd w:val="clear" w:color="auto" w:fill="auto"/>
            <w:vAlign w:val="center"/>
          </w:tcPr>
          <w:p w14:paraId="0315B1F1" w14:textId="77777777" w:rsidR="00750ECF" w:rsidRPr="00F91043" w:rsidRDefault="00750ECF" w:rsidP="00E945A7">
            <w:pPr>
              <w:pStyle w:val="1a"/>
              <w:spacing w:before="0" w:after="0"/>
              <w:rPr>
                <w:sz w:val="28"/>
                <w:szCs w:val="28"/>
                <w:lang w:val="en-US"/>
              </w:rPr>
            </w:pPr>
            <w:r w:rsidRPr="00F91043">
              <w:rPr>
                <w:sz w:val="28"/>
                <w:szCs w:val="28"/>
                <w:lang w:val="en-US"/>
              </w:rPr>
              <w:t>55,12</w:t>
            </w:r>
          </w:p>
        </w:tc>
        <w:tc>
          <w:tcPr>
            <w:tcW w:w="867" w:type="dxa"/>
            <w:shd w:val="clear" w:color="auto" w:fill="auto"/>
            <w:vAlign w:val="center"/>
          </w:tcPr>
          <w:p w14:paraId="7258164E" w14:textId="77777777" w:rsidR="00750ECF" w:rsidRPr="00F91043" w:rsidRDefault="00750ECF" w:rsidP="00E945A7">
            <w:pPr>
              <w:pStyle w:val="1a"/>
              <w:spacing w:before="0" w:after="0"/>
              <w:rPr>
                <w:sz w:val="28"/>
                <w:szCs w:val="28"/>
                <w:lang w:val="en-US"/>
              </w:rPr>
            </w:pPr>
            <w:r w:rsidRPr="00F91043">
              <w:rPr>
                <w:sz w:val="28"/>
                <w:szCs w:val="28"/>
                <w:lang w:val="en-US"/>
              </w:rPr>
              <w:t>94,95</w:t>
            </w:r>
          </w:p>
        </w:tc>
        <w:tc>
          <w:tcPr>
            <w:tcW w:w="867" w:type="dxa"/>
            <w:shd w:val="clear" w:color="auto" w:fill="auto"/>
            <w:vAlign w:val="center"/>
          </w:tcPr>
          <w:p w14:paraId="385CB18A" w14:textId="77777777" w:rsidR="00750ECF" w:rsidRPr="00F91043" w:rsidRDefault="00750ECF" w:rsidP="00E945A7">
            <w:pPr>
              <w:pStyle w:val="1a"/>
              <w:spacing w:before="0" w:after="0"/>
              <w:rPr>
                <w:sz w:val="28"/>
                <w:szCs w:val="28"/>
                <w:lang w:val="en-US"/>
              </w:rPr>
            </w:pPr>
            <w:r w:rsidRPr="00F91043">
              <w:rPr>
                <w:sz w:val="28"/>
                <w:szCs w:val="28"/>
                <w:lang w:val="en-US"/>
              </w:rPr>
              <w:t>44,88</w:t>
            </w:r>
          </w:p>
        </w:tc>
        <w:tc>
          <w:tcPr>
            <w:tcW w:w="867" w:type="dxa"/>
            <w:shd w:val="clear" w:color="auto" w:fill="auto"/>
            <w:vAlign w:val="center"/>
          </w:tcPr>
          <w:p w14:paraId="5713C7A2" w14:textId="77777777" w:rsidR="00750ECF" w:rsidRPr="00F91043" w:rsidRDefault="00750ECF" w:rsidP="00E945A7">
            <w:pPr>
              <w:pStyle w:val="1a"/>
              <w:spacing w:before="0" w:after="0"/>
              <w:rPr>
                <w:sz w:val="28"/>
                <w:szCs w:val="28"/>
                <w:lang w:val="en-US"/>
              </w:rPr>
            </w:pPr>
            <w:r w:rsidRPr="00F91043">
              <w:rPr>
                <w:sz w:val="28"/>
                <w:szCs w:val="28"/>
                <w:lang w:val="en-US"/>
              </w:rPr>
              <w:t>5,05</w:t>
            </w:r>
          </w:p>
        </w:tc>
        <w:tc>
          <w:tcPr>
            <w:tcW w:w="1189" w:type="dxa"/>
            <w:shd w:val="clear" w:color="auto" w:fill="auto"/>
          </w:tcPr>
          <w:p w14:paraId="2CDE7D26" w14:textId="77777777" w:rsidR="00750ECF" w:rsidRPr="00F91043" w:rsidRDefault="00750ECF" w:rsidP="00E945A7">
            <w:pPr>
              <w:pStyle w:val="1a"/>
              <w:spacing w:before="0" w:after="0"/>
              <w:rPr>
                <w:sz w:val="28"/>
                <w:szCs w:val="28"/>
                <w:lang w:val="en-US"/>
              </w:rPr>
            </w:pPr>
            <w:r w:rsidRPr="00F91043">
              <w:rPr>
                <w:sz w:val="28"/>
                <w:szCs w:val="28"/>
              </w:rPr>
              <w:t>29</w:t>
            </w:r>
          </w:p>
        </w:tc>
        <w:tc>
          <w:tcPr>
            <w:tcW w:w="867" w:type="dxa"/>
            <w:shd w:val="clear" w:color="auto" w:fill="auto"/>
          </w:tcPr>
          <w:p w14:paraId="6E73F8D6" w14:textId="77777777" w:rsidR="00750ECF" w:rsidRPr="00F91043" w:rsidRDefault="00750ECF" w:rsidP="00E945A7">
            <w:pPr>
              <w:pStyle w:val="1a"/>
              <w:spacing w:before="0" w:after="0"/>
              <w:rPr>
                <w:sz w:val="28"/>
                <w:szCs w:val="28"/>
                <w:lang w:val="en-US"/>
              </w:rPr>
            </w:pPr>
            <w:r w:rsidRPr="00F91043">
              <w:rPr>
                <w:sz w:val="28"/>
                <w:szCs w:val="28"/>
                <w:lang w:val="en-US"/>
              </w:rPr>
              <w:t>59,22</w:t>
            </w:r>
          </w:p>
        </w:tc>
        <w:tc>
          <w:tcPr>
            <w:tcW w:w="867" w:type="dxa"/>
            <w:shd w:val="clear" w:color="auto" w:fill="auto"/>
          </w:tcPr>
          <w:p w14:paraId="721E285E" w14:textId="77777777" w:rsidR="00750ECF" w:rsidRPr="00F91043" w:rsidRDefault="00750ECF" w:rsidP="00E945A7">
            <w:pPr>
              <w:pStyle w:val="1a"/>
              <w:spacing w:before="0" w:after="0"/>
              <w:rPr>
                <w:sz w:val="28"/>
                <w:szCs w:val="28"/>
                <w:lang w:val="en-US"/>
              </w:rPr>
            </w:pPr>
            <w:r w:rsidRPr="00F91043">
              <w:rPr>
                <w:sz w:val="28"/>
                <w:szCs w:val="28"/>
              </w:rPr>
              <w:t>95,69</w:t>
            </w:r>
          </w:p>
        </w:tc>
        <w:tc>
          <w:tcPr>
            <w:tcW w:w="867" w:type="dxa"/>
            <w:shd w:val="clear" w:color="auto" w:fill="auto"/>
          </w:tcPr>
          <w:p w14:paraId="09FF9D75" w14:textId="77777777" w:rsidR="00750ECF" w:rsidRPr="00F91043" w:rsidRDefault="00750ECF" w:rsidP="00E945A7">
            <w:pPr>
              <w:pStyle w:val="1a"/>
              <w:spacing w:before="0" w:after="0"/>
              <w:rPr>
                <w:sz w:val="28"/>
                <w:szCs w:val="28"/>
                <w:lang w:val="en-US"/>
              </w:rPr>
            </w:pPr>
            <w:r w:rsidRPr="00F91043">
              <w:rPr>
                <w:sz w:val="28"/>
                <w:szCs w:val="28"/>
                <w:lang w:val="en-US"/>
              </w:rPr>
              <w:t>40,78</w:t>
            </w:r>
          </w:p>
        </w:tc>
        <w:tc>
          <w:tcPr>
            <w:tcW w:w="1011" w:type="dxa"/>
            <w:shd w:val="clear" w:color="auto" w:fill="auto"/>
          </w:tcPr>
          <w:p w14:paraId="2E4835FF" w14:textId="77777777" w:rsidR="00750ECF" w:rsidRPr="00F91043" w:rsidRDefault="00750ECF" w:rsidP="00E945A7">
            <w:pPr>
              <w:pStyle w:val="1a"/>
              <w:spacing w:before="0" w:after="0"/>
              <w:rPr>
                <w:sz w:val="28"/>
                <w:szCs w:val="28"/>
                <w:lang w:val="en-US"/>
              </w:rPr>
            </w:pPr>
            <w:r w:rsidRPr="00F91043">
              <w:rPr>
                <w:sz w:val="28"/>
                <w:szCs w:val="28"/>
                <w:lang w:val="en-US"/>
              </w:rPr>
              <w:t>4,31</w:t>
            </w:r>
          </w:p>
        </w:tc>
      </w:tr>
      <w:tr w:rsidR="00750ECF" w:rsidRPr="00F91043" w14:paraId="3F029B9D" w14:textId="77777777" w:rsidTr="00634F25">
        <w:trPr>
          <w:trHeight w:val="489"/>
        </w:trPr>
        <w:tc>
          <w:tcPr>
            <w:tcW w:w="1150" w:type="dxa"/>
            <w:shd w:val="clear" w:color="auto" w:fill="auto"/>
            <w:vAlign w:val="center"/>
          </w:tcPr>
          <w:p w14:paraId="3EC24AD1" w14:textId="77777777" w:rsidR="00750ECF" w:rsidRPr="00F91043" w:rsidRDefault="00750ECF" w:rsidP="00E945A7">
            <w:pPr>
              <w:pStyle w:val="1a"/>
              <w:spacing w:before="0" w:after="0"/>
              <w:rPr>
                <w:sz w:val="28"/>
                <w:szCs w:val="28"/>
              </w:rPr>
            </w:pPr>
            <w:r w:rsidRPr="00F91043">
              <w:rPr>
                <w:sz w:val="28"/>
                <w:szCs w:val="28"/>
              </w:rPr>
              <w:t>9</w:t>
            </w:r>
          </w:p>
        </w:tc>
        <w:tc>
          <w:tcPr>
            <w:tcW w:w="867" w:type="dxa"/>
            <w:shd w:val="clear" w:color="auto" w:fill="auto"/>
            <w:vAlign w:val="center"/>
          </w:tcPr>
          <w:p w14:paraId="3EBD03F3" w14:textId="77777777" w:rsidR="00750ECF" w:rsidRPr="00F91043" w:rsidRDefault="00750ECF" w:rsidP="00E945A7">
            <w:pPr>
              <w:pStyle w:val="1a"/>
              <w:spacing w:before="0" w:after="0"/>
              <w:rPr>
                <w:sz w:val="28"/>
                <w:szCs w:val="28"/>
                <w:lang w:val="en-US"/>
              </w:rPr>
            </w:pPr>
            <w:r w:rsidRPr="00F91043">
              <w:rPr>
                <w:sz w:val="28"/>
                <w:szCs w:val="28"/>
                <w:lang w:val="en-US"/>
              </w:rPr>
              <w:t>73,52</w:t>
            </w:r>
          </w:p>
        </w:tc>
        <w:tc>
          <w:tcPr>
            <w:tcW w:w="867" w:type="dxa"/>
            <w:shd w:val="clear" w:color="auto" w:fill="auto"/>
            <w:vAlign w:val="center"/>
          </w:tcPr>
          <w:p w14:paraId="744D5AD0" w14:textId="77777777" w:rsidR="00750ECF" w:rsidRPr="00F91043" w:rsidRDefault="00750ECF" w:rsidP="00E945A7">
            <w:pPr>
              <w:pStyle w:val="1a"/>
              <w:spacing w:before="0" w:after="0"/>
              <w:rPr>
                <w:sz w:val="28"/>
                <w:szCs w:val="28"/>
                <w:lang w:val="en-US"/>
              </w:rPr>
            </w:pPr>
            <w:r w:rsidRPr="00F91043">
              <w:rPr>
                <w:sz w:val="28"/>
                <w:szCs w:val="28"/>
                <w:lang w:val="en-US"/>
              </w:rPr>
              <w:t>97,70</w:t>
            </w:r>
          </w:p>
        </w:tc>
        <w:tc>
          <w:tcPr>
            <w:tcW w:w="867" w:type="dxa"/>
            <w:shd w:val="clear" w:color="auto" w:fill="auto"/>
            <w:vAlign w:val="center"/>
          </w:tcPr>
          <w:p w14:paraId="56A1E016" w14:textId="77777777" w:rsidR="00750ECF" w:rsidRPr="00F91043" w:rsidRDefault="00750ECF" w:rsidP="00E945A7">
            <w:pPr>
              <w:pStyle w:val="1a"/>
              <w:spacing w:before="0" w:after="0"/>
              <w:rPr>
                <w:sz w:val="28"/>
                <w:szCs w:val="28"/>
                <w:lang w:val="en-US"/>
              </w:rPr>
            </w:pPr>
            <w:r w:rsidRPr="00F91043">
              <w:rPr>
                <w:sz w:val="28"/>
                <w:szCs w:val="28"/>
                <w:lang w:val="en-US"/>
              </w:rPr>
              <w:t>26,48</w:t>
            </w:r>
          </w:p>
        </w:tc>
        <w:tc>
          <w:tcPr>
            <w:tcW w:w="867" w:type="dxa"/>
            <w:shd w:val="clear" w:color="auto" w:fill="auto"/>
            <w:vAlign w:val="center"/>
          </w:tcPr>
          <w:p w14:paraId="1B1E9605" w14:textId="77777777" w:rsidR="00750ECF" w:rsidRPr="00F91043" w:rsidRDefault="00750ECF" w:rsidP="00E945A7">
            <w:pPr>
              <w:pStyle w:val="1a"/>
              <w:spacing w:before="0" w:after="0"/>
              <w:rPr>
                <w:sz w:val="28"/>
                <w:szCs w:val="28"/>
                <w:lang w:val="en-US"/>
              </w:rPr>
            </w:pPr>
            <w:r w:rsidRPr="00F91043">
              <w:rPr>
                <w:sz w:val="28"/>
                <w:szCs w:val="28"/>
                <w:lang w:val="en-US"/>
              </w:rPr>
              <w:t>2,30</w:t>
            </w:r>
          </w:p>
        </w:tc>
        <w:tc>
          <w:tcPr>
            <w:tcW w:w="1189" w:type="dxa"/>
            <w:shd w:val="clear" w:color="auto" w:fill="auto"/>
          </w:tcPr>
          <w:p w14:paraId="7F6DF21D" w14:textId="77777777" w:rsidR="00750ECF" w:rsidRPr="00F91043" w:rsidRDefault="00750ECF" w:rsidP="00E945A7">
            <w:pPr>
              <w:pStyle w:val="1a"/>
              <w:spacing w:before="0" w:after="0"/>
              <w:rPr>
                <w:sz w:val="28"/>
                <w:szCs w:val="28"/>
                <w:lang w:val="en-US"/>
              </w:rPr>
            </w:pPr>
            <w:r w:rsidRPr="00F91043">
              <w:rPr>
                <w:sz w:val="28"/>
                <w:szCs w:val="28"/>
              </w:rPr>
              <w:t>30</w:t>
            </w:r>
          </w:p>
        </w:tc>
        <w:tc>
          <w:tcPr>
            <w:tcW w:w="867" w:type="dxa"/>
            <w:shd w:val="clear" w:color="auto" w:fill="auto"/>
          </w:tcPr>
          <w:p w14:paraId="37EE3A7F" w14:textId="77777777" w:rsidR="00750ECF" w:rsidRPr="00F91043" w:rsidRDefault="00750ECF" w:rsidP="00E945A7">
            <w:pPr>
              <w:pStyle w:val="1a"/>
              <w:spacing w:before="0" w:after="0"/>
              <w:rPr>
                <w:sz w:val="28"/>
                <w:szCs w:val="28"/>
                <w:lang w:val="en-US"/>
              </w:rPr>
            </w:pPr>
            <w:r w:rsidRPr="00F91043">
              <w:rPr>
                <w:sz w:val="28"/>
                <w:szCs w:val="28"/>
                <w:lang w:val="en-US"/>
              </w:rPr>
              <w:t>67,50</w:t>
            </w:r>
          </w:p>
        </w:tc>
        <w:tc>
          <w:tcPr>
            <w:tcW w:w="867" w:type="dxa"/>
            <w:shd w:val="clear" w:color="auto" w:fill="auto"/>
          </w:tcPr>
          <w:p w14:paraId="4946ECA2" w14:textId="77777777" w:rsidR="00750ECF" w:rsidRPr="00F91043" w:rsidRDefault="00750ECF" w:rsidP="00E945A7">
            <w:pPr>
              <w:pStyle w:val="1a"/>
              <w:spacing w:before="0" w:after="0"/>
              <w:rPr>
                <w:sz w:val="28"/>
                <w:szCs w:val="28"/>
                <w:lang w:val="en-US"/>
              </w:rPr>
            </w:pPr>
            <w:r w:rsidRPr="00F91043">
              <w:rPr>
                <w:sz w:val="28"/>
                <w:szCs w:val="28"/>
              </w:rPr>
              <w:t>96,95</w:t>
            </w:r>
          </w:p>
        </w:tc>
        <w:tc>
          <w:tcPr>
            <w:tcW w:w="867" w:type="dxa"/>
            <w:shd w:val="clear" w:color="auto" w:fill="auto"/>
          </w:tcPr>
          <w:p w14:paraId="40F0DC2B" w14:textId="77777777" w:rsidR="00750ECF" w:rsidRPr="00F91043" w:rsidRDefault="00750ECF" w:rsidP="00E945A7">
            <w:pPr>
              <w:pStyle w:val="1a"/>
              <w:spacing w:before="0" w:after="0"/>
              <w:rPr>
                <w:sz w:val="28"/>
                <w:szCs w:val="28"/>
                <w:lang w:val="en-US"/>
              </w:rPr>
            </w:pPr>
            <w:r w:rsidRPr="00F91043">
              <w:rPr>
                <w:sz w:val="28"/>
                <w:szCs w:val="28"/>
                <w:lang w:val="en-US"/>
              </w:rPr>
              <w:t>32,50</w:t>
            </w:r>
          </w:p>
        </w:tc>
        <w:tc>
          <w:tcPr>
            <w:tcW w:w="1011" w:type="dxa"/>
            <w:shd w:val="clear" w:color="auto" w:fill="auto"/>
          </w:tcPr>
          <w:p w14:paraId="733B24E0" w14:textId="77777777" w:rsidR="00750ECF" w:rsidRPr="00F91043" w:rsidRDefault="00750ECF" w:rsidP="00E945A7">
            <w:pPr>
              <w:pStyle w:val="1a"/>
              <w:spacing w:before="0" w:after="0"/>
              <w:rPr>
                <w:sz w:val="28"/>
                <w:szCs w:val="28"/>
                <w:lang w:val="en-US"/>
              </w:rPr>
            </w:pPr>
            <w:r w:rsidRPr="00F91043">
              <w:rPr>
                <w:sz w:val="28"/>
                <w:szCs w:val="28"/>
                <w:lang w:val="en-US"/>
              </w:rPr>
              <w:t>3,05</w:t>
            </w:r>
          </w:p>
        </w:tc>
      </w:tr>
      <w:tr w:rsidR="00750ECF" w:rsidRPr="00F91043" w14:paraId="4AFFB08E" w14:textId="77777777" w:rsidTr="00634F25">
        <w:trPr>
          <w:trHeight w:val="489"/>
        </w:trPr>
        <w:tc>
          <w:tcPr>
            <w:tcW w:w="1150" w:type="dxa"/>
            <w:shd w:val="clear" w:color="auto" w:fill="auto"/>
            <w:vAlign w:val="center"/>
          </w:tcPr>
          <w:p w14:paraId="6218A1C9" w14:textId="77777777" w:rsidR="00750ECF" w:rsidRPr="00F91043" w:rsidRDefault="00750ECF" w:rsidP="00E945A7">
            <w:pPr>
              <w:pStyle w:val="1a"/>
              <w:spacing w:before="0" w:after="0"/>
              <w:rPr>
                <w:b/>
                <w:bCs/>
                <w:sz w:val="28"/>
                <w:szCs w:val="28"/>
              </w:rPr>
            </w:pPr>
            <w:r w:rsidRPr="00F91043">
              <w:rPr>
                <w:b/>
                <w:bCs/>
                <w:sz w:val="28"/>
                <w:szCs w:val="28"/>
              </w:rPr>
              <w:lastRenderedPageBreak/>
              <w:t>10</w:t>
            </w:r>
          </w:p>
        </w:tc>
        <w:tc>
          <w:tcPr>
            <w:tcW w:w="867" w:type="dxa"/>
            <w:shd w:val="clear" w:color="auto" w:fill="auto"/>
            <w:vAlign w:val="center"/>
          </w:tcPr>
          <w:p w14:paraId="66038E5C" w14:textId="77777777" w:rsidR="00750ECF" w:rsidRPr="00F91043" w:rsidRDefault="00750ECF" w:rsidP="00E945A7">
            <w:pPr>
              <w:pStyle w:val="1a"/>
              <w:spacing w:before="0" w:after="0"/>
              <w:rPr>
                <w:b/>
                <w:bCs/>
                <w:sz w:val="28"/>
                <w:szCs w:val="28"/>
                <w:lang w:val="en-US"/>
              </w:rPr>
            </w:pPr>
            <w:r w:rsidRPr="00F91043">
              <w:rPr>
                <w:b/>
                <w:bCs/>
                <w:sz w:val="28"/>
                <w:szCs w:val="28"/>
                <w:lang w:val="en-US"/>
              </w:rPr>
              <w:t>12,83</w:t>
            </w:r>
          </w:p>
        </w:tc>
        <w:tc>
          <w:tcPr>
            <w:tcW w:w="867" w:type="dxa"/>
            <w:shd w:val="clear" w:color="auto" w:fill="auto"/>
            <w:vAlign w:val="center"/>
          </w:tcPr>
          <w:p w14:paraId="3179404E" w14:textId="77777777" w:rsidR="00750ECF" w:rsidRPr="00F91043" w:rsidRDefault="00750ECF" w:rsidP="00E945A7">
            <w:pPr>
              <w:pStyle w:val="1a"/>
              <w:spacing w:before="0" w:after="0"/>
              <w:rPr>
                <w:b/>
                <w:bCs/>
                <w:sz w:val="28"/>
                <w:szCs w:val="28"/>
                <w:lang w:val="en-US"/>
              </w:rPr>
            </w:pPr>
            <w:r w:rsidRPr="00F91043">
              <w:rPr>
                <w:b/>
                <w:bCs/>
                <w:sz w:val="28"/>
                <w:szCs w:val="28"/>
                <w:lang w:val="en-US"/>
              </w:rPr>
              <w:t>69,25</w:t>
            </w:r>
          </w:p>
        </w:tc>
        <w:tc>
          <w:tcPr>
            <w:tcW w:w="867" w:type="dxa"/>
            <w:shd w:val="clear" w:color="auto" w:fill="auto"/>
            <w:vAlign w:val="center"/>
          </w:tcPr>
          <w:p w14:paraId="13A4C4DC" w14:textId="77777777" w:rsidR="00750ECF" w:rsidRPr="00F91043" w:rsidRDefault="00750ECF" w:rsidP="00E945A7">
            <w:pPr>
              <w:pStyle w:val="1a"/>
              <w:spacing w:before="0" w:after="0"/>
              <w:rPr>
                <w:b/>
                <w:bCs/>
                <w:sz w:val="28"/>
                <w:szCs w:val="28"/>
                <w:lang w:val="en-US"/>
              </w:rPr>
            </w:pPr>
            <w:r w:rsidRPr="00F91043">
              <w:rPr>
                <w:b/>
                <w:bCs/>
                <w:sz w:val="28"/>
                <w:szCs w:val="28"/>
                <w:lang w:val="en-US"/>
              </w:rPr>
              <w:t>87,17</w:t>
            </w:r>
          </w:p>
        </w:tc>
        <w:tc>
          <w:tcPr>
            <w:tcW w:w="867" w:type="dxa"/>
            <w:shd w:val="clear" w:color="auto" w:fill="auto"/>
            <w:vAlign w:val="center"/>
          </w:tcPr>
          <w:p w14:paraId="3320DB34" w14:textId="77777777" w:rsidR="00750ECF" w:rsidRPr="00F91043" w:rsidRDefault="00750ECF" w:rsidP="00E945A7">
            <w:pPr>
              <w:pStyle w:val="1a"/>
              <w:spacing w:before="0" w:after="0"/>
              <w:rPr>
                <w:b/>
                <w:bCs/>
                <w:sz w:val="28"/>
                <w:szCs w:val="28"/>
                <w:lang w:val="en-US"/>
              </w:rPr>
            </w:pPr>
            <w:r w:rsidRPr="00F91043">
              <w:rPr>
                <w:b/>
                <w:bCs/>
                <w:sz w:val="28"/>
                <w:szCs w:val="28"/>
                <w:lang w:val="en-US"/>
              </w:rPr>
              <w:t>30,75</w:t>
            </w:r>
          </w:p>
        </w:tc>
        <w:tc>
          <w:tcPr>
            <w:tcW w:w="1189" w:type="dxa"/>
            <w:shd w:val="clear" w:color="auto" w:fill="auto"/>
          </w:tcPr>
          <w:p w14:paraId="0E8624F9" w14:textId="77777777" w:rsidR="00750ECF" w:rsidRPr="00F91043" w:rsidRDefault="00750ECF" w:rsidP="00E945A7">
            <w:pPr>
              <w:pStyle w:val="1a"/>
              <w:spacing w:before="0" w:after="0"/>
              <w:rPr>
                <w:sz w:val="28"/>
                <w:szCs w:val="28"/>
                <w:lang w:val="en-US"/>
              </w:rPr>
            </w:pPr>
            <w:r w:rsidRPr="00F91043">
              <w:rPr>
                <w:sz w:val="28"/>
                <w:szCs w:val="28"/>
              </w:rPr>
              <w:t>31</w:t>
            </w:r>
          </w:p>
        </w:tc>
        <w:tc>
          <w:tcPr>
            <w:tcW w:w="867" w:type="dxa"/>
            <w:shd w:val="clear" w:color="auto" w:fill="auto"/>
          </w:tcPr>
          <w:p w14:paraId="4B451815" w14:textId="77777777" w:rsidR="00750ECF" w:rsidRPr="00F91043" w:rsidRDefault="00750ECF" w:rsidP="00E945A7">
            <w:pPr>
              <w:pStyle w:val="1a"/>
              <w:spacing w:before="0" w:after="0"/>
              <w:rPr>
                <w:sz w:val="28"/>
                <w:szCs w:val="28"/>
                <w:lang w:val="en-US"/>
              </w:rPr>
            </w:pPr>
            <w:r w:rsidRPr="00F91043">
              <w:rPr>
                <w:sz w:val="28"/>
                <w:szCs w:val="28"/>
                <w:lang w:val="en-US"/>
              </w:rPr>
              <w:t>48,21</w:t>
            </w:r>
          </w:p>
        </w:tc>
        <w:tc>
          <w:tcPr>
            <w:tcW w:w="867" w:type="dxa"/>
            <w:shd w:val="clear" w:color="auto" w:fill="auto"/>
          </w:tcPr>
          <w:p w14:paraId="34B9BD3D" w14:textId="77777777" w:rsidR="00750ECF" w:rsidRPr="00F91043" w:rsidRDefault="00750ECF" w:rsidP="00E945A7">
            <w:pPr>
              <w:pStyle w:val="1a"/>
              <w:spacing w:before="0" w:after="0"/>
              <w:rPr>
                <w:sz w:val="28"/>
                <w:szCs w:val="28"/>
                <w:lang w:val="en-US"/>
              </w:rPr>
            </w:pPr>
            <w:r w:rsidRPr="00F91043">
              <w:rPr>
                <w:sz w:val="28"/>
                <w:szCs w:val="28"/>
              </w:rPr>
              <w:t>93,44</w:t>
            </w:r>
          </w:p>
        </w:tc>
        <w:tc>
          <w:tcPr>
            <w:tcW w:w="867" w:type="dxa"/>
            <w:shd w:val="clear" w:color="auto" w:fill="auto"/>
          </w:tcPr>
          <w:p w14:paraId="549D9E4E" w14:textId="77777777" w:rsidR="00750ECF" w:rsidRPr="00F91043" w:rsidRDefault="00750ECF" w:rsidP="00E945A7">
            <w:pPr>
              <w:pStyle w:val="1a"/>
              <w:spacing w:before="0" w:after="0"/>
              <w:rPr>
                <w:sz w:val="28"/>
                <w:szCs w:val="28"/>
                <w:lang w:val="en-US"/>
              </w:rPr>
            </w:pPr>
            <w:r w:rsidRPr="00F91043">
              <w:rPr>
                <w:sz w:val="28"/>
                <w:szCs w:val="28"/>
                <w:lang w:val="en-US"/>
              </w:rPr>
              <w:t>51,79</w:t>
            </w:r>
          </w:p>
        </w:tc>
        <w:tc>
          <w:tcPr>
            <w:tcW w:w="1011" w:type="dxa"/>
            <w:shd w:val="clear" w:color="auto" w:fill="auto"/>
          </w:tcPr>
          <w:p w14:paraId="3DCF0BAD" w14:textId="77777777" w:rsidR="00750ECF" w:rsidRPr="00F91043" w:rsidRDefault="00750ECF" w:rsidP="00E945A7">
            <w:pPr>
              <w:pStyle w:val="1a"/>
              <w:spacing w:before="0" w:after="0"/>
              <w:rPr>
                <w:sz w:val="28"/>
                <w:szCs w:val="28"/>
                <w:lang w:val="en-US"/>
              </w:rPr>
            </w:pPr>
            <w:r w:rsidRPr="00F91043">
              <w:rPr>
                <w:sz w:val="28"/>
                <w:szCs w:val="28"/>
                <w:lang w:val="en-US"/>
              </w:rPr>
              <w:t>6,56</w:t>
            </w:r>
          </w:p>
        </w:tc>
      </w:tr>
      <w:tr w:rsidR="00750ECF" w:rsidRPr="00F91043" w14:paraId="4535807A" w14:textId="77777777" w:rsidTr="00634F25">
        <w:trPr>
          <w:trHeight w:val="489"/>
        </w:trPr>
        <w:tc>
          <w:tcPr>
            <w:tcW w:w="1150" w:type="dxa"/>
            <w:shd w:val="clear" w:color="auto" w:fill="auto"/>
            <w:vAlign w:val="center"/>
          </w:tcPr>
          <w:p w14:paraId="4E252714" w14:textId="77777777" w:rsidR="00750ECF" w:rsidRPr="00F91043" w:rsidRDefault="00750ECF" w:rsidP="00E945A7">
            <w:pPr>
              <w:pStyle w:val="1a"/>
              <w:spacing w:before="0" w:after="0"/>
              <w:rPr>
                <w:b/>
                <w:bCs/>
                <w:sz w:val="28"/>
                <w:szCs w:val="28"/>
              </w:rPr>
            </w:pPr>
            <w:r w:rsidRPr="00F91043">
              <w:rPr>
                <w:b/>
                <w:bCs/>
                <w:sz w:val="28"/>
                <w:szCs w:val="28"/>
              </w:rPr>
              <w:t>11</w:t>
            </w:r>
          </w:p>
        </w:tc>
        <w:tc>
          <w:tcPr>
            <w:tcW w:w="867" w:type="dxa"/>
            <w:shd w:val="clear" w:color="auto" w:fill="auto"/>
            <w:vAlign w:val="center"/>
          </w:tcPr>
          <w:p w14:paraId="02590EE6" w14:textId="77777777" w:rsidR="00750ECF" w:rsidRPr="00F91043" w:rsidRDefault="00750ECF" w:rsidP="00E945A7">
            <w:pPr>
              <w:pStyle w:val="1a"/>
              <w:spacing w:before="0" w:after="0"/>
              <w:rPr>
                <w:b/>
                <w:bCs/>
                <w:sz w:val="28"/>
                <w:szCs w:val="28"/>
                <w:lang w:val="en-US"/>
              </w:rPr>
            </w:pPr>
            <w:r w:rsidRPr="00F91043">
              <w:rPr>
                <w:b/>
                <w:bCs/>
                <w:sz w:val="28"/>
                <w:szCs w:val="28"/>
                <w:lang w:val="en-US"/>
              </w:rPr>
              <w:t>12,32</w:t>
            </w:r>
          </w:p>
        </w:tc>
        <w:tc>
          <w:tcPr>
            <w:tcW w:w="867" w:type="dxa"/>
            <w:shd w:val="clear" w:color="auto" w:fill="auto"/>
            <w:vAlign w:val="center"/>
          </w:tcPr>
          <w:p w14:paraId="2D9D3EDC" w14:textId="77777777" w:rsidR="00750ECF" w:rsidRPr="00F91043" w:rsidRDefault="00750ECF" w:rsidP="00E945A7">
            <w:pPr>
              <w:pStyle w:val="1a"/>
              <w:spacing w:before="0" w:after="0"/>
              <w:rPr>
                <w:b/>
                <w:bCs/>
                <w:sz w:val="28"/>
                <w:szCs w:val="28"/>
                <w:lang w:val="en-US"/>
              </w:rPr>
            </w:pPr>
            <w:r w:rsidRPr="00F91043">
              <w:rPr>
                <w:b/>
                <w:bCs/>
                <w:sz w:val="28"/>
                <w:szCs w:val="28"/>
                <w:lang w:val="en-US"/>
              </w:rPr>
              <w:t>68,25</w:t>
            </w:r>
          </w:p>
        </w:tc>
        <w:tc>
          <w:tcPr>
            <w:tcW w:w="867" w:type="dxa"/>
            <w:shd w:val="clear" w:color="auto" w:fill="auto"/>
            <w:vAlign w:val="center"/>
          </w:tcPr>
          <w:p w14:paraId="04814556" w14:textId="77777777" w:rsidR="00750ECF" w:rsidRPr="00F91043" w:rsidRDefault="00750ECF" w:rsidP="00E945A7">
            <w:pPr>
              <w:pStyle w:val="1a"/>
              <w:spacing w:before="0" w:after="0"/>
              <w:rPr>
                <w:b/>
                <w:bCs/>
                <w:sz w:val="28"/>
                <w:szCs w:val="28"/>
                <w:lang w:val="en-US"/>
              </w:rPr>
            </w:pPr>
            <w:r w:rsidRPr="00F91043">
              <w:rPr>
                <w:b/>
                <w:bCs/>
                <w:sz w:val="28"/>
                <w:szCs w:val="28"/>
                <w:lang w:val="en-US"/>
              </w:rPr>
              <w:t>87,68</w:t>
            </w:r>
          </w:p>
        </w:tc>
        <w:tc>
          <w:tcPr>
            <w:tcW w:w="867" w:type="dxa"/>
            <w:shd w:val="clear" w:color="auto" w:fill="auto"/>
            <w:vAlign w:val="center"/>
          </w:tcPr>
          <w:p w14:paraId="6E4D9C54" w14:textId="77777777" w:rsidR="00750ECF" w:rsidRPr="00F91043" w:rsidRDefault="00750ECF" w:rsidP="00E945A7">
            <w:pPr>
              <w:pStyle w:val="1a"/>
              <w:spacing w:before="0" w:after="0"/>
              <w:rPr>
                <w:b/>
                <w:bCs/>
                <w:sz w:val="28"/>
                <w:szCs w:val="28"/>
                <w:lang w:val="en-US"/>
              </w:rPr>
            </w:pPr>
            <w:r w:rsidRPr="00F91043">
              <w:rPr>
                <w:b/>
                <w:bCs/>
                <w:sz w:val="28"/>
                <w:szCs w:val="28"/>
                <w:lang w:val="en-US"/>
              </w:rPr>
              <w:t>31,75</w:t>
            </w:r>
          </w:p>
        </w:tc>
        <w:tc>
          <w:tcPr>
            <w:tcW w:w="1189" w:type="dxa"/>
            <w:shd w:val="clear" w:color="auto" w:fill="auto"/>
          </w:tcPr>
          <w:p w14:paraId="3273232D" w14:textId="77777777" w:rsidR="00750ECF" w:rsidRPr="00F91043" w:rsidRDefault="00750ECF" w:rsidP="00E945A7">
            <w:pPr>
              <w:pStyle w:val="1a"/>
              <w:spacing w:before="0" w:after="0"/>
              <w:rPr>
                <w:sz w:val="28"/>
                <w:szCs w:val="28"/>
                <w:lang w:val="en-US"/>
              </w:rPr>
            </w:pPr>
            <w:r w:rsidRPr="00F91043">
              <w:rPr>
                <w:sz w:val="28"/>
                <w:szCs w:val="28"/>
              </w:rPr>
              <w:t>32</w:t>
            </w:r>
          </w:p>
        </w:tc>
        <w:tc>
          <w:tcPr>
            <w:tcW w:w="867" w:type="dxa"/>
            <w:shd w:val="clear" w:color="auto" w:fill="auto"/>
          </w:tcPr>
          <w:p w14:paraId="0619351E" w14:textId="77777777" w:rsidR="00750ECF" w:rsidRPr="00F91043" w:rsidRDefault="00750ECF" w:rsidP="00E945A7">
            <w:pPr>
              <w:pStyle w:val="1a"/>
              <w:spacing w:before="0" w:after="0"/>
              <w:rPr>
                <w:sz w:val="28"/>
                <w:szCs w:val="28"/>
                <w:lang w:val="en-US"/>
              </w:rPr>
            </w:pPr>
            <w:r w:rsidRPr="00F91043">
              <w:rPr>
                <w:sz w:val="28"/>
                <w:szCs w:val="28"/>
                <w:lang w:val="en-US"/>
              </w:rPr>
              <w:t>42,49</w:t>
            </w:r>
          </w:p>
        </w:tc>
        <w:tc>
          <w:tcPr>
            <w:tcW w:w="867" w:type="dxa"/>
            <w:shd w:val="clear" w:color="auto" w:fill="auto"/>
          </w:tcPr>
          <w:p w14:paraId="1017631E" w14:textId="77777777" w:rsidR="00750ECF" w:rsidRPr="00F91043" w:rsidRDefault="00750ECF" w:rsidP="00E945A7">
            <w:pPr>
              <w:pStyle w:val="1a"/>
              <w:spacing w:before="0" w:after="0"/>
              <w:rPr>
                <w:sz w:val="28"/>
                <w:szCs w:val="28"/>
                <w:lang w:val="en-US"/>
              </w:rPr>
            </w:pPr>
            <w:r w:rsidRPr="00F91043">
              <w:rPr>
                <w:sz w:val="28"/>
                <w:szCs w:val="28"/>
              </w:rPr>
              <w:t>91,88</w:t>
            </w:r>
          </w:p>
        </w:tc>
        <w:tc>
          <w:tcPr>
            <w:tcW w:w="867" w:type="dxa"/>
            <w:shd w:val="clear" w:color="auto" w:fill="auto"/>
          </w:tcPr>
          <w:p w14:paraId="6C42379C" w14:textId="77777777" w:rsidR="00750ECF" w:rsidRPr="00F91043" w:rsidRDefault="00750ECF" w:rsidP="00E945A7">
            <w:pPr>
              <w:pStyle w:val="1a"/>
              <w:spacing w:before="0" w:after="0"/>
              <w:rPr>
                <w:sz w:val="28"/>
                <w:szCs w:val="28"/>
                <w:lang w:val="en-US"/>
              </w:rPr>
            </w:pPr>
            <w:r w:rsidRPr="00F91043">
              <w:rPr>
                <w:sz w:val="28"/>
                <w:szCs w:val="28"/>
                <w:lang w:val="en-US"/>
              </w:rPr>
              <w:t>57,51</w:t>
            </w:r>
          </w:p>
        </w:tc>
        <w:tc>
          <w:tcPr>
            <w:tcW w:w="1011" w:type="dxa"/>
            <w:shd w:val="clear" w:color="auto" w:fill="auto"/>
          </w:tcPr>
          <w:p w14:paraId="435C40FA" w14:textId="77777777" w:rsidR="00750ECF" w:rsidRPr="00F91043" w:rsidRDefault="00750ECF" w:rsidP="00E945A7">
            <w:pPr>
              <w:pStyle w:val="1a"/>
              <w:spacing w:before="0" w:after="0"/>
              <w:rPr>
                <w:sz w:val="28"/>
                <w:szCs w:val="28"/>
                <w:lang w:val="en-US"/>
              </w:rPr>
            </w:pPr>
            <w:r w:rsidRPr="00F91043">
              <w:rPr>
                <w:sz w:val="28"/>
                <w:szCs w:val="28"/>
                <w:lang w:val="en-US"/>
              </w:rPr>
              <w:t>8,12</w:t>
            </w:r>
          </w:p>
        </w:tc>
      </w:tr>
      <w:tr w:rsidR="00750ECF" w:rsidRPr="00F91043" w14:paraId="3B6741D2" w14:textId="77777777" w:rsidTr="00634F25">
        <w:trPr>
          <w:trHeight w:val="489"/>
        </w:trPr>
        <w:tc>
          <w:tcPr>
            <w:tcW w:w="1150" w:type="dxa"/>
            <w:shd w:val="clear" w:color="auto" w:fill="auto"/>
            <w:vAlign w:val="center"/>
          </w:tcPr>
          <w:p w14:paraId="308E9101" w14:textId="77777777" w:rsidR="00750ECF" w:rsidRPr="00F91043" w:rsidRDefault="00750ECF" w:rsidP="00E945A7">
            <w:pPr>
              <w:pStyle w:val="1a"/>
              <w:spacing w:before="0" w:after="0"/>
              <w:rPr>
                <w:b/>
                <w:bCs/>
                <w:sz w:val="28"/>
                <w:szCs w:val="28"/>
              </w:rPr>
            </w:pPr>
            <w:r w:rsidRPr="00F91043">
              <w:rPr>
                <w:b/>
                <w:bCs/>
                <w:sz w:val="28"/>
                <w:szCs w:val="28"/>
              </w:rPr>
              <w:t>12</w:t>
            </w:r>
          </w:p>
        </w:tc>
        <w:tc>
          <w:tcPr>
            <w:tcW w:w="867" w:type="dxa"/>
            <w:shd w:val="clear" w:color="auto" w:fill="auto"/>
            <w:vAlign w:val="center"/>
          </w:tcPr>
          <w:p w14:paraId="685D8E2E" w14:textId="77777777" w:rsidR="00750ECF" w:rsidRPr="00F91043" w:rsidRDefault="00750ECF" w:rsidP="00E945A7">
            <w:pPr>
              <w:pStyle w:val="1a"/>
              <w:spacing w:before="0" w:after="0"/>
              <w:rPr>
                <w:b/>
                <w:bCs/>
                <w:sz w:val="28"/>
                <w:szCs w:val="28"/>
                <w:lang w:val="en-US"/>
              </w:rPr>
            </w:pPr>
            <w:r w:rsidRPr="00F91043">
              <w:rPr>
                <w:b/>
                <w:bCs/>
                <w:sz w:val="28"/>
                <w:szCs w:val="28"/>
                <w:lang w:val="en-US"/>
              </w:rPr>
              <w:t>17,47</w:t>
            </w:r>
          </w:p>
        </w:tc>
        <w:tc>
          <w:tcPr>
            <w:tcW w:w="867" w:type="dxa"/>
            <w:shd w:val="clear" w:color="auto" w:fill="auto"/>
            <w:vAlign w:val="center"/>
          </w:tcPr>
          <w:p w14:paraId="68246B1A" w14:textId="77777777" w:rsidR="00750ECF" w:rsidRPr="00F91043" w:rsidRDefault="00750ECF" w:rsidP="00E945A7">
            <w:pPr>
              <w:pStyle w:val="1a"/>
              <w:spacing w:before="0" w:after="0"/>
              <w:rPr>
                <w:b/>
                <w:bCs/>
                <w:sz w:val="28"/>
                <w:szCs w:val="28"/>
                <w:lang w:val="en-US"/>
              </w:rPr>
            </w:pPr>
            <w:r w:rsidRPr="00F91043">
              <w:rPr>
                <w:b/>
                <w:bCs/>
                <w:sz w:val="28"/>
                <w:szCs w:val="28"/>
                <w:lang w:val="en-US"/>
              </w:rPr>
              <w:t>76,41</w:t>
            </w:r>
          </w:p>
        </w:tc>
        <w:tc>
          <w:tcPr>
            <w:tcW w:w="867" w:type="dxa"/>
            <w:shd w:val="clear" w:color="auto" w:fill="auto"/>
            <w:vAlign w:val="center"/>
          </w:tcPr>
          <w:p w14:paraId="582DAFF7" w14:textId="77777777" w:rsidR="00750ECF" w:rsidRPr="00F91043" w:rsidRDefault="00750ECF" w:rsidP="00E945A7">
            <w:pPr>
              <w:pStyle w:val="1a"/>
              <w:spacing w:before="0" w:after="0"/>
              <w:rPr>
                <w:b/>
                <w:bCs/>
                <w:sz w:val="28"/>
                <w:szCs w:val="28"/>
                <w:lang w:val="en-US"/>
              </w:rPr>
            </w:pPr>
            <w:r w:rsidRPr="00F91043">
              <w:rPr>
                <w:b/>
                <w:bCs/>
                <w:sz w:val="28"/>
                <w:szCs w:val="28"/>
                <w:lang w:val="en-US"/>
              </w:rPr>
              <w:t>82,53</w:t>
            </w:r>
          </w:p>
        </w:tc>
        <w:tc>
          <w:tcPr>
            <w:tcW w:w="867" w:type="dxa"/>
            <w:shd w:val="clear" w:color="auto" w:fill="auto"/>
            <w:vAlign w:val="center"/>
          </w:tcPr>
          <w:p w14:paraId="6BC489AB" w14:textId="77777777" w:rsidR="00750ECF" w:rsidRPr="00F91043" w:rsidRDefault="00750ECF" w:rsidP="00E945A7">
            <w:pPr>
              <w:pStyle w:val="1a"/>
              <w:spacing w:before="0" w:after="0"/>
              <w:rPr>
                <w:b/>
                <w:bCs/>
                <w:sz w:val="28"/>
                <w:szCs w:val="28"/>
                <w:lang w:val="en-US"/>
              </w:rPr>
            </w:pPr>
            <w:r w:rsidRPr="00F91043">
              <w:rPr>
                <w:b/>
                <w:bCs/>
                <w:sz w:val="28"/>
                <w:szCs w:val="28"/>
                <w:lang w:val="en-US"/>
              </w:rPr>
              <w:t>23,59</w:t>
            </w:r>
          </w:p>
        </w:tc>
        <w:tc>
          <w:tcPr>
            <w:tcW w:w="1189" w:type="dxa"/>
            <w:shd w:val="clear" w:color="auto" w:fill="auto"/>
          </w:tcPr>
          <w:p w14:paraId="6DE25762" w14:textId="77777777" w:rsidR="00750ECF" w:rsidRPr="00F91043" w:rsidRDefault="00750ECF" w:rsidP="00E945A7">
            <w:pPr>
              <w:pStyle w:val="1a"/>
              <w:spacing w:before="0" w:after="0"/>
              <w:rPr>
                <w:b/>
                <w:bCs/>
                <w:sz w:val="28"/>
                <w:szCs w:val="28"/>
                <w:lang w:val="en-US"/>
              </w:rPr>
            </w:pPr>
            <w:r w:rsidRPr="00F91043">
              <w:rPr>
                <w:b/>
                <w:bCs/>
                <w:sz w:val="28"/>
                <w:szCs w:val="28"/>
              </w:rPr>
              <w:t>33</w:t>
            </w:r>
          </w:p>
        </w:tc>
        <w:tc>
          <w:tcPr>
            <w:tcW w:w="867" w:type="dxa"/>
            <w:shd w:val="clear" w:color="auto" w:fill="auto"/>
          </w:tcPr>
          <w:p w14:paraId="1F3F4AF5" w14:textId="77777777" w:rsidR="00750ECF" w:rsidRPr="00F91043" w:rsidRDefault="00750ECF" w:rsidP="00E945A7">
            <w:pPr>
              <w:pStyle w:val="1a"/>
              <w:spacing w:before="0" w:after="0"/>
              <w:rPr>
                <w:b/>
                <w:bCs/>
                <w:sz w:val="28"/>
                <w:szCs w:val="28"/>
                <w:lang w:val="en-US"/>
              </w:rPr>
            </w:pPr>
            <w:r w:rsidRPr="00F91043">
              <w:rPr>
                <w:b/>
                <w:bCs/>
                <w:sz w:val="28"/>
                <w:szCs w:val="28"/>
                <w:lang w:val="en-US"/>
              </w:rPr>
              <w:t>9,98</w:t>
            </w:r>
          </w:p>
        </w:tc>
        <w:tc>
          <w:tcPr>
            <w:tcW w:w="867" w:type="dxa"/>
            <w:shd w:val="clear" w:color="auto" w:fill="auto"/>
          </w:tcPr>
          <w:p w14:paraId="5A2B5253" w14:textId="77777777" w:rsidR="00750ECF" w:rsidRPr="00F91043" w:rsidRDefault="00750ECF" w:rsidP="00E945A7">
            <w:pPr>
              <w:pStyle w:val="1a"/>
              <w:spacing w:before="0" w:after="0"/>
              <w:rPr>
                <w:b/>
                <w:bCs/>
                <w:sz w:val="28"/>
                <w:szCs w:val="28"/>
                <w:lang w:val="en-US"/>
              </w:rPr>
            </w:pPr>
            <w:r w:rsidRPr="00F91043">
              <w:rPr>
                <w:b/>
                <w:bCs/>
                <w:sz w:val="28"/>
                <w:szCs w:val="28"/>
              </w:rPr>
              <w:t>62,92</w:t>
            </w:r>
          </w:p>
        </w:tc>
        <w:tc>
          <w:tcPr>
            <w:tcW w:w="867" w:type="dxa"/>
            <w:shd w:val="clear" w:color="auto" w:fill="auto"/>
          </w:tcPr>
          <w:p w14:paraId="4B021245" w14:textId="77777777" w:rsidR="00750ECF" w:rsidRPr="00F91043" w:rsidRDefault="00750ECF" w:rsidP="00E945A7">
            <w:pPr>
              <w:pStyle w:val="1a"/>
              <w:spacing w:before="0" w:after="0"/>
              <w:rPr>
                <w:b/>
                <w:bCs/>
                <w:sz w:val="28"/>
                <w:szCs w:val="28"/>
                <w:lang w:val="en-US"/>
              </w:rPr>
            </w:pPr>
            <w:r w:rsidRPr="00F91043">
              <w:rPr>
                <w:b/>
                <w:bCs/>
                <w:sz w:val="28"/>
                <w:szCs w:val="28"/>
                <w:lang w:val="en-US"/>
              </w:rPr>
              <w:t>90,02</w:t>
            </w:r>
          </w:p>
        </w:tc>
        <w:tc>
          <w:tcPr>
            <w:tcW w:w="1011" w:type="dxa"/>
            <w:shd w:val="clear" w:color="auto" w:fill="auto"/>
          </w:tcPr>
          <w:p w14:paraId="2983ABEC" w14:textId="77777777" w:rsidR="00750ECF" w:rsidRPr="00F91043" w:rsidRDefault="00750ECF" w:rsidP="00E945A7">
            <w:pPr>
              <w:pStyle w:val="1a"/>
              <w:spacing w:before="0" w:after="0"/>
              <w:rPr>
                <w:b/>
                <w:bCs/>
                <w:sz w:val="28"/>
                <w:szCs w:val="28"/>
                <w:lang w:val="en-US"/>
              </w:rPr>
            </w:pPr>
            <w:r w:rsidRPr="00F91043">
              <w:rPr>
                <w:b/>
                <w:bCs/>
                <w:sz w:val="28"/>
                <w:szCs w:val="28"/>
                <w:lang w:val="en-US"/>
              </w:rPr>
              <w:t>37,08</w:t>
            </w:r>
          </w:p>
        </w:tc>
      </w:tr>
      <w:tr w:rsidR="00750ECF" w:rsidRPr="00F91043" w14:paraId="17B2322F" w14:textId="77777777" w:rsidTr="00634F25">
        <w:trPr>
          <w:trHeight w:val="489"/>
        </w:trPr>
        <w:tc>
          <w:tcPr>
            <w:tcW w:w="1150" w:type="dxa"/>
            <w:shd w:val="clear" w:color="auto" w:fill="auto"/>
            <w:vAlign w:val="center"/>
          </w:tcPr>
          <w:p w14:paraId="0354DAE7" w14:textId="77777777" w:rsidR="00750ECF" w:rsidRPr="00F91043" w:rsidRDefault="00750ECF" w:rsidP="00E945A7">
            <w:pPr>
              <w:pStyle w:val="1a"/>
              <w:spacing w:before="0" w:after="0"/>
              <w:rPr>
                <w:sz w:val="28"/>
                <w:szCs w:val="28"/>
              </w:rPr>
            </w:pPr>
            <w:r w:rsidRPr="00F91043">
              <w:rPr>
                <w:sz w:val="28"/>
                <w:szCs w:val="28"/>
              </w:rPr>
              <w:t>13</w:t>
            </w:r>
          </w:p>
        </w:tc>
        <w:tc>
          <w:tcPr>
            <w:tcW w:w="867" w:type="dxa"/>
            <w:shd w:val="clear" w:color="auto" w:fill="auto"/>
            <w:vAlign w:val="center"/>
          </w:tcPr>
          <w:p w14:paraId="695E7993" w14:textId="77777777" w:rsidR="00750ECF" w:rsidRPr="00F91043" w:rsidRDefault="00750ECF" w:rsidP="00E945A7">
            <w:pPr>
              <w:pStyle w:val="1a"/>
              <w:spacing w:before="0" w:after="0"/>
              <w:rPr>
                <w:sz w:val="28"/>
                <w:szCs w:val="28"/>
                <w:lang w:val="en-US"/>
              </w:rPr>
            </w:pPr>
            <w:r w:rsidRPr="00F91043">
              <w:rPr>
                <w:sz w:val="28"/>
                <w:szCs w:val="28"/>
                <w:lang w:val="en-US"/>
              </w:rPr>
              <w:t>76,50</w:t>
            </w:r>
          </w:p>
        </w:tc>
        <w:tc>
          <w:tcPr>
            <w:tcW w:w="867" w:type="dxa"/>
            <w:shd w:val="clear" w:color="auto" w:fill="auto"/>
            <w:vAlign w:val="center"/>
          </w:tcPr>
          <w:p w14:paraId="686AFC4E" w14:textId="77777777" w:rsidR="00750ECF" w:rsidRPr="00F91043" w:rsidRDefault="00750ECF" w:rsidP="00E945A7">
            <w:pPr>
              <w:pStyle w:val="1a"/>
              <w:spacing w:before="0" w:after="0"/>
              <w:rPr>
                <w:sz w:val="28"/>
                <w:szCs w:val="28"/>
                <w:lang w:val="en-US"/>
              </w:rPr>
            </w:pPr>
            <w:r w:rsidRPr="00F91043">
              <w:rPr>
                <w:sz w:val="28"/>
                <w:szCs w:val="28"/>
                <w:lang w:val="en-US"/>
              </w:rPr>
              <w:t>98,03</w:t>
            </w:r>
          </w:p>
        </w:tc>
        <w:tc>
          <w:tcPr>
            <w:tcW w:w="867" w:type="dxa"/>
            <w:shd w:val="clear" w:color="auto" w:fill="auto"/>
            <w:vAlign w:val="center"/>
          </w:tcPr>
          <w:p w14:paraId="6B5E2F80" w14:textId="77777777" w:rsidR="00750ECF" w:rsidRPr="00F91043" w:rsidRDefault="00750ECF" w:rsidP="00E945A7">
            <w:pPr>
              <w:pStyle w:val="1a"/>
              <w:spacing w:before="0" w:after="0"/>
              <w:rPr>
                <w:sz w:val="28"/>
                <w:szCs w:val="28"/>
                <w:lang w:val="en-US"/>
              </w:rPr>
            </w:pPr>
            <w:r w:rsidRPr="00F91043">
              <w:rPr>
                <w:sz w:val="28"/>
                <w:szCs w:val="28"/>
                <w:lang w:val="en-US"/>
              </w:rPr>
              <w:t>23,50</w:t>
            </w:r>
          </w:p>
        </w:tc>
        <w:tc>
          <w:tcPr>
            <w:tcW w:w="867" w:type="dxa"/>
            <w:shd w:val="clear" w:color="auto" w:fill="auto"/>
            <w:vAlign w:val="center"/>
          </w:tcPr>
          <w:p w14:paraId="1751224F" w14:textId="77777777" w:rsidR="00750ECF" w:rsidRPr="00F91043" w:rsidRDefault="00750ECF" w:rsidP="00E945A7">
            <w:pPr>
              <w:pStyle w:val="1a"/>
              <w:spacing w:before="0" w:after="0"/>
              <w:rPr>
                <w:sz w:val="28"/>
                <w:szCs w:val="28"/>
                <w:lang w:val="en-US"/>
              </w:rPr>
            </w:pPr>
            <w:r w:rsidRPr="00F91043">
              <w:rPr>
                <w:sz w:val="28"/>
                <w:szCs w:val="28"/>
                <w:lang w:val="en-US"/>
              </w:rPr>
              <w:t>1,97</w:t>
            </w:r>
          </w:p>
        </w:tc>
        <w:tc>
          <w:tcPr>
            <w:tcW w:w="1189" w:type="dxa"/>
            <w:shd w:val="clear" w:color="auto" w:fill="auto"/>
          </w:tcPr>
          <w:p w14:paraId="1E9DFE41" w14:textId="77777777" w:rsidR="00750ECF" w:rsidRPr="00F91043" w:rsidRDefault="00750ECF" w:rsidP="00E945A7">
            <w:pPr>
              <w:pStyle w:val="1a"/>
              <w:spacing w:before="0" w:after="0"/>
              <w:rPr>
                <w:b/>
                <w:bCs/>
                <w:sz w:val="28"/>
                <w:szCs w:val="28"/>
                <w:lang w:val="en-US"/>
              </w:rPr>
            </w:pPr>
            <w:r w:rsidRPr="00F91043">
              <w:rPr>
                <w:b/>
                <w:bCs/>
                <w:sz w:val="28"/>
                <w:szCs w:val="28"/>
              </w:rPr>
              <w:t>34</w:t>
            </w:r>
          </w:p>
        </w:tc>
        <w:tc>
          <w:tcPr>
            <w:tcW w:w="867" w:type="dxa"/>
            <w:shd w:val="clear" w:color="auto" w:fill="auto"/>
          </w:tcPr>
          <w:p w14:paraId="2E2FB704" w14:textId="77777777" w:rsidR="00750ECF" w:rsidRPr="00F91043" w:rsidRDefault="00750ECF" w:rsidP="00E945A7">
            <w:pPr>
              <w:pStyle w:val="1a"/>
              <w:spacing w:before="0" w:after="0"/>
              <w:rPr>
                <w:b/>
                <w:bCs/>
                <w:sz w:val="28"/>
                <w:szCs w:val="28"/>
                <w:lang w:val="en-US"/>
              </w:rPr>
            </w:pPr>
            <w:r w:rsidRPr="00F91043">
              <w:rPr>
                <w:b/>
                <w:bCs/>
                <w:sz w:val="28"/>
                <w:szCs w:val="28"/>
                <w:lang w:val="en-US"/>
              </w:rPr>
              <w:t>8,60</w:t>
            </w:r>
          </w:p>
        </w:tc>
        <w:tc>
          <w:tcPr>
            <w:tcW w:w="867" w:type="dxa"/>
            <w:shd w:val="clear" w:color="auto" w:fill="auto"/>
          </w:tcPr>
          <w:p w14:paraId="778CDF27" w14:textId="77777777" w:rsidR="00750ECF" w:rsidRPr="00F91043" w:rsidRDefault="00750ECF" w:rsidP="00E945A7">
            <w:pPr>
              <w:pStyle w:val="1a"/>
              <w:spacing w:before="0" w:after="0"/>
              <w:rPr>
                <w:b/>
                <w:bCs/>
                <w:sz w:val="28"/>
                <w:szCs w:val="28"/>
                <w:lang w:val="en-US"/>
              </w:rPr>
            </w:pPr>
            <w:r w:rsidRPr="00F91043">
              <w:rPr>
                <w:b/>
                <w:bCs/>
                <w:sz w:val="28"/>
                <w:szCs w:val="28"/>
              </w:rPr>
              <w:t>59,01</w:t>
            </w:r>
          </w:p>
        </w:tc>
        <w:tc>
          <w:tcPr>
            <w:tcW w:w="867" w:type="dxa"/>
            <w:shd w:val="clear" w:color="auto" w:fill="auto"/>
          </w:tcPr>
          <w:p w14:paraId="7259DF0A" w14:textId="77777777" w:rsidR="00750ECF" w:rsidRPr="00F91043" w:rsidRDefault="00750ECF" w:rsidP="00E945A7">
            <w:pPr>
              <w:pStyle w:val="1a"/>
              <w:spacing w:before="0" w:after="0"/>
              <w:rPr>
                <w:b/>
                <w:bCs/>
                <w:sz w:val="28"/>
                <w:szCs w:val="28"/>
                <w:lang w:val="en-US"/>
              </w:rPr>
            </w:pPr>
            <w:r w:rsidRPr="00F91043">
              <w:rPr>
                <w:b/>
                <w:bCs/>
                <w:sz w:val="28"/>
                <w:szCs w:val="28"/>
                <w:lang w:val="en-US"/>
              </w:rPr>
              <w:t>91,40</w:t>
            </w:r>
          </w:p>
        </w:tc>
        <w:tc>
          <w:tcPr>
            <w:tcW w:w="1011" w:type="dxa"/>
            <w:shd w:val="clear" w:color="auto" w:fill="auto"/>
          </w:tcPr>
          <w:p w14:paraId="7CCE76D8" w14:textId="77777777" w:rsidR="00750ECF" w:rsidRPr="00F91043" w:rsidRDefault="00750ECF" w:rsidP="00E945A7">
            <w:pPr>
              <w:pStyle w:val="1a"/>
              <w:spacing w:before="0" w:after="0"/>
              <w:rPr>
                <w:b/>
                <w:bCs/>
                <w:sz w:val="28"/>
                <w:szCs w:val="28"/>
                <w:lang w:val="en-US"/>
              </w:rPr>
            </w:pPr>
            <w:r w:rsidRPr="00F91043">
              <w:rPr>
                <w:b/>
                <w:bCs/>
                <w:sz w:val="28"/>
                <w:szCs w:val="28"/>
                <w:lang w:val="en-US"/>
              </w:rPr>
              <w:t>40,99</w:t>
            </w:r>
          </w:p>
        </w:tc>
      </w:tr>
      <w:tr w:rsidR="00750ECF" w:rsidRPr="00F91043" w14:paraId="18937CF4" w14:textId="77777777" w:rsidTr="00634F25">
        <w:trPr>
          <w:trHeight w:val="489"/>
        </w:trPr>
        <w:tc>
          <w:tcPr>
            <w:tcW w:w="1150" w:type="dxa"/>
            <w:shd w:val="clear" w:color="auto" w:fill="auto"/>
            <w:vAlign w:val="center"/>
          </w:tcPr>
          <w:p w14:paraId="2A3BF657" w14:textId="77777777" w:rsidR="00750ECF" w:rsidRPr="00F91043" w:rsidRDefault="00750ECF" w:rsidP="00E945A7">
            <w:pPr>
              <w:pStyle w:val="1a"/>
              <w:spacing w:before="0" w:after="0"/>
              <w:rPr>
                <w:sz w:val="28"/>
                <w:szCs w:val="28"/>
              </w:rPr>
            </w:pPr>
            <w:r w:rsidRPr="00F91043">
              <w:rPr>
                <w:sz w:val="28"/>
                <w:szCs w:val="28"/>
              </w:rPr>
              <w:t>14</w:t>
            </w:r>
          </w:p>
        </w:tc>
        <w:tc>
          <w:tcPr>
            <w:tcW w:w="867" w:type="dxa"/>
            <w:shd w:val="clear" w:color="auto" w:fill="auto"/>
            <w:vAlign w:val="center"/>
          </w:tcPr>
          <w:p w14:paraId="59662319" w14:textId="77777777" w:rsidR="00750ECF" w:rsidRPr="00F91043" w:rsidRDefault="00750ECF" w:rsidP="00E945A7">
            <w:pPr>
              <w:pStyle w:val="1a"/>
              <w:spacing w:before="0" w:after="0"/>
              <w:rPr>
                <w:sz w:val="28"/>
                <w:szCs w:val="28"/>
                <w:lang w:val="en-US"/>
              </w:rPr>
            </w:pPr>
            <w:r w:rsidRPr="00F91043">
              <w:rPr>
                <w:sz w:val="28"/>
                <w:szCs w:val="28"/>
                <w:lang w:val="en-US"/>
              </w:rPr>
              <w:t>76,60</w:t>
            </w:r>
          </w:p>
        </w:tc>
        <w:tc>
          <w:tcPr>
            <w:tcW w:w="867" w:type="dxa"/>
            <w:shd w:val="clear" w:color="auto" w:fill="auto"/>
            <w:vAlign w:val="center"/>
          </w:tcPr>
          <w:p w14:paraId="3E5D5877" w14:textId="77777777" w:rsidR="00750ECF" w:rsidRPr="00F91043" w:rsidRDefault="00750ECF" w:rsidP="00E945A7">
            <w:pPr>
              <w:pStyle w:val="1a"/>
              <w:spacing w:before="0" w:after="0"/>
              <w:rPr>
                <w:sz w:val="28"/>
                <w:szCs w:val="28"/>
                <w:lang w:val="en-US"/>
              </w:rPr>
            </w:pPr>
            <w:r w:rsidRPr="00F91043">
              <w:rPr>
                <w:sz w:val="28"/>
                <w:szCs w:val="28"/>
                <w:lang w:val="en-US"/>
              </w:rPr>
              <w:t>98,04</w:t>
            </w:r>
          </w:p>
        </w:tc>
        <w:tc>
          <w:tcPr>
            <w:tcW w:w="867" w:type="dxa"/>
            <w:shd w:val="clear" w:color="auto" w:fill="auto"/>
            <w:vAlign w:val="center"/>
          </w:tcPr>
          <w:p w14:paraId="1E1793AA" w14:textId="77777777" w:rsidR="00750ECF" w:rsidRPr="00F91043" w:rsidRDefault="00750ECF" w:rsidP="00E945A7">
            <w:pPr>
              <w:pStyle w:val="1a"/>
              <w:spacing w:before="0" w:after="0"/>
              <w:rPr>
                <w:sz w:val="28"/>
                <w:szCs w:val="28"/>
                <w:lang w:val="en-US"/>
              </w:rPr>
            </w:pPr>
            <w:r w:rsidRPr="00F91043">
              <w:rPr>
                <w:sz w:val="28"/>
                <w:szCs w:val="28"/>
                <w:lang w:val="en-US"/>
              </w:rPr>
              <w:t>23,40</w:t>
            </w:r>
          </w:p>
        </w:tc>
        <w:tc>
          <w:tcPr>
            <w:tcW w:w="867" w:type="dxa"/>
            <w:shd w:val="clear" w:color="auto" w:fill="auto"/>
            <w:vAlign w:val="center"/>
          </w:tcPr>
          <w:p w14:paraId="0988B0B6" w14:textId="77777777" w:rsidR="00750ECF" w:rsidRPr="00F91043" w:rsidRDefault="00750ECF" w:rsidP="00E945A7">
            <w:pPr>
              <w:pStyle w:val="1a"/>
              <w:spacing w:before="0" w:after="0"/>
              <w:rPr>
                <w:sz w:val="28"/>
                <w:szCs w:val="28"/>
                <w:lang w:val="en-US"/>
              </w:rPr>
            </w:pPr>
            <w:r w:rsidRPr="00F91043">
              <w:rPr>
                <w:sz w:val="28"/>
                <w:szCs w:val="28"/>
                <w:lang w:val="en-US"/>
              </w:rPr>
              <w:t>1,96</w:t>
            </w:r>
          </w:p>
        </w:tc>
        <w:tc>
          <w:tcPr>
            <w:tcW w:w="1189" w:type="dxa"/>
            <w:shd w:val="clear" w:color="auto" w:fill="auto"/>
          </w:tcPr>
          <w:p w14:paraId="5BEFE253" w14:textId="77777777" w:rsidR="00750ECF" w:rsidRPr="00F91043" w:rsidRDefault="00750ECF" w:rsidP="00E945A7">
            <w:pPr>
              <w:pStyle w:val="1a"/>
              <w:spacing w:before="0" w:after="0"/>
              <w:rPr>
                <w:sz w:val="28"/>
                <w:szCs w:val="28"/>
                <w:lang w:val="en-US"/>
              </w:rPr>
            </w:pPr>
            <w:r w:rsidRPr="00F91043">
              <w:rPr>
                <w:sz w:val="28"/>
                <w:szCs w:val="28"/>
              </w:rPr>
              <w:t>35</w:t>
            </w:r>
          </w:p>
        </w:tc>
        <w:tc>
          <w:tcPr>
            <w:tcW w:w="867" w:type="dxa"/>
            <w:shd w:val="clear" w:color="auto" w:fill="auto"/>
          </w:tcPr>
          <w:p w14:paraId="1CCA6A70" w14:textId="77777777" w:rsidR="00750ECF" w:rsidRPr="00F91043" w:rsidRDefault="00750ECF" w:rsidP="00E945A7">
            <w:pPr>
              <w:pStyle w:val="1a"/>
              <w:spacing w:before="0" w:after="0"/>
              <w:rPr>
                <w:sz w:val="28"/>
                <w:szCs w:val="28"/>
                <w:lang w:val="en-US"/>
              </w:rPr>
            </w:pPr>
            <w:r w:rsidRPr="00F91043">
              <w:rPr>
                <w:sz w:val="28"/>
                <w:szCs w:val="28"/>
                <w:lang w:val="en-US"/>
              </w:rPr>
              <w:t>94,67</w:t>
            </w:r>
          </w:p>
        </w:tc>
        <w:tc>
          <w:tcPr>
            <w:tcW w:w="867" w:type="dxa"/>
            <w:shd w:val="clear" w:color="auto" w:fill="auto"/>
          </w:tcPr>
          <w:p w14:paraId="1C620DD3" w14:textId="77777777" w:rsidR="00750ECF" w:rsidRPr="00F91043" w:rsidRDefault="00750ECF" w:rsidP="00E945A7">
            <w:pPr>
              <w:pStyle w:val="1a"/>
              <w:spacing w:before="0" w:after="0"/>
              <w:rPr>
                <w:sz w:val="28"/>
                <w:szCs w:val="28"/>
                <w:lang w:val="en-US"/>
              </w:rPr>
            </w:pPr>
            <w:r w:rsidRPr="00F91043">
              <w:rPr>
                <w:sz w:val="28"/>
                <w:szCs w:val="28"/>
              </w:rPr>
              <w:t>99,63</w:t>
            </w:r>
          </w:p>
        </w:tc>
        <w:tc>
          <w:tcPr>
            <w:tcW w:w="867" w:type="dxa"/>
            <w:shd w:val="clear" w:color="auto" w:fill="auto"/>
          </w:tcPr>
          <w:p w14:paraId="78B927E6" w14:textId="77777777" w:rsidR="00750ECF" w:rsidRPr="00F91043" w:rsidRDefault="00750ECF" w:rsidP="00E945A7">
            <w:pPr>
              <w:pStyle w:val="1a"/>
              <w:spacing w:before="0" w:after="0"/>
              <w:rPr>
                <w:sz w:val="28"/>
                <w:szCs w:val="28"/>
                <w:lang w:val="en-US"/>
              </w:rPr>
            </w:pPr>
            <w:r w:rsidRPr="00F91043">
              <w:rPr>
                <w:sz w:val="28"/>
                <w:szCs w:val="28"/>
                <w:lang w:val="en-US"/>
              </w:rPr>
              <w:t>5,33</w:t>
            </w:r>
          </w:p>
        </w:tc>
        <w:tc>
          <w:tcPr>
            <w:tcW w:w="1011" w:type="dxa"/>
            <w:shd w:val="clear" w:color="auto" w:fill="auto"/>
          </w:tcPr>
          <w:p w14:paraId="723C90FF" w14:textId="77777777" w:rsidR="00750ECF" w:rsidRPr="00F91043" w:rsidRDefault="00750ECF" w:rsidP="00E945A7">
            <w:pPr>
              <w:pStyle w:val="1a"/>
              <w:spacing w:before="0" w:after="0"/>
              <w:rPr>
                <w:sz w:val="28"/>
                <w:szCs w:val="28"/>
                <w:lang w:val="en-US"/>
              </w:rPr>
            </w:pPr>
            <w:r w:rsidRPr="00F91043">
              <w:rPr>
                <w:sz w:val="28"/>
                <w:szCs w:val="28"/>
                <w:lang w:val="en-US"/>
              </w:rPr>
              <w:t>0,37</w:t>
            </w:r>
          </w:p>
        </w:tc>
      </w:tr>
      <w:tr w:rsidR="00750ECF" w:rsidRPr="00F91043" w14:paraId="739DB924" w14:textId="77777777" w:rsidTr="00634F25">
        <w:trPr>
          <w:trHeight w:val="489"/>
        </w:trPr>
        <w:tc>
          <w:tcPr>
            <w:tcW w:w="1150" w:type="dxa"/>
            <w:shd w:val="clear" w:color="auto" w:fill="auto"/>
            <w:vAlign w:val="center"/>
          </w:tcPr>
          <w:p w14:paraId="6D2D48EC" w14:textId="77777777" w:rsidR="00750ECF" w:rsidRPr="00F91043" w:rsidRDefault="00750ECF" w:rsidP="00E945A7">
            <w:pPr>
              <w:pStyle w:val="1a"/>
              <w:spacing w:before="0" w:after="0"/>
              <w:rPr>
                <w:sz w:val="28"/>
                <w:szCs w:val="28"/>
              </w:rPr>
            </w:pPr>
            <w:r w:rsidRPr="00F91043">
              <w:rPr>
                <w:sz w:val="28"/>
                <w:szCs w:val="28"/>
              </w:rPr>
              <w:t>15</w:t>
            </w:r>
          </w:p>
        </w:tc>
        <w:tc>
          <w:tcPr>
            <w:tcW w:w="867" w:type="dxa"/>
            <w:shd w:val="clear" w:color="auto" w:fill="auto"/>
            <w:vAlign w:val="center"/>
          </w:tcPr>
          <w:p w14:paraId="7D536CFB" w14:textId="77777777" w:rsidR="00750ECF" w:rsidRPr="00F91043" w:rsidRDefault="00750ECF" w:rsidP="00E945A7">
            <w:pPr>
              <w:pStyle w:val="1a"/>
              <w:spacing w:before="0" w:after="0"/>
              <w:rPr>
                <w:sz w:val="28"/>
                <w:szCs w:val="28"/>
                <w:lang w:val="en-US"/>
              </w:rPr>
            </w:pPr>
            <w:r w:rsidRPr="00F91043">
              <w:rPr>
                <w:sz w:val="28"/>
                <w:szCs w:val="28"/>
                <w:lang w:val="en-US"/>
              </w:rPr>
              <w:t>48,31</w:t>
            </w:r>
          </w:p>
        </w:tc>
        <w:tc>
          <w:tcPr>
            <w:tcW w:w="867" w:type="dxa"/>
            <w:shd w:val="clear" w:color="auto" w:fill="auto"/>
            <w:vAlign w:val="center"/>
          </w:tcPr>
          <w:p w14:paraId="0488E514" w14:textId="77777777" w:rsidR="00750ECF" w:rsidRPr="00F91043" w:rsidRDefault="00750ECF" w:rsidP="00E945A7">
            <w:pPr>
              <w:pStyle w:val="1a"/>
              <w:spacing w:before="0" w:after="0"/>
              <w:rPr>
                <w:sz w:val="28"/>
                <w:szCs w:val="28"/>
                <w:lang w:val="en-US"/>
              </w:rPr>
            </w:pPr>
            <w:r w:rsidRPr="00F91043">
              <w:rPr>
                <w:sz w:val="28"/>
                <w:szCs w:val="28"/>
                <w:lang w:val="en-US"/>
              </w:rPr>
              <w:t>93,47</w:t>
            </w:r>
          </w:p>
        </w:tc>
        <w:tc>
          <w:tcPr>
            <w:tcW w:w="867" w:type="dxa"/>
            <w:shd w:val="clear" w:color="auto" w:fill="auto"/>
            <w:vAlign w:val="center"/>
          </w:tcPr>
          <w:p w14:paraId="12C8E88A" w14:textId="77777777" w:rsidR="00750ECF" w:rsidRPr="00F91043" w:rsidRDefault="00750ECF" w:rsidP="00E945A7">
            <w:pPr>
              <w:pStyle w:val="1a"/>
              <w:spacing w:before="0" w:after="0"/>
              <w:rPr>
                <w:sz w:val="28"/>
                <w:szCs w:val="28"/>
                <w:lang w:val="en-US"/>
              </w:rPr>
            </w:pPr>
            <w:r w:rsidRPr="00F91043">
              <w:rPr>
                <w:sz w:val="28"/>
                <w:szCs w:val="28"/>
                <w:lang w:val="en-US"/>
              </w:rPr>
              <w:t>51,69</w:t>
            </w:r>
          </w:p>
        </w:tc>
        <w:tc>
          <w:tcPr>
            <w:tcW w:w="867" w:type="dxa"/>
            <w:shd w:val="clear" w:color="auto" w:fill="auto"/>
            <w:vAlign w:val="center"/>
          </w:tcPr>
          <w:p w14:paraId="408DB96B" w14:textId="77777777" w:rsidR="00750ECF" w:rsidRPr="00F91043" w:rsidRDefault="00750ECF" w:rsidP="00E945A7">
            <w:pPr>
              <w:pStyle w:val="1a"/>
              <w:spacing w:before="0" w:after="0"/>
              <w:rPr>
                <w:sz w:val="28"/>
                <w:szCs w:val="28"/>
                <w:lang w:val="en-US"/>
              </w:rPr>
            </w:pPr>
            <w:r w:rsidRPr="00F91043">
              <w:rPr>
                <w:sz w:val="28"/>
                <w:szCs w:val="28"/>
                <w:lang w:val="en-US"/>
              </w:rPr>
              <w:t>6,53</w:t>
            </w:r>
          </w:p>
        </w:tc>
        <w:tc>
          <w:tcPr>
            <w:tcW w:w="1189" w:type="dxa"/>
            <w:shd w:val="clear" w:color="auto" w:fill="auto"/>
          </w:tcPr>
          <w:p w14:paraId="180F1C0F" w14:textId="77777777" w:rsidR="00750ECF" w:rsidRPr="00F91043" w:rsidRDefault="00750ECF" w:rsidP="00E945A7">
            <w:pPr>
              <w:pStyle w:val="1a"/>
              <w:spacing w:before="0" w:after="0"/>
              <w:rPr>
                <w:sz w:val="28"/>
                <w:szCs w:val="28"/>
                <w:lang w:val="en-US"/>
              </w:rPr>
            </w:pPr>
            <w:r w:rsidRPr="00F91043">
              <w:rPr>
                <w:sz w:val="28"/>
                <w:szCs w:val="28"/>
              </w:rPr>
              <w:t>36</w:t>
            </w:r>
          </w:p>
        </w:tc>
        <w:tc>
          <w:tcPr>
            <w:tcW w:w="867" w:type="dxa"/>
            <w:shd w:val="clear" w:color="auto" w:fill="auto"/>
          </w:tcPr>
          <w:p w14:paraId="16B42B4A" w14:textId="77777777" w:rsidR="00750ECF" w:rsidRPr="00F91043" w:rsidRDefault="00750ECF" w:rsidP="00E945A7">
            <w:pPr>
              <w:pStyle w:val="1a"/>
              <w:spacing w:before="0" w:after="0"/>
              <w:rPr>
                <w:sz w:val="28"/>
                <w:szCs w:val="28"/>
                <w:lang w:val="en-US"/>
              </w:rPr>
            </w:pPr>
            <w:r w:rsidRPr="00F91043">
              <w:rPr>
                <w:sz w:val="28"/>
                <w:szCs w:val="28"/>
                <w:lang w:val="en-US"/>
              </w:rPr>
              <w:t>94,20</w:t>
            </w:r>
          </w:p>
        </w:tc>
        <w:tc>
          <w:tcPr>
            <w:tcW w:w="867" w:type="dxa"/>
            <w:shd w:val="clear" w:color="auto" w:fill="auto"/>
          </w:tcPr>
          <w:p w14:paraId="18ED866F" w14:textId="77777777" w:rsidR="00750ECF" w:rsidRPr="00F91043" w:rsidRDefault="00750ECF" w:rsidP="00E945A7">
            <w:pPr>
              <w:pStyle w:val="1a"/>
              <w:spacing w:before="0" w:after="0"/>
              <w:rPr>
                <w:sz w:val="28"/>
                <w:szCs w:val="28"/>
                <w:lang w:val="en-US"/>
              </w:rPr>
            </w:pPr>
            <w:r w:rsidRPr="00F91043">
              <w:rPr>
                <w:sz w:val="28"/>
                <w:szCs w:val="28"/>
              </w:rPr>
              <w:t>99,60</w:t>
            </w:r>
          </w:p>
        </w:tc>
        <w:tc>
          <w:tcPr>
            <w:tcW w:w="867" w:type="dxa"/>
            <w:shd w:val="clear" w:color="auto" w:fill="auto"/>
          </w:tcPr>
          <w:p w14:paraId="6B4B0DEA" w14:textId="77777777" w:rsidR="00750ECF" w:rsidRPr="00F91043" w:rsidRDefault="00750ECF" w:rsidP="00E945A7">
            <w:pPr>
              <w:pStyle w:val="1a"/>
              <w:spacing w:before="0" w:after="0"/>
              <w:rPr>
                <w:sz w:val="28"/>
                <w:szCs w:val="28"/>
                <w:lang w:val="en-US"/>
              </w:rPr>
            </w:pPr>
            <w:r w:rsidRPr="00F91043">
              <w:rPr>
                <w:sz w:val="28"/>
                <w:szCs w:val="28"/>
                <w:lang w:val="en-US"/>
              </w:rPr>
              <w:t>5,80</w:t>
            </w:r>
          </w:p>
        </w:tc>
        <w:tc>
          <w:tcPr>
            <w:tcW w:w="1011" w:type="dxa"/>
            <w:shd w:val="clear" w:color="auto" w:fill="auto"/>
          </w:tcPr>
          <w:p w14:paraId="3961AFB0" w14:textId="77777777" w:rsidR="00750ECF" w:rsidRPr="00F91043" w:rsidRDefault="00750ECF" w:rsidP="00E945A7">
            <w:pPr>
              <w:pStyle w:val="1a"/>
              <w:spacing w:before="0" w:after="0"/>
              <w:rPr>
                <w:sz w:val="28"/>
                <w:szCs w:val="28"/>
                <w:lang w:val="en-US"/>
              </w:rPr>
            </w:pPr>
            <w:r w:rsidRPr="00F91043">
              <w:rPr>
                <w:sz w:val="28"/>
                <w:szCs w:val="28"/>
                <w:lang w:val="en-US"/>
              </w:rPr>
              <w:t>0,40</w:t>
            </w:r>
          </w:p>
        </w:tc>
      </w:tr>
    </w:tbl>
    <w:p w14:paraId="4CC8932C" w14:textId="04D4A1DA" w:rsidR="00750ECF" w:rsidRPr="00F91043" w:rsidRDefault="00750ECF" w:rsidP="00750ECF">
      <w:pPr>
        <w:tabs>
          <w:tab w:val="left" w:pos="1641"/>
        </w:tabs>
        <w:ind w:firstLine="0"/>
      </w:pPr>
    </w:p>
    <w:p w14:paraId="118B6B8A" w14:textId="1F556ECA" w:rsidR="00634F25" w:rsidRPr="00F91043" w:rsidRDefault="00634F25" w:rsidP="00CD7439">
      <w:pPr>
        <w:pStyle w:val="1e"/>
      </w:pPr>
      <w:r w:rsidRPr="00F91043">
        <w:t xml:space="preserve">Данные элементного анализа со светлых участков образцов вольфрама после </w:t>
      </w:r>
      <w:proofErr w:type="spellStart"/>
      <w:r w:rsidRPr="00F91043">
        <w:t>карбидизации</w:t>
      </w:r>
      <w:proofErr w:type="spellEnd"/>
      <w:r w:rsidRPr="00F91043">
        <w:t xml:space="preserve"> при температуре 1000–1200 °C (рисунка 4.</w:t>
      </w:r>
      <w:r w:rsidR="00415EED" w:rsidRPr="00F91043">
        <w:t>7</w:t>
      </w:r>
      <w:r w:rsidRPr="00F91043">
        <w:t>б и 4.</w:t>
      </w:r>
      <w:r w:rsidR="00415EED" w:rsidRPr="00F91043">
        <w:t>7</w:t>
      </w:r>
      <w:r w:rsidRPr="00F91043">
        <w:t>в</w:t>
      </w:r>
      <w:r w:rsidR="00715F60" w:rsidRPr="00F91043">
        <w:t xml:space="preserve">) показывают атомное соотношение вольфрама к углероду близкое к </w:t>
      </w:r>
      <w:r w:rsidR="0098765D" w:rsidRPr="00F91043">
        <w:t>1</w:t>
      </w:r>
      <w:r w:rsidR="00715F60" w:rsidRPr="00F91043">
        <w:t>:1</w:t>
      </w:r>
      <w:r w:rsidR="0098765D" w:rsidRPr="00F91043">
        <w:t xml:space="preserve">, что </w:t>
      </w:r>
      <w:r w:rsidR="0098765D" w:rsidRPr="00F91043">
        <w:rPr>
          <w:color w:val="000000"/>
        </w:rPr>
        <w:t xml:space="preserve">соответствует фазе </w:t>
      </w:r>
      <w:r w:rsidR="0098765D" w:rsidRPr="00F91043">
        <w:rPr>
          <w:color w:val="000000"/>
          <w:lang w:val="en-US"/>
        </w:rPr>
        <w:t>WC</w:t>
      </w:r>
      <w:r w:rsidR="0098765D" w:rsidRPr="00F91043">
        <w:rPr>
          <w:color w:val="000000"/>
        </w:rPr>
        <w:t>.</w:t>
      </w:r>
    </w:p>
    <w:p w14:paraId="293280CA" w14:textId="7DEA39BE" w:rsidR="002A0623" w:rsidRPr="00F91043" w:rsidRDefault="0098765D" w:rsidP="00CD7439">
      <w:pPr>
        <w:pStyle w:val="1e"/>
      </w:pPr>
      <w:r w:rsidRPr="00F91043">
        <w:t>СЭМ-изображения поверхности образцов, облученных в диапазоне температур 1300–1700 °С, представлены на рисунке 4</w:t>
      </w:r>
      <w:r w:rsidR="003B4614" w:rsidRPr="00F91043">
        <w:t>.</w:t>
      </w:r>
      <w:r w:rsidR="00415EED" w:rsidRPr="00F91043">
        <w:t>8</w:t>
      </w:r>
      <w:r w:rsidRPr="00F91043">
        <w:t>. Поверхность образцов имеет металлический блеск и визуально не отличается от оттенка поверхности исходного образца.</w:t>
      </w:r>
      <w:r w:rsidRPr="00F91043">
        <w:rPr>
          <w:sz w:val="24"/>
        </w:rPr>
        <w:t xml:space="preserve"> </w:t>
      </w:r>
      <w:r w:rsidR="002A0623" w:rsidRPr="00F91043">
        <w:t>После облучения при температуре 1300 °C на поверхности образца образовалась плотная пленка из углерода с наростами преимущественно глобулярного строения (рисунок </w:t>
      </w:r>
      <w:r w:rsidR="009148EA" w:rsidRPr="00F91043">
        <w:t>4</w:t>
      </w:r>
      <w:r w:rsidR="009040E4" w:rsidRPr="00F91043">
        <w:t>.</w:t>
      </w:r>
      <w:r w:rsidR="00415EED" w:rsidRPr="00F91043">
        <w:t>8</w:t>
      </w:r>
      <w:r w:rsidR="003B4614" w:rsidRPr="00F91043">
        <w:t>а</w:t>
      </w:r>
      <w:r w:rsidR="002A0623" w:rsidRPr="00F91043">
        <w:t xml:space="preserve">). </w:t>
      </w:r>
      <w:r w:rsidR="003B4614" w:rsidRPr="00F91043">
        <w:t>Кроме того, из рисунка 4.</w:t>
      </w:r>
      <w:r w:rsidR="00415EED" w:rsidRPr="00F91043">
        <w:t>8</w:t>
      </w:r>
      <w:r w:rsidR="003B4614" w:rsidRPr="00F91043">
        <w:t xml:space="preserve"> видно, что на поверхности образцов, облученных от 1300</w:t>
      </w:r>
      <w:r w:rsidR="00C848F2">
        <w:t> </w:t>
      </w:r>
      <w:r w:rsidR="003B4614" w:rsidRPr="00F91043">
        <w:t>°С до 1700</w:t>
      </w:r>
      <w:r w:rsidR="00C848F2">
        <w:t> </w:t>
      </w:r>
      <w:r w:rsidR="003B4614" w:rsidRPr="00F91043">
        <w:t>°С, наблюдаются трещины, которые пересекаются между собой, образуя сетку по всей поверхности образца. Заметно, что с ростом температуры увеличивается ширина и количество трещин. Хрупкие межкристаллические разрушения выявленных трещин указывают на наличие «горячих трещин», возникающих в твёрдо-жидком состоянии при завершении кристаллизации. Начиная с 1400</w:t>
      </w:r>
      <w:r w:rsidR="00C848F2">
        <w:t> </w:t>
      </w:r>
      <w:r w:rsidR="003B4614" w:rsidRPr="00F91043">
        <w:t xml:space="preserve">°С на поверхности образцов появляются большое количество равномерно распределенных пор, размером менее 1 мкм. </w:t>
      </w:r>
      <w:r w:rsidR="002A0623" w:rsidRPr="00F91043">
        <w:t xml:space="preserve">В тоже время у образцов </w:t>
      </w:r>
      <w:r w:rsidR="00415EED" w:rsidRPr="00F91043">
        <w:t xml:space="preserve">после </w:t>
      </w:r>
      <w:proofErr w:type="spellStart"/>
      <w:r w:rsidR="00415EED" w:rsidRPr="00F91043">
        <w:t>карбидизации</w:t>
      </w:r>
      <w:proofErr w:type="spellEnd"/>
      <w:r w:rsidR="00415EED" w:rsidRPr="00F91043">
        <w:t xml:space="preserve"> при температуре </w:t>
      </w:r>
      <w:r w:rsidR="002A0623" w:rsidRPr="00F91043">
        <w:t>1500</w:t>
      </w:r>
      <w:r w:rsidR="00C848F2">
        <w:t> </w:t>
      </w:r>
      <w:r w:rsidR="00415EED" w:rsidRPr="00F91043">
        <w:t>°С</w:t>
      </w:r>
      <w:r w:rsidR="002A0623" w:rsidRPr="00F91043">
        <w:t xml:space="preserve"> и</w:t>
      </w:r>
      <w:r w:rsidR="00415EED" w:rsidRPr="00F91043">
        <w:t xml:space="preserve"> </w:t>
      </w:r>
      <w:r w:rsidR="002A0623" w:rsidRPr="00F91043">
        <w:t>1700</w:t>
      </w:r>
      <w:r w:rsidR="00C848F2">
        <w:t> </w:t>
      </w:r>
      <w:r w:rsidR="00415EED" w:rsidRPr="00F91043">
        <w:t>°С</w:t>
      </w:r>
      <w:r w:rsidR="002A0623" w:rsidRPr="00F91043">
        <w:t xml:space="preserve"> поверхность характеризуются четко выраженной </w:t>
      </w:r>
      <w:proofErr w:type="spellStart"/>
      <w:r w:rsidR="002A0623" w:rsidRPr="00F91043">
        <w:t>зеренной</w:t>
      </w:r>
      <w:proofErr w:type="spellEnd"/>
      <w:r w:rsidR="002A0623" w:rsidRPr="00F91043">
        <w:t xml:space="preserve"> структурой (рисунок</w:t>
      </w:r>
      <w:r w:rsidR="009040E4" w:rsidRPr="00F91043">
        <w:t> </w:t>
      </w:r>
      <w:r w:rsidR="009148EA" w:rsidRPr="00F91043">
        <w:t>4</w:t>
      </w:r>
      <w:r w:rsidR="009040E4" w:rsidRPr="00F91043">
        <w:t>.</w:t>
      </w:r>
      <w:r w:rsidR="00415EED" w:rsidRPr="00F91043">
        <w:t>8в и 4.8г</w:t>
      </w:r>
      <w:r w:rsidR="002A0623" w:rsidRPr="00F91043">
        <w:t>). В отличие от исходного состояния после облучения на ППУ</w:t>
      </w:r>
      <w:r w:rsidR="00E106D1">
        <w:t xml:space="preserve"> у </w:t>
      </w:r>
      <w:r w:rsidR="00E106D1">
        <w:rPr>
          <w:lang w:val="en-US"/>
        </w:rPr>
        <w:t>W</w:t>
      </w:r>
      <w:r w:rsidR="00E106D1" w:rsidRPr="00F91043">
        <w:t xml:space="preserve"> </w:t>
      </w:r>
      <w:r w:rsidR="002A0623" w:rsidRPr="00F91043">
        <w:t>наблюдается равномерное распределение зерен размером ~10 мкм.</w:t>
      </w:r>
    </w:p>
    <w:p w14:paraId="11838440" w14:textId="77777777" w:rsidR="002A0623" w:rsidRPr="00F91043" w:rsidRDefault="002A0623" w:rsidP="00CD7439">
      <w:pPr>
        <w:pStyle w:val="1e"/>
      </w:pPr>
    </w:p>
    <w:tbl>
      <w:tblPr>
        <w:tblW w:w="0" w:type="auto"/>
        <w:tblLook w:val="04A0" w:firstRow="1" w:lastRow="0" w:firstColumn="1" w:lastColumn="0" w:noHBand="0" w:noVBand="1"/>
      </w:tblPr>
      <w:tblGrid>
        <w:gridCol w:w="3212"/>
        <w:gridCol w:w="3213"/>
        <w:gridCol w:w="3213"/>
      </w:tblGrid>
      <w:tr w:rsidR="002A0623" w:rsidRPr="00F91043" w14:paraId="2A37B657" w14:textId="77777777" w:rsidTr="007B1E8B">
        <w:tc>
          <w:tcPr>
            <w:tcW w:w="3212" w:type="dxa"/>
            <w:vAlign w:val="center"/>
          </w:tcPr>
          <w:p w14:paraId="06BDFDBF" w14:textId="77777777" w:rsidR="002A0623" w:rsidRPr="00F91043" w:rsidRDefault="00994F6C" w:rsidP="00CD7439">
            <w:pPr>
              <w:pStyle w:val="1f0"/>
            </w:pPr>
            <w:r w:rsidRPr="00F91043">
              <w:rPr>
                <w:noProof/>
              </w:rPr>
              <mc:AlternateContent>
                <mc:Choice Requires="wps">
                  <w:drawing>
                    <wp:anchor distT="0" distB="0" distL="114300" distR="114300" simplePos="0" relativeHeight="251634176" behindDoc="0" locked="0" layoutInCell="1" allowOverlap="1" wp14:anchorId="310F3518" wp14:editId="047F535D">
                      <wp:simplePos x="0" y="0"/>
                      <wp:positionH relativeFrom="column">
                        <wp:posOffset>246380</wp:posOffset>
                      </wp:positionH>
                      <wp:positionV relativeFrom="paragraph">
                        <wp:posOffset>594995</wp:posOffset>
                      </wp:positionV>
                      <wp:extent cx="1354455" cy="295275"/>
                      <wp:effectExtent l="53340" t="3810" r="32385" b="0"/>
                      <wp:wrapNone/>
                      <wp:docPr id="115" name="Овал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699550">
                                <a:off x="0" y="0"/>
                                <a:ext cx="1354455" cy="295275"/>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520A1E" id="Овал 24" o:spid="_x0000_s1026" style="position:absolute;margin-left:19.4pt;margin-top:46.85pt;width:106.65pt;height:23.25pt;rotation:-5352598fd;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" filled="f" strokecolor="red" strokeweight="1pt">
                      <v:stroke joinstyle="miter"/>
                      <v:path arrowok="t"/>
                    </v:oval>
                  </w:pict>
                </mc:Fallback>
              </mc:AlternateContent>
            </w:r>
            <w:r w:rsidRPr="00F91043">
              <w:rPr>
                <w:noProof/>
              </w:rPr>
              <w:drawing>
                <wp:inline distT="0" distB="0" distL="0" distR="0" wp14:anchorId="2792AF3B" wp14:editId="23ADC518">
                  <wp:extent cx="1924050" cy="1438275"/>
                  <wp:effectExtent l="0" t="0" r="0" b="0"/>
                  <wp:docPr id="55"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924050" cy="1438275"/>
                          </a:xfrm>
                          <a:prstGeom prst="rect">
                            <a:avLst/>
                          </a:prstGeom>
                          <a:noFill/>
                          <a:ln>
                            <a:noFill/>
                          </a:ln>
                        </pic:spPr>
                      </pic:pic>
                    </a:graphicData>
                  </a:graphic>
                </wp:inline>
              </w:drawing>
            </w:r>
          </w:p>
        </w:tc>
        <w:tc>
          <w:tcPr>
            <w:tcW w:w="3213" w:type="dxa"/>
            <w:vAlign w:val="center"/>
          </w:tcPr>
          <w:p w14:paraId="41BC4C59" w14:textId="77777777" w:rsidR="002A0623" w:rsidRPr="00F91043" w:rsidRDefault="00994F6C" w:rsidP="00CD7439">
            <w:pPr>
              <w:pStyle w:val="1f0"/>
              <w:rPr>
                <w:szCs w:val="28"/>
              </w:rPr>
            </w:pPr>
            <w:r w:rsidRPr="00F91043">
              <w:rPr>
                <w:noProof/>
              </w:rPr>
              <mc:AlternateContent>
                <mc:Choice Requires="wps">
                  <w:drawing>
                    <wp:anchor distT="0" distB="0" distL="114300" distR="114300" simplePos="0" relativeHeight="251639296" behindDoc="0" locked="0" layoutInCell="1" allowOverlap="1" wp14:anchorId="16FF15BA" wp14:editId="5C6EE6EF">
                      <wp:simplePos x="0" y="0"/>
                      <wp:positionH relativeFrom="column">
                        <wp:posOffset>1568450</wp:posOffset>
                      </wp:positionH>
                      <wp:positionV relativeFrom="paragraph">
                        <wp:posOffset>219075</wp:posOffset>
                      </wp:positionV>
                      <wp:extent cx="145415" cy="87630"/>
                      <wp:effectExtent l="0" t="0" r="45085" b="45720"/>
                      <wp:wrapNone/>
                      <wp:docPr id="114" name="Прямая со стрелкой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5415" cy="87630"/>
                              </a:xfrm>
                              <a:prstGeom prst="straightConnector1">
                                <a:avLst/>
                              </a:prstGeom>
                              <a:noFill/>
                              <a:ln w="6350" cap="flat" cmpd="sng" algn="ctr">
                                <a:solidFill>
                                  <a:srgbClr val="00B0F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FC15321" id="Прямая со стрелкой 19" o:spid="_x0000_s1026" type="#_x0000_t32" style="position:absolute;margin-left:123.5pt;margin-top:17.25pt;width:11.45pt;height:6.9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" strokecolor="#00b0f0" strokeweight=".5pt">
                      <v:stroke endarrow="block" joinstyle="miter"/>
                      <o:lock v:ext="edit" shapetype="f"/>
                    </v:shape>
                  </w:pict>
                </mc:Fallback>
              </mc:AlternateContent>
            </w:r>
            <w:r w:rsidRPr="00F91043">
              <w:rPr>
                <w:noProof/>
              </w:rPr>
              <mc:AlternateContent>
                <mc:Choice Requires="wps">
                  <w:drawing>
                    <wp:anchor distT="0" distB="0" distL="114300" distR="114300" simplePos="0" relativeHeight="251638272" behindDoc="0" locked="0" layoutInCell="1" allowOverlap="1" wp14:anchorId="0D0723C6" wp14:editId="259E4807">
                      <wp:simplePos x="0" y="0"/>
                      <wp:positionH relativeFrom="column">
                        <wp:posOffset>1495425</wp:posOffset>
                      </wp:positionH>
                      <wp:positionV relativeFrom="paragraph">
                        <wp:posOffset>434975</wp:posOffset>
                      </wp:positionV>
                      <wp:extent cx="145415" cy="87630"/>
                      <wp:effectExtent l="0" t="0" r="45085" b="45720"/>
                      <wp:wrapNone/>
                      <wp:docPr id="113" name="Прямая со стрелкой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5415" cy="87630"/>
                              </a:xfrm>
                              <a:prstGeom prst="straightConnector1">
                                <a:avLst/>
                              </a:prstGeom>
                              <a:noFill/>
                              <a:ln w="6350" cap="flat" cmpd="sng" algn="ctr">
                                <a:solidFill>
                                  <a:srgbClr val="00B0F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1FE9764" id="Прямая со стрелкой 17" o:spid="_x0000_s1026" type="#_x0000_t32" style="position:absolute;margin-left:117.75pt;margin-top:34.25pt;width:11.45pt;height:6.9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" strokecolor="#00b0f0" strokeweight=".5pt">
                      <v:stroke endarrow="block" joinstyle="miter"/>
                      <o:lock v:ext="edit" shapetype="f"/>
                    </v:shape>
                  </w:pict>
                </mc:Fallback>
              </mc:AlternateContent>
            </w:r>
            <w:r w:rsidRPr="00F91043">
              <w:rPr>
                <w:noProof/>
              </w:rPr>
              <mc:AlternateContent>
                <mc:Choice Requires="wps">
                  <w:drawing>
                    <wp:anchor distT="0" distB="0" distL="114300" distR="114300" simplePos="0" relativeHeight="251635200" behindDoc="0" locked="0" layoutInCell="1" allowOverlap="1" wp14:anchorId="5F31EF48" wp14:editId="443DE8EB">
                      <wp:simplePos x="0" y="0"/>
                      <wp:positionH relativeFrom="column">
                        <wp:posOffset>1054100</wp:posOffset>
                      </wp:positionH>
                      <wp:positionV relativeFrom="paragraph">
                        <wp:posOffset>916940</wp:posOffset>
                      </wp:positionV>
                      <wp:extent cx="779145" cy="492760"/>
                      <wp:effectExtent l="0" t="0" r="1905" b="2540"/>
                      <wp:wrapNone/>
                      <wp:docPr id="112"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9145" cy="49276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86D22E" id="Прямоугольник 2" o:spid="_x0000_s1026" style="position:absolute;margin-left:83pt;margin-top:72.2pt;width:61.35pt;height:38.8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" filled="f" strokecolor="red" strokeweight="1pt">
                      <v:path arrowok="t"/>
                    </v:rect>
                  </w:pict>
                </mc:Fallback>
              </mc:AlternateContent>
            </w:r>
            <w:r w:rsidRPr="00F91043">
              <w:rPr>
                <w:noProof/>
                <w:szCs w:val="28"/>
              </w:rPr>
              <w:drawing>
                <wp:inline distT="0" distB="0" distL="0" distR="0" wp14:anchorId="62831C38" wp14:editId="161D57F0">
                  <wp:extent cx="1924050" cy="1438275"/>
                  <wp:effectExtent l="0" t="0" r="0" b="0"/>
                  <wp:docPr id="56"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24050" cy="1438275"/>
                          </a:xfrm>
                          <a:prstGeom prst="rect">
                            <a:avLst/>
                          </a:prstGeom>
                          <a:noFill/>
                          <a:ln>
                            <a:noFill/>
                          </a:ln>
                        </pic:spPr>
                      </pic:pic>
                    </a:graphicData>
                  </a:graphic>
                </wp:inline>
              </w:drawing>
            </w:r>
          </w:p>
        </w:tc>
        <w:tc>
          <w:tcPr>
            <w:tcW w:w="3213" w:type="dxa"/>
          </w:tcPr>
          <w:p w14:paraId="6FC9C281" w14:textId="77777777" w:rsidR="002A0623" w:rsidRPr="00F91043" w:rsidRDefault="00994F6C" w:rsidP="00CD7439">
            <w:pPr>
              <w:pStyle w:val="1f0"/>
              <w:rPr>
                <w:noProof/>
              </w:rPr>
            </w:pPr>
            <w:r w:rsidRPr="00F91043">
              <w:rPr>
                <w:noProof/>
              </w:rPr>
              <mc:AlternateContent>
                <mc:Choice Requires="wps">
                  <w:drawing>
                    <wp:anchor distT="0" distB="0" distL="114300" distR="114300" simplePos="0" relativeHeight="251640320" behindDoc="0" locked="0" layoutInCell="1" allowOverlap="1" wp14:anchorId="251D3666" wp14:editId="7EC3607C">
                      <wp:simplePos x="0" y="0"/>
                      <wp:positionH relativeFrom="column">
                        <wp:posOffset>473710</wp:posOffset>
                      </wp:positionH>
                      <wp:positionV relativeFrom="paragraph">
                        <wp:posOffset>859155</wp:posOffset>
                      </wp:positionV>
                      <wp:extent cx="145415" cy="87630"/>
                      <wp:effectExtent l="0" t="0" r="45085" b="45720"/>
                      <wp:wrapNone/>
                      <wp:docPr id="111" name="Прямая со стрелкой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5415" cy="87630"/>
                              </a:xfrm>
                              <a:prstGeom prst="straightConnector1">
                                <a:avLst/>
                              </a:prstGeom>
                              <a:noFill/>
                              <a:ln w="6350" cap="flat" cmpd="sng" algn="ctr">
                                <a:solidFill>
                                  <a:srgbClr val="00B0F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93E94DD" id="Прямая со стрелкой 20" o:spid="_x0000_s1026" type="#_x0000_t32" style="position:absolute;margin-left:37.3pt;margin-top:67.65pt;width:11.45pt;height:6.9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" strokecolor="#00b0f0" strokeweight=".5pt">
                      <v:stroke endarrow="block" joinstyle="miter"/>
                      <o:lock v:ext="edit" shapetype="f"/>
                    </v:shape>
                  </w:pict>
                </mc:Fallback>
              </mc:AlternateContent>
            </w:r>
            <w:r w:rsidRPr="00F91043">
              <w:rPr>
                <w:noProof/>
              </w:rPr>
              <w:drawing>
                <wp:inline distT="0" distB="0" distL="0" distR="0" wp14:anchorId="1D38C5C9" wp14:editId="28596E22">
                  <wp:extent cx="1924050" cy="1438275"/>
                  <wp:effectExtent l="0" t="0" r="0" b="0"/>
                  <wp:docPr id="57"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924050" cy="1438275"/>
                          </a:xfrm>
                          <a:prstGeom prst="rect">
                            <a:avLst/>
                          </a:prstGeom>
                          <a:noFill/>
                          <a:ln>
                            <a:noFill/>
                          </a:ln>
                        </pic:spPr>
                      </pic:pic>
                    </a:graphicData>
                  </a:graphic>
                </wp:inline>
              </w:drawing>
            </w:r>
          </w:p>
        </w:tc>
      </w:tr>
      <w:tr w:rsidR="002A0623" w:rsidRPr="00F91043" w14:paraId="06CAE304" w14:textId="77777777" w:rsidTr="007B1E8B">
        <w:tc>
          <w:tcPr>
            <w:tcW w:w="3212" w:type="dxa"/>
            <w:vAlign w:val="center"/>
          </w:tcPr>
          <w:p w14:paraId="365AFB9A" w14:textId="3EE99281" w:rsidR="002A0623" w:rsidRPr="00F91043" w:rsidRDefault="003B4614" w:rsidP="00CD7439">
            <w:pPr>
              <w:pStyle w:val="1f0"/>
            </w:pPr>
            <w:r w:rsidRPr="00F91043">
              <w:t>а</w:t>
            </w:r>
            <w:r w:rsidR="002A0623" w:rsidRPr="00F91043">
              <w:t>) 1300 °C</w:t>
            </w:r>
          </w:p>
        </w:tc>
        <w:tc>
          <w:tcPr>
            <w:tcW w:w="3213" w:type="dxa"/>
            <w:vAlign w:val="center"/>
          </w:tcPr>
          <w:p w14:paraId="5B730E2C" w14:textId="0197DA88" w:rsidR="002A0623" w:rsidRPr="00F91043" w:rsidRDefault="003B4614" w:rsidP="00CD7439">
            <w:pPr>
              <w:pStyle w:val="1f0"/>
            </w:pPr>
            <w:r w:rsidRPr="00F91043">
              <w:t>б</w:t>
            </w:r>
            <w:r w:rsidR="002A0623" w:rsidRPr="00F91043">
              <w:t>) 1400 °C</w:t>
            </w:r>
          </w:p>
        </w:tc>
        <w:tc>
          <w:tcPr>
            <w:tcW w:w="3213" w:type="dxa"/>
          </w:tcPr>
          <w:p w14:paraId="67F395E8" w14:textId="60C1A47F" w:rsidR="002A0623" w:rsidRPr="00F91043" w:rsidRDefault="003B4614" w:rsidP="00CD7439">
            <w:pPr>
              <w:pStyle w:val="1f0"/>
            </w:pPr>
            <w:r w:rsidRPr="00F91043">
              <w:t>в</w:t>
            </w:r>
            <w:r w:rsidR="002A0623" w:rsidRPr="00F91043">
              <w:t>) 1500 °C</w:t>
            </w:r>
          </w:p>
        </w:tc>
      </w:tr>
      <w:tr w:rsidR="002A0623" w:rsidRPr="00F91043" w14:paraId="5BD76C42" w14:textId="77777777" w:rsidTr="007B1E8B">
        <w:tc>
          <w:tcPr>
            <w:tcW w:w="3212" w:type="dxa"/>
            <w:vAlign w:val="center"/>
          </w:tcPr>
          <w:p w14:paraId="3073BBFD" w14:textId="77777777" w:rsidR="002A0623" w:rsidRPr="00F91043" w:rsidRDefault="00994F6C" w:rsidP="00CD7439">
            <w:pPr>
              <w:pStyle w:val="1f0"/>
              <w:rPr>
                <w:szCs w:val="28"/>
              </w:rPr>
            </w:pPr>
            <w:r w:rsidRPr="00F91043">
              <w:rPr>
                <w:noProof/>
              </w:rPr>
              <w:lastRenderedPageBreak/>
              <mc:AlternateContent>
                <mc:Choice Requires="wps">
                  <w:drawing>
                    <wp:anchor distT="0" distB="0" distL="114300" distR="114300" simplePos="0" relativeHeight="251644416" behindDoc="0" locked="0" layoutInCell="1" allowOverlap="1" wp14:anchorId="2AD25154" wp14:editId="09E2D636">
                      <wp:simplePos x="0" y="0"/>
                      <wp:positionH relativeFrom="column">
                        <wp:posOffset>31750</wp:posOffset>
                      </wp:positionH>
                      <wp:positionV relativeFrom="paragraph">
                        <wp:posOffset>6350</wp:posOffset>
                      </wp:positionV>
                      <wp:extent cx="145415" cy="87630"/>
                      <wp:effectExtent l="0" t="0" r="45085" b="45720"/>
                      <wp:wrapNone/>
                      <wp:docPr id="86" name="Прямая со стрелкой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5415" cy="87630"/>
                              </a:xfrm>
                              <a:prstGeom prst="straightConnector1">
                                <a:avLst/>
                              </a:prstGeom>
                              <a:noFill/>
                              <a:ln w="6350" cap="flat" cmpd="sng" algn="ctr">
                                <a:solidFill>
                                  <a:srgbClr val="00B0F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50A4AC2" id="Прямая со стрелкой 23" o:spid="_x0000_s1026" type="#_x0000_t32" style="position:absolute;margin-left:2.5pt;margin-top:.5pt;width:11.45pt;height:6.9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" strokecolor="#00b0f0" strokeweight=".5pt">
                      <v:stroke endarrow="block" joinstyle="miter"/>
                      <o:lock v:ext="edit" shapetype="f"/>
                    </v:shape>
                  </w:pict>
                </mc:Fallback>
              </mc:AlternateContent>
            </w:r>
            <w:r w:rsidRPr="00F91043">
              <w:rPr>
                <w:noProof/>
              </w:rPr>
              <mc:AlternateContent>
                <mc:Choice Requires="wps">
                  <w:drawing>
                    <wp:anchor distT="0" distB="0" distL="114300" distR="114300" simplePos="0" relativeHeight="251643392" behindDoc="0" locked="0" layoutInCell="1" allowOverlap="1" wp14:anchorId="0A8E2446" wp14:editId="5E409082">
                      <wp:simplePos x="0" y="0"/>
                      <wp:positionH relativeFrom="column">
                        <wp:posOffset>1359535</wp:posOffset>
                      </wp:positionH>
                      <wp:positionV relativeFrom="paragraph">
                        <wp:posOffset>1043940</wp:posOffset>
                      </wp:positionV>
                      <wp:extent cx="145415" cy="87630"/>
                      <wp:effectExtent l="0" t="0" r="45085" b="45720"/>
                      <wp:wrapNone/>
                      <wp:docPr id="85" name="Прямая со стрелкой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5415" cy="87630"/>
                              </a:xfrm>
                              <a:prstGeom prst="straightConnector1">
                                <a:avLst/>
                              </a:prstGeom>
                              <a:noFill/>
                              <a:ln w="6350" cap="flat" cmpd="sng" algn="ctr">
                                <a:solidFill>
                                  <a:srgbClr val="00B0F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4A7124A" id="Прямая со стрелкой 22" o:spid="_x0000_s1026" type="#_x0000_t32" style="position:absolute;margin-left:107.05pt;margin-top:82.2pt;width:11.45pt;height:6.9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" strokecolor="#00b0f0" strokeweight=".5pt">
                      <v:stroke endarrow="block" joinstyle="miter"/>
                      <o:lock v:ext="edit" shapetype="f"/>
                    </v:shape>
                  </w:pict>
                </mc:Fallback>
              </mc:AlternateContent>
            </w:r>
            <w:r w:rsidRPr="00F91043">
              <w:rPr>
                <w:noProof/>
              </w:rPr>
              <mc:AlternateContent>
                <mc:Choice Requires="wps">
                  <w:drawing>
                    <wp:anchor distT="0" distB="0" distL="114300" distR="114300" simplePos="0" relativeHeight="251641344" behindDoc="0" locked="0" layoutInCell="1" allowOverlap="1" wp14:anchorId="79EA49F3" wp14:editId="6DF4C296">
                      <wp:simplePos x="0" y="0"/>
                      <wp:positionH relativeFrom="column">
                        <wp:posOffset>682625</wp:posOffset>
                      </wp:positionH>
                      <wp:positionV relativeFrom="paragraph">
                        <wp:posOffset>290830</wp:posOffset>
                      </wp:positionV>
                      <wp:extent cx="145415" cy="87630"/>
                      <wp:effectExtent l="0" t="0" r="45085" b="45720"/>
                      <wp:wrapNone/>
                      <wp:docPr id="82" name="Прямая со стрелкой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5415" cy="87630"/>
                              </a:xfrm>
                              <a:prstGeom prst="straightConnector1">
                                <a:avLst/>
                              </a:prstGeom>
                              <a:noFill/>
                              <a:ln w="6350" cap="flat" cmpd="sng" algn="ctr">
                                <a:solidFill>
                                  <a:srgbClr val="00B0F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D4F5DDE" id="Прямая со стрелкой 21" o:spid="_x0000_s1026" type="#_x0000_t32" style="position:absolute;margin-left:53.75pt;margin-top:22.9pt;width:11.45pt;height:6.9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" strokecolor="#00b0f0" strokeweight=".5pt">
                      <v:stroke endarrow="block" joinstyle="miter"/>
                      <o:lock v:ext="edit" shapetype="f"/>
                    </v:shape>
                  </w:pict>
                </mc:Fallback>
              </mc:AlternateContent>
            </w:r>
            <w:r w:rsidRPr="00F91043">
              <w:rPr>
                <w:noProof/>
              </w:rPr>
              <mc:AlternateContent>
                <mc:Choice Requires="wps">
                  <w:drawing>
                    <wp:anchor distT="0" distB="0" distL="114300" distR="114300" simplePos="0" relativeHeight="251636224" behindDoc="0" locked="0" layoutInCell="1" allowOverlap="1" wp14:anchorId="7995D434" wp14:editId="61D9DBE4">
                      <wp:simplePos x="0" y="0"/>
                      <wp:positionH relativeFrom="column">
                        <wp:posOffset>13335</wp:posOffset>
                      </wp:positionH>
                      <wp:positionV relativeFrom="paragraph">
                        <wp:posOffset>588645</wp:posOffset>
                      </wp:positionV>
                      <wp:extent cx="1847850" cy="333375"/>
                      <wp:effectExtent l="19050" t="57150" r="0" b="47625"/>
                      <wp:wrapNone/>
                      <wp:docPr id="81" name="Овал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455525">
                                <a:off x="0" y="0"/>
                                <a:ext cx="1847850" cy="333375"/>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4CA0CA" id="Овал 3" o:spid="_x0000_s1026" style="position:absolute;margin-left:1.05pt;margin-top:46.35pt;width:145.5pt;height:26.25pt;rotation:497555fd;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" filled="f" strokecolor="red" strokeweight="1pt">
                      <v:stroke joinstyle="miter"/>
                      <v:path arrowok="t"/>
                    </v:oval>
                  </w:pict>
                </mc:Fallback>
              </mc:AlternateContent>
            </w:r>
            <w:r w:rsidRPr="00F91043">
              <w:rPr>
                <w:noProof/>
                <w:szCs w:val="28"/>
              </w:rPr>
              <w:drawing>
                <wp:inline distT="0" distB="0" distL="0" distR="0" wp14:anchorId="46D689AD" wp14:editId="7DD5AD24">
                  <wp:extent cx="1924050" cy="1438275"/>
                  <wp:effectExtent l="0" t="0" r="0" b="0"/>
                  <wp:docPr id="58"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924050" cy="1438275"/>
                          </a:xfrm>
                          <a:prstGeom prst="rect">
                            <a:avLst/>
                          </a:prstGeom>
                          <a:noFill/>
                          <a:ln>
                            <a:noFill/>
                          </a:ln>
                        </pic:spPr>
                      </pic:pic>
                    </a:graphicData>
                  </a:graphic>
                </wp:inline>
              </w:drawing>
            </w:r>
          </w:p>
        </w:tc>
        <w:tc>
          <w:tcPr>
            <w:tcW w:w="3213" w:type="dxa"/>
            <w:vAlign w:val="center"/>
          </w:tcPr>
          <w:p w14:paraId="62FFA0D7" w14:textId="77777777" w:rsidR="002A0623" w:rsidRPr="00F91043" w:rsidRDefault="00994F6C" w:rsidP="00CD7439">
            <w:pPr>
              <w:pStyle w:val="1f0"/>
              <w:rPr>
                <w:szCs w:val="28"/>
              </w:rPr>
            </w:pPr>
            <w:r w:rsidRPr="00F91043">
              <w:rPr>
                <w:noProof/>
              </w:rPr>
              <mc:AlternateContent>
                <mc:Choice Requires="wps">
                  <w:drawing>
                    <wp:anchor distT="0" distB="0" distL="114300" distR="114300" simplePos="0" relativeHeight="251645440" behindDoc="0" locked="0" layoutInCell="1" allowOverlap="1" wp14:anchorId="735443CE" wp14:editId="09602CD3">
                      <wp:simplePos x="0" y="0"/>
                      <wp:positionH relativeFrom="column">
                        <wp:posOffset>988060</wp:posOffset>
                      </wp:positionH>
                      <wp:positionV relativeFrom="paragraph">
                        <wp:posOffset>819150</wp:posOffset>
                      </wp:positionV>
                      <wp:extent cx="179705" cy="45085"/>
                      <wp:effectExtent l="38100" t="38100" r="10795" b="50165"/>
                      <wp:wrapNone/>
                      <wp:docPr id="41" name="Прямая со стрелкой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79705" cy="45085"/>
                              </a:xfrm>
                              <a:prstGeom prst="straightConnector1">
                                <a:avLst/>
                              </a:prstGeom>
                              <a:noFill/>
                              <a:ln w="6350" cap="flat" cmpd="sng" algn="ctr">
                                <a:solidFill>
                                  <a:srgbClr val="00B0F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3A8E543" id="Прямая со стрелкой 26" o:spid="_x0000_s1026" type="#_x0000_t32" style="position:absolute;margin-left:77.8pt;margin-top:64.5pt;width:14.15pt;height:3.55pt;flip:x;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" strokecolor="#00b0f0" strokeweight=".5pt">
                      <v:stroke endarrow="block" joinstyle="miter"/>
                      <o:lock v:ext="edit" shapetype="f"/>
                    </v:shape>
                  </w:pict>
                </mc:Fallback>
              </mc:AlternateContent>
            </w:r>
            <w:r w:rsidRPr="00F91043">
              <w:rPr>
                <w:noProof/>
              </w:rPr>
              <mc:AlternateContent>
                <mc:Choice Requires="wps">
                  <w:drawing>
                    <wp:anchor distT="0" distB="0" distL="114300" distR="114300" simplePos="0" relativeHeight="251646464" behindDoc="0" locked="0" layoutInCell="1" allowOverlap="1" wp14:anchorId="39007A1D" wp14:editId="49A4601C">
                      <wp:simplePos x="0" y="0"/>
                      <wp:positionH relativeFrom="column">
                        <wp:posOffset>324485</wp:posOffset>
                      </wp:positionH>
                      <wp:positionV relativeFrom="paragraph">
                        <wp:posOffset>18415</wp:posOffset>
                      </wp:positionV>
                      <wp:extent cx="179705" cy="45085"/>
                      <wp:effectExtent l="38100" t="38100" r="10795" b="50165"/>
                      <wp:wrapNone/>
                      <wp:docPr id="40" name="Прямая со стрелкой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79705" cy="45085"/>
                              </a:xfrm>
                              <a:prstGeom prst="straightConnector1">
                                <a:avLst/>
                              </a:prstGeom>
                              <a:noFill/>
                              <a:ln w="6350" cap="flat" cmpd="sng" algn="ctr">
                                <a:solidFill>
                                  <a:srgbClr val="00B0F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72CFC5D" id="Прямая со стрелкой 27" o:spid="_x0000_s1026" type="#_x0000_t32" style="position:absolute;margin-left:25.55pt;margin-top:1.45pt;width:14.15pt;height:3.55pt;flip:x;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" strokecolor="#00b0f0" strokeweight=".5pt">
                      <v:stroke endarrow="block" joinstyle="miter"/>
                      <o:lock v:ext="edit" shapetype="f"/>
                    </v:shape>
                  </w:pict>
                </mc:Fallback>
              </mc:AlternateContent>
            </w:r>
            <w:r w:rsidRPr="00F91043">
              <w:rPr>
                <w:noProof/>
              </w:rPr>
              <mc:AlternateContent>
                <mc:Choice Requires="wps">
                  <w:drawing>
                    <wp:anchor distT="0" distB="0" distL="114300" distR="114300" simplePos="0" relativeHeight="251637248" behindDoc="0" locked="0" layoutInCell="1" allowOverlap="1" wp14:anchorId="1C9A7DAF" wp14:editId="4207FA9F">
                      <wp:simplePos x="0" y="0"/>
                      <wp:positionH relativeFrom="column">
                        <wp:posOffset>619760</wp:posOffset>
                      </wp:positionH>
                      <wp:positionV relativeFrom="paragraph">
                        <wp:posOffset>19685</wp:posOffset>
                      </wp:positionV>
                      <wp:extent cx="334645" cy="1383665"/>
                      <wp:effectExtent l="152400" t="0" r="122555" b="0"/>
                      <wp:wrapNone/>
                      <wp:docPr id="39" name="Овал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285868">
                                <a:off x="0" y="0"/>
                                <a:ext cx="334645" cy="1383665"/>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CA028B" id="Овал 57" o:spid="_x0000_s1026" style="position:absolute;margin-left:48.8pt;margin-top:1.55pt;width:26.35pt;height:108.95pt;rotation:1404511fd;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" filled="f" strokecolor="red" strokeweight="1pt">
                      <v:stroke joinstyle="miter"/>
                      <v:path arrowok="t"/>
                    </v:oval>
                  </w:pict>
                </mc:Fallback>
              </mc:AlternateContent>
            </w:r>
            <w:r w:rsidRPr="00F91043">
              <w:rPr>
                <w:noProof/>
                <w:szCs w:val="28"/>
              </w:rPr>
              <w:drawing>
                <wp:inline distT="0" distB="0" distL="0" distR="0" wp14:anchorId="0A73CEAB" wp14:editId="4726878B">
                  <wp:extent cx="1914525" cy="1438275"/>
                  <wp:effectExtent l="0" t="0" r="0" b="0"/>
                  <wp:docPr id="59"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14525" cy="1438275"/>
                          </a:xfrm>
                          <a:prstGeom prst="rect">
                            <a:avLst/>
                          </a:prstGeom>
                          <a:noFill/>
                          <a:ln>
                            <a:noFill/>
                          </a:ln>
                        </pic:spPr>
                      </pic:pic>
                    </a:graphicData>
                  </a:graphic>
                </wp:inline>
              </w:drawing>
            </w:r>
          </w:p>
        </w:tc>
        <w:tc>
          <w:tcPr>
            <w:tcW w:w="3213" w:type="dxa"/>
          </w:tcPr>
          <w:p w14:paraId="03CA4056" w14:textId="77777777" w:rsidR="002A0623" w:rsidRPr="00F91043" w:rsidRDefault="002A0623" w:rsidP="00CD7439">
            <w:pPr>
              <w:pStyle w:val="1f0"/>
              <w:rPr>
                <w:noProof/>
              </w:rPr>
            </w:pPr>
          </w:p>
          <w:p w14:paraId="0112C9C2" w14:textId="77777777" w:rsidR="002A0623" w:rsidRPr="00F91043" w:rsidRDefault="002A0623" w:rsidP="00415EED">
            <w:pPr>
              <w:rPr>
                <w:noProof/>
                <w:szCs w:val="28"/>
                <w:lang w:eastAsia="ru-RU"/>
              </w:rPr>
            </w:pPr>
          </w:p>
          <w:p w14:paraId="48D2D8E4" w14:textId="77777777" w:rsidR="002A0623" w:rsidRPr="00F91043" w:rsidRDefault="002A0623" w:rsidP="00415EED">
            <w:pPr>
              <w:tabs>
                <w:tab w:val="left" w:pos="2002"/>
              </w:tabs>
              <w:rPr>
                <w:szCs w:val="28"/>
                <w:lang w:eastAsia="ru-RU"/>
              </w:rPr>
            </w:pPr>
            <w:r w:rsidRPr="00F91043">
              <w:rPr>
                <w:szCs w:val="28"/>
                <w:lang w:eastAsia="ru-RU"/>
              </w:rPr>
              <w:tab/>
            </w:r>
          </w:p>
        </w:tc>
      </w:tr>
      <w:tr w:rsidR="002A0623" w:rsidRPr="00F91043" w14:paraId="0E507464" w14:textId="77777777" w:rsidTr="007B1E8B">
        <w:tc>
          <w:tcPr>
            <w:tcW w:w="3212" w:type="dxa"/>
            <w:vAlign w:val="center"/>
          </w:tcPr>
          <w:p w14:paraId="72610594" w14:textId="004FAFB0" w:rsidR="002A0623" w:rsidRPr="00F91043" w:rsidRDefault="003B4614" w:rsidP="00CD7439">
            <w:pPr>
              <w:pStyle w:val="1f0"/>
            </w:pPr>
            <w:r w:rsidRPr="00F91043">
              <w:t>г</w:t>
            </w:r>
            <w:r w:rsidR="002A0623" w:rsidRPr="00F91043">
              <w:t>) 1600 °C</w:t>
            </w:r>
          </w:p>
        </w:tc>
        <w:tc>
          <w:tcPr>
            <w:tcW w:w="3213" w:type="dxa"/>
            <w:vAlign w:val="center"/>
          </w:tcPr>
          <w:p w14:paraId="0F1FE44C" w14:textId="68BBC3FD" w:rsidR="002A0623" w:rsidRPr="00F91043" w:rsidRDefault="003B4614" w:rsidP="00CD7439">
            <w:pPr>
              <w:pStyle w:val="1f0"/>
            </w:pPr>
            <w:r w:rsidRPr="00F91043">
              <w:t>д</w:t>
            </w:r>
            <w:r w:rsidR="002A0623" w:rsidRPr="00F91043">
              <w:t>) 1700 °C</w:t>
            </w:r>
          </w:p>
        </w:tc>
        <w:tc>
          <w:tcPr>
            <w:tcW w:w="3213" w:type="dxa"/>
          </w:tcPr>
          <w:p w14:paraId="5585EFE1" w14:textId="77777777" w:rsidR="002A0623" w:rsidRPr="00F91043" w:rsidRDefault="002A0623" w:rsidP="00CD7439">
            <w:pPr>
              <w:pStyle w:val="1f0"/>
            </w:pPr>
          </w:p>
        </w:tc>
      </w:tr>
    </w:tbl>
    <w:p w14:paraId="3FAA1002" w14:textId="09A31F9F" w:rsidR="002A0623" w:rsidRPr="00F91043" w:rsidRDefault="002A0623" w:rsidP="00415EED">
      <w:pPr>
        <w:pStyle w:val="1c"/>
        <w:spacing w:after="0"/>
        <w:rPr>
          <w:sz w:val="28"/>
          <w:szCs w:val="28"/>
        </w:rPr>
      </w:pPr>
      <w:r w:rsidRPr="00F91043">
        <w:rPr>
          <w:sz w:val="28"/>
          <w:szCs w:val="28"/>
        </w:rPr>
        <w:t xml:space="preserve">Рисунок </w:t>
      </w:r>
      <w:r w:rsidR="009148EA" w:rsidRPr="00F91043">
        <w:rPr>
          <w:sz w:val="28"/>
          <w:szCs w:val="28"/>
        </w:rPr>
        <w:t>4</w:t>
      </w:r>
      <w:r w:rsidR="009040E4" w:rsidRPr="00F91043">
        <w:rPr>
          <w:sz w:val="28"/>
          <w:szCs w:val="28"/>
        </w:rPr>
        <w:t>.</w:t>
      </w:r>
      <w:r w:rsidR="00415EED" w:rsidRPr="00F91043">
        <w:rPr>
          <w:sz w:val="28"/>
          <w:szCs w:val="28"/>
        </w:rPr>
        <w:t>8</w:t>
      </w:r>
      <w:r w:rsidRPr="00F91043">
        <w:rPr>
          <w:sz w:val="28"/>
          <w:szCs w:val="28"/>
        </w:rPr>
        <w:t xml:space="preserve"> – </w:t>
      </w:r>
      <w:r w:rsidR="00415EED" w:rsidRPr="00F91043">
        <w:rPr>
          <w:sz w:val="28"/>
          <w:szCs w:val="28"/>
        </w:rPr>
        <w:t>СЭМ-изображения поверхности вольфрама после карбидизации при температуре  1300–1700 °С</w:t>
      </w:r>
    </w:p>
    <w:p w14:paraId="7A34ED45" w14:textId="77777777" w:rsidR="002A0623" w:rsidRPr="00F91043" w:rsidRDefault="002A0623" w:rsidP="00C50CA4">
      <w:pPr>
        <w:pStyle w:val="18"/>
      </w:pPr>
    </w:p>
    <w:p w14:paraId="6A078B60" w14:textId="363C0BE1" w:rsidR="009040E4" w:rsidRPr="00F91043" w:rsidRDefault="009040E4" w:rsidP="00CD7439">
      <w:pPr>
        <w:pStyle w:val="1e"/>
      </w:pPr>
      <w:r w:rsidRPr="00F91043">
        <w:t>Зависимость элементного состава поверхности вольфрамовых образцов от температуры облучения представлена на рисунке </w:t>
      </w:r>
      <w:r w:rsidR="009148EA" w:rsidRPr="00F91043">
        <w:t>4</w:t>
      </w:r>
      <w:r w:rsidRPr="00F91043">
        <w:t>.</w:t>
      </w:r>
      <w:r w:rsidR="00415EED" w:rsidRPr="00F91043">
        <w:t>9</w:t>
      </w:r>
      <w:r w:rsidRPr="00F91043">
        <w:t xml:space="preserve">. Из графика видно, что массовая доля углерода увеличивается после облучения при температурах от 700 °С до 900 °С, тогда как содержание вольфрама снижается. Это косвенно указывает на увеличение толщины углеродного покрытия. </w:t>
      </w:r>
    </w:p>
    <w:p w14:paraId="3E7AC36F" w14:textId="77777777" w:rsidR="009040E4" w:rsidRPr="00F91043" w:rsidRDefault="009040E4" w:rsidP="00CD7439">
      <w:pPr>
        <w:pStyle w:val="1e"/>
      </w:pPr>
      <w:r w:rsidRPr="00F91043">
        <w:t xml:space="preserve">Однако, согласно результатам рентгенофазового анализа после облучения образцов при температуре от 700 °С до 900 °С основой фазового состава поверхности образцов является металлический вольфрам с </w:t>
      </w:r>
      <w:r w:rsidRPr="00F91043">
        <w:rPr>
          <w:lang w:val="kk-KZ"/>
        </w:rPr>
        <w:t>объемноцентрированной</w:t>
      </w:r>
      <w:r w:rsidRPr="00F91043">
        <w:t xml:space="preserve"> кристаллической решеткой, как в исходном состоянии. Это указывает на то, что для диффузии углерода в вольфрам с образованием карбидов вольфрама необходимы более высокие температуры. </w:t>
      </w:r>
    </w:p>
    <w:p w14:paraId="06A83FD6" w14:textId="77777777" w:rsidR="009040E4" w:rsidRPr="00F91043" w:rsidRDefault="00994F6C" w:rsidP="00CD7439">
      <w:pPr>
        <w:pStyle w:val="1f0"/>
      </w:pPr>
      <w:r w:rsidRPr="00F91043">
        <w:rPr>
          <w:noProof/>
        </w:rPr>
        <w:drawing>
          <wp:inline distT="0" distB="0" distL="0" distR="0" wp14:anchorId="0E8722B5" wp14:editId="2C2ABAE9">
            <wp:extent cx="4829175" cy="2952750"/>
            <wp:effectExtent l="0" t="0" r="0" b="0"/>
            <wp:docPr id="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829175" cy="2952750"/>
                    </a:xfrm>
                    <a:prstGeom prst="rect">
                      <a:avLst/>
                    </a:prstGeom>
                    <a:noFill/>
                    <a:ln>
                      <a:noFill/>
                    </a:ln>
                  </pic:spPr>
                </pic:pic>
              </a:graphicData>
            </a:graphic>
          </wp:inline>
        </w:drawing>
      </w:r>
    </w:p>
    <w:p w14:paraId="7FA5A54B" w14:textId="7FA4144B" w:rsidR="009040E4" w:rsidRPr="00F91043" w:rsidRDefault="009040E4" w:rsidP="00CD7439">
      <w:pPr>
        <w:pStyle w:val="1f0"/>
      </w:pPr>
      <w:r w:rsidRPr="00F91043">
        <w:t xml:space="preserve">Рисунок </w:t>
      </w:r>
      <w:r w:rsidR="009148EA" w:rsidRPr="00F91043">
        <w:t>4</w:t>
      </w:r>
      <w:r w:rsidRPr="00F91043">
        <w:t>.</w:t>
      </w:r>
      <w:r w:rsidR="00415EED" w:rsidRPr="00F91043">
        <w:t>9</w:t>
      </w:r>
      <w:r w:rsidRPr="00F91043">
        <w:t xml:space="preserve"> – Зависимость элементного состава поверхности вольфрамовых образцов от температуры облучения</w:t>
      </w:r>
    </w:p>
    <w:p w14:paraId="10C32310" w14:textId="77777777" w:rsidR="009040E4" w:rsidRPr="00F91043" w:rsidRDefault="009040E4" w:rsidP="00CD7439">
      <w:pPr>
        <w:pStyle w:val="1e"/>
      </w:pPr>
    </w:p>
    <w:p w14:paraId="2924D72F" w14:textId="6E59D148" w:rsidR="009040E4" w:rsidRPr="00F91043" w:rsidRDefault="009040E4" w:rsidP="00CD7439">
      <w:pPr>
        <w:pStyle w:val="1e"/>
      </w:pPr>
      <w:r w:rsidRPr="00F91043">
        <w:t>По результатам элементного анализа, при увеличении температуры облучения вольфрамовых образцов вплоть до 1300 °</w:t>
      </w:r>
      <w:r w:rsidRPr="00F91043">
        <w:rPr>
          <w:lang w:val="en-US"/>
        </w:rPr>
        <w:t>C</w:t>
      </w:r>
      <w:r w:rsidRPr="00F91043">
        <w:t xml:space="preserve"> наблюдается уменьшение массовой доли углерода. Это объясняется отслоением, частичным разрушением </w:t>
      </w:r>
      <w:r w:rsidRPr="00F91043">
        <w:lastRenderedPageBreak/>
        <w:t>образованной пленки на локальных участках, а также началом диффузии углерода в вольфрам. После облучения поверхности образцов при температуре 1400</w:t>
      </w:r>
      <w:r w:rsidRPr="00F91043">
        <w:rPr>
          <w:lang w:val="en-US"/>
        </w:rPr>
        <w:t> </w:t>
      </w:r>
      <w:r w:rsidRPr="00F91043">
        <w:t>°С и выше, наблюдается резкое изменение в соотношениях атомных долей между углеродом и вольфрамом. Возможно, при высоких температурах термически нестабильная углеродная пленка разрушается и углерод на поверхности образцов присутствует уже в химическ</w:t>
      </w:r>
      <w:r w:rsidR="00E106D1">
        <w:t>и</w:t>
      </w:r>
      <w:r w:rsidRPr="00F91043">
        <w:t xml:space="preserve"> связанном виде, образуя новые фазы.  </w:t>
      </w:r>
    </w:p>
    <w:p w14:paraId="7F0CC85C" w14:textId="0EE40DF5" w:rsidR="009040E4" w:rsidRPr="00F91043" w:rsidRDefault="009040E4" w:rsidP="00CD7439">
      <w:pPr>
        <w:pStyle w:val="1e"/>
      </w:pPr>
      <w:r w:rsidRPr="00F91043">
        <w:t xml:space="preserve">Из анализа результатов рентгеноструктурных и микроструктурных исследований очевидно, что на фазовые превращения большое влияние оказывает </w:t>
      </w:r>
      <w:r w:rsidRPr="00F91043">
        <w:rPr>
          <w:lang w:val="kk-KZ"/>
        </w:rPr>
        <w:t>увеличение</w:t>
      </w:r>
      <w:r w:rsidRPr="00F91043">
        <w:t xml:space="preserve"> температуры поверхности образцов при плазменном облучении.</w:t>
      </w:r>
    </w:p>
    <w:p w14:paraId="788B910E" w14:textId="1D48AE50" w:rsidR="00F16E66" w:rsidRPr="00F91043" w:rsidRDefault="00F16E66" w:rsidP="00CD7439">
      <w:pPr>
        <w:pStyle w:val="1e"/>
      </w:pPr>
    </w:p>
    <w:p w14:paraId="21CB25DE" w14:textId="631B356C" w:rsidR="00F16E66" w:rsidRPr="00F91043" w:rsidRDefault="00F16E66" w:rsidP="00C50CA4">
      <w:pPr>
        <w:pStyle w:val="3"/>
        <w:ind w:firstLine="709"/>
      </w:pPr>
      <w:bookmarkStart w:id="54" w:name="_Toc149049636"/>
      <w:r w:rsidRPr="00F91043">
        <w:t xml:space="preserve">4.1.3 </w:t>
      </w:r>
      <w:r w:rsidR="00590F98">
        <w:t>М</w:t>
      </w:r>
      <w:r w:rsidRPr="00F91043">
        <w:t>икроструктур</w:t>
      </w:r>
      <w:r w:rsidR="00590F98">
        <w:t>а</w:t>
      </w:r>
      <w:r w:rsidRPr="00F91043">
        <w:t xml:space="preserve"> поперечного сечения образцов после </w:t>
      </w:r>
      <w:proofErr w:type="spellStart"/>
      <w:r w:rsidRPr="00F91043">
        <w:t>карбидизации</w:t>
      </w:r>
      <w:bookmarkEnd w:id="54"/>
      <w:proofErr w:type="spellEnd"/>
    </w:p>
    <w:p w14:paraId="6905113C" w14:textId="7B3B3C09" w:rsidR="00F16E66" w:rsidRPr="00F91043" w:rsidRDefault="00C236D4" w:rsidP="00C50CA4">
      <w:pPr>
        <w:pStyle w:val="ad"/>
        <w:tabs>
          <w:tab w:val="left" w:pos="284"/>
          <w:tab w:val="left" w:pos="426"/>
        </w:tabs>
        <w:ind w:left="0" w:firstLine="709"/>
        <w:rPr>
          <w:szCs w:val="28"/>
        </w:rPr>
      </w:pPr>
      <w:r>
        <w:rPr>
          <w:szCs w:val="28"/>
        </w:rPr>
        <w:t>М</w:t>
      </w:r>
      <w:r w:rsidR="00F16E66" w:rsidRPr="00F91043">
        <w:rPr>
          <w:szCs w:val="28"/>
        </w:rPr>
        <w:t>икроструктур</w:t>
      </w:r>
      <w:r>
        <w:rPr>
          <w:szCs w:val="28"/>
        </w:rPr>
        <w:t>а</w:t>
      </w:r>
      <w:r w:rsidR="00F16E66" w:rsidRPr="00F91043">
        <w:rPr>
          <w:szCs w:val="28"/>
        </w:rPr>
        <w:t xml:space="preserve"> поперечн</w:t>
      </w:r>
      <w:r w:rsidR="006C6163">
        <w:rPr>
          <w:szCs w:val="28"/>
        </w:rPr>
        <w:t>ого</w:t>
      </w:r>
      <w:r w:rsidR="00F16E66" w:rsidRPr="00F91043">
        <w:rPr>
          <w:szCs w:val="28"/>
        </w:rPr>
        <w:t xml:space="preserve"> сечени</w:t>
      </w:r>
      <w:r w:rsidR="006C6163">
        <w:rPr>
          <w:szCs w:val="28"/>
        </w:rPr>
        <w:t>я</w:t>
      </w:r>
      <w:r w:rsidR="00F16E66" w:rsidRPr="00F91043">
        <w:rPr>
          <w:szCs w:val="28"/>
        </w:rPr>
        <w:t xml:space="preserve"> поверхностного слоя образц</w:t>
      </w:r>
      <w:r>
        <w:rPr>
          <w:szCs w:val="28"/>
        </w:rPr>
        <w:t xml:space="preserve">а вольфрама после эксперимента по </w:t>
      </w:r>
      <w:proofErr w:type="spellStart"/>
      <w:r>
        <w:rPr>
          <w:szCs w:val="28"/>
        </w:rPr>
        <w:t>карбидизации</w:t>
      </w:r>
      <w:proofErr w:type="spellEnd"/>
      <w:r>
        <w:rPr>
          <w:szCs w:val="28"/>
        </w:rPr>
        <w:t xml:space="preserve"> при температуре </w:t>
      </w:r>
      <w:r w:rsidRPr="00C236D4">
        <w:rPr>
          <w:szCs w:val="28"/>
        </w:rPr>
        <w:t>1000 °С</w:t>
      </w:r>
      <w:r>
        <w:rPr>
          <w:szCs w:val="28"/>
        </w:rPr>
        <w:t xml:space="preserve"> </w:t>
      </w:r>
      <w:r w:rsidR="00F16E66" w:rsidRPr="00F91043">
        <w:rPr>
          <w:szCs w:val="28"/>
        </w:rPr>
        <w:t>представлен</w:t>
      </w:r>
      <w:r>
        <w:rPr>
          <w:szCs w:val="28"/>
        </w:rPr>
        <w:t>а</w:t>
      </w:r>
      <w:r w:rsidR="00F16E66" w:rsidRPr="00F91043">
        <w:rPr>
          <w:szCs w:val="28"/>
        </w:rPr>
        <w:t xml:space="preserve"> на рисунке 4.10. </w:t>
      </w:r>
    </w:p>
    <w:p w14:paraId="027314D3" w14:textId="77777777" w:rsidR="00F16E66" w:rsidRPr="00F91043" w:rsidRDefault="00F16E66" w:rsidP="00F16E66">
      <w:pPr>
        <w:pStyle w:val="ad"/>
        <w:tabs>
          <w:tab w:val="left" w:pos="284"/>
          <w:tab w:val="left" w:pos="426"/>
        </w:tabs>
        <w:ind w:left="0"/>
        <w:rPr>
          <w:szCs w:val="28"/>
        </w:rPr>
      </w:pPr>
    </w:p>
    <w:p w14:paraId="13F296F5" w14:textId="6AF43C5A" w:rsidR="00F16E66" w:rsidRPr="00F91043" w:rsidRDefault="006C6163" w:rsidP="00C50CA4">
      <w:pPr>
        <w:pStyle w:val="ad"/>
        <w:tabs>
          <w:tab w:val="left" w:pos="284"/>
          <w:tab w:val="left" w:pos="426"/>
        </w:tabs>
        <w:spacing w:after="120"/>
        <w:ind w:left="0" w:firstLine="0"/>
        <w:jc w:val="center"/>
        <w:rPr>
          <w:szCs w:val="28"/>
        </w:rPr>
      </w:pPr>
      <w:r>
        <w:rPr>
          <w:noProof/>
        </w:rPr>
        <w:drawing>
          <wp:inline distT="0" distB="0" distL="0" distR="0" wp14:anchorId="36BC2CBA" wp14:editId="316766D1">
            <wp:extent cx="3241315" cy="2814452"/>
            <wp:effectExtent l="0" t="0" r="0" b="508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248557" cy="2820740"/>
                    </a:xfrm>
                    <a:prstGeom prst="rect">
                      <a:avLst/>
                    </a:prstGeom>
                  </pic:spPr>
                </pic:pic>
              </a:graphicData>
            </a:graphic>
          </wp:inline>
        </w:drawing>
      </w:r>
    </w:p>
    <w:p w14:paraId="5C95E03D" w14:textId="0D7CB527" w:rsidR="00F16E66" w:rsidRPr="00F91043" w:rsidRDefault="00F16E66" w:rsidP="00C50CA4">
      <w:pPr>
        <w:pStyle w:val="ad"/>
        <w:tabs>
          <w:tab w:val="left" w:pos="284"/>
          <w:tab w:val="left" w:pos="426"/>
        </w:tabs>
        <w:spacing w:before="240"/>
        <w:ind w:left="0" w:firstLine="0"/>
        <w:jc w:val="center"/>
        <w:rPr>
          <w:szCs w:val="28"/>
        </w:rPr>
      </w:pPr>
      <w:r w:rsidRPr="00F91043">
        <w:rPr>
          <w:szCs w:val="28"/>
        </w:rPr>
        <w:t xml:space="preserve">Рисунок 4.10 – </w:t>
      </w:r>
      <w:r w:rsidRPr="00F91043">
        <w:rPr>
          <w:szCs w:val="28"/>
          <w:lang w:val="en-US"/>
        </w:rPr>
        <w:t>C</w:t>
      </w:r>
      <w:r w:rsidRPr="00F91043">
        <w:rPr>
          <w:szCs w:val="28"/>
        </w:rPr>
        <w:t xml:space="preserve">ЭМ-изображение поперечного сечения образца </w:t>
      </w:r>
      <w:r w:rsidR="00C236D4">
        <w:rPr>
          <w:szCs w:val="28"/>
        </w:rPr>
        <w:t xml:space="preserve">вольфрама после эксперимента по </w:t>
      </w:r>
      <w:proofErr w:type="spellStart"/>
      <w:r w:rsidR="00C236D4">
        <w:rPr>
          <w:szCs w:val="28"/>
        </w:rPr>
        <w:t>карбидизации</w:t>
      </w:r>
      <w:proofErr w:type="spellEnd"/>
      <w:r w:rsidR="00C236D4">
        <w:rPr>
          <w:szCs w:val="28"/>
        </w:rPr>
        <w:t xml:space="preserve"> при температуре </w:t>
      </w:r>
      <w:r w:rsidR="00C236D4" w:rsidRPr="00C236D4">
        <w:rPr>
          <w:szCs w:val="28"/>
        </w:rPr>
        <w:t>1000 °С</w:t>
      </w:r>
      <w:r w:rsidRPr="00F91043">
        <w:rPr>
          <w:szCs w:val="28"/>
        </w:rPr>
        <w:t xml:space="preserve">, с масштабом линейки 100 мкм и </w:t>
      </w:r>
      <w:r w:rsidR="006C6163">
        <w:rPr>
          <w:szCs w:val="28"/>
        </w:rPr>
        <w:t>10</w:t>
      </w:r>
      <w:r w:rsidRPr="00F91043">
        <w:rPr>
          <w:szCs w:val="28"/>
        </w:rPr>
        <w:t> мкм </w:t>
      </w:r>
    </w:p>
    <w:p w14:paraId="7CC86D95" w14:textId="043E5125" w:rsidR="00F16E66" w:rsidRDefault="00F16E66" w:rsidP="00F16E66">
      <w:pPr>
        <w:pStyle w:val="ad"/>
        <w:tabs>
          <w:tab w:val="left" w:pos="284"/>
          <w:tab w:val="left" w:pos="426"/>
        </w:tabs>
        <w:ind w:left="0"/>
        <w:rPr>
          <w:szCs w:val="28"/>
        </w:rPr>
      </w:pPr>
    </w:p>
    <w:p w14:paraId="65BB9FDA" w14:textId="7F17AC81" w:rsidR="00C236D4" w:rsidRPr="008A7889" w:rsidRDefault="00C236D4" w:rsidP="00C50CA4">
      <w:pPr>
        <w:pStyle w:val="ad"/>
        <w:tabs>
          <w:tab w:val="left" w:pos="284"/>
          <w:tab w:val="left" w:pos="426"/>
        </w:tabs>
        <w:ind w:left="0" w:firstLine="709"/>
        <w:rPr>
          <w:szCs w:val="28"/>
        </w:rPr>
      </w:pPr>
      <w:r>
        <w:rPr>
          <w:szCs w:val="28"/>
        </w:rPr>
        <w:t xml:space="preserve">Как было отмечено в разделе 4.1.2, после экспериментов по </w:t>
      </w:r>
      <w:proofErr w:type="spellStart"/>
      <w:r>
        <w:rPr>
          <w:szCs w:val="28"/>
        </w:rPr>
        <w:t>карбидизации</w:t>
      </w:r>
      <w:proofErr w:type="spellEnd"/>
      <w:r>
        <w:rPr>
          <w:szCs w:val="28"/>
        </w:rPr>
        <w:t xml:space="preserve"> при низких температурах </w:t>
      </w:r>
      <w:r w:rsidRPr="00C236D4">
        <w:rPr>
          <w:szCs w:val="28"/>
        </w:rPr>
        <w:t>на поверхности образц</w:t>
      </w:r>
      <w:r>
        <w:rPr>
          <w:szCs w:val="28"/>
        </w:rPr>
        <w:t>ов</w:t>
      </w:r>
      <w:r w:rsidRPr="00C236D4">
        <w:rPr>
          <w:szCs w:val="28"/>
        </w:rPr>
        <w:t xml:space="preserve"> вольфрама наблюдаются различные стадии формирования углеродной пленки</w:t>
      </w:r>
      <w:r>
        <w:rPr>
          <w:szCs w:val="28"/>
        </w:rPr>
        <w:t xml:space="preserve">. </w:t>
      </w:r>
      <w:r w:rsidR="008A7889">
        <w:rPr>
          <w:szCs w:val="28"/>
        </w:rPr>
        <w:t>На рисунке 4.10 наблюдается четкое разделение между образовавшейся углеродной пленки и вольфрамом. Углеродное покрытие характеризуется наличием пор</w:t>
      </w:r>
      <w:r w:rsidR="00327E6B">
        <w:rPr>
          <w:szCs w:val="28"/>
        </w:rPr>
        <w:t xml:space="preserve"> средних и больших размеров</w:t>
      </w:r>
      <w:r w:rsidR="008A7889">
        <w:rPr>
          <w:szCs w:val="28"/>
        </w:rPr>
        <w:t xml:space="preserve"> и трещин. Согласно результатам микроструктурного анализа поверхности образца</w:t>
      </w:r>
      <w:r w:rsidR="00235470">
        <w:rPr>
          <w:szCs w:val="28"/>
        </w:rPr>
        <w:t xml:space="preserve"> </w:t>
      </w:r>
      <w:r w:rsidR="008A7889">
        <w:rPr>
          <w:szCs w:val="28"/>
        </w:rPr>
        <w:t xml:space="preserve">после эксперимента при температуре </w:t>
      </w:r>
      <w:r w:rsidR="008A7889" w:rsidRPr="00C236D4">
        <w:rPr>
          <w:szCs w:val="28"/>
        </w:rPr>
        <w:t>1000 °С</w:t>
      </w:r>
      <w:r w:rsidR="00235470">
        <w:rPr>
          <w:szCs w:val="28"/>
        </w:rPr>
        <w:t xml:space="preserve"> были </w:t>
      </w:r>
      <w:r w:rsidR="00235470" w:rsidRPr="00F91043">
        <w:rPr>
          <w:szCs w:val="24"/>
        </w:rPr>
        <w:t>заметны области отслоения и частичного разрушения образованной пленки</w:t>
      </w:r>
      <w:r w:rsidR="00235470">
        <w:rPr>
          <w:szCs w:val="24"/>
        </w:rPr>
        <w:t>.</w:t>
      </w:r>
      <w:r w:rsidR="00327E6B">
        <w:rPr>
          <w:szCs w:val="24"/>
        </w:rPr>
        <w:t xml:space="preserve"> Средняя т</w:t>
      </w:r>
      <w:r w:rsidR="008A7889">
        <w:rPr>
          <w:szCs w:val="28"/>
        </w:rPr>
        <w:t xml:space="preserve">олщина образованной углеродной пленки </w:t>
      </w:r>
      <w:r w:rsidR="00327E6B">
        <w:rPr>
          <w:szCs w:val="28"/>
        </w:rPr>
        <w:t>достигает</w:t>
      </w:r>
      <w:r w:rsidR="008A7889">
        <w:rPr>
          <w:szCs w:val="28"/>
        </w:rPr>
        <w:t xml:space="preserve"> ~ 18</w:t>
      </w:r>
      <w:r w:rsidR="00C50CA4" w:rsidRPr="00F91043">
        <w:t>–</w:t>
      </w:r>
      <w:r w:rsidR="008A7889">
        <w:rPr>
          <w:szCs w:val="28"/>
        </w:rPr>
        <w:t>20 </w:t>
      </w:r>
      <w:r w:rsidR="008A7889">
        <w:rPr>
          <w:rFonts w:ascii="Cambria" w:hAnsi="Cambria"/>
          <w:szCs w:val="28"/>
        </w:rPr>
        <w:t>𝜇</w:t>
      </w:r>
      <w:r w:rsidR="008A7889">
        <w:rPr>
          <w:szCs w:val="28"/>
        </w:rPr>
        <w:t xml:space="preserve">м. </w:t>
      </w:r>
    </w:p>
    <w:p w14:paraId="47A58A56" w14:textId="590F49E6" w:rsidR="006C6163" w:rsidRPr="00976D58" w:rsidRDefault="005B5F6A" w:rsidP="00C50CA4">
      <w:pPr>
        <w:ind w:firstLine="709"/>
        <w:rPr>
          <w:szCs w:val="28"/>
        </w:rPr>
      </w:pPr>
      <w:r>
        <w:rPr>
          <w:szCs w:val="28"/>
        </w:rPr>
        <w:lastRenderedPageBreak/>
        <w:t xml:space="preserve">Распределение </w:t>
      </w:r>
      <w:r>
        <w:rPr>
          <w:szCs w:val="28"/>
          <w:lang w:val="en-US"/>
        </w:rPr>
        <w:t>W</w:t>
      </w:r>
      <w:r w:rsidRPr="005B5F6A">
        <w:rPr>
          <w:szCs w:val="28"/>
        </w:rPr>
        <w:t xml:space="preserve"> </w:t>
      </w:r>
      <w:r>
        <w:rPr>
          <w:szCs w:val="28"/>
        </w:rPr>
        <w:t xml:space="preserve">и </w:t>
      </w:r>
      <w:r>
        <w:rPr>
          <w:szCs w:val="28"/>
          <w:lang w:val="en-US"/>
        </w:rPr>
        <w:t>C</w:t>
      </w:r>
      <w:r>
        <w:rPr>
          <w:szCs w:val="28"/>
        </w:rPr>
        <w:t xml:space="preserve"> можно оценить по результатам </w:t>
      </w:r>
      <w:proofErr w:type="spellStart"/>
      <w:r>
        <w:rPr>
          <w:szCs w:val="28"/>
        </w:rPr>
        <w:t>картрирования</w:t>
      </w:r>
      <w:proofErr w:type="spellEnd"/>
      <w:r>
        <w:rPr>
          <w:szCs w:val="28"/>
        </w:rPr>
        <w:t xml:space="preserve"> элементов на поперечном сечении</w:t>
      </w:r>
      <w:r w:rsidRPr="005B5F6A">
        <w:rPr>
          <w:szCs w:val="28"/>
        </w:rPr>
        <w:t xml:space="preserve"> </w:t>
      </w:r>
      <w:r>
        <w:rPr>
          <w:szCs w:val="28"/>
        </w:rPr>
        <w:t>методом ЭДС-анализа, которые приведен</w:t>
      </w:r>
      <w:r w:rsidR="00E106D1">
        <w:rPr>
          <w:szCs w:val="28"/>
        </w:rPr>
        <w:t>ы</w:t>
      </w:r>
      <w:r>
        <w:rPr>
          <w:szCs w:val="28"/>
        </w:rPr>
        <w:t xml:space="preserve"> на рисунке 4.11.</w:t>
      </w:r>
    </w:p>
    <w:p w14:paraId="7867B6DA" w14:textId="793F328B" w:rsidR="00976D58" w:rsidRDefault="00976D58" w:rsidP="00F16E66">
      <w:pPr>
        <w:rPr>
          <w:color w:val="FF0000"/>
          <w:szCs w:val="28"/>
        </w:rPr>
      </w:pP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976D58" w14:paraId="03D34057" w14:textId="77777777" w:rsidTr="00EE4532">
        <w:tc>
          <w:tcPr>
            <w:tcW w:w="4814" w:type="dxa"/>
            <w:vAlign w:val="center"/>
          </w:tcPr>
          <w:p w14:paraId="494F18C0" w14:textId="56C762BF" w:rsidR="00976D58" w:rsidRPr="00064AE9" w:rsidRDefault="005A5085" w:rsidP="00976D58">
            <w:pPr>
              <w:ind w:firstLine="0"/>
              <w:jc w:val="center"/>
              <w:rPr>
                <w:szCs w:val="28"/>
              </w:rPr>
            </w:pPr>
            <w:r w:rsidRPr="00064AE9">
              <w:rPr>
                <w:szCs w:val="28"/>
              </w:rPr>
              <w:t xml:space="preserve">(а) </w:t>
            </w:r>
            <w:r w:rsidR="00976D58" w:rsidRPr="00064AE9">
              <w:rPr>
                <w:noProof/>
                <w:lang w:eastAsia="ru-RU"/>
              </w:rPr>
              <w:drawing>
                <wp:inline distT="0" distB="0" distL="0" distR="0" wp14:anchorId="14E99CD5" wp14:editId="0F253F1B">
                  <wp:extent cx="2381208" cy="2518913"/>
                  <wp:effectExtent l="0" t="0" r="63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393370" cy="2531778"/>
                          </a:xfrm>
                          <a:prstGeom prst="rect">
                            <a:avLst/>
                          </a:prstGeom>
                        </pic:spPr>
                      </pic:pic>
                    </a:graphicData>
                  </a:graphic>
                </wp:inline>
              </w:drawing>
            </w:r>
          </w:p>
        </w:tc>
        <w:tc>
          <w:tcPr>
            <w:tcW w:w="4814" w:type="dxa"/>
            <w:vAlign w:val="center"/>
          </w:tcPr>
          <w:p w14:paraId="7A755F3A" w14:textId="7F632877" w:rsidR="00976D58" w:rsidRPr="00064AE9" w:rsidRDefault="005A5085" w:rsidP="00976D58">
            <w:pPr>
              <w:ind w:firstLine="0"/>
              <w:jc w:val="center"/>
              <w:rPr>
                <w:szCs w:val="28"/>
              </w:rPr>
            </w:pPr>
            <w:r w:rsidRPr="00064AE9">
              <w:rPr>
                <w:szCs w:val="28"/>
              </w:rPr>
              <w:t xml:space="preserve">(б) </w:t>
            </w:r>
            <w:r w:rsidR="00976D58" w:rsidRPr="00064AE9">
              <w:rPr>
                <w:noProof/>
                <w:lang w:eastAsia="ru-RU"/>
              </w:rPr>
              <w:drawing>
                <wp:inline distT="0" distB="0" distL="0" distR="0" wp14:anchorId="5650BE73" wp14:editId="22F29EB1">
                  <wp:extent cx="2353992" cy="2562046"/>
                  <wp:effectExtent l="0" t="0" r="825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2359660" cy="2568215"/>
                          </a:xfrm>
                          <a:prstGeom prst="rect">
                            <a:avLst/>
                          </a:prstGeom>
                        </pic:spPr>
                      </pic:pic>
                    </a:graphicData>
                  </a:graphic>
                </wp:inline>
              </w:drawing>
            </w:r>
          </w:p>
        </w:tc>
      </w:tr>
      <w:tr w:rsidR="00976D58" w14:paraId="5AD4619D" w14:textId="77777777" w:rsidTr="00EE4532">
        <w:tc>
          <w:tcPr>
            <w:tcW w:w="4814" w:type="dxa"/>
            <w:vAlign w:val="center"/>
          </w:tcPr>
          <w:p w14:paraId="5A57FE47" w14:textId="4D037B78" w:rsidR="00976D58" w:rsidRPr="00064AE9" w:rsidRDefault="005A5085" w:rsidP="00976D58">
            <w:pPr>
              <w:ind w:firstLine="0"/>
              <w:jc w:val="center"/>
              <w:rPr>
                <w:szCs w:val="28"/>
              </w:rPr>
            </w:pPr>
            <w:r w:rsidRPr="00064AE9">
              <w:rPr>
                <w:szCs w:val="28"/>
              </w:rPr>
              <w:t xml:space="preserve">(в) </w:t>
            </w:r>
            <w:r w:rsidR="00976D58" w:rsidRPr="00064AE9">
              <w:rPr>
                <w:noProof/>
                <w:lang w:eastAsia="ru-RU"/>
              </w:rPr>
              <w:drawing>
                <wp:inline distT="0" distB="0" distL="0" distR="0" wp14:anchorId="2D4D4E8E" wp14:editId="50BEA266">
                  <wp:extent cx="2409472" cy="2622430"/>
                  <wp:effectExtent l="0" t="0" r="0" b="698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2412331" cy="2625542"/>
                          </a:xfrm>
                          <a:prstGeom prst="rect">
                            <a:avLst/>
                          </a:prstGeom>
                        </pic:spPr>
                      </pic:pic>
                    </a:graphicData>
                  </a:graphic>
                </wp:inline>
              </w:drawing>
            </w:r>
          </w:p>
        </w:tc>
        <w:tc>
          <w:tcPr>
            <w:tcW w:w="4814" w:type="dxa"/>
            <w:vAlign w:val="center"/>
          </w:tcPr>
          <w:p w14:paraId="7CC2DE3A" w14:textId="29F66DED" w:rsidR="00976D58" w:rsidRPr="00064AE9" w:rsidRDefault="005A5085" w:rsidP="00976D58">
            <w:pPr>
              <w:ind w:firstLine="0"/>
              <w:jc w:val="center"/>
              <w:rPr>
                <w:szCs w:val="28"/>
              </w:rPr>
            </w:pPr>
            <w:r w:rsidRPr="00064AE9">
              <w:rPr>
                <w:szCs w:val="28"/>
              </w:rPr>
              <w:t xml:space="preserve">(г) </w:t>
            </w:r>
            <w:r w:rsidR="00EB2CB9" w:rsidRPr="00064AE9">
              <w:rPr>
                <w:noProof/>
                <w:szCs w:val="28"/>
              </w:rPr>
              <w:drawing>
                <wp:inline distT="0" distB="0" distL="0" distR="0" wp14:anchorId="22878B95" wp14:editId="3C690270">
                  <wp:extent cx="2134723" cy="2613804"/>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24E9BD.tmp"/>
                          <pic:cNvPicPr/>
                        </pic:nvPicPr>
                        <pic:blipFill>
                          <a:blip r:embed="rId62">
                            <a:extLst>
                              <a:ext uri="{28A0092B-C50C-407E-A947-70E740481C1C}">
                                <a14:useLocalDpi xmlns:a14="http://schemas.microsoft.com/office/drawing/2010/main" val="0"/>
                              </a:ext>
                            </a:extLst>
                          </a:blip>
                          <a:stretch>
                            <a:fillRect/>
                          </a:stretch>
                        </pic:blipFill>
                        <pic:spPr>
                          <a:xfrm>
                            <a:off x="0" y="0"/>
                            <a:ext cx="2138730" cy="2618710"/>
                          </a:xfrm>
                          <a:prstGeom prst="rect">
                            <a:avLst/>
                          </a:prstGeom>
                        </pic:spPr>
                      </pic:pic>
                    </a:graphicData>
                  </a:graphic>
                </wp:inline>
              </w:drawing>
            </w:r>
          </w:p>
        </w:tc>
      </w:tr>
      <w:tr w:rsidR="005A5085" w14:paraId="095D116C" w14:textId="77777777" w:rsidTr="00EE4532">
        <w:tc>
          <w:tcPr>
            <w:tcW w:w="9628" w:type="dxa"/>
            <w:gridSpan w:val="2"/>
            <w:vAlign w:val="center"/>
          </w:tcPr>
          <w:p w14:paraId="4E4FE9AA" w14:textId="03D8242E" w:rsidR="00C50CA4" w:rsidRDefault="00C50CA4" w:rsidP="00C408DE">
            <w:pPr>
              <w:spacing w:after="120"/>
              <w:ind w:firstLine="0"/>
              <w:jc w:val="left"/>
              <w:rPr>
                <w:szCs w:val="28"/>
              </w:rPr>
            </w:pPr>
            <w:r w:rsidRPr="00064AE9">
              <w:rPr>
                <w:szCs w:val="28"/>
              </w:rPr>
              <w:t xml:space="preserve">(а) с цветными изображениями </w:t>
            </w:r>
            <w:proofErr w:type="spellStart"/>
            <w:r w:rsidRPr="00064AE9">
              <w:rPr>
                <w:szCs w:val="28"/>
              </w:rPr>
              <w:t>картрирования</w:t>
            </w:r>
            <w:proofErr w:type="spellEnd"/>
            <w:r w:rsidRPr="00064AE9">
              <w:rPr>
                <w:szCs w:val="28"/>
              </w:rPr>
              <w:t xml:space="preserve"> элементов методом ЭДС-анализа (б, в) и распределение элементов по глубине (г)</w:t>
            </w:r>
          </w:p>
          <w:p w14:paraId="688D21F8" w14:textId="2A710EC2" w:rsidR="005A5085" w:rsidRPr="00064AE9" w:rsidRDefault="005A5085" w:rsidP="00976D58">
            <w:pPr>
              <w:ind w:firstLine="0"/>
              <w:jc w:val="center"/>
              <w:rPr>
                <w:szCs w:val="28"/>
              </w:rPr>
            </w:pPr>
            <w:r w:rsidRPr="00064AE9">
              <w:rPr>
                <w:szCs w:val="28"/>
              </w:rPr>
              <w:t xml:space="preserve">Рисунок 4.11 – Микроструктура поперечного сечения области образца вольфрама после эксперимента по </w:t>
            </w:r>
            <w:proofErr w:type="spellStart"/>
            <w:r w:rsidRPr="00064AE9">
              <w:rPr>
                <w:szCs w:val="28"/>
              </w:rPr>
              <w:t>карбидизации</w:t>
            </w:r>
            <w:proofErr w:type="spellEnd"/>
            <w:r w:rsidRPr="00064AE9">
              <w:rPr>
                <w:szCs w:val="28"/>
              </w:rPr>
              <w:t xml:space="preserve"> при температуре 1000 °С </w:t>
            </w:r>
          </w:p>
        </w:tc>
      </w:tr>
    </w:tbl>
    <w:p w14:paraId="3233873C" w14:textId="77777777" w:rsidR="006C6163" w:rsidRDefault="006C6163" w:rsidP="00F16E66">
      <w:pPr>
        <w:rPr>
          <w:szCs w:val="28"/>
        </w:rPr>
      </w:pPr>
    </w:p>
    <w:p w14:paraId="3020DCC6" w14:textId="74EADF62" w:rsidR="00F16E66" w:rsidRDefault="00EE4532" w:rsidP="00C50CA4">
      <w:pPr>
        <w:ind w:firstLine="709"/>
        <w:rPr>
          <w:szCs w:val="28"/>
          <w:lang w:eastAsia="ru-RU"/>
        </w:rPr>
      </w:pPr>
      <w:r>
        <w:rPr>
          <w:szCs w:val="28"/>
        </w:rPr>
        <w:t xml:space="preserve">По результатам </w:t>
      </w:r>
      <w:proofErr w:type="spellStart"/>
      <w:r>
        <w:rPr>
          <w:szCs w:val="28"/>
        </w:rPr>
        <w:t>картрирования</w:t>
      </w:r>
      <w:proofErr w:type="spellEnd"/>
      <w:r>
        <w:rPr>
          <w:szCs w:val="28"/>
        </w:rPr>
        <w:t xml:space="preserve">, как видно из рисунка 4.11г, в </w:t>
      </w:r>
      <w:r w:rsidRPr="00F91043">
        <w:rPr>
          <w:szCs w:val="28"/>
        </w:rPr>
        <w:t>приповерхностной</w:t>
      </w:r>
      <w:r w:rsidR="00F16E66" w:rsidRPr="00F91043">
        <w:rPr>
          <w:szCs w:val="28"/>
        </w:rPr>
        <w:t xml:space="preserve"> области наблюдается смешанный профиль распределения </w:t>
      </w:r>
      <w:r w:rsidRPr="00F91043">
        <w:rPr>
          <w:szCs w:val="28"/>
        </w:rPr>
        <w:t>W</w:t>
      </w:r>
      <w:r w:rsidR="00F16E66" w:rsidRPr="00F91043">
        <w:rPr>
          <w:szCs w:val="28"/>
        </w:rPr>
        <w:t xml:space="preserve"> и </w:t>
      </w:r>
      <w:r>
        <w:rPr>
          <w:szCs w:val="28"/>
        </w:rPr>
        <w:t>С</w:t>
      </w:r>
      <w:r w:rsidR="00F16E66" w:rsidRPr="00F91043">
        <w:rPr>
          <w:szCs w:val="28"/>
        </w:rPr>
        <w:t xml:space="preserve"> </w:t>
      </w:r>
      <w:proofErr w:type="spellStart"/>
      <w:r w:rsidR="00F16E66" w:rsidRPr="00F91043">
        <w:rPr>
          <w:szCs w:val="28"/>
        </w:rPr>
        <w:t>с</w:t>
      </w:r>
      <w:proofErr w:type="spellEnd"/>
      <w:r w:rsidR="00F16E66" w:rsidRPr="00F91043">
        <w:rPr>
          <w:szCs w:val="28"/>
        </w:rPr>
        <w:t xml:space="preserve"> выраженной границей между смешанным слоем и </w:t>
      </w:r>
      <w:r>
        <w:rPr>
          <w:szCs w:val="28"/>
        </w:rPr>
        <w:t>объемом</w:t>
      </w:r>
      <w:r w:rsidR="00F16E66" w:rsidRPr="00F91043">
        <w:rPr>
          <w:szCs w:val="28"/>
        </w:rPr>
        <w:t xml:space="preserve"> W.  </w:t>
      </w:r>
      <w:r w:rsidR="00F16E66" w:rsidRPr="00F91043">
        <w:rPr>
          <w:szCs w:val="28"/>
          <w:lang w:eastAsia="ru-RU"/>
        </w:rPr>
        <w:t>Из приведенных данных видно, что толщина смешанной области составляет ~</w:t>
      </w:r>
      <w:r>
        <w:rPr>
          <w:szCs w:val="28"/>
          <w:lang w:eastAsia="ru-RU"/>
        </w:rPr>
        <w:t>15</w:t>
      </w:r>
      <w:r w:rsidR="00986A79">
        <w:rPr>
          <w:szCs w:val="28"/>
          <w:lang w:eastAsia="ru-RU"/>
        </w:rPr>
        <w:t> </w:t>
      </w:r>
      <w:r w:rsidR="00F16E66" w:rsidRPr="00F91043">
        <w:rPr>
          <w:szCs w:val="28"/>
          <w:lang w:eastAsia="ru-RU"/>
        </w:rPr>
        <w:t xml:space="preserve">µм. </w:t>
      </w:r>
    </w:p>
    <w:p w14:paraId="1DBBEDBC" w14:textId="3D5D0F6E" w:rsidR="00BD6BEC" w:rsidRDefault="00BD6BEC" w:rsidP="00C50CA4">
      <w:pPr>
        <w:ind w:firstLine="709"/>
        <w:rPr>
          <w:szCs w:val="28"/>
          <w:lang w:eastAsia="ru-RU"/>
        </w:rPr>
      </w:pPr>
      <w:r>
        <w:rPr>
          <w:szCs w:val="28"/>
          <w:lang w:eastAsia="ru-RU"/>
        </w:rPr>
        <w:t xml:space="preserve">Согласно результатам рентгенофазового анализа (раздел 4.1.1), после эксперимента по </w:t>
      </w:r>
      <w:proofErr w:type="spellStart"/>
      <w:r>
        <w:rPr>
          <w:szCs w:val="28"/>
          <w:lang w:eastAsia="ru-RU"/>
        </w:rPr>
        <w:t>карбидизации</w:t>
      </w:r>
      <w:proofErr w:type="spellEnd"/>
      <w:r>
        <w:rPr>
          <w:szCs w:val="28"/>
          <w:lang w:eastAsia="ru-RU"/>
        </w:rPr>
        <w:t xml:space="preserve"> при температуре 1000 </w:t>
      </w:r>
      <w:r w:rsidRPr="00064AE9">
        <w:rPr>
          <w:szCs w:val="28"/>
        </w:rPr>
        <w:t>°С</w:t>
      </w:r>
      <w:r>
        <w:rPr>
          <w:szCs w:val="28"/>
          <w:lang w:eastAsia="ru-RU"/>
        </w:rPr>
        <w:t xml:space="preserve"> на </w:t>
      </w:r>
      <w:proofErr w:type="spellStart"/>
      <w:r>
        <w:rPr>
          <w:szCs w:val="28"/>
          <w:lang w:eastAsia="ru-RU"/>
        </w:rPr>
        <w:t>дифрактограме</w:t>
      </w:r>
      <w:proofErr w:type="spellEnd"/>
      <w:r>
        <w:rPr>
          <w:szCs w:val="28"/>
          <w:lang w:eastAsia="ru-RU"/>
        </w:rPr>
        <w:t xml:space="preserve"> появляются пики, соответствующие фазам </w:t>
      </w:r>
      <w:r>
        <w:rPr>
          <w:szCs w:val="28"/>
          <w:lang w:val="en-US" w:eastAsia="ru-RU"/>
        </w:rPr>
        <w:t>WC</w:t>
      </w:r>
      <w:r>
        <w:rPr>
          <w:szCs w:val="28"/>
          <w:lang w:eastAsia="ru-RU"/>
        </w:rPr>
        <w:t xml:space="preserve"> и</w:t>
      </w:r>
      <w:r w:rsidRPr="00BD6BEC">
        <w:rPr>
          <w:szCs w:val="28"/>
          <w:lang w:eastAsia="ru-RU"/>
        </w:rPr>
        <w:t xml:space="preserve"> </w:t>
      </w:r>
      <w:r>
        <w:rPr>
          <w:szCs w:val="28"/>
          <w:lang w:val="en-US" w:eastAsia="ru-RU"/>
        </w:rPr>
        <w:t>W</w:t>
      </w:r>
      <w:r>
        <w:rPr>
          <w:szCs w:val="28"/>
          <w:vertAlign w:val="subscript"/>
          <w:lang w:eastAsia="ru-RU"/>
        </w:rPr>
        <w:t>2</w:t>
      </w:r>
      <w:r>
        <w:rPr>
          <w:szCs w:val="28"/>
          <w:lang w:val="en-US" w:eastAsia="ru-RU"/>
        </w:rPr>
        <w:t>C</w:t>
      </w:r>
      <w:r>
        <w:rPr>
          <w:szCs w:val="28"/>
          <w:lang w:eastAsia="ru-RU"/>
        </w:rPr>
        <w:t xml:space="preserve">.  Следовательно, </w:t>
      </w:r>
      <w:r w:rsidR="005607DD">
        <w:rPr>
          <w:szCs w:val="28"/>
          <w:lang w:eastAsia="ru-RU"/>
        </w:rPr>
        <w:t xml:space="preserve">можно предположить, что </w:t>
      </w:r>
      <w:r>
        <w:rPr>
          <w:szCs w:val="28"/>
          <w:lang w:eastAsia="ru-RU"/>
        </w:rPr>
        <w:t xml:space="preserve">образование </w:t>
      </w:r>
      <w:r w:rsidR="005607DD">
        <w:rPr>
          <w:szCs w:val="28"/>
          <w:lang w:eastAsia="ru-RU"/>
        </w:rPr>
        <w:t xml:space="preserve">приповерхностных </w:t>
      </w:r>
      <w:r>
        <w:rPr>
          <w:szCs w:val="28"/>
          <w:lang w:eastAsia="ru-RU"/>
        </w:rPr>
        <w:t xml:space="preserve">карбидных </w:t>
      </w:r>
      <w:r w:rsidR="005607DD">
        <w:rPr>
          <w:szCs w:val="28"/>
          <w:lang w:eastAsia="ru-RU"/>
        </w:rPr>
        <w:t xml:space="preserve">фаз происходит после образования углеродной пленки. </w:t>
      </w:r>
      <w:r w:rsidR="00685E63">
        <w:rPr>
          <w:szCs w:val="28"/>
          <w:lang w:eastAsia="ru-RU"/>
        </w:rPr>
        <w:t xml:space="preserve">В работе </w:t>
      </w:r>
      <w:r w:rsidR="00685E63" w:rsidRPr="00685E63">
        <w:rPr>
          <w:szCs w:val="28"/>
          <w:lang w:eastAsia="ru-RU"/>
        </w:rPr>
        <w:t>[135]</w:t>
      </w:r>
      <w:r w:rsidR="00685E63">
        <w:rPr>
          <w:szCs w:val="28"/>
          <w:lang w:eastAsia="ru-RU"/>
        </w:rPr>
        <w:t xml:space="preserve"> было установлено, что при </w:t>
      </w:r>
      <w:r w:rsidR="007E62CF">
        <w:rPr>
          <w:szCs w:val="28"/>
          <w:lang w:eastAsia="ru-RU"/>
        </w:rPr>
        <w:lastRenderedPageBreak/>
        <w:t xml:space="preserve">напылении углерода на вольфрамовую ленту толщиной </w:t>
      </w:r>
      <w:r w:rsidR="007E62CF" w:rsidRPr="00F91043">
        <w:rPr>
          <w:szCs w:val="28"/>
          <w:lang w:eastAsia="ru-RU"/>
        </w:rPr>
        <w:t>~</w:t>
      </w:r>
      <w:r w:rsidR="007E62CF">
        <w:rPr>
          <w:szCs w:val="28"/>
          <w:lang w:eastAsia="ru-RU"/>
        </w:rPr>
        <w:t>20 </w:t>
      </w:r>
      <w:r w:rsidR="007E62CF" w:rsidRPr="00F91043">
        <w:rPr>
          <w:szCs w:val="28"/>
          <w:lang w:eastAsia="ru-RU"/>
        </w:rPr>
        <w:t>µм</w:t>
      </w:r>
      <w:r w:rsidR="007E62CF">
        <w:rPr>
          <w:szCs w:val="28"/>
          <w:lang w:eastAsia="ru-RU"/>
        </w:rPr>
        <w:t xml:space="preserve"> при </w:t>
      </w:r>
      <w:r w:rsidR="00685E63">
        <w:rPr>
          <w:szCs w:val="28"/>
          <w:lang w:eastAsia="ru-RU"/>
        </w:rPr>
        <w:t>температуре</w:t>
      </w:r>
      <w:r w:rsidR="007E62CF">
        <w:rPr>
          <w:szCs w:val="28"/>
          <w:lang w:eastAsia="ru-RU"/>
        </w:rPr>
        <w:t xml:space="preserve"> 1000 </w:t>
      </w:r>
      <w:r w:rsidR="007E62CF" w:rsidRPr="00064AE9">
        <w:rPr>
          <w:szCs w:val="28"/>
        </w:rPr>
        <w:t>°С</w:t>
      </w:r>
      <w:r w:rsidR="00685E63">
        <w:rPr>
          <w:szCs w:val="28"/>
          <w:lang w:eastAsia="ru-RU"/>
        </w:rPr>
        <w:t xml:space="preserve"> </w:t>
      </w:r>
      <w:r w:rsidR="007E62CF">
        <w:rPr>
          <w:szCs w:val="28"/>
          <w:lang w:eastAsia="ru-RU"/>
        </w:rPr>
        <w:t xml:space="preserve">углерод проникал в объем ленты и выходил с обратной стороны с образованием карбидных фаз. </w:t>
      </w:r>
    </w:p>
    <w:p w14:paraId="77C26447" w14:textId="2BF1268E" w:rsidR="00F16E66" w:rsidRPr="00F91043" w:rsidRDefault="00F16E66" w:rsidP="00C50CA4">
      <w:pPr>
        <w:ind w:firstLine="709"/>
        <w:rPr>
          <w:szCs w:val="28"/>
        </w:rPr>
      </w:pPr>
      <w:r w:rsidRPr="00F91043">
        <w:rPr>
          <w:szCs w:val="28"/>
        </w:rPr>
        <w:t>СЭМ изображения и результаты локального элементного анализа поперечного сечения образцов, облученных при температуре 1000 °С, 1200 °С, 1400 </w:t>
      </w:r>
      <w:bookmarkStart w:id="55" w:name="_Hlk108613996"/>
      <w:r w:rsidRPr="00F91043">
        <w:rPr>
          <w:szCs w:val="28"/>
        </w:rPr>
        <w:t>°С</w:t>
      </w:r>
      <w:bookmarkEnd w:id="55"/>
      <w:r w:rsidRPr="00F91043">
        <w:rPr>
          <w:szCs w:val="28"/>
        </w:rPr>
        <w:t>, представлены на рисунках </w:t>
      </w:r>
      <w:r w:rsidR="00D92CC6" w:rsidRPr="00F91043">
        <w:rPr>
          <w:szCs w:val="28"/>
        </w:rPr>
        <w:t>4.1</w:t>
      </w:r>
      <w:r w:rsidR="00BD6BEC">
        <w:rPr>
          <w:szCs w:val="28"/>
        </w:rPr>
        <w:t>2</w:t>
      </w:r>
      <w:r w:rsidRPr="00F91043">
        <w:rPr>
          <w:szCs w:val="28"/>
        </w:rPr>
        <w:t>-4.</w:t>
      </w:r>
      <w:r w:rsidR="00D92CC6" w:rsidRPr="00F91043">
        <w:rPr>
          <w:szCs w:val="28"/>
        </w:rPr>
        <w:t>1</w:t>
      </w:r>
      <w:r w:rsidR="00BD6BEC">
        <w:rPr>
          <w:szCs w:val="28"/>
        </w:rPr>
        <w:t>4</w:t>
      </w:r>
    </w:p>
    <w:p w14:paraId="778DFB84" w14:textId="77777777" w:rsidR="00F16E66" w:rsidRPr="00F91043" w:rsidRDefault="00F16E66" w:rsidP="00F16E66">
      <w:pPr>
        <w:rPr>
          <w:szCs w:val="28"/>
        </w:rPr>
      </w:pPr>
    </w:p>
    <w:p w14:paraId="1CF6DD62" w14:textId="77777777" w:rsidR="00F16E66" w:rsidRPr="00F91043" w:rsidRDefault="00F16E66" w:rsidP="00C50CA4">
      <w:pPr>
        <w:pStyle w:val="ad"/>
        <w:tabs>
          <w:tab w:val="left" w:pos="284"/>
          <w:tab w:val="left" w:pos="426"/>
        </w:tabs>
        <w:spacing w:after="120"/>
        <w:ind w:left="0" w:firstLine="0"/>
        <w:jc w:val="center"/>
        <w:rPr>
          <w:noProof/>
          <w:szCs w:val="28"/>
        </w:rPr>
      </w:pPr>
      <w:r w:rsidRPr="00F91043">
        <w:rPr>
          <w:noProof/>
          <w:szCs w:val="28"/>
        </w:rPr>
        <w:t xml:space="preserve">а) </w:t>
      </w:r>
      <w:r w:rsidRPr="00F91043">
        <w:rPr>
          <w:noProof/>
          <w:szCs w:val="28"/>
        </w:rPr>
        <w:drawing>
          <wp:inline distT="0" distB="0" distL="0" distR="0" wp14:anchorId="4DD27ECC" wp14:editId="238F654C">
            <wp:extent cx="2676525" cy="2000250"/>
            <wp:effectExtent l="0" t="0" r="0" b="0"/>
            <wp:docPr id="9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76525" cy="2000250"/>
                    </a:xfrm>
                    <a:prstGeom prst="rect">
                      <a:avLst/>
                    </a:prstGeom>
                    <a:noFill/>
                    <a:ln>
                      <a:noFill/>
                    </a:ln>
                  </pic:spPr>
                </pic:pic>
              </a:graphicData>
            </a:graphic>
          </wp:inline>
        </w:drawing>
      </w:r>
      <w:r w:rsidRPr="00F91043">
        <w:rPr>
          <w:noProof/>
          <w:szCs w:val="28"/>
        </w:rPr>
        <w:t xml:space="preserve"> б)</w:t>
      </w:r>
      <w:r w:rsidRPr="00F91043">
        <w:rPr>
          <w:noProof/>
          <w:szCs w:val="28"/>
        </w:rPr>
        <w:drawing>
          <wp:inline distT="0" distB="0" distL="0" distR="0" wp14:anchorId="716572F1" wp14:editId="4F2DC995">
            <wp:extent cx="2600325" cy="2133600"/>
            <wp:effectExtent l="0" t="0" r="0" b="0"/>
            <wp:docPr id="9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00325" cy="2133600"/>
                    </a:xfrm>
                    <a:prstGeom prst="rect">
                      <a:avLst/>
                    </a:prstGeom>
                    <a:noFill/>
                    <a:ln>
                      <a:noFill/>
                    </a:ln>
                  </pic:spPr>
                </pic:pic>
              </a:graphicData>
            </a:graphic>
          </wp:inline>
        </w:drawing>
      </w:r>
    </w:p>
    <w:p w14:paraId="3475A4F3" w14:textId="77777777" w:rsidR="00C50CA4" w:rsidRPr="00C50CA4" w:rsidRDefault="00C50CA4" w:rsidP="00C50CA4">
      <w:pPr>
        <w:pStyle w:val="ad"/>
        <w:tabs>
          <w:tab w:val="left" w:pos="284"/>
          <w:tab w:val="left" w:pos="426"/>
        </w:tabs>
        <w:spacing w:before="120"/>
        <w:ind w:left="0" w:firstLine="0"/>
        <w:jc w:val="center"/>
        <w:rPr>
          <w:sz w:val="18"/>
          <w:szCs w:val="18"/>
        </w:rPr>
      </w:pPr>
    </w:p>
    <w:p w14:paraId="4597B7C4" w14:textId="65C0E748" w:rsidR="00F16E66" w:rsidRPr="00F91043" w:rsidRDefault="00F16E66" w:rsidP="00C50CA4">
      <w:pPr>
        <w:pStyle w:val="ad"/>
        <w:tabs>
          <w:tab w:val="left" w:pos="284"/>
          <w:tab w:val="left" w:pos="426"/>
        </w:tabs>
        <w:spacing w:before="120"/>
        <w:ind w:left="0" w:firstLine="0"/>
        <w:jc w:val="center"/>
        <w:rPr>
          <w:szCs w:val="28"/>
        </w:rPr>
      </w:pPr>
      <w:r w:rsidRPr="00F91043">
        <w:rPr>
          <w:szCs w:val="28"/>
        </w:rPr>
        <w:t>Рисунок </w:t>
      </w:r>
      <w:r w:rsidR="00D92CC6" w:rsidRPr="00F91043">
        <w:rPr>
          <w:szCs w:val="28"/>
        </w:rPr>
        <w:t>4</w:t>
      </w:r>
      <w:r w:rsidRPr="00F91043">
        <w:rPr>
          <w:szCs w:val="28"/>
        </w:rPr>
        <w:t>.</w:t>
      </w:r>
      <w:r w:rsidR="00D92CC6" w:rsidRPr="00F91043">
        <w:rPr>
          <w:szCs w:val="28"/>
        </w:rPr>
        <w:t>1</w:t>
      </w:r>
      <w:r w:rsidR="00BD6BEC">
        <w:rPr>
          <w:szCs w:val="28"/>
        </w:rPr>
        <w:t>2</w:t>
      </w:r>
      <w:r w:rsidR="00D92CC6" w:rsidRPr="00F91043">
        <w:rPr>
          <w:szCs w:val="28"/>
        </w:rPr>
        <w:t xml:space="preserve"> –</w:t>
      </w:r>
      <w:r w:rsidRPr="00F91043">
        <w:rPr>
          <w:szCs w:val="28"/>
        </w:rPr>
        <w:t xml:space="preserve"> </w:t>
      </w:r>
      <w:r w:rsidRPr="00F91043">
        <w:rPr>
          <w:szCs w:val="28"/>
          <w:lang w:val="en-US"/>
        </w:rPr>
        <w:t>C</w:t>
      </w:r>
      <w:r w:rsidRPr="00F91043">
        <w:rPr>
          <w:szCs w:val="28"/>
        </w:rPr>
        <w:t>ЭМ-изображение поперечного среза образца</w:t>
      </w:r>
      <w:r w:rsidR="00BD6BEC">
        <w:rPr>
          <w:szCs w:val="28"/>
        </w:rPr>
        <w:t xml:space="preserve"> вольфрама</w:t>
      </w:r>
      <w:r w:rsidRPr="00F91043">
        <w:rPr>
          <w:szCs w:val="28"/>
        </w:rPr>
        <w:t xml:space="preserve"> </w:t>
      </w:r>
      <w:r w:rsidR="00BD6BEC" w:rsidRPr="00064AE9">
        <w:rPr>
          <w:szCs w:val="28"/>
        </w:rPr>
        <w:t xml:space="preserve">после эксперимента по </w:t>
      </w:r>
      <w:proofErr w:type="spellStart"/>
      <w:r w:rsidR="00BD6BEC" w:rsidRPr="00064AE9">
        <w:rPr>
          <w:szCs w:val="28"/>
        </w:rPr>
        <w:t>карбидизации</w:t>
      </w:r>
      <w:proofErr w:type="spellEnd"/>
      <w:r w:rsidR="00BD6BEC" w:rsidRPr="00064AE9">
        <w:rPr>
          <w:szCs w:val="28"/>
        </w:rPr>
        <w:t xml:space="preserve"> при температуре 1000 °С</w:t>
      </w:r>
      <w:r w:rsidRPr="00F91043">
        <w:rPr>
          <w:szCs w:val="28"/>
        </w:rPr>
        <w:t>, и локальный элементный анализ, соответствующим точкам 1-6</w:t>
      </w:r>
    </w:p>
    <w:p w14:paraId="6871B8C3" w14:textId="77777777" w:rsidR="00F16E66" w:rsidRPr="00F91043" w:rsidRDefault="00F16E66" w:rsidP="00F16E66">
      <w:pPr>
        <w:pStyle w:val="ad"/>
        <w:tabs>
          <w:tab w:val="left" w:pos="284"/>
          <w:tab w:val="left" w:pos="426"/>
        </w:tabs>
        <w:ind w:left="0"/>
        <w:rPr>
          <w:szCs w:val="28"/>
        </w:rPr>
      </w:pPr>
    </w:p>
    <w:p w14:paraId="6DC9F385" w14:textId="7CF61E5E" w:rsidR="00F16E66" w:rsidRPr="00F91043" w:rsidRDefault="00F16E66" w:rsidP="00707482">
      <w:pPr>
        <w:pStyle w:val="ad"/>
        <w:tabs>
          <w:tab w:val="left" w:pos="284"/>
          <w:tab w:val="left" w:pos="426"/>
        </w:tabs>
        <w:ind w:left="0" w:firstLine="0"/>
        <w:jc w:val="center"/>
        <w:rPr>
          <w:szCs w:val="28"/>
        </w:rPr>
      </w:pPr>
      <w:r w:rsidRPr="00F91043">
        <w:rPr>
          <w:szCs w:val="28"/>
          <w:lang w:val="en-US"/>
        </w:rPr>
        <w:t>a</w:t>
      </w:r>
      <w:r w:rsidRPr="00F91043">
        <w:rPr>
          <w:szCs w:val="28"/>
        </w:rPr>
        <w:t xml:space="preserve">) </w:t>
      </w:r>
      <w:r w:rsidRPr="00F91043">
        <w:rPr>
          <w:noProof/>
          <w:szCs w:val="28"/>
        </w:rPr>
        <w:drawing>
          <wp:inline distT="0" distB="0" distL="0" distR="0" wp14:anchorId="3E571485" wp14:editId="2A9B4314">
            <wp:extent cx="2724150" cy="2038350"/>
            <wp:effectExtent l="0" t="0" r="0" b="0"/>
            <wp:docPr id="9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24150" cy="2038350"/>
                    </a:xfrm>
                    <a:prstGeom prst="rect">
                      <a:avLst/>
                    </a:prstGeom>
                    <a:noFill/>
                    <a:ln>
                      <a:noFill/>
                    </a:ln>
                  </pic:spPr>
                </pic:pic>
              </a:graphicData>
            </a:graphic>
          </wp:inline>
        </w:drawing>
      </w:r>
      <w:r w:rsidRPr="00F91043">
        <w:rPr>
          <w:szCs w:val="28"/>
        </w:rPr>
        <w:t xml:space="preserve"> </w:t>
      </w:r>
      <w:r w:rsidR="00BD6BEC">
        <w:rPr>
          <w:szCs w:val="28"/>
        </w:rPr>
        <w:t>б</w:t>
      </w:r>
      <w:r w:rsidRPr="00F91043">
        <w:rPr>
          <w:szCs w:val="28"/>
        </w:rPr>
        <w:t>)</w:t>
      </w:r>
      <w:r w:rsidRPr="00F91043">
        <w:rPr>
          <w:noProof/>
          <w:szCs w:val="28"/>
        </w:rPr>
        <w:drawing>
          <wp:inline distT="0" distB="0" distL="0" distR="0" wp14:anchorId="793BE9D1" wp14:editId="216929F6">
            <wp:extent cx="2495550" cy="2038350"/>
            <wp:effectExtent l="0" t="0" r="0" b="0"/>
            <wp:docPr id="9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495550" cy="2038350"/>
                    </a:xfrm>
                    <a:prstGeom prst="rect">
                      <a:avLst/>
                    </a:prstGeom>
                    <a:noFill/>
                    <a:ln>
                      <a:noFill/>
                    </a:ln>
                  </pic:spPr>
                </pic:pic>
              </a:graphicData>
            </a:graphic>
          </wp:inline>
        </w:drawing>
      </w:r>
    </w:p>
    <w:p w14:paraId="328C480E" w14:textId="77777777" w:rsidR="00C50CA4" w:rsidRPr="00C50CA4" w:rsidRDefault="00C50CA4" w:rsidP="00707482">
      <w:pPr>
        <w:pStyle w:val="ad"/>
        <w:tabs>
          <w:tab w:val="left" w:pos="284"/>
          <w:tab w:val="left" w:pos="426"/>
        </w:tabs>
        <w:ind w:left="0" w:firstLine="0"/>
        <w:jc w:val="center"/>
        <w:rPr>
          <w:sz w:val="20"/>
          <w:szCs w:val="20"/>
        </w:rPr>
      </w:pPr>
    </w:p>
    <w:p w14:paraId="7790179F" w14:textId="2045D86B" w:rsidR="00F16E66" w:rsidRPr="00F91043" w:rsidRDefault="00F16E66" w:rsidP="00707482">
      <w:pPr>
        <w:pStyle w:val="ad"/>
        <w:tabs>
          <w:tab w:val="left" w:pos="284"/>
          <w:tab w:val="left" w:pos="426"/>
        </w:tabs>
        <w:ind w:left="0" w:firstLine="0"/>
        <w:jc w:val="center"/>
        <w:rPr>
          <w:szCs w:val="28"/>
        </w:rPr>
      </w:pPr>
      <w:r w:rsidRPr="00F91043">
        <w:rPr>
          <w:szCs w:val="28"/>
        </w:rPr>
        <w:t>Рисунок </w:t>
      </w:r>
      <w:r w:rsidR="00D92CC6" w:rsidRPr="00F91043">
        <w:rPr>
          <w:szCs w:val="28"/>
        </w:rPr>
        <w:t>4.1</w:t>
      </w:r>
      <w:r w:rsidR="00BD6BEC">
        <w:rPr>
          <w:szCs w:val="28"/>
        </w:rPr>
        <w:t>3</w:t>
      </w:r>
      <w:r w:rsidR="00D92CC6" w:rsidRPr="00F91043">
        <w:rPr>
          <w:szCs w:val="28"/>
        </w:rPr>
        <w:t xml:space="preserve"> –</w:t>
      </w:r>
      <w:r w:rsidRPr="00F91043">
        <w:rPr>
          <w:szCs w:val="28"/>
        </w:rPr>
        <w:t xml:space="preserve"> СЭМ-изображение поперечного среза образца</w:t>
      </w:r>
      <w:r w:rsidR="00BD6BEC" w:rsidRPr="00BD6BEC">
        <w:rPr>
          <w:szCs w:val="28"/>
        </w:rPr>
        <w:t xml:space="preserve"> </w:t>
      </w:r>
      <w:r w:rsidR="00BD6BEC">
        <w:rPr>
          <w:szCs w:val="28"/>
        </w:rPr>
        <w:t xml:space="preserve">вольфрама </w:t>
      </w:r>
      <w:r w:rsidR="00BD6BEC" w:rsidRPr="00064AE9">
        <w:rPr>
          <w:szCs w:val="28"/>
        </w:rPr>
        <w:t xml:space="preserve">после эксперимента по </w:t>
      </w:r>
      <w:proofErr w:type="spellStart"/>
      <w:r w:rsidR="00BD6BEC" w:rsidRPr="00064AE9">
        <w:rPr>
          <w:szCs w:val="28"/>
        </w:rPr>
        <w:t>карбидизации</w:t>
      </w:r>
      <w:proofErr w:type="spellEnd"/>
      <w:r w:rsidR="00BD6BEC" w:rsidRPr="00064AE9">
        <w:rPr>
          <w:szCs w:val="28"/>
        </w:rPr>
        <w:t xml:space="preserve"> при температуре 1</w:t>
      </w:r>
      <w:r w:rsidR="00BD6BEC">
        <w:rPr>
          <w:szCs w:val="28"/>
        </w:rPr>
        <w:t>2</w:t>
      </w:r>
      <w:r w:rsidR="00BD6BEC" w:rsidRPr="00064AE9">
        <w:rPr>
          <w:szCs w:val="28"/>
        </w:rPr>
        <w:t>00 °С</w:t>
      </w:r>
      <w:r w:rsidRPr="00F91043">
        <w:rPr>
          <w:szCs w:val="28"/>
        </w:rPr>
        <w:t>, и локальный элементный анализ, соответствующим точкам 1-3</w:t>
      </w:r>
    </w:p>
    <w:p w14:paraId="6DE71496" w14:textId="77777777" w:rsidR="00F16E66" w:rsidRPr="00F91043" w:rsidRDefault="00F16E66" w:rsidP="00F16E66">
      <w:pPr>
        <w:pStyle w:val="ad"/>
        <w:tabs>
          <w:tab w:val="left" w:pos="284"/>
          <w:tab w:val="left" w:pos="426"/>
        </w:tabs>
        <w:ind w:left="0"/>
        <w:rPr>
          <w:szCs w:val="28"/>
        </w:rPr>
      </w:pPr>
    </w:p>
    <w:p w14:paraId="550DB900" w14:textId="29CFFA84" w:rsidR="00F16E66" w:rsidRPr="00F91043" w:rsidRDefault="00F16E66" w:rsidP="00707482">
      <w:pPr>
        <w:pStyle w:val="ad"/>
        <w:tabs>
          <w:tab w:val="left" w:pos="284"/>
          <w:tab w:val="left" w:pos="426"/>
        </w:tabs>
        <w:ind w:left="0" w:firstLine="0"/>
        <w:jc w:val="center"/>
        <w:rPr>
          <w:szCs w:val="28"/>
        </w:rPr>
      </w:pPr>
      <w:r w:rsidRPr="00F91043">
        <w:rPr>
          <w:szCs w:val="28"/>
          <w:lang w:val="en-US"/>
        </w:rPr>
        <w:lastRenderedPageBreak/>
        <w:t>a</w:t>
      </w:r>
      <w:r w:rsidRPr="00F91043">
        <w:rPr>
          <w:szCs w:val="28"/>
        </w:rPr>
        <w:t xml:space="preserve">) </w:t>
      </w:r>
      <w:r w:rsidRPr="00F91043">
        <w:rPr>
          <w:noProof/>
          <w:szCs w:val="28"/>
        </w:rPr>
        <w:drawing>
          <wp:inline distT="0" distB="0" distL="0" distR="0" wp14:anchorId="4E07F9F3" wp14:editId="5A7B9815">
            <wp:extent cx="2762250" cy="2066925"/>
            <wp:effectExtent l="0" t="0" r="0" b="0"/>
            <wp:docPr id="9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62250" cy="2066925"/>
                    </a:xfrm>
                    <a:prstGeom prst="rect">
                      <a:avLst/>
                    </a:prstGeom>
                    <a:noFill/>
                    <a:ln>
                      <a:noFill/>
                    </a:ln>
                  </pic:spPr>
                </pic:pic>
              </a:graphicData>
            </a:graphic>
          </wp:inline>
        </w:drawing>
      </w:r>
      <w:r w:rsidRPr="00F91043">
        <w:rPr>
          <w:szCs w:val="28"/>
        </w:rPr>
        <w:t xml:space="preserve"> </w:t>
      </w:r>
      <w:r w:rsidR="00BD6BEC">
        <w:rPr>
          <w:szCs w:val="28"/>
        </w:rPr>
        <w:t>б</w:t>
      </w:r>
      <w:r w:rsidRPr="00F91043">
        <w:rPr>
          <w:szCs w:val="28"/>
        </w:rPr>
        <w:t xml:space="preserve">) </w:t>
      </w:r>
      <w:r w:rsidRPr="00F91043">
        <w:rPr>
          <w:noProof/>
          <w:szCs w:val="28"/>
        </w:rPr>
        <w:drawing>
          <wp:inline distT="0" distB="0" distL="0" distR="0" wp14:anchorId="3829BC76" wp14:editId="5286560A">
            <wp:extent cx="2466975" cy="2038350"/>
            <wp:effectExtent l="0" t="0" r="0" b="0"/>
            <wp:docPr id="9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466975" cy="2038350"/>
                    </a:xfrm>
                    <a:prstGeom prst="rect">
                      <a:avLst/>
                    </a:prstGeom>
                    <a:noFill/>
                    <a:ln>
                      <a:noFill/>
                    </a:ln>
                  </pic:spPr>
                </pic:pic>
              </a:graphicData>
            </a:graphic>
          </wp:inline>
        </w:drawing>
      </w:r>
    </w:p>
    <w:p w14:paraId="1E4D2500" w14:textId="77777777" w:rsidR="00C50CA4" w:rsidRPr="00C50CA4" w:rsidRDefault="00C50CA4" w:rsidP="00707482">
      <w:pPr>
        <w:pStyle w:val="ad"/>
        <w:tabs>
          <w:tab w:val="left" w:pos="284"/>
          <w:tab w:val="left" w:pos="426"/>
        </w:tabs>
        <w:ind w:left="0" w:firstLine="0"/>
        <w:jc w:val="center"/>
        <w:rPr>
          <w:sz w:val="20"/>
          <w:szCs w:val="20"/>
        </w:rPr>
      </w:pPr>
    </w:p>
    <w:p w14:paraId="0A7F0E3E" w14:textId="4AB509FE" w:rsidR="00F16E66" w:rsidRPr="00F91043" w:rsidRDefault="00F16E66" w:rsidP="00707482">
      <w:pPr>
        <w:pStyle w:val="ad"/>
        <w:tabs>
          <w:tab w:val="left" w:pos="284"/>
          <w:tab w:val="left" w:pos="426"/>
        </w:tabs>
        <w:ind w:left="0" w:firstLine="0"/>
        <w:jc w:val="center"/>
        <w:rPr>
          <w:szCs w:val="28"/>
        </w:rPr>
      </w:pPr>
      <w:r w:rsidRPr="00F91043">
        <w:rPr>
          <w:szCs w:val="28"/>
        </w:rPr>
        <w:t>Рисунок 4.</w:t>
      </w:r>
      <w:r w:rsidR="00D92CC6" w:rsidRPr="00F91043">
        <w:rPr>
          <w:szCs w:val="28"/>
        </w:rPr>
        <w:t>1</w:t>
      </w:r>
      <w:r w:rsidR="00BD6BEC">
        <w:rPr>
          <w:szCs w:val="28"/>
        </w:rPr>
        <w:t>4</w:t>
      </w:r>
      <w:r w:rsidR="00D92CC6" w:rsidRPr="00F91043">
        <w:rPr>
          <w:szCs w:val="28"/>
        </w:rPr>
        <w:t xml:space="preserve"> –</w:t>
      </w:r>
      <w:r w:rsidRPr="00F91043">
        <w:rPr>
          <w:szCs w:val="28"/>
        </w:rPr>
        <w:t xml:space="preserve"> СЭМ-изображение поперечного среза образца</w:t>
      </w:r>
      <w:r w:rsidR="00BD6BEC">
        <w:rPr>
          <w:szCs w:val="28"/>
        </w:rPr>
        <w:t xml:space="preserve"> вольфрама</w:t>
      </w:r>
      <w:r w:rsidRPr="00F91043">
        <w:rPr>
          <w:szCs w:val="28"/>
        </w:rPr>
        <w:t xml:space="preserve"> </w:t>
      </w:r>
      <w:bookmarkStart w:id="56" w:name="_Hlk108715252"/>
      <w:r w:rsidR="00BD6BEC" w:rsidRPr="00064AE9">
        <w:rPr>
          <w:szCs w:val="28"/>
        </w:rPr>
        <w:t xml:space="preserve">после эксперимента по </w:t>
      </w:r>
      <w:proofErr w:type="spellStart"/>
      <w:r w:rsidR="00BD6BEC" w:rsidRPr="00064AE9">
        <w:rPr>
          <w:szCs w:val="28"/>
        </w:rPr>
        <w:t>карбидизации</w:t>
      </w:r>
      <w:proofErr w:type="spellEnd"/>
      <w:r w:rsidR="00BD6BEC" w:rsidRPr="00064AE9">
        <w:rPr>
          <w:szCs w:val="28"/>
        </w:rPr>
        <w:t xml:space="preserve"> при температуре 1</w:t>
      </w:r>
      <w:r w:rsidR="00BD6BEC">
        <w:rPr>
          <w:szCs w:val="28"/>
        </w:rPr>
        <w:t>4</w:t>
      </w:r>
      <w:r w:rsidR="00BD6BEC" w:rsidRPr="00064AE9">
        <w:rPr>
          <w:szCs w:val="28"/>
        </w:rPr>
        <w:t>00 °С</w:t>
      </w:r>
      <w:r w:rsidRPr="00F91043">
        <w:rPr>
          <w:szCs w:val="28"/>
        </w:rPr>
        <w:t xml:space="preserve"> </w:t>
      </w:r>
      <w:bookmarkEnd w:id="56"/>
      <w:r w:rsidRPr="00F91043">
        <w:rPr>
          <w:szCs w:val="28"/>
        </w:rPr>
        <w:t>и локальный элементный анализ, соответствующим точкам 1-4</w:t>
      </w:r>
    </w:p>
    <w:p w14:paraId="475220D0" w14:textId="77777777" w:rsidR="00F16E66" w:rsidRPr="00F91043" w:rsidRDefault="00F16E66" w:rsidP="00F16E66">
      <w:pPr>
        <w:rPr>
          <w:szCs w:val="28"/>
        </w:rPr>
      </w:pPr>
    </w:p>
    <w:p w14:paraId="34C19F8F" w14:textId="169ADD90" w:rsidR="00F16E66" w:rsidRPr="0043233B" w:rsidRDefault="00F16E66" w:rsidP="00C50CA4">
      <w:pPr>
        <w:ind w:firstLine="709"/>
        <w:rPr>
          <w:szCs w:val="28"/>
        </w:rPr>
      </w:pPr>
      <w:r w:rsidRPr="00F91043">
        <w:rPr>
          <w:szCs w:val="28"/>
        </w:rPr>
        <w:t xml:space="preserve">Согласно результатам элементного анализа </w:t>
      </w:r>
      <w:r w:rsidR="00F01E24">
        <w:rPr>
          <w:szCs w:val="28"/>
        </w:rPr>
        <w:t>атомная</w:t>
      </w:r>
      <w:r w:rsidRPr="00F91043">
        <w:rPr>
          <w:szCs w:val="28"/>
        </w:rPr>
        <w:t xml:space="preserve"> доля углерода в </w:t>
      </w:r>
      <w:r w:rsidRPr="0043233B">
        <w:rPr>
          <w:szCs w:val="28"/>
        </w:rPr>
        <w:t>приповерхностном слое образца</w:t>
      </w:r>
      <w:r w:rsidR="00BD6BEC" w:rsidRPr="0043233B">
        <w:rPr>
          <w:szCs w:val="28"/>
        </w:rPr>
        <w:t xml:space="preserve"> вольфрама после эксперимента по </w:t>
      </w:r>
      <w:proofErr w:type="spellStart"/>
      <w:r w:rsidR="00BD6BEC" w:rsidRPr="0043233B">
        <w:rPr>
          <w:szCs w:val="28"/>
        </w:rPr>
        <w:t>карбидизации</w:t>
      </w:r>
      <w:proofErr w:type="spellEnd"/>
      <w:r w:rsidR="00BD6BEC" w:rsidRPr="0043233B">
        <w:rPr>
          <w:szCs w:val="28"/>
        </w:rPr>
        <w:t xml:space="preserve"> при температуре 1000 °С</w:t>
      </w:r>
      <w:r w:rsidRPr="0043233B">
        <w:rPr>
          <w:szCs w:val="28"/>
        </w:rPr>
        <w:t xml:space="preserve">, (соответствующие точки 1-3 на рисунке </w:t>
      </w:r>
      <w:r w:rsidR="00D92CC6" w:rsidRPr="0043233B">
        <w:rPr>
          <w:szCs w:val="28"/>
        </w:rPr>
        <w:t>4.1</w:t>
      </w:r>
      <w:r w:rsidR="00BD6BEC" w:rsidRPr="0043233B">
        <w:rPr>
          <w:szCs w:val="28"/>
        </w:rPr>
        <w:t>2</w:t>
      </w:r>
      <w:r w:rsidRPr="0043233B">
        <w:rPr>
          <w:szCs w:val="28"/>
        </w:rPr>
        <w:t xml:space="preserve">) максимальна, что также подтверждает наличие тонкой углеродной пленки. Однако, </w:t>
      </w:r>
      <w:r w:rsidR="00A93A77" w:rsidRPr="0043233B">
        <w:rPr>
          <w:szCs w:val="28"/>
        </w:rPr>
        <w:t xml:space="preserve">согласно значениям в точках 4-6 (рисунок 4.12б) содержание углерода уменьшается от поверхности в глубину образца. Так в </w:t>
      </w:r>
      <w:r w:rsidR="00F01E24" w:rsidRPr="0043233B">
        <w:rPr>
          <w:szCs w:val="28"/>
        </w:rPr>
        <w:t xml:space="preserve">точке </w:t>
      </w:r>
      <w:r w:rsidR="00A93A77" w:rsidRPr="0043233B">
        <w:rPr>
          <w:szCs w:val="28"/>
        </w:rPr>
        <w:t xml:space="preserve">6 </w:t>
      </w:r>
      <w:r w:rsidR="00F01E24" w:rsidRPr="0043233B">
        <w:rPr>
          <w:szCs w:val="28"/>
        </w:rPr>
        <w:t xml:space="preserve">элементный </w:t>
      </w:r>
      <w:r w:rsidR="00A93A77" w:rsidRPr="0043233B">
        <w:rPr>
          <w:szCs w:val="28"/>
        </w:rPr>
        <w:t xml:space="preserve">состав составляет ~65 </w:t>
      </w:r>
      <w:proofErr w:type="spellStart"/>
      <w:r w:rsidR="00707482" w:rsidRPr="0043233B">
        <w:rPr>
          <w:szCs w:val="28"/>
        </w:rPr>
        <w:t>ат</w:t>
      </w:r>
      <w:proofErr w:type="spellEnd"/>
      <w:r w:rsidR="00707482" w:rsidRPr="0043233B">
        <w:rPr>
          <w:szCs w:val="28"/>
        </w:rPr>
        <w:t>. %</w:t>
      </w:r>
      <w:r w:rsidR="00A93A77" w:rsidRPr="0043233B">
        <w:rPr>
          <w:szCs w:val="28"/>
        </w:rPr>
        <w:t xml:space="preserve"> W </w:t>
      </w:r>
      <w:r w:rsidR="00C50CA4" w:rsidRPr="00F91043">
        <w:t>–</w:t>
      </w:r>
      <w:r w:rsidR="00A93A77" w:rsidRPr="0043233B">
        <w:rPr>
          <w:szCs w:val="28"/>
        </w:rPr>
        <w:t xml:space="preserve"> ~35 </w:t>
      </w:r>
      <w:proofErr w:type="spellStart"/>
      <w:r w:rsidR="00A93A77" w:rsidRPr="0043233B">
        <w:rPr>
          <w:szCs w:val="28"/>
        </w:rPr>
        <w:t>ат</w:t>
      </w:r>
      <w:proofErr w:type="spellEnd"/>
      <w:r w:rsidR="00A93A77" w:rsidRPr="0043233B">
        <w:rPr>
          <w:szCs w:val="28"/>
        </w:rPr>
        <w:t>.</w:t>
      </w:r>
      <w:r w:rsidR="00707482" w:rsidRPr="0043233B">
        <w:rPr>
          <w:szCs w:val="28"/>
        </w:rPr>
        <w:t> </w:t>
      </w:r>
      <w:r w:rsidR="00A93A77" w:rsidRPr="0043233B">
        <w:rPr>
          <w:szCs w:val="28"/>
        </w:rPr>
        <w:t>% C. Отношение состава W к C составляет ~2, что позволяет предположить наличие карбида вольфрама фазы W</w:t>
      </w:r>
      <w:r w:rsidR="00A93A77" w:rsidRPr="0043233B">
        <w:rPr>
          <w:szCs w:val="28"/>
          <w:vertAlign w:val="subscript"/>
        </w:rPr>
        <w:t>2</w:t>
      </w:r>
      <w:r w:rsidR="00A93A77" w:rsidRPr="0043233B">
        <w:rPr>
          <w:szCs w:val="28"/>
        </w:rPr>
        <w:t xml:space="preserve">C. </w:t>
      </w:r>
      <w:r w:rsidRPr="0043233B">
        <w:rPr>
          <w:szCs w:val="28"/>
        </w:rPr>
        <w:t>Как видно из рисунк</w:t>
      </w:r>
      <w:r w:rsidR="00F01E24" w:rsidRPr="0043233B">
        <w:rPr>
          <w:szCs w:val="28"/>
        </w:rPr>
        <w:t>а</w:t>
      </w:r>
      <w:r w:rsidRPr="0043233B">
        <w:rPr>
          <w:szCs w:val="28"/>
        </w:rPr>
        <w:t xml:space="preserve"> </w:t>
      </w:r>
      <w:r w:rsidR="00BD6BEC" w:rsidRPr="0043233B">
        <w:rPr>
          <w:szCs w:val="28"/>
        </w:rPr>
        <w:t>4.1</w:t>
      </w:r>
      <w:r w:rsidRPr="0043233B">
        <w:rPr>
          <w:szCs w:val="28"/>
        </w:rPr>
        <w:t>3</w:t>
      </w:r>
      <w:r w:rsidR="00A93A77" w:rsidRPr="0043233B">
        <w:rPr>
          <w:szCs w:val="28"/>
        </w:rPr>
        <w:t>б</w:t>
      </w:r>
      <w:r w:rsidRPr="0043233B">
        <w:rPr>
          <w:szCs w:val="28"/>
        </w:rPr>
        <w:t xml:space="preserve"> и </w:t>
      </w:r>
      <w:r w:rsidR="00F01E24" w:rsidRPr="0043233B">
        <w:rPr>
          <w:szCs w:val="28"/>
        </w:rPr>
        <w:t xml:space="preserve">рисунка </w:t>
      </w:r>
      <w:r w:rsidR="00BD6BEC" w:rsidRPr="0043233B">
        <w:rPr>
          <w:szCs w:val="28"/>
        </w:rPr>
        <w:t>4.1</w:t>
      </w:r>
      <w:r w:rsidRPr="0043233B">
        <w:rPr>
          <w:szCs w:val="28"/>
        </w:rPr>
        <w:t>4</w:t>
      </w:r>
      <w:r w:rsidR="00A93A77" w:rsidRPr="0043233B">
        <w:rPr>
          <w:szCs w:val="28"/>
        </w:rPr>
        <w:t>б</w:t>
      </w:r>
      <w:r w:rsidRPr="0043233B">
        <w:rPr>
          <w:szCs w:val="28"/>
        </w:rPr>
        <w:t xml:space="preserve"> после</w:t>
      </w:r>
      <w:r w:rsidR="00BD6BEC" w:rsidRPr="0043233B">
        <w:rPr>
          <w:szCs w:val="28"/>
        </w:rPr>
        <w:t xml:space="preserve"> экспериментов по </w:t>
      </w:r>
      <w:proofErr w:type="spellStart"/>
      <w:r w:rsidR="00BD6BEC" w:rsidRPr="0043233B">
        <w:rPr>
          <w:szCs w:val="28"/>
        </w:rPr>
        <w:t>карбидизации</w:t>
      </w:r>
      <w:proofErr w:type="spellEnd"/>
      <w:r w:rsidR="00BD6BEC" w:rsidRPr="0043233B">
        <w:rPr>
          <w:szCs w:val="28"/>
        </w:rPr>
        <w:t xml:space="preserve"> при температурах 1200 °С и 1400 °С</w:t>
      </w:r>
      <w:r w:rsidRPr="0043233B">
        <w:rPr>
          <w:szCs w:val="28"/>
        </w:rPr>
        <w:t xml:space="preserve"> </w:t>
      </w:r>
      <w:r w:rsidR="00A93A77" w:rsidRPr="0043233B">
        <w:rPr>
          <w:szCs w:val="28"/>
        </w:rPr>
        <w:t xml:space="preserve">образцы имеют состав ~50 </w:t>
      </w:r>
      <w:proofErr w:type="spellStart"/>
      <w:r w:rsidR="00A93A77" w:rsidRPr="0043233B">
        <w:rPr>
          <w:szCs w:val="28"/>
        </w:rPr>
        <w:t>ат</w:t>
      </w:r>
      <w:proofErr w:type="spellEnd"/>
      <w:r w:rsidR="00A93A77" w:rsidRPr="0043233B">
        <w:rPr>
          <w:szCs w:val="28"/>
        </w:rPr>
        <w:t xml:space="preserve">. % W </w:t>
      </w:r>
      <w:r w:rsidR="00C50CA4" w:rsidRPr="00F91043">
        <w:t>–</w:t>
      </w:r>
      <w:r w:rsidR="00A93A77" w:rsidRPr="0043233B">
        <w:rPr>
          <w:szCs w:val="28"/>
        </w:rPr>
        <w:t xml:space="preserve"> ~50 </w:t>
      </w:r>
      <w:proofErr w:type="spellStart"/>
      <w:r w:rsidR="00A93A77" w:rsidRPr="0043233B">
        <w:rPr>
          <w:szCs w:val="28"/>
        </w:rPr>
        <w:t>ат</w:t>
      </w:r>
      <w:proofErr w:type="spellEnd"/>
      <w:r w:rsidR="00A93A77" w:rsidRPr="0043233B">
        <w:rPr>
          <w:szCs w:val="28"/>
        </w:rPr>
        <w:t xml:space="preserve">. % C и отношение состава W к C составляет ~1, позволяет предположить наличие карбида вольфрама фазы WC. Количество смешанного слоя W и C </w:t>
      </w:r>
      <w:r w:rsidR="00707482" w:rsidRPr="0043233B">
        <w:rPr>
          <w:szCs w:val="28"/>
        </w:rPr>
        <w:t xml:space="preserve">после </w:t>
      </w:r>
      <w:proofErr w:type="spellStart"/>
      <w:r w:rsidR="00707482" w:rsidRPr="0043233B">
        <w:rPr>
          <w:szCs w:val="28"/>
        </w:rPr>
        <w:t>карбидизации</w:t>
      </w:r>
      <w:proofErr w:type="spellEnd"/>
      <w:r w:rsidR="00A93A77" w:rsidRPr="0043233B">
        <w:rPr>
          <w:szCs w:val="28"/>
        </w:rPr>
        <w:t xml:space="preserve"> </w:t>
      </w:r>
      <w:r w:rsidR="00707482" w:rsidRPr="0043233B">
        <w:rPr>
          <w:szCs w:val="28"/>
        </w:rPr>
        <w:t xml:space="preserve">в ППР </w:t>
      </w:r>
      <w:r w:rsidR="00A93A77" w:rsidRPr="0043233B">
        <w:rPr>
          <w:szCs w:val="28"/>
        </w:rPr>
        <w:t xml:space="preserve">увеличивалось </w:t>
      </w:r>
      <w:r w:rsidR="00707482" w:rsidRPr="0043233B">
        <w:rPr>
          <w:szCs w:val="28"/>
        </w:rPr>
        <w:t xml:space="preserve">с </w:t>
      </w:r>
      <w:r w:rsidR="00A93A77" w:rsidRPr="0043233B">
        <w:rPr>
          <w:szCs w:val="28"/>
        </w:rPr>
        <w:t>температурой</w:t>
      </w:r>
      <w:r w:rsidR="00707482" w:rsidRPr="0043233B">
        <w:rPr>
          <w:szCs w:val="28"/>
        </w:rPr>
        <w:t xml:space="preserve"> эксперимента. Результаты элементного анализа подтверждаются результатами РФА (раздел 4.1.1)</w:t>
      </w:r>
    </w:p>
    <w:p w14:paraId="286F748C" w14:textId="77777777" w:rsidR="007067AA" w:rsidRPr="0043233B" w:rsidRDefault="007067AA" w:rsidP="007067AA"/>
    <w:p w14:paraId="7F37C637" w14:textId="4DBA0697" w:rsidR="0098765D" w:rsidRPr="0043233B" w:rsidRDefault="009148EA" w:rsidP="00C50CA4">
      <w:pPr>
        <w:pStyle w:val="2"/>
        <w:ind w:firstLine="709"/>
      </w:pPr>
      <w:bookmarkStart w:id="57" w:name="_Toc149049637"/>
      <w:r w:rsidRPr="0043233B">
        <w:t>4</w:t>
      </w:r>
      <w:r w:rsidR="003D5B87" w:rsidRPr="0043233B">
        <w:t>.</w:t>
      </w:r>
      <w:r w:rsidR="007067AA" w:rsidRPr="0043233B">
        <w:t xml:space="preserve">2 </w:t>
      </w:r>
      <w:r w:rsidR="0098765D" w:rsidRPr="0043233B">
        <w:t xml:space="preserve">Влияние </w:t>
      </w:r>
      <w:r w:rsidR="00302DA1" w:rsidRPr="0043233B">
        <w:t>длительности эксперимента</w:t>
      </w:r>
      <w:r w:rsidR="0098765D" w:rsidRPr="0043233B">
        <w:t xml:space="preserve"> на </w:t>
      </w:r>
      <w:r w:rsidR="00090EB9" w:rsidRPr="0043233B">
        <w:t xml:space="preserve">процессы </w:t>
      </w:r>
      <w:proofErr w:type="spellStart"/>
      <w:r w:rsidR="0098765D" w:rsidRPr="0043233B">
        <w:t>карбидизаци</w:t>
      </w:r>
      <w:r w:rsidR="00090EB9" w:rsidRPr="0043233B">
        <w:t>и</w:t>
      </w:r>
      <w:proofErr w:type="spellEnd"/>
      <w:r w:rsidR="0098765D" w:rsidRPr="0043233B">
        <w:t xml:space="preserve"> вольфрама </w:t>
      </w:r>
      <w:r w:rsidR="00090EB9" w:rsidRPr="0043233B">
        <w:t xml:space="preserve">на </w:t>
      </w:r>
      <w:r w:rsidR="0098765D" w:rsidRPr="0043233B">
        <w:t>ПП</w:t>
      </w:r>
      <w:r w:rsidR="00090EB9" w:rsidRPr="0043233B">
        <w:t>У</w:t>
      </w:r>
      <w:bookmarkEnd w:id="57"/>
    </w:p>
    <w:p w14:paraId="1FF66591" w14:textId="162834E8" w:rsidR="000A6CF9" w:rsidRPr="0043233B" w:rsidRDefault="005A28B9" w:rsidP="00C50CA4">
      <w:pPr>
        <w:pStyle w:val="ad"/>
        <w:ind w:left="0" w:firstLine="709"/>
        <w:rPr>
          <w:szCs w:val="28"/>
        </w:rPr>
      </w:pPr>
      <w:r w:rsidRPr="0043233B">
        <w:rPr>
          <w:szCs w:val="28"/>
        </w:rPr>
        <w:t xml:space="preserve">Для оценки влияния </w:t>
      </w:r>
      <w:r w:rsidR="004F53B8" w:rsidRPr="0043233B">
        <w:t xml:space="preserve">длительности эксперимента на процессы </w:t>
      </w:r>
      <w:proofErr w:type="spellStart"/>
      <w:r w:rsidR="004F53B8" w:rsidRPr="0043233B">
        <w:t>карбидизации</w:t>
      </w:r>
      <w:proofErr w:type="spellEnd"/>
      <w:r w:rsidR="004F53B8" w:rsidRPr="0043233B">
        <w:t xml:space="preserve"> вольфрама на ППУ</w:t>
      </w:r>
      <w:r w:rsidRPr="0043233B">
        <w:rPr>
          <w:szCs w:val="28"/>
        </w:rPr>
        <w:t xml:space="preserve"> проведена серия экспериментальных работ. </w:t>
      </w:r>
      <w:r w:rsidR="00DC6D62" w:rsidRPr="0043233B">
        <w:rPr>
          <w:szCs w:val="28"/>
          <w:lang w:eastAsia="ko-KR"/>
        </w:rPr>
        <w:t xml:space="preserve">Эксперименты также проводились согласно методике, описанной в разделе 3.1. </w:t>
      </w:r>
      <w:r w:rsidRPr="0043233B">
        <w:rPr>
          <w:szCs w:val="28"/>
        </w:rPr>
        <w:t>На основе результатов</w:t>
      </w:r>
      <w:r w:rsidR="00DC6D62" w:rsidRPr="0043233B">
        <w:rPr>
          <w:szCs w:val="28"/>
        </w:rPr>
        <w:t xml:space="preserve"> раздела 4.1 были выбраны следующие значения температуры 1300</w:t>
      </w:r>
      <w:r w:rsidR="00C50CA4">
        <w:rPr>
          <w:szCs w:val="28"/>
        </w:rPr>
        <w:t> </w:t>
      </w:r>
      <w:r w:rsidR="00DC6D62" w:rsidRPr="0043233B">
        <w:rPr>
          <w:szCs w:val="28"/>
        </w:rPr>
        <w:t>°С</w:t>
      </w:r>
      <w:r w:rsidR="00C50CA4">
        <w:rPr>
          <w:szCs w:val="28"/>
        </w:rPr>
        <w:t xml:space="preserve">; </w:t>
      </w:r>
      <w:r w:rsidR="00DC6D62" w:rsidRPr="0043233B">
        <w:rPr>
          <w:szCs w:val="28"/>
        </w:rPr>
        <w:t xml:space="preserve">1500 °С и 1700 °С. </w:t>
      </w:r>
      <w:r w:rsidR="00355357" w:rsidRPr="0043233B">
        <w:rPr>
          <w:szCs w:val="28"/>
        </w:rPr>
        <w:t>Длительность э</w:t>
      </w:r>
      <w:r w:rsidR="000A6CF9" w:rsidRPr="0043233B">
        <w:rPr>
          <w:szCs w:val="28"/>
        </w:rPr>
        <w:t>ксперимент</w:t>
      </w:r>
      <w:r w:rsidR="00355357" w:rsidRPr="0043233B">
        <w:rPr>
          <w:szCs w:val="28"/>
        </w:rPr>
        <w:t>ов</w:t>
      </w:r>
      <w:r w:rsidR="000A6CF9" w:rsidRPr="0043233B">
        <w:rPr>
          <w:szCs w:val="28"/>
        </w:rPr>
        <w:t xml:space="preserve"> </w:t>
      </w:r>
      <w:r w:rsidR="004F53B8" w:rsidRPr="0043233B">
        <w:rPr>
          <w:szCs w:val="28"/>
        </w:rPr>
        <w:t>изменялась</w:t>
      </w:r>
      <w:r w:rsidR="000A6CF9" w:rsidRPr="0043233B">
        <w:rPr>
          <w:szCs w:val="28"/>
        </w:rPr>
        <w:t xml:space="preserve"> в диапазоне от </w:t>
      </w:r>
      <w:r w:rsidR="00355357" w:rsidRPr="0043233B">
        <w:rPr>
          <w:szCs w:val="28"/>
        </w:rPr>
        <w:t>6</w:t>
      </w:r>
      <w:r w:rsidR="000A6CF9" w:rsidRPr="0043233B">
        <w:rPr>
          <w:szCs w:val="28"/>
        </w:rPr>
        <w:t>00 </w:t>
      </w:r>
      <w:r w:rsidR="00355357" w:rsidRPr="0043233B">
        <w:rPr>
          <w:szCs w:val="28"/>
        </w:rPr>
        <w:t>с</w:t>
      </w:r>
      <w:r w:rsidR="000A6CF9" w:rsidRPr="0043233B">
        <w:rPr>
          <w:szCs w:val="28"/>
        </w:rPr>
        <w:t xml:space="preserve"> до </w:t>
      </w:r>
      <w:r w:rsidR="00355357" w:rsidRPr="0043233B">
        <w:rPr>
          <w:szCs w:val="28"/>
        </w:rPr>
        <w:t>36</w:t>
      </w:r>
      <w:r w:rsidR="000A6CF9" w:rsidRPr="0043233B">
        <w:rPr>
          <w:szCs w:val="28"/>
        </w:rPr>
        <w:t>00 </w:t>
      </w:r>
      <w:r w:rsidR="00C50CA4">
        <w:rPr>
          <w:szCs w:val="28"/>
        </w:rPr>
        <w:t>с</w:t>
      </w:r>
      <w:r w:rsidR="000A6CF9" w:rsidRPr="0043233B">
        <w:rPr>
          <w:szCs w:val="28"/>
        </w:rPr>
        <w:t xml:space="preserve"> </w:t>
      </w:r>
      <w:proofErr w:type="spellStart"/>
      <w:r w:rsidR="000A6CF9" w:rsidRPr="0043233B">
        <w:rPr>
          <w:szCs w:val="28"/>
        </w:rPr>
        <w:t>с</w:t>
      </w:r>
      <w:proofErr w:type="spellEnd"/>
      <w:r w:rsidR="000A6CF9" w:rsidRPr="0043233B">
        <w:rPr>
          <w:szCs w:val="28"/>
        </w:rPr>
        <w:t xml:space="preserve"> шагом </w:t>
      </w:r>
      <w:r w:rsidR="00355357" w:rsidRPr="0043233B">
        <w:rPr>
          <w:szCs w:val="28"/>
        </w:rPr>
        <w:t>6</w:t>
      </w:r>
      <w:r w:rsidR="000A6CF9" w:rsidRPr="0043233B">
        <w:rPr>
          <w:szCs w:val="28"/>
        </w:rPr>
        <w:t>00 </w:t>
      </w:r>
      <w:r w:rsidR="00355357" w:rsidRPr="0043233B">
        <w:rPr>
          <w:szCs w:val="28"/>
        </w:rPr>
        <w:t>с</w:t>
      </w:r>
      <w:r w:rsidR="000A6CF9" w:rsidRPr="0043233B">
        <w:rPr>
          <w:szCs w:val="28"/>
        </w:rPr>
        <w:t xml:space="preserve">. </w:t>
      </w:r>
    </w:p>
    <w:p w14:paraId="4AA336FA" w14:textId="5EC12ADD" w:rsidR="000A6CF9" w:rsidRPr="0043233B" w:rsidRDefault="00355357" w:rsidP="00C50CA4">
      <w:pPr>
        <w:pStyle w:val="1e"/>
      </w:pPr>
      <w:r w:rsidRPr="0043233B">
        <w:t>Давление в камере взаимодействия составляло (1</w:t>
      </w:r>
      <w:r w:rsidR="00E106D1">
        <w:t>,01</w:t>
      </w:r>
      <w:r w:rsidRPr="0043233B">
        <w:t>–1,</w:t>
      </w:r>
      <w:r w:rsidR="00E106D1">
        <w:t>05</w:t>
      </w:r>
      <w:r w:rsidRPr="0043233B">
        <w:t>)∙10</w:t>
      </w:r>
      <w:r w:rsidRPr="0043233B">
        <w:rPr>
          <w:vertAlign w:val="superscript"/>
        </w:rPr>
        <w:t>-1</w:t>
      </w:r>
      <w:r w:rsidRPr="0043233B">
        <w:t>Па</w:t>
      </w:r>
      <w:r w:rsidR="000A6CF9" w:rsidRPr="0043233B">
        <w:t xml:space="preserve">. Ток ионов, приходящий на мишенный узел, изменялся от </w:t>
      </w:r>
      <w:r w:rsidR="004E225B" w:rsidRPr="0043233B">
        <w:t>11</w:t>
      </w:r>
      <w:r w:rsidR="000A6CF9" w:rsidRPr="0043233B">
        <w:t> мА до 1</w:t>
      </w:r>
      <w:r w:rsidRPr="0043233B">
        <w:t>83</w:t>
      </w:r>
      <w:r w:rsidR="000A6CF9" w:rsidRPr="0043233B">
        <w:t xml:space="preserve"> мА. </w:t>
      </w:r>
      <w:r w:rsidR="004E225B" w:rsidRPr="0043233B">
        <w:t>Энергия ионов задавалась отрицательным потенциалом на мишенный узел и составляла 0,5 кэВ.</w:t>
      </w:r>
    </w:p>
    <w:p w14:paraId="352C7F6A" w14:textId="77777777" w:rsidR="009040E4" w:rsidRPr="0043233B" w:rsidRDefault="009040E4" w:rsidP="009040E4">
      <w:pPr>
        <w:pStyle w:val="ad"/>
        <w:ind w:left="0"/>
        <w:rPr>
          <w:szCs w:val="28"/>
        </w:rPr>
      </w:pPr>
    </w:p>
    <w:p w14:paraId="257429A3" w14:textId="61B095A8" w:rsidR="005A28B9" w:rsidRPr="0043233B" w:rsidRDefault="005A28B9" w:rsidP="00C50CA4">
      <w:pPr>
        <w:pStyle w:val="3"/>
        <w:ind w:firstLine="709"/>
      </w:pPr>
      <w:bookmarkStart w:id="58" w:name="_Toc149049638"/>
      <w:r w:rsidRPr="0043233B">
        <w:lastRenderedPageBreak/>
        <w:t xml:space="preserve">4.2.1 </w:t>
      </w:r>
      <w:r w:rsidR="00590F98" w:rsidRPr="0043233B">
        <w:t>И</w:t>
      </w:r>
      <w:r w:rsidRPr="0043233B">
        <w:t>дентификаци</w:t>
      </w:r>
      <w:r w:rsidR="00590F98" w:rsidRPr="0043233B">
        <w:t>я</w:t>
      </w:r>
      <w:r w:rsidRPr="0043233B">
        <w:t xml:space="preserve"> фазового состава</w:t>
      </w:r>
      <w:bookmarkEnd w:id="58"/>
    </w:p>
    <w:p w14:paraId="1A4746E7" w14:textId="15D196C0" w:rsidR="00DC6D62" w:rsidRPr="0043233B" w:rsidRDefault="00DC6D62" w:rsidP="00C50CA4">
      <w:pPr>
        <w:pStyle w:val="ad"/>
        <w:tabs>
          <w:tab w:val="left" w:pos="1134"/>
        </w:tabs>
        <w:ind w:left="0" w:firstLine="709"/>
        <w:rPr>
          <w:color w:val="000000"/>
          <w:szCs w:val="28"/>
        </w:rPr>
      </w:pPr>
      <w:r w:rsidRPr="0043233B">
        <w:rPr>
          <w:szCs w:val="28"/>
        </w:rPr>
        <w:t xml:space="preserve">Наложение </w:t>
      </w:r>
      <w:proofErr w:type="spellStart"/>
      <w:r w:rsidRPr="0043233B">
        <w:rPr>
          <w:szCs w:val="28"/>
        </w:rPr>
        <w:t>дифрактограмм</w:t>
      </w:r>
      <w:proofErr w:type="spellEnd"/>
      <w:r w:rsidRPr="0043233B">
        <w:rPr>
          <w:szCs w:val="28"/>
        </w:rPr>
        <w:t xml:space="preserve"> от образцов</w:t>
      </w:r>
      <w:r w:rsidR="004F53B8" w:rsidRPr="0043233B">
        <w:rPr>
          <w:szCs w:val="28"/>
        </w:rPr>
        <w:t xml:space="preserve"> после экспериментов по оценке влияния длительности </w:t>
      </w:r>
      <w:proofErr w:type="spellStart"/>
      <w:r w:rsidR="004F53B8" w:rsidRPr="0043233B">
        <w:rPr>
          <w:szCs w:val="28"/>
        </w:rPr>
        <w:t>карбидизации</w:t>
      </w:r>
      <w:proofErr w:type="spellEnd"/>
      <w:r w:rsidRPr="0043233B">
        <w:rPr>
          <w:szCs w:val="28"/>
        </w:rPr>
        <w:t xml:space="preserve"> представлено на рисунках 4.1</w:t>
      </w:r>
      <w:r w:rsidR="00707482" w:rsidRPr="0043233B">
        <w:rPr>
          <w:szCs w:val="28"/>
        </w:rPr>
        <w:t>5</w:t>
      </w:r>
      <w:r w:rsidRPr="0043233B">
        <w:rPr>
          <w:szCs w:val="28"/>
        </w:rPr>
        <w:t>-4.1</w:t>
      </w:r>
      <w:r w:rsidR="00707482" w:rsidRPr="0043233B">
        <w:rPr>
          <w:szCs w:val="28"/>
        </w:rPr>
        <w:t>7</w:t>
      </w:r>
      <w:r w:rsidRPr="0043233B">
        <w:rPr>
          <w:szCs w:val="28"/>
        </w:rPr>
        <w:t xml:space="preserve">. </w:t>
      </w:r>
      <w:r w:rsidRPr="0043233B">
        <w:rPr>
          <w:color w:val="000000"/>
          <w:szCs w:val="28"/>
        </w:rPr>
        <w:t xml:space="preserve">Перераспределение относительных интенсивностей и отличия в ширинах линий является основанием для предположения о различиях в структурном или текстурном состояниях материала поверхностей образцов. </w:t>
      </w:r>
      <w:r w:rsidRPr="0043233B">
        <w:rPr>
          <w:rFonts w:eastAsia="Calibri"/>
        </w:rPr>
        <w:t xml:space="preserve">Анализ карточек </w:t>
      </w:r>
      <w:proofErr w:type="spellStart"/>
      <w:r w:rsidRPr="0043233B">
        <w:rPr>
          <w:rFonts w:eastAsia="Calibri"/>
        </w:rPr>
        <w:t>кандидатных</w:t>
      </w:r>
      <w:proofErr w:type="spellEnd"/>
      <w:r w:rsidRPr="0043233B">
        <w:rPr>
          <w:rFonts w:eastAsia="Calibri"/>
        </w:rPr>
        <w:t xml:space="preserve"> фаз показал хорошее соответствие карточкам </w:t>
      </w:r>
      <w:proofErr w:type="spellStart"/>
      <w:r w:rsidRPr="0043233B">
        <w:rPr>
          <w:rFonts w:eastAsia="Calibri"/>
        </w:rPr>
        <w:t>дифрактометрических</w:t>
      </w:r>
      <w:proofErr w:type="spellEnd"/>
      <w:r w:rsidRPr="0043233B">
        <w:rPr>
          <w:rFonts w:eastAsia="Calibri"/>
        </w:rPr>
        <w:t xml:space="preserve"> данных карбидов.</w:t>
      </w:r>
    </w:p>
    <w:p w14:paraId="76285EE0" w14:textId="77777777" w:rsidR="00A12A33" w:rsidRPr="0043233B" w:rsidRDefault="00A12A33" w:rsidP="009040E4">
      <w:pPr>
        <w:rPr>
          <w:szCs w:val="28"/>
        </w:rPr>
      </w:pPr>
    </w:p>
    <w:p w14:paraId="39CCBAEC" w14:textId="02C2F5A6" w:rsidR="005A28B9" w:rsidRPr="0043233B" w:rsidRDefault="00355357" w:rsidP="00161D47">
      <w:pPr>
        <w:ind w:firstLine="0"/>
        <w:jc w:val="center"/>
        <w:rPr>
          <w:szCs w:val="28"/>
        </w:rPr>
      </w:pPr>
      <w:r w:rsidRPr="0043233B">
        <w:rPr>
          <w:noProof/>
        </w:rPr>
        <w:drawing>
          <wp:inline distT="0" distB="0" distL="0" distR="0" wp14:anchorId="0C569F93" wp14:editId="069F9381">
            <wp:extent cx="4743450" cy="3857625"/>
            <wp:effectExtent l="0" t="0" r="0" b="0"/>
            <wp:docPr id="51" name="Рисунок 51" descr="Project Path: C:\Users\kaiyrdy\Desktop\Для статьи\XRD time.opju&#10;PE Folder: /XRD time/Folder1/&#10;Short Name: Grap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9">
                      <a:extLst>
                        <a:ext uri="{28A0092B-C50C-407E-A947-70E740481C1C}">
                          <a14:useLocalDpi xmlns:a14="http://schemas.microsoft.com/office/drawing/2010/main" val="0"/>
                        </a:ext>
                      </a:extLst>
                    </a:blip>
                    <a:srcRect l="2726" t="3191" r="17424" b="4512"/>
                    <a:stretch/>
                  </pic:blipFill>
                  <pic:spPr bwMode="auto">
                    <a:xfrm>
                      <a:off x="0" y="0"/>
                      <a:ext cx="4743450" cy="3857625"/>
                    </a:xfrm>
                    <a:prstGeom prst="rect">
                      <a:avLst/>
                    </a:prstGeom>
                    <a:noFill/>
                    <a:ln>
                      <a:noFill/>
                    </a:ln>
                    <a:extLst>
                      <a:ext uri="{53640926-AAD7-44D8-BBD7-CCE9431645EC}">
                        <a14:shadowObscured xmlns:a14="http://schemas.microsoft.com/office/drawing/2010/main"/>
                      </a:ext>
                    </a:extLst>
                  </pic:spPr>
                </pic:pic>
              </a:graphicData>
            </a:graphic>
          </wp:inline>
        </w:drawing>
      </w:r>
    </w:p>
    <w:p w14:paraId="19DCC768" w14:textId="40C6F6A3" w:rsidR="00DC6D62" w:rsidRPr="0043233B" w:rsidRDefault="00DC6D62" w:rsidP="00DC6D62">
      <w:pPr>
        <w:pStyle w:val="1c"/>
        <w:spacing w:after="0"/>
        <w:rPr>
          <w:sz w:val="28"/>
          <w:szCs w:val="28"/>
        </w:rPr>
      </w:pPr>
      <w:r w:rsidRPr="0043233B">
        <w:rPr>
          <w:sz w:val="28"/>
          <w:szCs w:val="28"/>
        </w:rPr>
        <w:t>Рисунок 4.1</w:t>
      </w:r>
      <w:r w:rsidR="00707482" w:rsidRPr="0043233B">
        <w:rPr>
          <w:sz w:val="28"/>
          <w:szCs w:val="28"/>
        </w:rPr>
        <w:t>5</w:t>
      </w:r>
      <w:r w:rsidRPr="0043233B">
        <w:rPr>
          <w:sz w:val="28"/>
          <w:szCs w:val="28"/>
        </w:rPr>
        <w:t xml:space="preserve"> – Дифрактограммы образцов после </w:t>
      </w:r>
      <w:r w:rsidR="00381628" w:rsidRPr="0043233B">
        <w:rPr>
          <w:sz w:val="28"/>
          <w:szCs w:val="28"/>
        </w:rPr>
        <w:t xml:space="preserve">экспериментов по </w:t>
      </w:r>
      <w:r w:rsidRPr="0043233B">
        <w:rPr>
          <w:sz w:val="28"/>
          <w:szCs w:val="28"/>
        </w:rPr>
        <w:t>карбидизации при температуре поверхности 1300 °С длительностью от 600 с до 3600 с</w:t>
      </w:r>
    </w:p>
    <w:p w14:paraId="714299AD" w14:textId="42B3B32D" w:rsidR="005A28B9" w:rsidRPr="0043233B" w:rsidRDefault="005A28B9" w:rsidP="009040E4">
      <w:pPr>
        <w:rPr>
          <w:szCs w:val="28"/>
        </w:rPr>
      </w:pPr>
    </w:p>
    <w:p w14:paraId="02ED9287" w14:textId="720CDFBE" w:rsidR="00381628" w:rsidRPr="0043233B" w:rsidRDefault="00381628" w:rsidP="00CD7439">
      <w:pPr>
        <w:pStyle w:val="1e"/>
      </w:pPr>
      <w:r w:rsidRPr="0043233B">
        <w:t xml:space="preserve">После экспериментов по </w:t>
      </w:r>
      <w:proofErr w:type="spellStart"/>
      <w:r w:rsidRPr="0043233B">
        <w:t>карбидизации</w:t>
      </w:r>
      <w:proofErr w:type="spellEnd"/>
      <w:r w:rsidRPr="0043233B">
        <w:t xml:space="preserve"> при температуре поверхности 1300 °С длительностью от 600 с до 3600 с наблюдается одновременное образование двух фаз </w:t>
      </w:r>
      <w:r w:rsidRPr="0043233B">
        <w:rPr>
          <w:lang w:val="en-US"/>
        </w:rPr>
        <w:t>W</w:t>
      </w:r>
      <w:r w:rsidRPr="0043233B">
        <w:rPr>
          <w:vertAlign w:val="subscript"/>
        </w:rPr>
        <w:t>2</w:t>
      </w:r>
      <w:r w:rsidRPr="0043233B">
        <w:rPr>
          <w:lang w:val="en-US"/>
        </w:rPr>
        <w:t>C</w:t>
      </w:r>
      <w:r w:rsidRPr="0043233B">
        <w:t xml:space="preserve">, </w:t>
      </w:r>
      <w:r w:rsidRPr="0043233B">
        <w:rPr>
          <w:lang w:val="en-US"/>
        </w:rPr>
        <w:t>WC</w:t>
      </w:r>
      <w:r w:rsidRPr="0043233B">
        <w:t>. После эксперимента длительностью 600 с фазовый состав образца вольфрама содержит преимущественно пики, принадлежащие фазе WC. Согласно карточке № 00-051-0939 пики наблюдаются при углах 2θ 31.512, 35.642 и 48.297, что соответствует кристаллографическим плоскостям (001), (100) и (101) соответственно. Также отмечаются пики малой интенсивности, принадлежащие фазе металлического W и фазе W</w:t>
      </w:r>
      <w:r w:rsidRPr="0043233B">
        <w:rPr>
          <w:vertAlign w:val="subscript"/>
        </w:rPr>
        <w:t>2</w:t>
      </w:r>
      <w:r w:rsidRPr="0043233B">
        <w:t>C гексагональной сингонии.</w:t>
      </w:r>
      <w:r w:rsidR="001322CE" w:rsidRPr="0043233B">
        <w:t xml:space="preserve"> </w:t>
      </w:r>
      <w:r w:rsidR="00C3120D" w:rsidRPr="0043233B">
        <w:t>С увеличением длительности эксперимент</w:t>
      </w:r>
      <w:r w:rsidR="001322CE" w:rsidRPr="0043233B">
        <w:t>ов наблюдается перераспределение интенсивностей пиков фазы WC и W</w:t>
      </w:r>
      <w:r w:rsidR="001322CE" w:rsidRPr="0043233B">
        <w:rPr>
          <w:vertAlign w:val="subscript"/>
        </w:rPr>
        <w:t>2</w:t>
      </w:r>
      <w:r w:rsidR="001322CE" w:rsidRPr="0043233B">
        <w:t>C.</w:t>
      </w:r>
      <w:r w:rsidR="001322CE" w:rsidRPr="0043233B">
        <w:rPr>
          <w:sz w:val="24"/>
        </w:rPr>
        <w:t xml:space="preserve"> </w:t>
      </w:r>
      <w:r w:rsidR="001322CE" w:rsidRPr="0043233B">
        <w:t xml:space="preserve"> Так после эксперимента длительностью 1200 с</w:t>
      </w:r>
      <w:r w:rsidR="00C3120D" w:rsidRPr="0043233B">
        <w:t xml:space="preserve"> </w:t>
      </w:r>
      <w:r w:rsidR="001322CE" w:rsidRPr="0043233B">
        <w:t xml:space="preserve">наблюдаются пики при углах 2θ 34.598, 38.087, соответствующей кристаллографическим плоскостям (110), (002) </w:t>
      </w:r>
      <w:r w:rsidR="001322CE" w:rsidRPr="0043233B">
        <w:lastRenderedPageBreak/>
        <w:t xml:space="preserve">гексагональной структуры </w:t>
      </w:r>
      <w:r w:rsidR="001322CE" w:rsidRPr="0043233B">
        <w:rPr>
          <w:lang w:val="en-US"/>
        </w:rPr>
        <w:t>W</w:t>
      </w:r>
      <w:r w:rsidR="001322CE" w:rsidRPr="0043233B">
        <w:rPr>
          <w:vertAlign w:val="subscript"/>
        </w:rPr>
        <w:t>2</w:t>
      </w:r>
      <w:r w:rsidR="001322CE" w:rsidRPr="0043233B">
        <w:rPr>
          <w:lang w:val="en-US"/>
        </w:rPr>
        <w:t>C</w:t>
      </w:r>
      <w:r w:rsidR="001322CE" w:rsidRPr="0043233B">
        <w:t xml:space="preserve"> (карточка № 03-065-3896). </w:t>
      </w:r>
      <w:r w:rsidR="00C3120D" w:rsidRPr="0043233B">
        <w:t>Пики малой интенсивности идентифицируются как пики, принадлежащие фазе металлического W и фазе WC, соответственно.</w:t>
      </w:r>
      <w:r w:rsidR="001322CE" w:rsidRPr="0043233B">
        <w:t xml:space="preserve"> </w:t>
      </w:r>
      <w:r w:rsidR="006E3F1C" w:rsidRPr="0043233B">
        <w:t xml:space="preserve">После эксперимента длительностью 1800 с на </w:t>
      </w:r>
      <w:proofErr w:type="spellStart"/>
      <w:r w:rsidR="006E3F1C" w:rsidRPr="0043233B">
        <w:t>дифрактограмме</w:t>
      </w:r>
      <w:proofErr w:type="spellEnd"/>
      <w:r w:rsidR="006E3F1C" w:rsidRPr="0043233B">
        <w:t xml:space="preserve"> сохраняются пики, принадлежащие</w:t>
      </w:r>
      <w:r w:rsidR="001322CE" w:rsidRPr="0043233B">
        <w:t xml:space="preserve"> W</w:t>
      </w:r>
      <w:r w:rsidR="001322CE" w:rsidRPr="0043233B">
        <w:rPr>
          <w:vertAlign w:val="subscript"/>
        </w:rPr>
        <w:t>2</w:t>
      </w:r>
      <w:r w:rsidR="001322CE" w:rsidRPr="0043233B">
        <w:t xml:space="preserve">C, </w:t>
      </w:r>
      <w:r w:rsidR="006E3F1C" w:rsidRPr="0043233B">
        <w:t xml:space="preserve">но они имеют меньшую интенсивность. В то время как интенсивность </w:t>
      </w:r>
      <w:r w:rsidR="001322CE" w:rsidRPr="0043233B">
        <w:t>пик</w:t>
      </w:r>
      <w:r w:rsidR="006E3F1C" w:rsidRPr="0043233B">
        <w:t>ов фазы</w:t>
      </w:r>
      <w:r w:rsidR="001322CE" w:rsidRPr="0043233B">
        <w:t xml:space="preserve"> WC</w:t>
      </w:r>
      <w:r w:rsidR="006E3F1C" w:rsidRPr="0043233B">
        <w:t xml:space="preserve"> относительно предыдущего эксперимента увеличивается</w:t>
      </w:r>
      <w:r w:rsidR="001322CE" w:rsidRPr="0043233B">
        <w:t>.</w:t>
      </w:r>
      <w:r w:rsidR="006E3F1C" w:rsidRPr="0043233B">
        <w:t xml:space="preserve"> Дальнейшее увеличение длительности экспериментов приводит к тому, что на </w:t>
      </w:r>
      <w:proofErr w:type="spellStart"/>
      <w:r w:rsidR="006E3F1C" w:rsidRPr="0043233B">
        <w:t>дифрактограммах</w:t>
      </w:r>
      <w:proofErr w:type="spellEnd"/>
      <w:r w:rsidR="006E3F1C" w:rsidRPr="0043233B">
        <w:t xml:space="preserve"> </w:t>
      </w:r>
      <w:r w:rsidR="00C3120D" w:rsidRPr="0043233B">
        <w:t>основной фазой является фаза WC гексагональной сингонии. Пики малой интенсивности идентифицируются как пики, принадлежащие фазе W</w:t>
      </w:r>
      <w:r w:rsidR="00C3120D" w:rsidRPr="0043233B">
        <w:rPr>
          <w:vertAlign w:val="subscript"/>
        </w:rPr>
        <w:t>2</w:t>
      </w:r>
      <w:r w:rsidR="00C3120D" w:rsidRPr="0043233B">
        <w:t>C.</w:t>
      </w:r>
      <w:r w:rsidR="00A35B72" w:rsidRPr="0043233B">
        <w:t xml:space="preserve"> Фаза металлического W отсутствует.</w:t>
      </w:r>
    </w:p>
    <w:p w14:paraId="476B5B20" w14:textId="7ECC7C27" w:rsidR="00DC6D62" w:rsidRPr="0043233B" w:rsidRDefault="00355357" w:rsidP="00575F4F">
      <w:pPr>
        <w:ind w:firstLine="0"/>
        <w:jc w:val="center"/>
        <w:rPr>
          <w:szCs w:val="28"/>
        </w:rPr>
      </w:pPr>
      <w:r w:rsidRPr="0043233B">
        <w:rPr>
          <w:noProof/>
        </w:rPr>
        <w:drawing>
          <wp:inline distT="0" distB="0" distL="0" distR="0" wp14:anchorId="05C3E87F" wp14:editId="32EA757C">
            <wp:extent cx="4667250" cy="3677502"/>
            <wp:effectExtent l="0" t="0" r="0" b="0"/>
            <wp:docPr id="50" name="Рисунок 50" descr="Project Path: C:\Users\kaiyrdy\Desktop\Для статьи\XRD time.opju&#10;PE Folder: /XRD time/Folder1/&#10;Short Name: Graph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0">
                      <a:extLst>
                        <a:ext uri="{28A0092B-C50C-407E-A947-70E740481C1C}">
                          <a14:useLocalDpi xmlns:a14="http://schemas.microsoft.com/office/drawing/2010/main" val="0"/>
                        </a:ext>
                      </a:extLst>
                    </a:blip>
                    <a:srcRect l="8498" t="4101" r="9086" b="3601"/>
                    <a:stretch/>
                  </pic:blipFill>
                  <pic:spPr bwMode="auto">
                    <a:xfrm>
                      <a:off x="0" y="0"/>
                      <a:ext cx="4671097" cy="3680533"/>
                    </a:xfrm>
                    <a:prstGeom prst="rect">
                      <a:avLst/>
                    </a:prstGeom>
                    <a:noFill/>
                    <a:ln>
                      <a:noFill/>
                    </a:ln>
                    <a:extLst>
                      <a:ext uri="{53640926-AAD7-44D8-BBD7-CCE9431645EC}">
                        <a14:shadowObscured xmlns:a14="http://schemas.microsoft.com/office/drawing/2010/main"/>
                      </a:ext>
                    </a:extLst>
                  </pic:spPr>
                </pic:pic>
              </a:graphicData>
            </a:graphic>
          </wp:inline>
        </w:drawing>
      </w:r>
    </w:p>
    <w:p w14:paraId="5B8765B0" w14:textId="63166BE3" w:rsidR="00355357" w:rsidRPr="0043233B" w:rsidRDefault="00355357" w:rsidP="00355357">
      <w:pPr>
        <w:pStyle w:val="1c"/>
        <w:spacing w:after="0"/>
        <w:rPr>
          <w:sz w:val="28"/>
          <w:szCs w:val="28"/>
        </w:rPr>
      </w:pPr>
      <w:r w:rsidRPr="0043233B">
        <w:rPr>
          <w:sz w:val="28"/>
          <w:szCs w:val="28"/>
        </w:rPr>
        <w:t>Рисунок 4.1</w:t>
      </w:r>
      <w:r w:rsidR="00707482" w:rsidRPr="0043233B">
        <w:rPr>
          <w:sz w:val="28"/>
          <w:szCs w:val="28"/>
        </w:rPr>
        <w:t>6</w:t>
      </w:r>
      <w:r w:rsidRPr="0043233B">
        <w:rPr>
          <w:sz w:val="28"/>
          <w:szCs w:val="28"/>
        </w:rPr>
        <w:t xml:space="preserve"> – Дифрактограммы образцов после карбидизации при температуре поверхности 1500 °С длительностью от 600 с до 3600 с</w:t>
      </w:r>
    </w:p>
    <w:p w14:paraId="7ACEAA70" w14:textId="72F06140" w:rsidR="005A28B9" w:rsidRPr="0043233B" w:rsidRDefault="005A28B9" w:rsidP="009040E4">
      <w:pPr>
        <w:rPr>
          <w:szCs w:val="28"/>
        </w:rPr>
      </w:pPr>
    </w:p>
    <w:p w14:paraId="137EC77A" w14:textId="5DB7CAA6" w:rsidR="00A35B72" w:rsidRPr="0043233B" w:rsidRDefault="007F1D29" w:rsidP="00CD7439">
      <w:pPr>
        <w:pStyle w:val="1e"/>
      </w:pPr>
      <w:r w:rsidRPr="0043233B">
        <w:t xml:space="preserve">После экспериментов по </w:t>
      </w:r>
      <w:proofErr w:type="spellStart"/>
      <w:r w:rsidRPr="0043233B">
        <w:t>карбидизации</w:t>
      </w:r>
      <w:proofErr w:type="spellEnd"/>
      <w:r w:rsidRPr="0043233B">
        <w:t xml:space="preserve"> при температуре поверхности 1500 °С длительностью от 600 с до 3600 с на </w:t>
      </w:r>
      <w:proofErr w:type="spellStart"/>
      <w:r w:rsidRPr="0043233B">
        <w:t>дифрактограммах</w:t>
      </w:r>
      <w:proofErr w:type="spellEnd"/>
      <w:r w:rsidRPr="0043233B">
        <w:t xml:space="preserve"> наблюдаются пики высокой интенсивности</w:t>
      </w:r>
      <w:r w:rsidR="00D3793D" w:rsidRPr="0043233B">
        <w:t xml:space="preserve"> при углах 2θ 31.512, 35.642 и 48.297</w:t>
      </w:r>
      <w:r w:rsidRPr="0043233B">
        <w:t xml:space="preserve">, принадлежащие фазе </w:t>
      </w:r>
      <w:r w:rsidRPr="0043233B">
        <w:rPr>
          <w:lang w:val="en-US"/>
        </w:rPr>
        <w:t>WC</w:t>
      </w:r>
      <w:r w:rsidRPr="0043233B">
        <w:t xml:space="preserve">. </w:t>
      </w:r>
      <w:r w:rsidR="00A35B72" w:rsidRPr="0043233B">
        <w:t>Пики очень малой интенсивности</w:t>
      </w:r>
      <w:r w:rsidRPr="0043233B">
        <w:t xml:space="preserve"> после экспериментов длительностью 600 с и 1200 с</w:t>
      </w:r>
      <w:r w:rsidR="00A35B72" w:rsidRPr="0043233B">
        <w:t>, едва различимые над уровнем фона, идентифицируются как пики, принадлежащие фазе металлического W</w:t>
      </w:r>
      <w:r w:rsidRPr="0043233B">
        <w:t xml:space="preserve"> и фазе W</w:t>
      </w:r>
      <w:r w:rsidRPr="0043233B">
        <w:rPr>
          <w:vertAlign w:val="subscript"/>
        </w:rPr>
        <w:t>2</w:t>
      </w:r>
      <w:r w:rsidRPr="0043233B">
        <w:t>C</w:t>
      </w:r>
      <w:r w:rsidR="00A35B72" w:rsidRPr="0043233B">
        <w:t>.</w:t>
      </w:r>
    </w:p>
    <w:p w14:paraId="5CDBE9CE" w14:textId="6EE63252" w:rsidR="00A35B72" w:rsidRPr="0043233B" w:rsidRDefault="00A35B72" w:rsidP="00CD7439">
      <w:pPr>
        <w:pStyle w:val="1e"/>
      </w:pPr>
    </w:p>
    <w:p w14:paraId="0ACFBD61" w14:textId="77777777" w:rsidR="00A35B72" w:rsidRPr="0043233B" w:rsidRDefault="00A35B72" w:rsidP="009040E4">
      <w:pPr>
        <w:rPr>
          <w:szCs w:val="28"/>
        </w:rPr>
      </w:pPr>
    </w:p>
    <w:p w14:paraId="34B2D2F4" w14:textId="11725C20" w:rsidR="005A28B9" w:rsidRPr="0043233B" w:rsidRDefault="00DC6D62" w:rsidP="00575F4F">
      <w:pPr>
        <w:ind w:firstLine="0"/>
        <w:jc w:val="center"/>
        <w:rPr>
          <w:szCs w:val="28"/>
        </w:rPr>
      </w:pPr>
      <w:r w:rsidRPr="0043233B">
        <w:rPr>
          <w:noProof/>
        </w:rPr>
        <w:lastRenderedPageBreak/>
        <w:drawing>
          <wp:inline distT="0" distB="0" distL="0" distR="0" wp14:anchorId="6B44F2E4" wp14:editId="71270AE3">
            <wp:extent cx="4819650" cy="3867150"/>
            <wp:effectExtent l="0" t="0" r="0" b="0"/>
            <wp:docPr id="49" name="Рисунок 49" descr="Project Path: C:\Users\kaiyrdy\Desktop\Для статьи\XRD time.opju&#10;PE Folder: /XRD time/Folder1/&#10;Short Name: Graph3"/>
            <wp:cNvGraphicFramePr/>
            <a:graphic xmlns:a="http://schemas.openxmlformats.org/drawingml/2006/main">
              <a:graphicData uri="http://schemas.openxmlformats.org/drawingml/2006/picture">
                <pic:pic xmlns:pic="http://schemas.openxmlformats.org/drawingml/2006/picture">
                  <pic:nvPicPr>
                    <pic:cNvPr id="3" name="Рисунок 3" descr="Project Path: C:\Users\kaiyrdy\Desktop\Для статьи\XRD time.opju&#10;PE Folder: /XRD time/Folder1/&#10;Short Name: Graph3"/>
                    <pic:cNvPicPr/>
                  </pic:nvPicPr>
                  <pic:blipFill rotWithShape="1">
                    <a:blip r:embed="rId71">
                      <a:extLst>
                        <a:ext uri="{28A0092B-C50C-407E-A947-70E740481C1C}">
                          <a14:useLocalDpi xmlns:a14="http://schemas.microsoft.com/office/drawing/2010/main" val="0"/>
                        </a:ext>
                      </a:extLst>
                    </a:blip>
                    <a:srcRect l="7375" t="4558" r="11492" b="2917"/>
                    <a:stretch/>
                  </pic:blipFill>
                  <pic:spPr bwMode="auto">
                    <a:xfrm>
                      <a:off x="0" y="0"/>
                      <a:ext cx="4819650" cy="3867150"/>
                    </a:xfrm>
                    <a:prstGeom prst="rect">
                      <a:avLst/>
                    </a:prstGeom>
                    <a:noFill/>
                    <a:ln>
                      <a:noFill/>
                    </a:ln>
                    <a:extLst>
                      <a:ext uri="{53640926-AAD7-44D8-BBD7-CCE9431645EC}">
                        <a14:shadowObscured xmlns:a14="http://schemas.microsoft.com/office/drawing/2010/main"/>
                      </a:ext>
                    </a:extLst>
                  </pic:spPr>
                </pic:pic>
              </a:graphicData>
            </a:graphic>
          </wp:inline>
        </w:drawing>
      </w:r>
    </w:p>
    <w:p w14:paraId="07B2843B" w14:textId="23D0AFC7" w:rsidR="00355357" w:rsidRPr="0043233B" w:rsidRDefault="00355357" w:rsidP="00355357">
      <w:pPr>
        <w:pStyle w:val="1c"/>
        <w:spacing w:after="0"/>
        <w:rPr>
          <w:sz w:val="28"/>
          <w:szCs w:val="28"/>
        </w:rPr>
      </w:pPr>
      <w:r w:rsidRPr="0043233B">
        <w:rPr>
          <w:sz w:val="28"/>
          <w:szCs w:val="28"/>
        </w:rPr>
        <w:t>Рисунок 4.1</w:t>
      </w:r>
      <w:r w:rsidR="00707482" w:rsidRPr="0043233B">
        <w:rPr>
          <w:sz w:val="28"/>
          <w:szCs w:val="28"/>
        </w:rPr>
        <w:t>7</w:t>
      </w:r>
      <w:r w:rsidRPr="0043233B">
        <w:rPr>
          <w:sz w:val="28"/>
          <w:szCs w:val="28"/>
        </w:rPr>
        <w:t xml:space="preserve"> – Дифрактограммы образцов после карбидизации при температуре поверхности 1700 °С длительностью от 600 с до 3600 с</w:t>
      </w:r>
    </w:p>
    <w:p w14:paraId="667EB600" w14:textId="603C1513" w:rsidR="005A28B9" w:rsidRPr="0043233B" w:rsidRDefault="005A28B9" w:rsidP="009040E4">
      <w:pPr>
        <w:rPr>
          <w:szCs w:val="28"/>
        </w:rPr>
      </w:pPr>
    </w:p>
    <w:p w14:paraId="5BD3502D" w14:textId="68BDC503" w:rsidR="002A7E95" w:rsidRPr="0043233B" w:rsidRDefault="002A7E95" w:rsidP="00CD7439">
      <w:pPr>
        <w:pStyle w:val="1e"/>
      </w:pPr>
      <w:r w:rsidRPr="0043233B">
        <w:t xml:space="preserve">На </w:t>
      </w:r>
      <w:proofErr w:type="spellStart"/>
      <w:r w:rsidRPr="0043233B">
        <w:t>дифрактограммах</w:t>
      </w:r>
      <w:proofErr w:type="spellEnd"/>
      <w:r w:rsidRPr="0043233B">
        <w:t xml:space="preserve"> образцов после </w:t>
      </w:r>
      <w:proofErr w:type="spellStart"/>
      <w:r w:rsidRPr="0043233B">
        <w:t>карбидизации</w:t>
      </w:r>
      <w:proofErr w:type="spellEnd"/>
      <w:r w:rsidRPr="0043233B">
        <w:t xml:space="preserve"> при температуре поверхности 1700 °С длительностью от 1200 с до 3600 с наблюдаются пики высокой интенсивности при углах 2θ 34.598 и 39.660, которые согласно карточкам № 03-065-8829 и № 01-089-2371 соответствуют кристаллографическим плоскостям решетки орторомбической структуры (102) и (104) фазы W</w:t>
      </w:r>
      <w:r w:rsidRPr="0043233B">
        <w:rPr>
          <w:vertAlign w:val="subscript"/>
        </w:rPr>
        <w:t>2</w:t>
      </w:r>
      <w:r w:rsidRPr="0043233B">
        <w:t>C.  Дифракционные пики W отсутствуют, указывая на то, что металлический вольфрам в приповерхностной области полностью прореагировал.</w:t>
      </w:r>
    </w:p>
    <w:p w14:paraId="691CDC4E" w14:textId="030512C0" w:rsidR="00707482" w:rsidRPr="0043233B" w:rsidRDefault="00707482" w:rsidP="00C50CA4">
      <w:pPr>
        <w:pStyle w:val="1e"/>
        <w:spacing w:after="120"/>
      </w:pPr>
      <w:r w:rsidRPr="0043233B">
        <w:t xml:space="preserve">Результаты </w:t>
      </w:r>
      <w:r w:rsidR="002A7E95" w:rsidRPr="0043233B">
        <w:t>полу</w:t>
      </w:r>
      <w:r w:rsidRPr="0043233B">
        <w:t xml:space="preserve">количественного содержания рентгенофазового анализа образцов представлены в таблице </w:t>
      </w:r>
      <w:r w:rsidR="002A7E95" w:rsidRPr="0043233B">
        <w:t>4.3</w:t>
      </w:r>
      <w:r w:rsidRPr="0043233B">
        <w:t>. Приведены данные с точностью 0,1 % с целью регистрации появления пиков при изменении режима эксперимента.</w:t>
      </w:r>
    </w:p>
    <w:p w14:paraId="133C8C35" w14:textId="3B128092" w:rsidR="00707482" w:rsidRPr="0043233B" w:rsidRDefault="00707482" w:rsidP="00C50CA4">
      <w:pPr>
        <w:pStyle w:val="18"/>
      </w:pPr>
      <w:r w:rsidRPr="0043233B">
        <w:t xml:space="preserve">Таблица </w:t>
      </w:r>
      <w:r w:rsidR="004C61A2" w:rsidRPr="0043233B">
        <w:t>4.3</w:t>
      </w:r>
      <w:r w:rsidRPr="0043233B">
        <w:t xml:space="preserve"> – Результаты количественного фазового анализа образцов </w:t>
      </w:r>
    </w:p>
    <w:tbl>
      <w:tblPr>
        <w:tblW w:w="95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97"/>
        <w:gridCol w:w="1604"/>
        <w:gridCol w:w="1525"/>
        <w:gridCol w:w="1975"/>
        <w:gridCol w:w="1531"/>
      </w:tblGrid>
      <w:tr w:rsidR="004C61A2" w:rsidRPr="0043233B" w14:paraId="4DE09C0D" w14:textId="77777777" w:rsidTr="002170BC">
        <w:trPr>
          <w:trHeight w:val="454"/>
          <w:tblHeader/>
        </w:trPr>
        <w:tc>
          <w:tcPr>
            <w:tcW w:w="2897" w:type="dxa"/>
            <w:vMerge w:val="restart"/>
            <w:shd w:val="clear" w:color="auto" w:fill="auto"/>
            <w:vAlign w:val="center"/>
          </w:tcPr>
          <w:p w14:paraId="3833D507" w14:textId="77777777" w:rsidR="004C61A2" w:rsidRPr="0043233B" w:rsidRDefault="004C61A2" w:rsidP="00B049CF">
            <w:pPr>
              <w:pStyle w:val="1a"/>
              <w:spacing w:before="0" w:after="0"/>
              <w:rPr>
                <w:sz w:val="28"/>
                <w:szCs w:val="28"/>
              </w:rPr>
            </w:pPr>
            <w:r w:rsidRPr="0043233B">
              <w:rPr>
                <w:sz w:val="28"/>
                <w:szCs w:val="28"/>
              </w:rPr>
              <w:t>Образец</w:t>
            </w:r>
          </w:p>
        </w:tc>
        <w:tc>
          <w:tcPr>
            <w:tcW w:w="6635" w:type="dxa"/>
            <w:gridSpan w:val="4"/>
            <w:shd w:val="clear" w:color="auto" w:fill="auto"/>
            <w:vAlign w:val="center"/>
          </w:tcPr>
          <w:p w14:paraId="37803E3E" w14:textId="77777777" w:rsidR="004C61A2" w:rsidRPr="0043233B" w:rsidRDefault="004C61A2" w:rsidP="00B049CF">
            <w:pPr>
              <w:pStyle w:val="1a"/>
              <w:spacing w:before="0" w:after="0"/>
              <w:rPr>
                <w:sz w:val="28"/>
                <w:szCs w:val="28"/>
              </w:rPr>
            </w:pPr>
            <w:r w:rsidRPr="0043233B">
              <w:rPr>
                <w:sz w:val="28"/>
                <w:szCs w:val="28"/>
              </w:rPr>
              <w:t>Результаты полуколичественной оценки содержания фаз</w:t>
            </w:r>
          </w:p>
        </w:tc>
      </w:tr>
      <w:tr w:rsidR="004C61A2" w:rsidRPr="0043233B" w14:paraId="280B25ED" w14:textId="77777777" w:rsidTr="002170BC">
        <w:trPr>
          <w:trHeight w:val="454"/>
          <w:tblHeader/>
        </w:trPr>
        <w:tc>
          <w:tcPr>
            <w:tcW w:w="2897" w:type="dxa"/>
            <w:vMerge/>
            <w:shd w:val="clear" w:color="auto" w:fill="auto"/>
            <w:vAlign w:val="center"/>
          </w:tcPr>
          <w:p w14:paraId="3CCF7C29" w14:textId="77777777" w:rsidR="004C61A2" w:rsidRPr="0043233B" w:rsidRDefault="004C61A2" w:rsidP="00B049CF">
            <w:pPr>
              <w:pStyle w:val="1a"/>
              <w:spacing w:before="0" w:after="0"/>
              <w:rPr>
                <w:sz w:val="28"/>
                <w:szCs w:val="28"/>
              </w:rPr>
            </w:pPr>
          </w:p>
        </w:tc>
        <w:tc>
          <w:tcPr>
            <w:tcW w:w="1604" w:type="dxa"/>
            <w:shd w:val="clear" w:color="auto" w:fill="auto"/>
            <w:vAlign w:val="center"/>
          </w:tcPr>
          <w:p w14:paraId="7EDAF7C6" w14:textId="77777777" w:rsidR="004C61A2" w:rsidRPr="0043233B" w:rsidRDefault="004C61A2" w:rsidP="00B049CF">
            <w:pPr>
              <w:pStyle w:val="1a"/>
              <w:spacing w:before="0" w:after="0"/>
              <w:rPr>
                <w:sz w:val="28"/>
                <w:szCs w:val="28"/>
              </w:rPr>
            </w:pPr>
            <w:r w:rsidRPr="0043233B">
              <w:rPr>
                <w:sz w:val="28"/>
                <w:szCs w:val="28"/>
                <w:lang w:val="en-US"/>
              </w:rPr>
              <w:t>W</w:t>
            </w:r>
            <w:r w:rsidRPr="0043233B">
              <w:rPr>
                <w:sz w:val="28"/>
                <w:szCs w:val="28"/>
              </w:rPr>
              <w:t xml:space="preserve"> (куб.)</w:t>
            </w:r>
          </w:p>
        </w:tc>
        <w:tc>
          <w:tcPr>
            <w:tcW w:w="1525" w:type="dxa"/>
            <w:shd w:val="clear" w:color="auto" w:fill="auto"/>
            <w:vAlign w:val="center"/>
          </w:tcPr>
          <w:p w14:paraId="316060B0" w14:textId="77777777" w:rsidR="004C61A2" w:rsidRPr="0043233B" w:rsidRDefault="004C61A2" w:rsidP="00B049CF">
            <w:pPr>
              <w:pStyle w:val="1a"/>
              <w:spacing w:before="0" w:after="0"/>
              <w:rPr>
                <w:sz w:val="28"/>
                <w:szCs w:val="28"/>
              </w:rPr>
            </w:pPr>
            <w:r w:rsidRPr="0043233B">
              <w:rPr>
                <w:sz w:val="28"/>
                <w:szCs w:val="28"/>
                <w:lang w:val="en-US"/>
              </w:rPr>
              <w:t>WC</w:t>
            </w:r>
          </w:p>
          <w:p w14:paraId="596A2038" w14:textId="77777777" w:rsidR="004C61A2" w:rsidRPr="0043233B" w:rsidRDefault="004C61A2" w:rsidP="00B049CF">
            <w:pPr>
              <w:pStyle w:val="1a"/>
              <w:spacing w:before="0" w:after="0"/>
              <w:rPr>
                <w:sz w:val="28"/>
                <w:szCs w:val="28"/>
                <w:lang w:val="en-US"/>
              </w:rPr>
            </w:pPr>
            <w:r w:rsidRPr="0043233B">
              <w:rPr>
                <w:sz w:val="28"/>
                <w:szCs w:val="28"/>
              </w:rPr>
              <w:t xml:space="preserve">(гексагон., </w:t>
            </w:r>
            <w:r w:rsidRPr="0043233B">
              <w:rPr>
                <w:sz w:val="28"/>
                <w:szCs w:val="28"/>
                <w:lang w:val="en-US"/>
              </w:rPr>
              <w:t>P-6m2)</w:t>
            </w:r>
          </w:p>
        </w:tc>
        <w:tc>
          <w:tcPr>
            <w:tcW w:w="1975" w:type="dxa"/>
            <w:shd w:val="clear" w:color="auto" w:fill="auto"/>
            <w:vAlign w:val="center"/>
          </w:tcPr>
          <w:p w14:paraId="5762EDD7" w14:textId="77777777" w:rsidR="004C61A2" w:rsidRPr="0043233B" w:rsidRDefault="004C61A2" w:rsidP="00B049CF">
            <w:pPr>
              <w:pStyle w:val="1a"/>
              <w:spacing w:before="0" w:after="0"/>
              <w:rPr>
                <w:sz w:val="28"/>
                <w:szCs w:val="28"/>
                <w:lang w:val="en-US"/>
              </w:rPr>
            </w:pPr>
            <w:r w:rsidRPr="0043233B">
              <w:rPr>
                <w:sz w:val="28"/>
                <w:szCs w:val="28"/>
                <w:lang w:val="en-US"/>
              </w:rPr>
              <w:t>W</w:t>
            </w:r>
            <w:r w:rsidRPr="0043233B">
              <w:rPr>
                <w:sz w:val="28"/>
                <w:szCs w:val="28"/>
                <w:vertAlign w:val="subscript"/>
                <w:lang w:val="en-US"/>
              </w:rPr>
              <w:t>2</w:t>
            </w:r>
            <w:r w:rsidRPr="0043233B">
              <w:rPr>
                <w:sz w:val="28"/>
                <w:szCs w:val="28"/>
                <w:lang w:val="en-US"/>
              </w:rPr>
              <w:t>C (</w:t>
            </w:r>
            <w:proofErr w:type="spellStart"/>
            <w:r w:rsidRPr="0043233B">
              <w:rPr>
                <w:sz w:val="28"/>
                <w:szCs w:val="28"/>
              </w:rPr>
              <w:t>орторомб</w:t>
            </w:r>
            <w:proofErr w:type="spellEnd"/>
            <w:r w:rsidRPr="0043233B">
              <w:rPr>
                <w:sz w:val="28"/>
                <w:szCs w:val="28"/>
              </w:rPr>
              <w:t xml:space="preserve">., </w:t>
            </w:r>
            <w:proofErr w:type="spellStart"/>
            <w:r w:rsidRPr="0043233B">
              <w:rPr>
                <w:sz w:val="28"/>
                <w:szCs w:val="28"/>
                <w:lang w:val="en-US"/>
              </w:rPr>
              <w:t>Pbcn</w:t>
            </w:r>
            <w:proofErr w:type="spellEnd"/>
            <w:r w:rsidRPr="0043233B">
              <w:rPr>
                <w:sz w:val="28"/>
                <w:szCs w:val="28"/>
                <w:lang w:val="en-US"/>
              </w:rPr>
              <w:t>)</w:t>
            </w:r>
          </w:p>
        </w:tc>
        <w:tc>
          <w:tcPr>
            <w:tcW w:w="1531" w:type="dxa"/>
            <w:shd w:val="clear" w:color="auto" w:fill="auto"/>
            <w:vAlign w:val="center"/>
          </w:tcPr>
          <w:p w14:paraId="094B47B8" w14:textId="77777777" w:rsidR="004C61A2" w:rsidRPr="0043233B" w:rsidRDefault="004C61A2" w:rsidP="00B049CF">
            <w:pPr>
              <w:pStyle w:val="1a"/>
              <w:spacing w:before="0" w:after="0"/>
              <w:rPr>
                <w:sz w:val="28"/>
                <w:szCs w:val="28"/>
                <w:lang w:val="en-US"/>
              </w:rPr>
            </w:pPr>
            <w:r w:rsidRPr="0043233B">
              <w:rPr>
                <w:sz w:val="28"/>
                <w:szCs w:val="28"/>
                <w:lang w:val="en-US"/>
              </w:rPr>
              <w:t>W</w:t>
            </w:r>
            <w:r w:rsidRPr="0043233B">
              <w:rPr>
                <w:sz w:val="28"/>
                <w:szCs w:val="28"/>
                <w:vertAlign w:val="subscript"/>
              </w:rPr>
              <w:t>2</w:t>
            </w:r>
            <w:r w:rsidRPr="0043233B">
              <w:rPr>
                <w:sz w:val="28"/>
                <w:szCs w:val="28"/>
                <w:lang w:val="en-US"/>
              </w:rPr>
              <w:t>C</w:t>
            </w:r>
            <w:r w:rsidRPr="0043233B">
              <w:rPr>
                <w:sz w:val="28"/>
                <w:szCs w:val="28"/>
              </w:rPr>
              <w:t xml:space="preserve"> (гексагон., </w:t>
            </w:r>
            <w:r w:rsidRPr="0043233B">
              <w:rPr>
                <w:sz w:val="28"/>
                <w:szCs w:val="28"/>
                <w:lang w:val="en-US"/>
              </w:rPr>
              <w:t>P</w:t>
            </w:r>
            <w:r w:rsidRPr="0043233B">
              <w:rPr>
                <w:sz w:val="28"/>
                <w:szCs w:val="28"/>
              </w:rPr>
              <w:t>-31</w:t>
            </w:r>
            <w:r w:rsidRPr="0043233B">
              <w:rPr>
                <w:sz w:val="28"/>
                <w:szCs w:val="28"/>
                <w:lang w:val="en-US"/>
              </w:rPr>
              <w:t>m</w:t>
            </w:r>
            <w:r w:rsidRPr="0043233B">
              <w:rPr>
                <w:sz w:val="28"/>
                <w:szCs w:val="28"/>
              </w:rPr>
              <w:t>)</w:t>
            </w:r>
          </w:p>
        </w:tc>
      </w:tr>
      <w:tr w:rsidR="004C61A2" w:rsidRPr="0043233B" w14:paraId="10280D7E" w14:textId="77777777" w:rsidTr="002170BC">
        <w:trPr>
          <w:trHeight w:val="454"/>
        </w:trPr>
        <w:tc>
          <w:tcPr>
            <w:tcW w:w="2897" w:type="dxa"/>
            <w:shd w:val="clear" w:color="auto" w:fill="auto"/>
            <w:vAlign w:val="center"/>
          </w:tcPr>
          <w:p w14:paraId="4EBAC4E5" w14:textId="77777777" w:rsidR="004C61A2" w:rsidRPr="0043233B" w:rsidRDefault="004C61A2" w:rsidP="00B049CF">
            <w:pPr>
              <w:pStyle w:val="1a"/>
              <w:spacing w:before="0" w:after="0"/>
              <w:rPr>
                <w:sz w:val="28"/>
                <w:szCs w:val="28"/>
              </w:rPr>
            </w:pPr>
            <w:r w:rsidRPr="0043233B">
              <w:rPr>
                <w:sz w:val="28"/>
                <w:szCs w:val="28"/>
              </w:rPr>
              <w:t>Исходный</w:t>
            </w:r>
          </w:p>
        </w:tc>
        <w:tc>
          <w:tcPr>
            <w:tcW w:w="1604" w:type="dxa"/>
            <w:shd w:val="clear" w:color="auto" w:fill="auto"/>
            <w:vAlign w:val="center"/>
          </w:tcPr>
          <w:p w14:paraId="6E207030" w14:textId="77777777" w:rsidR="004C61A2" w:rsidRPr="0043233B" w:rsidRDefault="004C61A2" w:rsidP="00B049CF">
            <w:pPr>
              <w:pStyle w:val="1a"/>
              <w:spacing w:before="0" w:after="0"/>
              <w:rPr>
                <w:sz w:val="28"/>
                <w:szCs w:val="28"/>
              </w:rPr>
            </w:pPr>
            <w:r w:rsidRPr="0043233B">
              <w:rPr>
                <w:sz w:val="28"/>
                <w:szCs w:val="28"/>
              </w:rPr>
              <w:t>100</w:t>
            </w:r>
          </w:p>
        </w:tc>
        <w:tc>
          <w:tcPr>
            <w:tcW w:w="1525" w:type="dxa"/>
            <w:shd w:val="clear" w:color="auto" w:fill="auto"/>
            <w:vAlign w:val="center"/>
          </w:tcPr>
          <w:p w14:paraId="6D7CC9F6" w14:textId="77777777" w:rsidR="004C61A2" w:rsidRPr="0043233B" w:rsidRDefault="004C61A2" w:rsidP="00B049CF">
            <w:pPr>
              <w:pStyle w:val="1a"/>
              <w:spacing w:before="0" w:after="0"/>
              <w:rPr>
                <w:sz w:val="28"/>
                <w:szCs w:val="28"/>
              </w:rPr>
            </w:pPr>
            <w:r w:rsidRPr="0043233B">
              <w:rPr>
                <w:sz w:val="28"/>
                <w:szCs w:val="28"/>
              </w:rPr>
              <w:t>-</w:t>
            </w:r>
          </w:p>
        </w:tc>
        <w:tc>
          <w:tcPr>
            <w:tcW w:w="1975" w:type="dxa"/>
            <w:shd w:val="clear" w:color="auto" w:fill="auto"/>
            <w:vAlign w:val="center"/>
          </w:tcPr>
          <w:p w14:paraId="675CCB31" w14:textId="77777777" w:rsidR="004C61A2" w:rsidRPr="0043233B" w:rsidRDefault="004C61A2" w:rsidP="00B049CF">
            <w:pPr>
              <w:pStyle w:val="1a"/>
              <w:spacing w:before="0" w:after="0"/>
              <w:rPr>
                <w:sz w:val="28"/>
                <w:szCs w:val="28"/>
              </w:rPr>
            </w:pPr>
            <w:r w:rsidRPr="0043233B">
              <w:rPr>
                <w:sz w:val="28"/>
                <w:szCs w:val="28"/>
              </w:rPr>
              <w:t>-</w:t>
            </w:r>
          </w:p>
        </w:tc>
        <w:tc>
          <w:tcPr>
            <w:tcW w:w="1531" w:type="dxa"/>
            <w:shd w:val="clear" w:color="auto" w:fill="auto"/>
            <w:vAlign w:val="center"/>
          </w:tcPr>
          <w:p w14:paraId="6DEBF522" w14:textId="77777777" w:rsidR="004C61A2" w:rsidRPr="0043233B" w:rsidRDefault="004C61A2" w:rsidP="00B049CF">
            <w:pPr>
              <w:pStyle w:val="1a"/>
              <w:spacing w:before="0" w:after="0"/>
              <w:rPr>
                <w:sz w:val="28"/>
                <w:szCs w:val="28"/>
              </w:rPr>
            </w:pPr>
            <w:r w:rsidRPr="0043233B">
              <w:rPr>
                <w:sz w:val="28"/>
                <w:szCs w:val="28"/>
              </w:rPr>
              <w:t>-</w:t>
            </w:r>
          </w:p>
        </w:tc>
      </w:tr>
      <w:tr w:rsidR="004C61A2" w:rsidRPr="0043233B" w14:paraId="72A4F434" w14:textId="77777777" w:rsidTr="002170BC">
        <w:trPr>
          <w:trHeight w:val="454"/>
        </w:trPr>
        <w:tc>
          <w:tcPr>
            <w:tcW w:w="2897" w:type="dxa"/>
            <w:shd w:val="clear" w:color="auto" w:fill="auto"/>
            <w:vAlign w:val="center"/>
          </w:tcPr>
          <w:p w14:paraId="6B9A633A" w14:textId="085296FA" w:rsidR="004C61A2" w:rsidRPr="0043233B" w:rsidRDefault="004C61A2" w:rsidP="004C61A2">
            <w:pPr>
              <w:pStyle w:val="1a"/>
              <w:spacing w:before="0" w:after="0"/>
              <w:rPr>
                <w:sz w:val="28"/>
                <w:szCs w:val="28"/>
              </w:rPr>
            </w:pPr>
            <w:r w:rsidRPr="0043233B">
              <w:rPr>
                <w:sz w:val="28"/>
                <w:szCs w:val="28"/>
              </w:rPr>
              <w:t>1300°С, 600 с</w:t>
            </w:r>
          </w:p>
        </w:tc>
        <w:tc>
          <w:tcPr>
            <w:tcW w:w="1604" w:type="dxa"/>
            <w:shd w:val="clear" w:color="auto" w:fill="auto"/>
            <w:vAlign w:val="center"/>
          </w:tcPr>
          <w:p w14:paraId="1CDD9AB7" w14:textId="3772B305" w:rsidR="004C61A2" w:rsidRPr="0043233B" w:rsidRDefault="004C61A2" w:rsidP="004C61A2">
            <w:pPr>
              <w:pStyle w:val="1a"/>
              <w:spacing w:before="0" w:after="0"/>
              <w:rPr>
                <w:sz w:val="28"/>
                <w:szCs w:val="28"/>
              </w:rPr>
            </w:pPr>
            <w:r w:rsidRPr="0043233B">
              <w:rPr>
                <w:sz w:val="28"/>
                <w:szCs w:val="28"/>
              </w:rPr>
              <w:t>36,6</w:t>
            </w:r>
          </w:p>
        </w:tc>
        <w:tc>
          <w:tcPr>
            <w:tcW w:w="1525" w:type="dxa"/>
            <w:shd w:val="clear" w:color="auto" w:fill="auto"/>
            <w:vAlign w:val="center"/>
          </w:tcPr>
          <w:p w14:paraId="7C850EA8" w14:textId="34254B31" w:rsidR="004C61A2" w:rsidRPr="0043233B" w:rsidRDefault="004C61A2" w:rsidP="004C61A2">
            <w:pPr>
              <w:pStyle w:val="1a"/>
              <w:spacing w:before="0" w:after="0"/>
              <w:rPr>
                <w:sz w:val="28"/>
                <w:szCs w:val="28"/>
              </w:rPr>
            </w:pPr>
            <w:r w:rsidRPr="0043233B">
              <w:rPr>
                <w:sz w:val="28"/>
                <w:szCs w:val="28"/>
              </w:rPr>
              <w:t>43,6</w:t>
            </w:r>
          </w:p>
        </w:tc>
        <w:tc>
          <w:tcPr>
            <w:tcW w:w="1975" w:type="dxa"/>
            <w:shd w:val="clear" w:color="auto" w:fill="auto"/>
            <w:vAlign w:val="center"/>
          </w:tcPr>
          <w:p w14:paraId="17903B5E" w14:textId="77777777" w:rsidR="004C61A2" w:rsidRPr="0043233B" w:rsidRDefault="004C61A2" w:rsidP="004C61A2">
            <w:pPr>
              <w:pStyle w:val="1a"/>
              <w:spacing w:before="0" w:after="0"/>
              <w:rPr>
                <w:sz w:val="28"/>
                <w:szCs w:val="28"/>
              </w:rPr>
            </w:pPr>
            <w:r w:rsidRPr="0043233B">
              <w:rPr>
                <w:sz w:val="28"/>
                <w:szCs w:val="28"/>
              </w:rPr>
              <w:t>-</w:t>
            </w:r>
          </w:p>
        </w:tc>
        <w:tc>
          <w:tcPr>
            <w:tcW w:w="1531" w:type="dxa"/>
            <w:shd w:val="clear" w:color="auto" w:fill="auto"/>
            <w:vAlign w:val="center"/>
          </w:tcPr>
          <w:p w14:paraId="13425433" w14:textId="4AC3A8EB" w:rsidR="004C61A2" w:rsidRPr="0043233B" w:rsidRDefault="004C61A2" w:rsidP="004C61A2">
            <w:pPr>
              <w:pStyle w:val="1a"/>
              <w:spacing w:before="0" w:after="0"/>
              <w:rPr>
                <w:sz w:val="28"/>
                <w:szCs w:val="28"/>
              </w:rPr>
            </w:pPr>
            <w:r w:rsidRPr="0043233B">
              <w:rPr>
                <w:sz w:val="28"/>
                <w:szCs w:val="28"/>
              </w:rPr>
              <w:t>19,8</w:t>
            </w:r>
          </w:p>
        </w:tc>
      </w:tr>
      <w:tr w:rsidR="004C61A2" w:rsidRPr="0043233B" w14:paraId="3B019DC1" w14:textId="77777777" w:rsidTr="002170BC">
        <w:trPr>
          <w:trHeight w:val="454"/>
        </w:trPr>
        <w:tc>
          <w:tcPr>
            <w:tcW w:w="2897" w:type="dxa"/>
            <w:shd w:val="clear" w:color="auto" w:fill="auto"/>
            <w:vAlign w:val="center"/>
          </w:tcPr>
          <w:p w14:paraId="3D395A43" w14:textId="64042E99" w:rsidR="004C61A2" w:rsidRPr="0043233B" w:rsidRDefault="004C61A2" w:rsidP="004C61A2">
            <w:pPr>
              <w:pStyle w:val="1a"/>
              <w:spacing w:before="0" w:after="0"/>
              <w:rPr>
                <w:sz w:val="28"/>
                <w:szCs w:val="28"/>
              </w:rPr>
            </w:pPr>
            <w:r w:rsidRPr="0043233B">
              <w:rPr>
                <w:sz w:val="28"/>
                <w:szCs w:val="28"/>
              </w:rPr>
              <w:t>1200 с</w:t>
            </w:r>
          </w:p>
        </w:tc>
        <w:tc>
          <w:tcPr>
            <w:tcW w:w="1604" w:type="dxa"/>
            <w:shd w:val="clear" w:color="auto" w:fill="auto"/>
            <w:vAlign w:val="center"/>
          </w:tcPr>
          <w:p w14:paraId="5C48A16B" w14:textId="470F629E" w:rsidR="004C61A2" w:rsidRPr="0043233B" w:rsidRDefault="004C61A2" w:rsidP="004C61A2">
            <w:pPr>
              <w:pStyle w:val="1a"/>
              <w:spacing w:before="0" w:after="0"/>
              <w:rPr>
                <w:sz w:val="28"/>
                <w:szCs w:val="28"/>
              </w:rPr>
            </w:pPr>
            <w:r w:rsidRPr="0043233B">
              <w:rPr>
                <w:sz w:val="28"/>
                <w:szCs w:val="28"/>
              </w:rPr>
              <w:t>-</w:t>
            </w:r>
          </w:p>
        </w:tc>
        <w:tc>
          <w:tcPr>
            <w:tcW w:w="1525" w:type="dxa"/>
            <w:shd w:val="clear" w:color="auto" w:fill="auto"/>
            <w:vAlign w:val="center"/>
          </w:tcPr>
          <w:p w14:paraId="696560FB" w14:textId="27E9F1CD" w:rsidR="004C61A2" w:rsidRPr="0043233B" w:rsidRDefault="004C61A2" w:rsidP="004C61A2">
            <w:pPr>
              <w:pStyle w:val="1a"/>
              <w:spacing w:before="0" w:after="0"/>
              <w:rPr>
                <w:sz w:val="28"/>
                <w:szCs w:val="28"/>
              </w:rPr>
            </w:pPr>
            <w:r w:rsidRPr="0043233B">
              <w:rPr>
                <w:sz w:val="28"/>
                <w:szCs w:val="28"/>
              </w:rPr>
              <w:t>16,5</w:t>
            </w:r>
          </w:p>
        </w:tc>
        <w:tc>
          <w:tcPr>
            <w:tcW w:w="1975" w:type="dxa"/>
            <w:shd w:val="clear" w:color="auto" w:fill="auto"/>
          </w:tcPr>
          <w:p w14:paraId="71467896" w14:textId="57469DBA" w:rsidR="004C61A2" w:rsidRPr="0043233B" w:rsidRDefault="004C61A2" w:rsidP="004C61A2">
            <w:pPr>
              <w:pStyle w:val="1a"/>
              <w:spacing w:before="0" w:after="0"/>
              <w:rPr>
                <w:sz w:val="28"/>
                <w:szCs w:val="28"/>
              </w:rPr>
            </w:pPr>
            <w:r w:rsidRPr="0043233B">
              <w:rPr>
                <w:sz w:val="28"/>
                <w:szCs w:val="28"/>
              </w:rPr>
              <w:t>-</w:t>
            </w:r>
          </w:p>
        </w:tc>
        <w:tc>
          <w:tcPr>
            <w:tcW w:w="1531" w:type="dxa"/>
            <w:shd w:val="clear" w:color="auto" w:fill="auto"/>
            <w:vAlign w:val="center"/>
          </w:tcPr>
          <w:p w14:paraId="378D18EA" w14:textId="1FECB774" w:rsidR="004C61A2" w:rsidRPr="0043233B" w:rsidRDefault="004C61A2" w:rsidP="004C61A2">
            <w:pPr>
              <w:pStyle w:val="1a"/>
              <w:spacing w:before="0" w:after="0"/>
              <w:rPr>
                <w:sz w:val="28"/>
                <w:szCs w:val="28"/>
              </w:rPr>
            </w:pPr>
            <w:r w:rsidRPr="0043233B">
              <w:rPr>
                <w:sz w:val="28"/>
                <w:szCs w:val="28"/>
              </w:rPr>
              <w:t>83,5</w:t>
            </w:r>
          </w:p>
        </w:tc>
      </w:tr>
    </w:tbl>
    <w:p w14:paraId="392D4ECD" w14:textId="2F36774D" w:rsidR="002170BC" w:rsidRDefault="002170BC" w:rsidP="002170BC">
      <w:pPr>
        <w:spacing w:after="120"/>
        <w:ind w:firstLine="0"/>
      </w:pPr>
      <w:r>
        <w:lastRenderedPageBreak/>
        <w:t>Продолжение таблицы 4.3</w:t>
      </w:r>
    </w:p>
    <w:tbl>
      <w:tblPr>
        <w:tblW w:w="95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97"/>
        <w:gridCol w:w="1604"/>
        <w:gridCol w:w="1525"/>
        <w:gridCol w:w="1975"/>
        <w:gridCol w:w="1531"/>
      </w:tblGrid>
      <w:tr w:rsidR="002170BC" w:rsidRPr="0043233B" w14:paraId="06044E67" w14:textId="77777777" w:rsidTr="00A03683">
        <w:trPr>
          <w:trHeight w:val="454"/>
          <w:tblHeader/>
        </w:trPr>
        <w:tc>
          <w:tcPr>
            <w:tcW w:w="2897" w:type="dxa"/>
            <w:vMerge w:val="restart"/>
            <w:shd w:val="clear" w:color="auto" w:fill="auto"/>
            <w:vAlign w:val="center"/>
          </w:tcPr>
          <w:p w14:paraId="7DC0852F" w14:textId="77777777" w:rsidR="002170BC" w:rsidRPr="0043233B" w:rsidRDefault="002170BC" w:rsidP="00A03683">
            <w:pPr>
              <w:pStyle w:val="1a"/>
              <w:spacing w:before="0" w:after="0"/>
              <w:rPr>
                <w:sz w:val="28"/>
                <w:szCs w:val="28"/>
              </w:rPr>
            </w:pPr>
            <w:r w:rsidRPr="0043233B">
              <w:rPr>
                <w:sz w:val="28"/>
                <w:szCs w:val="28"/>
              </w:rPr>
              <w:t>Образец</w:t>
            </w:r>
          </w:p>
        </w:tc>
        <w:tc>
          <w:tcPr>
            <w:tcW w:w="6635" w:type="dxa"/>
            <w:gridSpan w:val="4"/>
            <w:shd w:val="clear" w:color="auto" w:fill="auto"/>
            <w:vAlign w:val="center"/>
          </w:tcPr>
          <w:p w14:paraId="5DC2675D" w14:textId="77777777" w:rsidR="002170BC" w:rsidRPr="0043233B" w:rsidRDefault="002170BC" w:rsidP="00A03683">
            <w:pPr>
              <w:pStyle w:val="1a"/>
              <w:spacing w:before="0" w:after="0"/>
              <w:rPr>
                <w:sz w:val="28"/>
                <w:szCs w:val="28"/>
              </w:rPr>
            </w:pPr>
            <w:r w:rsidRPr="0043233B">
              <w:rPr>
                <w:sz w:val="28"/>
                <w:szCs w:val="28"/>
              </w:rPr>
              <w:t>Результаты полуколичественной оценки содержания фаз</w:t>
            </w:r>
          </w:p>
        </w:tc>
      </w:tr>
      <w:tr w:rsidR="002170BC" w:rsidRPr="0043233B" w14:paraId="78371372" w14:textId="77777777" w:rsidTr="00A03683">
        <w:trPr>
          <w:trHeight w:val="454"/>
          <w:tblHeader/>
        </w:trPr>
        <w:tc>
          <w:tcPr>
            <w:tcW w:w="2897" w:type="dxa"/>
            <w:vMerge/>
            <w:shd w:val="clear" w:color="auto" w:fill="auto"/>
            <w:vAlign w:val="center"/>
          </w:tcPr>
          <w:p w14:paraId="6E40834E" w14:textId="77777777" w:rsidR="002170BC" w:rsidRPr="0043233B" w:rsidRDefault="002170BC" w:rsidP="00A03683">
            <w:pPr>
              <w:pStyle w:val="1a"/>
              <w:spacing w:before="0" w:after="0"/>
              <w:rPr>
                <w:sz w:val="28"/>
                <w:szCs w:val="28"/>
              </w:rPr>
            </w:pPr>
          </w:p>
        </w:tc>
        <w:tc>
          <w:tcPr>
            <w:tcW w:w="1604" w:type="dxa"/>
            <w:shd w:val="clear" w:color="auto" w:fill="auto"/>
            <w:vAlign w:val="center"/>
          </w:tcPr>
          <w:p w14:paraId="3BFA48E3" w14:textId="77777777" w:rsidR="002170BC" w:rsidRPr="0043233B" w:rsidRDefault="002170BC" w:rsidP="00A03683">
            <w:pPr>
              <w:pStyle w:val="1a"/>
              <w:spacing w:before="0" w:after="0"/>
              <w:rPr>
                <w:sz w:val="28"/>
                <w:szCs w:val="28"/>
              </w:rPr>
            </w:pPr>
            <w:r w:rsidRPr="0043233B">
              <w:rPr>
                <w:sz w:val="28"/>
                <w:szCs w:val="28"/>
                <w:lang w:val="en-US"/>
              </w:rPr>
              <w:t>W</w:t>
            </w:r>
            <w:r w:rsidRPr="0043233B">
              <w:rPr>
                <w:sz w:val="28"/>
                <w:szCs w:val="28"/>
              </w:rPr>
              <w:t xml:space="preserve"> (куб.)</w:t>
            </w:r>
          </w:p>
        </w:tc>
        <w:tc>
          <w:tcPr>
            <w:tcW w:w="1525" w:type="dxa"/>
            <w:shd w:val="clear" w:color="auto" w:fill="auto"/>
            <w:vAlign w:val="center"/>
          </w:tcPr>
          <w:p w14:paraId="0BCB088E" w14:textId="77777777" w:rsidR="002170BC" w:rsidRPr="0043233B" w:rsidRDefault="002170BC" w:rsidP="00A03683">
            <w:pPr>
              <w:pStyle w:val="1a"/>
              <w:spacing w:before="0" w:after="0"/>
              <w:rPr>
                <w:sz w:val="28"/>
                <w:szCs w:val="28"/>
              </w:rPr>
            </w:pPr>
            <w:r w:rsidRPr="0043233B">
              <w:rPr>
                <w:sz w:val="28"/>
                <w:szCs w:val="28"/>
                <w:lang w:val="en-US"/>
              </w:rPr>
              <w:t>WC</w:t>
            </w:r>
          </w:p>
          <w:p w14:paraId="0713EC22" w14:textId="77777777" w:rsidR="002170BC" w:rsidRPr="0043233B" w:rsidRDefault="002170BC" w:rsidP="00A03683">
            <w:pPr>
              <w:pStyle w:val="1a"/>
              <w:spacing w:before="0" w:after="0"/>
              <w:rPr>
                <w:sz w:val="28"/>
                <w:szCs w:val="28"/>
                <w:lang w:val="en-US"/>
              </w:rPr>
            </w:pPr>
            <w:r w:rsidRPr="0043233B">
              <w:rPr>
                <w:sz w:val="28"/>
                <w:szCs w:val="28"/>
              </w:rPr>
              <w:t xml:space="preserve">(гексагон., </w:t>
            </w:r>
            <w:r w:rsidRPr="0043233B">
              <w:rPr>
                <w:sz w:val="28"/>
                <w:szCs w:val="28"/>
                <w:lang w:val="en-US"/>
              </w:rPr>
              <w:t>P-6m2)</w:t>
            </w:r>
          </w:p>
        </w:tc>
        <w:tc>
          <w:tcPr>
            <w:tcW w:w="1975" w:type="dxa"/>
            <w:shd w:val="clear" w:color="auto" w:fill="auto"/>
            <w:vAlign w:val="center"/>
          </w:tcPr>
          <w:p w14:paraId="22567ED7" w14:textId="77777777" w:rsidR="002170BC" w:rsidRPr="0043233B" w:rsidRDefault="002170BC" w:rsidP="00A03683">
            <w:pPr>
              <w:pStyle w:val="1a"/>
              <w:spacing w:before="0" w:after="0"/>
              <w:rPr>
                <w:sz w:val="28"/>
                <w:szCs w:val="28"/>
                <w:lang w:val="en-US"/>
              </w:rPr>
            </w:pPr>
            <w:r w:rsidRPr="0043233B">
              <w:rPr>
                <w:sz w:val="28"/>
                <w:szCs w:val="28"/>
                <w:lang w:val="en-US"/>
              </w:rPr>
              <w:t>W</w:t>
            </w:r>
            <w:r w:rsidRPr="0043233B">
              <w:rPr>
                <w:sz w:val="28"/>
                <w:szCs w:val="28"/>
                <w:vertAlign w:val="subscript"/>
                <w:lang w:val="en-US"/>
              </w:rPr>
              <w:t>2</w:t>
            </w:r>
            <w:r w:rsidRPr="0043233B">
              <w:rPr>
                <w:sz w:val="28"/>
                <w:szCs w:val="28"/>
                <w:lang w:val="en-US"/>
              </w:rPr>
              <w:t>C (</w:t>
            </w:r>
            <w:proofErr w:type="spellStart"/>
            <w:r w:rsidRPr="0043233B">
              <w:rPr>
                <w:sz w:val="28"/>
                <w:szCs w:val="28"/>
              </w:rPr>
              <w:t>орторомб</w:t>
            </w:r>
            <w:proofErr w:type="spellEnd"/>
            <w:r w:rsidRPr="0043233B">
              <w:rPr>
                <w:sz w:val="28"/>
                <w:szCs w:val="28"/>
              </w:rPr>
              <w:t xml:space="preserve">., </w:t>
            </w:r>
            <w:proofErr w:type="spellStart"/>
            <w:r w:rsidRPr="0043233B">
              <w:rPr>
                <w:sz w:val="28"/>
                <w:szCs w:val="28"/>
                <w:lang w:val="en-US"/>
              </w:rPr>
              <w:t>Pbcn</w:t>
            </w:r>
            <w:proofErr w:type="spellEnd"/>
            <w:r w:rsidRPr="0043233B">
              <w:rPr>
                <w:sz w:val="28"/>
                <w:szCs w:val="28"/>
                <w:lang w:val="en-US"/>
              </w:rPr>
              <w:t>)</w:t>
            </w:r>
          </w:p>
        </w:tc>
        <w:tc>
          <w:tcPr>
            <w:tcW w:w="1531" w:type="dxa"/>
            <w:shd w:val="clear" w:color="auto" w:fill="auto"/>
            <w:vAlign w:val="center"/>
          </w:tcPr>
          <w:p w14:paraId="6B4CB134" w14:textId="77777777" w:rsidR="002170BC" w:rsidRPr="0043233B" w:rsidRDefault="002170BC" w:rsidP="00A03683">
            <w:pPr>
              <w:pStyle w:val="1a"/>
              <w:spacing w:before="0" w:after="0"/>
              <w:rPr>
                <w:sz w:val="28"/>
                <w:szCs w:val="28"/>
                <w:lang w:val="en-US"/>
              </w:rPr>
            </w:pPr>
            <w:r w:rsidRPr="0043233B">
              <w:rPr>
                <w:sz w:val="28"/>
                <w:szCs w:val="28"/>
                <w:lang w:val="en-US"/>
              </w:rPr>
              <w:t>W</w:t>
            </w:r>
            <w:r w:rsidRPr="0043233B">
              <w:rPr>
                <w:sz w:val="28"/>
                <w:szCs w:val="28"/>
                <w:vertAlign w:val="subscript"/>
              </w:rPr>
              <w:t>2</w:t>
            </w:r>
            <w:r w:rsidRPr="0043233B">
              <w:rPr>
                <w:sz w:val="28"/>
                <w:szCs w:val="28"/>
                <w:lang w:val="en-US"/>
              </w:rPr>
              <w:t>C</w:t>
            </w:r>
            <w:r w:rsidRPr="0043233B">
              <w:rPr>
                <w:sz w:val="28"/>
                <w:szCs w:val="28"/>
              </w:rPr>
              <w:t xml:space="preserve"> (гексагон., </w:t>
            </w:r>
            <w:r w:rsidRPr="0043233B">
              <w:rPr>
                <w:sz w:val="28"/>
                <w:szCs w:val="28"/>
                <w:lang w:val="en-US"/>
              </w:rPr>
              <w:t>P</w:t>
            </w:r>
            <w:r w:rsidRPr="0043233B">
              <w:rPr>
                <w:sz w:val="28"/>
                <w:szCs w:val="28"/>
              </w:rPr>
              <w:t>-31</w:t>
            </w:r>
            <w:r w:rsidRPr="0043233B">
              <w:rPr>
                <w:sz w:val="28"/>
                <w:szCs w:val="28"/>
                <w:lang w:val="en-US"/>
              </w:rPr>
              <w:t>m</w:t>
            </w:r>
            <w:r w:rsidRPr="0043233B">
              <w:rPr>
                <w:sz w:val="28"/>
                <w:szCs w:val="28"/>
              </w:rPr>
              <w:t>)</w:t>
            </w:r>
          </w:p>
        </w:tc>
      </w:tr>
      <w:tr w:rsidR="004C61A2" w:rsidRPr="0043233B" w14:paraId="188634F0" w14:textId="77777777" w:rsidTr="002170BC">
        <w:trPr>
          <w:trHeight w:val="454"/>
        </w:trPr>
        <w:tc>
          <w:tcPr>
            <w:tcW w:w="2897" w:type="dxa"/>
            <w:shd w:val="clear" w:color="auto" w:fill="auto"/>
            <w:vAlign w:val="center"/>
          </w:tcPr>
          <w:p w14:paraId="480DB94C" w14:textId="69A04131" w:rsidR="004C61A2" w:rsidRPr="0043233B" w:rsidRDefault="004C61A2" w:rsidP="004C61A2">
            <w:pPr>
              <w:pStyle w:val="1a"/>
              <w:spacing w:before="0" w:after="0"/>
              <w:rPr>
                <w:sz w:val="28"/>
                <w:szCs w:val="28"/>
              </w:rPr>
            </w:pPr>
            <w:r w:rsidRPr="0043233B">
              <w:rPr>
                <w:sz w:val="28"/>
                <w:szCs w:val="28"/>
              </w:rPr>
              <w:t>1800 с</w:t>
            </w:r>
          </w:p>
        </w:tc>
        <w:tc>
          <w:tcPr>
            <w:tcW w:w="1604" w:type="dxa"/>
            <w:shd w:val="clear" w:color="auto" w:fill="auto"/>
            <w:vAlign w:val="center"/>
          </w:tcPr>
          <w:p w14:paraId="518A7DB0" w14:textId="589ACAF5" w:rsidR="004C61A2" w:rsidRPr="0043233B" w:rsidRDefault="004C61A2" w:rsidP="004C61A2">
            <w:pPr>
              <w:pStyle w:val="1a"/>
              <w:spacing w:before="0" w:after="0"/>
              <w:rPr>
                <w:sz w:val="28"/>
                <w:szCs w:val="28"/>
              </w:rPr>
            </w:pPr>
            <w:r w:rsidRPr="0043233B">
              <w:rPr>
                <w:sz w:val="28"/>
                <w:szCs w:val="28"/>
              </w:rPr>
              <w:t>-</w:t>
            </w:r>
          </w:p>
        </w:tc>
        <w:tc>
          <w:tcPr>
            <w:tcW w:w="1525" w:type="dxa"/>
            <w:shd w:val="clear" w:color="auto" w:fill="auto"/>
            <w:vAlign w:val="center"/>
          </w:tcPr>
          <w:p w14:paraId="4904A40D" w14:textId="67612CD1" w:rsidR="004C61A2" w:rsidRPr="0043233B" w:rsidRDefault="004C61A2" w:rsidP="004C61A2">
            <w:pPr>
              <w:pStyle w:val="1a"/>
              <w:spacing w:before="0" w:after="0"/>
              <w:rPr>
                <w:sz w:val="28"/>
                <w:szCs w:val="28"/>
              </w:rPr>
            </w:pPr>
            <w:r w:rsidRPr="0043233B">
              <w:rPr>
                <w:sz w:val="28"/>
                <w:szCs w:val="28"/>
              </w:rPr>
              <w:t>28,2</w:t>
            </w:r>
          </w:p>
        </w:tc>
        <w:tc>
          <w:tcPr>
            <w:tcW w:w="1975" w:type="dxa"/>
            <w:shd w:val="clear" w:color="auto" w:fill="auto"/>
          </w:tcPr>
          <w:p w14:paraId="52165BC4" w14:textId="39D05256" w:rsidR="004C61A2" w:rsidRPr="0043233B" w:rsidRDefault="004C61A2" w:rsidP="004C61A2">
            <w:pPr>
              <w:pStyle w:val="1a"/>
              <w:spacing w:before="0" w:after="0"/>
              <w:rPr>
                <w:sz w:val="28"/>
                <w:szCs w:val="28"/>
              </w:rPr>
            </w:pPr>
            <w:r w:rsidRPr="0043233B">
              <w:rPr>
                <w:sz w:val="28"/>
                <w:szCs w:val="28"/>
              </w:rPr>
              <w:t>-</w:t>
            </w:r>
          </w:p>
        </w:tc>
        <w:tc>
          <w:tcPr>
            <w:tcW w:w="1531" w:type="dxa"/>
            <w:shd w:val="clear" w:color="auto" w:fill="auto"/>
            <w:vAlign w:val="center"/>
          </w:tcPr>
          <w:p w14:paraId="3ECB4E43" w14:textId="366E200D" w:rsidR="004C61A2" w:rsidRPr="0043233B" w:rsidRDefault="004C61A2" w:rsidP="004C61A2">
            <w:pPr>
              <w:pStyle w:val="1a"/>
              <w:spacing w:before="0" w:after="0"/>
              <w:rPr>
                <w:sz w:val="28"/>
                <w:szCs w:val="28"/>
              </w:rPr>
            </w:pPr>
            <w:r w:rsidRPr="0043233B">
              <w:rPr>
                <w:sz w:val="28"/>
                <w:szCs w:val="28"/>
              </w:rPr>
              <w:t>71,8</w:t>
            </w:r>
          </w:p>
        </w:tc>
      </w:tr>
      <w:tr w:rsidR="004C61A2" w:rsidRPr="0043233B" w14:paraId="5DB9DC21" w14:textId="77777777" w:rsidTr="002170BC">
        <w:trPr>
          <w:trHeight w:val="454"/>
        </w:trPr>
        <w:tc>
          <w:tcPr>
            <w:tcW w:w="2897" w:type="dxa"/>
            <w:shd w:val="clear" w:color="auto" w:fill="auto"/>
            <w:vAlign w:val="center"/>
          </w:tcPr>
          <w:p w14:paraId="6FA9916F" w14:textId="221B1A22" w:rsidR="004C61A2" w:rsidRPr="0043233B" w:rsidRDefault="004C61A2" w:rsidP="004C61A2">
            <w:pPr>
              <w:pStyle w:val="1a"/>
              <w:spacing w:before="0" w:after="0"/>
              <w:rPr>
                <w:sz w:val="28"/>
                <w:szCs w:val="28"/>
              </w:rPr>
            </w:pPr>
            <w:r w:rsidRPr="0043233B">
              <w:rPr>
                <w:sz w:val="28"/>
                <w:szCs w:val="28"/>
              </w:rPr>
              <w:t>2400 с</w:t>
            </w:r>
          </w:p>
        </w:tc>
        <w:tc>
          <w:tcPr>
            <w:tcW w:w="1604" w:type="dxa"/>
            <w:shd w:val="clear" w:color="auto" w:fill="auto"/>
            <w:vAlign w:val="center"/>
          </w:tcPr>
          <w:p w14:paraId="573D3CA5" w14:textId="6F76FE48" w:rsidR="004C61A2" w:rsidRPr="0043233B" w:rsidRDefault="004C61A2" w:rsidP="004C61A2">
            <w:pPr>
              <w:pStyle w:val="1a"/>
              <w:spacing w:before="0" w:after="0"/>
              <w:rPr>
                <w:sz w:val="28"/>
                <w:szCs w:val="28"/>
              </w:rPr>
            </w:pPr>
            <w:r w:rsidRPr="0043233B">
              <w:rPr>
                <w:sz w:val="28"/>
                <w:szCs w:val="28"/>
              </w:rPr>
              <w:t>-</w:t>
            </w:r>
          </w:p>
        </w:tc>
        <w:tc>
          <w:tcPr>
            <w:tcW w:w="1525" w:type="dxa"/>
            <w:shd w:val="clear" w:color="auto" w:fill="auto"/>
            <w:vAlign w:val="center"/>
          </w:tcPr>
          <w:p w14:paraId="634C6061" w14:textId="562DBF1A" w:rsidR="004C61A2" w:rsidRPr="0043233B" w:rsidRDefault="004C61A2" w:rsidP="004C61A2">
            <w:pPr>
              <w:pStyle w:val="1a"/>
              <w:spacing w:before="0" w:after="0"/>
              <w:rPr>
                <w:sz w:val="28"/>
                <w:szCs w:val="28"/>
              </w:rPr>
            </w:pPr>
            <w:r w:rsidRPr="0043233B">
              <w:rPr>
                <w:sz w:val="28"/>
                <w:szCs w:val="28"/>
              </w:rPr>
              <w:t>86,1</w:t>
            </w:r>
          </w:p>
        </w:tc>
        <w:tc>
          <w:tcPr>
            <w:tcW w:w="1975" w:type="dxa"/>
            <w:shd w:val="clear" w:color="auto" w:fill="auto"/>
          </w:tcPr>
          <w:p w14:paraId="041A4C4C" w14:textId="49233ECA" w:rsidR="004C61A2" w:rsidRPr="0043233B" w:rsidRDefault="004C61A2" w:rsidP="004C61A2">
            <w:pPr>
              <w:pStyle w:val="1a"/>
              <w:spacing w:before="0" w:after="0"/>
              <w:rPr>
                <w:sz w:val="28"/>
                <w:szCs w:val="28"/>
              </w:rPr>
            </w:pPr>
            <w:r w:rsidRPr="0043233B">
              <w:rPr>
                <w:sz w:val="28"/>
                <w:szCs w:val="28"/>
              </w:rPr>
              <w:t>-</w:t>
            </w:r>
          </w:p>
        </w:tc>
        <w:tc>
          <w:tcPr>
            <w:tcW w:w="1531" w:type="dxa"/>
            <w:shd w:val="clear" w:color="auto" w:fill="auto"/>
            <w:vAlign w:val="center"/>
          </w:tcPr>
          <w:p w14:paraId="7FEDB807" w14:textId="4703F33F" w:rsidR="004C61A2" w:rsidRPr="0043233B" w:rsidRDefault="004C61A2" w:rsidP="004C61A2">
            <w:pPr>
              <w:pStyle w:val="1a"/>
              <w:spacing w:before="0" w:after="0"/>
              <w:rPr>
                <w:sz w:val="28"/>
                <w:szCs w:val="28"/>
              </w:rPr>
            </w:pPr>
            <w:r w:rsidRPr="0043233B">
              <w:rPr>
                <w:sz w:val="28"/>
                <w:szCs w:val="28"/>
              </w:rPr>
              <w:t>13,9</w:t>
            </w:r>
          </w:p>
        </w:tc>
      </w:tr>
      <w:tr w:rsidR="004C61A2" w:rsidRPr="0043233B" w14:paraId="1DBE3D23" w14:textId="77777777" w:rsidTr="002170BC">
        <w:trPr>
          <w:trHeight w:val="454"/>
        </w:trPr>
        <w:tc>
          <w:tcPr>
            <w:tcW w:w="2897" w:type="dxa"/>
            <w:shd w:val="clear" w:color="auto" w:fill="auto"/>
            <w:vAlign w:val="center"/>
          </w:tcPr>
          <w:p w14:paraId="3E3EB3EE" w14:textId="151713C0" w:rsidR="004C61A2" w:rsidRPr="0043233B" w:rsidRDefault="004C61A2" w:rsidP="004C61A2">
            <w:pPr>
              <w:pStyle w:val="1a"/>
              <w:spacing w:before="0" w:after="0"/>
              <w:rPr>
                <w:sz w:val="28"/>
                <w:szCs w:val="28"/>
              </w:rPr>
            </w:pPr>
            <w:r w:rsidRPr="0043233B">
              <w:rPr>
                <w:sz w:val="28"/>
                <w:szCs w:val="28"/>
              </w:rPr>
              <w:t>3000 с</w:t>
            </w:r>
          </w:p>
        </w:tc>
        <w:tc>
          <w:tcPr>
            <w:tcW w:w="1604" w:type="dxa"/>
            <w:shd w:val="clear" w:color="auto" w:fill="auto"/>
            <w:vAlign w:val="center"/>
          </w:tcPr>
          <w:p w14:paraId="0689986B" w14:textId="03146F58" w:rsidR="004C61A2" w:rsidRPr="0043233B" w:rsidRDefault="004C61A2" w:rsidP="004C61A2">
            <w:pPr>
              <w:pStyle w:val="1a"/>
              <w:spacing w:before="0" w:after="0"/>
              <w:rPr>
                <w:sz w:val="28"/>
                <w:szCs w:val="28"/>
              </w:rPr>
            </w:pPr>
            <w:r w:rsidRPr="0043233B">
              <w:rPr>
                <w:sz w:val="28"/>
                <w:szCs w:val="28"/>
              </w:rPr>
              <w:t>-</w:t>
            </w:r>
          </w:p>
        </w:tc>
        <w:tc>
          <w:tcPr>
            <w:tcW w:w="1525" w:type="dxa"/>
            <w:shd w:val="clear" w:color="auto" w:fill="auto"/>
            <w:vAlign w:val="center"/>
          </w:tcPr>
          <w:p w14:paraId="67A8E403" w14:textId="1DC53EA0" w:rsidR="004C61A2" w:rsidRPr="0043233B" w:rsidRDefault="004C61A2" w:rsidP="004C61A2">
            <w:pPr>
              <w:pStyle w:val="1a"/>
              <w:spacing w:before="0" w:after="0"/>
              <w:rPr>
                <w:sz w:val="28"/>
                <w:szCs w:val="28"/>
              </w:rPr>
            </w:pPr>
            <w:r w:rsidRPr="0043233B">
              <w:rPr>
                <w:sz w:val="28"/>
                <w:szCs w:val="28"/>
              </w:rPr>
              <w:t>52,6</w:t>
            </w:r>
          </w:p>
        </w:tc>
        <w:tc>
          <w:tcPr>
            <w:tcW w:w="1975" w:type="dxa"/>
            <w:shd w:val="clear" w:color="auto" w:fill="auto"/>
          </w:tcPr>
          <w:p w14:paraId="55402832" w14:textId="682CB04F" w:rsidR="004C61A2" w:rsidRPr="0043233B" w:rsidRDefault="004C61A2" w:rsidP="004C61A2">
            <w:pPr>
              <w:pStyle w:val="1a"/>
              <w:spacing w:before="0" w:after="0"/>
              <w:rPr>
                <w:sz w:val="28"/>
                <w:szCs w:val="28"/>
              </w:rPr>
            </w:pPr>
            <w:r w:rsidRPr="0043233B">
              <w:rPr>
                <w:sz w:val="28"/>
                <w:szCs w:val="28"/>
              </w:rPr>
              <w:t>-</w:t>
            </w:r>
          </w:p>
        </w:tc>
        <w:tc>
          <w:tcPr>
            <w:tcW w:w="1531" w:type="dxa"/>
            <w:shd w:val="clear" w:color="auto" w:fill="auto"/>
            <w:vAlign w:val="center"/>
          </w:tcPr>
          <w:p w14:paraId="1952EF97" w14:textId="5983ACA6" w:rsidR="004C61A2" w:rsidRPr="0043233B" w:rsidRDefault="004C61A2" w:rsidP="004C61A2">
            <w:pPr>
              <w:pStyle w:val="1a"/>
              <w:spacing w:before="0" w:after="0"/>
              <w:rPr>
                <w:sz w:val="28"/>
                <w:szCs w:val="28"/>
              </w:rPr>
            </w:pPr>
            <w:r w:rsidRPr="0043233B">
              <w:rPr>
                <w:sz w:val="28"/>
                <w:szCs w:val="28"/>
              </w:rPr>
              <w:t>47,4</w:t>
            </w:r>
          </w:p>
        </w:tc>
      </w:tr>
      <w:tr w:rsidR="004C61A2" w:rsidRPr="0043233B" w14:paraId="155FC663" w14:textId="77777777" w:rsidTr="002170BC">
        <w:trPr>
          <w:trHeight w:val="454"/>
        </w:trPr>
        <w:tc>
          <w:tcPr>
            <w:tcW w:w="2897" w:type="dxa"/>
            <w:shd w:val="clear" w:color="auto" w:fill="auto"/>
            <w:vAlign w:val="center"/>
          </w:tcPr>
          <w:p w14:paraId="263C33EB" w14:textId="4924A810" w:rsidR="004C61A2" w:rsidRPr="0043233B" w:rsidRDefault="004C61A2" w:rsidP="004C61A2">
            <w:pPr>
              <w:pStyle w:val="1a"/>
              <w:spacing w:before="0" w:after="0"/>
              <w:rPr>
                <w:sz w:val="28"/>
                <w:szCs w:val="28"/>
              </w:rPr>
            </w:pPr>
            <w:r w:rsidRPr="0043233B">
              <w:rPr>
                <w:sz w:val="28"/>
                <w:szCs w:val="28"/>
              </w:rPr>
              <w:t>3600 с</w:t>
            </w:r>
          </w:p>
        </w:tc>
        <w:tc>
          <w:tcPr>
            <w:tcW w:w="1604" w:type="dxa"/>
            <w:shd w:val="clear" w:color="auto" w:fill="auto"/>
            <w:vAlign w:val="center"/>
          </w:tcPr>
          <w:p w14:paraId="6EA08DCB" w14:textId="5D554A2D" w:rsidR="004C61A2" w:rsidRPr="0043233B" w:rsidRDefault="004C61A2" w:rsidP="004C61A2">
            <w:pPr>
              <w:pStyle w:val="1a"/>
              <w:spacing w:before="0" w:after="0"/>
              <w:rPr>
                <w:sz w:val="28"/>
                <w:szCs w:val="28"/>
              </w:rPr>
            </w:pPr>
            <w:r w:rsidRPr="0043233B">
              <w:rPr>
                <w:sz w:val="28"/>
                <w:szCs w:val="28"/>
              </w:rPr>
              <w:t>59,6</w:t>
            </w:r>
          </w:p>
        </w:tc>
        <w:tc>
          <w:tcPr>
            <w:tcW w:w="1525" w:type="dxa"/>
            <w:shd w:val="clear" w:color="auto" w:fill="auto"/>
            <w:vAlign w:val="center"/>
          </w:tcPr>
          <w:p w14:paraId="206C9345" w14:textId="4F6F7434" w:rsidR="004C61A2" w:rsidRPr="0043233B" w:rsidRDefault="004C61A2" w:rsidP="004C61A2">
            <w:pPr>
              <w:pStyle w:val="1a"/>
              <w:spacing w:before="0" w:after="0"/>
              <w:rPr>
                <w:sz w:val="28"/>
                <w:szCs w:val="28"/>
              </w:rPr>
            </w:pPr>
            <w:r w:rsidRPr="0043233B">
              <w:rPr>
                <w:sz w:val="28"/>
                <w:szCs w:val="28"/>
              </w:rPr>
              <w:t>36,4</w:t>
            </w:r>
          </w:p>
        </w:tc>
        <w:tc>
          <w:tcPr>
            <w:tcW w:w="1975" w:type="dxa"/>
            <w:shd w:val="clear" w:color="auto" w:fill="auto"/>
          </w:tcPr>
          <w:p w14:paraId="005A6E8D" w14:textId="1574BA3E" w:rsidR="004C61A2" w:rsidRPr="0043233B" w:rsidRDefault="004C61A2" w:rsidP="004C61A2">
            <w:pPr>
              <w:pStyle w:val="1a"/>
              <w:spacing w:before="0" w:after="0"/>
              <w:rPr>
                <w:sz w:val="28"/>
                <w:szCs w:val="28"/>
              </w:rPr>
            </w:pPr>
            <w:r w:rsidRPr="0043233B">
              <w:rPr>
                <w:sz w:val="28"/>
                <w:szCs w:val="28"/>
              </w:rPr>
              <w:t>-</w:t>
            </w:r>
          </w:p>
        </w:tc>
        <w:tc>
          <w:tcPr>
            <w:tcW w:w="1531" w:type="dxa"/>
            <w:shd w:val="clear" w:color="auto" w:fill="auto"/>
            <w:vAlign w:val="center"/>
          </w:tcPr>
          <w:p w14:paraId="284FB858" w14:textId="40424379" w:rsidR="004C61A2" w:rsidRPr="0043233B" w:rsidRDefault="004C61A2" w:rsidP="004C61A2">
            <w:pPr>
              <w:pStyle w:val="1a"/>
              <w:spacing w:before="0" w:after="0"/>
              <w:rPr>
                <w:sz w:val="28"/>
                <w:szCs w:val="28"/>
              </w:rPr>
            </w:pPr>
            <w:r w:rsidRPr="0043233B">
              <w:rPr>
                <w:sz w:val="28"/>
                <w:szCs w:val="28"/>
              </w:rPr>
              <w:t>4</w:t>
            </w:r>
          </w:p>
        </w:tc>
      </w:tr>
      <w:tr w:rsidR="004C61A2" w:rsidRPr="0043233B" w14:paraId="433D9AD6" w14:textId="77777777" w:rsidTr="002170BC">
        <w:trPr>
          <w:trHeight w:val="454"/>
        </w:trPr>
        <w:tc>
          <w:tcPr>
            <w:tcW w:w="2897" w:type="dxa"/>
            <w:shd w:val="clear" w:color="auto" w:fill="auto"/>
            <w:vAlign w:val="center"/>
          </w:tcPr>
          <w:p w14:paraId="164A9198" w14:textId="72CE3E1D" w:rsidR="004C61A2" w:rsidRPr="0043233B" w:rsidRDefault="004C61A2" w:rsidP="004C61A2">
            <w:pPr>
              <w:pStyle w:val="1a"/>
              <w:spacing w:before="0" w:after="0"/>
              <w:rPr>
                <w:sz w:val="28"/>
                <w:szCs w:val="28"/>
              </w:rPr>
            </w:pPr>
            <w:r w:rsidRPr="0043233B">
              <w:rPr>
                <w:sz w:val="28"/>
                <w:szCs w:val="28"/>
              </w:rPr>
              <w:t>1500 °С, 600 с</w:t>
            </w:r>
          </w:p>
        </w:tc>
        <w:tc>
          <w:tcPr>
            <w:tcW w:w="1604" w:type="dxa"/>
            <w:shd w:val="clear" w:color="auto" w:fill="auto"/>
            <w:vAlign w:val="center"/>
          </w:tcPr>
          <w:p w14:paraId="45C02E96" w14:textId="441B4F9A" w:rsidR="004C61A2" w:rsidRPr="0043233B" w:rsidRDefault="004C61A2" w:rsidP="004C61A2">
            <w:pPr>
              <w:pStyle w:val="1a"/>
              <w:spacing w:before="0" w:after="0"/>
              <w:rPr>
                <w:sz w:val="28"/>
                <w:szCs w:val="28"/>
              </w:rPr>
            </w:pPr>
            <w:r w:rsidRPr="0043233B">
              <w:rPr>
                <w:sz w:val="28"/>
                <w:szCs w:val="28"/>
              </w:rPr>
              <w:t>0,7</w:t>
            </w:r>
          </w:p>
        </w:tc>
        <w:tc>
          <w:tcPr>
            <w:tcW w:w="1525" w:type="dxa"/>
            <w:shd w:val="clear" w:color="auto" w:fill="auto"/>
            <w:vAlign w:val="center"/>
          </w:tcPr>
          <w:p w14:paraId="78C81D6F" w14:textId="5DB76CE2" w:rsidR="004C61A2" w:rsidRPr="0043233B" w:rsidRDefault="004C61A2" w:rsidP="004C61A2">
            <w:pPr>
              <w:pStyle w:val="1a"/>
              <w:spacing w:before="0" w:after="0"/>
              <w:rPr>
                <w:sz w:val="28"/>
                <w:szCs w:val="28"/>
              </w:rPr>
            </w:pPr>
            <w:r w:rsidRPr="0043233B">
              <w:rPr>
                <w:sz w:val="28"/>
                <w:szCs w:val="28"/>
              </w:rPr>
              <w:t>-</w:t>
            </w:r>
          </w:p>
        </w:tc>
        <w:tc>
          <w:tcPr>
            <w:tcW w:w="1975" w:type="dxa"/>
            <w:shd w:val="clear" w:color="auto" w:fill="auto"/>
          </w:tcPr>
          <w:p w14:paraId="301E2F93" w14:textId="42A2717C" w:rsidR="004C61A2" w:rsidRPr="0043233B" w:rsidRDefault="004C61A2" w:rsidP="004C61A2">
            <w:pPr>
              <w:pStyle w:val="1a"/>
              <w:spacing w:before="0" w:after="0"/>
              <w:rPr>
                <w:sz w:val="28"/>
                <w:szCs w:val="28"/>
              </w:rPr>
            </w:pPr>
            <w:r w:rsidRPr="0043233B">
              <w:rPr>
                <w:sz w:val="28"/>
                <w:szCs w:val="28"/>
              </w:rPr>
              <w:t>-</w:t>
            </w:r>
          </w:p>
        </w:tc>
        <w:tc>
          <w:tcPr>
            <w:tcW w:w="1531" w:type="dxa"/>
            <w:shd w:val="clear" w:color="auto" w:fill="auto"/>
            <w:vAlign w:val="center"/>
          </w:tcPr>
          <w:p w14:paraId="1113E4CF" w14:textId="5B4A0B5A" w:rsidR="004C61A2" w:rsidRPr="0043233B" w:rsidRDefault="004C61A2" w:rsidP="004C61A2">
            <w:pPr>
              <w:pStyle w:val="1a"/>
              <w:spacing w:before="0" w:after="0"/>
              <w:rPr>
                <w:sz w:val="28"/>
                <w:szCs w:val="28"/>
              </w:rPr>
            </w:pPr>
            <w:r w:rsidRPr="0043233B">
              <w:rPr>
                <w:sz w:val="28"/>
                <w:szCs w:val="28"/>
              </w:rPr>
              <w:t>99,3</w:t>
            </w:r>
          </w:p>
        </w:tc>
      </w:tr>
      <w:tr w:rsidR="007F3AE7" w:rsidRPr="0043233B" w14:paraId="0F553256" w14:textId="77777777" w:rsidTr="002170BC">
        <w:trPr>
          <w:trHeight w:val="454"/>
        </w:trPr>
        <w:tc>
          <w:tcPr>
            <w:tcW w:w="2897" w:type="dxa"/>
            <w:shd w:val="clear" w:color="auto" w:fill="auto"/>
            <w:vAlign w:val="center"/>
          </w:tcPr>
          <w:p w14:paraId="2D69E214" w14:textId="27C023F0" w:rsidR="007F3AE7" w:rsidRPr="0043233B" w:rsidRDefault="007F3AE7" w:rsidP="007F3AE7">
            <w:pPr>
              <w:pStyle w:val="1a"/>
              <w:spacing w:before="0" w:after="0"/>
              <w:rPr>
                <w:sz w:val="28"/>
                <w:szCs w:val="28"/>
              </w:rPr>
            </w:pPr>
            <w:r w:rsidRPr="0043233B">
              <w:rPr>
                <w:sz w:val="28"/>
                <w:szCs w:val="28"/>
              </w:rPr>
              <w:t>1200 с</w:t>
            </w:r>
          </w:p>
        </w:tc>
        <w:tc>
          <w:tcPr>
            <w:tcW w:w="1604" w:type="dxa"/>
            <w:shd w:val="clear" w:color="auto" w:fill="auto"/>
            <w:vAlign w:val="center"/>
          </w:tcPr>
          <w:p w14:paraId="5212E70A" w14:textId="0D43E49D" w:rsidR="007F3AE7" w:rsidRPr="0043233B" w:rsidRDefault="007F3AE7" w:rsidP="007F3AE7">
            <w:pPr>
              <w:pStyle w:val="1a"/>
              <w:spacing w:before="0" w:after="0"/>
              <w:rPr>
                <w:sz w:val="28"/>
                <w:szCs w:val="28"/>
              </w:rPr>
            </w:pPr>
            <w:r w:rsidRPr="0043233B">
              <w:rPr>
                <w:sz w:val="28"/>
                <w:szCs w:val="28"/>
              </w:rPr>
              <w:t>9</w:t>
            </w:r>
          </w:p>
        </w:tc>
        <w:tc>
          <w:tcPr>
            <w:tcW w:w="1525" w:type="dxa"/>
            <w:shd w:val="clear" w:color="auto" w:fill="auto"/>
            <w:vAlign w:val="center"/>
          </w:tcPr>
          <w:p w14:paraId="3A36594D" w14:textId="7F3C8C98" w:rsidR="007F3AE7" w:rsidRPr="0043233B" w:rsidRDefault="007F3AE7" w:rsidP="007F3AE7">
            <w:pPr>
              <w:pStyle w:val="1a"/>
              <w:spacing w:before="0" w:after="0"/>
              <w:rPr>
                <w:sz w:val="28"/>
                <w:szCs w:val="28"/>
              </w:rPr>
            </w:pPr>
            <w:r w:rsidRPr="0043233B">
              <w:rPr>
                <w:sz w:val="28"/>
                <w:szCs w:val="28"/>
              </w:rPr>
              <w:t>70</w:t>
            </w:r>
          </w:p>
        </w:tc>
        <w:tc>
          <w:tcPr>
            <w:tcW w:w="1975" w:type="dxa"/>
            <w:shd w:val="clear" w:color="auto" w:fill="auto"/>
          </w:tcPr>
          <w:p w14:paraId="520CC3AD" w14:textId="616445AA" w:rsidR="007F3AE7" w:rsidRPr="0043233B" w:rsidRDefault="007F3AE7" w:rsidP="007F3AE7">
            <w:pPr>
              <w:pStyle w:val="1a"/>
              <w:spacing w:before="0" w:after="0"/>
              <w:rPr>
                <w:sz w:val="28"/>
                <w:szCs w:val="28"/>
              </w:rPr>
            </w:pPr>
            <w:r w:rsidRPr="0043233B">
              <w:rPr>
                <w:sz w:val="28"/>
                <w:szCs w:val="28"/>
              </w:rPr>
              <w:t>-</w:t>
            </w:r>
          </w:p>
        </w:tc>
        <w:tc>
          <w:tcPr>
            <w:tcW w:w="1531" w:type="dxa"/>
            <w:shd w:val="clear" w:color="auto" w:fill="auto"/>
            <w:vAlign w:val="center"/>
          </w:tcPr>
          <w:p w14:paraId="4EBBA27B" w14:textId="66F548E5" w:rsidR="007F3AE7" w:rsidRPr="0043233B" w:rsidRDefault="007F3AE7" w:rsidP="007F3AE7">
            <w:pPr>
              <w:pStyle w:val="1a"/>
              <w:spacing w:before="0" w:after="0"/>
              <w:rPr>
                <w:sz w:val="28"/>
                <w:szCs w:val="28"/>
              </w:rPr>
            </w:pPr>
            <w:r w:rsidRPr="0043233B">
              <w:rPr>
                <w:sz w:val="28"/>
                <w:szCs w:val="28"/>
              </w:rPr>
              <w:t>21</w:t>
            </w:r>
          </w:p>
        </w:tc>
      </w:tr>
      <w:tr w:rsidR="007F3AE7" w:rsidRPr="0043233B" w14:paraId="6F2F11D0" w14:textId="77777777" w:rsidTr="002170BC">
        <w:trPr>
          <w:trHeight w:val="454"/>
        </w:trPr>
        <w:tc>
          <w:tcPr>
            <w:tcW w:w="2897" w:type="dxa"/>
            <w:shd w:val="clear" w:color="auto" w:fill="auto"/>
            <w:vAlign w:val="center"/>
          </w:tcPr>
          <w:p w14:paraId="5278C510" w14:textId="112F68DC" w:rsidR="007F3AE7" w:rsidRPr="0043233B" w:rsidRDefault="007F3AE7" w:rsidP="007F3AE7">
            <w:pPr>
              <w:pStyle w:val="1a"/>
              <w:spacing w:before="0" w:after="0"/>
              <w:rPr>
                <w:sz w:val="28"/>
                <w:szCs w:val="28"/>
              </w:rPr>
            </w:pPr>
            <w:r w:rsidRPr="0043233B">
              <w:rPr>
                <w:sz w:val="28"/>
                <w:szCs w:val="28"/>
              </w:rPr>
              <w:t>1800 с</w:t>
            </w:r>
          </w:p>
        </w:tc>
        <w:tc>
          <w:tcPr>
            <w:tcW w:w="1604" w:type="dxa"/>
            <w:shd w:val="clear" w:color="auto" w:fill="auto"/>
            <w:vAlign w:val="center"/>
          </w:tcPr>
          <w:p w14:paraId="7E2CDD03" w14:textId="36CA3006" w:rsidR="007F3AE7" w:rsidRPr="0043233B" w:rsidRDefault="007F3AE7" w:rsidP="007F3AE7">
            <w:pPr>
              <w:pStyle w:val="1a"/>
              <w:spacing w:before="0" w:after="0"/>
              <w:rPr>
                <w:sz w:val="28"/>
                <w:szCs w:val="28"/>
              </w:rPr>
            </w:pPr>
            <w:r w:rsidRPr="0043233B">
              <w:rPr>
                <w:sz w:val="28"/>
                <w:szCs w:val="28"/>
              </w:rPr>
              <w:t>1</w:t>
            </w:r>
          </w:p>
        </w:tc>
        <w:tc>
          <w:tcPr>
            <w:tcW w:w="1525" w:type="dxa"/>
            <w:shd w:val="clear" w:color="auto" w:fill="auto"/>
            <w:vAlign w:val="center"/>
          </w:tcPr>
          <w:p w14:paraId="1A27B301" w14:textId="3AD42F38" w:rsidR="007F3AE7" w:rsidRPr="0043233B" w:rsidRDefault="007F3AE7" w:rsidP="007F3AE7">
            <w:pPr>
              <w:pStyle w:val="1a"/>
              <w:spacing w:before="0" w:after="0"/>
              <w:rPr>
                <w:sz w:val="28"/>
                <w:szCs w:val="28"/>
              </w:rPr>
            </w:pPr>
            <w:r w:rsidRPr="0043233B">
              <w:rPr>
                <w:sz w:val="28"/>
                <w:szCs w:val="28"/>
              </w:rPr>
              <w:t>78,1</w:t>
            </w:r>
          </w:p>
        </w:tc>
        <w:tc>
          <w:tcPr>
            <w:tcW w:w="1975" w:type="dxa"/>
            <w:shd w:val="clear" w:color="auto" w:fill="auto"/>
          </w:tcPr>
          <w:p w14:paraId="000AEB09" w14:textId="7E09AF3F" w:rsidR="007F3AE7" w:rsidRPr="0043233B" w:rsidRDefault="007F3AE7" w:rsidP="007F3AE7">
            <w:pPr>
              <w:pStyle w:val="1a"/>
              <w:spacing w:before="0" w:after="0"/>
              <w:rPr>
                <w:sz w:val="28"/>
                <w:szCs w:val="28"/>
              </w:rPr>
            </w:pPr>
            <w:r w:rsidRPr="0043233B">
              <w:rPr>
                <w:sz w:val="28"/>
                <w:szCs w:val="28"/>
              </w:rPr>
              <w:t>2,7</w:t>
            </w:r>
          </w:p>
        </w:tc>
        <w:tc>
          <w:tcPr>
            <w:tcW w:w="1531" w:type="dxa"/>
            <w:shd w:val="clear" w:color="auto" w:fill="auto"/>
            <w:vAlign w:val="center"/>
          </w:tcPr>
          <w:p w14:paraId="3DE75830" w14:textId="399088FD" w:rsidR="007F3AE7" w:rsidRPr="0043233B" w:rsidRDefault="007F3AE7" w:rsidP="007F3AE7">
            <w:pPr>
              <w:pStyle w:val="1a"/>
              <w:spacing w:before="0" w:after="0"/>
              <w:rPr>
                <w:sz w:val="28"/>
                <w:szCs w:val="28"/>
              </w:rPr>
            </w:pPr>
            <w:r w:rsidRPr="0043233B">
              <w:rPr>
                <w:sz w:val="28"/>
                <w:szCs w:val="28"/>
              </w:rPr>
              <w:t>19,2</w:t>
            </w:r>
          </w:p>
        </w:tc>
      </w:tr>
      <w:tr w:rsidR="007F3AE7" w:rsidRPr="0043233B" w14:paraId="50F2380E" w14:textId="77777777" w:rsidTr="002170BC">
        <w:trPr>
          <w:trHeight w:val="454"/>
        </w:trPr>
        <w:tc>
          <w:tcPr>
            <w:tcW w:w="2897" w:type="dxa"/>
            <w:shd w:val="clear" w:color="auto" w:fill="auto"/>
            <w:vAlign w:val="center"/>
          </w:tcPr>
          <w:p w14:paraId="7BCB4102" w14:textId="62D67C03" w:rsidR="007F3AE7" w:rsidRPr="0043233B" w:rsidRDefault="007F3AE7" w:rsidP="007F3AE7">
            <w:pPr>
              <w:pStyle w:val="1a"/>
              <w:spacing w:before="0" w:after="0"/>
              <w:rPr>
                <w:sz w:val="28"/>
                <w:szCs w:val="28"/>
              </w:rPr>
            </w:pPr>
            <w:r w:rsidRPr="0043233B">
              <w:rPr>
                <w:sz w:val="28"/>
                <w:szCs w:val="28"/>
              </w:rPr>
              <w:t>2400 с</w:t>
            </w:r>
          </w:p>
        </w:tc>
        <w:tc>
          <w:tcPr>
            <w:tcW w:w="1604" w:type="dxa"/>
            <w:shd w:val="clear" w:color="auto" w:fill="auto"/>
            <w:vAlign w:val="center"/>
          </w:tcPr>
          <w:p w14:paraId="3F89F205" w14:textId="591C287F" w:rsidR="007F3AE7" w:rsidRPr="0043233B" w:rsidRDefault="007F3AE7" w:rsidP="007F3AE7">
            <w:pPr>
              <w:pStyle w:val="1a"/>
              <w:spacing w:before="0" w:after="0"/>
              <w:rPr>
                <w:sz w:val="28"/>
                <w:szCs w:val="28"/>
              </w:rPr>
            </w:pPr>
            <w:r w:rsidRPr="0043233B">
              <w:rPr>
                <w:sz w:val="28"/>
                <w:szCs w:val="28"/>
              </w:rPr>
              <w:t>1</w:t>
            </w:r>
          </w:p>
        </w:tc>
        <w:tc>
          <w:tcPr>
            <w:tcW w:w="1525" w:type="dxa"/>
            <w:shd w:val="clear" w:color="auto" w:fill="auto"/>
            <w:vAlign w:val="center"/>
          </w:tcPr>
          <w:p w14:paraId="2A16933E" w14:textId="4CFB0906" w:rsidR="007F3AE7" w:rsidRPr="0043233B" w:rsidRDefault="007F3AE7" w:rsidP="007F3AE7">
            <w:pPr>
              <w:pStyle w:val="1a"/>
              <w:spacing w:before="0" w:after="0"/>
              <w:rPr>
                <w:sz w:val="28"/>
                <w:szCs w:val="28"/>
              </w:rPr>
            </w:pPr>
            <w:r w:rsidRPr="0043233B">
              <w:rPr>
                <w:sz w:val="28"/>
                <w:szCs w:val="28"/>
              </w:rPr>
              <w:t>94</w:t>
            </w:r>
          </w:p>
        </w:tc>
        <w:tc>
          <w:tcPr>
            <w:tcW w:w="1975" w:type="dxa"/>
            <w:shd w:val="clear" w:color="auto" w:fill="auto"/>
          </w:tcPr>
          <w:p w14:paraId="3F1B7ACE" w14:textId="7899AC06" w:rsidR="007F3AE7" w:rsidRPr="0043233B" w:rsidRDefault="007F3AE7" w:rsidP="007F3AE7">
            <w:pPr>
              <w:pStyle w:val="1a"/>
              <w:spacing w:before="0" w:after="0"/>
              <w:rPr>
                <w:sz w:val="28"/>
                <w:szCs w:val="28"/>
              </w:rPr>
            </w:pPr>
            <w:r w:rsidRPr="0043233B">
              <w:rPr>
                <w:sz w:val="28"/>
                <w:szCs w:val="28"/>
              </w:rPr>
              <w:t>-</w:t>
            </w:r>
          </w:p>
        </w:tc>
        <w:tc>
          <w:tcPr>
            <w:tcW w:w="1531" w:type="dxa"/>
            <w:shd w:val="clear" w:color="auto" w:fill="auto"/>
            <w:vAlign w:val="center"/>
          </w:tcPr>
          <w:p w14:paraId="1C42FD0A" w14:textId="6F25A7DB" w:rsidR="007F3AE7" w:rsidRPr="0043233B" w:rsidRDefault="007F3AE7" w:rsidP="007F3AE7">
            <w:pPr>
              <w:pStyle w:val="1a"/>
              <w:spacing w:before="0" w:after="0"/>
              <w:rPr>
                <w:sz w:val="28"/>
                <w:szCs w:val="28"/>
              </w:rPr>
            </w:pPr>
            <w:r w:rsidRPr="0043233B">
              <w:rPr>
                <w:sz w:val="28"/>
                <w:szCs w:val="28"/>
              </w:rPr>
              <w:t>5</w:t>
            </w:r>
          </w:p>
        </w:tc>
      </w:tr>
      <w:tr w:rsidR="007F3AE7" w:rsidRPr="0043233B" w14:paraId="10AF2113" w14:textId="77777777" w:rsidTr="002170BC">
        <w:trPr>
          <w:trHeight w:val="454"/>
        </w:trPr>
        <w:tc>
          <w:tcPr>
            <w:tcW w:w="2897" w:type="dxa"/>
            <w:shd w:val="clear" w:color="auto" w:fill="auto"/>
            <w:vAlign w:val="center"/>
          </w:tcPr>
          <w:p w14:paraId="775D5F9A" w14:textId="596072DA" w:rsidR="007F3AE7" w:rsidRPr="0043233B" w:rsidRDefault="007F3AE7" w:rsidP="007F3AE7">
            <w:pPr>
              <w:pStyle w:val="1a"/>
              <w:spacing w:before="0" w:after="0"/>
              <w:rPr>
                <w:sz w:val="28"/>
                <w:szCs w:val="28"/>
              </w:rPr>
            </w:pPr>
            <w:r w:rsidRPr="0043233B">
              <w:rPr>
                <w:sz w:val="28"/>
                <w:szCs w:val="28"/>
              </w:rPr>
              <w:t>3000 с</w:t>
            </w:r>
          </w:p>
        </w:tc>
        <w:tc>
          <w:tcPr>
            <w:tcW w:w="1604" w:type="dxa"/>
            <w:shd w:val="clear" w:color="auto" w:fill="auto"/>
            <w:vAlign w:val="center"/>
          </w:tcPr>
          <w:p w14:paraId="54299413" w14:textId="1B9451E9" w:rsidR="007F3AE7" w:rsidRPr="0043233B" w:rsidRDefault="007F3AE7" w:rsidP="007F3AE7">
            <w:pPr>
              <w:pStyle w:val="1a"/>
              <w:spacing w:before="0" w:after="0"/>
              <w:rPr>
                <w:sz w:val="28"/>
                <w:szCs w:val="28"/>
              </w:rPr>
            </w:pPr>
            <w:r w:rsidRPr="0043233B">
              <w:rPr>
                <w:sz w:val="28"/>
                <w:szCs w:val="28"/>
              </w:rPr>
              <w:t>1</w:t>
            </w:r>
          </w:p>
        </w:tc>
        <w:tc>
          <w:tcPr>
            <w:tcW w:w="1525" w:type="dxa"/>
            <w:shd w:val="clear" w:color="auto" w:fill="auto"/>
            <w:vAlign w:val="center"/>
          </w:tcPr>
          <w:p w14:paraId="5A2283ED" w14:textId="41627672" w:rsidR="007F3AE7" w:rsidRPr="0043233B" w:rsidRDefault="007F3AE7" w:rsidP="007F3AE7">
            <w:pPr>
              <w:pStyle w:val="1a"/>
              <w:spacing w:before="0" w:after="0"/>
              <w:rPr>
                <w:sz w:val="28"/>
                <w:szCs w:val="28"/>
              </w:rPr>
            </w:pPr>
            <w:r w:rsidRPr="0043233B">
              <w:rPr>
                <w:sz w:val="28"/>
                <w:szCs w:val="28"/>
              </w:rPr>
              <w:t>92,2</w:t>
            </w:r>
          </w:p>
        </w:tc>
        <w:tc>
          <w:tcPr>
            <w:tcW w:w="1975" w:type="dxa"/>
            <w:shd w:val="clear" w:color="auto" w:fill="auto"/>
          </w:tcPr>
          <w:p w14:paraId="792C11EE" w14:textId="7035F0E4" w:rsidR="007F3AE7" w:rsidRPr="0043233B" w:rsidRDefault="007F3AE7" w:rsidP="007F3AE7">
            <w:pPr>
              <w:pStyle w:val="1a"/>
              <w:spacing w:before="0" w:after="0"/>
              <w:rPr>
                <w:sz w:val="28"/>
                <w:szCs w:val="28"/>
              </w:rPr>
            </w:pPr>
            <w:r w:rsidRPr="0043233B">
              <w:rPr>
                <w:sz w:val="28"/>
                <w:szCs w:val="28"/>
              </w:rPr>
              <w:t>2,2</w:t>
            </w:r>
          </w:p>
        </w:tc>
        <w:tc>
          <w:tcPr>
            <w:tcW w:w="1531" w:type="dxa"/>
            <w:shd w:val="clear" w:color="auto" w:fill="auto"/>
            <w:vAlign w:val="center"/>
          </w:tcPr>
          <w:p w14:paraId="2AB8DAD0" w14:textId="7878414C" w:rsidR="007F3AE7" w:rsidRPr="0043233B" w:rsidRDefault="007F3AE7" w:rsidP="007F3AE7">
            <w:pPr>
              <w:pStyle w:val="1a"/>
              <w:spacing w:before="0" w:after="0"/>
              <w:rPr>
                <w:sz w:val="28"/>
                <w:szCs w:val="28"/>
              </w:rPr>
            </w:pPr>
            <w:r w:rsidRPr="0043233B">
              <w:rPr>
                <w:sz w:val="28"/>
                <w:szCs w:val="28"/>
              </w:rPr>
              <w:t>5,6</w:t>
            </w:r>
          </w:p>
        </w:tc>
      </w:tr>
      <w:tr w:rsidR="007F3AE7" w:rsidRPr="0043233B" w14:paraId="26AB496B" w14:textId="77777777" w:rsidTr="002170BC">
        <w:trPr>
          <w:trHeight w:val="454"/>
        </w:trPr>
        <w:tc>
          <w:tcPr>
            <w:tcW w:w="2897" w:type="dxa"/>
            <w:shd w:val="clear" w:color="auto" w:fill="auto"/>
            <w:vAlign w:val="center"/>
          </w:tcPr>
          <w:p w14:paraId="642ECCEE" w14:textId="142C526F" w:rsidR="007F3AE7" w:rsidRPr="0043233B" w:rsidRDefault="007F3AE7" w:rsidP="007F3AE7">
            <w:pPr>
              <w:pStyle w:val="1a"/>
              <w:spacing w:before="0" w:after="0"/>
              <w:rPr>
                <w:sz w:val="28"/>
                <w:szCs w:val="28"/>
              </w:rPr>
            </w:pPr>
            <w:r w:rsidRPr="0043233B">
              <w:rPr>
                <w:sz w:val="28"/>
                <w:szCs w:val="28"/>
              </w:rPr>
              <w:t>3600 с</w:t>
            </w:r>
          </w:p>
        </w:tc>
        <w:tc>
          <w:tcPr>
            <w:tcW w:w="1604" w:type="dxa"/>
            <w:shd w:val="clear" w:color="auto" w:fill="auto"/>
            <w:vAlign w:val="center"/>
          </w:tcPr>
          <w:p w14:paraId="7278A252" w14:textId="0EEF1ED8" w:rsidR="007F3AE7" w:rsidRPr="0043233B" w:rsidRDefault="007F3AE7" w:rsidP="007F3AE7">
            <w:pPr>
              <w:pStyle w:val="1a"/>
              <w:spacing w:before="0" w:after="0"/>
              <w:rPr>
                <w:sz w:val="28"/>
                <w:szCs w:val="28"/>
              </w:rPr>
            </w:pPr>
            <w:r w:rsidRPr="0043233B">
              <w:rPr>
                <w:sz w:val="28"/>
                <w:szCs w:val="28"/>
              </w:rPr>
              <w:t>0</w:t>
            </w:r>
          </w:p>
        </w:tc>
        <w:tc>
          <w:tcPr>
            <w:tcW w:w="1525" w:type="dxa"/>
            <w:shd w:val="clear" w:color="auto" w:fill="auto"/>
            <w:vAlign w:val="center"/>
          </w:tcPr>
          <w:p w14:paraId="18F81828" w14:textId="4AB237E3" w:rsidR="007F3AE7" w:rsidRPr="0043233B" w:rsidRDefault="007F3AE7" w:rsidP="007F3AE7">
            <w:pPr>
              <w:pStyle w:val="1a"/>
              <w:spacing w:before="0" w:after="0"/>
              <w:rPr>
                <w:sz w:val="28"/>
                <w:szCs w:val="28"/>
              </w:rPr>
            </w:pPr>
            <w:r w:rsidRPr="0043233B">
              <w:rPr>
                <w:sz w:val="28"/>
                <w:szCs w:val="28"/>
              </w:rPr>
              <w:t>98,9</w:t>
            </w:r>
          </w:p>
        </w:tc>
        <w:tc>
          <w:tcPr>
            <w:tcW w:w="1975" w:type="dxa"/>
            <w:shd w:val="clear" w:color="auto" w:fill="auto"/>
          </w:tcPr>
          <w:p w14:paraId="00C36D75" w14:textId="299059DB" w:rsidR="007F3AE7" w:rsidRPr="0043233B" w:rsidRDefault="007F3AE7" w:rsidP="007F3AE7">
            <w:pPr>
              <w:pStyle w:val="1a"/>
              <w:spacing w:before="0" w:after="0"/>
              <w:rPr>
                <w:sz w:val="28"/>
                <w:szCs w:val="28"/>
              </w:rPr>
            </w:pPr>
            <w:r w:rsidRPr="0043233B">
              <w:rPr>
                <w:sz w:val="28"/>
                <w:szCs w:val="28"/>
              </w:rPr>
              <w:t>-</w:t>
            </w:r>
          </w:p>
        </w:tc>
        <w:tc>
          <w:tcPr>
            <w:tcW w:w="1531" w:type="dxa"/>
            <w:shd w:val="clear" w:color="auto" w:fill="auto"/>
            <w:vAlign w:val="center"/>
          </w:tcPr>
          <w:p w14:paraId="644ADA73" w14:textId="2FFD69A2" w:rsidR="007F3AE7" w:rsidRPr="0043233B" w:rsidRDefault="007F3AE7" w:rsidP="007F3AE7">
            <w:pPr>
              <w:pStyle w:val="1a"/>
              <w:spacing w:before="0" w:after="0"/>
              <w:rPr>
                <w:sz w:val="28"/>
                <w:szCs w:val="28"/>
              </w:rPr>
            </w:pPr>
            <w:r w:rsidRPr="0043233B">
              <w:rPr>
                <w:sz w:val="28"/>
                <w:szCs w:val="28"/>
              </w:rPr>
              <w:t>1,1</w:t>
            </w:r>
          </w:p>
        </w:tc>
      </w:tr>
      <w:tr w:rsidR="007F3AE7" w:rsidRPr="0043233B" w14:paraId="4C1D1199" w14:textId="77777777" w:rsidTr="002170BC">
        <w:trPr>
          <w:trHeight w:val="454"/>
        </w:trPr>
        <w:tc>
          <w:tcPr>
            <w:tcW w:w="2897" w:type="dxa"/>
            <w:shd w:val="clear" w:color="auto" w:fill="auto"/>
            <w:vAlign w:val="center"/>
          </w:tcPr>
          <w:p w14:paraId="5D12A707" w14:textId="604B202F" w:rsidR="007F3AE7" w:rsidRPr="0043233B" w:rsidRDefault="007F3AE7" w:rsidP="007F3AE7">
            <w:pPr>
              <w:pStyle w:val="1a"/>
              <w:spacing w:before="0" w:after="0"/>
              <w:rPr>
                <w:sz w:val="28"/>
                <w:szCs w:val="28"/>
              </w:rPr>
            </w:pPr>
            <w:r w:rsidRPr="0043233B">
              <w:rPr>
                <w:sz w:val="28"/>
                <w:szCs w:val="28"/>
              </w:rPr>
              <w:t>1700 °С, 600 с</w:t>
            </w:r>
          </w:p>
        </w:tc>
        <w:tc>
          <w:tcPr>
            <w:tcW w:w="1604" w:type="dxa"/>
            <w:shd w:val="clear" w:color="auto" w:fill="auto"/>
            <w:vAlign w:val="center"/>
          </w:tcPr>
          <w:p w14:paraId="2F9E9B59" w14:textId="76A8F5D1" w:rsidR="007F3AE7" w:rsidRPr="0043233B" w:rsidRDefault="007F3AE7" w:rsidP="007F3AE7">
            <w:pPr>
              <w:pStyle w:val="1a"/>
              <w:spacing w:before="0" w:after="0"/>
              <w:rPr>
                <w:sz w:val="28"/>
                <w:szCs w:val="28"/>
              </w:rPr>
            </w:pPr>
            <w:r w:rsidRPr="0043233B">
              <w:rPr>
                <w:sz w:val="28"/>
                <w:szCs w:val="28"/>
              </w:rPr>
              <w:t>11</w:t>
            </w:r>
          </w:p>
        </w:tc>
        <w:tc>
          <w:tcPr>
            <w:tcW w:w="1525" w:type="dxa"/>
            <w:shd w:val="clear" w:color="auto" w:fill="auto"/>
            <w:vAlign w:val="center"/>
          </w:tcPr>
          <w:p w14:paraId="72BA7D12" w14:textId="4AEB524E" w:rsidR="007F3AE7" w:rsidRPr="0043233B" w:rsidRDefault="007F3AE7" w:rsidP="007F3AE7">
            <w:pPr>
              <w:pStyle w:val="1a"/>
              <w:spacing w:before="0" w:after="0"/>
              <w:rPr>
                <w:sz w:val="28"/>
                <w:szCs w:val="28"/>
              </w:rPr>
            </w:pPr>
            <w:r w:rsidRPr="0043233B">
              <w:rPr>
                <w:sz w:val="28"/>
                <w:szCs w:val="28"/>
              </w:rPr>
              <w:t>-</w:t>
            </w:r>
          </w:p>
        </w:tc>
        <w:tc>
          <w:tcPr>
            <w:tcW w:w="1975" w:type="dxa"/>
            <w:shd w:val="clear" w:color="auto" w:fill="auto"/>
          </w:tcPr>
          <w:p w14:paraId="775D1046" w14:textId="45C05D45" w:rsidR="007F3AE7" w:rsidRPr="0043233B" w:rsidRDefault="007F3AE7" w:rsidP="007F3AE7">
            <w:pPr>
              <w:pStyle w:val="1a"/>
              <w:spacing w:before="0" w:after="0"/>
              <w:rPr>
                <w:sz w:val="28"/>
                <w:szCs w:val="28"/>
              </w:rPr>
            </w:pPr>
            <w:r w:rsidRPr="0043233B">
              <w:rPr>
                <w:sz w:val="28"/>
                <w:szCs w:val="28"/>
              </w:rPr>
              <w:t>78,4</w:t>
            </w:r>
          </w:p>
        </w:tc>
        <w:tc>
          <w:tcPr>
            <w:tcW w:w="1531" w:type="dxa"/>
            <w:shd w:val="clear" w:color="auto" w:fill="auto"/>
            <w:vAlign w:val="center"/>
          </w:tcPr>
          <w:p w14:paraId="48464DA2" w14:textId="6A76E98E" w:rsidR="007F3AE7" w:rsidRPr="0043233B" w:rsidRDefault="007F3AE7" w:rsidP="007F3AE7">
            <w:pPr>
              <w:pStyle w:val="1a"/>
              <w:spacing w:before="0" w:after="0"/>
              <w:rPr>
                <w:sz w:val="28"/>
                <w:szCs w:val="28"/>
              </w:rPr>
            </w:pPr>
            <w:r w:rsidRPr="0043233B">
              <w:rPr>
                <w:sz w:val="28"/>
                <w:szCs w:val="28"/>
              </w:rPr>
              <w:t>10,6</w:t>
            </w:r>
          </w:p>
        </w:tc>
      </w:tr>
      <w:tr w:rsidR="007F3AE7" w:rsidRPr="0043233B" w14:paraId="0E616AC7" w14:textId="77777777" w:rsidTr="002170BC">
        <w:trPr>
          <w:trHeight w:val="454"/>
        </w:trPr>
        <w:tc>
          <w:tcPr>
            <w:tcW w:w="2897" w:type="dxa"/>
            <w:shd w:val="clear" w:color="auto" w:fill="auto"/>
            <w:vAlign w:val="center"/>
          </w:tcPr>
          <w:p w14:paraId="0C9B0E6A" w14:textId="4A4A1EB2" w:rsidR="007F3AE7" w:rsidRPr="0043233B" w:rsidRDefault="007F3AE7" w:rsidP="007F3AE7">
            <w:pPr>
              <w:pStyle w:val="1a"/>
              <w:spacing w:before="0" w:after="0"/>
              <w:rPr>
                <w:sz w:val="28"/>
                <w:szCs w:val="28"/>
              </w:rPr>
            </w:pPr>
            <w:r w:rsidRPr="0043233B">
              <w:rPr>
                <w:sz w:val="28"/>
                <w:szCs w:val="28"/>
              </w:rPr>
              <w:t>1200 с</w:t>
            </w:r>
          </w:p>
        </w:tc>
        <w:tc>
          <w:tcPr>
            <w:tcW w:w="1604" w:type="dxa"/>
            <w:shd w:val="clear" w:color="auto" w:fill="auto"/>
            <w:vAlign w:val="center"/>
          </w:tcPr>
          <w:p w14:paraId="3384A17F" w14:textId="71F43262" w:rsidR="007F3AE7" w:rsidRPr="0043233B" w:rsidRDefault="007F3AE7" w:rsidP="007F3AE7">
            <w:pPr>
              <w:pStyle w:val="1a"/>
              <w:spacing w:before="0" w:after="0"/>
              <w:rPr>
                <w:sz w:val="28"/>
                <w:szCs w:val="28"/>
              </w:rPr>
            </w:pPr>
            <w:r w:rsidRPr="0043233B">
              <w:rPr>
                <w:sz w:val="28"/>
                <w:szCs w:val="28"/>
              </w:rPr>
              <w:t>1,4</w:t>
            </w:r>
          </w:p>
        </w:tc>
        <w:tc>
          <w:tcPr>
            <w:tcW w:w="1525" w:type="dxa"/>
            <w:shd w:val="clear" w:color="auto" w:fill="auto"/>
            <w:vAlign w:val="center"/>
          </w:tcPr>
          <w:p w14:paraId="02344654" w14:textId="1C27D035" w:rsidR="007F3AE7" w:rsidRPr="0043233B" w:rsidRDefault="007F3AE7" w:rsidP="007F3AE7">
            <w:pPr>
              <w:pStyle w:val="1a"/>
              <w:spacing w:before="0" w:after="0"/>
              <w:rPr>
                <w:sz w:val="28"/>
                <w:szCs w:val="28"/>
              </w:rPr>
            </w:pPr>
            <w:r w:rsidRPr="0043233B">
              <w:rPr>
                <w:sz w:val="28"/>
                <w:szCs w:val="28"/>
              </w:rPr>
              <w:t>-</w:t>
            </w:r>
          </w:p>
        </w:tc>
        <w:tc>
          <w:tcPr>
            <w:tcW w:w="1975" w:type="dxa"/>
            <w:shd w:val="clear" w:color="auto" w:fill="auto"/>
          </w:tcPr>
          <w:p w14:paraId="2A7AB90B" w14:textId="1C6B933D" w:rsidR="007F3AE7" w:rsidRPr="0043233B" w:rsidRDefault="007F3AE7" w:rsidP="007F3AE7">
            <w:pPr>
              <w:pStyle w:val="1a"/>
              <w:spacing w:before="0" w:after="0"/>
              <w:rPr>
                <w:sz w:val="28"/>
                <w:szCs w:val="28"/>
              </w:rPr>
            </w:pPr>
            <w:r w:rsidRPr="0043233B">
              <w:rPr>
                <w:sz w:val="28"/>
                <w:szCs w:val="28"/>
              </w:rPr>
              <w:t>-</w:t>
            </w:r>
          </w:p>
        </w:tc>
        <w:tc>
          <w:tcPr>
            <w:tcW w:w="1531" w:type="dxa"/>
            <w:shd w:val="clear" w:color="auto" w:fill="auto"/>
            <w:vAlign w:val="center"/>
          </w:tcPr>
          <w:p w14:paraId="41199B23" w14:textId="6818D9E2" w:rsidR="007F3AE7" w:rsidRPr="0043233B" w:rsidRDefault="007F3AE7" w:rsidP="007F3AE7">
            <w:pPr>
              <w:pStyle w:val="1a"/>
              <w:spacing w:before="0" w:after="0"/>
              <w:rPr>
                <w:sz w:val="28"/>
                <w:szCs w:val="28"/>
              </w:rPr>
            </w:pPr>
            <w:r w:rsidRPr="0043233B">
              <w:rPr>
                <w:sz w:val="28"/>
                <w:szCs w:val="28"/>
              </w:rPr>
              <w:t>98,6</w:t>
            </w:r>
          </w:p>
        </w:tc>
      </w:tr>
      <w:tr w:rsidR="007F3AE7" w:rsidRPr="0043233B" w14:paraId="6E5D5ECC" w14:textId="77777777" w:rsidTr="002170BC">
        <w:trPr>
          <w:trHeight w:val="454"/>
        </w:trPr>
        <w:tc>
          <w:tcPr>
            <w:tcW w:w="2897" w:type="dxa"/>
            <w:shd w:val="clear" w:color="auto" w:fill="auto"/>
            <w:vAlign w:val="center"/>
          </w:tcPr>
          <w:p w14:paraId="378489C0" w14:textId="0F0A9E2A" w:rsidR="007F3AE7" w:rsidRPr="0043233B" w:rsidRDefault="007F3AE7" w:rsidP="007F3AE7">
            <w:pPr>
              <w:pStyle w:val="1a"/>
              <w:spacing w:before="0" w:after="0"/>
              <w:rPr>
                <w:sz w:val="28"/>
                <w:szCs w:val="28"/>
              </w:rPr>
            </w:pPr>
            <w:r w:rsidRPr="0043233B">
              <w:rPr>
                <w:sz w:val="28"/>
                <w:szCs w:val="28"/>
              </w:rPr>
              <w:t>1800 с</w:t>
            </w:r>
          </w:p>
        </w:tc>
        <w:tc>
          <w:tcPr>
            <w:tcW w:w="1604" w:type="dxa"/>
            <w:shd w:val="clear" w:color="auto" w:fill="auto"/>
            <w:vAlign w:val="center"/>
          </w:tcPr>
          <w:p w14:paraId="72A54E08" w14:textId="1470F40A" w:rsidR="007F3AE7" w:rsidRPr="0043233B" w:rsidRDefault="007F3AE7" w:rsidP="007F3AE7">
            <w:pPr>
              <w:pStyle w:val="1a"/>
              <w:spacing w:before="0" w:after="0"/>
              <w:rPr>
                <w:sz w:val="28"/>
                <w:szCs w:val="28"/>
              </w:rPr>
            </w:pPr>
            <w:r w:rsidRPr="0043233B">
              <w:rPr>
                <w:sz w:val="28"/>
                <w:szCs w:val="28"/>
              </w:rPr>
              <w:t>4,5</w:t>
            </w:r>
          </w:p>
        </w:tc>
        <w:tc>
          <w:tcPr>
            <w:tcW w:w="1525" w:type="dxa"/>
            <w:shd w:val="clear" w:color="auto" w:fill="auto"/>
            <w:vAlign w:val="center"/>
          </w:tcPr>
          <w:p w14:paraId="4AAF8D74" w14:textId="0A178265" w:rsidR="007F3AE7" w:rsidRPr="0043233B" w:rsidRDefault="007F3AE7" w:rsidP="007F3AE7">
            <w:pPr>
              <w:pStyle w:val="1a"/>
              <w:spacing w:before="0" w:after="0"/>
              <w:rPr>
                <w:sz w:val="28"/>
                <w:szCs w:val="28"/>
              </w:rPr>
            </w:pPr>
            <w:r w:rsidRPr="0043233B">
              <w:rPr>
                <w:sz w:val="28"/>
                <w:szCs w:val="28"/>
              </w:rPr>
              <w:t>-</w:t>
            </w:r>
          </w:p>
        </w:tc>
        <w:tc>
          <w:tcPr>
            <w:tcW w:w="1975" w:type="dxa"/>
            <w:shd w:val="clear" w:color="auto" w:fill="auto"/>
          </w:tcPr>
          <w:p w14:paraId="4BD2816B" w14:textId="25DF24DC" w:rsidR="007F3AE7" w:rsidRPr="0043233B" w:rsidRDefault="007F3AE7" w:rsidP="007F3AE7">
            <w:pPr>
              <w:pStyle w:val="1a"/>
              <w:spacing w:before="0" w:after="0"/>
              <w:rPr>
                <w:sz w:val="28"/>
                <w:szCs w:val="28"/>
              </w:rPr>
            </w:pPr>
            <w:r w:rsidRPr="0043233B">
              <w:rPr>
                <w:sz w:val="28"/>
                <w:szCs w:val="28"/>
              </w:rPr>
              <w:t>95,5</w:t>
            </w:r>
          </w:p>
        </w:tc>
        <w:tc>
          <w:tcPr>
            <w:tcW w:w="1531" w:type="dxa"/>
            <w:shd w:val="clear" w:color="auto" w:fill="auto"/>
            <w:vAlign w:val="center"/>
          </w:tcPr>
          <w:p w14:paraId="65BBBD63" w14:textId="7C95DC51" w:rsidR="007F3AE7" w:rsidRPr="0043233B" w:rsidRDefault="007F3AE7" w:rsidP="007F3AE7">
            <w:pPr>
              <w:pStyle w:val="1a"/>
              <w:spacing w:before="0" w:after="0"/>
              <w:rPr>
                <w:sz w:val="28"/>
                <w:szCs w:val="28"/>
              </w:rPr>
            </w:pPr>
            <w:r w:rsidRPr="0043233B">
              <w:rPr>
                <w:sz w:val="28"/>
                <w:szCs w:val="28"/>
              </w:rPr>
              <w:t>-</w:t>
            </w:r>
          </w:p>
        </w:tc>
      </w:tr>
      <w:tr w:rsidR="00EC0804" w:rsidRPr="0043233B" w14:paraId="0827FD34" w14:textId="77777777" w:rsidTr="002170BC">
        <w:trPr>
          <w:trHeight w:val="454"/>
        </w:trPr>
        <w:tc>
          <w:tcPr>
            <w:tcW w:w="2897" w:type="dxa"/>
            <w:shd w:val="clear" w:color="auto" w:fill="auto"/>
            <w:vAlign w:val="center"/>
          </w:tcPr>
          <w:p w14:paraId="20B297F8" w14:textId="01296340" w:rsidR="00EC0804" w:rsidRPr="0043233B" w:rsidRDefault="00EC0804" w:rsidP="00EC0804">
            <w:pPr>
              <w:pStyle w:val="1a"/>
              <w:spacing w:before="0" w:after="0"/>
              <w:rPr>
                <w:sz w:val="28"/>
                <w:szCs w:val="28"/>
              </w:rPr>
            </w:pPr>
            <w:r w:rsidRPr="0043233B">
              <w:rPr>
                <w:sz w:val="28"/>
                <w:szCs w:val="28"/>
              </w:rPr>
              <w:t>2400 с</w:t>
            </w:r>
          </w:p>
        </w:tc>
        <w:tc>
          <w:tcPr>
            <w:tcW w:w="1604" w:type="dxa"/>
            <w:shd w:val="clear" w:color="auto" w:fill="auto"/>
            <w:vAlign w:val="center"/>
          </w:tcPr>
          <w:p w14:paraId="7E7CBE1C" w14:textId="0DE7D2FE" w:rsidR="00EC0804" w:rsidRPr="0043233B" w:rsidRDefault="00EC0804" w:rsidP="00EC0804">
            <w:pPr>
              <w:pStyle w:val="1a"/>
              <w:spacing w:before="0" w:after="0"/>
              <w:rPr>
                <w:sz w:val="28"/>
                <w:szCs w:val="28"/>
              </w:rPr>
            </w:pPr>
            <w:r w:rsidRPr="0043233B">
              <w:rPr>
                <w:sz w:val="28"/>
                <w:szCs w:val="28"/>
              </w:rPr>
              <w:t>0,4</w:t>
            </w:r>
          </w:p>
        </w:tc>
        <w:tc>
          <w:tcPr>
            <w:tcW w:w="1525" w:type="dxa"/>
            <w:shd w:val="clear" w:color="auto" w:fill="auto"/>
            <w:vAlign w:val="center"/>
          </w:tcPr>
          <w:p w14:paraId="12964125" w14:textId="468E79EB" w:rsidR="00EC0804" w:rsidRPr="0043233B" w:rsidRDefault="00EC0804" w:rsidP="00EC0804">
            <w:pPr>
              <w:pStyle w:val="1a"/>
              <w:spacing w:before="0" w:after="0"/>
              <w:rPr>
                <w:sz w:val="28"/>
                <w:szCs w:val="28"/>
              </w:rPr>
            </w:pPr>
            <w:r w:rsidRPr="0043233B">
              <w:rPr>
                <w:sz w:val="28"/>
                <w:szCs w:val="28"/>
              </w:rPr>
              <w:t>-</w:t>
            </w:r>
          </w:p>
        </w:tc>
        <w:tc>
          <w:tcPr>
            <w:tcW w:w="1975" w:type="dxa"/>
            <w:shd w:val="clear" w:color="auto" w:fill="auto"/>
          </w:tcPr>
          <w:p w14:paraId="294DDD6B" w14:textId="2C6E608A" w:rsidR="00EC0804" w:rsidRPr="0043233B" w:rsidRDefault="00EC0804" w:rsidP="00EC0804">
            <w:pPr>
              <w:pStyle w:val="1a"/>
              <w:spacing w:before="0" w:after="0"/>
              <w:rPr>
                <w:sz w:val="28"/>
                <w:szCs w:val="28"/>
              </w:rPr>
            </w:pPr>
            <w:r w:rsidRPr="0043233B">
              <w:rPr>
                <w:sz w:val="28"/>
                <w:szCs w:val="28"/>
              </w:rPr>
              <w:t>88,3</w:t>
            </w:r>
          </w:p>
        </w:tc>
        <w:tc>
          <w:tcPr>
            <w:tcW w:w="1531" w:type="dxa"/>
            <w:shd w:val="clear" w:color="auto" w:fill="auto"/>
            <w:vAlign w:val="center"/>
          </w:tcPr>
          <w:p w14:paraId="2B341575" w14:textId="02673EDF" w:rsidR="00EC0804" w:rsidRPr="0043233B" w:rsidRDefault="00EC0804" w:rsidP="00EC0804">
            <w:pPr>
              <w:pStyle w:val="1a"/>
              <w:spacing w:before="0" w:after="0"/>
              <w:rPr>
                <w:sz w:val="28"/>
                <w:szCs w:val="28"/>
              </w:rPr>
            </w:pPr>
            <w:r w:rsidRPr="0043233B">
              <w:rPr>
                <w:sz w:val="28"/>
                <w:szCs w:val="28"/>
              </w:rPr>
              <w:t>11,3</w:t>
            </w:r>
          </w:p>
        </w:tc>
      </w:tr>
      <w:tr w:rsidR="00EC0804" w:rsidRPr="0043233B" w14:paraId="465590E8" w14:textId="77777777" w:rsidTr="002170BC">
        <w:trPr>
          <w:trHeight w:val="454"/>
        </w:trPr>
        <w:tc>
          <w:tcPr>
            <w:tcW w:w="2897" w:type="dxa"/>
            <w:shd w:val="clear" w:color="auto" w:fill="auto"/>
            <w:vAlign w:val="center"/>
          </w:tcPr>
          <w:p w14:paraId="517D4F17" w14:textId="5BA4F34A" w:rsidR="00EC0804" w:rsidRPr="0043233B" w:rsidRDefault="00EC0804" w:rsidP="00EC0804">
            <w:pPr>
              <w:pStyle w:val="1a"/>
              <w:spacing w:before="0" w:after="0"/>
              <w:rPr>
                <w:sz w:val="28"/>
                <w:szCs w:val="28"/>
              </w:rPr>
            </w:pPr>
            <w:r w:rsidRPr="0043233B">
              <w:rPr>
                <w:sz w:val="28"/>
                <w:szCs w:val="28"/>
              </w:rPr>
              <w:t>3000 с</w:t>
            </w:r>
          </w:p>
        </w:tc>
        <w:tc>
          <w:tcPr>
            <w:tcW w:w="1604" w:type="dxa"/>
            <w:shd w:val="clear" w:color="auto" w:fill="auto"/>
            <w:vAlign w:val="center"/>
          </w:tcPr>
          <w:p w14:paraId="4F50166C" w14:textId="326E0B1D" w:rsidR="00EC0804" w:rsidRPr="0043233B" w:rsidRDefault="00EC0804" w:rsidP="00EC0804">
            <w:pPr>
              <w:pStyle w:val="1a"/>
              <w:spacing w:before="0" w:after="0"/>
              <w:rPr>
                <w:sz w:val="28"/>
                <w:szCs w:val="28"/>
              </w:rPr>
            </w:pPr>
            <w:r w:rsidRPr="0043233B">
              <w:rPr>
                <w:sz w:val="28"/>
                <w:szCs w:val="28"/>
              </w:rPr>
              <w:t>2,3</w:t>
            </w:r>
          </w:p>
        </w:tc>
        <w:tc>
          <w:tcPr>
            <w:tcW w:w="1525" w:type="dxa"/>
            <w:shd w:val="clear" w:color="auto" w:fill="auto"/>
            <w:vAlign w:val="center"/>
          </w:tcPr>
          <w:p w14:paraId="4E790ABF" w14:textId="095D40C6" w:rsidR="00EC0804" w:rsidRPr="0043233B" w:rsidRDefault="00EC0804" w:rsidP="00EC0804">
            <w:pPr>
              <w:pStyle w:val="1a"/>
              <w:spacing w:before="0" w:after="0"/>
              <w:rPr>
                <w:sz w:val="28"/>
                <w:szCs w:val="28"/>
              </w:rPr>
            </w:pPr>
            <w:r w:rsidRPr="0043233B">
              <w:rPr>
                <w:sz w:val="28"/>
                <w:szCs w:val="28"/>
              </w:rPr>
              <w:t>-</w:t>
            </w:r>
          </w:p>
        </w:tc>
        <w:tc>
          <w:tcPr>
            <w:tcW w:w="1975" w:type="dxa"/>
            <w:shd w:val="clear" w:color="auto" w:fill="auto"/>
          </w:tcPr>
          <w:p w14:paraId="149E0F3D" w14:textId="598AAC97" w:rsidR="00EC0804" w:rsidRPr="0043233B" w:rsidRDefault="00EC0804" w:rsidP="00EC0804">
            <w:pPr>
              <w:pStyle w:val="1a"/>
              <w:spacing w:before="0" w:after="0"/>
              <w:rPr>
                <w:sz w:val="28"/>
                <w:szCs w:val="28"/>
              </w:rPr>
            </w:pPr>
          </w:p>
        </w:tc>
        <w:tc>
          <w:tcPr>
            <w:tcW w:w="1531" w:type="dxa"/>
            <w:shd w:val="clear" w:color="auto" w:fill="auto"/>
            <w:vAlign w:val="center"/>
          </w:tcPr>
          <w:p w14:paraId="0EBB6670" w14:textId="425C4A49" w:rsidR="00EC0804" w:rsidRPr="0043233B" w:rsidRDefault="00EC0804" w:rsidP="00EC0804">
            <w:pPr>
              <w:pStyle w:val="1a"/>
              <w:spacing w:before="0" w:after="0"/>
              <w:rPr>
                <w:sz w:val="28"/>
                <w:szCs w:val="28"/>
              </w:rPr>
            </w:pPr>
            <w:r w:rsidRPr="0043233B">
              <w:rPr>
                <w:sz w:val="28"/>
                <w:szCs w:val="28"/>
              </w:rPr>
              <w:t>97,7</w:t>
            </w:r>
          </w:p>
        </w:tc>
      </w:tr>
      <w:tr w:rsidR="00EC0804" w:rsidRPr="0043233B" w14:paraId="2061C5BA" w14:textId="77777777" w:rsidTr="002170BC">
        <w:trPr>
          <w:trHeight w:val="454"/>
        </w:trPr>
        <w:tc>
          <w:tcPr>
            <w:tcW w:w="2897" w:type="dxa"/>
            <w:shd w:val="clear" w:color="auto" w:fill="auto"/>
            <w:vAlign w:val="center"/>
          </w:tcPr>
          <w:p w14:paraId="371A43EE" w14:textId="61EB241F" w:rsidR="00EC0804" w:rsidRPr="0043233B" w:rsidRDefault="00EC0804" w:rsidP="00EC0804">
            <w:pPr>
              <w:pStyle w:val="1a"/>
              <w:spacing w:before="0" w:after="0"/>
              <w:rPr>
                <w:sz w:val="28"/>
                <w:szCs w:val="28"/>
              </w:rPr>
            </w:pPr>
            <w:r w:rsidRPr="0043233B">
              <w:rPr>
                <w:sz w:val="28"/>
                <w:szCs w:val="28"/>
              </w:rPr>
              <w:t>3600 с</w:t>
            </w:r>
          </w:p>
        </w:tc>
        <w:tc>
          <w:tcPr>
            <w:tcW w:w="1604" w:type="dxa"/>
            <w:shd w:val="clear" w:color="auto" w:fill="auto"/>
            <w:vAlign w:val="center"/>
          </w:tcPr>
          <w:p w14:paraId="05ACE2A6" w14:textId="504CC7BA" w:rsidR="00EC0804" w:rsidRPr="0043233B" w:rsidRDefault="00EC0804" w:rsidP="00EC0804">
            <w:pPr>
              <w:pStyle w:val="1a"/>
              <w:spacing w:before="0" w:after="0"/>
              <w:rPr>
                <w:sz w:val="28"/>
                <w:szCs w:val="28"/>
              </w:rPr>
            </w:pPr>
            <w:r w:rsidRPr="0043233B">
              <w:rPr>
                <w:sz w:val="28"/>
                <w:szCs w:val="28"/>
              </w:rPr>
              <w:t>-</w:t>
            </w:r>
          </w:p>
        </w:tc>
        <w:tc>
          <w:tcPr>
            <w:tcW w:w="1525" w:type="dxa"/>
            <w:shd w:val="clear" w:color="auto" w:fill="auto"/>
            <w:vAlign w:val="center"/>
          </w:tcPr>
          <w:p w14:paraId="547F9DF8" w14:textId="1169AFEB" w:rsidR="00EC0804" w:rsidRPr="0043233B" w:rsidRDefault="00EC0804" w:rsidP="00EC0804">
            <w:pPr>
              <w:pStyle w:val="1a"/>
              <w:spacing w:before="0" w:after="0"/>
              <w:rPr>
                <w:sz w:val="28"/>
                <w:szCs w:val="28"/>
              </w:rPr>
            </w:pPr>
            <w:r w:rsidRPr="0043233B">
              <w:rPr>
                <w:sz w:val="28"/>
                <w:szCs w:val="28"/>
              </w:rPr>
              <w:t>-</w:t>
            </w:r>
          </w:p>
        </w:tc>
        <w:tc>
          <w:tcPr>
            <w:tcW w:w="1975" w:type="dxa"/>
            <w:shd w:val="clear" w:color="auto" w:fill="auto"/>
          </w:tcPr>
          <w:p w14:paraId="3EDC1E9E" w14:textId="220ABFB8" w:rsidR="00EC0804" w:rsidRPr="0043233B" w:rsidRDefault="00EC0804" w:rsidP="00EC0804">
            <w:pPr>
              <w:pStyle w:val="1a"/>
              <w:spacing w:before="0" w:after="0"/>
              <w:rPr>
                <w:sz w:val="28"/>
                <w:szCs w:val="28"/>
              </w:rPr>
            </w:pPr>
            <w:r w:rsidRPr="0043233B">
              <w:rPr>
                <w:sz w:val="28"/>
                <w:szCs w:val="28"/>
              </w:rPr>
              <w:t>86</w:t>
            </w:r>
          </w:p>
        </w:tc>
        <w:tc>
          <w:tcPr>
            <w:tcW w:w="1531" w:type="dxa"/>
            <w:shd w:val="clear" w:color="auto" w:fill="auto"/>
            <w:vAlign w:val="center"/>
          </w:tcPr>
          <w:p w14:paraId="1D8F5FFA" w14:textId="230F1FF0" w:rsidR="00EC0804" w:rsidRPr="0043233B" w:rsidRDefault="00EC0804" w:rsidP="00EC0804">
            <w:pPr>
              <w:pStyle w:val="1a"/>
              <w:spacing w:before="0" w:after="0"/>
              <w:rPr>
                <w:sz w:val="28"/>
                <w:szCs w:val="28"/>
              </w:rPr>
            </w:pPr>
            <w:r w:rsidRPr="0043233B">
              <w:rPr>
                <w:sz w:val="28"/>
                <w:szCs w:val="28"/>
              </w:rPr>
              <w:t>14</w:t>
            </w:r>
          </w:p>
        </w:tc>
      </w:tr>
    </w:tbl>
    <w:p w14:paraId="79CAFB6C" w14:textId="77777777" w:rsidR="00707482" w:rsidRPr="0043233B" w:rsidRDefault="00707482" w:rsidP="00CD7439">
      <w:pPr>
        <w:pStyle w:val="1e"/>
      </w:pPr>
    </w:p>
    <w:p w14:paraId="4D03B9BD" w14:textId="7B0AB40D" w:rsidR="004E225B" w:rsidRPr="0043233B" w:rsidRDefault="004E225B" w:rsidP="00CD7439">
      <w:pPr>
        <w:pStyle w:val="1e"/>
        <w:rPr>
          <w:sz w:val="24"/>
          <w:szCs w:val="24"/>
        </w:rPr>
      </w:pPr>
      <w:r w:rsidRPr="0043233B">
        <w:t xml:space="preserve">Анализ результатов исследований показал, что максимальное формирование </w:t>
      </w:r>
      <w:r w:rsidRPr="0043233B">
        <w:rPr>
          <w:lang w:val="en-US"/>
        </w:rPr>
        <w:t>W</w:t>
      </w:r>
      <w:r w:rsidRPr="0043233B">
        <w:rPr>
          <w:vertAlign w:val="subscript"/>
        </w:rPr>
        <w:t>2</w:t>
      </w:r>
      <w:r w:rsidRPr="0043233B">
        <w:rPr>
          <w:lang w:val="en-US"/>
        </w:rPr>
        <w:t>C</w:t>
      </w:r>
      <w:r w:rsidRPr="0043233B">
        <w:t xml:space="preserve"> на поверхности наблюдается при температуре испытаний 1700 °С, а максимальное содержание </w:t>
      </w:r>
      <w:r w:rsidRPr="0043233B">
        <w:rPr>
          <w:lang w:val="en-US"/>
        </w:rPr>
        <w:t>WC</w:t>
      </w:r>
      <w:r w:rsidRPr="0043233B">
        <w:t xml:space="preserve"> было получено при температуре 1500 °С. При температуре 1300 °С фазовый состав </w:t>
      </w:r>
      <w:proofErr w:type="spellStart"/>
      <w:r w:rsidRPr="0043233B">
        <w:t>карбидизированного</w:t>
      </w:r>
      <w:proofErr w:type="spellEnd"/>
      <w:r w:rsidRPr="0043233B">
        <w:t xml:space="preserve"> слоя зависит от длительности плазменного облучения. Согласно данным литературного анализа, образование WC происходит на поверхности вольфрама, из которого внутрь частицы диффундирует С и образует нижележащий слой W</w:t>
      </w:r>
      <w:r w:rsidRPr="0043233B">
        <w:rPr>
          <w:vertAlign w:val="subscript"/>
        </w:rPr>
        <w:t>2</w:t>
      </w:r>
      <w:r w:rsidRPr="0043233B">
        <w:t xml:space="preserve">C. С увеличением </w:t>
      </w:r>
      <w:proofErr w:type="spellStart"/>
      <w:r w:rsidRPr="0043233B">
        <w:t>флюенса</w:t>
      </w:r>
      <w:proofErr w:type="spellEnd"/>
      <w:r w:rsidRPr="0043233B">
        <w:t xml:space="preserve"> ионов, в зависимости от времени облучения, диффузия С в W ускоряется, содержание W</w:t>
      </w:r>
      <w:r w:rsidRPr="0043233B">
        <w:rPr>
          <w:vertAlign w:val="subscript"/>
        </w:rPr>
        <w:t>2</w:t>
      </w:r>
      <w:r w:rsidRPr="0043233B">
        <w:t>C уменьшается и WC становится доминирующим карбидным соединением.</w:t>
      </w:r>
    </w:p>
    <w:p w14:paraId="7505DA5E" w14:textId="77777777" w:rsidR="00355357" w:rsidRPr="0043233B" w:rsidRDefault="00355357" w:rsidP="009040E4">
      <w:pPr>
        <w:rPr>
          <w:szCs w:val="28"/>
        </w:rPr>
      </w:pPr>
    </w:p>
    <w:p w14:paraId="690D9C5E" w14:textId="31E661A3" w:rsidR="005A28B9" w:rsidRPr="0043233B" w:rsidRDefault="005A28B9" w:rsidP="002170BC">
      <w:pPr>
        <w:pStyle w:val="3"/>
        <w:ind w:firstLine="709"/>
      </w:pPr>
      <w:bookmarkStart w:id="59" w:name="_Toc149049639"/>
      <w:r w:rsidRPr="0043233B">
        <w:lastRenderedPageBreak/>
        <w:t>4.</w:t>
      </w:r>
      <w:r w:rsidR="00D96EEA" w:rsidRPr="0043233B">
        <w:t>2</w:t>
      </w:r>
      <w:r w:rsidRPr="0043233B">
        <w:t>.2</w:t>
      </w:r>
      <w:r w:rsidR="00590F98" w:rsidRPr="0043233B">
        <w:t xml:space="preserve"> М</w:t>
      </w:r>
      <w:r w:rsidRPr="0043233B">
        <w:t xml:space="preserve">икроструктура поверхности образцов после </w:t>
      </w:r>
      <w:proofErr w:type="spellStart"/>
      <w:r w:rsidRPr="0043233B">
        <w:t>карбидизации</w:t>
      </w:r>
      <w:bookmarkEnd w:id="59"/>
      <w:proofErr w:type="spellEnd"/>
    </w:p>
    <w:p w14:paraId="2A9BDD7C" w14:textId="67E3113E" w:rsidR="008C5D36" w:rsidRPr="0043233B" w:rsidRDefault="008C5D36" w:rsidP="002170BC">
      <w:pPr>
        <w:ind w:firstLine="709"/>
        <w:rPr>
          <w:szCs w:val="28"/>
        </w:rPr>
      </w:pPr>
      <w:r w:rsidRPr="0043233B">
        <w:rPr>
          <w:szCs w:val="28"/>
        </w:rPr>
        <w:t xml:space="preserve">После испытаний поверхности всех образцов вне зависимости от условий экспериментов </w:t>
      </w:r>
      <w:r w:rsidR="00B20101" w:rsidRPr="0043233B">
        <w:rPr>
          <w:szCs w:val="28"/>
        </w:rPr>
        <w:t>по</w:t>
      </w:r>
      <w:r w:rsidRPr="0043233B">
        <w:rPr>
          <w:szCs w:val="28"/>
        </w:rPr>
        <w:t xml:space="preserve"> </w:t>
      </w:r>
      <w:proofErr w:type="spellStart"/>
      <w:r w:rsidRPr="0043233B">
        <w:rPr>
          <w:szCs w:val="28"/>
        </w:rPr>
        <w:t>карбидизации</w:t>
      </w:r>
      <w:proofErr w:type="spellEnd"/>
      <w:r w:rsidRPr="0043233B">
        <w:rPr>
          <w:szCs w:val="28"/>
        </w:rPr>
        <w:t xml:space="preserve"> характеризуются отсутствием металлического блеска, характерного для исходных образцов. </w:t>
      </w:r>
    </w:p>
    <w:p w14:paraId="0044CAEE" w14:textId="0C669977" w:rsidR="00175E77" w:rsidRDefault="00175E77" w:rsidP="002170BC">
      <w:pPr>
        <w:ind w:firstLine="709"/>
        <w:rPr>
          <w:szCs w:val="28"/>
        </w:rPr>
      </w:pPr>
      <w:r w:rsidRPr="0043233B">
        <w:rPr>
          <w:szCs w:val="28"/>
        </w:rPr>
        <w:t xml:space="preserve">После </w:t>
      </w:r>
      <w:r w:rsidR="006044CE" w:rsidRPr="0043233B">
        <w:rPr>
          <w:szCs w:val="28"/>
        </w:rPr>
        <w:t>экспериментов</w:t>
      </w:r>
      <w:r w:rsidRPr="0043233B">
        <w:rPr>
          <w:szCs w:val="28"/>
        </w:rPr>
        <w:t xml:space="preserve"> при температуре 1300</w:t>
      </w:r>
      <w:r w:rsidR="002170BC">
        <w:rPr>
          <w:szCs w:val="28"/>
        </w:rPr>
        <w:t> </w:t>
      </w:r>
      <w:r w:rsidRPr="0043233B">
        <w:rPr>
          <w:szCs w:val="28"/>
        </w:rPr>
        <w:t xml:space="preserve">°С </w:t>
      </w:r>
      <w:r w:rsidR="006044CE" w:rsidRPr="0043233B">
        <w:rPr>
          <w:szCs w:val="28"/>
        </w:rPr>
        <w:t xml:space="preserve">длительностью до 3000 с </w:t>
      </w:r>
      <w:r w:rsidRPr="0043233B">
        <w:rPr>
          <w:szCs w:val="28"/>
        </w:rPr>
        <w:t>поверхность образцов характеризуются матов</w:t>
      </w:r>
      <w:r w:rsidR="006044CE" w:rsidRPr="0043233B">
        <w:rPr>
          <w:szCs w:val="28"/>
        </w:rPr>
        <w:t xml:space="preserve">ой поверхностью </w:t>
      </w:r>
      <w:r w:rsidRPr="0043233B">
        <w:rPr>
          <w:szCs w:val="28"/>
        </w:rPr>
        <w:t>с</w:t>
      </w:r>
      <w:r w:rsidR="006044CE" w:rsidRPr="0043233B">
        <w:rPr>
          <w:szCs w:val="28"/>
        </w:rPr>
        <w:t xml:space="preserve"> </w:t>
      </w:r>
      <w:r w:rsidRPr="0043233B">
        <w:rPr>
          <w:szCs w:val="28"/>
        </w:rPr>
        <w:t>темным оттенком, тогда как для образц</w:t>
      </w:r>
      <w:r w:rsidR="009D6BBA" w:rsidRPr="0043233B">
        <w:rPr>
          <w:szCs w:val="28"/>
        </w:rPr>
        <w:t>а</w:t>
      </w:r>
      <w:r w:rsidRPr="0043233B">
        <w:rPr>
          <w:szCs w:val="28"/>
        </w:rPr>
        <w:t xml:space="preserve"> после </w:t>
      </w:r>
      <w:proofErr w:type="spellStart"/>
      <w:r w:rsidRPr="0043233B">
        <w:rPr>
          <w:szCs w:val="28"/>
        </w:rPr>
        <w:t>карбидизации</w:t>
      </w:r>
      <w:proofErr w:type="spellEnd"/>
      <w:r w:rsidRPr="0043233B">
        <w:rPr>
          <w:szCs w:val="28"/>
        </w:rPr>
        <w:t xml:space="preserve"> длительностью </w:t>
      </w:r>
      <w:r w:rsidR="009D6BBA" w:rsidRPr="0043233B">
        <w:rPr>
          <w:szCs w:val="28"/>
        </w:rPr>
        <w:t>3</w:t>
      </w:r>
      <w:r w:rsidRPr="0043233B">
        <w:rPr>
          <w:szCs w:val="28"/>
        </w:rPr>
        <w:t xml:space="preserve">600 с характерно наличие развитой морфологии с явной визуализацией </w:t>
      </w:r>
      <w:proofErr w:type="spellStart"/>
      <w:r w:rsidRPr="0043233B">
        <w:rPr>
          <w:szCs w:val="28"/>
        </w:rPr>
        <w:t>зеренной</w:t>
      </w:r>
      <w:proofErr w:type="spellEnd"/>
      <w:r w:rsidRPr="0043233B">
        <w:rPr>
          <w:szCs w:val="28"/>
        </w:rPr>
        <w:t xml:space="preserve"> структуры. СЭМ изображения микроструктуры поверхности образцов вольфрама после </w:t>
      </w:r>
      <w:proofErr w:type="spellStart"/>
      <w:r w:rsidRPr="0043233B">
        <w:rPr>
          <w:szCs w:val="28"/>
        </w:rPr>
        <w:t>карбидизации</w:t>
      </w:r>
      <w:proofErr w:type="spellEnd"/>
      <w:r w:rsidRPr="0043233B">
        <w:rPr>
          <w:szCs w:val="28"/>
        </w:rPr>
        <w:t xml:space="preserve"> длительностью </w:t>
      </w:r>
      <w:r w:rsidR="009D6BBA" w:rsidRPr="0043233B">
        <w:rPr>
          <w:szCs w:val="28"/>
        </w:rPr>
        <w:t>18</w:t>
      </w:r>
      <w:r w:rsidRPr="0043233B">
        <w:rPr>
          <w:szCs w:val="28"/>
        </w:rPr>
        <w:t xml:space="preserve">00 с и </w:t>
      </w:r>
      <w:r w:rsidR="009D6BBA" w:rsidRPr="0043233B">
        <w:rPr>
          <w:szCs w:val="28"/>
        </w:rPr>
        <w:t>36</w:t>
      </w:r>
      <w:r w:rsidRPr="0043233B">
        <w:rPr>
          <w:szCs w:val="28"/>
        </w:rPr>
        <w:t xml:space="preserve">00 с приведены на рисунке 4.18. </w:t>
      </w:r>
    </w:p>
    <w:p w14:paraId="571A347C" w14:textId="77777777" w:rsidR="002170BC" w:rsidRPr="0043233B" w:rsidRDefault="002170BC" w:rsidP="00175E77">
      <w:pPr>
        <w:rPr>
          <w:szCs w:val="28"/>
        </w:rPr>
      </w:pP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175E77" w:rsidRPr="0043233B" w14:paraId="6D1AEECA" w14:textId="77777777" w:rsidTr="009D6BBA">
        <w:tc>
          <w:tcPr>
            <w:tcW w:w="4814" w:type="dxa"/>
          </w:tcPr>
          <w:p w14:paraId="351C8F1B" w14:textId="4D7A890D" w:rsidR="00175E77" w:rsidRPr="0043233B" w:rsidRDefault="006044CE" w:rsidP="008C5D36">
            <w:pPr>
              <w:ind w:firstLine="0"/>
              <w:rPr>
                <w:szCs w:val="28"/>
              </w:rPr>
            </w:pPr>
            <w:r w:rsidRPr="0043233B">
              <w:rPr>
                <w:noProof/>
              </w:rPr>
              <w:drawing>
                <wp:inline distT="0" distB="0" distL="0" distR="0" wp14:anchorId="4C5D9B4A" wp14:editId="7B901E37">
                  <wp:extent cx="2880000" cy="2520000"/>
                  <wp:effectExtent l="0" t="0" r="0" b="0"/>
                  <wp:docPr id="66" name="Рисунок 66" descr="C:\Users\Пользователь\Desktop\234\Ganiya\1300\500.jpg"/>
                  <wp:cNvGraphicFramePr/>
                  <a:graphic xmlns:a="http://schemas.openxmlformats.org/drawingml/2006/main">
                    <a:graphicData uri="http://schemas.openxmlformats.org/drawingml/2006/picture">
                      <pic:pic xmlns:pic="http://schemas.openxmlformats.org/drawingml/2006/picture">
                        <pic:nvPicPr>
                          <pic:cNvPr id="8" name="Рисунок 8" descr="C:\Users\Пользователь\Desktop\234\Ganiya\1300\500.jpg"/>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80000" cy="2520000"/>
                          </a:xfrm>
                          <a:prstGeom prst="rect">
                            <a:avLst/>
                          </a:prstGeom>
                          <a:noFill/>
                          <a:ln>
                            <a:noFill/>
                          </a:ln>
                        </pic:spPr>
                      </pic:pic>
                    </a:graphicData>
                  </a:graphic>
                </wp:inline>
              </w:drawing>
            </w:r>
          </w:p>
        </w:tc>
        <w:tc>
          <w:tcPr>
            <w:tcW w:w="4814" w:type="dxa"/>
          </w:tcPr>
          <w:p w14:paraId="23AADE32" w14:textId="2AB25EFB" w:rsidR="00175E77" w:rsidRPr="0043233B" w:rsidRDefault="006044CE" w:rsidP="008C5D36">
            <w:pPr>
              <w:ind w:firstLine="0"/>
              <w:rPr>
                <w:szCs w:val="28"/>
              </w:rPr>
            </w:pPr>
            <w:r w:rsidRPr="0043233B">
              <w:rPr>
                <w:noProof/>
              </w:rPr>
              <w:drawing>
                <wp:inline distT="0" distB="0" distL="0" distR="0" wp14:anchorId="17F29130" wp14:editId="62E410ED">
                  <wp:extent cx="2880000" cy="2520000"/>
                  <wp:effectExtent l="0" t="0" r="0" b="0"/>
                  <wp:docPr id="89" name="Рисунок 89" descr="C:\Users\Пользователь\Desktop\234\Ganiya\1400\500.jpg"/>
                  <wp:cNvGraphicFramePr/>
                  <a:graphic xmlns:a="http://schemas.openxmlformats.org/drawingml/2006/main">
                    <a:graphicData uri="http://schemas.openxmlformats.org/drawingml/2006/picture">
                      <pic:pic xmlns:pic="http://schemas.openxmlformats.org/drawingml/2006/picture">
                        <pic:nvPicPr>
                          <pic:cNvPr id="11" name="Рисунок 11" descr="C:\Users\Пользователь\Desktop\234\Ganiya\1400\500.jpg"/>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80000" cy="2520000"/>
                          </a:xfrm>
                          <a:prstGeom prst="rect">
                            <a:avLst/>
                          </a:prstGeom>
                          <a:noFill/>
                          <a:ln>
                            <a:noFill/>
                          </a:ln>
                        </pic:spPr>
                      </pic:pic>
                    </a:graphicData>
                  </a:graphic>
                </wp:inline>
              </w:drawing>
            </w:r>
          </w:p>
        </w:tc>
      </w:tr>
      <w:tr w:rsidR="00175E77" w:rsidRPr="0043233B" w14:paraId="57774054" w14:textId="77777777" w:rsidTr="002170BC">
        <w:trPr>
          <w:trHeight w:val="393"/>
        </w:trPr>
        <w:tc>
          <w:tcPr>
            <w:tcW w:w="4814" w:type="dxa"/>
          </w:tcPr>
          <w:p w14:paraId="3D47B84A" w14:textId="70AD813F" w:rsidR="00175E77" w:rsidRPr="0043233B" w:rsidRDefault="009D6BBA" w:rsidP="006044CE">
            <w:pPr>
              <w:ind w:firstLine="0"/>
              <w:jc w:val="center"/>
              <w:rPr>
                <w:szCs w:val="28"/>
              </w:rPr>
            </w:pPr>
            <w:r w:rsidRPr="0043233B">
              <w:rPr>
                <w:szCs w:val="28"/>
              </w:rPr>
              <w:t>а) 1800 с</w:t>
            </w:r>
          </w:p>
        </w:tc>
        <w:tc>
          <w:tcPr>
            <w:tcW w:w="4814" w:type="dxa"/>
          </w:tcPr>
          <w:p w14:paraId="0375C0EF" w14:textId="58927B68" w:rsidR="00175E77" w:rsidRPr="0043233B" w:rsidRDefault="009D6BBA" w:rsidP="009D6BBA">
            <w:pPr>
              <w:ind w:firstLine="0"/>
              <w:jc w:val="center"/>
              <w:rPr>
                <w:szCs w:val="28"/>
              </w:rPr>
            </w:pPr>
            <w:r w:rsidRPr="0043233B">
              <w:rPr>
                <w:szCs w:val="28"/>
              </w:rPr>
              <w:t>б) 3600 с</w:t>
            </w:r>
          </w:p>
        </w:tc>
      </w:tr>
    </w:tbl>
    <w:p w14:paraId="1BC3AD56" w14:textId="3333C8EA" w:rsidR="009D6BBA" w:rsidRPr="0043233B" w:rsidRDefault="009D6BBA" w:rsidP="009D6BBA">
      <w:pPr>
        <w:pStyle w:val="1c"/>
        <w:spacing w:after="0"/>
        <w:rPr>
          <w:sz w:val="28"/>
          <w:szCs w:val="28"/>
        </w:rPr>
      </w:pPr>
      <w:r w:rsidRPr="0043233B">
        <w:rPr>
          <w:sz w:val="28"/>
          <w:szCs w:val="28"/>
        </w:rPr>
        <w:t xml:space="preserve">Рисунок 4.18 – </w:t>
      </w:r>
      <w:r w:rsidR="00C408DE" w:rsidRPr="00C408DE">
        <w:rPr>
          <w:sz w:val="28"/>
          <w:szCs w:val="28"/>
        </w:rPr>
        <w:t>СЭМ изображения микроструктуры поверхности образцов вольфрама после карбидизации длительностью 1800 с и 3600 с</w:t>
      </w:r>
    </w:p>
    <w:p w14:paraId="0D196599" w14:textId="6A29C09C" w:rsidR="00B20101" w:rsidRPr="0043233B" w:rsidRDefault="00B20101" w:rsidP="009D6BBA">
      <w:pPr>
        <w:ind w:firstLine="0"/>
        <w:jc w:val="center"/>
        <w:rPr>
          <w:szCs w:val="28"/>
        </w:rPr>
      </w:pPr>
    </w:p>
    <w:p w14:paraId="5D55617D" w14:textId="02FC5413" w:rsidR="005A28B9" w:rsidRPr="0043233B" w:rsidRDefault="008C5D36" w:rsidP="002170BC">
      <w:pPr>
        <w:ind w:firstLine="709"/>
        <w:rPr>
          <w:szCs w:val="28"/>
        </w:rPr>
      </w:pPr>
      <w:r w:rsidRPr="0043233B">
        <w:rPr>
          <w:szCs w:val="28"/>
        </w:rPr>
        <w:t xml:space="preserve">После </w:t>
      </w:r>
      <w:r w:rsidR="009D6BBA" w:rsidRPr="0043233B">
        <w:rPr>
          <w:szCs w:val="28"/>
        </w:rPr>
        <w:t>экспериментов</w:t>
      </w:r>
      <w:r w:rsidRPr="0043233B">
        <w:rPr>
          <w:szCs w:val="28"/>
        </w:rPr>
        <w:t xml:space="preserve"> при температуре 1500°С поверхность всех образцов характеризуются наличием слоя темного оттенка, при этом поверхность образцов </w:t>
      </w:r>
      <w:r w:rsidR="00F94A48" w:rsidRPr="0043233B">
        <w:rPr>
          <w:szCs w:val="28"/>
        </w:rPr>
        <w:t xml:space="preserve">после </w:t>
      </w:r>
      <w:proofErr w:type="spellStart"/>
      <w:r w:rsidR="00F94A48" w:rsidRPr="0043233B">
        <w:rPr>
          <w:szCs w:val="28"/>
        </w:rPr>
        <w:t>карбидизации</w:t>
      </w:r>
      <w:proofErr w:type="spellEnd"/>
      <w:r w:rsidR="00F94A48" w:rsidRPr="0043233B">
        <w:rPr>
          <w:szCs w:val="28"/>
        </w:rPr>
        <w:t xml:space="preserve"> </w:t>
      </w:r>
      <w:r w:rsidR="00F14926" w:rsidRPr="0043233B">
        <w:rPr>
          <w:szCs w:val="28"/>
        </w:rPr>
        <w:t xml:space="preserve">длительностью 2400 с и </w:t>
      </w:r>
      <w:r w:rsidR="009D6BBA" w:rsidRPr="0043233B">
        <w:rPr>
          <w:szCs w:val="28"/>
        </w:rPr>
        <w:t>36</w:t>
      </w:r>
      <w:r w:rsidR="00F14926" w:rsidRPr="0043233B">
        <w:rPr>
          <w:szCs w:val="28"/>
        </w:rPr>
        <w:t>00 с</w:t>
      </w:r>
      <w:r w:rsidRPr="0043233B">
        <w:rPr>
          <w:szCs w:val="28"/>
        </w:rPr>
        <w:t xml:space="preserve"> имеет матовую поверхность со светло темным оттенком, тогда как для образцов </w:t>
      </w:r>
      <w:r w:rsidR="00F14926" w:rsidRPr="0043233B">
        <w:rPr>
          <w:szCs w:val="28"/>
        </w:rPr>
        <w:t xml:space="preserve">после </w:t>
      </w:r>
      <w:proofErr w:type="spellStart"/>
      <w:r w:rsidR="00F14926" w:rsidRPr="0043233B">
        <w:rPr>
          <w:szCs w:val="28"/>
        </w:rPr>
        <w:t>карбидизации</w:t>
      </w:r>
      <w:proofErr w:type="spellEnd"/>
      <w:r w:rsidR="00F14926" w:rsidRPr="0043233B">
        <w:rPr>
          <w:szCs w:val="28"/>
        </w:rPr>
        <w:t xml:space="preserve"> длительностью 600 с и 3000 с</w:t>
      </w:r>
      <w:r w:rsidRPr="0043233B">
        <w:rPr>
          <w:szCs w:val="28"/>
        </w:rPr>
        <w:t xml:space="preserve"> характерно наличие развитой морфологии с явной визуализацией </w:t>
      </w:r>
      <w:proofErr w:type="spellStart"/>
      <w:r w:rsidRPr="0043233B">
        <w:rPr>
          <w:szCs w:val="28"/>
        </w:rPr>
        <w:t>зереной</w:t>
      </w:r>
      <w:proofErr w:type="spellEnd"/>
      <w:r w:rsidRPr="0043233B">
        <w:rPr>
          <w:szCs w:val="28"/>
        </w:rPr>
        <w:t xml:space="preserve"> структуры, который имеет более темный оттенок. </w:t>
      </w:r>
      <w:r w:rsidR="00C312BA" w:rsidRPr="0043233B">
        <w:rPr>
          <w:szCs w:val="28"/>
        </w:rPr>
        <w:t xml:space="preserve">СЭМ изображения микроструктуры поверхности образцов вольфрама после </w:t>
      </w:r>
      <w:proofErr w:type="spellStart"/>
      <w:r w:rsidR="00C312BA" w:rsidRPr="0043233B">
        <w:rPr>
          <w:szCs w:val="28"/>
        </w:rPr>
        <w:t>карбидизации</w:t>
      </w:r>
      <w:proofErr w:type="spellEnd"/>
      <w:r w:rsidR="00C312BA" w:rsidRPr="0043233B">
        <w:rPr>
          <w:szCs w:val="28"/>
        </w:rPr>
        <w:t xml:space="preserve"> длительностью 600 с и 2400 с приведены на рисунке 4.1</w:t>
      </w:r>
      <w:r w:rsidR="009D6BBA" w:rsidRPr="0043233B">
        <w:rPr>
          <w:szCs w:val="28"/>
        </w:rPr>
        <w:t>9</w:t>
      </w:r>
      <w:r w:rsidR="00C312BA" w:rsidRPr="0043233B">
        <w:rPr>
          <w:szCs w:val="28"/>
        </w:rPr>
        <w:t xml:space="preserve">. </w:t>
      </w:r>
    </w:p>
    <w:p w14:paraId="61FBEDCA" w14:textId="77777777" w:rsidR="00B049CF" w:rsidRPr="0043233B" w:rsidRDefault="00B049CF" w:rsidP="00C312BA">
      <w:pPr>
        <w:rPr>
          <w:szCs w:val="28"/>
        </w:rPr>
      </w:pP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575F4F" w:rsidRPr="0043233B" w14:paraId="0DB3FEE2" w14:textId="77777777" w:rsidTr="00575F4F">
        <w:tc>
          <w:tcPr>
            <w:tcW w:w="4814" w:type="dxa"/>
          </w:tcPr>
          <w:p w14:paraId="42F9A98F" w14:textId="03B37B65" w:rsidR="00575F4F" w:rsidRPr="0043233B" w:rsidRDefault="00C73F1B" w:rsidP="009040E4">
            <w:pPr>
              <w:ind w:firstLine="0"/>
              <w:rPr>
                <w:szCs w:val="28"/>
              </w:rPr>
            </w:pPr>
            <w:r>
              <w:rPr>
                <w:noProof/>
              </w:rPr>
              <w:lastRenderedPageBreak/>
              <w:drawing>
                <wp:inline distT="0" distB="0" distL="0" distR="0" wp14:anchorId="5A7D0A03" wp14:editId="626A3222">
                  <wp:extent cx="2903824" cy="251968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11145" cy="2526032"/>
                          </a:xfrm>
                          <a:prstGeom prst="rect">
                            <a:avLst/>
                          </a:prstGeom>
                          <a:noFill/>
                          <a:ln>
                            <a:noFill/>
                          </a:ln>
                        </pic:spPr>
                      </pic:pic>
                    </a:graphicData>
                  </a:graphic>
                </wp:inline>
              </w:drawing>
            </w:r>
          </w:p>
        </w:tc>
        <w:tc>
          <w:tcPr>
            <w:tcW w:w="4814" w:type="dxa"/>
          </w:tcPr>
          <w:p w14:paraId="7EEAB879" w14:textId="4A54D5B2" w:rsidR="00575F4F" w:rsidRPr="0043233B" w:rsidRDefault="00C73F1B" w:rsidP="009040E4">
            <w:pPr>
              <w:ind w:firstLine="0"/>
              <w:rPr>
                <w:szCs w:val="28"/>
              </w:rPr>
            </w:pPr>
            <w:r>
              <w:rPr>
                <w:noProof/>
              </w:rPr>
              <w:drawing>
                <wp:inline distT="0" distB="0" distL="0" distR="0" wp14:anchorId="79AF4037" wp14:editId="1F121A9F">
                  <wp:extent cx="2881869" cy="2500630"/>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89179" cy="2506973"/>
                          </a:xfrm>
                          <a:prstGeom prst="rect">
                            <a:avLst/>
                          </a:prstGeom>
                          <a:noFill/>
                          <a:ln>
                            <a:noFill/>
                          </a:ln>
                        </pic:spPr>
                      </pic:pic>
                    </a:graphicData>
                  </a:graphic>
                </wp:inline>
              </w:drawing>
            </w:r>
          </w:p>
        </w:tc>
      </w:tr>
      <w:tr w:rsidR="00575F4F" w:rsidRPr="0043233B" w14:paraId="7E40B6F4" w14:textId="77777777" w:rsidTr="002170BC">
        <w:trPr>
          <w:trHeight w:val="424"/>
        </w:trPr>
        <w:tc>
          <w:tcPr>
            <w:tcW w:w="4814" w:type="dxa"/>
          </w:tcPr>
          <w:p w14:paraId="4D45E091" w14:textId="7F630F85" w:rsidR="00575F4F" w:rsidRPr="0043233B" w:rsidRDefault="00575F4F" w:rsidP="00575F4F">
            <w:pPr>
              <w:ind w:firstLine="0"/>
              <w:jc w:val="center"/>
              <w:rPr>
                <w:szCs w:val="28"/>
              </w:rPr>
            </w:pPr>
            <w:r w:rsidRPr="0043233B">
              <w:rPr>
                <w:szCs w:val="28"/>
              </w:rPr>
              <w:t>а) 600 с</w:t>
            </w:r>
          </w:p>
        </w:tc>
        <w:tc>
          <w:tcPr>
            <w:tcW w:w="4814" w:type="dxa"/>
          </w:tcPr>
          <w:p w14:paraId="0CC50AEC" w14:textId="7C843012" w:rsidR="00575F4F" w:rsidRPr="0043233B" w:rsidRDefault="009D6BBA" w:rsidP="00575F4F">
            <w:pPr>
              <w:ind w:firstLine="0"/>
              <w:jc w:val="center"/>
              <w:rPr>
                <w:szCs w:val="28"/>
              </w:rPr>
            </w:pPr>
            <w:r w:rsidRPr="0043233B">
              <w:rPr>
                <w:szCs w:val="28"/>
              </w:rPr>
              <w:t>б</w:t>
            </w:r>
            <w:r w:rsidR="00575F4F" w:rsidRPr="0043233B">
              <w:rPr>
                <w:szCs w:val="28"/>
              </w:rPr>
              <w:t>) 2400 с</w:t>
            </w:r>
          </w:p>
        </w:tc>
      </w:tr>
    </w:tbl>
    <w:p w14:paraId="07DDEDF2" w14:textId="5DDF837F" w:rsidR="00575F4F" w:rsidRPr="0043233B" w:rsidRDefault="00575F4F" w:rsidP="00575F4F">
      <w:pPr>
        <w:pStyle w:val="1c"/>
        <w:spacing w:after="0"/>
        <w:rPr>
          <w:sz w:val="28"/>
          <w:szCs w:val="28"/>
        </w:rPr>
      </w:pPr>
      <w:r w:rsidRPr="0043233B">
        <w:rPr>
          <w:sz w:val="28"/>
          <w:szCs w:val="28"/>
        </w:rPr>
        <w:t>Рисунок 4.1</w:t>
      </w:r>
      <w:r w:rsidR="009D6BBA" w:rsidRPr="0043233B">
        <w:rPr>
          <w:sz w:val="28"/>
          <w:szCs w:val="28"/>
        </w:rPr>
        <w:t>9</w:t>
      </w:r>
      <w:r w:rsidRPr="0043233B">
        <w:rPr>
          <w:sz w:val="28"/>
          <w:szCs w:val="28"/>
        </w:rPr>
        <w:t xml:space="preserve"> – </w:t>
      </w:r>
      <w:r w:rsidR="00C408DE" w:rsidRPr="00C408DE">
        <w:rPr>
          <w:sz w:val="28"/>
          <w:szCs w:val="28"/>
        </w:rPr>
        <w:t>СЭМ изображения микроструктуры поверхности образцов вольфрама после карбидизации длительностью 600 с и 2400 с</w:t>
      </w:r>
    </w:p>
    <w:p w14:paraId="51092D94" w14:textId="77777777" w:rsidR="00C312BA" w:rsidRPr="0043233B" w:rsidRDefault="00C312BA" w:rsidP="009040E4">
      <w:pPr>
        <w:rPr>
          <w:szCs w:val="28"/>
        </w:rPr>
      </w:pPr>
    </w:p>
    <w:p w14:paraId="51DB3A61" w14:textId="6588A5B0" w:rsidR="00C312BA" w:rsidRPr="0043233B" w:rsidRDefault="00C312BA" w:rsidP="002170BC">
      <w:pPr>
        <w:ind w:firstLine="709"/>
      </w:pPr>
      <w:r w:rsidRPr="0043233B">
        <w:rPr>
          <w:szCs w:val="28"/>
        </w:rPr>
        <w:t xml:space="preserve">Микроструктурные исследования образцов показали, что поверхность всех образцов, за исключением образца после </w:t>
      </w:r>
      <w:proofErr w:type="spellStart"/>
      <w:r w:rsidRPr="0043233B">
        <w:rPr>
          <w:szCs w:val="28"/>
        </w:rPr>
        <w:t>карбидизации</w:t>
      </w:r>
      <w:proofErr w:type="spellEnd"/>
      <w:r w:rsidRPr="0043233B">
        <w:rPr>
          <w:szCs w:val="28"/>
        </w:rPr>
        <w:t xml:space="preserve"> длительностью 600 с, покрыты сплошным слоем с высоким содержанием </w:t>
      </w:r>
      <w:r w:rsidR="00E106D1">
        <w:rPr>
          <w:szCs w:val="28"/>
        </w:rPr>
        <w:t>С</w:t>
      </w:r>
      <w:r w:rsidRPr="0043233B">
        <w:rPr>
          <w:szCs w:val="28"/>
        </w:rPr>
        <w:t>, о чем свидетельствуют результаты элементного анализа.</w:t>
      </w:r>
      <w:r w:rsidR="009D6BBA" w:rsidRPr="0043233B">
        <w:rPr>
          <w:szCs w:val="28"/>
        </w:rPr>
        <w:t xml:space="preserve"> </w:t>
      </w:r>
      <w:r w:rsidRPr="0043233B">
        <w:rPr>
          <w:szCs w:val="28"/>
        </w:rPr>
        <w:t xml:space="preserve">Согласно результатам элементного анализа поверхности образцов </w:t>
      </w:r>
      <w:r w:rsidR="00E106D1">
        <w:rPr>
          <w:szCs w:val="28"/>
          <w:lang w:val="en-US"/>
        </w:rPr>
        <w:t>W</w:t>
      </w:r>
      <w:r w:rsidRPr="0043233B">
        <w:rPr>
          <w:szCs w:val="28"/>
        </w:rPr>
        <w:t xml:space="preserve"> после </w:t>
      </w:r>
      <w:proofErr w:type="spellStart"/>
      <w:r w:rsidRPr="0043233B">
        <w:rPr>
          <w:szCs w:val="28"/>
        </w:rPr>
        <w:t>карбидизации</w:t>
      </w:r>
      <w:proofErr w:type="spellEnd"/>
      <w:r w:rsidRPr="0043233B">
        <w:rPr>
          <w:szCs w:val="28"/>
        </w:rPr>
        <w:t xml:space="preserve"> длительностью 600 с соотношение </w:t>
      </w:r>
      <w:r w:rsidR="00E106D1">
        <w:rPr>
          <w:szCs w:val="28"/>
          <w:lang w:val="en-US"/>
        </w:rPr>
        <w:t>W</w:t>
      </w:r>
      <w:r w:rsidRPr="0043233B">
        <w:rPr>
          <w:szCs w:val="28"/>
        </w:rPr>
        <w:t xml:space="preserve"> к </w:t>
      </w:r>
      <w:r w:rsidR="00E106D1">
        <w:rPr>
          <w:szCs w:val="28"/>
        </w:rPr>
        <w:t>С</w:t>
      </w:r>
      <w:r w:rsidRPr="0043233B">
        <w:rPr>
          <w:szCs w:val="28"/>
        </w:rPr>
        <w:t xml:space="preserve"> имеет значение в пределах 2:1, аналогично химическому составу фазы W</w:t>
      </w:r>
      <w:r w:rsidRPr="0043233B">
        <w:rPr>
          <w:szCs w:val="28"/>
          <w:vertAlign w:val="subscript"/>
        </w:rPr>
        <w:t>2</w:t>
      </w:r>
      <w:r w:rsidRPr="0043233B">
        <w:rPr>
          <w:szCs w:val="28"/>
        </w:rPr>
        <w:t>C. Наличие данной фазы на поверхностном слое подтверждаются результатами РФА</w:t>
      </w:r>
      <w:r w:rsidR="004E7161" w:rsidRPr="0043233B">
        <w:rPr>
          <w:szCs w:val="28"/>
        </w:rPr>
        <w:t>.</w:t>
      </w:r>
    </w:p>
    <w:p w14:paraId="625B6A23" w14:textId="7EDFB541" w:rsidR="00C312BA" w:rsidRPr="0043233B" w:rsidRDefault="00C312BA" w:rsidP="002170BC">
      <w:pPr>
        <w:ind w:firstLine="709"/>
      </w:pPr>
      <w:r w:rsidRPr="0043233B">
        <w:rPr>
          <w:szCs w:val="28"/>
        </w:rPr>
        <w:t xml:space="preserve">Таким образом, по результатам РФА и ЭДС анализа можно сделать вывод, что на поверхности </w:t>
      </w:r>
      <w:r w:rsidR="00E106D1">
        <w:rPr>
          <w:szCs w:val="28"/>
          <w:lang w:val="en-US"/>
        </w:rPr>
        <w:t>W</w:t>
      </w:r>
      <w:r w:rsidRPr="0043233B">
        <w:rPr>
          <w:szCs w:val="28"/>
        </w:rPr>
        <w:t xml:space="preserve"> образовал</w:t>
      </w:r>
      <w:r w:rsidR="009D6BBA" w:rsidRPr="0043233B">
        <w:rPr>
          <w:szCs w:val="28"/>
        </w:rPr>
        <w:t>ся</w:t>
      </w:r>
      <w:r w:rsidRPr="0043233B">
        <w:rPr>
          <w:szCs w:val="28"/>
        </w:rPr>
        <w:t xml:space="preserve"> </w:t>
      </w:r>
      <w:r w:rsidR="009D6BBA" w:rsidRPr="0043233B">
        <w:rPr>
          <w:szCs w:val="28"/>
        </w:rPr>
        <w:t>смешанный приповерхностный слой</w:t>
      </w:r>
      <w:r w:rsidRPr="0043233B">
        <w:rPr>
          <w:szCs w:val="28"/>
        </w:rPr>
        <w:t xml:space="preserve"> W</w:t>
      </w:r>
      <w:r w:rsidRPr="0043233B">
        <w:rPr>
          <w:szCs w:val="28"/>
          <w:vertAlign w:val="subscript"/>
        </w:rPr>
        <w:t>2</w:t>
      </w:r>
      <w:r w:rsidRPr="0043233B">
        <w:rPr>
          <w:szCs w:val="28"/>
        </w:rPr>
        <w:t>C с гексагональной кристаллической решеткой.</w:t>
      </w:r>
      <w:r w:rsidR="004E7161" w:rsidRPr="0043233B">
        <w:rPr>
          <w:szCs w:val="28"/>
        </w:rPr>
        <w:t xml:space="preserve"> Согласно авторам работы [1</w:t>
      </w:r>
      <w:r w:rsidR="004E225B" w:rsidRPr="0043233B">
        <w:rPr>
          <w:szCs w:val="28"/>
        </w:rPr>
        <w:t>4</w:t>
      </w:r>
      <w:r w:rsidR="002756AA" w:rsidRPr="002756AA">
        <w:rPr>
          <w:szCs w:val="28"/>
        </w:rPr>
        <w:t>8</w:t>
      </w:r>
      <w:r w:rsidR="004E7161" w:rsidRPr="0043233B">
        <w:rPr>
          <w:szCs w:val="28"/>
        </w:rPr>
        <w:t>] при образованиях на поверхности вольфрамовой подложки покрытия из гексагональной W</w:t>
      </w:r>
      <w:r w:rsidR="004E7161" w:rsidRPr="0043233B">
        <w:rPr>
          <w:szCs w:val="28"/>
          <w:vertAlign w:val="subscript"/>
        </w:rPr>
        <w:t>2</w:t>
      </w:r>
      <w:r w:rsidR="004E7161" w:rsidRPr="0043233B">
        <w:rPr>
          <w:szCs w:val="28"/>
        </w:rPr>
        <w:t xml:space="preserve">C фазы с предпочтительной ориентацией (0,01), где базовая плоскость покрытия расположено параллельно поверхности подложки в следствие чего повторяет аналогичную </w:t>
      </w:r>
      <w:proofErr w:type="spellStart"/>
      <w:r w:rsidR="004E7161" w:rsidRPr="0043233B">
        <w:rPr>
          <w:szCs w:val="28"/>
        </w:rPr>
        <w:t>зереную</w:t>
      </w:r>
      <w:proofErr w:type="spellEnd"/>
      <w:r w:rsidR="004E7161" w:rsidRPr="0043233B">
        <w:rPr>
          <w:szCs w:val="28"/>
        </w:rPr>
        <w:t xml:space="preserve"> структуру вольфрама. Происходит это из-за того, что атомы углерода с малым радиусом 0,07 нм и высокой диффузионной способностью 9</w:t>
      </w:r>
      <w:r w:rsidR="009D6BBA" w:rsidRPr="0043233B">
        <w:rPr>
          <w:szCs w:val="28"/>
        </w:rPr>
        <w:t>·</w:t>
      </w:r>
      <w:r w:rsidR="004E7161" w:rsidRPr="0043233B">
        <w:rPr>
          <w:szCs w:val="28"/>
        </w:rPr>
        <w:t>10</w:t>
      </w:r>
      <w:r w:rsidR="004E7161" w:rsidRPr="0043233B">
        <w:rPr>
          <w:szCs w:val="28"/>
          <w:vertAlign w:val="superscript"/>
        </w:rPr>
        <w:t>8</w:t>
      </w:r>
      <w:r w:rsidR="004E7161" w:rsidRPr="0043233B">
        <w:rPr>
          <w:szCs w:val="28"/>
        </w:rPr>
        <w:t xml:space="preserve"> см</w:t>
      </w:r>
      <w:r w:rsidR="004E7161" w:rsidRPr="0043233B">
        <w:rPr>
          <w:szCs w:val="28"/>
          <w:vertAlign w:val="superscript"/>
        </w:rPr>
        <w:t>2</w:t>
      </w:r>
      <w:r w:rsidR="004E7161" w:rsidRPr="0043233B">
        <w:rPr>
          <w:szCs w:val="28"/>
        </w:rPr>
        <w:t>/с в металлическом вольфраме при 1500</w:t>
      </w:r>
      <w:r w:rsidR="002170BC">
        <w:rPr>
          <w:szCs w:val="28"/>
        </w:rPr>
        <w:t> </w:t>
      </w:r>
      <w:r w:rsidR="004E7161" w:rsidRPr="0043233B">
        <w:rPr>
          <w:szCs w:val="28"/>
        </w:rPr>
        <w:t>°С [1</w:t>
      </w:r>
      <w:r w:rsidR="004E225B" w:rsidRPr="0043233B">
        <w:rPr>
          <w:szCs w:val="28"/>
        </w:rPr>
        <w:t>4</w:t>
      </w:r>
      <w:r w:rsidR="002756AA" w:rsidRPr="002756AA">
        <w:rPr>
          <w:szCs w:val="28"/>
        </w:rPr>
        <w:t>9</w:t>
      </w:r>
      <w:r w:rsidR="000B0EBC" w:rsidRPr="000B0EBC">
        <w:rPr>
          <w:szCs w:val="28"/>
        </w:rPr>
        <w:t>, 1</w:t>
      </w:r>
      <w:r w:rsidR="002756AA" w:rsidRPr="002756AA">
        <w:rPr>
          <w:szCs w:val="28"/>
        </w:rPr>
        <w:t>50</w:t>
      </w:r>
      <w:r w:rsidR="004E7161" w:rsidRPr="0043233B">
        <w:rPr>
          <w:szCs w:val="28"/>
        </w:rPr>
        <w:t>] могут легко диффундировать в междоузлия вольфрама и образовывать там твердый раствор или соединения с вольфрамом.</w:t>
      </w:r>
    </w:p>
    <w:p w14:paraId="3F684696" w14:textId="77777777" w:rsidR="001D6260" w:rsidRPr="0043233B" w:rsidRDefault="001D6260" w:rsidP="001D6260">
      <w:pPr>
        <w:rPr>
          <w:szCs w:val="28"/>
        </w:rPr>
      </w:pPr>
    </w:p>
    <w:p w14:paraId="7F64C64E" w14:textId="3649BA0C" w:rsidR="001D6260" w:rsidRDefault="001D6260" w:rsidP="002170BC">
      <w:pPr>
        <w:spacing w:after="120"/>
        <w:ind w:firstLine="0"/>
        <w:rPr>
          <w:szCs w:val="28"/>
        </w:rPr>
      </w:pPr>
      <w:r w:rsidRPr="0043233B">
        <w:rPr>
          <w:szCs w:val="28"/>
        </w:rPr>
        <w:t>Таблица 4.</w:t>
      </w:r>
      <w:r w:rsidR="007570FD">
        <w:rPr>
          <w:szCs w:val="28"/>
        </w:rPr>
        <w:t>4</w:t>
      </w:r>
      <w:r w:rsidRPr="0043233B">
        <w:rPr>
          <w:szCs w:val="28"/>
        </w:rPr>
        <w:t xml:space="preserve"> – Результаты элементного анализа поверхности вольфрамовых образцов после облучения при 1500</w:t>
      </w:r>
      <w:r w:rsidR="002170BC">
        <w:rPr>
          <w:szCs w:val="28"/>
        </w:rPr>
        <w:t> </w:t>
      </w:r>
      <w:r w:rsidRPr="0043233B">
        <w:rPr>
          <w:szCs w:val="28"/>
        </w:rPr>
        <w:t>°С в атомных соотношениях</w:t>
      </w:r>
    </w:p>
    <w:tbl>
      <w:tblPr>
        <w:tblStyle w:val="af9"/>
        <w:tblW w:w="5000" w:type="pct"/>
        <w:tblLook w:val="04A0" w:firstRow="1" w:lastRow="0" w:firstColumn="1" w:lastColumn="0" w:noHBand="0" w:noVBand="1"/>
      </w:tblPr>
      <w:tblGrid>
        <w:gridCol w:w="3539"/>
        <w:gridCol w:w="2126"/>
        <w:gridCol w:w="1985"/>
        <w:gridCol w:w="1978"/>
      </w:tblGrid>
      <w:tr w:rsidR="001D6260" w:rsidRPr="0043233B" w14:paraId="6E7FBFDD" w14:textId="77777777" w:rsidTr="00E106D1">
        <w:trPr>
          <w:trHeight w:val="454"/>
        </w:trPr>
        <w:tc>
          <w:tcPr>
            <w:tcW w:w="1838" w:type="pct"/>
            <w:vAlign w:val="center"/>
          </w:tcPr>
          <w:p w14:paraId="5818AB5A" w14:textId="77777777" w:rsidR="001D6260" w:rsidRPr="0043233B" w:rsidRDefault="001D6260" w:rsidP="008A0549">
            <w:pPr>
              <w:ind w:firstLine="0"/>
              <w:jc w:val="center"/>
              <w:rPr>
                <w:szCs w:val="24"/>
              </w:rPr>
            </w:pPr>
            <w:r w:rsidRPr="0043233B">
              <w:rPr>
                <w:szCs w:val="24"/>
              </w:rPr>
              <w:t>Наименование</w:t>
            </w:r>
          </w:p>
        </w:tc>
        <w:tc>
          <w:tcPr>
            <w:tcW w:w="1104" w:type="pct"/>
            <w:vAlign w:val="center"/>
          </w:tcPr>
          <w:p w14:paraId="45726FD7" w14:textId="77777777" w:rsidR="001D6260" w:rsidRPr="0043233B" w:rsidRDefault="001D6260" w:rsidP="008A0549">
            <w:pPr>
              <w:ind w:firstLine="0"/>
              <w:jc w:val="center"/>
              <w:rPr>
                <w:szCs w:val="24"/>
              </w:rPr>
            </w:pPr>
            <w:r w:rsidRPr="0043233B">
              <w:rPr>
                <w:szCs w:val="24"/>
              </w:rPr>
              <w:t xml:space="preserve">C, </w:t>
            </w:r>
            <w:proofErr w:type="spellStart"/>
            <w:r w:rsidRPr="0043233B">
              <w:rPr>
                <w:szCs w:val="24"/>
              </w:rPr>
              <w:t>ат</w:t>
            </w:r>
            <w:proofErr w:type="spellEnd"/>
            <w:r w:rsidRPr="0043233B">
              <w:rPr>
                <w:szCs w:val="24"/>
              </w:rPr>
              <w:t>.%</w:t>
            </w:r>
          </w:p>
        </w:tc>
        <w:tc>
          <w:tcPr>
            <w:tcW w:w="1031" w:type="pct"/>
            <w:vAlign w:val="center"/>
          </w:tcPr>
          <w:p w14:paraId="52396445" w14:textId="77777777" w:rsidR="001D6260" w:rsidRPr="0043233B" w:rsidRDefault="001D6260" w:rsidP="008A0549">
            <w:pPr>
              <w:ind w:firstLine="0"/>
              <w:jc w:val="center"/>
              <w:rPr>
                <w:szCs w:val="24"/>
              </w:rPr>
            </w:pPr>
            <w:r w:rsidRPr="0043233B">
              <w:rPr>
                <w:szCs w:val="24"/>
              </w:rPr>
              <w:t xml:space="preserve">O, </w:t>
            </w:r>
            <w:proofErr w:type="spellStart"/>
            <w:r w:rsidRPr="0043233B">
              <w:rPr>
                <w:szCs w:val="24"/>
              </w:rPr>
              <w:t>ат</w:t>
            </w:r>
            <w:proofErr w:type="spellEnd"/>
            <w:r w:rsidRPr="0043233B">
              <w:rPr>
                <w:szCs w:val="24"/>
              </w:rPr>
              <w:t>.%</w:t>
            </w:r>
          </w:p>
        </w:tc>
        <w:tc>
          <w:tcPr>
            <w:tcW w:w="1027" w:type="pct"/>
            <w:vAlign w:val="center"/>
          </w:tcPr>
          <w:p w14:paraId="7EC88ABF" w14:textId="77777777" w:rsidR="001D6260" w:rsidRPr="0043233B" w:rsidRDefault="001D6260" w:rsidP="008A0549">
            <w:pPr>
              <w:ind w:firstLine="0"/>
              <w:jc w:val="center"/>
              <w:rPr>
                <w:szCs w:val="24"/>
              </w:rPr>
            </w:pPr>
            <w:r w:rsidRPr="0043233B">
              <w:rPr>
                <w:szCs w:val="24"/>
              </w:rPr>
              <w:t xml:space="preserve">W, </w:t>
            </w:r>
            <w:proofErr w:type="spellStart"/>
            <w:r w:rsidRPr="0043233B">
              <w:rPr>
                <w:szCs w:val="24"/>
              </w:rPr>
              <w:t>ат</w:t>
            </w:r>
            <w:proofErr w:type="spellEnd"/>
            <w:r w:rsidRPr="0043233B">
              <w:rPr>
                <w:szCs w:val="24"/>
              </w:rPr>
              <w:t>.%</w:t>
            </w:r>
          </w:p>
        </w:tc>
      </w:tr>
      <w:tr w:rsidR="001D6260" w:rsidRPr="0043233B" w14:paraId="698B5F26" w14:textId="77777777" w:rsidTr="00E106D1">
        <w:trPr>
          <w:trHeight w:val="454"/>
        </w:trPr>
        <w:tc>
          <w:tcPr>
            <w:tcW w:w="1838" w:type="pct"/>
            <w:vAlign w:val="center"/>
          </w:tcPr>
          <w:p w14:paraId="35F07281" w14:textId="3AE18156" w:rsidR="001D6260" w:rsidRPr="0043233B" w:rsidRDefault="008A0549" w:rsidP="008A0549">
            <w:pPr>
              <w:ind w:firstLine="0"/>
              <w:jc w:val="center"/>
              <w:rPr>
                <w:szCs w:val="24"/>
              </w:rPr>
            </w:pPr>
            <w:r w:rsidRPr="0043233B">
              <w:rPr>
                <w:szCs w:val="24"/>
              </w:rPr>
              <w:t>600 с</w:t>
            </w:r>
          </w:p>
        </w:tc>
        <w:tc>
          <w:tcPr>
            <w:tcW w:w="1104" w:type="pct"/>
            <w:vAlign w:val="center"/>
          </w:tcPr>
          <w:p w14:paraId="64658405" w14:textId="655876AC" w:rsidR="001D6260" w:rsidRPr="0043233B" w:rsidRDefault="001D6260" w:rsidP="008A0549">
            <w:pPr>
              <w:ind w:firstLine="0"/>
              <w:jc w:val="center"/>
              <w:rPr>
                <w:szCs w:val="24"/>
              </w:rPr>
            </w:pPr>
            <w:r w:rsidRPr="0043233B">
              <w:rPr>
                <w:szCs w:val="24"/>
              </w:rPr>
              <w:t>27</w:t>
            </w:r>
            <w:r w:rsidR="002170BC">
              <w:rPr>
                <w:szCs w:val="24"/>
              </w:rPr>
              <w:t>,</w:t>
            </w:r>
            <w:r w:rsidRPr="0043233B">
              <w:rPr>
                <w:szCs w:val="24"/>
              </w:rPr>
              <w:t>31</w:t>
            </w:r>
          </w:p>
        </w:tc>
        <w:tc>
          <w:tcPr>
            <w:tcW w:w="1031" w:type="pct"/>
            <w:vAlign w:val="center"/>
          </w:tcPr>
          <w:p w14:paraId="2586A6C2" w14:textId="25256642" w:rsidR="001D6260" w:rsidRPr="0043233B" w:rsidRDefault="001D6260" w:rsidP="008A0549">
            <w:pPr>
              <w:ind w:firstLine="0"/>
              <w:jc w:val="center"/>
              <w:rPr>
                <w:szCs w:val="24"/>
              </w:rPr>
            </w:pPr>
            <w:r w:rsidRPr="0043233B">
              <w:rPr>
                <w:szCs w:val="24"/>
              </w:rPr>
              <w:t>5</w:t>
            </w:r>
            <w:r w:rsidR="002170BC">
              <w:rPr>
                <w:szCs w:val="24"/>
              </w:rPr>
              <w:t>,</w:t>
            </w:r>
            <w:r w:rsidRPr="0043233B">
              <w:rPr>
                <w:szCs w:val="24"/>
              </w:rPr>
              <w:t>36</w:t>
            </w:r>
          </w:p>
        </w:tc>
        <w:tc>
          <w:tcPr>
            <w:tcW w:w="1027" w:type="pct"/>
            <w:vAlign w:val="center"/>
          </w:tcPr>
          <w:p w14:paraId="39B82C61" w14:textId="306D6206" w:rsidR="001D6260" w:rsidRPr="0043233B" w:rsidRDefault="001D6260" w:rsidP="008A0549">
            <w:pPr>
              <w:ind w:firstLine="0"/>
              <w:jc w:val="center"/>
              <w:rPr>
                <w:szCs w:val="24"/>
              </w:rPr>
            </w:pPr>
            <w:r w:rsidRPr="0043233B">
              <w:rPr>
                <w:szCs w:val="24"/>
              </w:rPr>
              <w:t>67</w:t>
            </w:r>
            <w:r w:rsidR="002170BC">
              <w:rPr>
                <w:szCs w:val="24"/>
              </w:rPr>
              <w:t>,</w:t>
            </w:r>
            <w:r w:rsidRPr="0043233B">
              <w:rPr>
                <w:szCs w:val="24"/>
              </w:rPr>
              <w:t>33</w:t>
            </w:r>
          </w:p>
        </w:tc>
      </w:tr>
      <w:tr w:rsidR="001D6260" w:rsidRPr="0043233B" w14:paraId="6933ED6D" w14:textId="77777777" w:rsidTr="00E106D1">
        <w:trPr>
          <w:trHeight w:val="454"/>
        </w:trPr>
        <w:tc>
          <w:tcPr>
            <w:tcW w:w="1838" w:type="pct"/>
            <w:vAlign w:val="center"/>
          </w:tcPr>
          <w:p w14:paraId="22CE33CF" w14:textId="6DD81D3C" w:rsidR="001D6260" w:rsidRPr="0043233B" w:rsidRDefault="008A0549" w:rsidP="008A0549">
            <w:pPr>
              <w:ind w:firstLine="0"/>
              <w:jc w:val="center"/>
              <w:rPr>
                <w:szCs w:val="24"/>
              </w:rPr>
            </w:pPr>
            <w:r w:rsidRPr="0043233B">
              <w:rPr>
                <w:szCs w:val="24"/>
              </w:rPr>
              <w:t>2400 с</w:t>
            </w:r>
          </w:p>
        </w:tc>
        <w:tc>
          <w:tcPr>
            <w:tcW w:w="1104" w:type="pct"/>
            <w:vAlign w:val="center"/>
          </w:tcPr>
          <w:p w14:paraId="5BA66177" w14:textId="5F4F5D69" w:rsidR="001D6260" w:rsidRPr="0043233B" w:rsidRDefault="001D6260" w:rsidP="008A0549">
            <w:pPr>
              <w:ind w:firstLine="0"/>
              <w:jc w:val="center"/>
              <w:rPr>
                <w:szCs w:val="24"/>
              </w:rPr>
            </w:pPr>
            <w:r w:rsidRPr="0043233B">
              <w:rPr>
                <w:szCs w:val="24"/>
              </w:rPr>
              <w:t>98</w:t>
            </w:r>
            <w:r w:rsidR="002170BC">
              <w:rPr>
                <w:szCs w:val="24"/>
              </w:rPr>
              <w:t>,</w:t>
            </w:r>
            <w:r w:rsidRPr="0043233B">
              <w:rPr>
                <w:szCs w:val="24"/>
              </w:rPr>
              <w:t>43</w:t>
            </w:r>
          </w:p>
        </w:tc>
        <w:tc>
          <w:tcPr>
            <w:tcW w:w="1031" w:type="pct"/>
            <w:vAlign w:val="center"/>
          </w:tcPr>
          <w:p w14:paraId="18F60732" w14:textId="02557F1A" w:rsidR="001D6260" w:rsidRPr="0043233B" w:rsidRDefault="001D6260" w:rsidP="008A0549">
            <w:pPr>
              <w:ind w:firstLine="0"/>
              <w:jc w:val="center"/>
              <w:rPr>
                <w:szCs w:val="24"/>
              </w:rPr>
            </w:pPr>
            <w:r w:rsidRPr="0043233B">
              <w:rPr>
                <w:szCs w:val="24"/>
              </w:rPr>
              <w:t>0</w:t>
            </w:r>
            <w:r w:rsidR="002170BC">
              <w:rPr>
                <w:szCs w:val="24"/>
              </w:rPr>
              <w:t>,</w:t>
            </w:r>
            <w:r w:rsidRPr="0043233B">
              <w:rPr>
                <w:szCs w:val="24"/>
              </w:rPr>
              <w:t>35</w:t>
            </w:r>
          </w:p>
        </w:tc>
        <w:tc>
          <w:tcPr>
            <w:tcW w:w="1027" w:type="pct"/>
            <w:vAlign w:val="center"/>
          </w:tcPr>
          <w:p w14:paraId="317ED165" w14:textId="1CE1A771" w:rsidR="001D6260" w:rsidRPr="0043233B" w:rsidRDefault="001D6260" w:rsidP="008A0549">
            <w:pPr>
              <w:ind w:firstLine="0"/>
              <w:jc w:val="center"/>
              <w:rPr>
                <w:szCs w:val="24"/>
              </w:rPr>
            </w:pPr>
            <w:r w:rsidRPr="0043233B">
              <w:rPr>
                <w:szCs w:val="24"/>
              </w:rPr>
              <w:t>1</w:t>
            </w:r>
            <w:r w:rsidR="002170BC">
              <w:rPr>
                <w:szCs w:val="24"/>
              </w:rPr>
              <w:t>,</w:t>
            </w:r>
            <w:r w:rsidRPr="0043233B">
              <w:rPr>
                <w:szCs w:val="24"/>
              </w:rPr>
              <w:t>21</w:t>
            </w:r>
          </w:p>
        </w:tc>
      </w:tr>
    </w:tbl>
    <w:p w14:paraId="63FEE022" w14:textId="43E97316" w:rsidR="002170BC" w:rsidRDefault="002170BC"/>
    <w:p w14:paraId="6DF0DAB2" w14:textId="7485224F" w:rsidR="002170BC" w:rsidRDefault="002170BC" w:rsidP="002170BC">
      <w:pPr>
        <w:spacing w:after="120"/>
        <w:ind w:firstLine="0"/>
      </w:pPr>
      <w:r>
        <w:lastRenderedPageBreak/>
        <w:t>Продолжение таблицы 4.4</w:t>
      </w:r>
    </w:p>
    <w:tbl>
      <w:tblPr>
        <w:tblStyle w:val="af9"/>
        <w:tblW w:w="5000" w:type="pct"/>
        <w:tblLook w:val="04A0" w:firstRow="1" w:lastRow="0" w:firstColumn="1" w:lastColumn="0" w:noHBand="0" w:noVBand="1"/>
      </w:tblPr>
      <w:tblGrid>
        <w:gridCol w:w="3539"/>
        <w:gridCol w:w="2126"/>
        <w:gridCol w:w="1985"/>
        <w:gridCol w:w="1978"/>
      </w:tblGrid>
      <w:tr w:rsidR="002170BC" w:rsidRPr="0043233B" w14:paraId="51C05009" w14:textId="77777777" w:rsidTr="002170BC">
        <w:trPr>
          <w:trHeight w:val="454"/>
        </w:trPr>
        <w:tc>
          <w:tcPr>
            <w:tcW w:w="1838" w:type="pct"/>
          </w:tcPr>
          <w:p w14:paraId="48C8B203" w14:textId="77777777" w:rsidR="002170BC" w:rsidRPr="0043233B" w:rsidRDefault="002170BC" w:rsidP="00A03683">
            <w:pPr>
              <w:ind w:firstLine="0"/>
              <w:jc w:val="center"/>
              <w:rPr>
                <w:szCs w:val="24"/>
              </w:rPr>
            </w:pPr>
            <w:r w:rsidRPr="0043233B">
              <w:rPr>
                <w:szCs w:val="24"/>
              </w:rPr>
              <w:t>Наименование</w:t>
            </w:r>
          </w:p>
        </w:tc>
        <w:tc>
          <w:tcPr>
            <w:tcW w:w="1104" w:type="pct"/>
          </w:tcPr>
          <w:p w14:paraId="5661EBC3" w14:textId="77777777" w:rsidR="002170BC" w:rsidRPr="0043233B" w:rsidRDefault="002170BC" w:rsidP="00A03683">
            <w:pPr>
              <w:ind w:firstLine="0"/>
              <w:jc w:val="center"/>
              <w:rPr>
                <w:szCs w:val="24"/>
              </w:rPr>
            </w:pPr>
            <w:r w:rsidRPr="0043233B">
              <w:rPr>
                <w:szCs w:val="24"/>
              </w:rPr>
              <w:t xml:space="preserve">C, </w:t>
            </w:r>
            <w:proofErr w:type="spellStart"/>
            <w:r w:rsidRPr="0043233B">
              <w:rPr>
                <w:szCs w:val="24"/>
              </w:rPr>
              <w:t>ат</w:t>
            </w:r>
            <w:proofErr w:type="spellEnd"/>
            <w:r w:rsidRPr="0043233B">
              <w:rPr>
                <w:szCs w:val="24"/>
              </w:rPr>
              <w:t>.%</w:t>
            </w:r>
          </w:p>
        </w:tc>
        <w:tc>
          <w:tcPr>
            <w:tcW w:w="1031" w:type="pct"/>
          </w:tcPr>
          <w:p w14:paraId="059E8D68" w14:textId="77777777" w:rsidR="002170BC" w:rsidRPr="0043233B" w:rsidRDefault="002170BC" w:rsidP="00A03683">
            <w:pPr>
              <w:ind w:firstLine="0"/>
              <w:jc w:val="center"/>
              <w:rPr>
                <w:szCs w:val="24"/>
              </w:rPr>
            </w:pPr>
            <w:r w:rsidRPr="0043233B">
              <w:rPr>
                <w:szCs w:val="24"/>
              </w:rPr>
              <w:t xml:space="preserve">O, </w:t>
            </w:r>
            <w:proofErr w:type="spellStart"/>
            <w:r w:rsidRPr="0043233B">
              <w:rPr>
                <w:szCs w:val="24"/>
              </w:rPr>
              <w:t>ат</w:t>
            </w:r>
            <w:proofErr w:type="spellEnd"/>
            <w:r w:rsidRPr="0043233B">
              <w:rPr>
                <w:szCs w:val="24"/>
              </w:rPr>
              <w:t>.%</w:t>
            </w:r>
          </w:p>
        </w:tc>
        <w:tc>
          <w:tcPr>
            <w:tcW w:w="1027" w:type="pct"/>
          </w:tcPr>
          <w:p w14:paraId="2EA38209" w14:textId="77777777" w:rsidR="002170BC" w:rsidRPr="0043233B" w:rsidRDefault="002170BC" w:rsidP="00A03683">
            <w:pPr>
              <w:ind w:firstLine="0"/>
              <w:jc w:val="center"/>
              <w:rPr>
                <w:szCs w:val="24"/>
              </w:rPr>
            </w:pPr>
            <w:r w:rsidRPr="0043233B">
              <w:rPr>
                <w:szCs w:val="24"/>
              </w:rPr>
              <w:t xml:space="preserve">W, </w:t>
            </w:r>
            <w:proofErr w:type="spellStart"/>
            <w:r w:rsidRPr="0043233B">
              <w:rPr>
                <w:szCs w:val="24"/>
              </w:rPr>
              <w:t>ат</w:t>
            </w:r>
            <w:proofErr w:type="spellEnd"/>
            <w:r w:rsidRPr="0043233B">
              <w:rPr>
                <w:szCs w:val="24"/>
              </w:rPr>
              <w:t>.%</w:t>
            </w:r>
          </w:p>
        </w:tc>
      </w:tr>
      <w:tr w:rsidR="001D6260" w:rsidRPr="0043233B" w14:paraId="59209F1F" w14:textId="77777777" w:rsidTr="00E106D1">
        <w:trPr>
          <w:trHeight w:val="454"/>
        </w:trPr>
        <w:tc>
          <w:tcPr>
            <w:tcW w:w="1838" w:type="pct"/>
            <w:vAlign w:val="center"/>
          </w:tcPr>
          <w:p w14:paraId="0828515B" w14:textId="20E2E613" w:rsidR="001D6260" w:rsidRPr="0043233B" w:rsidRDefault="008A0549" w:rsidP="008A0549">
            <w:pPr>
              <w:ind w:firstLine="0"/>
              <w:jc w:val="center"/>
              <w:rPr>
                <w:szCs w:val="24"/>
              </w:rPr>
            </w:pPr>
            <w:r w:rsidRPr="0043233B">
              <w:rPr>
                <w:szCs w:val="24"/>
              </w:rPr>
              <w:t>3000 с</w:t>
            </w:r>
          </w:p>
        </w:tc>
        <w:tc>
          <w:tcPr>
            <w:tcW w:w="1104" w:type="pct"/>
            <w:vAlign w:val="center"/>
          </w:tcPr>
          <w:p w14:paraId="0DC5D2F9" w14:textId="392028F3" w:rsidR="001D6260" w:rsidRPr="0043233B" w:rsidRDefault="001D6260" w:rsidP="008A0549">
            <w:pPr>
              <w:ind w:firstLine="0"/>
              <w:jc w:val="center"/>
              <w:rPr>
                <w:szCs w:val="24"/>
              </w:rPr>
            </w:pPr>
            <w:r w:rsidRPr="0043233B">
              <w:rPr>
                <w:szCs w:val="24"/>
              </w:rPr>
              <w:t>99</w:t>
            </w:r>
            <w:r w:rsidR="002170BC">
              <w:rPr>
                <w:szCs w:val="24"/>
              </w:rPr>
              <w:t>,</w:t>
            </w:r>
            <w:r w:rsidRPr="0043233B">
              <w:rPr>
                <w:szCs w:val="24"/>
              </w:rPr>
              <w:t>23</w:t>
            </w:r>
          </w:p>
        </w:tc>
        <w:tc>
          <w:tcPr>
            <w:tcW w:w="1031" w:type="pct"/>
            <w:vAlign w:val="center"/>
          </w:tcPr>
          <w:p w14:paraId="793B55CC" w14:textId="39F6622B" w:rsidR="001D6260" w:rsidRPr="0043233B" w:rsidRDefault="001D6260" w:rsidP="008A0549">
            <w:pPr>
              <w:ind w:firstLine="0"/>
              <w:jc w:val="center"/>
              <w:rPr>
                <w:szCs w:val="24"/>
              </w:rPr>
            </w:pPr>
            <w:r w:rsidRPr="0043233B">
              <w:rPr>
                <w:szCs w:val="24"/>
              </w:rPr>
              <w:t>0</w:t>
            </w:r>
            <w:r w:rsidR="002170BC">
              <w:rPr>
                <w:szCs w:val="24"/>
              </w:rPr>
              <w:t>,</w:t>
            </w:r>
            <w:r w:rsidRPr="0043233B">
              <w:rPr>
                <w:szCs w:val="24"/>
              </w:rPr>
              <w:t>77</w:t>
            </w:r>
          </w:p>
        </w:tc>
        <w:tc>
          <w:tcPr>
            <w:tcW w:w="1027" w:type="pct"/>
            <w:vAlign w:val="center"/>
          </w:tcPr>
          <w:p w14:paraId="74576DEA" w14:textId="54A55653" w:rsidR="001D6260" w:rsidRPr="0043233B" w:rsidRDefault="001D6260" w:rsidP="008A0549">
            <w:pPr>
              <w:ind w:firstLine="0"/>
              <w:jc w:val="center"/>
              <w:rPr>
                <w:szCs w:val="24"/>
              </w:rPr>
            </w:pPr>
            <w:r w:rsidRPr="0043233B">
              <w:rPr>
                <w:szCs w:val="24"/>
              </w:rPr>
              <w:t>0</w:t>
            </w:r>
            <w:r w:rsidR="002170BC">
              <w:rPr>
                <w:szCs w:val="24"/>
              </w:rPr>
              <w:t>,</w:t>
            </w:r>
            <w:r w:rsidRPr="0043233B">
              <w:rPr>
                <w:szCs w:val="24"/>
              </w:rPr>
              <w:t>00</w:t>
            </w:r>
          </w:p>
        </w:tc>
      </w:tr>
      <w:tr w:rsidR="001D6260" w:rsidRPr="0043233B" w14:paraId="6FCF5A36" w14:textId="77777777" w:rsidTr="00E106D1">
        <w:trPr>
          <w:trHeight w:val="454"/>
        </w:trPr>
        <w:tc>
          <w:tcPr>
            <w:tcW w:w="1838" w:type="pct"/>
            <w:vAlign w:val="center"/>
          </w:tcPr>
          <w:p w14:paraId="53853E81" w14:textId="3463794F" w:rsidR="001D6260" w:rsidRPr="0043233B" w:rsidRDefault="008A0549" w:rsidP="008A0549">
            <w:pPr>
              <w:ind w:firstLine="0"/>
              <w:jc w:val="center"/>
              <w:rPr>
                <w:szCs w:val="24"/>
              </w:rPr>
            </w:pPr>
            <w:r w:rsidRPr="0043233B">
              <w:rPr>
                <w:szCs w:val="24"/>
              </w:rPr>
              <w:t>3600 с</w:t>
            </w:r>
          </w:p>
        </w:tc>
        <w:tc>
          <w:tcPr>
            <w:tcW w:w="1104" w:type="pct"/>
            <w:vAlign w:val="center"/>
          </w:tcPr>
          <w:p w14:paraId="39BBB753" w14:textId="64504F67" w:rsidR="001D6260" w:rsidRPr="0043233B" w:rsidRDefault="001D6260" w:rsidP="008A0549">
            <w:pPr>
              <w:ind w:firstLine="0"/>
              <w:jc w:val="center"/>
              <w:rPr>
                <w:szCs w:val="24"/>
              </w:rPr>
            </w:pPr>
            <w:r w:rsidRPr="0043233B">
              <w:rPr>
                <w:szCs w:val="24"/>
              </w:rPr>
              <w:t>97</w:t>
            </w:r>
            <w:r w:rsidR="002170BC">
              <w:rPr>
                <w:szCs w:val="24"/>
              </w:rPr>
              <w:t>,</w:t>
            </w:r>
            <w:r w:rsidRPr="0043233B">
              <w:rPr>
                <w:szCs w:val="24"/>
              </w:rPr>
              <w:t>18</w:t>
            </w:r>
          </w:p>
        </w:tc>
        <w:tc>
          <w:tcPr>
            <w:tcW w:w="1031" w:type="pct"/>
            <w:vAlign w:val="center"/>
          </w:tcPr>
          <w:p w14:paraId="7174CA89" w14:textId="25BF5FB6" w:rsidR="001D6260" w:rsidRPr="0043233B" w:rsidRDefault="001D6260" w:rsidP="008A0549">
            <w:pPr>
              <w:ind w:firstLine="0"/>
              <w:jc w:val="center"/>
              <w:rPr>
                <w:szCs w:val="24"/>
              </w:rPr>
            </w:pPr>
            <w:r w:rsidRPr="0043233B">
              <w:rPr>
                <w:szCs w:val="24"/>
              </w:rPr>
              <w:t>1</w:t>
            </w:r>
            <w:r w:rsidR="002170BC">
              <w:rPr>
                <w:szCs w:val="24"/>
              </w:rPr>
              <w:t>,</w:t>
            </w:r>
            <w:r w:rsidRPr="0043233B">
              <w:rPr>
                <w:szCs w:val="24"/>
              </w:rPr>
              <w:t>07</w:t>
            </w:r>
          </w:p>
        </w:tc>
        <w:tc>
          <w:tcPr>
            <w:tcW w:w="1027" w:type="pct"/>
            <w:vAlign w:val="center"/>
          </w:tcPr>
          <w:p w14:paraId="288ACC60" w14:textId="37314BCD" w:rsidR="001D6260" w:rsidRPr="0043233B" w:rsidRDefault="001D6260" w:rsidP="008A0549">
            <w:pPr>
              <w:ind w:firstLine="0"/>
              <w:jc w:val="center"/>
              <w:rPr>
                <w:szCs w:val="24"/>
              </w:rPr>
            </w:pPr>
            <w:r w:rsidRPr="0043233B">
              <w:rPr>
                <w:szCs w:val="24"/>
              </w:rPr>
              <w:t>1</w:t>
            </w:r>
            <w:r w:rsidR="002170BC">
              <w:rPr>
                <w:szCs w:val="24"/>
              </w:rPr>
              <w:t>,</w:t>
            </w:r>
            <w:r w:rsidRPr="0043233B">
              <w:rPr>
                <w:szCs w:val="24"/>
              </w:rPr>
              <w:t>76</w:t>
            </w:r>
          </w:p>
        </w:tc>
      </w:tr>
    </w:tbl>
    <w:p w14:paraId="00C4B392" w14:textId="77777777" w:rsidR="001D6260" w:rsidRPr="0043233B" w:rsidRDefault="001D6260" w:rsidP="001D6260">
      <w:pPr>
        <w:rPr>
          <w:szCs w:val="28"/>
        </w:rPr>
      </w:pPr>
    </w:p>
    <w:p w14:paraId="30636051" w14:textId="49BB858C" w:rsidR="001D6260" w:rsidRPr="0043233B" w:rsidRDefault="001D6260" w:rsidP="002170BC">
      <w:pPr>
        <w:ind w:firstLine="709"/>
        <w:rPr>
          <w:szCs w:val="28"/>
        </w:rPr>
      </w:pPr>
      <w:r w:rsidRPr="0043233B">
        <w:rPr>
          <w:szCs w:val="28"/>
        </w:rPr>
        <w:t xml:space="preserve">Последующее увеличение длительности облучения привело к образованию на поверхности образцов углеродной пленки, об этом свидетельствуют результаты ЭДС анализа (таблица </w:t>
      </w:r>
      <w:r w:rsidR="00915DEE" w:rsidRPr="0043233B">
        <w:rPr>
          <w:szCs w:val="28"/>
        </w:rPr>
        <w:t>4.</w:t>
      </w:r>
      <w:r w:rsidR="007570FD">
        <w:rPr>
          <w:szCs w:val="28"/>
        </w:rPr>
        <w:t>4</w:t>
      </w:r>
      <w:r w:rsidRPr="0043233B">
        <w:rPr>
          <w:szCs w:val="28"/>
        </w:rPr>
        <w:t>). Сравнивая результаты ЭДС анализа облученных образцов при 1500</w:t>
      </w:r>
      <w:r w:rsidR="002170BC">
        <w:rPr>
          <w:szCs w:val="28"/>
        </w:rPr>
        <w:t> </w:t>
      </w:r>
      <w:r w:rsidRPr="0043233B">
        <w:rPr>
          <w:szCs w:val="28"/>
        </w:rPr>
        <w:t xml:space="preserve">°С, можно сделать следующие выводы: </w:t>
      </w:r>
    </w:p>
    <w:p w14:paraId="6F72DA44" w14:textId="1B814833" w:rsidR="001D6260" w:rsidRPr="0043233B" w:rsidRDefault="001D6260" w:rsidP="002170BC">
      <w:pPr>
        <w:pStyle w:val="ad"/>
        <w:numPr>
          <w:ilvl w:val="0"/>
          <w:numId w:val="14"/>
        </w:numPr>
        <w:ind w:left="0" w:firstLine="709"/>
        <w:rPr>
          <w:szCs w:val="28"/>
        </w:rPr>
      </w:pPr>
      <w:r w:rsidRPr="0043233B">
        <w:rPr>
          <w:szCs w:val="28"/>
        </w:rPr>
        <w:t>при 1500</w:t>
      </w:r>
      <w:r w:rsidR="002170BC">
        <w:rPr>
          <w:szCs w:val="28"/>
        </w:rPr>
        <w:t> </w:t>
      </w:r>
      <w:r w:rsidRPr="0043233B">
        <w:rPr>
          <w:szCs w:val="28"/>
        </w:rPr>
        <w:t>°С и длительности облучения 600 с на поверхности вольфрама образовывается покрытие W</w:t>
      </w:r>
      <w:r w:rsidRPr="0043233B">
        <w:rPr>
          <w:szCs w:val="28"/>
          <w:vertAlign w:val="subscript"/>
        </w:rPr>
        <w:t>2</w:t>
      </w:r>
      <w:r w:rsidRPr="0043233B">
        <w:rPr>
          <w:szCs w:val="28"/>
        </w:rPr>
        <w:t>C фазы;</w:t>
      </w:r>
    </w:p>
    <w:p w14:paraId="242C508D" w14:textId="77777777" w:rsidR="001D6260" w:rsidRPr="0043233B" w:rsidRDefault="001D6260" w:rsidP="002170BC">
      <w:pPr>
        <w:pStyle w:val="ad"/>
        <w:numPr>
          <w:ilvl w:val="0"/>
          <w:numId w:val="14"/>
        </w:numPr>
        <w:ind w:left="0" w:firstLine="709"/>
        <w:rPr>
          <w:szCs w:val="28"/>
        </w:rPr>
      </w:pPr>
      <w:r w:rsidRPr="0043233B">
        <w:rPr>
          <w:szCs w:val="28"/>
        </w:rPr>
        <w:t>увеличение длительности облучения приводит к образованию на поверхности углеродной пленки;</w:t>
      </w:r>
    </w:p>
    <w:p w14:paraId="531AEFC9" w14:textId="404BF1E7" w:rsidR="001D6260" w:rsidRPr="0043233B" w:rsidRDefault="001D6260" w:rsidP="002170BC">
      <w:pPr>
        <w:pStyle w:val="ad"/>
        <w:numPr>
          <w:ilvl w:val="0"/>
          <w:numId w:val="14"/>
        </w:numPr>
        <w:ind w:left="0" w:firstLine="709"/>
        <w:rPr>
          <w:szCs w:val="28"/>
        </w:rPr>
      </w:pPr>
      <w:r w:rsidRPr="0043233B">
        <w:rPr>
          <w:szCs w:val="28"/>
        </w:rPr>
        <w:t xml:space="preserve">вероятнее всего углеродная пленка образуется поверх карбидного покрытия, при этом согласно результатам РФА (таблица </w:t>
      </w:r>
      <w:r w:rsidR="00915DEE" w:rsidRPr="0043233B">
        <w:rPr>
          <w:szCs w:val="28"/>
        </w:rPr>
        <w:t>4.</w:t>
      </w:r>
      <w:r w:rsidR="007570FD">
        <w:rPr>
          <w:szCs w:val="28"/>
        </w:rPr>
        <w:t>4</w:t>
      </w:r>
      <w:r w:rsidRPr="0043233B">
        <w:rPr>
          <w:szCs w:val="28"/>
        </w:rPr>
        <w:t>) увеличение длительности облучения приводит к перераспределению химического состава карбидного покрытия и образованию новой карбидной фазы WC;</w:t>
      </w:r>
    </w:p>
    <w:p w14:paraId="4B6DE58F" w14:textId="28881CED" w:rsidR="001D6260" w:rsidRPr="0043233B" w:rsidRDefault="001D6260" w:rsidP="002170BC">
      <w:pPr>
        <w:pStyle w:val="ad"/>
        <w:numPr>
          <w:ilvl w:val="0"/>
          <w:numId w:val="14"/>
        </w:numPr>
        <w:ind w:left="0" w:firstLine="709"/>
        <w:rPr>
          <w:szCs w:val="28"/>
        </w:rPr>
      </w:pPr>
      <w:r w:rsidRPr="0043233B">
        <w:rPr>
          <w:szCs w:val="28"/>
        </w:rPr>
        <w:t xml:space="preserve">можно предположить, что с увеличением длительности облучения увеличивается толщина углеродной пленки. Данное утверждение основывается на результатах ЭДС анализа при одинаковых условиях. К примеру, </w:t>
      </w:r>
      <w:r w:rsidR="00915DEE" w:rsidRPr="0043233B">
        <w:rPr>
          <w:szCs w:val="28"/>
        </w:rPr>
        <w:t>после эксперимента длительностью 2400 с атомное содержание вольфрама</w:t>
      </w:r>
      <w:r w:rsidRPr="0043233B">
        <w:rPr>
          <w:szCs w:val="28"/>
        </w:rPr>
        <w:t xml:space="preserve"> </w:t>
      </w:r>
      <w:r w:rsidR="00915DEE" w:rsidRPr="0043233B">
        <w:rPr>
          <w:szCs w:val="28"/>
        </w:rPr>
        <w:t>составило</w:t>
      </w:r>
      <w:r w:rsidRPr="0043233B">
        <w:rPr>
          <w:szCs w:val="28"/>
        </w:rPr>
        <w:t xml:space="preserve"> 1,21 </w:t>
      </w:r>
      <w:proofErr w:type="spellStart"/>
      <w:r w:rsidRPr="0043233B">
        <w:rPr>
          <w:szCs w:val="28"/>
        </w:rPr>
        <w:t>ат</w:t>
      </w:r>
      <w:proofErr w:type="spellEnd"/>
      <w:r w:rsidRPr="0043233B">
        <w:rPr>
          <w:szCs w:val="28"/>
        </w:rPr>
        <w:t>.</w:t>
      </w:r>
      <w:r w:rsidR="00915DEE" w:rsidRPr="0043233B">
        <w:rPr>
          <w:szCs w:val="28"/>
        </w:rPr>
        <w:t> </w:t>
      </w:r>
      <w:r w:rsidRPr="0043233B">
        <w:rPr>
          <w:szCs w:val="28"/>
        </w:rPr>
        <w:t xml:space="preserve">%, тогда как </w:t>
      </w:r>
      <w:r w:rsidR="00915DEE" w:rsidRPr="0043233B">
        <w:rPr>
          <w:szCs w:val="28"/>
        </w:rPr>
        <w:t>после эксперимента длительностью 3000 с</w:t>
      </w:r>
      <w:r w:rsidRPr="0043233B">
        <w:rPr>
          <w:szCs w:val="28"/>
        </w:rPr>
        <w:t xml:space="preserve"> полностью отсутствует вольфрам, так как условия проведения ЭДС анализа не менялись, глубина возбуждения электронов осталось неизменной, соответственно изменилось толщина исследуемой пленки;</w:t>
      </w:r>
    </w:p>
    <w:p w14:paraId="520C7C3C" w14:textId="08C2C9FA" w:rsidR="001D6260" w:rsidRPr="0043233B" w:rsidRDefault="001D6260" w:rsidP="002170BC">
      <w:pPr>
        <w:pStyle w:val="ad"/>
        <w:numPr>
          <w:ilvl w:val="0"/>
          <w:numId w:val="14"/>
        </w:numPr>
        <w:ind w:left="0" w:firstLine="709"/>
        <w:rPr>
          <w:szCs w:val="28"/>
        </w:rPr>
      </w:pPr>
      <w:r w:rsidRPr="0043233B">
        <w:rPr>
          <w:szCs w:val="28"/>
        </w:rPr>
        <w:t xml:space="preserve">согласно микроструктуре поверхности образца </w:t>
      </w:r>
      <w:r w:rsidR="00915DEE" w:rsidRPr="0043233B">
        <w:rPr>
          <w:szCs w:val="28"/>
        </w:rPr>
        <w:t xml:space="preserve">после эксперимента длительностью 3600 с наблюдается </w:t>
      </w:r>
      <w:r w:rsidRPr="0043233B">
        <w:rPr>
          <w:szCs w:val="28"/>
        </w:rPr>
        <w:t>процесс разложения углеродной пленки. По-видимому, последующее увеличение длительности должно привести полному разложению и как следствие исчезновению углеродной пленки.</w:t>
      </w:r>
    </w:p>
    <w:p w14:paraId="69852148" w14:textId="39FF2E77" w:rsidR="00C312BA" w:rsidRPr="0043233B" w:rsidRDefault="001D6260" w:rsidP="002170BC">
      <w:pPr>
        <w:ind w:firstLine="709"/>
        <w:rPr>
          <w:szCs w:val="28"/>
        </w:rPr>
      </w:pPr>
      <w:r w:rsidRPr="0043233B">
        <w:rPr>
          <w:szCs w:val="28"/>
        </w:rPr>
        <w:t xml:space="preserve">СЭМ изображения поверхности образцов </w:t>
      </w:r>
      <w:r w:rsidR="00915DEE" w:rsidRPr="0043233B">
        <w:rPr>
          <w:szCs w:val="28"/>
        </w:rPr>
        <w:t xml:space="preserve">после экспериментов </w:t>
      </w:r>
      <w:r w:rsidRPr="0043233B">
        <w:rPr>
          <w:szCs w:val="28"/>
        </w:rPr>
        <w:t>при температуре 1700</w:t>
      </w:r>
      <w:r w:rsidR="002170BC">
        <w:rPr>
          <w:szCs w:val="28"/>
        </w:rPr>
        <w:t> </w:t>
      </w:r>
      <w:r w:rsidRPr="0043233B">
        <w:rPr>
          <w:szCs w:val="28"/>
        </w:rPr>
        <w:t>°С представлены на рисунке 4.</w:t>
      </w:r>
      <w:r w:rsidR="008A0549" w:rsidRPr="0043233B">
        <w:rPr>
          <w:szCs w:val="28"/>
        </w:rPr>
        <w:t>20</w:t>
      </w:r>
      <w:r w:rsidRPr="0043233B">
        <w:rPr>
          <w:szCs w:val="28"/>
        </w:rPr>
        <w:t>.</w:t>
      </w:r>
    </w:p>
    <w:p w14:paraId="61E73406" w14:textId="77777777" w:rsidR="00915DEE" w:rsidRPr="0043233B" w:rsidRDefault="00915DEE" w:rsidP="002170BC">
      <w:pPr>
        <w:ind w:firstLine="709"/>
        <w:rPr>
          <w:szCs w:val="28"/>
        </w:rPr>
      </w:pPr>
    </w:p>
    <w:tbl>
      <w:tblPr>
        <w:tblStyle w:val="af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8"/>
        <w:gridCol w:w="4820"/>
      </w:tblGrid>
      <w:tr w:rsidR="001D6260" w:rsidRPr="0043233B" w14:paraId="433492CA" w14:textId="77777777" w:rsidTr="001D6260">
        <w:trPr>
          <w:jc w:val="center"/>
        </w:trPr>
        <w:tc>
          <w:tcPr>
            <w:tcW w:w="4814" w:type="dxa"/>
          </w:tcPr>
          <w:p w14:paraId="583628D7" w14:textId="6DD3EC13" w:rsidR="001D6260" w:rsidRPr="0043233B" w:rsidRDefault="00C73F1B" w:rsidP="001D6260">
            <w:pPr>
              <w:ind w:firstLine="0"/>
              <w:jc w:val="center"/>
              <w:rPr>
                <w:szCs w:val="28"/>
              </w:rPr>
            </w:pPr>
            <w:r>
              <w:rPr>
                <w:noProof/>
              </w:rPr>
              <w:lastRenderedPageBreak/>
              <w:drawing>
                <wp:inline distT="0" distB="0" distL="0" distR="0" wp14:anchorId="2B1EA183" wp14:editId="2ECE2FE6">
                  <wp:extent cx="2952854" cy="2562225"/>
                  <wp:effectExtent l="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964024" cy="2571918"/>
                          </a:xfrm>
                          <a:prstGeom prst="rect">
                            <a:avLst/>
                          </a:prstGeom>
                          <a:noFill/>
                          <a:ln>
                            <a:noFill/>
                          </a:ln>
                        </pic:spPr>
                      </pic:pic>
                    </a:graphicData>
                  </a:graphic>
                </wp:inline>
              </w:drawing>
            </w:r>
          </w:p>
        </w:tc>
        <w:tc>
          <w:tcPr>
            <w:tcW w:w="4814" w:type="dxa"/>
          </w:tcPr>
          <w:p w14:paraId="30C9A7BC" w14:textId="398EE1A3" w:rsidR="001D6260" w:rsidRPr="0043233B" w:rsidRDefault="00E4757A" w:rsidP="001D6260">
            <w:pPr>
              <w:ind w:firstLine="0"/>
              <w:jc w:val="center"/>
              <w:rPr>
                <w:szCs w:val="28"/>
              </w:rPr>
            </w:pPr>
            <w:r>
              <w:rPr>
                <w:noProof/>
              </w:rPr>
              <w:drawing>
                <wp:inline distT="0" distB="0" distL="0" distR="0" wp14:anchorId="57BFD905" wp14:editId="63D5EA19">
                  <wp:extent cx="2954269" cy="2562225"/>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978414" cy="2583166"/>
                          </a:xfrm>
                          <a:prstGeom prst="rect">
                            <a:avLst/>
                          </a:prstGeom>
                          <a:noFill/>
                          <a:ln>
                            <a:noFill/>
                          </a:ln>
                        </pic:spPr>
                      </pic:pic>
                    </a:graphicData>
                  </a:graphic>
                </wp:inline>
              </w:drawing>
            </w:r>
          </w:p>
        </w:tc>
      </w:tr>
      <w:tr w:rsidR="001D6260" w:rsidRPr="0043233B" w14:paraId="3CB6272A" w14:textId="77777777" w:rsidTr="002170BC">
        <w:trPr>
          <w:trHeight w:val="354"/>
          <w:jc w:val="center"/>
        </w:trPr>
        <w:tc>
          <w:tcPr>
            <w:tcW w:w="4814" w:type="dxa"/>
          </w:tcPr>
          <w:p w14:paraId="52F031C3" w14:textId="4AA5860B" w:rsidR="001D6260" w:rsidRPr="0043233B" w:rsidRDefault="001D6260" w:rsidP="001D6260">
            <w:pPr>
              <w:ind w:firstLine="0"/>
              <w:jc w:val="center"/>
              <w:rPr>
                <w:szCs w:val="28"/>
              </w:rPr>
            </w:pPr>
            <w:r w:rsidRPr="0043233B">
              <w:rPr>
                <w:szCs w:val="28"/>
              </w:rPr>
              <w:t>а) 1200 с</w:t>
            </w:r>
          </w:p>
        </w:tc>
        <w:tc>
          <w:tcPr>
            <w:tcW w:w="4814" w:type="dxa"/>
          </w:tcPr>
          <w:p w14:paraId="63B1F2A2" w14:textId="55C48B79" w:rsidR="001D6260" w:rsidRPr="0043233B" w:rsidRDefault="001D6260" w:rsidP="001D6260">
            <w:pPr>
              <w:ind w:firstLine="0"/>
              <w:jc w:val="center"/>
              <w:rPr>
                <w:szCs w:val="28"/>
              </w:rPr>
            </w:pPr>
            <w:r w:rsidRPr="0043233B">
              <w:rPr>
                <w:szCs w:val="28"/>
              </w:rPr>
              <w:t>б) 3600 с</w:t>
            </w:r>
          </w:p>
        </w:tc>
      </w:tr>
    </w:tbl>
    <w:p w14:paraId="46A64146" w14:textId="3583B9BC" w:rsidR="001D6260" w:rsidRPr="0043233B" w:rsidRDefault="001D6260" w:rsidP="001D6260">
      <w:pPr>
        <w:pStyle w:val="1c"/>
        <w:spacing w:after="0"/>
        <w:rPr>
          <w:sz w:val="28"/>
          <w:szCs w:val="28"/>
        </w:rPr>
      </w:pPr>
      <w:r w:rsidRPr="0043233B">
        <w:rPr>
          <w:sz w:val="28"/>
          <w:szCs w:val="28"/>
        </w:rPr>
        <w:t>Рисунок 4.</w:t>
      </w:r>
      <w:r w:rsidR="008A0549" w:rsidRPr="0043233B">
        <w:rPr>
          <w:sz w:val="28"/>
          <w:szCs w:val="28"/>
        </w:rPr>
        <w:t>20</w:t>
      </w:r>
      <w:r w:rsidRPr="0043233B">
        <w:rPr>
          <w:sz w:val="28"/>
          <w:szCs w:val="28"/>
        </w:rPr>
        <w:t xml:space="preserve"> – </w:t>
      </w:r>
      <w:r w:rsidR="00C408DE" w:rsidRPr="00C408DE">
        <w:rPr>
          <w:sz w:val="28"/>
          <w:szCs w:val="28"/>
        </w:rPr>
        <w:t>СЭМ изображения поверхности образцов после экспериментов при температуре 1700 °С</w:t>
      </w:r>
    </w:p>
    <w:p w14:paraId="7FA70CE2" w14:textId="77777777" w:rsidR="001D6260" w:rsidRPr="0043233B" w:rsidRDefault="001D6260" w:rsidP="009040E4">
      <w:pPr>
        <w:rPr>
          <w:szCs w:val="28"/>
        </w:rPr>
      </w:pPr>
    </w:p>
    <w:p w14:paraId="1E673C76" w14:textId="222D57F3" w:rsidR="001D6260" w:rsidRPr="0043233B" w:rsidRDefault="001D6260" w:rsidP="002170BC">
      <w:pPr>
        <w:ind w:firstLine="709"/>
        <w:rPr>
          <w:szCs w:val="28"/>
        </w:rPr>
      </w:pPr>
      <w:r w:rsidRPr="0043233B">
        <w:rPr>
          <w:szCs w:val="28"/>
        </w:rPr>
        <w:t xml:space="preserve">Как видно из рисунка </w:t>
      </w:r>
      <w:r w:rsidR="00915DEE" w:rsidRPr="0043233B">
        <w:rPr>
          <w:szCs w:val="28"/>
        </w:rPr>
        <w:t xml:space="preserve">4.20 </w:t>
      </w:r>
      <w:r w:rsidRPr="0043233B">
        <w:rPr>
          <w:szCs w:val="28"/>
        </w:rPr>
        <w:t xml:space="preserve">поверхность всех образцов характеризуется ярко выраженной </w:t>
      </w:r>
      <w:proofErr w:type="spellStart"/>
      <w:r w:rsidRPr="0043233B">
        <w:rPr>
          <w:szCs w:val="28"/>
        </w:rPr>
        <w:t>зереной</w:t>
      </w:r>
      <w:proofErr w:type="spellEnd"/>
      <w:r w:rsidRPr="0043233B">
        <w:rPr>
          <w:szCs w:val="28"/>
        </w:rPr>
        <w:t xml:space="preserve"> структурой.</w:t>
      </w:r>
      <w:r w:rsidR="00915DEE" w:rsidRPr="0043233B">
        <w:rPr>
          <w:szCs w:val="28"/>
        </w:rPr>
        <w:t xml:space="preserve"> </w:t>
      </w:r>
      <w:r w:rsidRPr="0043233B">
        <w:rPr>
          <w:szCs w:val="28"/>
        </w:rPr>
        <w:t>Результаты ЭДС анализа</w:t>
      </w:r>
      <w:r w:rsidR="00915DEE" w:rsidRPr="0043233B">
        <w:rPr>
          <w:szCs w:val="28"/>
        </w:rPr>
        <w:t xml:space="preserve"> поверхности образцов, представленные в </w:t>
      </w:r>
      <w:r w:rsidRPr="0043233B">
        <w:rPr>
          <w:szCs w:val="28"/>
        </w:rPr>
        <w:t>таблиц</w:t>
      </w:r>
      <w:r w:rsidR="00915DEE" w:rsidRPr="0043233B">
        <w:rPr>
          <w:szCs w:val="28"/>
        </w:rPr>
        <w:t>е</w:t>
      </w:r>
      <w:r w:rsidRPr="0043233B">
        <w:rPr>
          <w:szCs w:val="28"/>
        </w:rPr>
        <w:t xml:space="preserve"> 4.</w:t>
      </w:r>
      <w:r w:rsidR="007570FD">
        <w:rPr>
          <w:szCs w:val="28"/>
        </w:rPr>
        <w:t>5</w:t>
      </w:r>
      <w:r w:rsidR="00915DEE" w:rsidRPr="0043233B">
        <w:rPr>
          <w:szCs w:val="28"/>
        </w:rPr>
        <w:t>,</w:t>
      </w:r>
      <w:r w:rsidRPr="0043233B">
        <w:rPr>
          <w:szCs w:val="28"/>
        </w:rPr>
        <w:t xml:space="preserve"> указывают на образование </w:t>
      </w:r>
      <w:proofErr w:type="spellStart"/>
      <w:r w:rsidRPr="0043233B">
        <w:rPr>
          <w:szCs w:val="28"/>
        </w:rPr>
        <w:t>карбидизированного</w:t>
      </w:r>
      <w:proofErr w:type="spellEnd"/>
      <w:r w:rsidRPr="0043233B">
        <w:rPr>
          <w:szCs w:val="28"/>
        </w:rPr>
        <w:t xml:space="preserve"> слоя с соотношением </w:t>
      </w:r>
      <w:r w:rsidR="00E106D1">
        <w:rPr>
          <w:szCs w:val="28"/>
          <w:lang w:val="en-US"/>
        </w:rPr>
        <w:t>W</w:t>
      </w:r>
      <w:r w:rsidRPr="0043233B">
        <w:rPr>
          <w:szCs w:val="28"/>
        </w:rPr>
        <w:t xml:space="preserve"> к </w:t>
      </w:r>
      <w:r w:rsidR="00E106D1">
        <w:rPr>
          <w:szCs w:val="28"/>
        </w:rPr>
        <w:t>С</w:t>
      </w:r>
      <w:r w:rsidRPr="0043233B">
        <w:rPr>
          <w:szCs w:val="28"/>
        </w:rPr>
        <w:t xml:space="preserve"> в пределах 2:1, аналогично химическому составу фазы W</w:t>
      </w:r>
      <w:r w:rsidRPr="0043233B">
        <w:rPr>
          <w:szCs w:val="28"/>
          <w:vertAlign w:val="subscript"/>
        </w:rPr>
        <w:t>2</w:t>
      </w:r>
      <w:r w:rsidRPr="0043233B">
        <w:rPr>
          <w:szCs w:val="28"/>
        </w:rPr>
        <w:t>C, как и в образц</w:t>
      </w:r>
      <w:r w:rsidR="00915DEE" w:rsidRPr="0043233B">
        <w:rPr>
          <w:szCs w:val="28"/>
        </w:rPr>
        <w:t>е после эксперимента при температуре 1500</w:t>
      </w:r>
      <w:r w:rsidR="002170BC">
        <w:rPr>
          <w:szCs w:val="28"/>
        </w:rPr>
        <w:t> </w:t>
      </w:r>
      <w:r w:rsidR="008F727F" w:rsidRPr="0043233B">
        <w:rPr>
          <w:szCs w:val="28"/>
        </w:rPr>
        <w:t>°С длительностью 600 с</w:t>
      </w:r>
      <w:r w:rsidRPr="0043233B">
        <w:rPr>
          <w:szCs w:val="28"/>
        </w:rPr>
        <w:t>. Присутствие данного слоя подтверждается результатами РФА анализа, где поверхность практический всех образцов характеризуется наличием данной фазы (раздел 4.2.1). Увеличение длительности облучения приводит к уменьшению размеров крупных зерен и к увеличению количество мелких зерен с размером приблизительно 10 мкм.</w:t>
      </w:r>
    </w:p>
    <w:p w14:paraId="79873BFA" w14:textId="77777777" w:rsidR="001D6260" w:rsidRPr="0043233B" w:rsidRDefault="001D6260" w:rsidP="001D6260">
      <w:pPr>
        <w:rPr>
          <w:szCs w:val="28"/>
        </w:rPr>
      </w:pPr>
    </w:p>
    <w:p w14:paraId="453E95F7" w14:textId="482F077D" w:rsidR="00E106D1" w:rsidRPr="0043233B" w:rsidRDefault="001D6260" w:rsidP="002170BC">
      <w:pPr>
        <w:spacing w:after="120"/>
        <w:ind w:firstLine="0"/>
        <w:rPr>
          <w:szCs w:val="28"/>
        </w:rPr>
      </w:pPr>
      <w:r w:rsidRPr="0043233B">
        <w:rPr>
          <w:szCs w:val="28"/>
        </w:rPr>
        <w:t>Таблица 4.</w:t>
      </w:r>
      <w:r w:rsidR="007570FD">
        <w:rPr>
          <w:szCs w:val="28"/>
        </w:rPr>
        <w:t>5</w:t>
      </w:r>
      <w:r w:rsidRPr="0043233B">
        <w:rPr>
          <w:szCs w:val="28"/>
        </w:rPr>
        <w:t xml:space="preserve"> – Результаты элементного анализа поверхности образцов</w:t>
      </w:r>
      <w:r w:rsidR="00E106D1">
        <w:rPr>
          <w:szCs w:val="28"/>
        </w:rPr>
        <w:t xml:space="preserve"> </w:t>
      </w:r>
      <w:r w:rsidR="00E106D1">
        <w:rPr>
          <w:szCs w:val="28"/>
          <w:lang w:val="en-US"/>
        </w:rPr>
        <w:t>W</w:t>
      </w:r>
      <w:r w:rsidRPr="0043233B">
        <w:rPr>
          <w:szCs w:val="28"/>
        </w:rPr>
        <w:t xml:space="preserve"> после облучения при 1700°С в атомных соотношениях</w:t>
      </w:r>
    </w:p>
    <w:tbl>
      <w:tblPr>
        <w:tblStyle w:val="af9"/>
        <w:tblW w:w="0" w:type="auto"/>
        <w:tblLook w:val="04A0" w:firstRow="1" w:lastRow="0" w:firstColumn="1" w:lastColumn="0" w:noHBand="0" w:noVBand="1"/>
      </w:tblPr>
      <w:tblGrid>
        <w:gridCol w:w="2511"/>
        <w:gridCol w:w="2372"/>
        <w:gridCol w:w="2372"/>
        <w:gridCol w:w="2373"/>
      </w:tblGrid>
      <w:tr w:rsidR="008F727F" w:rsidRPr="00E106D1" w14:paraId="14298AD3" w14:textId="77777777" w:rsidTr="00E106D1">
        <w:trPr>
          <w:trHeight w:val="397"/>
          <w:tblHeader/>
        </w:trPr>
        <w:tc>
          <w:tcPr>
            <w:tcW w:w="2511" w:type="dxa"/>
          </w:tcPr>
          <w:p w14:paraId="3FE63012" w14:textId="4E54585A" w:rsidR="008F727F" w:rsidRPr="00E106D1" w:rsidRDefault="008F727F" w:rsidP="008F727F">
            <w:pPr>
              <w:ind w:firstLine="0"/>
              <w:jc w:val="center"/>
              <w:rPr>
                <w:szCs w:val="28"/>
              </w:rPr>
            </w:pPr>
            <w:r w:rsidRPr="00E106D1">
              <w:rPr>
                <w:szCs w:val="28"/>
              </w:rPr>
              <w:t>Наименование</w:t>
            </w:r>
          </w:p>
        </w:tc>
        <w:tc>
          <w:tcPr>
            <w:tcW w:w="2372" w:type="dxa"/>
            <w:vAlign w:val="center"/>
          </w:tcPr>
          <w:p w14:paraId="7CCEE838" w14:textId="786C64AE" w:rsidR="008F727F" w:rsidRPr="00E106D1" w:rsidRDefault="008F727F" w:rsidP="008F727F">
            <w:pPr>
              <w:ind w:firstLine="0"/>
              <w:jc w:val="center"/>
              <w:rPr>
                <w:szCs w:val="28"/>
              </w:rPr>
            </w:pPr>
            <w:r w:rsidRPr="00E106D1">
              <w:rPr>
                <w:szCs w:val="28"/>
              </w:rPr>
              <w:t xml:space="preserve">C, </w:t>
            </w:r>
            <w:proofErr w:type="spellStart"/>
            <w:r w:rsidRPr="00E106D1">
              <w:rPr>
                <w:szCs w:val="28"/>
              </w:rPr>
              <w:t>ат</w:t>
            </w:r>
            <w:proofErr w:type="spellEnd"/>
            <w:r w:rsidRPr="00E106D1">
              <w:rPr>
                <w:szCs w:val="28"/>
              </w:rPr>
              <w:t>.%</w:t>
            </w:r>
          </w:p>
        </w:tc>
        <w:tc>
          <w:tcPr>
            <w:tcW w:w="2372" w:type="dxa"/>
            <w:vAlign w:val="center"/>
          </w:tcPr>
          <w:p w14:paraId="28AFA9B3" w14:textId="70DEC3FB" w:rsidR="008F727F" w:rsidRPr="00E106D1" w:rsidRDefault="008F727F" w:rsidP="008F727F">
            <w:pPr>
              <w:ind w:firstLine="0"/>
              <w:jc w:val="center"/>
              <w:rPr>
                <w:szCs w:val="28"/>
              </w:rPr>
            </w:pPr>
            <w:r w:rsidRPr="00E106D1">
              <w:rPr>
                <w:szCs w:val="28"/>
              </w:rPr>
              <w:t xml:space="preserve">O, </w:t>
            </w:r>
            <w:proofErr w:type="spellStart"/>
            <w:r w:rsidRPr="00E106D1">
              <w:rPr>
                <w:szCs w:val="28"/>
              </w:rPr>
              <w:t>ат</w:t>
            </w:r>
            <w:proofErr w:type="spellEnd"/>
            <w:r w:rsidRPr="00E106D1">
              <w:rPr>
                <w:szCs w:val="28"/>
              </w:rPr>
              <w:t>.%</w:t>
            </w:r>
          </w:p>
        </w:tc>
        <w:tc>
          <w:tcPr>
            <w:tcW w:w="2373" w:type="dxa"/>
            <w:vAlign w:val="center"/>
          </w:tcPr>
          <w:p w14:paraId="760E0D84" w14:textId="0FD360ED" w:rsidR="008F727F" w:rsidRPr="00E106D1" w:rsidRDefault="008F727F" w:rsidP="008F727F">
            <w:pPr>
              <w:ind w:firstLine="0"/>
              <w:jc w:val="center"/>
              <w:rPr>
                <w:szCs w:val="28"/>
              </w:rPr>
            </w:pPr>
            <w:r w:rsidRPr="00E106D1">
              <w:rPr>
                <w:szCs w:val="28"/>
              </w:rPr>
              <w:t xml:space="preserve">W, </w:t>
            </w:r>
            <w:proofErr w:type="spellStart"/>
            <w:r w:rsidRPr="00E106D1">
              <w:rPr>
                <w:szCs w:val="28"/>
              </w:rPr>
              <w:t>ат</w:t>
            </w:r>
            <w:proofErr w:type="spellEnd"/>
            <w:r w:rsidRPr="00E106D1">
              <w:rPr>
                <w:szCs w:val="28"/>
              </w:rPr>
              <w:t>.%</w:t>
            </w:r>
          </w:p>
        </w:tc>
      </w:tr>
      <w:tr w:rsidR="001D6260" w:rsidRPr="00E106D1" w14:paraId="6F599DF7" w14:textId="77777777" w:rsidTr="00E106D1">
        <w:trPr>
          <w:trHeight w:val="397"/>
          <w:tblHeader/>
        </w:trPr>
        <w:tc>
          <w:tcPr>
            <w:tcW w:w="2511" w:type="dxa"/>
          </w:tcPr>
          <w:p w14:paraId="18BF7C86" w14:textId="232FF4C4" w:rsidR="001D6260" w:rsidRPr="00E106D1" w:rsidRDefault="008F727F" w:rsidP="008F727F">
            <w:pPr>
              <w:ind w:firstLine="0"/>
              <w:jc w:val="center"/>
              <w:rPr>
                <w:szCs w:val="28"/>
              </w:rPr>
            </w:pPr>
            <w:r w:rsidRPr="00E106D1">
              <w:rPr>
                <w:szCs w:val="28"/>
              </w:rPr>
              <w:t>1200 с</w:t>
            </w:r>
          </w:p>
        </w:tc>
        <w:tc>
          <w:tcPr>
            <w:tcW w:w="2372" w:type="dxa"/>
            <w:vAlign w:val="center"/>
          </w:tcPr>
          <w:p w14:paraId="0518D92E" w14:textId="7F5CE7AF" w:rsidR="001D6260" w:rsidRPr="00E106D1" w:rsidRDefault="001D6260" w:rsidP="008F727F">
            <w:pPr>
              <w:ind w:firstLine="0"/>
              <w:jc w:val="center"/>
              <w:rPr>
                <w:szCs w:val="28"/>
              </w:rPr>
            </w:pPr>
            <w:r w:rsidRPr="00E106D1">
              <w:rPr>
                <w:szCs w:val="28"/>
              </w:rPr>
              <w:t>32</w:t>
            </w:r>
            <w:r w:rsidR="002170BC">
              <w:rPr>
                <w:szCs w:val="28"/>
              </w:rPr>
              <w:t>,</w:t>
            </w:r>
            <w:r w:rsidRPr="00E106D1">
              <w:rPr>
                <w:szCs w:val="28"/>
              </w:rPr>
              <w:t>95</w:t>
            </w:r>
          </w:p>
        </w:tc>
        <w:tc>
          <w:tcPr>
            <w:tcW w:w="2372" w:type="dxa"/>
            <w:vAlign w:val="center"/>
          </w:tcPr>
          <w:p w14:paraId="25506B8A" w14:textId="3BF7C59F" w:rsidR="001D6260" w:rsidRPr="00E106D1" w:rsidRDefault="001D6260" w:rsidP="008F727F">
            <w:pPr>
              <w:ind w:firstLine="0"/>
              <w:jc w:val="center"/>
              <w:rPr>
                <w:szCs w:val="28"/>
              </w:rPr>
            </w:pPr>
            <w:r w:rsidRPr="00E106D1">
              <w:rPr>
                <w:szCs w:val="28"/>
              </w:rPr>
              <w:t>3</w:t>
            </w:r>
            <w:r w:rsidR="002170BC">
              <w:rPr>
                <w:szCs w:val="28"/>
              </w:rPr>
              <w:t>,</w:t>
            </w:r>
            <w:r w:rsidRPr="00E106D1">
              <w:rPr>
                <w:szCs w:val="28"/>
              </w:rPr>
              <w:t>64</w:t>
            </w:r>
          </w:p>
        </w:tc>
        <w:tc>
          <w:tcPr>
            <w:tcW w:w="2373" w:type="dxa"/>
            <w:vAlign w:val="center"/>
          </w:tcPr>
          <w:p w14:paraId="193A5EF5" w14:textId="66110C43" w:rsidR="001D6260" w:rsidRPr="00E106D1" w:rsidRDefault="001D6260" w:rsidP="008F727F">
            <w:pPr>
              <w:ind w:firstLine="0"/>
              <w:jc w:val="center"/>
              <w:rPr>
                <w:szCs w:val="28"/>
              </w:rPr>
            </w:pPr>
            <w:r w:rsidRPr="00E106D1">
              <w:rPr>
                <w:szCs w:val="28"/>
              </w:rPr>
              <w:t>63</w:t>
            </w:r>
            <w:r w:rsidR="002170BC">
              <w:rPr>
                <w:szCs w:val="28"/>
              </w:rPr>
              <w:t>,</w:t>
            </w:r>
            <w:r w:rsidRPr="00E106D1">
              <w:rPr>
                <w:szCs w:val="28"/>
              </w:rPr>
              <w:t>41</w:t>
            </w:r>
          </w:p>
        </w:tc>
      </w:tr>
      <w:tr w:rsidR="001D6260" w:rsidRPr="00E106D1" w14:paraId="167AB672" w14:textId="77777777" w:rsidTr="00E106D1">
        <w:trPr>
          <w:trHeight w:val="397"/>
          <w:tblHeader/>
        </w:trPr>
        <w:tc>
          <w:tcPr>
            <w:tcW w:w="2511" w:type="dxa"/>
          </w:tcPr>
          <w:p w14:paraId="5C0DF913" w14:textId="3F37B3EB" w:rsidR="001D6260" w:rsidRPr="00E106D1" w:rsidRDefault="008F727F" w:rsidP="008F727F">
            <w:pPr>
              <w:ind w:firstLine="0"/>
              <w:jc w:val="center"/>
              <w:rPr>
                <w:szCs w:val="28"/>
              </w:rPr>
            </w:pPr>
            <w:r w:rsidRPr="00E106D1">
              <w:rPr>
                <w:szCs w:val="28"/>
              </w:rPr>
              <w:t>1800 с</w:t>
            </w:r>
          </w:p>
        </w:tc>
        <w:tc>
          <w:tcPr>
            <w:tcW w:w="2372" w:type="dxa"/>
            <w:vAlign w:val="center"/>
          </w:tcPr>
          <w:p w14:paraId="1F1940EB" w14:textId="08803399" w:rsidR="001D6260" w:rsidRPr="00E106D1" w:rsidRDefault="001D6260" w:rsidP="008F727F">
            <w:pPr>
              <w:ind w:firstLine="0"/>
              <w:jc w:val="center"/>
              <w:rPr>
                <w:szCs w:val="28"/>
              </w:rPr>
            </w:pPr>
            <w:r w:rsidRPr="00E106D1">
              <w:rPr>
                <w:szCs w:val="28"/>
              </w:rPr>
              <w:t>27</w:t>
            </w:r>
            <w:r w:rsidR="002170BC">
              <w:rPr>
                <w:szCs w:val="28"/>
              </w:rPr>
              <w:t>,</w:t>
            </w:r>
            <w:r w:rsidRPr="00E106D1">
              <w:rPr>
                <w:szCs w:val="28"/>
              </w:rPr>
              <w:t>54</w:t>
            </w:r>
          </w:p>
        </w:tc>
        <w:tc>
          <w:tcPr>
            <w:tcW w:w="2372" w:type="dxa"/>
            <w:vAlign w:val="center"/>
          </w:tcPr>
          <w:p w14:paraId="26DC4A3E" w14:textId="20BCB30C" w:rsidR="001D6260" w:rsidRPr="00E106D1" w:rsidRDefault="001D6260" w:rsidP="008F727F">
            <w:pPr>
              <w:ind w:firstLine="0"/>
              <w:jc w:val="center"/>
              <w:rPr>
                <w:szCs w:val="28"/>
              </w:rPr>
            </w:pPr>
            <w:r w:rsidRPr="00E106D1">
              <w:rPr>
                <w:szCs w:val="28"/>
              </w:rPr>
              <w:t>4</w:t>
            </w:r>
            <w:r w:rsidR="002170BC">
              <w:rPr>
                <w:szCs w:val="28"/>
              </w:rPr>
              <w:t>,</w:t>
            </w:r>
            <w:r w:rsidRPr="00E106D1">
              <w:rPr>
                <w:szCs w:val="28"/>
              </w:rPr>
              <w:t>49</w:t>
            </w:r>
          </w:p>
        </w:tc>
        <w:tc>
          <w:tcPr>
            <w:tcW w:w="2373" w:type="dxa"/>
            <w:vAlign w:val="center"/>
          </w:tcPr>
          <w:p w14:paraId="6C190250" w14:textId="2741756D" w:rsidR="001D6260" w:rsidRPr="00E106D1" w:rsidRDefault="001D6260" w:rsidP="008F727F">
            <w:pPr>
              <w:ind w:firstLine="0"/>
              <w:jc w:val="center"/>
              <w:rPr>
                <w:szCs w:val="28"/>
              </w:rPr>
            </w:pPr>
            <w:r w:rsidRPr="00E106D1">
              <w:rPr>
                <w:szCs w:val="28"/>
              </w:rPr>
              <w:t>67</w:t>
            </w:r>
            <w:r w:rsidR="002170BC">
              <w:rPr>
                <w:szCs w:val="28"/>
              </w:rPr>
              <w:t>,</w:t>
            </w:r>
            <w:r w:rsidRPr="00E106D1">
              <w:rPr>
                <w:szCs w:val="28"/>
              </w:rPr>
              <w:t>97</w:t>
            </w:r>
          </w:p>
        </w:tc>
      </w:tr>
      <w:tr w:rsidR="001D6260" w:rsidRPr="00E106D1" w14:paraId="5FED82C4" w14:textId="77777777" w:rsidTr="00E106D1">
        <w:trPr>
          <w:trHeight w:val="397"/>
          <w:tblHeader/>
        </w:trPr>
        <w:tc>
          <w:tcPr>
            <w:tcW w:w="2511" w:type="dxa"/>
          </w:tcPr>
          <w:p w14:paraId="7CB5DECB" w14:textId="798CB3FE" w:rsidR="001D6260" w:rsidRPr="00E106D1" w:rsidRDefault="008F727F" w:rsidP="008F727F">
            <w:pPr>
              <w:ind w:firstLine="0"/>
              <w:jc w:val="center"/>
              <w:rPr>
                <w:szCs w:val="28"/>
              </w:rPr>
            </w:pPr>
            <w:r w:rsidRPr="00E106D1">
              <w:rPr>
                <w:szCs w:val="28"/>
              </w:rPr>
              <w:t>2400 с</w:t>
            </w:r>
          </w:p>
        </w:tc>
        <w:tc>
          <w:tcPr>
            <w:tcW w:w="2372" w:type="dxa"/>
            <w:vAlign w:val="center"/>
          </w:tcPr>
          <w:p w14:paraId="68311877" w14:textId="368C6E7F" w:rsidR="001D6260" w:rsidRPr="00E106D1" w:rsidRDefault="001D6260" w:rsidP="008F727F">
            <w:pPr>
              <w:ind w:firstLine="0"/>
              <w:jc w:val="center"/>
              <w:rPr>
                <w:szCs w:val="28"/>
              </w:rPr>
            </w:pPr>
            <w:r w:rsidRPr="00E106D1">
              <w:rPr>
                <w:szCs w:val="28"/>
              </w:rPr>
              <w:t>28</w:t>
            </w:r>
            <w:r w:rsidR="002170BC">
              <w:rPr>
                <w:szCs w:val="28"/>
              </w:rPr>
              <w:t>,</w:t>
            </w:r>
            <w:r w:rsidRPr="00E106D1">
              <w:rPr>
                <w:szCs w:val="28"/>
              </w:rPr>
              <w:t>10</w:t>
            </w:r>
          </w:p>
        </w:tc>
        <w:tc>
          <w:tcPr>
            <w:tcW w:w="2372" w:type="dxa"/>
            <w:vAlign w:val="center"/>
          </w:tcPr>
          <w:p w14:paraId="3E847DD9" w14:textId="4609D375" w:rsidR="001D6260" w:rsidRPr="00E106D1" w:rsidRDefault="001D6260" w:rsidP="008F727F">
            <w:pPr>
              <w:ind w:firstLine="0"/>
              <w:jc w:val="center"/>
              <w:rPr>
                <w:szCs w:val="28"/>
              </w:rPr>
            </w:pPr>
            <w:r w:rsidRPr="00E106D1">
              <w:rPr>
                <w:szCs w:val="28"/>
              </w:rPr>
              <w:t>12</w:t>
            </w:r>
            <w:r w:rsidR="002170BC">
              <w:rPr>
                <w:szCs w:val="28"/>
              </w:rPr>
              <w:t>,</w:t>
            </w:r>
            <w:r w:rsidRPr="00E106D1">
              <w:rPr>
                <w:szCs w:val="28"/>
              </w:rPr>
              <w:t>97</w:t>
            </w:r>
          </w:p>
        </w:tc>
        <w:tc>
          <w:tcPr>
            <w:tcW w:w="2373" w:type="dxa"/>
            <w:vAlign w:val="center"/>
          </w:tcPr>
          <w:p w14:paraId="7BDCC7E4" w14:textId="21449CA1" w:rsidR="001D6260" w:rsidRPr="00E106D1" w:rsidRDefault="001D6260" w:rsidP="008F727F">
            <w:pPr>
              <w:ind w:firstLine="0"/>
              <w:jc w:val="center"/>
              <w:rPr>
                <w:szCs w:val="28"/>
              </w:rPr>
            </w:pPr>
            <w:r w:rsidRPr="00E106D1">
              <w:rPr>
                <w:szCs w:val="28"/>
              </w:rPr>
              <w:t>59</w:t>
            </w:r>
            <w:r w:rsidR="002170BC">
              <w:rPr>
                <w:szCs w:val="28"/>
              </w:rPr>
              <w:t>,</w:t>
            </w:r>
            <w:r w:rsidRPr="00E106D1">
              <w:rPr>
                <w:szCs w:val="28"/>
              </w:rPr>
              <w:t>93</w:t>
            </w:r>
          </w:p>
        </w:tc>
      </w:tr>
      <w:tr w:rsidR="001D6260" w:rsidRPr="00E106D1" w14:paraId="6AD95FE0" w14:textId="77777777" w:rsidTr="00E106D1">
        <w:trPr>
          <w:trHeight w:val="397"/>
          <w:tblHeader/>
        </w:trPr>
        <w:tc>
          <w:tcPr>
            <w:tcW w:w="2511" w:type="dxa"/>
          </w:tcPr>
          <w:p w14:paraId="35BE8CAB" w14:textId="728CCD4A" w:rsidR="001D6260" w:rsidRPr="00E106D1" w:rsidRDefault="008F727F" w:rsidP="008F727F">
            <w:pPr>
              <w:ind w:firstLine="0"/>
              <w:jc w:val="center"/>
              <w:rPr>
                <w:szCs w:val="28"/>
              </w:rPr>
            </w:pPr>
            <w:r w:rsidRPr="00E106D1">
              <w:rPr>
                <w:szCs w:val="28"/>
              </w:rPr>
              <w:t>3000 с</w:t>
            </w:r>
          </w:p>
        </w:tc>
        <w:tc>
          <w:tcPr>
            <w:tcW w:w="2372" w:type="dxa"/>
            <w:vAlign w:val="center"/>
          </w:tcPr>
          <w:p w14:paraId="6A275270" w14:textId="1A5EFEDB" w:rsidR="001D6260" w:rsidRPr="00E106D1" w:rsidRDefault="001D6260" w:rsidP="008F727F">
            <w:pPr>
              <w:ind w:firstLine="0"/>
              <w:jc w:val="center"/>
              <w:rPr>
                <w:szCs w:val="28"/>
              </w:rPr>
            </w:pPr>
            <w:r w:rsidRPr="00E106D1">
              <w:rPr>
                <w:szCs w:val="28"/>
              </w:rPr>
              <w:t>33</w:t>
            </w:r>
            <w:r w:rsidR="002170BC">
              <w:rPr>
                <w:szCs w:val="28"/>
              </w:rPr>
              <w:t>,</w:t>
            </w:r>
            <w:r w:rsidRPr="00E106D1">
              <w:rPr>
                <w:szCs w:val="28"/>
              </w:rPr>
              <w:t>60</w:t>
            </w:r>
          </w:p>
        </w:tc>
        <w:tc>
          <w:tcPr>
            <w:tcW w:w="2372" w:type="dxa"/>
            <w:vAlign w:val="center"/>
          </w:tcPr>
          <w:p w14:paraId="0192761F" w14:textId="1473C9D1" w:rsidR="001D6260" w:rsidRPr="00E106D1" w:rsidRDefault="001D6260" w:rsidP="008F727F">
            <w:pPr>
              <w:ind w:firstLine="0"/>
              <w:jc w:val="center"/>
              <w:rPr>
                <w:szCs w:val="28"/>
              </w:rPr>
            </w:pPr>
            <w:r w:rsidRPr="00E106D1">
              <w:rPr>
                <w:szCs w:val="28"/>
              </w:rPr>
              <w:t>3</w:t>
            </w:r>
            <w:r w:rsidR="002170BC">
              <w:rPr>
                <w:szCs w:val="28"/>
              </w:rPr>
              <w:t>,</w:t>
            </w:r>
            <w:r w:rsidRPr="00E106D1">
              <w:rPr>
                <w:szCs w:val="28"/>
              </w:rPr>
              <w:t>13</w:t>
            </w:r>
          </w:p>
        </w:tc>
        <w:tc>
          <w:tcPr>
            <w:tcW w:w="2373" w:type="dxa"/>
            <w:vAlign w:val="center"/>
          </w:tcPr>
          <w:p w14:paraId="6ACA3829" w14:textId="03768AFC" w:rsidR="001D6260" w:rsidRPr="00E106D1" w:rsidRDefault="001D6260" w:rsidP="008F727F">
            <w:pPr>
              <w:ind w:firstLine="0"/>
              <w:jc w:val="center"/>
              <w:rPr>
                <w:szCs w:val="28"/>
              </w:rPr>
            </w:pPr>
            <w:r w:rsidRPr="00E106D1">
              <w:rPr>
                <w:szCs w:val="28"/>
              </w:rPr>
              <w:t>63</w:t>
            </w:r>
            <w:r w:rsidR="002170BC">
              <w:rPr>
                <w:szCs w:val="28"/>
              </w:rPr>
              <w:t>,</w:t>
            </w:r>
            <w:r w:rsidRPr="00E106D1">
              <w:rPr>
                <w:szCs w:val="28"/>
              </w:rPr>
              <w:t>27</w:t>
            </w:r>
          </w:p>
        </w:tc>
      </w:tr>
      <w:tr w:rsidR="001D6260" w:rsidRPr="00E106D1" w14:paraId="1B75EA09" w14:textId="77777777" w:rsidTr="00E106D1">
        <w:trPr>
          <w:trHeight w:val="397"/>
          <w:tblHeader/>
        </w:trPr>
        <w:tc>
          <w:tcPr>
            <w:tcW w:w="2511" w:type="dxa"/>
          </w:tcPr>
          <w:p w14:paraId="303FF7CE" w14:textId="501E2F17" w:rsidR="001D6260" w:rsidRPr="00E106D1" w:rsidRDefault="008F727F" w:rsidP="008F727F">
            <w:pPr>
              <w:ind w:firstLine="0"/>
              <w:jc w:val="center"/>
              <w:rPr>
                <w:szCs w:val="28"/>
              </w:rPr>
            </w:pPr>
            <w:r w:rsidRPr="00E106D1">
              <w:rPr>
                <w:szCs w:val="28"/>
              </w:rPr>
              <w:t>3600 с</w:t>
            </w:r>
          </w:p>
        </w:tc>
        <w:tc>
          <w:tcPr>
            <w:tcW w:w="2372" w:type="dxa"/>
            <w:vAlign w:val="center"/>
          </w:tcPr>
          <w:p w14:paraId="2112752D" w14:textId="295DCB3F" w:rsidR="001D6260" w:rsidRPr="00E106D1" w:rsidRDefault="008F727F" w:rsidP="008F727F">
            <w:pPr>
              <w:ind w:firstLine="0"/>
              <w:jc w:val="center"/>
              <w:rPr>
                <w:szCs w:val="28"/>
              </w:rPr>
            </w:pPr>
            <w:r w:rsidRPr="00E106D1">
              <w:rPr>
                <w:szCs w:val="28"/>
              </w:rPr>
              <w:t>3</w:t>
            </w:r>
            <w:r w:rsidR="001D6260" w:rsidRPr="00E106D1">
              <w:rPr>
                <w:szCs w:val="28"/>
              </w:rPr>
              <w:t>3</w:t>
            </w:r>
            <w:r w:rsidR="002170BC">
              <w:rPr>
                <w:szCs w:val="28"/>
              </w:rPr>
              <w:t>,</w:t>
            </w:r>
            <w:r w:rsidR="001D6260" w:rsidRPr="00E106D1">
              <w:rPr>
                <w:szCs w:val="28"/>
              </w:rPr>
              <w:t>71</w:t>
            </w:r>
          </w:p>
        </w:tc>
        <w:tc>
          <w:tcPr>
            <w:tcW w:w="2372" w:type="dxa"/>
            <w:vAlign w:val="center"/>
          </w:tcPr>
          <w:p w14:paraId="5C2602EE" w14:textId="6B5A28F0" w:rsidR="001D6260" w:rsidRPr="00E106D1" w:rsidRDefault="001D6260" w:rsidP="008F727F">
            <w:pPr>
              <w:ind w:firstLine="0"/>
              <w:jc w:val="center"/>
              <w:rPr>
                <w:szCs w:val="28"/>
              </w:rPr>
            </w:pPr>
            <w:r w:rsidRPr="00E106D1">
              <w:rPr>
                <w:szCs w:val="28"/>
              </w:rPr>
              <w:t>2</w:t>
            </w:r>
            <w:r w:rsidR="002170BC">
              <w:rPr>
                <w:szCs w:val="28"/>
              </w:rPr>
              <w:t>,</w:t>
            </w:r>
            <w:r w:rsidRPr="00E106D1">
              <w:rPr>
                <w:szCs w:val="28"/>
              </w:rPr>
              <w:t>82</w:t>
            </w:r>
          </w:p>
        </w:tc>
        <w:tc>
          <w:tcPr>
            <w:tcW w:w="2373" w:type="dxa"/>
            <w:vAlign w:val="center"/>
          </w:tcPr>
          <w:p w14:paraId="394B5E85" w14:textId="6CB0ECD2" w:rsidR="001D6260" w:rsidRPr="00E106D1" w:rsidRDefault="001D6260" w:rsidP="008F727F">
            <w:pPr>
              <w:ind w:firstLine="0"/>
              <w:jc w:val="center"/>
              <w:rPr>
                <w:szCs w:val="28"/>
              </w:rPr>
            </w:pPr>
            <w:r w:rsidRPr="00E106D1">
              <w:rPr>
                <w:szCs w:val="28"/>
              </w:rPr>
              <w:t>63</w:t>
            </w:r>
            <w:r w:rsidR="002170BC">
              <w:rPr>
                <w:szCs w:val="28"/>
              </w:rPr>
              <w:t>,</w:t>
            </w:r>
            <w:r w:rsidRPr="00E106D1">
              <w:rPr>
                <w:szCs w:val="28"/>
              </w:rPr>
              <w:t>47</w:t>
            </w:r>
          </w:p>
        </w:tc>
      </w:tr>
    </w:tbl>
    <w:p w14:paraId="15A02D52" w14:textId="77777777" w:rsidR="001D6260" w:rsidRPr="0043233B" w:rsidRDefault="001D6260" w:rsidP="001D6260">
      <w:pPr>
        <w:ind w:firstLine="720"/>
        <w:rPr>
          <w:szCs w:val="28"/>
        </w:rPr>
      </w:pPr>
    </w:p>
    <w:p w14:paraId="3CF7524B" w14:textId="26D35DC0" w:rsidR="001D6260" w:rsidRPr="0043233B" w:rsidRDefault="001D6260" w:rsidP="001D6260">
      <w:pPr>
        <w:ind w:firstLine="720"/>
        <w:rPr>
          <w:szCs w:val="28"/>
        </w:rPr>
      </w:pPr>
      <w:r w:rsidRPr="0043233B">
        <w:rPr>
          <w:szCs w:val="28"/>
        </w:rPr>
        <w:t xml:space="preserve">Как можно наблюдать из рисунка </w:t>
      </w:r>
      <w:r w:rsidR="00613B67" w:rsidRPr="0043233B">
        <w:rPr>
          <w:szCs w:val="28"/>
        </w:rPr>
        <w:t>4.</w:t>
      </w:r>
      <w:r w:rsidR="008F727F" w:rsidRPr="0043233B">
        <w:rPr>
          <w:szCs w:val="28"/>
        </w:rPr>
        <w:t>20</w:t>
      </w:r>
      <w:r w:rsidRPr="0043233B">
        <w:rPr>
          <w:szCs w:val="28"/>
        </w:rPr>
        <w:t xml:space="preserve"> особенностью поверхности образцов облученных при 1700</w:t>
      </w:r>
      <w:r w:rsidR="002170BC">
        <w:rPr>
          <w:szCs w:val="28"/>
        </w:rPr>
        <w:t> </w:t>
      </w:r>
      <w:r w:rsidRPr="0043233B">
        <w:rPr>
          <w:szCs w:val="28"/>
        </w:rPr>
        <w:t xml:space="preserve">°С является отсутствие углеродной пленки. Высокая температура облучения и продолжительность выдержки обеспечивают сильную движущую силу диффузии и за счет реакции науглероживания на границе раздела зерен </w:t>
      </w:r>
      <w:r w:rsidR="00E106D1">
        <w:rPr>
          <w:szCs w:val="28"/>
          <w:lang w:val="en-US"/>
        </w:rPr>
        <w:t>W</w:t>
      </w:r>
      <w:r w:rsidRPr="0043233B">
        <w:rPr>
          <w:szCs w:val="28"/>
        </w:rPr>
        <w:t>, формируются покрытие ламеллярной структуры W</w:t>
      </w:r>
      <w:r w:rsidRPr="0043233B">
        <w:rPr>
          <w:szCs w:val="28"/>
          <w:vertAlign w:val="subscript"/>
        </w:rPr>
        <w:t>2</w:t>
      </w:r>
      <w:r w:rsidRPr="0043233B">
        <w:rPr>
          <w:szCs w:val="28"/>
        </w:rPr>
        <w:t xml:space="preserve">C </w:t>
      </w:r>
      <w:r w:rsidRPr="0043233B">
        <w:rPr>
          <w:szCs w:val="28"/>
        </w:rPr>
        <w:lastRenderedPageBreak/>
        <w:t>с уменьшением содержания C в направлении к подложке. При максимальной длительности облучения 3600</w:t>
      </w:r>
      <w:r w:rsidR="008F727F" w:rsidRPr="0043233B">
        <w:rPr>
          <w:szCs w:val="28"/>
        </w:rPr>
        <w:t> с</w:t>
      </w:r>
      <w:r w:rsidRPr="0043233B">
        <w:rPr>
          <w:szCs w:val="28"/>
        </w:rPr>
        <w:t xml:space="preserve"> на поверхности образца полностью отсутствуют крупные зерна, размер зерен варьируется в диапазоне значений 10-35 мкм.</w:t>
      </w:r>
    </w:p>
    <w:p w14:paraId="771CE73A" w14:textId="487F78D4" w:rsidR="001D6260" w:rsidRPr="0043233B" w:rsidRDefault="001D6260" w:rsidP="001D6260">
      <w:pPr>
        <w:ind w:firstLine="720"/>
        <w:rPr>
          <w:szCs w:val="28"/>
        </w:rPr>
      </w:pPr>
      <w:r w:rsidRPr="0043233B">
        <w:rPr>
          <w:szCs w:val="28"/>
        </w:rPr>
        <w:t xml:space="preserve">Согласно полученным результатам, все образцы </w:t>
      </w:r>
      <w:r w:rsidR="008F727F" w:rsidRPr="0043233B">
        <w:rPr>
          <w:szCs w:val="28"/>
        </w:rPr>
        <w:t xml:space="preserve">после экспериментов по </w:t>
      </w:r>
      <w:proofErr w:type="spellStart"/>
      <w:r w:rsidR="008F727F" w:rsidRPr="0043233B">
        <w:rPr>
          <w:szCs w:val="28"/>
        </w:rPr>
        <w:t>карбидизации</w:t>
      </w:r>
      <w:proofErr w:type="spellEnd"/>
      <w:r w:rsidR="008F727F" w:rsidRPr="0043233B">
        <w:rPr>
          <w:szCs w:val="28"/>
        </w:rPr>
        <w:t xml:space="preserve"> </w:t>
      </w:r>
      <w:r w:rsidRPr="0043233B">
        <w:rPr>
          <w:szCs w:val="28"/>
        </w:rPr>
        <w:t>при</w:t>
      </w:r>
      <w:r w:rsidR="008F727F" w:rsidRPr="0043233B">
        <w:rPr>
          <w:szCs w:val="28"/>
        </w:rPr>
        <w:t xml:space="preserve"> температуре</w:t>
      </w:r>
      <w:r w:rsidRPr="0043233B">
        <w:rPr>
          <w:szCs w:val="28"/>
        </w:rPr>
        <w:t xml:space="preserve"> 1700</w:t>
      </w:r>
      <w:r w:rsidR="002170BC">
        <w:rPr>
          <w:szCs w:val="28"/>
        </w:rPr>
        <w:t> </w:t>
      </w:r>
      <w:r w:rsidRPr="0043233B">
        <w:rPr>
          <w:szCs w:val="28"/>
        </w:rPr>
        <w:t xml:space="preserve">°С, а также образец </w:t>
      </w:r>
      <w:r w:rsidR="008F727F" w:rsidRPr="0043233B">
        <w:rPr>
          <w:szCs w:val="28"/>
        </w:rPr>
        <w:t>после эксперимента</w:t>
      </w:r>
      <w:r w:rsidRPr="0043233B">
        <w:rPr>
          <w:szCs w:val="28"/>
        </w:rPr>
        <w:t xml:space="preserve"> при </w:t>
      </w:r>
      <w:r w:rsidR="008F727F" w:rsidRPr="0043233B">
        <w:rPr>
          <w:szCs w:val="28"/>
        </w:rPr>
        <w:t xml:space="preserve">температуре </w:t>
      </w:r>
      <w:r w:rsidRPr="0043233B">
        <w:rPr>
          <w:szCs w:val="28"/>
        </w:rPr>
        <w:t>1500</w:t>
      </w:r>
      <w:r w:rsidR="002170BC">
        <w:rPr>
          <w:szCs w:val="28"/>
        </w:rPr>
        <w:t> </w:t>
      </w:r>
      <w:r w:rsidRPr="0043233B">
        <w:rPr>
          <w:szCs w:val="28"/>
        </w:rPr>
        <w:t xml:space="preserve">°С </w:t>
      </w:r>
      <w:proofErr w:type="spellStart"/>
      <w:r w:rsidRPr="0043233B">
        <w:rPr>
          <w:szCs w:val="28"/>
        </w:rPr>
        <w:t>с</w:t>
      </w:r>
      <w:proofErr w:type="spellEnd"/>
      <w:r w:rsidRPr="0043233B">
        <w:rPr>
          <w:szCs w:val="28"/>
        </w:rPr>
        <w:t xml:space="preserve"> длительностью 600 с характеризуются большим количеством трещин. При этом распространение трещин на поверхности покрытия носит разносторонний характер. Наблюдается наличие как протяженных трещин, так и коротких локальных трещин. Протяженные трещины проходят как вдоль границ зерен так и в теле зерен фазы </w:t>
      </w:r>
      <w:r w:rsidRPr="0043233B">
        <w:rPr>
          <w:szCs w:val="28"/>
          <w:lang w:val="en-US"/>
        </w:rPr>
        <w:t>W</w:t>
      </w:r>
      <w:r w:rsidRPr="0043233B">
        <w:rPr>
          <w:szCs w:val="28"/>
          <w:vertAlign w:val="subscript"/>
        </w:rPr>
        <w:t>2</w:t>
      </w:r>
      <w:r w:rsidRPr="0043233B">
        <w:rPr>
          <w:szCs w:val="28"/>
          <w:lang w:val="en-US"/>
        </w:rPr>
        <w:t>C</w:t>
      </w:r>
      <w:r w:rsidRPr="0043233B">
        <w:rPr>
          <w:szCs w:val="28"/>
        </w:rPr>
        <w:t xml:space="preserve"> (рисунок </w:t>
      </w:r>
      <w:r w:rsidR="00613B67" w:rsidRPr="0043233B">
        <w:rPr>
          <w:szCs w:val="28"/>
        </w:rPr>
        <w:t>4.</w:t>
      </w:r>
      <w:r w:rsidR="004E225B" w:rsidRPr="0043233B">
        <w:rPr>
          <w:szCs w:val="28"/>
        </w:rPr>
        <w:t>2</w:t>
      </w:r>
      <w:r w:rsidR="008F727F" w:rsidRPr="0043233B">
        <w:rPr>
          <w:szCs w:val="28"/>
        </w:rPr>
        <w:t>1</w:t>
      </w:r>
      <w:r w:rsidRPr="0043233B">
        <w:rPr>
          <w:szCs w:val="28"/>
        </w:rPr>
        <w:t>, зеленые стрелки), тогда как локальные короткие трещины (рисунок 4</w:t>
      </w:r>
      <w:r w:rsidR="00613B67" w:rsidRPr="0043233B">
        <w:rPr>
          <w:szCs w:val="28"/>
        </w:rPr>
        <w:t>.</w:t>
      </w:r>
      <w:r w:rsidR="004E225B" w:rsidRPr="0043233B">
        <w:rPr>
          <w:szCs w:val="28"/>
        </w:rPr>
        <w:t>2</w:t>
      </w:r>
      <w:r w:rsidR="008F727F" w:rsidRPr="0043233B">
        <w:rPr>
          <w:szCs w:val="28"/>
        </w:rPr>
        <w:t>1</w:t>
      </w:r>
      <w:r w:rsidRPr="0043233B">
        <w:rPr>
          <w:szCs w:val="28"/>
        </w:rPr>
        <w:t xml:space="preserve">, красные стрелки) сконцентрированы в основном на границах крупных зерен фазы </w:t>
      </w:r>
      <w:r w:rsidRPr="0043233B">
        <w:rPr>
          <w:szCs w:val="28"/>
          <w:lang w:val="en-US"/>
        </w:rPr>
        <w:t>W</w:t>
      </w:r>
      <w:r w:rsidRPr="0043233B">
        <w:rPr>
          <w:szCs w:val="28"/>
          <w:vertAlign w:val="subscript"/>
        </w:rPr>
        <w:t>2</w:t>
      </w:r>
      <w:r w:rsidRPr="0043233B">
        <w:rPr>
          <w:szCs w:val="28"/>
          <w:lang w:val="en-US"/>
        </w:rPr>
        <w:t>C</w:t>
      </w:r>
      <w:r w:rsidRPr="0043233B">
        <w:rPr>
          <w:szCs w:val="28"/>
        </w:rPr>
        <w:t>. Примечательно то, что подобная структура с большим количеством трещин характерен образцам, имеющим покрытие состоящей из фазы W</w:t>
      </w:r>
      <w:r w:rsidRPr="0043233B">
        <w:rPr>
          <w:szCs w:val="28"/>
          <w:vertAlign w:val="subscript"/>
        </w:rPr>
        <w:t>2</w:t>
      </w:r>
      <w:r w:rsidRPr="0043233B">
        <w:rPr>
          <w:szCs w:val="28"/>
        </w:rPr>
        <w:t xml:space="preserve">C. </w:t>
      </w:r>
    </w:p>
    <w:p w14:paraId="2ADF9010" w14:textId="02EB0FD9" w:rsidR="001D6260" w:rsidRPr="0043233B" w:rsidRDefault="001D6260" w:rsidP="001D6260">
      <w:pPr>
        <w:ind w:firstLine="720"/>
        <w:rPr>
          <w:szCs w:val="28"/>
        </w:rPr>
      </w:pPr>
    </w:p>
    <w:p w14:paraId="5DA6702E" w14:textId="77777777" w:rsidR="001D6260" w:rsidRPr="0043233B" w:rsidRDefault="001D6260" w:rsidP="001D6260">
      <w:pPr>
        <w:ind w:firstLine="720"/>
        <w:rPr>
          <w:szCs w:val="28"/>
        </w:rPr>
      </w:pPr>
    </w:p>
    <w:tbl>
      <w:tblPr>
        <w:tblStyle w:val="af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19"/>
      </w:tblGrid>
      <w:tr w:rsidR="001D6260" w:rsidRPr="0043233B" w14:paraId="1C19ECB4" w14:textId="77777777" w:rsidTr="00E945A7">
        <w:trPr>
          <w:jc w:val="center"/>
        </w:trPr>
        <w:tc>
          <w:tcPr>
            <w:tcW w:w="5173" w:type="dxa"/>
            <w:vAlign w:val="center"/>
          </w:tcPr>
          <w:p w14:paraId="552A81A8" w14:textId="77777777" w:rsidR="001D6260" w:rsidRPr="0043233B" w:rsidRDefault="001D6260" w:rsidP="008F727F">
            <w:pPr>
              <w:ind w:firstLine="0"/>
              <w:jc w:val="center"/>
              <w:rPr>
                <w:szCs w:val="28"/>
              </w:rPr>
            </w:pPr>
            <w:r w:rsidRPr="0043233B">
              <w:rPr>
                <w:noProof/>
              </w:rPr>
              <mc:AlternateContent>
                <mc:Choice Requires="wps">
                  <w:drawing>
                    <wp:anchor distT="0" distB="0" distL="114300" distR="114300" simplePos="0" relativeHeight="251701760" behindDoc="0" locked="0" layoutInCell="1" allowOverlap="1" wp14:anchorId="118F298D" wp14:editId="5AAE7C4C">
                      <wp:simplePos x="0" y="0"/>
                      <wp:positionH relativeFrom="column">
                        <wp:posOffset>1263650</wp:posOffset>
                      </wp:positionH>
                      <wp:positionV relativeFrom="paragraph">
                        <wp:posOffset>1157605</wp:posOffset>
                      </wp:positionV>
                      <wp:extent cx="139700" cy="95250"/>
                      <wp:effectExtent l="19050" t="38100" r="50800" b="38100"/>
                      <wp:wrapNone/>
                      <wp:docPr id="63" name="Прямая со стрелкой 63"/>
                      <wp:cNvGraphicFramePr/>
                      <a:graphic xmlns:a="http://schemas.openxmlformats.org/drawingml/2006/main">
                        <a:graphicData uri="http://schemas.microsoft.com/office/word/2010/wordprocessingShape">
                          <wps:wsp>
                            <wps:cNvCnPr/>
                            <wps:spPr>
                              <a:xfrm>
                                <a:off x="0" y="0"/>
                                <a:ext cx="139700" cy="95250"/>
                              </a:xfrm>
                              <a:prstGeom prst="straightConnector1">
                                <a:avLst/>
                              </a:prstGeom>
                              <a:ln w="28575">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23DAEA" id="Прямая со стрелкой 63" o:spid="_x0000_s1026" type="#_x0000_t32" style="position:absolute;margin-left:99.5pt;margin-top:91.15pt;width:11pt;height:7.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" strokecolor="#00b050" strokeweight="2.25pt">
                      <v:stroke endarrow="block" joinstyle="miter"/>
                    </v:shape>
                  </w:pict>
                </mc:Fallback>
              </mc:AlternateContent>
            </w:r>
            <w:r w:rsidRPr="0043233B">
              <w:rPr>
                <w:noProof/>
              </w:rPr>
              <mc:AlternateContent>
                <mc:Choice Requires="wps">
                  <w:drawing>
                    <wp:anchor distT="0" distB="0" distL="114300" distR="114300" simplePos="0" relativeHeight="251700736" behindDoc="0" locked="0" layoutInCell="1" allowOverlap="1" wp14:anchorId="0CD8223D" wp14:editId="72E35EF3">
                      <wp:simplePos x="0" y="0"/>
                      <wp:positionH relativeFrom="column">
                        <wp:posOffset>1339850</wp:posOffset>
                      </wp:positionH>
                      <wp:positionV relativeFrom="paragraph">
                        <wp:posOffset>1354455</wp:posOffset>
                      </wp:positionV>
                      <wp:extent cx="95250" cy="139700"/>
                      <wp:effectExtent l="38100" t="38100" r="38100" b="12700"/>
                      <wp:wrapNone/>
                      <wp:docPr id="64" name="Прямая со стрелкой 64"/>
                      <wp:cNvGraphicFramePr/>
                      <a:graphic xmlns:a="http://schemas.openxmlformats.org/drawingml/2006/main">
                        <a:graphicData uri="http://schemas.microsoft.com/office/word/2010/wordprocessingShape">
                          <wps:wsp>
                            <wps:cNvCnPr/>
                            <wps:spPr>
                              <a:xfrm flipH="1" flipV="1">
                                <a:off x="0" y="0"/>
                                <a:ext cx="95250" cy="139700"/>
                              </a:xfrm>
                              <a:prstGeom prst="straightConnector1">
                                <a:avLst/>
                              </a:prstGeom>
                              <a:ln w="28575">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19EB14" id="Прямая со стрелкой 64" o:spid="_x0000_s1026" type="#_x0000_t32" style="position:absolute;margin-left:105.5pt;margin-top:106.65pt;width:7.5pt;height:11pt;flip:x y;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" strokecolor="#00b050" strokeweight="2.25pt">
                      <v:stroke endarrow="block" joinstyle="miter"/>
                    </v:shape>
                  </w:pict>
                </mc:Fallback>
              </mc:AlternateContent>
            </w:r>
            <w:r w:rsidRPr="0043233B">
              <w:rPr>
                <w:noProof/>
              </w:rPr>
              <mc:AlternateContent>
                <mc:Choice Requires="wps">
                  <w:drawing>
                    <wp:anchor distT="0" distB="0" distL="114300" distR="114300" simplePos="0" relativeHeight="251699712" behindDoc="0" locked="0" layoutInCell="1" allowOverlap="1" wp14:anchorId="353E06B7" wp14:editId="17BE8D56">
                      <wp:simplePos x="0" y="0"/>
                      <wp:positionH relativeFrom="column">
                        <wp:posOffset>2076450</wp:posOffset>
                      </wp:positionH>
                      <wp:positionV relativeFrom="paragraph">
                        <wp:posOffset>1208405</wp:posOffset>
                      </wp:positionV>
                      <wp:extent cx="95250" cy="139700"/>
                      <wp:effectExtent l="38100" t="38100" r="38100" b="12700"/>
                      <wp:wrapNone/>
                      <wp:docPr id="148" name="Прямая со стрелкой 148"/>
                      <wp:cNvGraphicFramePr/>
                      <a:graphic xmlns:a="http://schemas.openxmlformats.org/drawingml/2006/main">
                        <a:graphicData uri="http://schemas.microsoft.com/office/word/2010/wordprocessingShape">
                          <wps:wsp>
                            <wps:cNvCnPr/>
                            <wps:spPr>
                              <a:xfrm flipH="1" flipV="1">
                                <a:off x="0" y="0"/>
                                <a:ext cx="95250" cy="139700"/>
                              </a:xfrm>
                              <a:prstGeom prst="straightConnector1">
                                <a:avLst/>
                              </a:prstGeom>
                              <a:ln w="28575">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82DF07" id="Прямая со стрелкой 148" o:spid="_x0000_s1026" type="#_x0000_t32" style="position:absolute;margin-left:163.5pt;margin-top:95.15pt;width:7.5pt;height:11pt;flip:x y;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" strokecolor="#00b050" strokeweight="2.25pt">
                      <v:stroke endarrow="block" joinstyle="miter"/>
                    </v:shape>
                  </w:pict>
                </mc:Fallback>
              </mc:AlternateContent>
            </w:r>
            <w:r w:rsidRPr="0043233B">
              <w:rPr>
                <w:noProof/>
              </w:rPr>
              <mc:AlternateContent>
                <mc:Choice Requires="wps">
                  <w:drawing>
                    <wp:anchor distT="0" distB="0" distL="114300" distR="114300" simplePos="0" relativeHeight="251698688" behindDoc="0" locked="0" layoutInCell="1" allowOverlap="1" wp14:anchorId="037913E6" wp14:editId="0440D5DE">
                      <wp:simplePos x="0" y="0"/>
                      <wp:positionH relativeFrom="column">
                        <wp:posOffset>2362200</wp:posOffset>
                      </wp:positionH>
                      <wp:positionV relativeFrom="paragraph">
                        <wp:posOffset>1094105</wp:posOffset>
                      </wp:positionV>
                      <wp:extent cx="95250" cy="139700"/>
                      <wp:effectExtent l="38100" t="38100" r="38100" b="12700"/>
                      <wp:wrapNone/>
                      <wp:docPr id="149" name="Прямая со стрелкой 149"/>
                      <wp:cNvGraphicFramePr/>
                      <a:graphic xmlns:a="http://schemas.openxmlformats.org/drawingml/2006/main">
                        <a:graphicData uri="http://schemas.microsoft.com/office/word/2010/wordprocessingShape">
                          <wps:wsp>
                            <wps:cNvCnPr/>
                            <wps:spPr>
                              <a:xfrm flipH="1" flipV="1">
                                <a:off x="0" y="0"/>
                                <a:ext cx="95250" cy="139700"/>
                              </a:xfrm>
                              <a:prstGeom prst="straightConnector1">
                                <a:avLst/>
                              </a:prstGeom>
                              <a:ln w="28575">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F7F526D" id="Прямая со стрелкой 149" o:spid="_x0000_s1026" type="#_x0000_t32" style="position:absolute;margin-left:186pt;margin-top:86.15pt;width:7.5pt;height:11pt;flip:x y;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" strokecolor="#00b050" strokeweight="2.25pt">
                      <v:stroke endarrow="block" joinstyle="miter"/>
                    </v:shape>
                  </w:pict>
                </mc:Fallback>
              </mc:AlternateContent>
            </w:r>
            <w:r w:rsidRPr="0043233B">
              <w:rPr>
                <w:noProof/>
              </w:rPr>
              <mc:AlternateContent>
                <mc:Choice Requires="wps">
                  <w:drawing>
                    <wp:anchor distT="0" distB="0" distL="114300" distR="114300" simplePos="0" relativeHeight="251697664" behindDoc="0" locked="0" layoutInCell="1" allowOverlap="1" wp14:anchorId="4570112A" wp14:editId="46594CE9">
                      <wp:simplePos x="0" y="0"/>
                      <wp:positionH relativeFrom="column">
                        <wp:posOffset>2209800</wp:posOffset>
                      </wp:positionH>
                      <wp:positionV relativeFrom="paragraph">
                        <wp:posOffset>763905</wp:posOffset>
                      </wp:positionV>
                      <wp:extent cx="139700" cy="95250"/>
                      <wp:effectExtent l="19050" t="38100" r="50800" b="38100"/>
                      <wp:wrapNone/>
                      <wp:docPr id="150" name="Прямая со стрелкой 150"/>
                      <wp:cNvGraphicFramePr/>
                      <a:graphic xmlns:a="http://schemas.openxmlformats.org/drawingml/2006/main">
                        <a:graphicData uri="http://schemas.microsoft.com/office/word/2010/wordprocessingShape">
                          <wps:wsp>
                            <wps:cNvCnPr/>
                            <wps:spPr>
                              <a:xfrm>
                                <a:off x="0" y="0"/>
                                <a:ext cx="139700" cy="95250"/>
                              </a:xfrm>
                              <a:prstGeom prst="straightConnector1">
                                <a:avLst/>
                              </a:prstGeom>
                              <a:ln w="28575">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E50178" id="Прямая со стрелкой 150" o:spid="_x0000_s1026" type="#_x0000_t32" style="position:absolute;margin-left:174pt;margin-top:60.15pt;width:11pt;height:7.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" strokecolor="#00b050" strokeweight="2.25pt">
                      <v:stroke endarrow="block" joinstyle="miter"/>
                    </v:shape>
                  </w:pict>
                </mc:Fallback>
              </mc:AlternateContent>
            </w:r>
            <w:r w:rsidRPr="0043233B">
              <w:rPr>
                <w:noProof/>
              </w:rPr>
              <w:drawing>
                <wp:inline distT="0" distB="0" distL="0" distR="0" wp14:anchorId="39D691B4" wp14:editId="32B06CA6">
                  <wp:extent cx="3240173" cy="2808000"/>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240173" cy="2808000"/>
                          </a:xfrm>
                          <a:prstGeom prst="rect">
                            <a:avLst/>
                          </a:prstGeom>
                          <a:noFill/>
                          <a:ln>
                            <a:noFill/>
                          </a:ln>
                        </pic:spPr>
                      </pic:pic>
                    </a:graphicData>
                  </a:graphic>
                </wp:inline>
              </w:drawing>
            </w:r>
          </w:p>
        </w:tc>
        <w:tc>
          <w:tcPr>
            <w:tcW w:w="5174" w:type="dxa"/>
            <w:vAlign w:val="center"/>
          </w:tcPr>
          <w:p w14:paraId="5ABCE7EA" w14:textId="77777777" w:rsidR="001D6260" w:rsidRPr="0043233B" w:rsidRDefault="001D6260" w:rsidP="008F727F">
            <w:pPr>
              <w:ind w:firstLine="0"/>
              <w:jc w:val="center"/>
              <w:rPr>
                <w:szCs w:val="28"/>
              </w:rPr>
            </w:pPr>
            <w:r w:rsidRPr="0043233B">
              <w:rPr>
                <w:noProof/>
              </w:rPr>
              <mc:AlternateContent>
                <mc:Choice Requires="wps">
                  <w:drawing>
                    <wp:anchor distT="0" distB="0" distL="114300" distR="114300" simplePos="0" relativeHeight="251696640" behindDoc="0" locked="0" layoutInCell="1" allowOverlap="1" wp14:anchorId="60564C48" wp14:editId="70D2BAD1">
                      <wp:simplePos x="0" y="0"/>
                      <wp:positionH relativeFrom="column">
                        <wp:posOffset>1850390</wp:posOffset>
                      </wp:positionH>
                      <wp:positionV relativeFrom="paragraph">
                        <wp:posOffset>998855</wp:posOffset>
                      </wp:positionV>
                      <wp:extent cx="45085" cy="152400"/>
                      <wp:effectExtent l="57150" t="19050" r="69215" b="38100"/>
                      <wp:wrapNone/>
                      <wp:docPr id="151" name="Прямая со стрелкой 151"/>
                      <wp:cNvGraphicFramePr/>
                      <a:graphic xmlns:a="http://schemas.openxmlformats.org/drawingml/2006/main">
                        <a:graphicData uri="http://schemas.microsoft.com/office/word/2010/wordprocessingShape">
                          <wps:wsp>
                            <wps:cNvCnPr/>
                            <wps:spPr>
                              <a:xfrm flipH="1">
                                <a:off x="0" y="0"/>
                                <a:ext cx="45085" cy="1524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7E9DB0" id="Прямая со стрелкой 151" o:spid="_x0000_s1026" type="#_x0000_t32" style="position:absolute;margin-left:145.7pt;margin-top:78.65pt;width:3.55pt;height:12pt;flip:x;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" strokecolor="red" strokeweight="2.25pt">
                      <v:stroke endarrow="block" joinstyle="miter"/>
                    </v:shape>
                  </w:pict>
                </mc:Fallback>
              </mc:AlternateContent>
            </w:r>
            <w:r w:rsidRPr="0043233B">
              <w:rPr>
                <w:noProof/>
              </w:rPr>
              <mc:AlternateContent>
                <mc:Choice Requires="wps">
                  <w:drawing>
                    <wp:anchor distT="0" distB="0" distL="114300" distR="114300" simplePos="0" relativeHeight="251695616" behindDoc="0" locked="0" layoutInCell="1" allowOverlap="1" wp14:anchorId="040F5D58" wp14:editId="5F55E853">
                      <wp:simplePos x="0" y="0"/>
                      <wp:positionH relativeFrom="column">
                        <wp:posOffset>1758315</wp:posOffset>
                      </wp:positionH>
                      <wp:positionV relativeFrom="paragraph">
                        <wp:posOffset>979805</wp:posOffset>
                      </wp:positionV>
                      <wp:extent cx="45085" cy="152400"/>
                      <wp:effectExtent l="57150" t="19050" r="69215" b="38100"/>
                      <wp:wrapNone/>
                      <wp:docPr id="152" name="Прямая со стрелкой 152"/>
                      <wp:cNvGraphicFramePr/>
                      <a:graphic xmlns:a="http://schemas.openxmlformats.org/drawingml/2006/main">
                        <a:graphicData uri="http://schemas.microsoft.com/office/word/2010/wordprocessingShape">
                          <wps:wsp>
                            <wps:cNvCnPr/>
                            <wps:spPr>
                              <a:xfrm flipH="1">
                                <a:off x="0" y="0"/>
                                <a:ext cx="45085" cy="1524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11DF24" id="Прямая со стрелкой 152" o:spid="_x0000_s1026" type="#_x0000_t32" style="position:absolute;margin-left:138.45pt;margin-top:77.15pt;width:3.55pt;height:12pt;flip:x;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" strokecolor="red" strokeweight="2.25pt">
                      <v:stroke endarrow="block" joinstyle="miter"/>
                    </v:shape>
                  </w:pict>
                </mc:Fallback>
              </mc:AlternateContent>
            </w:r>
            <w:r w:rsidRPr="0043233B">
              <w:rPr>
                <w:noProof/>
              </w:rPr>
              <mc:AlternateContent>
                <mc:Choice Requires="wps">
                  <w:drawing>
                    <wp:anchor distT="0" distB="0" distL="114300" distR="114300" simplePos="0" relativeHeight="251694592" behindDoc="0" locked="0" layoutInCell="1" allowOverlap="1" wp14:anchorId="3829897B" wp14:editId="7DBE907D">
                      <wp:simplePos x="0" y="0"/>
                      <wp:positionH relativeFrom="column">
                        <wp:posOffset>1604010</wp:posOffset>
                      </wp:positionH>
                      <wp:positionV relativeFrom="paragraph">
                        <wp:posOffset>1017905</wp:posOffset>
                      </wp:positionV>
                      <wp:extent cx="76200" cy="152400"/>
                      <wp:effectExtent l="57150" t="19050" r="38100" b="38100"/>
                      <wp:wrapNone/>
                      <wp:docPr id="153" name="Прямая со стрелкой 153"/>
                      <wp:cNvGraphicFramePr/>
                      <a:graphic xmlns:a="http://schemas.openxmlformats.org/drawingml/2006/main">
                        <a:graphicData uri="http://schemas.microsoft.com/office/word/2010/wordprocessingShape">
                          <wps:wsp>
                            <wps:cNvCnPr/>
                            <wps:spPr>
                              <a:xfrm>
                                <a:off x="0" y="0"/>
                                <a:ext cx="76200" cy="1524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0EBAEDB" id="Прямая со стрелкой 153" o:spid="_x0000_s1026" type="#_x0000_t32" style="position:absolute;margin-left:126.3pt;margin-top:80.15pt;width:6pt;height:12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" strokecolor="red" strokeweight="2.25pt">
                      <v:stroke endarrow="block" joinstyle="miter"/>
                    </v:shape>
                  </w:pict>
                </mc:Fallback>
              </mc:AlternateContent>
            </w:r>
            <w:r w:rsidRPr="0043233B">
              <w:rPr>
                <w:noProof/>
              </w:rPr>
              <mc:AlternateContent>
                <mc:Choice Requires="wps">
                  <w:drawing>
                    <wp:anchor distT="0" distB="0" distL="114300" distR="114300" simplePos="0" relativeHeight="251693568" behindDoc="0" locked="0" layoutInCell="1" allowOverlap="1" wp14:anchorId="1251B1FA" wp14:editId="12BA1189">
                      <wp:simplePos x="0" y="0"/>
                      <wp:positionH relativeFrom="column">
                        <wp:posOffset>1517650</wp:posOffset>
                      </wp:positionH>
                      <wp:positionV relativeFrom="paragraph">
                        <wp:posOffset>1094105</wp:posOffset>
                      </wp:positionV>
                      <wp:extent cx="76200" cy="152400"/>
                      <wp:effectExtent l="57150" t="19050" r="38100" b="38100"/>
                      <wp:wrapNone/>
                      <wp:docPr id="154" name="Прямая со стрелкой 154"/>
                      <wp:cNvGraphicFramePr/>
                      <a:graphic xmlns:a="http://schemas.openxmlformats.org/drawingml/2006/main">
                        <a:graphicData uri="http://schemas.microsoft.com/office/word/2010/wordprocessingShape">
                          <wps:wsp>
                            <wps:cNvCnPr/>
                            <wps:spPr>
                              <a:xfrm>
                                <a:off x="0" y="0"/>
                                <a:ext cx="76200" cy="1524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CC58C5" id="Прямая со стрелкой 154" o:spid="_x0000_s1026" type="#_x0000_t32" style="position:absolute;margin-left:119.5pt;margin-top:86.15pt;width:6pt;height:12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" strokecolor="red" strokeweight="2.25pt">
                      <v:stroke endarrow="block" joinstyle="miter"/>
                    </v:shape>
                  </w:pict>
                </mc:Fallback>
              </mc:AlternateContent>
            </w:r>
            <w:r w:rsidRPr="0043233B">
              <w:rPr>
                <w:noProof/>
              </w:rPr>
              <w:drawing>
                <wp:inline distT="0" distB="0" distL="0" distR="0" wp14:anchorId="31FF1205" wp14:editId="073F6DA5">
                  <wp:extent cx="3240173" cy="2808000"/>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240173" cy="2808000"/>
                          </a:xfrm>
                          <a:prstGeom prst="rect">
                            <a:avLst/>
                          </a:prstGeom>
                          <a:noFill/>
                          <a:ln>
                            <a:noFill/>
                          </a:ln>
                        </pic:spPr>
                      </pic:pic>
                    </a:graphicData>
                  </a:graphic>
                </wp:inline>
              </w:drawing>
            </w:r>
          </w:p>
        </w:tc>
      </w:tr>
      <w:tr w:rsidR="001D6260" w:rsidRPr="0043233B" w14:paraId="6D867EAE" w14:textId="77777777" w:rsidTr="002170BC">
        <w:trPr>
          <w:trHeight w:val="465"/>
          <w:jc w:val="center"/>
        </w:trPr>
        <w:tc>
          <w:tcPr>
            <w:tcW w:w="5173" w:type="dxa"/>
            <w:vAlign w:val="center"/>
          </w:tcPr>
          <w:p w14:paraId="299A7010" w14:textId="5D4B2745" w:rsidR="001D6260" w:rsidRPr="0043233B" w:rsidRDefault="008F727F" w:rsidP="008F727F">
            <w:pPr>
              <w:ind w:firstLine="0"/>
              <w:jc w:val="center"/>
              <w:rPr>
                <w:szCs w:val="28"/>
              </w:rPr>
            </w:pPr>
            <w:r w:rsidRPr="0043233B">
              <w:rPr>
                <w:szCs w:val="28"/>
              </w:rPr>
              <w:t>а) 1500</w:t>
            </w:r>
            <w:r w:rsidR="002170BC">
              <w:rPr>
                <w:szCs w:val="28"/>
              </w:rPr>
              <w:t> </w:t>
            </w:r>
            <w:r w:rsidRPr="0043233B">
              <w:rPr>
                <w:szCs w:val="28"/>
              </w:rPr>
              <w:t>°С, 600 с</w:t>
            </w:r>
          </w:p>
        </w:tc>
        <w:tc>
          <w:tcPr>
            <w:tcW w:w="5174" w:type="dxa"/>
            <w:vAlign w:val="center"/>
          </w:tcPr>
          <w:p w14:paraId="24C9D1E8" w14:textId="23477FE2" w:rsidR="001D6260" w:rsidRPr="0043233B" w:rsidRDefault="008F727F" w:rsidP="008F727F">
            <w:pPr>
              <w:ind w:firstLine="0"/>
              <w:jc w:val="center"/>
              <w:rPr>
                <w:szCs w:val="28"/>
              </w:rPr>
            </w:pPr>
            <w:r w:rsidRPr="0043233B">
              <w:rPr>
                <w:szCs w:val="28"/>
              </w:rPr>
              <w:t>б) 1700</w:t>
            </w:r>
            <w:r w:rsidR="002170BC">
              <w:rPr>
                <w:szCs w:val="28"/>
              </w:rPr>
              <w:t> </w:t>
            </w:r>
            <w:r w:rsidRPr="0043233B">
              <w:rPr>
                <w:szCs w:val="28"/>
              </w:rPr>
              <w:t>°С, 1800 с</w:t>
            </w:r>
          </w:p>
        </w:tc>
      </w:tr>
    </w:tbl>
    <w:p w14:paraId="0EA6015E" w14:textId="715D0389" w:rsidR="001D6260" w:rsidRPr="0043233B" w:rsidRDefault="001D6260" w:rsidP="008F727F">
      <w:pPr>
        <w:ind w:firstLine="0"/>
        <w:jc w:val="center"/>
        <w:rPr>
          <w:szCs w:val="28"/>
        </w:rPr>
      </w:pPr>
      <w:r w:rsidRPr="0043233B">
        <w:rPr>
          <w:szCs w:val="28"/>
        </w:rPr>
        <w:t>Рисунок 4</w:t>
      </w:r>
      <w:r w:rsidR="00613B67" w:rsidRPr="0043233B">
        <w:rPr>
          <w:szCs w:val="28"/>
        </w:rPr>
        <w:t>.</w:t>
      </w:r>
      <w:r w:rsidR="004E225B" w:rsidRPr="0043233B">
        <w:rPr>
          <w:szCs w:val="28"/>
        </w:rPr>
        <w:t>2</w:t>
      </w:r>
      <w:r w:rsidR="008F727F" w:rsidRPr="0043233B">
        <w:rPr>
          <w:szCs w:val="28"/>
        </w:rPr>
        <w:t>1</w:t>
      </w:r>
      <w:r w:rsidRPr="0043233B">
        <w:rPr>
          <w:szCs w:val="28"/>
        </w:rPr>
        <w:t xml:space="preserve"> – Микроструктура поверхности образцов </w:t>
      </w:r>
      <w:r w:rsidR="00E106D1">
        <w:rPr>
          <w:szCs w:val="28"/>
          <w:lang w:val="en-US"/>
        </w:rPr>
        <w:t>W</w:t>
      </w:r>
      <w:r w:rsidRPr="0043233B">
        <w:rPr>
          <w:szCs w:val="28"/>
        </w:rPr>
        <w:t xml:space="preserve"> с характерными трещинами </w:t>
      </w:r>
    </w:p>
    <w:p w14:paraId="52E1E354" w14:textId="77777777" w:rsidR="00E106D1" w:rsidRDefault="00E106D1" w:rsidP="009040E4">
      <w:pPr>
        <w:rPr>
          <w:szCs w:val="28"/>
        </w:rPr>
      </w:pPr>
    </w:p>
    <w:p w14:paraId="700594A0" w14:textId="2082BEE4" w:rsidR="001D6260" w:rsidRPr="0043233B" w:rsidRDefault="00613B67" w:rsidP="002170BC">
      <w:pPr>
        <w:ind w:firstLine="709"/>
        <w:rPr>
          <w:szCs w:val="28"/>
        </w:rPr>
      </w:pPr>
      <w:r w:rsidRPr="0043233B">
        <w:rPr>
          <w:szCs w:val="28"/>
        </w:rPr>
        <w:t xml:space="preserve">Все же необходимо отметить, что из-за наличия углеродной пленки на поверхности образцов </w:t>
      </w:r>
      <w:r w:rsidR="008F727F" w:rsidRPr="0043233B">
        <w:rPr>
          <w:szCs w:val="28"/>
        </w:rPr>
        <w:t>со смешанным слоем</w:t>
      </w:r>
      <w:r w:rsidRPr="0043233B">
        <w:rPr>
          <w:szCs w:val="28"/>
        </w:rPr>
        <w:t>, состоящим из фазы WC невозможно судить о морфологии и дефектной структуре.</w:t>
      </w:r>
    </w:p>
    <w:p w14:paraId="6954EDB1" w14:textId="77777777" w:rsidR="007067AA" w:rsidRPr="0043233B" w:rsidRDefault="007067AA" w:rsidP="00B37072"/>
    <w:p w14:paraId="7A2F8E1E" w14:textId="77777777" w:rsidR="00912B63" w:rsidRPr="0043233B" w:rsidRDefault="00DF73F0" w:rsidP="002170BC">
      <w:pPr>
        <w:pStyle w:val="2"/>
        <w:ind w:firstLine="709"/>
      </w:pPr>
      <w:bookmarkStart w:id="60" w:name="_Toc149049640"/>
      <w:r w:rsidRPr="0043233B">
        <w:t>4</w:t>
      </w:r>
      <w:r w:rsidR="00912B63" w:rsidRPr="0043233B">
        <w:t>.</w:t>
      </w:r>
      <w:r w:rsidR="007067AA" w:rsidRPr="0043233B">
        <w:t>3</w:t>
      </w:r>
      <w:r w:rsidR="00912B63" w:rsidRPr="0043233B">
        <w:t xml:space="preserve"> </w:t>
      </w:r>
      <w:r w:rsidR="007067AA" w:rsidRPr="0043233B">
        <w:t>Влияние предварительного отжига вольфрама</w:t>
      </w:r>
      <w:bookmarkEnd w:id="60"/>
    </w:p>
    <w:p w14:paraId="73E831D1" w14:textId="27142CFC" w:rsidR="00ED4A10" w:rsidRPr="00E106D1" w:rsidRDefault="005508D0" w:rsidP="002170BC">
      <w:pPr>
        <w:ind w:firstLine="709"/>
        <w:rPr>
          <w:szCs w:val="28"/>
        </w:rPr>
      </w:pPr>
      <w:r w:rsidRPr="005508D0">
        <w:rPr>
          <w:szCs w:val="28"/>
        </w:rPr>
        <w:t xml:space="preserve">В целях улучшения механических свойств и стойкости к облучению чистого вольфрама применяют </w:t>
      </w:r>
      <w:r w:rsidR="00E106D1">
        <w:rPr>
          <w:szCs w:val="28"/>
        </w:rPr>
        <w:t>предварительный</w:t>
      </w:r>
      <w:r w:rsidRPr="005508D0">
        <w:rPr>
          <w:szCs w:val="28"/>
        </w:rPr>
        <w:t xml:space="preserve"> отжиг, который изменяет размеры зёрен и может изменить их кристаллографическую ориентацию (текстуру). Это позволяет выбрать вольфрам для термоядерных реакторов с подходящей предпочтительной ориентацией для уменьшения изменений </w:t>
      </w:r>
      <w:r w:rsidRPr="005508D0">
        <w:rPr>
          <w:szCs w:val="28"/>
        </w:rPr>
        <w:lastRenderedPageBreak/>
        <w:t>морфологии поверхности при плазменном воздействии</w:t>
      </w:r>
      <w:r>
        <w:rPr>
          <w:szCs w:val="28"/>
        </w:rPr>
        <w:t>.</w:t>
      </w:r>
      <w:r w:rsidRPr="005508D0">
        <w:rPr>
          <w:szCs w:val="28"/>
        </w:rPr>
        <w:t xml:space="preserve"> </w:t>
      </w:r>
      <w:r>
        <w:rPr>
          <w:szCs w:val="28"/>
        </w:rPr>
        <w:t>Проведена серия экспериментальных работ д</w:t>
      </w:r>
      <w:r w:rsidRPr="005508D0">
        <w:rPr>
          <w:szCs w:val="28"/>
        </w:rPr>
        <w:t xml:space="preserve">ля исследования влияния </w:t>
      </w:r>
      <w:r w:rsidR="00E106D1">
        <w:rPr>
          <w:szCs w:val="28"/>
        </w:rPr>
        <w:t>предваритель</w:t>
      </w:r>
      <w:r w:rsidRPr="005508D0">
        <w:rPr>
          <w:szCs w:val="28"/>
        </w:rPr>
        <w:t xml:space="preserve">ного отжига на формирование </w:t>
      </w:r>
      <w:proofErr w:type="spellStart"/>
      <w:r w:rsidRPr="005508D0">
        <w:rPr>
          <w:szCs w:val="28"/>
        </w:rPr>
        <w:t>карбидизированного</w:t>
      </w:r>
      <w:proofErr w:type="spellEnd"/>
      <w:r w:rsidRPr="005508D0">
        <w:rPr>
          <w:szCs w:val="28"/>
        </w:rPr>
        <w:t xml:space="preserve"> слоя</w:t>
      </w:r>
      <w:r>
        <w:rPr>
          <w:szCs w:val="28"/>
        </w:rPr>
        <w:t>.</w:t>
      </w:r>
      <w:r w:rsidRPr="005508D0">
        <w:rPr>
          <w:szCs w:val="28"/>
        </w:rPr>
        <w:t xml:space="preserve"> </w:t>
      </w:r>
      <w:r w:rsidR="007A6407" w:rsidRPr="0043233B">
        <w:rPr>
          <w:szCs w:val="28"/>
        </w:rPr>
        <w:t>Для наблюдения микроструктуры образцов методом ОМ было проведено химическое травление смешанным раствором плавиковой кислоты и азотной кислоты в объемном соотношении 1:1</w:t>
      </w:r>
      <w:r w:rsidR="009040E4" w:rsidRPr="0043233B">
        <w:rPr>
          <w:szCs w:val="28"/>
        </w:rPr>
        <w:t xml:space="preserve"> [</w:t>
      </w:r>
      <w:r w:rsidR="00613B67" w:rsidRPr="0043233B">
        <w:rPr>
          <w:szCs w:val="28"/>
        </w:rPr>
        <w:t>1</w:t>
      </w:r>
      <w:r w:rsidR="004E225B" w:rsidRPr="0043233B">
        <w:rPr>
          <w:szCs w:val="28"/>
        </w:rPr>
        <w:t>5</w:t>
      </w:r>
      <w:r w:rsidR="002756AA" w:rsidRPr="002756AA">
        <w:rPr>
          <w:szCs w:val="28"/>
        </w:rPr>
        <w:t>1</w:t>
      </w:r>
      <w:r w:rsidR="009040E4" w:rsidRPr="0043233B">
        <w:rPr>
          <w:szCs w:val="28"/>
        </w:rPr>
        <w:t xml:space="preserve">]. </w:t>
      </w:r>
      <w:r w:rsidR="00ED4A10" w:rsidRPr="0043233B">
        <w:t xml:space="preserve">На рисунке </w:t>
      </w:r>
      <w:r w:rsidR="00613B67" w:rsidRPr="0043233B">
        <w:t>4.2</w:t>
      </w:r>
      <w:r w:rsidR="003025AF" w:rsidRPr="0043233B">
        <w:t>2</w:t>
      </w:r>
      <w:r w:rsidR="00ED4A10" w:rsidRPr="0043233B">
        <w:t xml:space="preserve"> представлены изображения микроструктуры вольфрамового образца в исходном состоянии и после травления. На рисунке </w:t>
      </w:r>
      <w:r w:rsidR="007A6407" w:rsidRPr="0043233B">
        <w:t>4.22</w:t>
      </w:r>
      <w:r w:rsidR="00E106D1">
        <w:t>г</w:t>
      </w:r>
      <w:r w:rsidR="00ED4A10" w:rsidRPr="0043233B">
        <w:t xml:space="preserve"> представлено изображение поверхности образца, полученное на сканирующем электронном микроскопе, по которому</w:t>
      </w:r>
      <w:r w:rsidR="00613B67" w:rsidRPr="0043233B">
        <w:t xml:space="preserve"> </w:t>
      </w:r>
      <w:r w:rsidR="00ED4A10" w:rsidRPr="0043233B">
        <w:t xml:space="preserve">можно сказать, что </w:t>
      </w:r>
      <w:r w:rsidR="00E106D1">
        <w:rPr>
          <w:szCs w:val="28"/>
          <w:lang w:val="en-US"/>
        </w:rPr>
        <w:t>W</w:t>
      </w:r>
      <w:r w:rsidR="00ED4A10" w:rsidRPr="0043233B">
        <w:t xml:space="preserve"> имеет мелкозернистую структуру [</w:t>
      </w:r>
      <w:r w:rsidR="00613B67" w:rsidRPr="0043233B">
        <w:t>15</w:t>
      </w:r>
      <w:r w:rsidR="002756AA" w:rsidRPr="002756AA">
        <w:t>2</w:t>
      </w:r>
      <w:r w:rsidR="00ED4A10" w:rsidRPr="0043233B">
        <w:t xml:space="preserve">]. </w:t>
      </w:r>
    </w:p>
    <w:p w14:paraId="2DCC1431" w14:textId="77777777" w:rsidR="00ED4A10" w:rsidRPr="0043233B" w:rsidRDefault="00ED4A10" w:rsidP="00ED4A10"/>
    <w:tbl>
      <w:tblPr>
        <w:tblW w:w="0" w:type="auto"/>
        <w:jc w:val="center"/>
        <w:tblLook w:val="04A0" w:firstRow="1" w:lastRow="0" w:firstColumn="1" w:lastColumn="0" w:noHBand="0" w:noVBand="1"/>
      </w:tblPr>
      <w:tblGrid>
        <w:gridCol w:w="4673"/>
        <w:gridCol w:w="4542"/>
      </w:tblGrid>
      <w:tr w:rsidR="007A6407" w:rsidRPr="0043233B" w14:paraId="6CB17C0B" w14:textId="23010A1F" w:rsidTr="007A6407">
        <w:trPr>
          <w:trHeight w:val="2081"/>
          <w:jc w:val="center"/>
        </w:trPr>
        <w:tc>
          <w:tcPr>
            <w:tcW w:w="4673" w:type="dxa"/>
            <w:hideMark/>
          </w:tcPr>
          <w:p w14:paraId="746F4B87" w14:textId="4067C6B9" w:rsidR="007A6407" w:rsidRPr="0043233B" w:rsidRDefault="007A6407" w:rsidP="00EA52CC">
            <w:pPr>
              <w:ind w:firstLine="0"/>
              <w:jc w:val="center"/>
            </w:pPr>
            <w:r w:rsidRPr="0043233B">
              <w:rPr>
                <w:noProof/>
              </w:rPr>
              <w:drawing>
                <wp:inline distT="0" distB="0" distL="0" distR="0" wp14:anchorId="113E7146" wp14:editId="3DF660D8">
                  <wp:extent cx="2572932" cy="1863405"/>
                  <wp:effectExtent l="0" t="0" r="0" b="3810"/>
                  <wp:docPr id="65" name="Рисунок 6"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 "/>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593326" cy="1878175"/>
                          </a:xfrm>
                          <a:prstGeom prst="rect">
                            <a:avLst/>
                          </a:prstGeom>
                          <a:noFill/>
                          <a:ln>
                            <a:noFill/>
                          </a:ln>
                        </pic:spPr>
                      </pic:pic>
                    </a:graphicData>
                  </a:graphic>
                </wp:inline>
              </w:drawing>
            </w:r>
            <w:r w:rsidRPr="0043233B">
              <w:t xml:space="preserve"> </w:t>
            </w:r>
          </w:p>
        </w:tc>
        <w:tc>
          <w:tcPr>
            <w:tcW w:w="4542" w:type="dxa"/>
          </w:tcPr>
          <w:p w14:paraId="79EE023A" w14:textId="1B8D09E3" w:rsidR="007A6407" w:rsidRPr="0043233B" w:rsidRDefault="00E106D1" w:rsidP="00EA52CC">
            <w:pPr>
              <w:ind w:firstLine="0"/>
              <w:jc w:val="center"/>
            </w:pPr>
            <w:r>
              <w:t>г</w:t>
            </w:r>
            <w:r w:rsidR="007A6407" w:rsidRPr="0043233B">
              <w:t xml:space="preserve">) </w:t>
            </w:r>
            <w:r w:rsidR="007A6407" w:rsidRPr="0043233B">
              <w:rPr>
                <w:noProof/>
              </w:rPr>
              <w:drawing>
                <wp:inline distT="0" distB="0" distL="0" distR="0" wp14:anchorId="74B981A7" wp14:editId="3D8D44E4">
                  <wp:extent cx="2376051" cy="1828800"/>
                  <wp:effectExtent l="0" t="0" r="5715" b="0"/>
                  <wp:docPr id="165" name="Рисунок 165"/>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08342" cy="1853654"/>
                          </a:xfrm>
                          <a:prstGeom prst="rect">
                            <a:avLst/>
                          </a:prstGeom>
                          <a:noFill/>
                          <a:ln>
                            <a:noFill/>
                          </a:ln>
                        </pic:spPr>
                      </pic:pic>
                    </a:graphicData>
                  </a:graphic>
                </wp:inline>
              </w:drawing>
            </w:r>
          </w:p>
        </w:tc>
      </w:tr>
      <w:tr w:rsidR="00ED4A10" w:rsidRPr="0043233B" w14:paraId="7B0BD8A8" w14:textId="77777777" w:rsidTr="007A6407">
        <w:trPr>
          <w:trHeight w:val="432"/>
          <w:jc w:val="center"/>
        </w:trPr>
        <w:tc>
          <w:tcPr>
            <w:tcW w:w="9215" w:type="dxa"/>
            <w:gridSpan w:val="2"/>
            <w:hideMark/>
          </w:tcPr>
          <w:p w14:paraId="59637500" w14:textId="39EB3C38" w:rsidR="002170BC" w:rsidRDefault="002170BC" w:rsidP="000912B3">
            <w:pPr>
              <w:ind w:firstLine="30"/>
              <w:jc w:val="left"/>
            </w:pPr>
            <w:r w:rsidRPr="0043233B">
              <w:t>(а) – до травления, (б) – после травления 5 с, (в) – после травления 20 с,</w:t>
            </w:r>
            <w:r>
              <w:br/>
            </w:r>
            <w:r w:rsidRPr="0043233B">
              <w:t>(</w:t>
            </w:r>
            <w:r>
              <w:t>г</w:t>
            </w:r>
            <w:r w:rsidRPr="0043233B">
              <w:t xml:space="preserve">) – СЭМ-изображение </w:t>
            </w:r>
          </w:p>
          <w:p w14:paraId="6FF09187" w14:textId="5BF90FA0" w:rsidR="00ED4A10" w:rsidRPr="0043233B" w:rsidRDefault="00ED4A10" w:rsidP="002170BC">
            <w:pPr>
              <w:ind w:firstLine="0"/>
              <w:jc w:val="center"/>
            </w:pPr>
            <w:r w:rsidRPr="0043233B">
              <w:t xml:space="preserve">Рисунок </w:t>
            </w:r>
            <w:r w:rsidR="00613B67" w:rsidRPr="0043233B">
              <w:t>4.2</w:t>
            </w:r>
            <w:r w:rsidR="003025AF" w:rsidRPr="0043233B">
              <w:t>2</w:t>
            </w:r>
            <w:r w:rsidRPr="0043233B">
              <w:t xml:space="preserve"> – Оптические микрофотографии вольфрамового образца</w:t>
            </w:r>
          </w:p>
        </w:tc>
      </w:tr>
    </w:tbl>
    <w:p w14:paraId="1083A589" w14:textId="77777777" w:rsidR="003E78D8" w:rsidRPr="0043233B" w:rsidRDefault="003E78D8" w:rsidP="009040E4">
      <w:pPr>
        <w:rPr>
          <w:szCs w:val="28"/>
        </w:rPr>
      </w:pPr>
    </w:p>
    <w:p w14:paraId="4C0DB161" w14:textId="0F85E62A" w:rsidR="00BF3762" w:rsidRPr="0043233B" w:rsidRDefault="00BF3762" w:rsidP="00C606A6">
      <w:pPr>
        <w:tabs>
          <w:tab w:val="left" w:pos="851"/>
        </w:tabs>
        <w:ind w:firstLine="709"/>
        <w:rPr>
          <w:szCs w:val="28"/>
        </w:rPr>
      </w:pPr>
      <w:bookmarkStart w:id="61" w:name="_Ref65741646"/>
      <w:r w:rsidRPr="0043233B">
        <w:rPr>
          <w:szCs w:val="28"/>
        </w:rPr>
        <w:t xml:space="preserve">Для проведения предварительного </w:t>
      </w:r>
      <w:proofErr w:type="spellStart"/>
      <w:r w:rsidRPr="0043233B">
        <w:rPr>
          <w:szCs w:val="28"/>
        </w:rPr>
        <w:t>рекристаллизационного</w:t>
      </w:r>
      <w:proofErr w:type="spellEnd"/>
      <w:r w:rsidRPr="0043233B">
        <w:rPr>
          <w:szCs w:val="28"/>
        </w:rPr>
        <w:t xml:space="preserve"> отжига применялся режим прямого нагрева образцов вольфрама электронным пучком. Изохорный отжиг образцов проводили при трех температурах (1200 °С, 1300 °С, 1400 °С) в течение 3600 с. Также был проведен изотермический отжиг при температуре 1400 °С </w:t>
      </w:r>
      <w:proofErr w:type="spellStart"/>
      <w:r w:rsidRPr="0043233B">
        <w:rPr>
          <w:szCs w:val="28"/>
        </w:rPr>
        <w:t>с</w:t>
      </w:r>
      <w:proofErr w:type="spellEnd"/>
      <w:r w:rsidRPr="0043233B">
        <w:rPr>
          <w:szCs w:val="28"/>
        </w:rPr>
        <w:t xml:space="preserve"> длительностью 1800 с и 3600 с. Выбор данных режимов обусловлен ожидаемыми условиями эксплуатации в ИТЭР, а также справочными данными [15</w:t>
      </w:r>
      <w:r w:rsidR="000912B3" w:rsidRPr="000912B3">
        <w:rPr>
          <w:szCs w:val="28"/>
        </w:rPr>
        <w:t>3</w:t>
      </w:r>
      <w:r w:rsidRPr="0043233B">
        <w:rPr>
          <w:szCs w:val="28"/>
        </w:rPr>
        <w:t>].Давление в камере взаимодействия во время отжига составляло (1,60±0,03)·10</w:t>
      </w:r>
      <w:r w:rsidRPr="0043233B">
        <w:rPr>
          <w:szCs w:val="28"/>
          <w:vertAlign w:val="superscript"/>
        </w:rPr>
        <w:t>-3</w:t>
      </w:r>
      <w:r w:rsidRPr="0043233B">
        <w:rPr>
          <w:szCs w:val="28"/>
        </w:rPr>
        <w:t xml:space="preserve"> Па.</w:t>
      </w:r>
    </w:p>
    <w:p w14:paraId="346D783E" w14:textId="0B8EF98D" w:rsidR="009040E4" w:rsidRPr="007570FD" w:rsidRDefault="00205814" w:rsidP="00C606A6">
      <w:pPr>
        <w:tabs>
          <w:tab w:val="left" w:pos="851"/>
        </w:tabs>
        <w:ind w:firstLine="709"/>
        <w:rPr>
          <w:szCs w:val="28"/>
        </w:rPr>
      </w:pPr>
      <w:r w:rsidRPr="0043233B">
        <w:rPr>
          <w:szCs w:val="28"/>
        </w:rPr>
        <w:t xml:space="preserve">После проведения </w:t>
      </w:r>
      <w:proofErr w:type="spellStart"/>
      <w:r w:rsidRPr="0043233B">
        <w:rPr>
          <w:szCs w:val="28"/>
        </w:rPr>
        <w:t>рекристаллизационного</w:t>
      </w:r>
      <w:proofErr w:type="spellEnd"/>
      <w:r w:rsidRPr="0043233B">
        <w:rPr>
          <w:szCs w:val="28"/>
        </w:rPr>
        <w:t xml:space="preserve"> отжига проводилось измерение </w:t>
      </w:r>
      <w:proofErr w:type="spellStart"/>
      <w:r w:rsidRPr="0043233B">
        <w:rPr>
          <w:szCs w:val="28"/>
        </w:rPr>
        <w:t>микротвердости</w:t>
      </w:r>
      <w:proofErr w:type="spellEnd"/>
      <w:r w:rsidRPr="0043233B">
        <w:rPr>
          <w:szCs w:val="28"/>
        </w:rPr>
        <w:t xml:space="preserve"> по Виккерсу на твердомере Q60M+ (</w:t>
      </w:r>
      <w:proofErr w:type="spellStart"/>
      <w:r w:rsidRPr="0043233B">
        <w:rPr>
          <w:szCs w:val="28"/>
        </w:rPr>
        <w:t>Qness</w:t>
      </w:r>
      <w:proofErr w:type="spellEnd"/>
      <w:r w:rsidRPr="0043233B">
        <w:rPr>
          <w:szCs w:val="28"/>
        </w:rPr>
        <w:t>) при нагрузке на индентор 0,2 кгс и времени выдержки 10 с. Анализ величин зерен после отжига проводился с помощью специального ПО «</w:t>
      </w:r>
      <w:proofErr w:type="spellStart"/>
      <w:r w:rsidRPr="0043233B">
        <w:rPr>
          <w:szCs w:val="28"/>
        </w:rPr>
        <w:t>Axalit</w:t>
      </w:r>
      <w:proofErr w:type="spellEnd"/>
      <w:r w:rsidRPr="0043233B">
        <w:rPr>
          <w:szCs w:val="28"/>
        </w:rPr>
        <w:t xml:space="preserve">» в </w:t>
      </w:r>
      <w:proofErr w:type="spellStart"/>
      <w:r w:rsidRPr="0043233B">
        <w:rPr>
          <w:szCs w:val="28"/>
        </w:rPr>
        <w:t>соответсвии</w:t>
      </w:r>
      <w:proofErr w:type="spellEnd"/>
      <w:r w:rsidRPr="0043233B">
        <w:rPr>
          <w:szCs w:val="28"/>
        </w:rPr>
        <w:t xml:space="preserve"> с </w:t>
      </w:r>
      <w:r w:rsidR="00C0136F" w:rsidRPr="0043233B">
        <w:rPr>
          <w:szCs w:val="28"/>
        </w:rPr>
        <w:t>ASTM E112-13</w:t>
      </w:r>
      <w:r w:rsidRPr="007570FD">
        <w:rPr>
          <w:szCs w:val="28"/>
        </w:rPr>
        <w:t>.</w:t>
      </w:r>
      <w:r w:rsidR="009040E4" w:rsidRPr="007570FD">
        <w:rPr>
          <w:szCs w:val="28"/>
        </w:rPr>
        <w:t xml:space="preserve"> </w:t>
      </w:r>
    </w:p>
    <w:p w14:paraId="66AAB58B" w14:textId="3FF9CD0F" w:rsidR="009040E4" w:rsidRPr="0043233B" w:rsidRDefault="00C0136F" w:rsidP="00C606A6">
      <w:pPr>
        <w:ind w:firstLine="709"/>
        <w:rPr>
          <w:szCs w:val="28"/>
        </w:rPr>
      </w:pPr>
      <w:proofErr w:type="spellStart"/>
      <w:r w:rsidRPr="0043233B">
        <w:rPr>
          <w:szCs w:val="28"/>
        </w:rPr>
        <w:t>Карбидизацию</w:t>
      </w:r>
      <w:proofErr w:type="spellEnd"/>
      <w:r w:rsidRPr="0043233B">
        <w:rPr>
          <w:szCs w:val="28"/>
        </w:rPr>
        <w:t xml:space="preserve"> поверхности </w:t>
      </w:r>
      <w:r w:rsidR="00E106D1">
        <w:rPr>
          <w:szCs w:val="28"/>
          <w:lang w:val="en-US"/>
        </w:rPr>
        <w:t>W</w:t>
      </w:r>
      <w:r w:rsidRPr="0043233B">
        <w:rPr>
          <w:szCs w:val="28"/>
        </w:rPr>
        <w:t xml:space="preserve"> после отжига проводили при температуре 1000 °С </w:t>
      </w:r>
      <w:proofErr w:type="spellStart"/>
      <w:r w:rsidRPr="0043233B">
        <w:rPr>
          <w:szCs w:val="28"/>
        </w:rPr>
        <w:t>с</w:t>
      </w:r>
      <w:proofErr w:type="spellEnd"/>
      <w:r w:rsidRPr="0043233B">
        <w:rPr>
          <w:szCs w:val="28"/>
        </w:rPr>
        <w:t xml:space="preserve"> длительностью облучения 3600 с. При подборе условий для проведения экспериментов по </w:t>
      </w:r>
      <w:proofErr w:type="spellStart"/>
      <w:r w:rsidRPr="0043233B">
        <w:rPr>
          <w:szCs w:val="28"/>
        </w:rPr>
        <w:t>карбидизации</w:t>
      </w:r>
      <w:proofErr w:type="spellEnd"/>
      <w:r w:rsidRPr="0043233B">
        <w:rPr>
          <w:szCs w:val="28"/>
        </w:rPr>
        <w:t xml:space="preserve"> учитывалось два фактора. Во-первых, с целью уменьшения влияния дальнейшего теплового воздействия на микроструктуру температура поверхности вольфрама при </w:t>
      </w:r>
      <w:proofErr w:type="spellStart"/>
      <w:r w:rsidRPr="0043233B">
        <w:rPr>
          <w:szCs w:val="28"/>
        </w:rPr>
        <w:t>карбидизации</w:t>
      </w:r>
      <w:proofErr w:type="spellEnd"/>
      <w:r w:rsidRPr="0043233B">
        <w:rPr>
          <w:szCs w:val="28"/>
        </w:rPr>
        <w:t xml:space="preserve"> должна была быть меньше температуры отжига. Во-вторых, в работе [136, 138] было определено, что взаимодействие между W и C начинается при 1000</w:t>
      </w:r>
      <w:r w:rsidR="00C606A6">
        <w:rPr>
          <w:szCs w:val="28"/>
        </w:rPr>
        <w:t> </w:t>
      </w:r>
      <w:r w:rsidRPr="0043233B">
        <w:rPr>
          <w:szCs w:val="28"/>
        </w:rPr>
        <w:t xml:space="preserve">°С и </w:t>
      </w:r>
      <w:r w:rsidRPr="0043233B">
        <w:rPr>
          <w:szCs w:val="28"/>
        </w:rPr>
        <w:lastRenderedPageBreak/>
        <w:t>приводит к образованию карбидов вольфрама. Давление рабочего газа (СН</w:t>
      </w:r>
      <w:r w:rsidRPr="0043233B">
        <w:rPr>
          <w:szCs w:val="28"/>
          <w:vertAlign w:val="subscript"/>
        </w:rPr>
        <w:t>4</w:t>
      </w:r>
      <w:r w:rsidRPr="0043233B">
        <w:rPr>
          <w:szCs w:val="28"/>
        </w:rPr>
        <w:t>) составляло (1,01±0,04) · 10</w:t>
      </w:r>
      <w:r w:rsidRPr="0043233B">
        <w:rPr>
          <w:szCs w:val="28"/>
          <w:vertAlign w:val="superscript"/>
        </w:rPr>
        <w:t>-1 </w:t>
      </w:r>
      <w:r w:rsidRPr="0043233B">
        <w:rPr>
          <w:szCs w:val="28"/>
        </w:rPr>
        <w:t>Па. Энергия ионов задавалась отрицательным потенциалом на мишенный узел и составляла 0,5 кэВ.  При этом ионный ток на мишенный узел составлял 21-23 мА</w:t>
      </w:r>
      <w:r w:rsidR="009040E4" w:rsidRPr="0043233B">
        <w:rPr>
          <w:szCs w:val="28"/>
        </w:rPr>
        <w:t xml:space="preserve">. </w:t>
      </w:r>
    </w:p>
    <w:bookmarkEnd w:id="61"/>
    <w:p w14:paraId="3E03793A" w14:textId="468C7604" w:rsidR="00ED4A10" w:rsidRDefault="00ED4A10" w:rsidP="00C606A6">
      <w:pPr>
        <w:ind w:firstLine="709"/>
      </w:pPr>
      <w:r w:rsidRPr="0043233B">
        <w:t xml:space="preserve">На рисунке </w:t>
      </w:r>
      <w:r w:rsidR="00613B67" w:rsidRPr="0043233B">
        <w:t>4.</w:t>
      </w:r>
      <w:r w:rsidRPr="0043233B">
        <w:t>2</w:t>
      </w:r>
      <w:r w:rsidR="00C0136F" w:rsidRPr="0043233B">
        <w:t>3</w:t>
      </w:r>
      <w:r w:rsidRPr="0043233B">
        <w:t xml:space="preserve"> показаны микрофотографии, полученные методом ОМ, центральной области образцов вольфрама до и после отжига при разных условиях. На микрофотографиях наблюдается эволюция микроструктуры вольфрама при отжиге. После температуры отжига 1200 °С на поверхности, как видно из рисунка </w:t>
      </w:r>
      <w:r w:rsidR="00613B67" w:rsidRPr="0043233B">
        <w:t>4.2</w:t>
      </w:r>
      <w:r w:rsidR="00C0136F" w:rsidRPr="0043233B">
        <w:t>3</w:t>
      </w:r>
      <w:r w:rsidRPr="0043233B">
        <w:t xml:space="preserve">б, наблюдаются слабовыраженные </w:t>
      </w:r>
      <w:proofErr w:type="spellStart"/>
      <w:r w:rsidRPr="0043233B">
        <w:t>малоугловые</w:t>
      </w:r>
      <w:proofErr w:type="spellEnd"/>
      <w:r w:rsidRPr="0043233B">
        <w:t xml:space="preserve"> границы зерен (угол </w:t>
      </w:r>
      <w:proofErr w:type="spellStart"/>
      <w:r w:rsidRPr="0043233B">
        <w:t>разориентации</w:t>
      </w:r>
      <w:proofErr w:type="spellEnd"/>
      <w:r w:rsidRPr="0043233B">
        <w:t xml:space="preserve"> не превышает 20°) и новые </w:t>
      </w:r>
      <w:proofErr w:type="spellStart"/>
      <w:r w:rsidRPr="0043233B">
        <w:t>большеугловые</w:t>
      </w:r>
      <w:proofErr w:type="spellEnd"/>
      <w:r w:rsidRPr="0043233B">
        <w:t xml:space="preserve"> границы зерен (угол </w:t>
      </w:r>
      <w:proofErr w:type="spellStart"/>
      <w:r w:rsidRPr="0043233B">
        <w:t>разориентации</w:t>
      </w:r>
      <w:proofErr w:type="spellEnd"/>
      <w:r w:rsidRPr="0043233B">
        <w:t xml:space="preserve"> &gt; 20 °), которые характеризуются неоднородным распределением [</w:t>
      </w:r>
      <w:r w:rsidR="00613B67" w:rsidRPr="0043233B">
        <w:t>15</w:t>
      </w:r>
      <w:r w:rsidR="00C0136F" w:rsidRPr="0043233B">
        <w:t>4</w:t>
      </w:r>
      <w:r w:rsidRPr="0043233B">
        <w:t>]. Тем не менее можно заметить, что зародыши рекристаллизации появляются в основном по границам зерен. Согласно [</w:t>
      </w:r>
      <w:r w:rsidR="00613B67" w:rsidRPr="0043233B">
        <w:t>15</w:t>
      </w:r>
      <w:r w:rsidR="00C0136F" w:rsidRPr="0043233B">
        <w:t>5</w:t>
      </w:r>
      <w:r w:rsidRPr="0043233B">
        <w:t xml:space="preserve">], размер </w:t>
      </w:r>
      <w:proofErr w:type="spellStart"/>
      <w:r w:rsidRPr="0043233B">
        <w:t>рекристаллизованных</w:t>
      </w:r>
      <w:proofErr w:type="spellEnd"/>
      <w:r w:rsidRPr="0043233B">
        <w:t xml:space="preserve"> зерен является важной характеристикой отожженного материала, по которой можно судить о стадии рекристаллизации: первичной, собирательной и вторичной. Микроструктура поверхности образца </w:t>
      </w:r>
      <w:r w:rsidRPr="0043233B">
        <w:rPr>
          <w:lang w:val="en-US"/>
        </w:rPr>
        <w:t>DC</w:t>
      </w:r>
      <w:r w:rsidRPr="0043233B">
        <w:t>-3</w:t>
      </w:r>
      <w:r w:rsidRPr="0043233B">
        <w:rPr>
          <w:lang w:val="kk-KZ"/>
        </w:rPr>
        <w:t xml:space="preserve"> после отжига при 1300 °С, представленная на</w:t>
      </w:r>
      <w:r w:rsidRPr="0043233B">
        <w:t xml:space="preserve"> рисунке </w:t>
      </w:r>
      <w:r w:rsidR="00613B67" w:rsidRPr="0043233B">
        <w:t>4.2</w:t>
      </w:r>
      <w:r w:rsidR="00C0136F" w:rsidRPr="0043233B">
        <w:t>3</w:t>
      </w:r>
      <w:r w:rsidRPr="0043233B">
        <w:t xml:space="preserve">в, соответствует зернёной структуре стадии завершения первичной рекристаллизации. Однако встречаются </w:t>
      </w:r>
      <w:proofErr w:type="spellStart"/>
      <w:r w:rsidRPr="0043233B">
        <w:t>рекристаллизованные</w:t>
      </w:r>
      <w:proofErr w:type="spellEnd"/>
      <w:r w:rsidRPr="0043233B">
        <w:t xml:space="preserve"> зерна разного размера, некоторые из них имеют приблизительно </w:t>
      </w:r>
      <w:proofErr w:type="spellStart"/>
      <w:r w:rsidRPr="0043233B">
        <w:t>равноосную</w:t>
      </w:r>
      <w:proofErr w:type="spellEnd"/>
      <w:r w:rsidRPr="0043233B">
        <w:t xml:space="preserve"> изометрическую форму. С увеличением температуры отжига</w:t>
      </w:r>
      <w:r w:rsidRPr="0043233B">
        <w:rPr>
          <w:lang w:val="kk-KZ"/>
        </w:rPr>
        <w:t xml:space="preserve"> наблюдаются микроструктуры</w:t>
      </w:r>
      <w:r w:rsidRPr="0043233B">
        <w:t xml:space="preserve"> характерные </w:t>
      </w:r>
      <w:r w:rsidRPr="0043233B">
        <w:rPr>
          <w:lang w:val="kk-KZ"/>
        </w:rPr>
        <w:t xml:space="preserve">процессам собирательной и вторичной стадий рекристаллизации </w:t>
      </w:r>
      <w:r w:rsidRPr="0043233B">
        <w:t xml:space="preserve">(рисунок </w:t>
      </w:r>
      <w:r w:rsidR="00613B67" w:rsidRPr="0043233B">
        <w:t>4.</w:t>
      </w:r>
      <w:r w:rsidRPr="0043233B">
        <w:t>2</w:t>
      </w:r>
      <w:r w:rsidR="00C0136F" w:rsidRPr="0043233B">
        <w:t>3</w:t>
      </w:r>
      <w:r w:rsidRPr="0043233B">
        <w:t xml:space="preserve">г, </w:t>
      </w:r>
      <w:r w:rsidR="00613B67" w:rsidRPr="0043233B">
        <w:t>4.</w:t>
      </w:r>
      <w:r w:rsidRPr="0043233B">
        <w:t>2</w:t>
      </w:r>
      <w:r w:rsidR="00C0136F" w:rsidRPr="0043233B">
        <w:t>3</w:t>
      </w:r>
      <w:r w:rsidRPr="0043233B">
        <w:t xml:space="preserve">д). На поверхности образцов </w:t>
      </w:r>
      <w:r w:rsidRPr="0043233B">
        <w:rPr>
          <w:lang w:val="en-US"/>
        </w:rPr>
        <w:t>DC</w:t>
      </w:r>
      <w:r w:rsidRPr="0043233B">
        <w:t xml:space="preserve">-4 и </w:t>
      </w:r>
      <w:r w:rsidRPr="0043233B">
        <w:rPr>
          <w:lang w:val="en-US"/>
        </w:rPr>
        <w:t>DC</w:t>
      </w:r>
      <w:r w:rsidRPr="0043233B">
        <w:t xml:space="preserve">-5 (рисунок </w:t>
      </w:r>
      <w:r w:rsidR="00613B67" w:rsidRPr="0043233B">
        <w:t>4.</w:t>
      </w:r>
      <w:r w:rsidRPr="0043233B">
        <w:t>2</w:t>
      </w:r>
      <w:r w:rsidR="00C0136F" w:rsidRPr="0043233B">
        <w:t>3</w:t>
      </w:r>
      <w:r w:rsidRPr="0043233B">
        <w:t xml:space="preserve">г, </w:t>
      </w:r>
      <w:r w:rsidR="00613B67" w:rsidRPr="0043233B">
        <w:t>4.</w:t>
      </w:r>
      <w:r w:rsidRPr="0043233B">
        <w:t>2</w:t>
      </w:r>
      <w:r w:rsidR="00C0136F" w:rsidRPr="0043233B">
        <w:t>3</w:t>
      </w:r>
      <w:r w:rsidRPr="0043233B">
        <w:t>д), которые отжигались при температуре 1400</w:t>
      </w:r>
      <w:r w:rsidR="00C606A6">
        <w:t> </w:t>
      </w:r>
      <w:r w:rsidRPr="0043233B">
        <w:t xml:space="preserve">°С, обнаружены зерна значительных размеров, что также установлено по результатам анализа величин зерен (см. ниже) и остается лишь небольшое количество деформированной матрицы. В результате быстрой миграции </w:t>
      </w:r>
      <w:proofErr w:type="spellStart"/>
      <w:r w:rsidRPr="0043233B">
        <w:t>большеугловых</w:t>
      </w:r>
      <w:proofErr w:type="spellEnd"/>
      <w:r w:rsidRPr="0043233B">
        <w:t xml:space="preserve"> границ </w:t>
      </w:r>
      <w:proofErr w:type="spellStart"/>
      <w:r w:rsidRPr="0043233B">
        <w:t>рекристаллизованные</w:t>
      </w:r>
      <w:proofErr w:type="spellEnd"/>
      <w:r w:rsidRPr="0043233B">
        <w:t xml:space="preserve"> зёрна интенсивно «поедают» деформированную матрицу. </w:t>
      </w:r>
    </w:p>
    <w:p w14:paraId="15986168" w14:textId="77777777" w:rsidR="00F2104B" w:rsidRPr="0043233B" w:rsidRDefault="00F2104B" w:rsidP="00C606A6">
      <w:pPr>
        <w:ind w:firstLine="709"/>
        <w:rPr>
          <w:sz w:val="20"/>
          <w:szCs w:val="20"/>
          <w:lang w:eastAsia="ru-RU"/>
        </w:rPr>
      </w:pPr>
    </w:p>
    <w:p w14:paraId="264E76D8" w14:textId="77777777" w:rsidR="00ED4A10" w:rsidRPr="0043233B" w:rsidRDefault="00ED4A10" w:rsidP="00ED4A10"/>
    <w:tbl>
      <w:tblPr>
        <w:tblW w:w="0" w:type="auto"/>
        <w:tblLook w:val="04A0" w:firstRow="1" w:lastRow="0" w:firstColumn="1" w:lastColumn="0" w:noHBand="0" w:noVBand="1"/>
      </w:tblPr>
      <w:tblGrid>
        <w:gridCol w:w="2074"/>
        <w:gridCol w:w="1966"/>
        <w:gridCol w:w="1826"/>
        <w:gridCol w:w="1955"/>
        <w:gridCol w:w="1817"/>
      </w:tblGrid>
      <w:tr w:rsidR="00ED4A10" w:rsidRPr="0043233B" w14:paraId="3A74F30C" w14:textId="77777777" w:rsidTr="00ED4A10">
        <w:tc>
          <w:tcPr>
            <w:tcW w:w="9854" w:type="dxa"/>
            <w:gridSpan w:val="5"/>
            <w:hideMark/>
          </w:tcPr>
          <w:p w14:paraId="2B320EF7" w14:textId="77777777" w:rsidR="00ED4A10" w:rsidRPr="0043233B" w:rsidRDefault="00994F6C" w:rsidP="00ED4A10">
            <w:pPr>
              <w:ind w:firstLine="0"/>
              <w:jc w:val="center"/>
              <w:rPr>
                <w:noProof/>
              </w:rPr>
            </w:pPr>
            <w:r w:rsidRPr="0043233B">
              <w:rPr>
                <w:noProof/>
              </w:rPr>
              <w:lastRenderedPageBreak/>
              <w:drawing>
                <wp:inline distT="0" distB="0" distL="0" distR="0" wp14:anchorId="46E35CEE" wp14:editId="26953E87">
                  <wp:extent cx="6036217" cy="3154229"/>
                  <wp:effectExtent l="0" t="0" r="3175" b="8255"/>
                  <wp:docPr id="6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125758" cy="3201019"/>
                          </a:xfrm>
                          <a:prstGeom prst="rect">
                            <a:avLst/>
                          </a:prstGeom>
                          <a:noFill/>
                          <a:ln>
                            <a:noFill/>
                          </a:ln>
                        </pic:spPr>
                      </pic:pic>
                    </a:graphicData>
                  </a:graphic>
                </wp:inline>
              </w:drawing>
            </w:r>
          </w:p>
        </w:tc>
      </w:tr>
      <w:tr w:rsidR="00F2104B" w:rsidRPr="0043233B" w14:paraId="6C6E306B" w14:textId="77777777" w:rsidTr="00C606A6">
        <w:trPr>
          <w:trHeight w:val="487"/>
        </w:trPr>
        <w:tc>
          <w:tcPr>
            <w:tcW w:w="2093" w:type="dxa"/>
            <w:hideMark/>
          </w:tcPr>
          <w:p w14:paraId="339CDA9E" w14:textId="77777777" w:rsidR="00ED4A10" w:rsidRPr="0043233B" w:rsidRDefault="00ED4A10" w:rsidP="00613B67">
            <w:pPr>
              <w:ind w:hanging="105"/>
              <w:jc w:val="center"/>
              <w:rPr>
                <w:lang w:val="en-US"/>
              </w:rPr>
            </w:pPr>
            <w:r w:rsidRPr="0043233B">
              <w:t>а)</w:t>
            </w:r>
            <w:r w:rsidRPr="0043233B">
              <w:rPr>
                <w:lang w:val="en-US"/>
              </w:rPr>
              <w:t xml:space="preserve"> DC-1</w:t>
            </w:r>
          </w:p>
        </w:tc>
        <w:tc>
          <w:tcPr>
            <w:tcW w:w="1984" w:type="dxa"/>
            <w:hideMark/>
          </w:tcPr>
          <w:p w14:paraId="237BAF46" w14:textId="77777777" w:rsidR="00ED4A10" w:rsidRPr="0043233B" w:rsidRDefault="00ED4A10" w:rsidP="00613B67">
            <w:pPr>
              <w:ind w:hanging="105"/>
              <w:jc w:val="center"/>
              <w:rPr>
                <w:lang w:val="en-US"/>
              </w:rPr>
            </w:pPr>
            <w:r w:rsidRPr="0043233B">
              <w:t xml:space="preserve">б) </w:t>
            </w:r>
            <w:r w:rsidRPr="0043233B">
              <w:rPr>
                <w:lang w:val="en-US"/>
              </w:rPr>
              <w:t>DC-2</w:t>
            </w:r>
          </w:p>
        </w:tc>
        <w:tc>
          <w:tcPr>
            <w:tcW w:w="1843" w:type="dxa"/>
            <w:hideMark/>
          </w:tcPr>
          <w:p w14:paraId="5AFFDC08" w14:textId="77777777" w:rsidR="00ED4A10" w:rsidRPr="0043233B" w:rsidRDefault="00ED4A10" w:rsidP="00613B67">
            <w:pPr>
              <w:ind w:hanging="105"/>
              <w:jc w:val="center"/>
              <w:rPr>
                <w:lang w:val="en-US"/>
              </w:rPr>
            </w:pPr>
            <w:r w:rsidRPr="0043233B">
              <w:t xml:space="preserve">в) </w:t>
            </w:r>
            <w:r w:rsidRPr="0043233B">
              <w:rPr>
                <w:lang w:val="en-US"/>
              </w:rPr>
              <w:t>DC-3</w:t>
            </w:r>
          </w:p>
        </w:tc>
        <w:tc>
          <w:tcPr>
            <w:tcW w:w="1985" w:type="dxa"/>
            <w:hideMark/>
          </w:tcPr>
          <w:p w14:paraId="24A90350" w14:textId="77777777" w:rsidR="00ED4A10" w:rsidRPr="0043233B" w:rsidRDefault="00ED4A10" w:rsidP="00613B67">
            <w:pPr>
              <w:ind w:hanging="105"/>
              <w:jc w:val="center"/>
              <w:rPr>
                <w:lang w:val="en-US"/>
              </w:rPr>
            </w:pPr>
            <w:r w:rsidRPr="0043233B">
              <w:t xml:space="preserve">г) </w:t>
            </w:r>
            <w:r w:rsidRPr="0043233B">
              <w:rPr>
                <w:lang w:val="en-US"/>
              </w:rPr>
              <w:t>DC-4</w:t>
            </w:r>
          </w:p>
        </w:tc>
        <w:tc>
          <w:tcPr>
            <w:tcW w:w="1949" w:type="dxa"/>
            <w:hideMark/>
          </w:tcPr>
          <w:p w14:paraId="02F0D6D4" w14:textId="77777777" w:rsidR="00ED4A10" w:rsidRPr="0043233B" w:rsidRDefault="00ED4A10" w:rsidP="00613B67">
            <w:pPr>
              <w:ind w:hanging="105"/>
              <w:jc w:val="center"/>
            </w:pPr>
            <w:r w:rsidRPr="0043233B">
              <w:t xml:space="preserve">д) </w:t>
            </w:r>
            <w:r w:rsidRPr="0043233B">
              <w:rPr>
                <w:lang w:val="en-US"/>
              </w:rPr>
              <w:t>DC-</w:t>
            </w:r>
            <w:r w:rsidRPr="0043233B">
              <w:t>5</w:t>
            </w:r>
          </w:p>
        </w:tc>
      </w:tr>
      <w:tr w:rsidR="00ED4A10" w:rsidRPr="0043233B" w14:paraId="1052F1AB" w14:textId="77777777" w:rsidTr="00ED4A10">
        <w:tc>
          <w:tcPr>
            <w:tcW w:w="9854" w:type="dxa"/>
            <w:gridSpan w:val="5"/>
            <w:hideMark/>
          </w:tcPr>
          <w:p w14:paraId="5A447BEC" w14:textId="71A0BC02" w:rsidR="00ED4A10" w:rsidRPr="0043233B" w:rsidRDefault="00ED4A10" w:rsidP="006016D3">
            <w:pPr>
              <w:ind w:firstLine="0"/>
              <w:jc w:val="center"/>
            </w:pPr>
            <w:r w:rsidRPr="0043233B">
              <w:t xml:space="preserve">Рисунок </w:t>
            </w:r>
            <w:r w:rsidR="00613B67" w:rsidRPr="0043233B">
              <w:t>4.</w:t>
            </w:r>
            <w:r w:rsidRPr="0043233B">
              <w:t>2</w:t>
            </w:r>
            <w:r w:rsidR="00C0136F" w:rsidRPr="0043233B">
              <w:t>3</w:t>
            </w:r>
            <w:r w:rsidRPr="0043233B">
              <w:t xml:space="preserve"> - Микроструктуры поверхности вольфрамовых образцов до и после отжига (центральная область), синими стрелками указаны </w:t>
            </w:r>
            <w:proofErr w:type="spellStart"/>
            <w:r w:rsidRPr="0043233B">
              <w:t>малоугловые</w:t>
            </w:r>
            <w:proofErr w:type="spellEnd"/>
            <w:r w:rsidRPr="0043233B">
              <w:t xml:space="preserve"> границы зерен, зелеными стрелками – </w:t>
            </w:r>
            <w:proofErr w:type="spellStart"/>
            <w:r w:rsidRPr="0043233B">
              <w:t>большеугловые</w:t>
            </w:r>
            <w:proofErr w:type="spellEnd"/>
            <w:r w:rsidRPr="0043233B">
              <w:t>, красными кружками – области деформированной структуры</w:t>
            </w:r>
          </w:p>
        </w:tc>
      </w:tr>
    </w:tbl>
    <w:p w14:paraId="590DD3EF" w14:textId="77777777" w:rsidR="00ED4A10" w:rsidRPr="00C606A6" w:rsidRDefault="00ED4A10" w:rsidP="00ED4A10">
      <w:pPr>
        <w:rPr>
          <w:szCs w:val="28"/>
          <w:lang w:eastAsia="ru-RU"/>
        </w:rPr>
      </w:pPr>
    </w:p>
    <w:p w14:paraId="0288551D" w14:textId="0D809D51" w:rsidR="00ED4A10" w:rsidRPr="0043233B" w:rsidRDefault="00ED4A10" w:rsidP="00C606A6">
      <w:pPr>
        <w:ind w:firstLine="709"/>
      </w:pPr>
      <w:r w:rsidRPr="0043233B">
        <w:t xml:space="preserve">На рисунке </w:t>
      </w:r>
      <w:r w:rsidR="000B362C" w:rsidRPr="0043233B">
        <w:t>4.2</w:t>
      </w:r>
      <w:r w:rsidR="00C0136F" w:rsidRPr="0043233B">
        <w:t>4</w:t>
      </w:r>
      <w:r w:rsidRPr="0043233B">
        <w:t xml:space="preserve"> представлены микроструктуры краев образцов вольфрама после изохорного отжига. </w:t>
      </w:r>
    </w:p>
    <w:p w14:paraId="4335F27B" w14:textId="77777777" w:rsidR="00ED4A10" w:rsidRPr="0043233B" w:rsidRDefault="00ED4A10" w:rsidP="00ED4A10">
      <w:pPr>
        <w:jc w:val="center"/>
      </w:pPr>
    </w:p>
    <w:tbl>
      <w:tblPr>
        <w:tblW w:w="0" w:type="auto"/>
        <w:tblLook w:val="04A0" w:firstRow="1" w:lastRow="0" w:firstColumn="1" w:lastColumn="0" w:noHBand="0" w:noVBand="1"/>
      </w:tblPr>
      <w:tblGrid>
        <w:gridCol w:w="4887"/>
        <w:gridCol w:w="4751"/>
      </w:tblGrid>
      <w:tr w:rsidR="00ED4A10" w:rsidRPr="0043233B" w14:paraId="41782440" w14:textId="77777777" w:rsidTr="00ED4A10">
        <w:tc>
          <w:tcPr>
            <w:tcW w:w="9854" w:type="dxa"/>
            <w:gridSpan w:val="2"/>
            <w:hideMark/>
          </w:tcPr>
          <w:p w14:paraId="07A43454" w14:textId="77777777" w:rsidR="00ED4A10" w:rsidRPr="0043233B" w:rsidRDefault="00994F6C" w:rsidP="00ED4A10">
            <w:pPr>
              <w:ind w:firstLine="0"/>
              <w:jc w:val="center"/>
            </w:pPr>
            <w:r w:rsidRPr="0043233B">
              <w:rPr>
                <w:noProof/>
              </w:rPr>
              <w:drawing>
                <wp:inline distT="0" distB="0" distL="0" distR="0" wp14:anchorId="55A01893" wp14:editId="7AA655B2">
                  <wp:extent cx="4719349" cy="2938789"/>
                  <wp:effectExtent l="0" t="0" r="5080" b="0"/>
                  <wp:docPr id="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728610" cy="2944556"/>
                          </a:xfrm>
                          <a:prstGeom prst="rect">
                            <a:avLst/>
                          </a:prstGeom>
                          <a:noFill/>
                          <a:ln>
                            <a:noFill/>
                          </a:ln>
                        </pic:spPr>
                      </pic:pic>
                    </a:graphicData>
                  </a:graphic>
                </wp:inline>
              </w:drawing>
            </w:r>
          </w:p>
        </w:tc>
      </w:tr>
      <w:tr w:rsidR="00ED4A10" w:rsidRPr="0043233B" w14:paraId="250DD734" w14:textId="77777777" w:rsidTr="00C606A6">
        <w:trPr>
          <w:trHeight w:val="469"/>
        </w:trPr>
        <w:tc>
          <w:tcPr>
            <w:tcW w:w="4927" w:type="dxa"/>
            <w:hideMark/>
          </w:tcPr>
          <w:p w14:paraId="39138BC2" w14:textId="77777777" w:rsidR="00ED4A10" w:rsidRPr="0043233B" w:rsidRDefault="00ED4A10">
            <w:pPr>
              <w:jc w:val="center"/>
            </w:pPr>
            <w:r w:rsidRPr="0043233B">
              <w:t xml:space="preserve">а) </w:t>
            </w:r>
            <w:r w:rsidRPr="0043233B">
              <w:rPr>
                <w:lang w:val="en-US"/>
              </w:rPr>
              <w:t>DC-4</w:t>
            </w:r>
          </w:p>
        </w:tc>
        <w:tc>
          <w:tcPr>
            <w:tcW w:w="4927" w:type="dxa"/>
            <w:hideMark/>
          </w:tcPr>
          <w:p w14:paraId="3DE56985" w14:textId="77777777" w:rsidR="00ED4A10" w:rsidRPr="0043233B" w:rsidRDefault="00ED4A10">
            <w:pPr>
              <w:jc w:val="center"/>
            </w:pPr>
            <w:r w:rsidRPr="0043233B">
              <w:t xml:space="preserve">б) </w:t>
            </w:r>
            <w:r w:rsidRPr="0043233B">
              <w:rPr>
                <w:lang w:val="en-US"/>
              </w:rPr>
              <w:t>DC-</w:t>
            </w:r>
            <w:r w:rsidRPr="0043233B">
              <w:t>5</w:t>
            </w:r>
          </w:p>
        </w:tc>
      </w:tr>
      <w:tr w:rsidR="00ED4A10" w:rsidRPr="0043233B" w14:paraId="381B1751" w14:textId="77777777" w:rsidTr="00ED4A10">
        <w:tc>
          <w:tcPr>
            <w:tcW w:w="9854" w:type="dxa"/>
            <w:gridSpan w:val="2"/>
            <w:hideMark/>
          </w:tcPr>
          <w:p w14:paraId="1F05AF19" w14:textId="5766E9DA" w:rsidR="00ED4A10" w:rsidRPr="0043233B" w:rsidRDefault="00ED4A10" w:rsidP="006016D3">
            <w:pPr>
              <w:ind w:firstLine="0"/>
              <w:jc w:val="center"/>
            </w:pPr>
            <w:r w:rsidRPr="0043233B">
              <w:t xml:space="preserve">Рисунок </w:t>
            </w:r>
            <w:r w:rsidR="00613B67" w:rsidRPr="0043233B">
              <w:t>4.2</w:t>
            </w:r>
            <w:r w:rsidR="00C0136F" w:rsidRPr="0043233B">
              <w:t>4</w:t>
            </w:r>
            <w:r w:rsidRPr="0043233B">
              <w:t xml:space="preserve"> – Микроструктуры поверхности вольфрамовых образцов после отжига (края), зелеными стрелками – </w:t>
            </w:r>
            <w:proofErr w:type="spellStart"/>
            <w:r w:rsidRPr="0043233B">
              <w:t>большеугловые</w:t>
            </w:r>
            <w:proofErr w:type="spellEnd"/>
            <w:r w:rsidRPr="0043233B">
              <w:t>, красными кружками – области деформированной структуры</w:t>
            </w:r>
          </w:p>
        </w:tc>
      </w:tr>
    </w:tbl>
    <w:p w14:paraId="025A51FA" w14:textId="77777777" w:rsidR="00ED4A10" w:rsidRPr="0043233B" w:rsidRDefault="00ED4A10" w:rsidP="00ED4A10">
      <w:pPr>
        <w:rPr>
          <w:sz w:val="20"/>
          <w:szCs w:val="20"/>
          <w:lang w:eastAsia="ru-RU"/>
        </w:rPr>
      </w:pPr>
    </w:p>
    <w:p w14:paraId="5E07853D" w14:textId="236F9B22" w:rsidR="00ED4A10" w:rsidRPr="0043233B" w:rsidRDefault="00ED4A10" w:rsidP="00C606A6">
      <w:pPr>
        <w:ind w:firstLine="709"/>
      </w:pPr>
      <w:r w:rsidRPr="0043233B">
        <w:lastRenderedPageBreak/>
        <w:t xml:space="preserve">На рисунке </w:t>
      </w:r>
      <w:r w:rsidR="00EA52CC" w:rsidRPr="0043233B">
        <w:t>4.2</w:t>
      </w:r>
      <w:r w:rsidR="00C0136F" w:rsidRPr="0043233B">
        <w:t>4</w:t>
      </w:r>
      <w:r w:rsidRPr="0043233B">
        <w:t xml:space="preserve">а, полученном с краевой области образца </w:t>
      </w:r>
      <w:r w:rsidRPr="0043233B">
        <w:rPr>
          <w:lang w:val="en-US"/>
        </w:rPr>
        <w:t>DC</w:t>
      </w:r>
      <w:r w:rsidRPr="0043233B">
        <w:t xml:space="preserve">-4, наблюдается миграция </w:t>
      </w:r>
      <w:proofErr w:type="spellStart"/>
      <w:r w:rsidRPr="0043233B">
        <w:t>большеугловых</w:t>
      </w:r>
      <w:proofErr w:type="spellEnd"/>
      <w:r w:rsidRPr="0043233B">
        <w:t xml:space="preserve"> границ зерен по всей поверхности. В случае образца </w:t>
      </w:r>
      <w:r w:rsidRPr="0043233B">
        <w:rPr>
          <w:lang w:val="en-US"/>
        </w:rPr>
        <w:t>DC</w:t>
      </w:r>
      <w:r w:rsidRPr="0043233B">
        <w:t xml:space="preserve">-5, который отжигался 1800 с, </w:t>
      </w:r>
      <w:proofErr w:type="spellStart"/>
      <w:r w:rsidRPr="0043233B">
        <w:t>большеугловые</w:t>
      </w:r>
      <w:proofErr w:type="spellEnd"/>
      <w:r w:rsidRPr="0043233B">
        <w:t xml:space="preserve"> границы зерен наблюдаются только в центральной области образца (рисунок </w:t>
      </w:r>
      <w:r w:rsidR="000B362C" w:rsidRPr="0043233B">
        <w:t>4.2</w:t>
      </w:r>
      <w:r w:rsidR="00C0136F" w:rsidRPr="0043233B">
        <w:t>3</w:t>
      </w:r>
      <w:r w:rsidRPr="0043233B">
        <w:t xml:space="preserve">д), краевая область образца сохраняет мелкозернистую структуру (рисунок </w:t>
      </w:r>
      <w:r w:rsidR="000B362C" w:rsidRPr="0043233B">
        <w:t>4.2</w:t>
      </w:r>
      <w:r w:rsidR="00C0136F" w:rsidRPr="0043233B">
        <w:t>4</w:t>
      </w:r>
      <w:r w:rsidRPr="0043233B">
        <w:t xml:space="preserve">б), что также может свидетельствовать о разных стадиях рекристаллизации. </w:t>
      </w:r>
    </w:p>
    <w:p w14:paraId="618F4F73" w14:textId="7988AE40" w:rsidR="00ED4A10" w:rsidRPr="0043233B" w:rsidRDefault="00ED4A10" w:rsidP="00C606A6">
      <w:pPr>
        <w:ind w:firstLine="709"/>
      </w:pPr>
      <w:r w:rsidRPr="0043233B">
        <w:t>Результаты анализа величин зерен после отжига, проведенного с помощью ПО «</w:t>
      </w:r>
      <w:proofErr w:type="spellStart"/>
      <w:r w:rsidRPr="0043233B">
        <w:rPr>
          <w:lang w:val="en-US"/>
        </w:rPr>
        <w:t>Axalit</w:t>
      </w:r>
      <w:proofErr w:type="spellEnd"/>
      <w:r w:rsidRPr="0043233B">
        <w:t>», представлены в виде гистограмм распределения условных размеров зерен в баллах и их количество на рисунке 4</w:t>
      </w:r>
      <w:r w:rsidR="000B362C" w:rsidRPr="0043233B">
        <w:t>.2</w:t>
      </w:r>
      <w:r w:rsidR="00C0136F" w:rsidRPr="0043233B">
        <w:t>5</w:t>
      </w:r>
      <w:r w:rsidRPr="0043233B">
        <w:t>. Согласно [</w:t>
      </w:r>
      <w:r w:rsidR="000B362C" w:rsidRPr="0043233B">
        <w:t>15</w:t>
      </w:r>
      <w:r w:rsidR="00F2104B" w:rsidRPr="00F2104B">
        <w:t>2</w:t>
      </w:r>
      <w:r w:rsidRPr="0043233B">
        <w:t xml:space="preserve">] меньшее значение номера зерна соответствует большему размеру зерна, а большее значение – меньшему размеру зерна(Таблица </w:t>
      </w:r>
      <w:r w:rsidR="000B362C" w:rsidRPr="0043233B">
        <w:t>4.6</w:t>
      </w:r>
      <w:r w:rsidRPr="0043233B">
        <w:t>).</w:t>
      </w:r>
    </w:p>
    <w:p w14:paraId="383D54C7" w14:textId="77777777" w:rsidR="000B362C" w:rsidRPr="0043233B" w:rsidRDefault="000B362C" w:rsidP="000B362C">
      <w:pPr>
        <w:ind w:firstLine="0"/>
        <w:rPr>
          <w:szCs w:val="28"/>
        </w:rPr>
      </w:pPr>
    </w:p>
    <w:p w14:paraId="22ECA441" w14:textId="336374B5" w:rsidR="00ED4A10" w:rsidRPr="00C606A6" w:rsidRDefault="000B362C" w:rsidP="00C606A6">
      <w:pPr>
        <w:spacing w:after="120"/>
        <w:ind w:firstLine="0"/>
        <w:rPr>
          <w:i/>
          <w:szCs w:val="28"/>
        </w:rPr>
      </w:pPr>
      <w:r w:rsidRPr="0043233B">
        <w:rPr>
          <w:szCs w:val="28"/>
        </w:rPr>
        <w:t>Таблица 4.6 –</w:t>
      </w:r>
      <w:r w:rsidR="00ED4A10" w:rsidRPr="0043233B">
        <w:rPr>
          <w:szCs w:val="28"/>
        </w:rPr>
        <w:t xml:space="preserve"> </w:t>
      </w:r>
      <w:r w:rsidRPr="0043233B">
        <w:rPr>
          <w:szCs w:val="28"/>
        </w:rPr>
        <w:t xml:space="preserve">Соотношения размеров зерен </w:t>
      </w:r>
      <w:proofErr w:type="spellStart"/>
      <w:r w:rsidRPr="0043233B">
        <w:rPr>
          <w:szCs w:val="28"/>
        </w:rPr>
        <w:t>рассчитаны</w:t>
      </w:r>
      <w:r w:rsidRPr="0043233B">
        <w:rPr>
          <w:i/>
          <w:szCs w:val="28"/>
        </w:rPr>
        <w:t>е</w:t>
      </w:r>
      <w:proofErr w:type="spellEnd"/>
      <w:r w:rsidRPr="0043233B">
        <w:rPr>
          <w:szCs w:val="28"/>
        </w:rPr>
        <w:t xml:space="preserve"> для однородных, случайно ориентированных </w:t>
      </w:r>
      <w:proofErr w:type="spellStart"/>
      <w:r w:rsidRPr="0043233B">
        <w:rPr>
          <w:szCs w:val="28"/>
        </w:rPr>
        <w:t>равноосных</w:t>
      </w:r>
      <w:proofErr w:type="spellEnd"/>
      <w:r w:rsidRPr="0043233B">
        <w:rPr>
          <w:szCs w:val="28"/>
        </w:rPr>
        <w:t xml:space="preserve"> зерен</w:t>
      </w:r>
    </w:p>
    <w:tbl>
      <w:tblPr>
        <w:tblW w:w="9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9"/>
        <w:gridCol w:w="704"/>
        <w:gridCol w:w="709"/>
        <w:gridCol w:w="708"/>
        <w:gridCol w:w="764"/>
        <w:gridCol w:w="788"/>
        <w:gridCol w:w="788"/>
        <w:gridCol w:w="788"/>
        <w:gridCol w:w="788"/>
        <w:gridCol w:w="788"/>
        <w:gridCol w:w="788"/>
      </w:tblGrid>
      <w:tr w:rsidR="00ED4A10" w:rsidRPr="0043233B" w14:paraId="2DDE50BD" w14:textId="77777777" w:rsidTr="00C0136F">
        <w:trPr>
          <w:trHeight w:val="381"/>
        </w:trPr>
        <w:tc>
          <w:tcPr>
            <w:tcW w:w="1134" w:type="dxa"/>
            <w:vAlign w:val="center"/>
            <w:hideMark/>
          </w:tcPr>
          <w:p w14:paraId="6B660829" w14:textId="01A5C2F4" w:rsidR="00ED4A10" w:rsidRPr="0043233B" w:rsidRDefault="003F2290" w:rsidP="00ED4A10">
            <w:pPr>
              <w:ind w:firstLine="0"/>
              <w:jc w:val="center"/>
              <w:rPr>
                <w:sz w:val="24"/>
                <w:szCs w:val="24"/>
              </w:rPr>
            </w:pPr>
            <w:r w:rsidRPr="0043233B">
              <w:rPr>
                <w:sz w:val="24"/>
                <w:szCs w:val="24"/>
              </w:rPr>
              <w:t>Номер зерна</w:t>
            </w:r>
          </w:p>
        </w:tc>
        <w:tc>
          <w:tcPr>
            <w:tcW w:w="709" w:type="dxa"/>
            <w:vAlign w:val="center"/>
            <w:hideMark/>
          </w:tcPr>
          <w:p w14:paraId="4453EFBA" w14:textId="77777777" w:rsidR="00ED4A10" w:rsidRPr="0043233B" w:rsidRDefault="00ED4A10" w:rsidP="00ED4A10">
            <w:pPr>
              <w:ind w:left="-72" w:firstLine="0"/>
              <w:jc w:val="center"/>
              <w:rPr>
                <w:b/>
                <w:bCs/>
                <w:sz w:val="24"/>
                <w:szCs w:val="24"/>
                <w:lang w:val="en-US"/>
              </w:rPr>
            </w:pPr>
            <w:r w:rsidRPr="0043233B">
              <w:rPr>
                <w:b/>
                <w:bCs/>
                <w:sz w:val="24"/>
                <w:szCs w:val="24"/>
                <w:lang w:val="en-US"/>
              </w:rPr>
              <w:t>0</w:t>
            </w:r>
          </w:p>
        </w:tc>
        <w:tc>
          <w:tcPr>
            <w:tcW w:w="704" w:type="dxa"/>
            <w:vAlign w:val="center"/>
            <w:hideMark/>
          </w:tcPr>
          <w:p w14:paraId="63207C86" w14:textId="77777777" w:rsidR="00ED4A10" w:rsidRPr="0043233B" w:rsidRDefault="00ED4A10" w:rsidP="00ED4A10">
            <w:pPr>
              <w:ind w:firstLine="0"/>
              <w:jc w:val="center"/>
              <w:rPr>
                <w:b/>
                <w:bCs/>
                <w:sz w:val="24"/>
                <w:szCs w:val="24"/>
                <w:lang w:val="en-US"/>
              </w:rPr>
            </w:pPr>
            <w:r w:rsidRPr="0043233B">
              <w:rPr>
                <w:b/>
                <w:bCs/>
                <w:sz w:val="24"/>
                <w:szCs w:val="24"/>
                <w:lang w:val="en-US"/>
              </w:rPr>
              <w:t>…</w:t>
            </w:r>
          </w:p>
        </w:tc>
        <w:tc>
          <w:tcPr>
            <w:tcW w:w="709" w:type="dxa"/>
            <w:vAlign w:val="center"/>
            <w:hideMark/>
          </w:tcPr>
          <w:p w14:paraId="7056053B" w14:textId="1D8DF864" w:rsidR="00ED4A10" w:rsidRPr="0043233B" w:rsidRDefault="00ED4A10" w:rsidP="00ED4A10">
            <w:pPr>
              <w:ind w:firstLine="0"/>
              <w:jc w:val="center"/>
              <w:rPr>
                <w:b/>
                <w:bCs/>
                <w:sz w:val="24"/>
                <w:szCs w:val="24"/>
                <w:lang w:val="en-US"/>
              </w:rPr>
            </w:pPr>
            <w:r w:rsidRPr="0043233B">
              <w:rPr>
                <w:b/>
                <w:bCs/>
                <w:sz w:val="24"/>
                <w:szCs w:val="24"/>
                <w:lang w:val="en-US"/>
              </w:rPr>
              <w:t>4</w:t>
            </w:r>
            <w:r w:rsidR="00C606A6">
              <w:rPr>
                <w:b/>
                <w:bCs/>
                <w:sz w:val="24"/>
                <w:szCs w:val="24"/>
                <w:lang w:val="en-US"/>
              </w:rPr>
              <w:t>,</w:t>
            </w:r>
            <w:r w:rsidRPr="0043233B">
              <w:rPr>
                <w:b/>
                <w:bCs/>
                <w:sz w:val="24"/>
                <w:szCs w:val="24"/>
                <w:lang w:val="en-US"/>
              </w:rPr>
              <w:t>5</w:t>
            </w:r>
          </w:p>
        </w:tc>
        <w:tc>
          <w:tcPr>
            <w:tcW w:w="708" w:type="dxa"/>
            <w:vAlign w:val="center"/>
            <w:hideMark/>
          </w:tcPr>
          <w:p w14:paraId="2F139F7F" w14:textId="1D3CB614" w:rsidR="00ED4A10" w:rsidRPr="0043233B" w:rsidRDefault="00ED4A10" w:rsidP="00ED4A10">
            <w:pPr>
              <w:ind w:firstLine="0"/>
              <w:jc w:val="center"/>
              <w:rPr>
                <w:b/>
                <w:bCs/>
                <w:sz w:val="24"/>
                <w:szCs w:val="24"/>
                <w:lang w:val="en-US"/>
              </w:rPr>
            </w:pPr>
            <w:r w:rsidRPr="0043233B">
              <w:rPr>
                <w:b/>
                <w:bCs/>
                <w:sz w:val="24"/>
                <w:szCs w:val="24"/>
                <w:lang w:val="en-US"/>
              </w:rPr>
              <w:t>5</w:t>
            </w:r>
            <w:r w:rsidR="00C606A6">
              <w:rPr>
                <w:b/>
                <w:bCs/>
                <w:sz w:val="24"/>
                <w:szCs w:val="24"/>
                <w:lang w:val="en-US"/>
              </w:rPr>
              <w:t>,</w:t>
            </w:r>
            <w:r w:rsidRPr="0043233B">
              <w:rPr>
                <w:b/>
                <w:bCs/>
                <w:sz w:val="24"/>
                <w:szCs w:val="24"/>
                <w:lang w:val="en-US"/>
              </w:rPr>
              <w:t>0</w:t>
            </w:r>
          </w:p>
        </w:tc>
        <w:tc>
          <w:tcPr>
            <w:tcW w:w="764" w:type="dxa"/>
            <w:vAlign w:val="center"/>
            <w:hideMark/>
          </w:tcPr>
          <w:p w14:paraId="1EDA96BE" w14:textId="580F3B23" w:rsidR="00ED4A10" w:rsidRPr="0043233B" w:rsidRDefault="00ED4A10" w:rsidP="00ED4A10">
            <w:pPr>
              <w:ind w:firstLine="0"/>
              <w:jc w:val="center"/>
              <w:rPr>
                <w:b/>
                <w:bCs/>
                <w:sz w:val="24"/>
                <w:szCs w:val="24"/>
                <w:lang w:val="en-US"/>
              </w:rPr>
            </w:pPr>
            <w:r w:rsidRPr="0043233B">
              <w:rPr>
                <w:b/>
                <w:bCs/>
                <w:sz w:val="24"/>
                <w:szCs w:val="24"/>
                <w:lang w:val="en-US"/>
              </w:rPr>
              <w:t>5</w:t>
            </w:r>
            <w:r w:rsidR="00C606A6">
              <w:rPr>
                <w:b/>
                <w:bCs/>
                <w:sz w:val="24"/>
                <w:szCs w:val="24"/>
                <w:lang w:val="en-US"/>
              </w:rPr>
              <w:t>,</w:t>
            </w:r>
            <w:r w:rsidRPr="0043233B">
              <w:rPr>
                <w:b/>
                <w:bCs/>
                <w:sz w:val="24"/>
                <w:szCs w:val="24"/>
                <w:lang w:val="en-US"/>
              </w:rPr>
              <w:t>5</w:t>
            </w:r>
          </w:p>
        </w:tc>
        <w:tc>
          <w:tcPr>
            <w:tcW w:w="788" w:type="dxa"/>
            <w:vAlign w:val="center"/>
            <w:hideMark/>
          </w:tcPr>
          <w:p w14:paraId="42D5B510" w14:textId="0C4130CA" w:rsidR="00ED4A10" w:rsidRPr="0043233B" w:rsidRDefault="00ED4A10" w:rsidP="00ED4A10">
            <w:pPr>
              <w:ind w:firstLine="0"/>
              <w:jc w:val="center"/>
              <w:rPr>
                <w:b/>
                <w:bCs/>
                <w:sz w:val="24"/>
                <w:szCs w:val="24"/>
                <w:lang w:val="en-US"/>
              </w:rPr>
            </w:pPr>
            <w:r w:rsidRPr="0043233B">
              <w:rPr>
                <w:b/>
                <w:bCs/>
                <w:sz w:val="24"/>
                <w:szCs w:val="24"/>
                <w:lang w:val="en-US"/>
              </w:rPr>
              <w:t>6</w:t>
            </w:r>
            <w:r w:rsidR="00C606A6">
              <w:rPr>
                <w:b/>
                <w:bCs/>
                <w:sz w:val="24"/>
                <w:szCs w:val="24"/>
                <w:lang w:val="en-US"/>
              </w:rPr>
              <w:t>,</w:t>
            </w:r>
            <w:r w:rsidRPr="0043233B">
              <w:rPr>
                <w:b/>
                <w:bCs/>
                <w:sz w:val="24"/>
                <w:szCs w:val="24"/>
                <w:lang w:val="en-US"/>
              </w:rPr>
              <w:t>0</w:t>
            </w:r>
          </w:p>
        </w:tc>
        <w:tc>
          <w:tcPr>
            <w:tcW w:w="788" w:type="dxa"/>
            <w:vAlign w:val="center"/>
            <w:hideMark/>
          </w:tcPr>
          <w:p w14:paraId="1B900FF0" w14:textId="6B918213" w:rsidR="00ED4A10" w:rsidRPr="0043233B" w:rsidRDefault="00ED4A10" w:rsidP="00ED4A10">
            <w:pPr>
              <w:ind w:firstLine="0"/>
              <w:jc w:val="center"/>
              <w:rPr>
                <w:b/>
                <w:bCs/>
                <w:sz w:val="24"/>
                <w:szCs w:val="24"/>
                <w:lang w:val="en-US"/>
              </w:rPr>
            </w:pPr>
            <w:r w:rsidRPr="0043233B">
              <w:rPr>
                <w:b/>
                <w:bCs/>
                <w:sz w:val="24"/>
                <w:szCs w:val="24"/>
                <w:lang w:val="en-US"/>
              </w:rPr>
              <w:t>6</w:t>
            </w:r>
            <w:r w:rsidR="00C606A6">
              <w:rPr>
                <w:b/>
                <w:bCs/>
                <w:sz w:val="24"/>
                <w:szCs w:val="24"/>
                <w:lang w:val="en-US"/>
              </w:rPr>
              <w:t>,</w:t>
            </w:r>
            <w:r w:rsidRPr="0043233B">
              <w:rPr>
                <w:b/>
                <w:bCs/>
                <w:sz w:val="24"/>
                <w:szCs w:val="24"/>
                <w:lang w:val="en-US"/>
              </w:rPr>
              <w:t>5</w:t>
            </w:r>
          </w:p>
        </w:tc>
        <w:tc>
          <w:tcPr>
            <w:tcW w:w="788" w:type="dxa"/>
            <w:vAlign w:val="center"/>
            <w:hideMark/>
          </w:tcPr>
          <w:p w14:paraId="00C03DF6" w14:textId="2511C04E" w:rsidR="00ED4A10" w:rsidRPr="0043233B" w:rsidRDefault="00ED4A10" w:rsidP="00ED4A10">
            <w:pPr>
              <w:ind w:firstLine="0"/>
              <w:jc w:val="center"/>
              <w:rPr>
                <w:b/>
                <w:bCs/>
                <w:sz w:val="24"/>
                <w:szCs w:val="24"/>
                <w:lang w:val="en-US"/>
              </w:rPr>
            </w:pPr>
            <w:r w:rsidRPr="0043233B">
              <w:rPr>
                <w:b/>
                <w:bCs/>
                <w:sz w:val="24"/>
                <w:szCs w:val="24"/>
                <w:lang w:val="en-US"/>
              </w:rPr>
              <w:t>7</w:t>
            </w:r>
            <w:r w:rsidR="00C606A6">
              <w:rPr>
                <w:b/>
                <w:bCs/>
                <w:sz w:val="24"/>
                <w:szCs w:val="24"/>
                <w:lang w:val="en-US"/>
              </w:rPr>
              <w:t>,</w:t>
            </w:r>
            <w:r w:rsidRPr="0043233B">
              <w:rPr>
                <w:b/>
                <w:bCs/>
                <w:sz w:val="24"/>
                <w:szCs w:val="24"/>
                <w:lang w:val="en-US"/>
              </w:rPr>
              <w:t>0</w:t>
            </w:r>
          </w:p>
        </w:tc>
        <w:tc>
          <w:tcPr>
            <w:tcW w:w="788" w:type="dxa"/>
            <w:vAlign w:val="center"/>
            <w:hideMark/>
          </w:tcPr>
          <w:p w14:paraId="6A15BCB0" w14:textId="0C015F58" w:rsidR="00ED4A10" w:rsidRPr="0043233B" w:rsidRDefault="00ED4A10" w:rsidP="00ED4A10">
            <w:pPr>
              <w:ind w:firstLine="0"/>
              <w:jc w:val="center"/>
              <w:rPr>
                <w:b/>
                <w:bCs/>
                <w:sz w:val="24"/>
                <w:szCs w:val="24"/>
                <w:lang w:val="en-US"/>
              </w:rPr>
            </w:pPr>
            <w:r w:rsidRPr="0043233B">
              <w:rPr>
                <w:b/>
                <w:bCs/>
                <w:sz w:val="24"/>
                <w:szCs w:val="24"/>
                <w:lang w:val="en-US"/>
              </w:rPr>
              <w:t>7</w:t>
            </w:r>
            <w:r w:rsidR="00C606A6">
              <w:rPr>
                <w:b/>
                <w:bCs/>
                <w:sz w:val="24"/>
                <w:szCs w:val="24"/>
                <w:lang w:val="en-US"/>
              </w:rPr>
              <w:t>,</w:t>
            </w:r>
            <w:r w:rsidRPr="0043233B">
              <w:rPr>
                <w:b/>
                <w:bCs/>
                <w:sz w:val="24"/>
                <w:szCs w:val="24"/>
                <w:lang w:val="en-US"/>
              </w:rPr>
              <w:t>5</w:t>
            </w:r>
          </w:p>
        </w:tc>
        <w:tc>
          <w:tcPr>
            <w:tcW w:w="788" w:type="dxa"/>
            <w:vAlign w:val="center"/>
            <w:hideMark/>
          </w:tcPr>
          <w:p w14:paraId="5EF4A03A" w14:textId="1CBB9199" w:rsidR="00ED4A10" w:rsidRPr="0043233B" w:rsidRDefault="00ED4A10" w:rsidP="00ED4A10">
            <w:pPr>
              <w:ind w:firstLine="0"/>
              <w:jc w:val="center"/>
              <w:rPr>
                <w:b/>
                <w:bCs/>
                <w:sz w:val="24"/>
                <w:szCs w:val="24"/>
                <w:lang w:val="en-US"/>
              </w:rPr>
            </w:pPr>
            <w:r w:rsidRPr="0043233B">
              <w:rPr>
                <w:b/>
                <w:bCs/>
                <w:sz w:val="24"/>
                <w:szCs w:val="24"/>
                <w:lang w:val="en-US"/>
              </w:rPr>
              <w:t>8</w:t>
            </w:r>
            <w:r w:rsidR="00C606A6">
              <w:rPr>
                <w:b/>
                <w:bCs/>
                <w:sz w:val="24"/>
                <w:szCs w:val="24"/>
                <w:lang w:val="en-US"/>
              </w:rPr>
              <w:t>,</w:t>
            </w:r>
            <w:r w:rsidRPr="0043233B">
              <w:rPr>
                <w:b/>
                <w:bCs/>
                <w:sz w:val="24"/>
                <w:szCs w:val="24"/>
                <w:lang w:val="en-US"/>
              </w:rPr>
              <w:t>0</w:t>
            </w:r>
          </w:p>
        </w:tc>
        <w:tc>
          <w:tcPr>
            <w:tcW w:w="788" w:type="dxa"/>
            <w:vAlign w:val="center"/>
            <w:hideMark/>
          </w:tcPr>
          <w:p w14:paraId="69B3B2C6" w14:textId="79B9C14C" w:rsidR="00ED4A10" w:rsidRPr="0043233B" w:rsidRDefault="00ED4A10" w:rsidP="00ED4A10">
            <w:pPr>
              <w:ind w:firstLine="0"/>
              <w:jc w:val="center"/>
              <w:rPr>
                <w:b/>
                <w:bCs/>
                <w:sz w:val="24"/>
                <w:szCs w:val="24"/>
                <w:lang w:val="en-US"/>
              </w:rPr>
            </w:pPr>
            <w:r w:rsidRPr="0043233B">
              <w:rPr>
                <w:b/>
                <w:bCs/>
                <w:sz w:val="24"/>
                <w:szCs w:val="24"/>
                <w:lang w:val="en-US"/>
              </w:rPr>
              <w:t>8</w:t>
            </w:r>
            <w:r w:rsidR="00C606A6">
              <w:rPr>
                <w:b/>
                <w:bCs/>
                <w:sz w:val="24"/>
                <w:szCs w:val="24"/>
                <w:lang w:val="en-US"/>
              </w:rPr>
              <w:t>,</w:t>
            </w:r>
            <w:r w:rsidRPr="0043233B">
              <w:rPr>
                <w:b/>
                <w:bCs/>
                <w:sz w:val="24"/>
                <w:szCs w:val="24"/>
                <w:lang w:val="en-US"/>
              </w:rPr>
              <w:t>5</w:t>
            </w:r>
          </w:p>
        </w:tc>
      </w:tr>
      <w:tr w:rsidR="00ED4A10" w:rsidRPr="0043233B" w14:paraId="1D562C7E" w14:textId="77777777" w:rsidTr="00C0136F">
        <w:trPr>
          <w:trHeight w:val="11"/>
        </w:trPr>
        <w:tc>
          <w:tcPr>
            <w:tcW w:w="1134" w:type="dxa"/>
            <w:hideMark/>
          </w:tcPr>
          <w:p w14:paraId="44CC3156" w14:textId="543EFF95" w:rsidR="00ED4A10" w:rsidRPr="0043233B" w:rsidRDefault="003F2290" w:rsidP="00ED4A10">
            <w:pPr>
              <w:ind w:firstLine="0"/>
              <w:jc w:val="center"/>
              <w:rPr>
                <w:sz w:val="24"/>
                <w:szCs w:val="24"/>
              </w:rPr>
            </w:pPr>
            <w:r w:rsidRPr="0043233B">
              <w:rPr>
                <w:sz w:val="24"/>
                <w:szCs w:val="24"/>
              </w:rPr>
              <w:t>Средний диаметр, мкм</w:t>
            </w:r>
          </w:p>
        </w:tc>
        <w:tc>
          <w:tcPr>
            <w:tcW w:w="709" w:type="dxa"/>
            <w:vAlign w:val="center"/>
            <w:hideMark/>
          </w:tcPr>
          <w:p w14:paraId="688D7F70" w14:textId="47F2932B" w:rsidR="00ED4A10" w:rsidRPr="0043233B" w:rsidRDefault="00ED4A10" w:rsidP="00ED4A10">
            <w:pPr>
              <w:ind w:left="-72" w:firstLine="0"/>
              <w:jc w:val="center"/>
              <w:rPr>
                <w:sz w:val="24"/>
                <w:szCs w:val="24"/>
                <w:lang w:val="en-US"/>
              </w:rPr>
            </w:pPr>
            <w:r w:rsidRPr="0043233B">
              <w:rPr>
                <w:sz w:val="24"/>
                <w:szCs w:val="24"/>
                <w:lang w:val="en-US"/>
              </w:rPr>
              <w:t>359</w:t>
            </w:r>
            <w:r w:rsidR="00C606A6">
              <w:rPr>
                <w:sz w:val="24"/>
                <w:szCs w:val="24"/>
                <w:lang w:val="en-US"/>
              </w:rPr>
              <w:t>,</w:t>
            </w:r>
            <w:r w:rsidRPr="0043233B">
              <w:rPr>
                <w:sz w:val="24"/>
                <w:szCs w:val="24"/>
                <w:lang w:val="en-US"/>
              </w:rPr>
              <w:t>2</w:t>
            </w:r>
          </w:p>
        </w:tc>
        <w:tc>
          <w:tcPr>
            <w:tcW w:w="704" w:type="dxa"/>
            <w:vAlign w:val="center"/>
            <w:hideMark/>
          </w:tcPr>
          <w:p w14:paraId="175EEBAB" w14:textId="77777777" w:rsidR="00ED4A10" w:rsidRPr="0043233B" w:rsidRDefault="00ED4A10" w:rsidP="00ED4A10">
            <w:pPr>
              <w:ind w:firstLine="0"/>
              <w:jc w:val="center"/>
              <w:rPr>
                <w:sz w:val="24"/>
                <w:szCs w:val="24"/>
                <w:lang w:val="en-US"/>
              </w:rPr>
            </w:pPr>
            <w:r w:rsidRPr="0043233B">
              <w:rPr>
                <w:sz w:val="24"/>
                <w:szCs w:val="24"/>
                <w:lang w:val="en-US"/>
              </w:rPr>
              <w:t>…</w:t>
            </w:r>
          </w:p>
        </w:tc>
        <w:tc>
          <w:tcPr>
            <w:tcW w:w="709" w:type="dxa"/>
            <w:vAlign w:val="center"/>
            <w:hideMark/>
          </w:tcPr>
          <w:p w14:paraId="2F83BBE4" w14:textId="0E78D377" w:rsidR="00ED4A10" w:rsidRPr="0043233B" w:rsidRDefault="00ED4A10" w:rsidP="00ED4A10">
            <w:pPr>
              <w:ind w:firstLine="0"/>
              <w:jc w:val="center"/>
              <w:rPr>
                <w:sz w:val="24"/>
                <w:szCs w:val="24"/>
                <w:lang w:val="en-US"/>
              </w:rPr>
            </w:pPr>
            <w:r w:rsidRPr="0043233B">
              <w:rPr>
                <w:sz w:val="24"/>
                <w:szCs w:val="24"/>
                <w:lang w:val="en-US"/>
              </w:rPr>
              <w:t>75</w:t>
            </w:r>
            <w:r w:rsidR="00C606A6">
              <w:rPr>
                <w:sz w:val="24"/>
                <w:szCs w:val="24"/>
                <w:lang w:val="en-US"/>
              </w:rPr>
              <w:t>,</w:t>
            </w:r>
            <w:r w:rsidRPr="0043233B">
              <w:rPr>
                <w:sz w:val="24"/>
                <w:szCs w:val="24"/>
                <w:lang w:val="en-US"/>
              </w:rPr>
              <w:t>5</w:t>
            </w:r>
          </w:p>
        </w:tc>
        <w:tc>
          <w:tcPr>
            <w:tcW w:w="708" w:type="dxa"/>
            <w:vAlign w:val="center"/>
            <w:hideMark/>
          </w:tcPr>
          <w:p w14:paraId="6BCBD937" w14:textId="7D6149E9" w:rsidR="00ED4A10" w:rsidRPr="0043233B" w:rsidRDefault="00ED4A10" w:rsidP="00ED4A10">
            <w:pPr>
              <w:ind w:firstLine="0"/>
              <w:jc w:val="center"/>
              <w:rPr>
                <w:sz w:val="24"/>
                <w:szCs w:val="24"/>
                <w:lang w:val="en-US"/>
              </w:rPr>
            </w:pPr>
            <w:r w:rsidRPr="0043233B">
              <w:rPr>
                <w:sz w:val="24"/>
                <w:szCs w:val="24"/>
                <w:lang w:val="en-US"/>
              </w:rPr>
              <w:t>63</w:t>
            </w:r>
            <w:r w:rsidR="00C606A6">
              <w:rPr>
                <w:sz w:val="24"/>
                <w:szCs w:val="24"/>
                <w:lang w:val="en-US"/>
              </w:rPr>
              <w:t>,</w:t>
            </w:r>
            <w:r w:rsidRPr="0043233B">
              <w:rPr>
                <w:sz w:val="24"/>
                <w:szCs w:val="24"/>
                <w:lang w:val="en-US"/>
              </w:rPr>
              <w:t>5</w:t>
            </w:r>
          </w:p>
        </w:tc>
        <w:tc>
          <w:tcPr>
            <w:tcW w:w="764" w:type="dxa"/>
            <w:vAlign w:val="center"/>
            <w:hideMark/>
          </w:tcPr>
          <w:p w14:paraId="06590673" w14:textId="5367CBDA" w:rsidR="00ED4A10" w:rsidRPr="0043233B" w:rsidRDefault="00ED4A10" w:rsidP="00ED4A10">
            <w:pPr>
              <w:ind w:firstLine="0"/>
              <w:jc w:val="center"/>
              <w:rPr>
                <w:sz w:val="24"/>
                <w:szCs w:val="24"/>
                <w:lang w:val="en-US"/>
              </w:rPr>
            </w:pPr>
            <w:r w:rsidRPr="0043233B">
              <w:rPr>
                <w:sz w:val="24"/>
                <w:szCs w:val="24"/>
                <w:lang w:val="en-US"/>
              </w:rPr>
              <w:t>53</w:t>
            </w:r>
            <w:r w:rsidR="00C606A6">
              <w:rPr>
                <w:sz w:val="24"/>
                <w:szCs w:val="24"/>
                <w:lang w:val="en-US"/>
              </w:rPr>
              <w:t>,</w:t>
            </w:r>
            <w:r w:rsidRPr="0043233B">
              <w:rPr>
                <w:sz w:val="24"/>
                <w:szCs w:val="24"/>
                <w:lang w:val="en-US"/>
              </w:rPr>
              <w:t>4</w:t>
            </w:r>
          </w:p>
        </w:tc>
        <w:tc>
          <w:tcPr>
            <w:tcW w:w="788" w:type="dxa"/>
            <w:vAlign w:val="center"/>
            <w:hideMark/>
          </w:tcPr>
          <w:p w14:paraId="205919CF" w14:textId="4FB8732C" w:rsidR="00ED4A10" w:rsidRPr="0043233B" w:rsidRDefault="00ED4A10" w:rsidP="00ED4A10">
            <w:pPr>
              <w:ind w:firstLine="0"/>
              <w:jc w:val="center"/>
              <w:rPr>
                <w:sz w:val="24"/>
                <w:szCs w:val="24"/>
                <w:lang w:val="en-US"/>
              </w:rPr>
            </w:pPr>
            <w:r w:rsidRPr="0043233B">
              <w:rPr>
                <w:sz w:val="24"/>
                <w:szCs w:val="24"/>
                <w:lang w:val="en-US"/>
              </w:rPr>
              <w:t>44</w:t>
            </w:r>
            <w:r w:rsidR="00C606A6">
              <w:rPr>
                <w:sz w:val="24"/>
                <w:szCs w:val="24"/>
                <w:lang w:val="en-US"/>
              </w:rPr>
              <w:t>,</w:t>
            </w:r>
            <w:r w:rsidRPr="0043233B">
              <w:rPr>
                <w:sz w:val="24"/>
                <w:szCs w:val="24"/>
                <w:lang w:val="en-US"/>
              </w:rPr>
              <w:t>9</w:t>
            </w:r>
          </w:p>
        </w:tc>
        <w:tc>
          <w:tcPr>
            <w:tcW w:w="788" w:type="dxa"/>
            <w:vAlign w:val="center"/>
            <w:hideMark/>
          </w:tcPr>
          <w:p w14:paraId="153FDE3D" w14:textId="66F51A3A" w:rsidR="00ED4A10" w:rsidRPr="0043233B" w:rsidRDefault="00ED4A10" w:rsidP="00ED4A10">
            <w:pPr>
              <w:ind w:firstLine="0"/>
              <w:jc w:val="center"/>
              <w:rPr>
                <w:sz w:val="24"/>
                <w:szCs w:val="24"/>
                <w:lang w:val="en-US"/>
              </w:rPr>
            </w:pPr>
            <w:r w:rsidRPr="0043233B">
              <w:rPr>
                <w:sz w:val="24"/>
                <w:szCs w:val="24"/>
                <w:lang w:val="en-US"/>
              </w:rPr>
              <w:t>37</w:t>
            </w:r>
            <w:r w:rsidR="00C606A6">
              <w:rPr>
                <w:sz w:val="24"/>
                <w:szCs w:val="24"/>
                <w:lang w:val="en-US"/>
              </w:rPr>
              <w:t>,</w:t>
            </w:r>
            <w:r w:rsidRPr="0043233B">
              <w:rPr>
                <w:sz w:val="24"/>
                <w:szCs w:val="24"/>
                <w:lang w:val="en-US"/>
              </w:rPr>
              <w:t>8</w:t>
            </w:r>
          </w:p>
        </w:tc>
        <w:tc>
          <w:tcPr>
            <w:tcW w:w="788" w:type="dxa"/>
            <w:vAlign w:val="center"/>
            <w:hideMark/>
          </w:tcPr>
          <w:p w14:paraId="4E3D7AF0" w14:textId="56C035B1" w:rsidR="00ED4A10" w:rsidRPr="0043233B" w:rsidRDefault="00ED4A10" w:rsidP="00ED4A10">
            <w:pPr>
              <w:ind w:firstLine="0"/>
              <w:jc w:val="center"/>
              <w:rPr>
                <w:sz w:val="24"/>
                <w:szCs w:val="24"/>
                <w:lang w:val="en-US"/>
              </w:rPr>
            </w:pPr>
            <w:r w:rsidRPr="0043233B">
              <w:rPr>
                <w:sz w:val="24"/>
                <w:szCs w:val="24"/>
                <w:lang w:val="en-US"/>
              </w:rPr>
              <w:t>31</w:t>
            </w:r>
            <w:r w:rsidR="00C606A6">
              <w:rPr>
                <w:sz w:val="24"/>
                <w:szCs w:val="24"/>
                <w:lang w:val="en-US"/>
              </w:rPr>
              <w:t>,</w:t>
            </w:r>
            <w:r w:rsidRPr="0043233B">
              <w:rPr>
                <w:sz w:val="24"/>
                <w:szCs w:val="24"/>
                <w:lang w:val="en-US"/>
              </w:rPr>
              <w:t>8</w:t>
            </w:r>
          </w:p>
        </w:tc>
        <w:tc>
          <w:tcPr>
            <w:tcW w:w="788" w:type="dxa"/>
            <w:vAlign w:val="center"/>
            <w:hideMark/>
          </w:tcPr>
          <w:p w14:paraId="27A22C8B" w14:textId="62A75159" w:rsidR="00ED4A10" w:rsidRPr="0043233B" w:rsidRDefault="00ED4A10" w:rsidP="00ED4A10">
            <w:pPr>
              <w:ind w:firstLine="0"/>
              <w:jc w:val="center"/>
              <w:rPr>
                <w:sz w:val="24"/>
                <w:szCs w:val="24"/>
                <w:lang w:val="en-US"/>
              </w:rPr>
            </w:pPr>
            <w:r w:rsidRPr="0043233B">
              <w:rPr>
                <w:sz w:val="24"/>
                <w:szCs w:val="24"/>
                <w:lang w:val="en-US"/>
              </w:rPr>
              <w:t>26</w:t>
            </w:r>
            <w:r w:rsidR="00C606A6">
              <w:rPr>
                <w:sz w:val="24"/>
                <w:szCs w:val="24"/>
                <w:lang w:val="en-US"/>
              </w:rPr>
              <w:t>,</w:t>
            </w:r>
            <w:r w:rsidRPr="0043233B">
              <w:rPr>
                <w:sz w:val="24"/>
                <w:szCs w:val="24"/>
                <w:lang w:val="en-US"/>
              </w:rPr>
              <w:t>7</w:t>
            </w:r>
          </w:p>
        </w:tc>
        <w:tc>
          <w:tcPr>
            <w:tcW w:w="788" w:type="dxa"/>
            <w:vAlign w:val="center"/>
            <w:hideMark/>
          </w:tcPr>
          <w:p w14:paraId="1393A4CB" w14:textId="4443D73D" w:rsidR="00ED4A10" w:rsidRPr="0043233B" w:rsidRDefault="00ED4A10" w:rsidP="00ED4A10">
            <w:pPr>
              <w:ind w:firstLine="0"/>
              <w:jc w:val="center"/>
              <w:rPr>
                <w:sz w:val="24"/>
                <w:szCs w:val="24"/>
                <w:lang w:val="en-US"/>
              </w:rPr>
            </w:pPr>
            <w:r w:rsidRPr="0043233B">
              <w:rPr>
                <w:sz w:val="24"/>
                <w:szCs w:val="24"/>
                <w:lang w:val="en-US"/>
              </w:rPr>
              <w:t>22</w:t>
            </w:r>
            <w:r w:rsidR="00C606A6">
              <w:rPr>
                <w:sz w:val="24"/>
                <w:szCs w:val="24"/>
                <w:lang w:val="en-US"/>
              </w:rPr>
              <w:t>,</w:t>
            </w:r>
            <w:r w:rsidRPr="0043233B">
              <w:rPr>
                <w:sz w:val="24"/>
                <w:szCs w:val="24"/>
                <w:lang w:val="en-US"/>
              </w:rPr>
              <w:t>5</w:t>
            </w:r>
          </w:p>
        </w:tc>
        <w:tc>
          <w:tcPr>
            <w:tcW w:w="788" w:type="dxa"/>
            <w:vAlign w:val="center"/>
            <w:hideMark/>
          </w:tcPr>
          <w:p w14:paraId="2225C07C" w14:textId="4EF91872" w:rsidR="00ED4A10" w:rsidRPr="0043233B" w:rsidRDefault="00ED4A10" w:rsidP="00ED4A10">
            <w:pPr>
              <w:ind w:firstLine="0"/>
              <w:jc w:val="center"/>
              <w:rPr>
                <w:sz w:val="24"/>
                <w:szCs w:val="24"/>
                <w:lang w:val="en-US"/>
              </w:rPr>
            </w:pPr>
            <w:r w:rsidRPr="0043233B">
              <w:rPr>
                <w:sz w:val="24"/>
                <w:szCs w:val="24"/>
                <w:lang w:val="en-US"/>
              </w:rPr>
              <w:t>18</w:t>
            </w:r>
            <w:r w:rsidR="00C606A6">
              <w:rPr>
                <w:sz w:val="24"/>
                <w:szCs w:val="24"/>
                <w:lang w:val="en-US"/>
              </w:rPr>
              <w:t>,</w:t>
            </w:r>
            <w:r w:rsidRPr="0043233B">
              <w:rPr>
                <w:sz w:val="24"/>
                <w:szCs w:val="24"/>
                <w:lang w:val="en-US"/>
              </w:rPr>
              <w:t>9</w:t>
            </w:r>
          </w:p>
        </w:tc>
      </w:tr>
      <w:tr w:rsidR="00ED4A10" w:rsidRPr="0043233B" w14:paraId="015540D1" w14:textId="77777777" w:rsidTr="00C0136F">
        <w:trPr>
          <w:trHeight w:val="200"/>
          <w:tblHeader/>
        </w:trPr>
        <w:tc>
          <w:tcPr>
            <w:tcW w:w="1134" w:type="dxa"/>
            <w:hideMark/>
          </w:tcPr>
          <w:p w14:paraId="0DF59047" w14:textId="4A69CCA4" w:rsidR="00ED4A10" w:rsidRPr="0043233B" w:rsidRDefault="003F2290" w:rsidP="00ED4A10">
            <w:pPr>
              <w:ind w:firstLine="0"/>
              <w:jc w:val="center"/>
              <w:rPr>
                <w:sz w:val="24"/>
                <w:szCs w:val="24"/>
                <w:lang w:val="en-US"/>
              </w:rPr>
            </w:pPr>
            <w:r w:rsidRPr="0043233B">
              <w:rPr>
                <w:sz w:val="24"/>
                <w:szCs w:val="24"/>
              </w:rPr>
              <w:t>Номер зерна</w:t>
            </w:r>
            <w:r w:rsidR="00ED4A10" w:rsidRPr="0043233B">
              <w:rPr>
                <w:sz w:val="24"/>
                <w:szCs w:val="24"/>
                <w:lang w:val="en-US"/>
              </w:rPr>
              <w:t xml:space="preserve"> </w:t>
            </w:r>
          </w:p>
        </w:tc>
        <w:tc>
          <w:tcPr>
            <w:tcW w:w="709" w:type="dxa"/>
            <w:vAlign w:val="center"/>
            <w:hideMark/>
          </w:tcPr>
          <w:p w14:paraId="20ACB79B" w14:textId="37B92EE8" w:rsidR="00ED4A10" w:rsidRPr="0043233B" w:rsidRDefault="00ED4A10" w:rsidP="00ED4A10">
            <w:pPr>
              <w:ind w:firstLine="0"/>
              <w:jc w:val="center"/>
              <w:rPr>
                <w:b/>
                <w:bCs/>
                <w:sz w:val="24"/>
                <w:szCs w:val="24"/>
                <w:lang w:val="en-US"/>
              </w:rPr>
            </w:pPr>
            <w:r w:rsidRPr="0043233B">
              <w:rPr>
                <w:b/>
                <w:bCs/>
                <w:sz w:val="24"/>
                <w:szCs w:val="24"/>
                <w:lang w:val="en-US"/>
              </w:rPr>
              <w:t>9</w:t>
            </w:r>
            <w:r w:rsidR="00C606A6">
              <w:rPr>
                <w:b/>
                <w:bCs/>
                <w:sz w:val="24"/>
                <w:szCs w:val="24"/>
                <w:lang w:val="en-US"/>
              </w:rPr>
              <w:t>,</w:t>
            </w:r>
            <w:r w:rsidRPr="0043233B">
              <w:rPr>
                <w:b/>
                <w:bCs/>
                <w:sz w:val="24"/>
                <w:szCs w:val="24"/>
                <w:lang w:val="en-US"/>
              </w:rPr>
              <w:t>0</w:t>
            </w:r>
          </w:p>
        </w:tc>
        <w:tc>
          <w:tcPr>
            <w:tcW w:w="704" w:type="dxa"/>
            <w:vAlign w:val="center"/>
            <w:hideMark/>
          </w:tcPr>
          <w:p w14:paraId="1D0C778C" w14:textId="5380D9B6" w:rsidR="00ED4A10" w:rsidRPr="0043233B" w:rsidRDefault="00ED4A10" w:rsidP="00ED4A10">
            <w:pPr>
              <w:ind w:firstLine="0"/>
              <w:jc w:val="center"/>
              <w:rPr>
                <w:b/>
                <w:bCs/>
                <w:sz w:val="24"/>
                <w:szCs w:val="24"/>
                <w:lang w:val="en-US"/>
              </w:rPr>
            </w:pPr>
            <w:r w:rsidRPr="0043233B">
              <w:rPr>
                <w:b/>
                <w:bCs/>
                <w:sz w:val="24"/>
                <w:szCs w:val="24"/>
                <w:lang w:val="en-US"/>
              </w:rPr>
              <w:t>9</w:t>
            </w:r>
            <w:r w:rsidR="00C606A6">
              <w:rPr>
                <w:b/>
                <w:bCs/>
                <w:sz w:val="24"/>
                <w:szCs w:val="24"/>
                <w:lang w:val="en-US"/>
              </w:rPr>
              <w:t>,</w:t>
            </w:r>
            <w:r w:rsidRPr="0043233B">
              <w:rPr>
                <w:b/>
                <w:bCs/>
                <w:sz w:val="24"/>
                <w:szCs w:val="24"/>
                <w:lang w:val="en-US"/>
              </w:rPr>
              <w:t>5</w:t>
            </w:r>
          </w:p>
        </w:tc>
        <w:tc>
          <w:tcPr>
            <w:tcW w:w="709" w:type="dxa"/>
            <w:vAlign w:val="center"/>
            <w:hideMark/>
          </w:tcPr>
          <w:p w14:paraId="0252FF38" w14:textId="07EE87F3" w:rsidR="00ED4A10" w:rsidRPr="0043233B" w:rsidRDefault="00ED4A10" w:rsidP="00ED4A10">
            <w:pPr>
              <w:ind w:firstLine="0"/>
              <w:jc w:val="center"/>
              <w:rPr>
                <w:b/>
                <w:bCs/>
                <w:sz w:val="24"/>
                <w:szCs w:val="24"/>
                <w:lang w:val="en-US"/>
              </w:rPr>
            </w:pPr>
            <w:r w:rsidRPr="0043233B">
              <w:rPr>
                <w:b/>
                <w:bCs/>
                <w:sz w:val="24"/>
                <w:szCs w:val="24"/>
                <w:lang w:val="en-US"/>
              </w:rPr>
              <w:t>10</w:t>
            </w:r>
            <w:r w:rsidR="00C606A6">
              <w:rPr>
                <w:b/>
                <w:bCs/>
                <w:sz w:val="24"/>
                <w:szCs w:val="24"/>
                <w:lang w:val="en-US"/>
              </w:rPr>
              <w:t>,</w:t>
            </w:r>
            <w:r w:rsidRPr="0043233B">
              <w:rPr>
                <w:b/>
                <w:bCs/>
                <w:sz w:val="24"/>
                <w:szCs w:val="24"/>
                <w:lang w:val="en-US"/>
              </w:rPr>
              <w:t>0</w:t>
            </w:r>
          </w:p>
        </w:tc>
        <w:tc>
          <w:tcPr>
            <w:tcW w:w="708" w:type="dxa"/>
            <w:vAlign w:val="center"/>
            <w:hideMark/>
          </w:tcPr>
          <w:p w14:paraId="4515B427" w14:textId="560565F8" w:rsidR="00ED4A10" w:rsidRPr="0043233B" w:rsidRDefault="00ED4A10" w:rsidP="00ED4A10">
            <w:pPr>
              <w:ind w:firstLine="0"/>
              <w:jc w:val="center"/>
              <w:rPr>
                <w:b/>
                <w:bCs/>
                <w:sz w:val="24"/>
                <w:szCs w:val="24"/>
                <w:lang w:val="en-US"/>
              </w:rPr>
            </w:pPr>
            <w:r w:rsidRPr="0043233B">
              <w:rPr>
                <w:b/>
                <w:bCs/>
                <w:sz w:val="24"/>
                <w:szCs w:val="24"/>
                <w:lang w:val="en-US"/>
              </w:rPr>
              <w:t>10</w:t>
            </w:r>
            <w:r w:rsidR="00C606A6">
              <w:rPr>
                <w:b/>
                <w:bCs/>
                <w:sz w:val="24"/>
                <w:szCs w:val="24"/>
                <w:lang w:val="en-US"/>
              </w:rPr>
              <w:t>,</w:t>
            </w:r>
            <w:r w:rsidRPr="0043233B">
              <w:rPr>
                <w:b/>
                <w:bCs/>
                <w:sz w:val="24"/>
                <w:szCs w:val="24"/>
                <w:lang w:val="en-US"/>
              </w:rPr>
              <w:t>5</w:t>
            </w:r>
          </w:p>
        </w:tc>
        <w:tc>
          <w:tcPr>
            <w:tcW w:w="764" w:type="dxa"/>
            <w:vAlign w:val="center"/>
            <w:hideMark/>
          </w:tcPr>
          <w:p w14:paraId="6CAD0779" w14:textId="4CD6E140" w:rsidR="00ED4A10" w:rsidRPr="0043233B" w:rsidRDefault="00ED4A10" w:rsidP="00ED4A10">
            <w:pPr>
              <w:ind w:firstLine="0"/>
              <w:jc w:val="center"/>
              <w:rPr>
                <w:b/>
                <w:bCs/>
                <w:sz w:val="24"/>
                <w:szCs w:val="24"/>
                <w:lang w:val="en-US"/>
              </w:rPr>
            </w:pPr>
            <w:r w:rsidRPr="0043233B">
              <w:rPr>
                <w:b/>
                <w:bCs/>
                <w:sz w:val="24"/>
                <w:szCs w:val="24"/>
                <w:lang w:val="en-US"/>
              </w:rPr>
              <w:t>11</w:t>
            </w:r>
            <w:r w:rsidR="00C606A6">
              <w:rPr>
                <w:b/>
                <w:bCs/>
                <w:sz w:val="24"/>
                <w:szCs w:val="24"/>
                <w:lang w:val="en-US"/>
              </w:rPr>
              <w:t>,</w:t>
            </w:r>
            <w:r w:rsidRPr="0043233B">
              <w:rPr>
                <w:b/>
                <w:bCs/>
                <w:sz w:val="24"/>
                <w:szCs w:val="24"/>
                <w:lang w:val="en-US"/>
              </w:rPr>
              <w:t>0</w:t>
            </w:r>
          </w:p>
        </w:tc>
        <w:tc>
          <w:tcPr>
            <w:tcW w:w="788" w:type="dxa"/>
            <w:vAlign w:val="center"/>
            <w:hideMark/>
          </w:tcPr>
          <w:p w14:paraId="45048C7E" w14:textId="1F1BB6AB" w:rsidR="00ED4A10" w:rsidRPr="0043233B" w:rsidRDefault="00ED4A10" w:rsidP="00ED4A10">
            <w:pPr>
              <w:ind w:firstLine="0"/>
              <w:jc w:val="center"/>
              <w:rPr>
                <w:b/>
                <w:bCs/>
                <w:sz w:val="24"/>
                <w:szCs w:val="24"/>
                <w:lang w:val="en-US"/>
              </w:rPr>
            </w:pPr>
            <w:r w:rsidRPr="0043233B">
              <w:rPr>
                <w:b/>
                <w:bCs/>
                <w:sz w:val="24"/>
                <w:szCs w:val="24"/>
                <w:lang w:val="en-US"/>
              </w:rPr>
              <w:t>11</w:t>
            </w:r>
            <w:r w:rsidR="00C606A6">
              <w:rPr>
                <w:b/>
                <w:bCs/>
                <w:sz w:val="24"/>
                <w:szCs w:val="24"/>
                <w:lang w:val="en-US"/>
              </w:rPr>
              <w:t>,</w:t>
            </w:r>
            <w:r w:rsidRPr="0043233B">
              <w:rPr>
                <w:b/>
                <w:bCs/>
                <w:sz w:val="24"/>
                <w:szCs w:val="24"/>
                <w:lang w:val="en-US"/>
              </w:rPr>
              <w:t>5</w:t>
            </w:r>
          </w:p>
        </w:tc>
        <w:tc>
          <w:tcPr>
            <w:tcW w:w="788" w:type="dxa"/>
            <w:vAlign w:val="center"/>
            <w:hideMark/>
          </w:tcPr>
          <w:p w14:paraId="5A8E8807" w14:textId="55A13F52" w:rsidR="00ED4A10" w:rsidRPr="0043233B" w:rsidRDefault="00ED4A10" w:rsidP="00ED4A10">
            <w:pPr>
              <w:ind w:firstLine="0"/>
              <w:jc w:val="center"/>
              <w:rPr>
                <w:b/>
                <w:bCs/>
                <w:sz w:val="24"/>
                <w:szCs w:val="24"/>
                <w:lang w:val="en-US"/>
              </w:rPr>
            </w:pPr>
            <w:r w:rsidRPr="0043233B">
              <w:rPr>
                <w:b/>
                <w:bCs/>
                <w:sz w:val="24"/>
                <w:szCs w:val="24"/>
                <w:lang w:val="en-US"/>
              </w:rPr>
              <w:t>12</w:t>
            </w:r>
            <w:r w:rsidR="00C606A6">
              <w:rPr>
                <w:b/>
                <w:bCs/>
                <w:sz w:val="24"/>
                <w:szCs w:val="24"/>
                <w:lang w:val="en-US"/>
              </w:rPr>
              <w:t>,</w:t>
            </w:r>
            <w:r w:rsidRPr="0043233B">
              <w:rPr>
                <w:b/>
                <w:bCs/>
                <w:sz w:val="24"/>
                <w:szCs w:val="24"/>
                <w:lang w:val="en-US"/>
              </w:rPr>
              <w:t>0</w:t>
            </w:r>
          </w:p>
        </w:tc>
        <w:tc>
          <w:tcPr>
            <w:tcW w:w="788" w:type="dxa"/>
            <w:vAlign w:val="center"/>
            <w:hideMark/>
          </w:tcPr>
          <w:p w14:paraId="29054E9C" w14:textId="78004FDD" w:rsidR="00ED4A10" w:rsidRPr="0043233B" w:rsidRDefault="00ED4A10" w:rsidP="00ED4A10">
            <w:pPr>
              <w:ind w:firstLine="0"/>
              <w:jc w:val="center"/>
              <w:rPr>
                <w:b/>
                <w:bCs/>
                <w:sz w:val="24"/>
                <w:szCs w:val="24"/>
                <w:lang w:val="en-US"/>
              </w:rPr>
            </w:pPr>
            <w:r w:rsidRPr="0043233B">
              <w:rPr>
                <w:b/>
                <w:bCs/>
                <w:sz w:val="24"/>
                <w:szCs w:val="24"/>
                <w:lang w:val="en-US"/>
              </w:rPr>
              <w:t>12</w:t>
            </w:r>
            <w:r w:rsidR="00C606A6">
              <w:rPr>
                <w:b/>
                <w:bCs/>
                <w:sz w:val="24"/>
                <w:szCs w:val="24"/>
                <w:lang w:val="en-US"/>
              </w:rPr>
              <w:t>,</w:t>
            </w:r>
            <w:r w:rsidRPr="0043233B">
              <w:rPr>
                <w:b/>
                <w:bCs/>
                <w:sz w:val="24"/>
                <w:szCs w:val="24"/>
                <w:lang w:val="en-US"/>
              </w:rPr>
              <w:t>5</w:t>
            </w:r>
          </w:p>
        </w:tc>
        <w:tc>
          <w:tcPr>
            <w:tcW w:w="788" w:type="dxa"/>
            <w:vAlign w:val="center"/>
            <w:hideMark/>
          </w:tcPr>
          <w:p w14:paraId="4BA576E3" w14:textId="33C09E5F" w:rsidR="00ED4A10" w:rsidRPr="0043233B" w:rsidRDefault="00ED4A10" w:rsidP="00ED4A10">
            <w:pPr>
              <w:ind w:firstLine="0"/>
              <w:jc w:val="center"/>
              <w:rPr>
                <w:b/>
                <w:bCs/>
                <w:sz w:val="24"/>
                <w:szCs w:val="24"/>
                <w:lang w:val="en-US"/>
              </w:rPr>
            </w:pPr>
            <w:r w:rsidRPr="0043233B">
              <w:rPr>
                <w:b/>
                <w:bCs/>
                <w:sz w:val="24"/>
                <w:szCs w:val="24"/>
                <w:lang w:val="en-US"/>
              </w:rPr>
              <w:t>13</w:t>
            </w:r>
            <w:r w:rsidR="00C606A6">
              <w:rPr>
                <w:b/>
                <w:bCs/>
                <w:sz w:val="24"/>
                <w:szCs w:val="24"/>
                <w:lang w:val="en-US"/>
              </w:rPr>
              <w:t>,</w:t>
            </w:r>
            <w:r w:rsidRPr="0043233B">
              <w:rPr>
                <w:b/>
                <w:bCs/>
                <w:sz w:val="24"/>
                <w:szCs w:val="24"/>
                <w:lang w:val="en-US"/>
              </w:rPr>
              <w:t>0</w:t>
            </w:r>
          </w:p>
        </w:tc>
        <w:tc>
          <w:tcPr>
            <w:tcW w:w="788" w:type="dxa"/>
            <w:vAlign w:val="center"/>
            <w:hideMark/>
          </w:tcPr>
          <w:p w14:paraId="25CEAF7E" w14:textId="2DC4AC29" w:rsidR="00ED4A10" w:rsidRPr="0043233B" w:rsidRDefault="00ED4A10" w:rsidP="00ED4A10">
            <w:pPr>
              <w:ind w:firstLine="0"/>
              <w:jc w:val="center"/>
              <w:rPr>
                <w:b/>
                <w:bCs/>
                <w:sz w:val="24"/>
                <w:szCs w:val="24"/>
                <w:lang w:val="en-US"/>
              </w:rPr>
            </w:pPr>
            <w:r w:rsidRPr="0043233B">
              <w:rPr>
                <w:b/>
                <w:bCs/>
                <w:sz w:val="24"/>
                <w:szCs w:val="24"/>
                <w:lang w:val="en-US"/>
              </w:rPr>
              <w:t>13</w:t>
            </w:r>
            <w:r w:rsidR="00C606A6">
              <w:rPr>
                <w:b/>
                <w:bCs/>
                <w:sz w:val="24"/>
                <w:szCs w:val="24"/>
                <w:lang w:val="en-US"/>
              </w:rPr>
              <w:t>,</w:t>
            </w:r>
            <w:r w:rsidRPr="0043233B">
              <w:rPr>
                <w:b/>
                <w:bCs/>
                <w:sz w:val="24"/>
                <w:szCs w:val="24"/>
                <w:lang w:val="en-US"/>
              </w:rPr>
              <w:t>5</w:t>
            </w:r>
          </w:p>
        </w:tc>
        <w:tc>
          <w:tcPr>
            <w:tcW w:w="788" w:type="dxa"/>
            <w:vAlign w:val="center"/>
            <w:hideMark/>
          </w:tcPr>
          <w:p w14:paraId="052F4420" w14:textId="356A3B2A" w:rsidR="00ED4A10" w:rsidRPr="0043233B" w:rsidRDefault="00ED4A10" w:rsidP="00ED4A10">
            <w:pPr>
              <w:ind w:firstLine="0"/>
              <w:jc w:val="center"/>
              <w:rPr>
                <w:b/>
                <w:bCs/>
                <w:sz w:val="24"/>
                <w:szCs w:val="24"/>
                <w:lang w:val="en-US"/>
              </w:rPr>
            </w:pPr>
            <w:r w:rsidRPr="0043233B">
              <w:rPr>
                <w:b/>
                <w:bCs/>
                <w:sz w:val="24"/>
                <w:szCs w:val="24"/>
                <w:lang w:val="en-US"/>
              </w:rPr>
              <w:t>14</w:t>
            </w:r>
            <w:r w:rsidR="00C606A6">
              <w:rPr>
                <w:b/>
                <w:bCs/>
                <w:sz w:val="24"/>
                <w:szCs w:val="24"/>
                <w:lang w:val="en-US"/>
              </w:rPr>
              <w:t>,</w:t>
            </w:r>
            <w:r w:rsidRPr="0043233B">
              <w:rPr>
                <w:b/>
                <w:bCs/>
                <w:sz w:val="24"/>
                <w:szCs w:val="24"/>
                <w:lang w:val="en-US"/>
              </w:rPr>
              <w:t>0</w:t>
            </w:r>
          </w:p>
        </w:tc>
      </w:tr>
      <w:tr w:rsidR="00ED4A10" w:rsidRPr="0043233B" w14:paraId="51FB3DA2" w14:textId="77777777" w:rsidTr="00C0136F">
        <w:trPr>
          <w:trHeight w:val="11"/>
        </w:trPr>
        <w:tc>
          <w:tcPr>
            <w:tcW w:w="1134" w:type="dxa"/>
            <w:hideMark/>
          </w:tcPr>
          <w:p w14:paraId="3EA44673" w14:textId="1081706F" w:rsidR="00ED4A10" w:rsidRPr="0043233B" w:rsidRDefault="003F2290" w:rsidP="00ED4A10">
            <w:pPr>
              <w:ind w:firstLine="0"/>
              <w:jc w:val="center"/>
              <w:rPr>
                <w:sz w:val="24"/>
                <w:szCs w:val="24"/>
              </w:rPr>
            </w:pPr>
            <w:r w:rsidRPr="0043233B">
              <w:rPr>
                <w:sz w:val="24"/>
                <w:szCs w:val="24"/>
              </w:rPr>
              <w:t>Средний диаметр, мкм</w:t>
            </w:r>
          </w:p>
        </w:tc>
        <w:tc>
          <w:tcPr>
            <w:tcW w:w="709" w:type="dxa"/>
            <w:vAlign w:val="center"/>
            <w:hideMark/>
          </w:tcPr>
          <w:p w14:paraId="3F2F9048" w14:textId="2AB6DD8D" w:rsidR="00ED4A10" w:rsidRPr="0043233B" w:rsidRDefault="00ED4A10" w:rsidP="00ED4A10">
            <w:pPr>
              <w:ind w:firstLine="0"/>
              <w:jc w:val="center"/>
              <w:rPr>
                <w:sz w:val="24"/>
                <w:szCs w:val="24"/>
                <w:lang w:val="en-US"/>
              </w:rPr>
            </w:pPr>
            <w:r w:rsidRPr="0043233B">
              <w:rPr>
                <w:sz w:val="24"/>
                <w:szCs w:val="24"/>
                <w:lang w:val="en-US"/>
              </w:rPr>
              <w:t>15</w:t>
            </w:r>
            <w:r w:rsidR="00C606A6">
              <w:rPr>
                <w:sz w:val="24"/>
                <w:szCs w:val="24"/>
                <w:lang w:val="en-US"/>
              </w:rPr>
              <w:t>,</w:t>
            </w:r>
            <w:r w:rsidRPr="0043233B">
              <w:rPr>
                <w:sz w:val="24"/>
                <w:szCs w:val="24"/>
                <w:lang w:val="en-US"/>
              </w:rPr>
              <w:t>9</w:t>
            </w:r>
          </w:p>
        </w:tc>
        <w:tc>
          <w:tcPr>
            <w:tcW w:w="704" w:type="dxa"/>
            <w:vAlign w:val="center"/>
            <w:hideMark/>
          </w:tcPr>
          <w:p w14:paraId="1EBEEBAE" w14:textId="6B555A4C" w:rsidR="00ED4A10" w:rsidRPr="0043233B" w:rsidRDefault="00ED4A10" w:rsidP="00ED4A10">
            <w:pPr>
              <w:ind w:firstLine="0"/>
              <w:jc w:val="center"/>
              <w:rPr>
                <w:sz w:val="24"/>
                <w:szCs w:val="24"/>
                <w:lang w:val="en-US"/>
              </w:rPr>
            </w:pPr>
            <w:r w:rsidRPr="0043233B">
              <w:rPr>
                <w:sz w:val="24"/>
                <w:szCs w:val="24"/>
                <w:lang w:val="en-US"/>
              </w:rPr>
              <w:t>13</w:t>
            </w:r>
            <w:r w:rsidR="00C606A6">
              <w:rPr>
                <w:sz w:val="24"/>
                <w:szCs w:val="24"/>
                <w:lang w:val="en-US"/>
              </w:rPr>
              <w:t>,</w:t>
            </w:r>
            <w:r w:rsidRPr="0043233B">
              <w:rPr>
                <w:sz w:val="24"/>
                <w:szCs w:val="24"/>
                <w:lang w:val="en-US"/>
              </w:rPr>
              <w:t>3</w:t>
            </w:r>
          </w:p>
        </w:tc>
        <w:tc>
          <w:tcPr>
            <w:tcW w:w="709" w:type="dxa"/>
            <w:vAlign w:val="center"/>
            <w:hideMark/>
          </w:tcPr>
          <w:p w14:paraId="1D643DAB" w14:textId="0077A697" w:rsidR="00ED4A10" w:rsidRPr="0043233B" w:rsidRDefault="00ED4A10" w:rsidP="00ED4A10">
            <w:pPr>
              <w:ind w:firstLine="0"/>
              <w:jc w:val="center"/>
              <w:rPr>
                <w:sz w:val="24"/>
                <w:szCs w:val="24"/>
                <w:lang w:val="en-US"/>
              </w:rPr>
            </w:pPr>
            <w:r w:rsidRPr="0043233B">
              <w:rPr>
                <w:sz w:val="24"/>
                <w:szCs w:val="24"/>
                <w:lang w:val="en-US"/>
              </w:rPr>
              <w:t>11</w:t>
            </w:r>
            <w:r w:rsidR="00C606A6">
              <w:rPr>
                <w:sz w:val="24"/>
                <w:szCs w:val="24"/>
                <w:lang w:val="en-US"/>
              </w:rPr>
              <w:t>,</w:t>
            </w:r>
            <w:r w:rsidRPr="0043233B">
              <w:rPr>
                <w:sz w:val="24"/>
                <w:szCs w:val="24"/>
                <w:lang w:val="en-US"/>
              </w:rPr>
              <w:t>2</w:t>
            </w:r>
          </w:p>
        </w:tc>
        <w:tc>
          <w:tcPr>
            <w:tcW w:w="708" w:type="dxa"/>
            <w:vAlign w:val="center"/>
            <w:hideMark/>
          </w:tcPr>
          <w:p w14:paraId="299E793A" w14:textId="43288594" w:rsidR="00ED4A10" w:rsidRPr="0043233B" w:rsidRDefault="00ED4A10" w:rsidP="00ED4A10">
            <w:pPr>
              <w:ind w:firstLine="0"/>
              <w:jc w:val="center"/>
              <w:rPr>
                <w:sz w:val="24"/>
                <w:szCs w:val="24"/>
                <w:lang w:val="en-US"/>
              </w:rPr>
            </w:pPr>
            <w:r w:rsidRPr="0043233B">
              <w:rPr>
                <w:sz w:val="24"/>
                <w:szCs w:val="24"/>
                <w:lang w:val="en-US"/>
              </w:rPr>
              <w:t>9</w:t>
            </w:r>
            <w:r w:rsidR="00C606A6">
              <w:rPr>
                <w:sz w:val="24"/>
                <w:szCs w:val="24"/>
                <w:lang w:val="en-US"/>
              </w:rPr>
              <w:t>,</w:t>
            </w:r>
            <w:r w:rsidRPr="0043233B">
              <w:rPr>
                <w:sz w:val="24"/>
                <w:szCs w:val="24"/>
                <w:lang w:val="en-US"/>
              </w:rPr>
              <w:t>4</w:t>
            </w:r>
          </w:p>
        </w:tc>
        <w:tc>
          <w:tcPr>
            <w:tcW w:w="764" w:type="dxa"/>
            <w:vAlign w:val="center"/>
            <w:hideMark/>
          </w:tcPr>
          <w:p w14:paraId="3F9D7113" w14:textId="08DC400A" w:rsidR="00ED4A10" w:rsidRPr="0043233B" w:rsidRDefault="00ED4A10" w:rsidP="00ED4A10">
            <w:pPr>
              <w:ind w:firstLine="0"/>
              <w:jc w:val="center"/>
              <w:rPr>
                <w:sz w:val="24"/>
                <w:szCs w:val="24"/>
                <w:lang w:val="en-US"/>
              </w:rPr>
            </w:pPr>
            <w:r w:rsidRPr="0043233B">
              <w:rPr>
                <w:sz w:val="24"/>
                <w:szCs w:val="24"/>
                <w:lang w:val="en-US"/>
              </w:rPr>
              <w:t>7</w:t>
            </w:r>
            <w:r w:rsidR="00C606A6">
              <w:rPr>
                <w:sz w:val="24"/>
                <w:szCs w:val="24"/>
                <w:lang w:val="en-US"/>
              </w:rPr>
              <w:t>,</w:t>
            </w:r>
            <w:r w:rsidRPr="0043233B">
              <w:rPr>
                <w:sz w:val="24"/>
                <w:szCs w:val="24"/>
                <w:lang w:val="en-US"/>
              </w:rPr>
              <w:t>9</w:t>
            </w:r>
          </w:p>
        </w:tc>
        <w:tc>
          <w:tcPr>
            <w:tcW w:w="788" w:type="dxa"/>
            <w:vAlign w:val="center"/>
            <w:hideMark/>
          </w:tcPr>
          <w:p w14:paraId="1607B8ED" w14:textId="5AA38EB9" w:rsidR="00ED4A10" w:rsidRPr="0043233B" w:rsidRDefault="00ED4A10" w:rsidP="00ED4A10">
            <w:pPr>
              <w:ind w:firstLine="0"/>
              <w:jc w:val="center"/>
              <w:rPr>
                <w:sz w:val="24"/>
                <w:szCs w:val="24"/>
                <w:lang w:val="en-US"/>
              </w:rPr>
            </w:pPr>
            <w:r w:rsidRPr="0043233B">
              <w:rPr>
                <w:sz w:val="24"/>
                <w:szCs w:val="24"/>
                <w:lang w:val="en-US"/>
              </w:rPr>
              <w:t>6</w:t>
            </w:r>
            <w:r w:rsidR="00C606A6">
              <w:rPr>
                <w:sz w:val="24"/>
                <w:szCs w:val="24"/>
                <w:lang w:val="en-US"/>
              </w:rPr>
              <w:t>,</w:t>
            </w:r>
            <w:r w:rsidRPr="0043233B">
              <w:rPr>
                <w:sz w:val="24"/>
                <w:szCs w:val="24"/>
                <w:lang w:val="en-US"/>
              </w:rPr>
              <w:t>7</w:t>
            </w:r>
          </w:p>
        </w:tc>
        <w:tc>
          <w:tcPr>
            <w:tcW w:w="788" w:type="dxa"/>
            <w:vAlign w:val="center"/>
            <w:hideMark/>
          </w:tcPr>
          <w:p w14:paraId="414E1977" w14:textId="5C14F510" w:rsidR="00ED4A10" w:rsidRPr="0043233B" w:rsidRDefault="00ED4A10" w:rsidP="00ED4A10">
            <w:pPr>
              <w:ind w:firstLine="0"/>
              <w:jc w:val="center"/>
              <w:rPr>
                <w:sz w:val="24"/>
                <w:szCs w:val="24"/>
                <w:lang w:val="en-US"/>
              </w:rPr>
            </w:pPr>
            <w:r w:rsidRPr="0043233B">
              <w:rPr>
                <w:sz w:val="24"/>
                <w:szCs w:val="24"/>
                <w:lang w:val="en-US"/>
              </w:rPr>
              <w:t>5</w:t>
            </w:r>
            <w:r w:rsidR="00C606A6">
              <w:rPr>
                <w:sz w:val="24"/>
                <w:szCs w:val="24"/>
                <w:lang w:val="en-US"/>
              </w:rPr>
              <w:t>,</w:t>
            </w:r>
            <w:r w:rsidRPr="0043233B">
              <w:rPr>
                <w:sz w:val="24"/>
                <w:szCs w:val="24"/>
                <w:lang w:val="en-US"/>
              </w:rPr>
              <w:t>6</w:t>
            </w:r>
          </w:p>
        </w:tc>
        <w:tc>
          <w:tcPr>
            <w:tcW w:w="788" w:type="dxa"/>
            <w:vAlign w:val="center"/>
            <w:hideMark/>
          </w:tcPr>
          <w:p w14:paraId="6C33BB00" w14:textId="45983EBC" w:rsidR="00ED4A10" w:rsidRPr="0043233B" w:rsidRDefault="00ED4A10" w:rsidP="00ED4A10">
            <w:pPr>
              <w:ind w:firstLine="0"/>
              <w:jc w:val="center"/>
              <w:rPr>
                <w:sz w:val="24"/>
                <w:szCs w:val="24"/>
                <w:lang w:val="en-US"/>
              </w:rPr>
            </w:pPr>
            <w:r w:rsidRPr="0043233B">
              <w:rPr>
                <w:sz w:val="24"/>
                <w:szCs w:val="24"/>
                <w:lang w:val="en-US"/>
              </w:rPr>
              <w:t>4</w:t>
            </w:r>
            <w:r w:rsidR="00C606A6">
              <w:rPr>
                <w:sz w:val="24"/>
                <w:szCs w:val="24"/>
                <w:lang w:val="en-US"/>
              </w:rPr>
              <w:t>,</w:t>
            </w:r>
            <w:r w:rsidRPr="0043233B">
              <w:rPr>
                <w:sz w:val="24"/>
                <w:szCs w:val="24"/>
                <w:lang w:val="en-US"/>
              </w:rPr>
              <w:t>7</w:t>
            </w:r>
          </w:p>
        </w:tc>
        <w:tc>
          <w:tcPr>
            <w:tcW w:w="788" w:type="dxa"/>
            <w:vAlign w:val="center"/>
            <w:hideMark/>
          </w:tcPr>
          <w:p w14:paraId="1799E7DD" w14:textId="5A8DFF02" w:rsidR="00ED4A10" w:rsidRPr="0043233B" w:rsidRDefault="00ED4A10" w:rsidP="00ED4A10">
            <w:pPr>
              <w:ind w:firstLine="0"/>
              <w:jc w:val="center"/>
              <w:rPr>
                <w:sz w:val="24"/>
                <w:szCs w:val="24"/>
                <w:lang w:val="en-US"/>
              </w:rPr>
            </w:pPr>
            <w:r w:rsidRPr="0043233B">
              <w:rPr>
                <w:sz w:val="24"/>
                <w:szCs w:val="24"/>
                <w:lang w:val="en-US"/>
              </w:rPr>
              <w:t>4</w:t>
            </w:r>
            <w:r w:rsidR="00C606A6">
              <w:rPr>
                <w:sz w:val="24"/>
                <w:szCs w:val="24"/>
                <w:lang w:val="en-US"/>
              </w:rPr>
              <w:t>,</w:t>
            </w:r>
            <w:r w:rsidRPr="0043233B">
              <w:rPr>
                <w:sz w:val="24"/>
                <w:szCs w:val="24"/>
                <w:lang w:val="en-US"/>
              </w:rPr>
              <w:t>0</w:t>
            </w:r>
          </w:p>
        </w:tc>
        <w:tc>
          <w:tcPr>
            <w:tcW w:w="788" w:type="dxa"/>
            <w:vAlign w:val="center"/>
            <w:hideMark/>
          </w:tcPr>
          <w:p w14:paraId="0660BC51" w14:textId="14F3F2D4" w:rsidR="00ED4A10" w:rsidRPr="0043233B" w:rsidRDefault="00ED4A10" w:rsidP="00ED4A10">
            <w:pPr>
              <w:ind w:firstLine="0"/>
              <w:jc w:val="center"/>
              <w:rPr>
                <w:sz w:val="24"/>
                <w:szCs w:val="24"/>
                <w:lang w:val="en-US"/>
              </w:rPr>
            </w:pPr>
            <w:r w:rsidRPr="0043233B">
              <w:rPr>
                <w:sz w:val="24"/>
                <w:szCs w:val="24"/>
                <w:lang w:val="en-US"/>
              </w:rPr>
              <w:t>3</w:t>
            </w:r>
            <w:r w:rsidR="00C606A6">
              <w:rPr>
                <w:sz w:val="24"/>
                <w:szCs w:val="24"/>
                <w:lang w:val="en-US"/>
              </w:rPr>
              <w:t>,</w:t>
            </w:r>
            <w:r w:rsidRPr="0043233B">
              <w:rPr>
                <w:sz w:val="24"/>
                <w:szCs w:val="24"/>
                <w:lang w:val="en-US"/>
              </w:rPr>
              <w:t>3</w:t>
            </w:r>
          </w:p>
        </w:tc>
        <w:tc>
          <w:tcPr>
            <w:tcW w:w="788" w:type="dxa"/>
            <w:vAlign w:val="center"/>
            <w:hideMark/>
          </w:tcPr>
          <w:p w14:paraId="4825174A" w14:textId="32F36349" w:rsidR="00ED4A10" w:rsidRPr="0043233B" w:rsidRDefault="00ED4A10" w:rsidP="00ED4A10">
            <w:pPr>
              <w:ind w:firstLine="0"/>
              <w:jc w:val="center"/>
              <w:rPr>
                <w:sz w:val="24"/>
                <w:szCs w:val="24"/>
                <w:lang w:val="en-US"/>
              </w:rPr>
            </w:pPr>
            <w:r w:rsidRPr="0043233B">
              <w:rPr>
                <w:sz w:val="24"/>
                <w:szCs w:val="24"/>
                <w:lang w:val="en-US"/>
              </w:rPr>
              <w:t>2</w:t>
            </w:r>
            <w:r w:rsidR="00C606A6">
              <w:rPr>
                <w:sz w:val="24"/>
                <w:szCs w:val="24"/>
                <w:lang w:val="en-US"/>
              </w:rPr>
              <w:t>,</w:t>
            </w:r>
            <w:r w:rsidRPr="0043233B">
              <w:rPr>
                <w:sz w:val="24"/>
                <w:szCs w:val="24"/>
                <w:lang w:val="en-US"/>
              </w:rPr>
              <w:t>8</w:t>
            </w:r>
          </w:p>
        </w:tc>
      </w:tr>
    </w:tbl>
    <w:p w14:paraId="2E786232" w14:textId="77777777" w:rsidR="00ED4A10" w:rsidRPr="0043233B" w:rsidRDefault="00ED4A10" w:rsidP="00ED4A10">
      <w:pPr>
        <w:pBdr>
          <w:between w:val="single" w:sz="4" w:space="1" w:color="auto"/>
        </w:pBdr>
        <w:spacing w:line="300" w:lineRule="atLeast"/>
        <w:rPr>
          <w:sz w:val="24"/>
          <w:szCs w:val="24"/>
          <w:lang w:eastAsia="ru-RU"/>
        </w:rPr>
      </w:pPr>
    </w:p>
    <w:p w14:paraId="5B5BD2AF" w14:textId="77777777" w:rsidR="00ED4A10" w:rsidRPr="0043233B" w:rsidRDefault="00ED4A10" w:rsidP="00ED4A10">
      <w:pPr>
        <w:rPr>
          <w:sz w:val="20"/>
          <w:szCs w:val="20"/>
        </w:rPr>
      </w:pPr>
    </w:p>
    <w:tbl>
      <w:tblPr>
        <w:tblW w:w="0" w:type="auto"/>
        <w:tblLook w:val="04A0" w:firstRow="1" w:lastRow="0" w:firstColumn="1" w:lastColumn="0" w:noHBand="0" w:noVBand="1"/>
      </w:tblPr>
      <w:tblGrid>
        <w:gridCol w:w="4782"/>
        <w:gridCol w:w="4856"/>
      </w:tblGrid>
      <w:tr w:rsidR="00ED4A10" w:rsidRPr="0043233B" w14:paraId="1441C8F1" w14:textId="77777777" w:rsidTr="00ED4A10">
        <w:tc>
          <w:tcPr>
            <w:tcW w:w="4927" w:type="dxa"/>
            <w:hideMark/>
          </w:tcPr>
          <w:p w14:paraId="6CAE5817" w14:textId="77777777" w:rsidR="00ED4A10" w:rsidRPr="0043233B" w:rsidRDefault="00994F6C" w:rsidP="00ED4A10">
            <w:pPr>
              <w:ind w:firstLine="0"/>
            </w:pPr>
            <w:r w:rsidRPr="0043233B">
              <w:rPr>
                <w:noProof/>
              </w:rPr>
              <w:drawing>
                <wp:inline distT="0" distB="0" distL="0" distR="0" wp14:anchorId="7CC5C0D3" wp14:editId="5A328C97">
                  <wp:extent cx="3105150" cy="2484952"/>
                  <wp:effectExtent l="0" t="0" r="0" b="0"/>
                  <wp:docPr id="69" name="Рисунок 5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68"/>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bwMode="auto">
                          <a:xfrm>
                            <a:off x="0" y="0"/>
                            <a:ext cx="3105150" cy="2484952"/>
                          </a:xfrm>
                          <a:prstGeom prst="rect">
                            <a:avLst/>
                          </a:prstGeom>
                          <a:noFill/>
                          <a:ln>
                            <a:noFill/>
                          </a:ln>
                        </pic:spPr>
                      </pic:pic>
                    </a:graphicData>
                  </a:graphic>
                </wp:inline>
              </w:drawing>
            </w:r>
          </w:p>
        </w:tc>
        <w:tc>
          <w:tcPr>
            <w:tcW w:w="4927" w:type="dxa"/>
            <w:hideMark/>
          </w:tcPr>
          <w:p w14:paraId="7776665C" w14:textId="77777777" w:rsidR="00ED4A10" w:rsidRPr="0043233B" w:rsidRDefault="00994F6C" w:rsidP="00ED4A10">
            <w:pPr>
              <w:ind w:firstLine="12"/>
            </w:pPr>
            <w:r w:rsidRPr="0043233B">
              <w:rPr>
                <w:noProof/>
              </w:rPr>
              <w:drawing>
                <wp:inline distT="0" distB="0" distL="0" distR="0" wp14:anchorId="4EC6D5B8" wp14:editId="604871AB">
                  <wp:extent cx="3028950" cy="2480498"/>
                  <wp:effectExtent l="0" t="0" r="0" b="0"/>
                  <wp:docPr id="70" name="Рисунок 5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69"/>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3028950" cy="2480498"/>
                          </a:xfrm>
                          <a:prstGeom prst="rect">
                            <a:avLst/>
                          </a:prstGeom>
                          <a:noFill/>
                          <a:ln>
                            <a:noFill/>
                          </a:ln>
                        </pic:spPr>
                      </pic:pic>
                    </a:graphicData>
                  </a:graphic>
                </wp:inline>
              </w:drawing>
            </w:r>
          </w:p>
        </w:tc>
      </w:tr>
      <w:tr w:rsidR="00ED4A10" w:rsidRPr="0043233B" w14:paraId="4CA473E0" w14:textId="77777777" w:rsidTr="00ED4A10">
        <w:tc>
          <w:tcPr>
            <w:tcW w:w="4927" w:type="dxa"/>
            <w:hideMark/>
          </w:tcPr>
          <w:p w14:paraId="3AC68038" w14:textId="77777777" w:rsidR="00ED4A10" w:rsidRPr="0043233B" w:rsidRDefault="00ED4A10">
            <w:pPr>
              <w:jc w:val="center"/>
            </w:pPr>
            <w:r w:rsidRPr="0043233B">
              <w:t>а) 1200 °С, 3600 с</w:t>
            </w:r>
          </w:p>
        </w:tc>
        <w:tc>
          <w:tcPr>
            <w:tcW w:w="4927" w:type="dxa"/>
            <w:hideMark/>
          </w:tcPr>
          <w:p w14:paraId="6C31C6CC" w14:textId="77777777" w:rsidR="00ED4A10" w:rsidRPr="0043233B" w:rsidRDefault="00ED4A10">
            <w:pPr>
              <w:jc w:val="center"/>
            </w:pPr>
            <w:r w:rsidRPr="0043233B">
              <w:t>б) 1300 °С, 3600 с</w:t>
            </w:r>
          </w:p>
        </w:tc>
      </w:tr>
      <w:tr w:rsidR="00ED4A10" w:rsidRPr="0043233B" w14:paraId="265CA565" w14:textId="77777777" w:rsidTr="00ED4A10">
        <w:tc>
          <w:tcPr>
            <w:tcW w:w="4927" w:type="dxa"/>
            <w:hideMark/>
          </w:tcPr>
          <w:p w14:paraId="5BFE2447" w14:textId="77777777" w:rsidR="00ED4A10" w:rsidRPr="0043233B" w:rsidRDefault="00ED4A10" w:rsidP="00ED4A10">
            <w:pPr>
              <w:ind w:firstLine="0"/>
            </w:pPr>
            <w:r w:rsidRPr="0043233B">
              <w:lastRenderedPageBreak/>
              <w:t xml:space="preserve"> </w:t>
            </w:r>
            <w:r w:rsidR="00994F6C" w:rsidRPr="0043233B">
              <w:rPr>
                <w:noProof/>
              </w:rPr>
              <w:drawing>
                <wp:inline distT="0" distB="0" distL="0" distR="0" wp14:anchorId="0C02844E" wp14:editId="563D8DC7">
                  <wp:extent cx="2903382" cy="2306115"/>
                  <wp:effectExtent l="0" t="0" r="0" b="0"/>
                  <wp:docPr id="71" name="Рисунок 5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70"/>
                          <pic:cNvPicPr>
                            <a:picLocks noChangeAspect="1" noChangeArrowheads="1"/>
                          </pic:cNvPicPr>
                        </pic:nvPicPr>
                        <pic:blipFill>
                          <a:blip r:embed="rId86">
                            <a:extLst>
                              <a:ext uri="{28A0092B-C50C-407E-A947-70E740481C1C}">
                                <a14:useLocalDpi xmlns:a14="http://schemas.microsoft.com/office/drawing/2010/main" val="0"/>
                              </a:ext>
                            </a:extLst>
                          </a:blip>
                          <a:stretch>
                            <a:fillRect/>
                          </a:stretch>
                        </pic:blipFill>
                        <pic:spPr bwMode="auto">
                          <a:xfrm>
                            <a:off x="0" y="0"/>
                            <a:ext cx="2906944" cy="2308945"/>
                          </a:xfrm>
                          <a:prstGeom prst="rect">
                            <a:avLst/>
                          </a:prstGeom>
                          <a:noFill/>
                          <a:ln>
                            <a:noFill/>
                          </a:ln>
                        </pic:spPr>
                      </pic:pic>
                    </a:graphicData>
                  </a:graphic>
                </wp:inline>
              </w:drawing>
            </w:r>
          </w:p>
        </w:tc>
        <w:tc>
          <w:tcPr>
            <w:tcW w:w="4927" w:type="dxa"/>
            <w:hideMark/>
          </w:tcPr>
          <w:p w14:paraId="3FC291B5" w14:textId="77777777" w:rsidR="00ED4A10" w:rsidRPr="0043233B" w:rsidRDefault="00994F6C" w:rsidP="00ED4A10">
            <w:pPr>
              <w:ind w:firstLine="12"/>
            </w:pPr>
            <w:r w:rsidRPr="0043233B">
              <w:rPr>
                <w:noProof/>
              </w:rPr>
              <w:drawing>
                <wp:inline distT="0" distB="0" distL="0" distR="0" wp14:anchorId="59C55A1A" wp14:editId="1274F146">
                  <wp:extent cx="3148043" cy="2509062"/>
                  <wp:effectExtent l="0" t="0" r="0" b="5715"/>
                  <wp:docPr id="72" name="Рисунок 5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71"/>
                          <pic:cNvPicPr>
                            <a:picLocks noChangeAspect="1" noChangeArrowheads="1"/>
                          </pic:cNvPicPr>
                        </pic:nvPicPr>
                        <pic:blipFill>
                          <a:blip r:embed="rId87">
                            <a:extLst>
                              <a:ext uri="{28A0092B-C50C-407E-A947-70E740481C1C}">
                                <a14:useLocalDpi xmlns:a14="http://schemas.microsoft.com/office/drawing/2010/main" val="0"/>
                              </a:ext>
                            </a:extLst>
                          </a:blip>
                          <a:stretch>
                            <a:fillRect/>
                          </a:stretch>
                        </pic:blipFill>
                        <pic:spPr bwMode="auto">
                          <a:xfrm>
                            <a:off x="0" y="0"/>
                            <a:ext cx="3155910" cy="2515332"/>
                          </a:xfrm>
                          <a:prstGeom prst="rect">
                            <a:avLst/>
                          </a:prstGeom>
                          <a:noFill/>
                          <a:ln>
                            <a:noFill/>
                          </a:ln>
                        </pic:spPr>
                      </pic:pic>
                    </a:graphicData>
                  </a:graphic>
                </wp:inline>
              </w:drawing>
            </w:r>
          </w:p>
        </w:tc>
      </w:tr>
      <w:tr w:rsidR="00ED4A10" w:rsidRPr="0043233B" w14:paraId="32A63953" w14:textId="77777777" w:rsidTr="00ED4A10">
        <w:tc>
          <w:tcPr>
            <w:tcW w:w="4927" w:type="dxa"/>
            <w:hideMark/>
          </w:tcPr>
          <w:p w14:paraId="4B41E8F6" w14:textId="77777777" w:rsidR="00ED4A10" w:rsidRPr="0043233B" w:rsidRDefault="00ED4A10">
            <w:pPr>
              <w:jc w:val="center"/>
            </w:pPr>
            <w:r w:rsidRPr="0043233B">
              <w:t>в) 1400 °С, 3600 с</w:t>
            </w:r>
          </w:p>
        </w:tc>
        <w:tc>
          <w:tcPr>
            <w:tcW w:w="4927" w:type="dxa"/>
            <w:hideMark/>
          </w:tcPr>
          <w:p w14:paraId="3A92F3F8" w14:textId="77777777" w:rsidR="00ED4A10" w:rsidRPr="0043233B" w:rsidRDefault="00ED4A10">
            <w:pPr>
              <w:jc w:val="center"/>
            </w:pPr>
            <w:r w:rsidRPr="0043233B">
              <w:t>г) 1400 °С, 1800 с</w:t>
            </w:r>
          </w:p>
        </w:tc>
      </w:tr>
    </w:tbl>
    <w:p w14:paraId="2DF202E4" w14:textId="77777777" w:rsidR="00ED4A10" w:rsidRPr="0043233B" w:rsidRDefault="00ED4A10" w:rsidP="00ED4A10">
      <w:pPr>
        <w:rPr>
          <w:sz w:val="20"/>
          <w:szCs w:val="20"/>
          <w:lang w:eastAsia="ru-RU"/>
        </w:rPr>
      </w:pPr>
    </w:p>
    <w:p w14:paraId="3865A139" w14:textId="162509EC" w:rsidR="00ED4A10" w:rsidRPr="0043233B" w:rsidRDefault="00ED4A10" w:rsidP="00ED4A10">
      <w:pPr>
        <w:jc w:val="center"/>
      </w:pPr>
      <w:r w:rsidRPr="0043233B">
        <w:t>Рисунок 4</w:t>
      </w:r>
      <w:r w:rsidR="000B362C" w:rsidRPr="0043233B">
        <w:t>.2</w:t>
      </w:r>
      <w:r w:rsidR="00D91E52" w:rsidRPr="0043233B">
        <w:t>5</w:t>
      </w:r>
      <w:r w:rsidRPr="0043233B">
        <w:t xml:space="preserve"> – Гистограммы распределения зерен по размеру после отжига </w:t>
      </w:r>
    </w:p>
    <w:p w14:paraId="2DE6CA9F" w14:textId="77777777" w:rsidR="00ED4A10" w:rsidRPr="0043233B" w:rsidRDefault="00ED4A10" w:rsidP="00ED4A10"/>
    <w:p w14:paraId="09F7F11C" w14:textId="2C6023BD" w:rsidR="00ED4A10" w:rsidRPr="0043233B" w:rsidRDefault="00ED4A10" w:rsidP="00C606A6">
      <w:pPr>
        <w:ind w:firstLine="709"/>
      </w:pPr>
      <w:r w:rsidRPr="0043233B">
        <w:t>Как видно из рисунка 4</w:t>
      </w:r>
      <w:r w:rsidR="000B362C" w:rsidRPr="0043233B">
        <w:t>.2</w:t>
      </w:r>
      <w:r w:rsidR="00D91E52" w:rsidRPr="0043233B">
        <w:t>5</w:t>
      </w:r>
      <w:r w:rsidRPr="0043233B">
        <w:t>, распределение размеров зерен имеет тенденцию к сдвигу влево с увеличением температуры отжига, что свидетельствует об увеличении размеров зерен. Размеры зерен, соответствующих 14 баллу, для образца после отжига при температуре 1200 °С составляет до 2,8 мкм (рисунок</w:t>
      </w:r>
      <w:r w:rsidR="003F2290" w:rsidRPr="0043233B">
        <w:t> </w:t>
      </w:r>
      <w:r w:rsidR="000B362C" w:rsidRPr="0043233B">
        <w:t>4.2</w:t>
      </w:r>
      <w:r w:rsidR="00D91E52" w:rsidRPr="0043233B">
        <w:t>5</w:t>
      </w:r>
      <w:r w:rsidRPr="0043233B">
        <w:t>а). Минимальный размер зерен, согласно отчету ПО «</w:t>
      </w:r>
      <w:proofErr w:type="spellStart"/>
      <w:r w:rsidRPr="0043233B">
        <w:rPr>
          <w:lang w:val="en-US"/>
        </w:rPr>
        <w:t>Axalit</w:t>
      </w:r>
      <w:proofErr w:type="spellEnd"/>
      <w:r w:rsidRPr="0043233B">
        <w:t xml:space="preserve">», 0,29 мкм. Доля этих зерен 19,71 % от общего количества зерен. Доля средних размеров зерен, соответствующие 11-13,5 баллам со средним размером зерен ~5,31 мкм, составляет 63,29 %. Можно предположить, что при данной температуре происходит первичная рекристаллизация, которая характеризуется неправильной формой и разным размером зерен. </w:t>
      </w:r>
      <w:bookmarkStart w:id="62" w:name="_Hlk132394808"/>
      <w:r w:rsidRPr="0043233B">
        <w:t xml:space="preserve">Результаты анализа величин зерен подтверждают, что завершение стадий первичной </w:t>
      </w:r>
      <w:proofErr w:type="spellStart"/>
      <w:r w:rsidRPr="0043233B">
        <w:t>рекристализации</w:t>
      </w:r>
      <w:proofErr w:type="spellEnd"/>
      <w:r w:rsidRPr="0043233B">
        <w:t xml:space="preserve"> и начало собирательной рекристаллизации происходит при увеличении температуры отжига до 1300 °С. </w:t>
      </w:r>
      <w:bookmarkEnd w:id="62"/>
      <w:r w:rsidRPr="0043233B">
        <w:t xml:space="preserve">Так как происходит однородный рост зерен, о чем свидетельствует увеличение среднего размера зерен до ~6,53 мкм, доля которых 67,02 % (рисунок </w:t>
      </w:r>
      <w:r w:rsidR="000B362C" w:rsidRPr="0043233B">
        <w:t>4.2</w:t>
      </w:r>
      <w:r w:rsidR="00D91E52" w:rsidRPr="0043233B">
        <w:t>5</w:t>
      </w:r>
      <w:r w:rsidRPr="0043233B">
        <w:t xml:space="preserve">б). Собирательная рекристаллизация также характеризуется ростом одних </w:t>
      </w:r>
      <w:proofErr w:type="spellStart"/>
      <w:r w:rsidRPr="0043233B">
        <w:t>рекристаллизованных</w:t>
      </w:r>
      <w:proofErr w:type="spellEnd"/>
      <w:r w:rsidRPr="0043233B">
        <w:t xml:space="preserve"> зёрен за счёт соседних </w:t>
      </w:r>
      <w:proofErr w:type="spellStart"/>
      <w:r w:rsidRPr="0043233B">
        <w:t>рекристализованных</w:t>
      </w:r>
      <w:proofErr w:type="spellEnd"/>
      <w:r w:rsidRPr="0043233B">
        <w:t xml:space="preserve"> зёрен путём миграции </w:t>
      </w:r>
      <w:proofErr w:type="spellStart"/>
      <w:r w:rsidRPr="0043233B">
        <w:t>большеугловых</w:t>
      </w:r>
      <w:proofErr w:type="spellEnd"/>
      <w:r w:rsidRPr="0043233B">
        <w:t xml:space="preserve"> границ. Дальнейшее увеличение температуры отжига до 1400 °С приводит к равномерному увеличению размеров </w:t>
      </w:r>
      <w:proofErr w:type="spellStart"/>
      <w:r w:rsidRPr="0043233B">
        <w:t>рекристаллизованных</w:t>
      </w:r>
      <w:proofErr w:type="spellEnd"/>
      <w:r w:rsidRPr="0043233B">
        <w:t xml:space="preserve"> зерен (рисунок </w:t>
      </w:r>
      <w:r w:rsidR="000B362C" w:rsidRPr="0043233B">
        <w:t>4.2</w:t>
      </w:r>
      <w:r w:rsidR="00D91E52" w:rsidRPr="0043233B">
        <w:t>5</w:t>
      </w:r>
      <w:r w:rsidRPr="0043233B">
        <w:t xml:space="preserve">в), что также может свидетельствовать о собирательной рекристаллизации. Доля зерен со средним размером ~19,18 мкм, соответствующих 8-12,5 баллов, составляет 57,5 %, при этом доля зерен больших размеров составила 33,75 %. Из гистограммы на рисунке </w:t>
      </w:r>
      <w:r w:rsidR="00EA52CC" w:rsidRPr="0043233B">
        <w:t>4.2</w:t>
      </w:r>
      <w:r w:rsidR="00D91E52" w:rsidRPr="0043233B">
        <w:t>5</w:t>
      </w:r>
      <w:r w:rsidRPr="0043233B">
        <w:t>г видно, что после отжига в течение 1800 с структура состоит из множества мелких зерен, доля которых составляет 44,02 % от общего числа зерен, и малого числа очень крупных зерен. Такая структура, согласно [</w:t>
      </w:r>
      <w:r w:rsidR="000B362C" w:rsidRPr="0043233B">
        <w:t>15</w:t>
      </w:r>
      <w:r w:rsidR="00D91E52" w:rsidRPr="0043233B">
        <w:t>5</w:t>
      </w:r>
      <w:r w:rsidRPr="0043233B">
        <w:t>], образующаяся результате не равномерного роста зерна, называется вторичной рекристаллизацией.</w:t>
      </w:r>
    </w:p>
    <w:p w14:paraId="07E96D42" w14:textId="42385961" w:rsidR="00ED4A10" w:rsidRPr="0043233B" w:rsidRDefault="00ED4A10" w:rsidP="00C606A6">
      <w:pPr>
        <w:ind w:firstLine="709"/>
      </w:pPr>
      <w:r w:rsidRPr="0043233B">
        <w:lastRenderedPageBreak/>
        <w:t xml:space="preserve">Изменения твердости по Виккерсу при изохорном отжиге длительностью 3600 с и изотермическом отжига при 1400 ° C показаны на рисунках </w:t>
      </w:r>
      <w:r w:rsidR="000B362C" w:rsidRPr="0043233B">
        <w:t>4.2</w:t>
      </w:r>
      <w:r w:rsidR="00D91E52" w:rsidRPr="0043233B">
        <w:t>6</w:t>
      </w:r>
      <w:r w:rsidRPr="0043233B">
        <w:t xml:space="preserve">а и </w:t>
      </w:r>
      <w:r w:rsidR="000B362C" w:rsidRPr="0043233B">
        <w:t>4.2</w:t>
      </w:r>
      <w:r w:rsidR="00D91E52" w:rsidRPr="0043233B">
        <w:t>6</w:t>
      </w:r>
      <w:r w:rsidRPr="0043233B">
        <w:t xml:space="preserve">б, соответственно. </w:t>
      </w:r>
    </w:p>
    <w:p w14:paraId="2111254A" w14:textId="77777777" w:rsidR="00ED4A10" w:rsidRPr="0043233B" w:rsidRDefault="00ED4A10" w:rsidP="00ED4A10"/>
    <w:tbl>
      <w:tblPr>
        <w:tblW w:w="0" w:type="auto"/>
        <w:tblLook w:val="04A0" w:firstRow="1" w:lastRow="0" w:firstColumn="1" w:lastColumn="0" w:noHBand="0" w:noVBand="1"/>
      </w:tblPr>
      <w:tblGrid>
        <w:gridCol w:w="4785"/>
        <w:gridCol w:w="4786"/>
      </w:tblGrid>
      <w:tr w:rsidR="00ED4A10" w:rsidRPr="0043233B" w14:paraId="5D8F1FA7" w14:textId="77777777" w:rsidTr="00ED4A10">
        <w:tc>
          <w:tcPr>
            <w:tcW w:w="4785" w:type="dxa"/>
            <w:hideMark/>
          </w:tcPr>
          <w:p w14:paraId="22B02FE7" w14:textId="77777777" w:rsidR="00C606A6" w:rsidRDefault="00D91E52" w:rsidP="00D91E52">
            <w:pPr>
              <w:spacing w:line="360" w:lineRule="auto"/>
              <w:ind w:firstLine="0"/>
            </w:pPr>
            <w:r w:rsidRPr="0043233B">
              <w:rPr>
                <w:noProof/>
              </w:rPr>
              <w:drawing>
                <wp:inline distT="0" distB="0" distL="0" distR="0" wp14:anchorId="3DCC27A4" wp14:editId="19821DD0">
                  <wp:extent cx="2467464" cy="1838960"/>
                  <wp:effectExtent l="0" t="0" r="9525" b="889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888D701.tmp"/>
                          <pic:cNvPicPr/>
                        </pic:nvPicPr>
                        <pic:blipFill>
                          <a:blip r:embed="rId88">
                            <a:extLst>
                              <a:ext uri="{28A0092B-C50C-407E-A947-70E740481C1C}">
                                <a14:useLocalDpi xmlns:a14="http://schemas.microsoft.com/office/drawing/2010/main" val="0"/>
                              </a:ext>
                            </a:extLst>
                          </a:blip>
                          <a:stretch>
                            <a:fillRect/>
                          </a:stretch>
                        </pic:blipFill>
                        <pic:spPr>
                          <a:xfrm>
                            <a:off x="0" y="0"/>
                            <a:ext cx="2477903" cy="1846740"/>
                          </a:xfrm>
                          <a:prstGeom prst="rect">
                            <a:avLst/>
                          </a:prstGeom>
                        </pic:spPr>
                      </pic:pic>
                    </a:graphicData>
                  </a:graphic>
                </wp:inline>
              </w:drawing>
            </w:r>
            <w:r w:rsidR="00C606A6" w:rsidRPr="0043233B">
              <w:t xml:space="preserve"> </w:t>
            </w:r>
          </w:p>
          <w:p w14:paraId="29D05715" w14:textId="6CB30442" w:rsidR="00ED4A10" w:rsidRPr="0043233B" w:rsidRDefault="00C606A6" w:rsidP="00C606A6">
            <w:pPr>
              <w:spacing w:line="360" w:lineRule="auto"/>
              <w:ind w:firstLine="0"/>
              <w:jc w:val="center"/>
            </w:pPr>
            <w:r w:rsidRPr="0043233B">
              <w:t>а) при изохорическом отжиге</w:t>
            </w:r>
          </w:p>
        </w:tc>
        <w:tc>
          <w:tcPr>
            <w:tcW w:w="4786" w:type="dxa"/>
            <w:hideMark/>
          </w:tcPr>
          <w:p w14:paraId="7CD16BCD" w14:textId="77777777" w:rsidR="00C606A6" w:rsidRDefault="00D91E52" w:rsidP="00D91E52">
            <w:pPr>
              <w:spacing w:line="360" w:lineRule="auto"/>
              <w:ind w:firstLine="0"/>
            </w:pPr>
            <w:r w:rsidRPr="0043233B">
              <w:rPr>
                <w:noProof/>
              </w:rPr>
              <w:drawing>
                <wp:inline distT="0" distB="0" distL="0" distR="0" wp14:anchorId="0D18CC54" wp14:editId="07B390DC">
                  <wp:extent cx="2372988" cy="1839210"/>
                  <wp:effectExtent l="0" t="0" r="8890" b="889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8883F51.tmp"/>
                          <pic:cNvPicPr/>
                        </pic:nvPicPr>
                        <pic:blipFill>
                          <a:blip r:embed="rId89">
                            <a:extLst>
                              <a:ext uri="{28A0092B-C50C-407E-A947-70E740481C1C}">
                                <a14:useLocalDpi xmlns:a14="http://schemas.microsoft.com/office/drawing/2010/main" val="0"/>
                              </a:ext>
                            </a:extLst>
                          </a:blip>
                          <a:stretch>
                            <a:fillRect/>
                          </a:stretch>
                        </pic:blipFill>
                        <pic:spPr>
                          <a:xfrm>
                            <a:off x="0" y="0"/>
                            <a:ext cx="2376250" cy="1841738"/>
                          </a:xfrm>
                          <a:prstGeom prst="rect">
                            <a:avLst/>
                          </a:prstGeom>
                        </pic:spPr>
                      </pic:pic>
                    </a:graphicData>
                  </a:graphic>
                </wp:inline>
              </w:drawing>
            </w:r>
          </w:p>
          <w:p w14:paraId="38A99A3E" w14:textId="2EE0B01F" w:rsidR="00ED4A10" w:rsidRPr="0043233B" w:rsidRDefault="00C606A6" w:rsidP="00C606A6">
            <w:pPr>
              <w:spacing w:line="360" w:lineRule="auto"/>
              <w:ind w:firstLine="0"/>
              <w:jc w:val="center"/>
            </w:pPr>
            <w:r w:rsidRPr="0043233B">
              <w:t>б)</w:t>
            </w:r>
            <w:r>
              <w:t xml:space="preserve"> </w:t>
            </w:r>
            <w:r w:rsidRPr="0043233B">
              <w:t>изотермическом отжиге</w:t>
            </w:r>
          </w:p>
        </w:tc>
      </w:tr>
      <w:tr w:rsidR="00ED4A10" w:rsidRPr="0043233B" w14:paraId="592E0F56" w14:textId="77777777" w:rsidTr="00ED4A10">
        <w:tc>
          <w:tcPr>
            <w:tcW w:w="9571" w:type="dxa"/>
            <w:gridSpan w:val="2"/>
            <w:hideMark/>
          </w:tcPr>
          <w:p w14:paraId="56BE2F6B" w14:textId="4A50CDE3" w:rsidR="00ED4A10" w:rsidRPr="0043233B" w:rsidRDefault="00ED4A10" w:rsidP="006016D3">
            <w:pPr>
              <w:ind w:firstLine="0"/>
              <w:jc w:val="center"/>
            </w:pPr>
            <w:r w:rsidRPr="0043233B">
              <w:t xml:space="preserve">Рисунок </w:t>
            </w:r>
            <w:r w:rsidR="000B362C" w:rsidRPr="0043233B">
              <w:t>4.2</w:t>
            </w:r>
            <w:r w:rsidR="00D91E52" w:rsidRPr="0043233B">
              <w:t>6</w:t>
            </w:r>
            <w:r w:rsidRPr="0043233B">
              <w:t xml:space="preserve"> – Изменение твердости по Виккерсу</w:t>
            </w:r>
          </w:p>
        </w:tc>
      </w:tr>
    </w:tbl>
    <w:p w14:paraId="7C2D4D60" w14:textId="4DE7352A" w:rsidR="00ED4A10" w:rsidRPr="0043233B" w:rsidRDefault="00ED4A10" w:rsidP="00ED4A10">
      <w:pPr>
        <w:spacing w:line="360" w:lineRule="auto"/>
        <w:rPr>
          <w:szCs w:val="28"/>
        </w:rPr>
      </w:pPr>
      <w:r w:rsidRPr="0043233B">
        <w:t xml:space="preserve"> </w:t>
      </w:r>
    </w:p>
    <w:p w14:paraId="70FE5D80" w14:textId="770246BC" w:rsidR="00ED4A10" w:rsidRPr="0043233B" w:rsidRDefault="00ED4A10" w:rsidP="00C606A6">
      <w:pPr>
        <w:pStyle w:val="GDP2021AuthorAffiliation0"/>
        <w:ind w:firstLine="709"/>
        <w:jc w:val="both"/>
        <w:rPr>
          <w:sz w:val="28"/>
          <w:szCs w:val="28"/>
          <w:lang w:val="ru-RU"/>
        </w:rPr>
      </w:pPr>
      <w:r w:rsidRPr="0043233B">
        <w:rPr>
          <w:i w:val="0"/>
          <w:iCs w:val="0"/>
          <w:sz w:val="28"/>
          <w:szCs w:val="28"/>
          <w:lang w:val="ru-RU"/>
        </w:rPr>
        <w:t xml:space="preserve">На рисунке </w:t>
      </w:r>
      <w:r w:rsidR="000B362C" w:rsidRPr="0043233B">
        <w:rPr>
          <w:i w:val="0"/>
          <w:iCs w:val="0"/>
          <w:sz w:val="28"/>
          <w:szCs w:val="28"/>
          <w:lang w:val="ru-RU"/>
        </w:rPr>
        <w:t>4.2</w:t>
      </w:r>
      <w:r w:rsidR="00D91E52" w:rsidRPr="0043233B">
        <w:rPr>
          <w:i w:val="0"/>
          <w:iCs w:val="0"/>
          <w:sz w:val="28"/>
          <w:szCs w:val="28"/>
          <w:lang w:val="ru-RU"/>
        </w:rPr>
        <w:t>6</w:t>
      </w:r>
      <w:r w:rsidRPr="0043233B">
        <w:rPr>
          <w:i w:val="0"/>
          <w:iCs w:val="0"/>
          <w:sz w:val="28"/>
          <w:szCs w:val="28"/>
          <w:lang w:val="ru-RU"/>
        </w:rPr>
        <w:t xml:space="preserve">а можно видеть, что твердость снижается с повышением температуры отжига от значения 486 </w:t>
      </w:r>
      <w:r w:rsidRPr="0043233B">
        <w:rPr>
          <w:i w:val="0"/>
          <w:iCs w:val="0"/>
          <w:sz w:val="28"/>
          <w:szCs w:val="28"/>
        </w:rPr>
        <w:t>HV</w:t>
      </w:r>
      <w:r w:rsidRPr="0043233B">
        <w:rPr>
          <w:i w:val="0"/>
          <w:iCs w:val="0"/>
          <w:sz w:val="28"/>
          <w:szCs w:val="28"/>
          <w:lang w:val="ru-RU"/>
        </w:rPr>
        <w:t xml:space="preserve">0,2 в исходном состоянии до значения 389 </w:t>
      </w:r>
      <w:r w:rsidRPr="0043233B">
        <w:rPr>
          <w:i w:val="0"/>
          <w:iCs w:val="0"/>
          <w:sz w:val="28"/>
          <w:szCs w:val="28"/>
        </w:rPr>
        <w:t>HV</w:t>
      </w:r>
      <w:r w:rsidRPr="0043233B">
        <w:rPr>
          <w:i w:val="0"/>
          <w:iCs w:val="0"/>
          <w:sz w:val="28"/>
          <w:szCs w:val="28"/>
          <w:lang w:val="ru-RU"/>
        </w:rPr>
        <w:t xml:space="preserve">0,2 после отжига 1400 °С. На рисунке </w:t>
      </w:r>
      <w:r w:rsidR="000B362C" w:rsidRPr="0043233B">
        <w:rPr>
          <w:i w:val="0"/>
          <w:iCs w:val="0"/>
          <w:sz w:val="28"/>
          <w:szCs w:val="28"/>
          <w:lang w:val="ru-RU"/>
        </w:rPr>
        <w:t>4.2</w:t>
      </w:r>
      <w:r w:rsidR="00D91E52" w:rsidRPr="0043233B">
        <w:rPr>
          <w:i w:val="0"/>
          <w:iCs w:val="0"/>
          <w:sz w:val="28"/>
          <w:szCs w:val="28"/>
          <w:lang w:val="ru-RU"/>
        </w:rPr>
        <w:t>6</w:t>
      </w:r>
      <w:r w:rsidRPr="0043233B">
        <w:rPr>
          <w:i w:val="0"/>
          <w:iCs w:val="0"/>
          <w:sz w:val="28"/>
          <w:szCs w:val="28"/>
          <w:lang w:val="ru-RU"/>
        </w:rPr>
        <w:t>б видно, что твердость уменьшается с увеличением времени отжига. Во время процесса отжига происходит рост зерен в результате непрерывной статической рекристаллизации, что приводит к снижению твердости согласно работам [</w:t>
      </w:r>
      <w:r w:rsidR="000B362C" w:rsidRPr="0043233B">
        <w:rPr>
          <w:i w:val="0"/>
          <w:iCs w:val="0"/>
          <w:sz w:val="28"/>
          <w:szCs w:val="28"/>
          <w:lang w:val="ru-RU"/>
        </w:rPr>
        <w:t>15</w:t>
      </w:r>
      <w:r w:rsidR="00D91E52" w:rsidRPr="0043233B">
        <w:rPr>
          <w:i w:val="0"/>
          <w:iCs w:val="0"/>
          <w:sz w:val="28"/>
          <w:szCs w:val="28"/>
          <w:lang w:val="ru-RU"/>
        </w:rPr>
        <w:t>6</w:t>
      </w:r>
      <w:r w:rsidRPr="0043233B">
        <w:rPr>
          <w:i w:val="0"/>
          <w:iCs w:val="0"/>
          <w:sz w:val="28"/>
          <w:szCs w:val="28"/>
          <w:lang w:val="ru-RU"/>
        </w:rPr>
        <w:t>-</w:t>
      </w:r>
      <w:r w:rsidR="000B362C" w:rsidRPr="0043233B">
        <w:rPr>
          <w:i w:val="0"/>
          <w:iCs w:val="0"/>
          <w:sz w:val="28"/>
          <w:szCs w:val="28"/>
          <w:lang w:val="ru-RU"/>
        </w:rPr>
        <w:t>15</w:t>
      </w:r>
      <w:r w:rsidR="00D91E52" w:rsidRPr="0043233B">
        <w:rPr>
          <w:i w:val="0"/>
          <w:iCs w:val="0"/>
          <w:sz w:val="28"/>
          <w:szCs w:val="28"/>
          <w:lang w:val="ru-RU"/>
        </w:rPr>
        <w:t>8</w:t>
      </w:r>
      <w:r w:rsidRPr="0043233B">
        <w:rPr>
          <w:i w:val="0"/>
          <w:iCs w:val="0"/>
          <w:sz w:val="28"/>
          <w:szCs w:val="28"/>
          <w:lang w:val="ru-RU"/>
        </w:rPr>
        <w:t xml:space="preserve">]. </w:t>
      </w:r>
    </w:p>
    <w:p w14:paraId="6955DAA1" w14:textId="6CC3A173" w:rsidR="00ED4A10" w:rsidRPr="0043233B" w:rsidRDefault="00ED4A10" w:rsidP="00C606A6">
      <w:pPr>
        <w:tabs>
          <w:tab w:val="left" w:pos="1134"/>
        </w:tabs>
        <w:spacing w:after="120"/>
        <w:ind w:firstLine="709"/>
        <w:rPr>
          <w:szCs w:val="28"/>
          <w:lang w:val="kk-KZ"/>
        </w:rPr>
      </w:pPr>
      <w:r w:rsidRPr="0043233B">
        <w:rPr>
          <w:szCs w:val="28"/>
          <w:lang w:val="kk-KZ"/>
        </w:rPr>
        <w:t xml:space="preserve">Наложение дифрактограмм до и после отжига вольфрамового образца представлено на рисунке </w:t>
      </w:r>
      <w:r w:rsidR="000B362C" w:rsidRPr="0043233B">
        <w:rPr>
          <w:szCs w:val="28"/>
          <w:lang w:val="kk-KZ"/>
        </w:rPr>
        <w:t>4.2</w:t>
      </w:r>
      <w:r w:rsidR="00D91E52" w:rsidRPr="0043233B">
        <w:rPr>
          <w:szCs w:val="28"/>
          <w:lang w:val="kk-KZ"/>
        </w:rPr>
        <w:t>7</w:t>
      </w:r>
      <w:r w:rsidRPr="0043233B">
        <w:rPr>
          <w:szCs w:val="28"/>
          <w:lang w:val="kk-KZ"/>
        </w:rPr>
        <w:t>.</w:t>
      </w:r>
    </w:p>
    <w:p w14:paraId="1DB13851" w14:textId="4898D579" w:rsidR="00ED4A10" w:rsidRPr="0043233B" w:rsidRDefault="00D91E52" w:rsidP="000B362C">
      <w:pPr>
        <w:tabs>
          <w:tab w:val="left" w:pos="1134"/>
        </w:tabs>
        <w:ind w:firstLine="0"/>
        <w:jc w:val="center"/>
        <w:rPr>
          <w:szCs w:val="28"/>
          <w:lang w:val="kk-KZ"/>
        </w:rPr>
      </w:pPr>
      <w:r w:rsidRPr="0043233B">
        <w:rPr>
          <w:noProof/>
        </w:rPr>
        <w:drawing>
          <wp:inline distT="0" distB="0" distL="0" distR="0" wp14:anchorId="78F49D74" wp14:editId="0EC9061E">
            <wp:extent cx="6120130" cy="1935480"/>
            <wp:effectExtent l="0" t="0" r="0" b="762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120130" cy="1935480"/>
                    </a:xfrm>
                    <a:prstGeom prst="rect">
                      <a:avLst/>
                    </a:prstGeom>
                    <a:noFill/>
                    <a:ln>
                      <a:noFill/>
                    </a:ln>
                  </pic:spPr>
                </pic:pic>
              </a:graphicData>
            </a:graphic>
          </wp:inline>
        </w:drawing>
      </w:r>
    </w:p>
    <w:p w14:paraId="32CA4F7F" w14:textId="7A931B6C" w:rsidR="00ED4A10" w:rsidRPr="0043233B" w:rsidRDefault="00ED4A10" w:rsidP="006016D3">
      <w:pPr>
        <w:tabs>
          <w:tab w:val="left" w:pos="1134"/>
        </w:tabs>
        <w:ind w:firstLine="0"/>
        <w:jc w:val="center"/>
        <w:rPr>
          <w:szCs w:val="28"/>
          <w:lang w:val="kk-KZ"/>
        </w:rPr>
      </w:pPr>
      <w:r w:rsidRPr="0043233B">
        <w:rPr>
          <w:szCs w:val="28"/>
          <w:lang w:val="kk-KZ"/>
        </w:rPr>
        <w:t xml:space="preserve">Рисунок </w:t>
      </w:r>
      <w:r w:rsidR="000B362C" w:rsidRPr="0043233B">
        <w:rPr>
          <w:szCs w:val="28"/>
          <w:lang w:val="kk-KZ"/>
        </w:rPr>
        <w:t>4.2</w:t>
      </w:r>
      <w:r w:rsidR="00D91E52" w:rsidRPr="0043233B">
        <w:rPr>
          <w:szCs w:val="28"/>
          <w:lang w:val="kk-KZ"/>
        </w:rPr>
        <w:t>7</w:t>
      </w:r>
      <w:r w:rsidRPr="0043233B">
        <w:rPr>
          <w:szCs w:val="28"/>
          <w:lang w:val="kk-KZ"/>
        </w:rPr>
        <w:t xml:space="preserve"> – Наложение дифрактограмм образца вольфрама до и после отжига</w:t>
      </w:r>
    </w:p>
    <w:p w14:paraId="16588D56" w14:textId="77777777" w:rsidR="00ED4A10" w:rsidRPr="0043233B" w:rsidRDefault="00ED4A10" w:rsidP="00ED4A10">
      <w:pPr>
        <w:tabs>
          <w:tab w:val="left" w:pos="1134"/>
        </w:tabs>
        <w:rPr>
          <w:szCs w:val="28"/>
          <w:lang w:val="kk-KZ"/>
        </w:rPr>
      </w:pPr>
    </w:p>
    <w:p w14:paraId="5E32D9AF" w14:textId="1FB08706" w:rsidR="00ED4A10" w:rsidRPr="0043233B" w:rsidRDefault="00ED4A10" w:rsidP="00C606A6">
      <w:pPr>
        <w:tabs>
          <w:tab w:val="left" w:pos="1134"/>
        </w:tabs>
        <w:ind w:firstLine="709"/>
        <w:rPr>
          <w:noProof/>
          <w:szCs w:val="20"/>
        </w:rPr>
      </w:pPr>
      <w:r w:rsidRPr="0043233B">
        <w:rPr>
          <w:szCs w:val="28"/>
          <w:lang w:val="kk-KZ"/>
        </w:rPr>
        <w:t xml:space="preserve">Состояние кристаллической структуры вольфрама в исходном состоянии характеризуется низкой интенсивностью и значительной шириной пиков, что свидетельствует об искаженности кристаллической решетки. Рекристаллизационный отжиг приводит к увеличению интенсивности пиков </w:t>
      </w:r>
      <w:bookmarkStart w:id="63" w:name="_Hlk135822415"/>
      <w:r w:rsidRPr="0043233B">
        <w:rPr>
          <w:szCs w:val="28"/>
          <w:lang w:val="kk-KZ"/>
        </w:rPr>
        <w:t>со смещением в сторону меньших углов</w:t>
      </w:r>
      <w:bookmarkEnd w:id="63"/>
      <w:r w:rsidRPr="0043233B">
        <w:rPr>
          <w:szCs w:val="28"/>
          <w:lang w:val="kk-KZ"/>
        </w:rPr>
        <w:t xml:space="preserve"> и уменьшению их полуширины, что </w:t>
      </w:r>
      <w:r w:rsidRPr="0043233B">
        <w:rPr>
          <w:szCs w:val="28"/>
          <w:lang w:val="kk-KZ"/>
        </w:rPr>
        <w:lastRenderedPageBreak/>
        <w:t>указывает на формирование более совершенной и однородной структуры и уменьшению межплоскостного расстояния</w:t>
      </w:r>
      <w:r w:rsidR="003F2290" w:rsidRPr="0043233B">
        <w:rPr>
          <w:szCs w:val="28"/>
          <w:lang w:val="kk-KZ"/>
        </w:rPr>
        <w:t xml:space="preserve"> </w:t>
      </w:r>
      <w:r w:rsidR="003F2290" w:rsidRPr="0043233B">
        <w:rPr>
          <w:szCs w:val="28"/>
        </w:rPr>
        <w:t>[15</w:t>
      </w:r>
      <w:r w:rsidR="00D91E52" w:rsidRPr="0043233B">
        <w:rPr>
          <w:szCs w:val="28"/>
        </w:rPr>
        <w:t>8</w:t>
      </w:r>
      <w:r w:rsidR="003F2290" w:rsidRPr="0043233B">
        <w:rPr>
          <w:szCs w:val="28"/>
        </w:rPr>
        <w:t>]</w:t>
      </w:r>
      <w:r w:rsidRPr="0043233B">
        <w:rPr>
          <w:szCs w:val="28"/>
          <w:lang w:val="kk-KZ"/>
        </w:rPr>
        <w:t xml:space="preserve">. </w:t>
      </w:r>
      <w:r w:rsidRPr="0043233B">
        <w:rPr>
          <w:noProof/>
        </w:rPr>
        <w:t xml:space="preserve">Результаты анализа полушрины дифракционной линии вольфрама приведены в виде диаграммы на рисунке </w:t>
      </w:r>
      <w:r w:rsidR="000B362C" w:rsidRPr="0043233B">
        <w:rPr>
          <w:noProof/>
        </w:rPr>
        <w:t>4.2</w:t>
      </w:r>
      <w:r w:rsidR="00D91E52" w:rsidRPr="0043233B">
        <w:rPr>
          <w:noProof/>
        </w:rPr>
        <w:t>8</w:t>
      </w:r>
      <w:r w:rsidRPr="0043233B">
        <w:rPr>
          <w:noProof/>
        </w:rPr>
        <w:t>.</w:t>
      </w:r>
    </w:p>
    <w:p w14:paraId="5FD5E650" w14:textId="77777777" w:rsidR="00ED4A10" w:rsidRPr="0043233B" w:rsidRDefault="00994F6C" w:rsidP="00ED4A10">
      <w:pPr>
        <w:tabs>
          <w:tab w:val="left" w:pos="1134"/>
        </w:tabs>
        <w:jc w:val="center"/>
        <w:rPr>
          <w:noProof/>
        </w:rPr>
      </w:pPr>
      <w:r w:rsidRPr="0043233B">
        <w:rPr>
          <w:noProof/>
        </w:rPr>
        <w:drawing>
          <wp:inline distT="0" distB="0" distL="0" distR="0" wp14:anchorId="7267F0FB" wp14:editId="50FC573B">
            <wp:extent cx="3257550" cy="2457450"/>
            <wp:effectExtent l="0" t="0" r="0" b="0"/>
            <wp:docPr id="75" name="Рисунок 5949" descr="Project Path: C:\Users\kaiyrdy\Documents\OriginLab\User Files\UNTITLED.opju&#10;PE Folder: /UNTITLED/Folder1/&#10;Short Name: Grap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49" descr="Project Path: C:\Users\kaiyrdy\Documents\OriginLab\User Files\UNTITLED.opju&#10;PE Folder: /UNTITLED/Folder1/&#10;Short Name: Graph1"/>
                    <pic:cNvPicPr>
                      <a:picLocks noChangeAspect="1" noChangeArrowheads="1"/>
                    </pic:cNvPicPr>
                  </pic:nvPicPr>
                  <pic:blipFill>
                    <a:blip r:embed="rId91">
                      <a:extLst>
                        <a:ext uri="{28A0092B-C50C-407E-A947-70E740481C1C}">
                          <a14:useLocalDpi xmlns:a14="http://schemas.microsoft.com/office/drawing/2010/main" val="0"/>
                        </a:ext>
                      </a:extLst>
                    </a:blip>
                    <a:srcRect l="7780" t="7288" r="11375" b="5235"/>
                    <a:stretch>
                      <a:fillRect/>
                    </a:stretch>
                  </pic:blipFill>
                  <pic:spPr bwMode="auto">
                    <a:xfrm>
                      <a:off x="0" y="0"/>
                      <a:ext cx="3257550" cy="2457450"/>
                    </a:xfrm>
                    <a:prstGeom prst="rect">
                      <a:avLst/>
                    </a:prstGeom>
                    <a:noFill/>
                    <a:ln>
                      <a:noFill/>
                    </a:ln>
                  </pic:spPr>
                </pic:pic>
              </a:graphicData>
            </a:graphic>
          </wp:inline>
        </w:drawing>
      </w:r>
    </w:p>
    <w:p w14:paraId="2BF17FCD" w14:textId="66B79D29" w:rsidR="00ED4A10" w:rsidRPr="0043233B" w:rsidRDefault="00ED4A10" w:rsidP="00ED4A10">
      <w:pPr>
        <w:tabs>
          <w:tab w:val="left" w:pos="1134"/>
        </w:tabs>
        <w:jc w:val="center"/>
        <w:rPr>
          <w:noProof/>
        </w:rPr>
      </w:pPr>
      <w:r w:rsidRPr="0043233B">
        <w:t xml:space="preserve">Рисунок </w:t>
      </w:r>
      <w:r w:rsidR="000B362C" w:rsidRPr="0043233B">
        <w:t>4.2</w:t>
      </w:r>
      <w:r w:rsidR="00D91E52" w:rsidRPr="0043233B">
        <w:t>8</w:t>
      </w:r>
      <w:r w:rsidRPr="0043233B">
        <w:t xml:space="preserve"> – Изменение полуширины линий </w:t>
      </w:r>
      <w:r w:rsidRPr="0043233B">
        <w:rPr>
          <w:lang w:val="en-US"/>
        </w:rPr>
        <w:t>W</w:t>
      </w:r>
    </w:p>
    <w:p w14:paraId="6AC0B529" w14:textId="77777777" w:rsidR="00ED4A10" w:rsidRPr="0043233B" w:rsidRDefault="00ED4A10" w:rsidP="00C606A6">
      <w:pPr>
        <w:tabs>
          <w:tab w:val="left" w:pos="1134"/>
        </w:tabs>
        <w:ind w:firstLine="709"/>
        <w:rPr>
          <w:szCs w:val="28"/>
          <w:lang w:eastAsia="ru-RU"/>
        </w:rPr>
      </w:pPr>
    </w:p>
    <w:p w14:paraId="7DF2CFFD" w14:textId="77777777" w:rsidR="00ED4A10" w:rsidRPr="0043233B" w:rsidRDefault="00ED4A10" w:rsidP="00C606A6">
      <w:pPr>
        <w:tabs>
          <w:tab w:val="left" w:pos="1134"/>
        </w:tabs>
        <w:ind w:firstLine="709"/>
        <w:rPr>
          <w:szCs w:val="28"/>
          <w:lang w:val="kk-KZ"/>
        </w:rPr>
      </w:pPr>
      <w:r w:rsidRPr="0043233B">
        <w:t>После отжига при разных условиях наблюдается заметное снижение полуширины дифракционной линии вольфрама. Однако значение полуширины линии, соответствующей пику вольфрама с индексами Миллера (211), после отжига при температуре 1200 °С и 1400 °С остается наравне с исходным, что указывает на возможное микронапряжений.  С увеличением температуры отжига микронапряжения уходят и происходит снижение значений полуширины.</w:t>
      </w:r>
    </w:p>
    <w:p w14:paraId="672224E7" w14:textId="1DCD66D4" w:rsidR="00ED4A10" w:rsidRPr="0043233B" w:rsidRDefault="00ED4A10" w:rsidP="00C606A6">
      <w:pPr>
        <w:tabs>
          <w:tab w:val="left" w:pos="1134"/>
        </w:tabs>
        <w:ind w:firstLine="709"/>
        <w:rPr>
          <w:noProof/>
          <w:szCs w:val="28"/>
        </w:rPr>
      </w:pPr>
      <w:r w:rsidRPr="0043233B">
        <w:rPr>
          <w:szCs w:val="28"/>
          <w:lang w:val="kk-KZ"/>
        </w:rPr>
        <w:t xml:space="preserve">Наложение дифрактограмм от образцов после </w:t>
      </w:r>
      <w:proofErr w:type="spellStart"/>
      <w:r w:rsidRPr="0043233B">
        <w:rPr>
          <w:szCs w:val="28"/>
        </w:rPr>
        <w:t>карбидизации</w:t>
      </w:r>
      <w:proofErr w:type="spellEnd"/>
      <w:r w:rsidRPr="0043233B">
        <w:rPr>
          <w:szCs w:val="28"/>
          <w:lang w:val="kk-KZ"/>
        </w:rPr>
        <w:t xml:space="preserve"> представлено на рисунке </w:t>
      </w:r>
      <w:r w:rsidR="000B362C" w:rsidRPr="0043233B">
        <w:rPr>
          <w:szCs w:val="28"/>
        </w:rPr>
        <w:t>4.2</w:t>
      </w:r>
      <w:r w:rsidR="00D91E52" w:rsidRPr="0043233B">
        <w:rPr>
          <w:szCs w:val="28"/>
        </w:rPr>
        <w:t>9</w:t>
      </w:r>
      <w:r w:rsidRPr="0043233B">
        <w:rPr>
          <w:szCs w:val="28"/>
          <w:lang w:val="kk-KZ"/>
        </w:rPr>
        <w:t xml:space="preserve">. </w:t>
      </w:r>
      <w:r w:rsidRPr="0043233B">
        <w:t xml:space="preserve">На полученных </w:t>
      </w:r>
      <w:proofErr w:type="spellStart"/>
      <w:r w:rsidRPr="0043233B">
        <w:t>дифрактограммах</w:t>
      </w:r>
      <w:proofErr w:type="spellEnd"/>
      <w:r w:rsidRPr="0043233B">
        <w:t xml:space="preserve"> образцов кроме пиков вольфрама наблюдаются дифракционное пики WC и W</w:t>
      </w:r>
      <w:r w:rsidRPr="0043233B">
        <w:rPr>
          <w:vertAlign w:val="subscript"/>
        </w:rPr>
        <w:t>2</w:t>
      </w:r>
      <w:r w:rsidRPr="0043233B">
        <w:t xml:space="preserve">C. </w:t>
      </w:r>
      <w:r w:rsidRPr="0043233B">
        <w:rPr>
          <w:noProof/>
          <w:szCs w:val="28"/>
        </w:rPr>
        <w:t>С учетом одинаковости условий дифракционного эксперимента визуальные отличия дифрактограмм свидетельствуют о различиях в фазовом составе и структуре.</w:t>
      </w:r>
    </w:p>
    <w:tbl>
      <w:tblPr>
        <w:tblW w:w="0" w:type="auto"/>
        <w:tblLook w:val="04A0" w:firstRow="1" w:lastRow="0" w:firstColumn="1" w:lastColumn="0" w:noHBand="0" w:noVBand="1"/>
      </w:tblPr>
      <w:tblGrid>
        <w:gridCol w:w="9571"/>
      </w:tblGrid>
      <w:tr w:rsidR="00ED4A10" w:rsidRPr="0043233B" w14:paraId="155CB625" w14:textId="77777777" w:rsidTr="00ED4A10">
        <w:trPr>
          <w:trHeight w:val="81"/>
        </w:trPr>
        <w:tc>
          <w:tcPr>
            <w:tcW w:w="9571" w:type="dxa"/>
            <w:hideMark/>
          </w:tcPr>
          <w:p w14:paraId="23EEA5D6" w14:textId="77777777" w:rsidR="00ED4A10" w:rsidRPr="0043233B" w:rsidRDefault="00994F6C">
            <w:pPr>
              <w:pStyle w:val="a4"/>
              <w:keepNext/>
              <w:ind w:firstLine="0"/>
              <w:jc w:val="center"/>
              <w:rPr>
                <w:b w:val="0"/>
                <w:color w:val="auto"/>
                <w:sz w:val="24"/>
                <w:szCs w:val="28"/>
                <w:lang w:eastAsia="ru-RU"/>
              </w:rPr>
            </w:pPr>
            <w:r w:rsidRPr="0043233B">
              <w:rPr>
                <w:noProof/>
                <w:sz w:val="24"/>
                <w:szCs w:val="24"/>
              </w:rPr>
              <w:lastRenderedPageBreak/>
              <w:drawing>
                <wp:inline distT="0" distB="0" distL="0" distR="0" wp14:anchorId="207E165E" wp14:editId="5BAD0BD9">
                  <wp:extent cx="5596617" cy="4104186"/>
                  <wp:effectExtent l="0" t="0" r="4445" b="0"/>
                  <wp:docPr id="7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598561" cy="4105612"/>
                          </a:xfrm>
                          <a:prstGeom prst="rect">
                            <a:avLst/>
                          </a:prstGeom>
                          <a:noFill/>
                          <a:ln>
                            <a:noFill/>
                          </a:ln>
                        </pic:spPr>
                      </pic:pic>
                    </a:graphicData>
                  </a:graphic>
                </wp:inline>
              </w:drawing>
            </w:r>
          </w:p>
        </w:tc>
      </w:tr>
      <w:tr w:rsidR="00ED4A10" w:rsidRPr="0043233B" w14:paraId="2BA88CF4" w14:textId="77777777" w:rsidTr="00ED4A10">
        <w:trPr>
          <w:trHeight w:val="81"/>
        </w:trPr>
        <w:tc>
          <w:tcPr>
            <w:tcW w:w="9571" w:type="dxa"/>
            <w:hideMark/>
          </w:tcPr>
          <w:p w14:paraId="20C47426" w14:textId="3C47F7CE" w:rsidR="00ED4A10" w:rsidRPr="0043233B" w:rsidRDefault="00ED4A10" w:rsidP="000B362C">
            <w:pPr>
              <w:pStyle w:val="a4"/>
              <w:keepNext/>
              <w:ind w:firstLine="0"/>
              <w:jc w:val="center"/>
              <w:rPr>
                <w:b w:val="0"/>
                <w:noProof/>
                <w:color w:val="auto"/>
                <w:sz w:val="28"/>
                <w:szCs w:val="28"/>
              </w:rPr>
            </w:pPr>
            <w:bookmarkStart w:id="64" w:name="_Ref55894872"/>
            <w:r w:rsidRPr="0043233B">
              <w:rPr>
                <w:b w:val="0"/>
                <w:color w:val="auto"/>
                <w:sz w:val="28"/>
                <w:szCs w:val="28"/>
              </w:rPr>
              <w:t xml:space="preserve">Рисунок </w:t>
            </w:r>
            <w:r w:rsidR="000B362C" w:rsidRPr="0043233B">
              <w:rPr>
                <w:b w:val="0"/>
                <w:color w:val="auto"/>
                <w:sz w:val="28"/>
                <w:szCs w:val="28"/>
              </w:rPr>
              <w:t>4.2</w:t>
            </w:r>
            <w:r w:rsidR="00D91E52" w:rsidRPr="0043233B">
              <w:rPr>
                <w:b w:val="0"/>
                <w:color w:val="auto"/>
                <w:sz w:val="28"/>
                <w:szCs w:val="28"/>
              </w:rPr>
              <w:t>9</w:t>
            </w:r>
            <w:r w:rsidRPr="0043233B">
              <w:rPr>
                <w:b w:val="0"/>
                <w:color w:val="auto"/>
                <w:sz w:val="28"/>
                <w:szCs w:val="28"/>
              </w:rPr>
              <w:t xml:space="preserve"> – </w:t>
            </w:r>
            <w:proofErr w:type="spellStart"/>
            <w:r w:rsidRPr="0043233B">
              <w:rPr>
                <w:b w:val="0"/>
                <w:color w:val="auto"/>
                <w:sz w:val="28"/>
                <w:szCs w:val="28"/>
              </w:rPr>
              <w:t>Дифрактограммы</w:t>
            </w:r>
            <w:proofErr w:type="spellEnd"/>
            <w:r w:rsidRPr="0043233B">
              <w:rPr>
                <w:b w:val="0"/>
                <w:color w:val="auto"/>
                <w:sz w:val="28"/>
                <w:szCs w:val="28"/>
              </w:rPr>
              <w:t xml:space="preserve"> исследованных образцов</w:t>
            </w:r>
            <w:bookmarkEnd w:id="64"/>
            <w:r w:rsidRPr="0043233B">
              <w:rPr>
                <w:b w:val="0"/>
                <w:noProof/>
                <w:color w:val="auto"/>
                <w:sz w:val="28"/>
                <w:szCs w:val="28"/>
              </w:rPr>
              <w:t>, излучение</w:t>
            </w:r>
            <w:r w:rsidRPr="0043233B">
              <w:rPr>
                <w:b w:val="0"/>
                <w:noProof/>
                <w:color w:val="auto"/>
                <w:sz w:val="28"/>
                <w:szCs w:val="28"/>
                <w:lang w:val="en-US"/>
              </w:rPr>
              <w:t> </w:t>
            </w:r>
            <w:r w:rsidRPr="0043233B">
              <w:rPr>
                <w:b w:val="0"/>
                <w:noProof/>
                <w:color w:val="auto"/>
                <w:sz w:val="28"/>
                <w:szCs w:val="28"/>
              </w:rPr>
              <w:t>Кα</w:t>
            </w:r>
            <w:r w:rsidRPr="0043233B">
              <w:rPr>
                <w:b w:val="0"/>
                <w:noProof/>
                <w:color w:val="auto"/>
                <w:sz w:val="28"/>
                <w:szCs w:val="28"/>
                <w:vertAlign w:val="subscript"/>
              </w:rPr>
              <w:t>1,2</w:t>
            </w:r>
          </w:p>
        </w:tc>
      </w:tr>
    </w:tbl>
    <w:p w14:paraId="7C343A7D" w14:textId="77777777" w:rsidR="00ED4A10" w:rsidRPr="0043233B" w:rsidRDefault="00ED4A10" w:rsidP="00ED4A10">
      <w:pPr>
        <w:tabs>
          <w:tab w:val="left" w:pos="1134"/>
        </w:tabs>
        <w:rPr>
          <w:noProof/>
          <w:sz w:val="20"/>
          <w:szCs w:val="20"/>
        </w:rPr>
      </w:pPr>
    </w:p>
    <w:p w14:paraId="7AB4C30B" w14:textId="2C04ADF2" w:rsidR="00ED4A10" w:rsidRPr="0043233B" w:rsidRDefault="00ED4A10" w:rsidP="00C606A6">
      <w:pPr>
        <w:tabs>
          <w:tab w:val="left" w:pos="1134"/>
        </w:tabs>
        <w:ind w:firstLine="709"/>
        <w:rPr>
          <w:noProof/>
        </w:rPr>
      </w:pPr>
      <w:r w:rsidRPr="0043233B">
        <w:rPr>
          <w:noProof/>
        </w:rPr>
        <w:t>В фазовом составе образца DC-1 основой фазового состава является фаза кристаллического вольфрама. Второй фазой по уровню интенсивности является фаза WC гексагональной сингонии. Для пиков этой фазы характерно перераспределение интенсивностей: в соответствии с карточкой дифрактометрических данных, максимальным пиком этой фазы должен быть пик, дислоцируемый в области углов 35,6 °2θ (индексы Миллера (100)). На дифрактограмме максимальная интенсивность этой фазы принадлежит пику на в области 48,3°2θ (индексы Миллера (101)). Пики малой интенсивности идентифицируются как пики, принадлежащие фазе W</w:t>
      </w:r>
      <w:r w:rsidRPr="0043233B">
        <w:rPr>
          <w:noProof/>
          <w:vertAlign w:val="subscript"/>
        </w:rPr>
        <w:t>2</w:t>
      </w:r>
      <w:r w:rsidRPr="0043233B">
        <w:rPr>
          <w:noProof/>
        </w:rPr>
        <w:t>C гексагональной сингонии. В фазовом составе образца DC-2 содержание карбидной фазы и фазы вольфрама практически одинаково. Пики малой интенсивности идентифицируются как пики, принадлежащие фазе W</w:t>
      </w:r>
      <w:r w:rsidRPr="0043233B">
        <w:rPr>
          <w:noProof/>
          <w:vertAlign w:val="subscript"/>
        </w:rPr>
        <w:t>2</w:t>
      </w:r>
      <w:r w:rsidRPr="0043233B">
        <w:rPr>
          <w:noProof/>
        </w:rPr>
        <w:t>C гексагональной сингонии. В фазовом составе образцов DC-3–</w:t>
      </w:r>
      <w:r w:rsidRPr="0043233B">
        <w:rPr>
          <w:noProof/>
          <w:lang w:val="en-US"/>
        </w:rPr>
        <w:t>DC</w:t>
      </w:r>
      <w:r w:rsidRPr="0043233B">
        <w:rPr>
          <w:noProof/>
        </w:rPr>
        <w:t>-5 основой фазового состава является фаза кристаллического вольфрама. Второй фазой по уровню интенсивности является фаза WC гексагональной сингонии. Пики малой интенсивности идентифицируются как пики, принадлежащие фазе W</w:t>
      </w:r>
      <w:r w:rsidRPr="0043233B">
        <w:rPr>
          <w:noProof/>
          <w:vertAlign w:val="subscript"/>
        </w:rPr>
        <w:t>2</w:t>
      </w:r>
      <w:r w:rsidRPr="0043233B">
        <w:rPr>
          <w:noProof/>
        </w:rPr>
        <w:t xml:space="preserve">C гексагональной сингонии. </w:t>
      </w:r>
    </w:p>
    <w:p w14:paraId="03AB8419" w14:textId="6B3BB261" w:rsidR="00ED4A10" w:rsidRPr="0043233B" w:rsidRDefault="00ED4A10" w:rsidP="00C606A6">
      <w:pPr>
        <w:tabs>
          <w:tab w:val="left" w:pos="1134"/>
        </w:tabs>
        <w:ind w:firstLine="709"/>
        <w:rPr>
          <w:noProof/>
        </w:rPr>
      </w:pPr>
      <w:r w:rsidRPr="0043233B">
        <w:rPr>
          <w:noProof/>
        </w:rPr>
        <w:t xml:space="preserve">Результаты анализа ширин линий карбидов вольфрама приведены в виде диаграмм на рисунке </w:t>
      </w:r>
      <w:r w:rsidR="000B362C" w:rsidRPr="0043233B">
        <w:rPr>
          <w:noProof/>
        </w:rPr>
        <w:t>4.</w:t>
      </w:r>
      <w:r w:rsidR="00D91E52" w:rsidRPr="0043233B">
        <w:rPr>
          <w:noProof/>
        </w:rPr>
        <w:t>30</w:t>
      </w:r>
      <w:r w:rsidRPr="0043233B">
        <w:rPr>
          <w:noProof/>
        </w:rPr>
        <w:t>.</w:t>
      </w:r>
    </w:p>
    <w:tbl>
      <w:tblPr>
        <w:tblW w:w="0" w:type="auto"/>
        <w:jc w:val="center"/>
        <w:tblLook w:val="04A0" w:firstRow="1" w:lastRow="0" w:firstColumn="1" w:lastColumn="0" w:noHBand="0" w:noVBand="1"/>
      </w:tblPr>
      <w:tblGrid>
        <w:gridCol w:w="4467"/>
        <w:gridCol w:w="4467"/>
      </w:tblGrid>
      <w:tr w:rsidR="00ED4A10" w:rsidRPr="0043233B" w14:paraId="1512C225" w14:textId="77777777" w:rsidTr="00ED4A10">
        <w:trPr>
          <w:trHeight w:val="3668"/>
          <w:jc w:val="center"/>
        </w:trPr>
        <w:tc>
          <w:tcPr>
            <w:tcW w:w="4467" w:type="dxa"/>
            <w:hideMark/>
          </w:tcPr>
          <w:p w14:paraId="65F75360" w14:textId="77777777" w:rsidR="00ED4A10" w:rsidRPr="0043233B" w:rsidRDefault="00994F6C" w:rsidP="000B362C">
            <w:pPr>
              <w:tabs>
                <w:tab w:val="left" w:pos="1134"/>
              </w:tabs>
              <w:ind w:firstLine="0"/>
              <w:jc w:val="center"/>
              <w:rPr>
                <w:noProof/>
              </w:rPr>
            </w:pPr>
            <w:r w:rsidRPr="0043233B">
              <w:rPr>
                <w:noProof/>
              </w:rPr>
              <w:lastRenderedPageBreak/>
              <w:drawing>
                <wp:inline distT="0" distB="0" distL="0" distR="0" wp14:anchorId="744310A5" wp14:editId="7934A196">
                  <wp:extent cx="2695575" cy="2266950"/>
                  <wp:effectExtent l="0" t="0" r="0" b="0"/>
                  <wp:docPr id="77" name="Рисунок 5950" descr="Project Path: C:\Users\kaiyrdy\Documents\OriginLab\User Files\UNTITLED.opju&#10;PE Folder: /UNTITLED/Folder1/&#10;Short Name: Graph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50" descr="Project Path: C:\Users\kaiyrdy\Documents\OriginLab\User Files\UNTITLED.opju&#10;PE Folder: /UNTITLED/Folder1/&#10;Short Name: Graph2"/>
                          <pic:cNvPicPr>
                            <a:picLocks noChangeAspect="1" noChangeArrowheads="1"/>
                          </pic:cNvPicPr>
                        </pic:nvPicPr>
                        <pic:blipFill>
                          <a:blip r:embed="rId93" cstate="print">
                            <a:extLst>
                              <a:ext uri="{28A0092B-C50C-407E-A947-70E740481C1C}">
                                <a14:useLocalDpi xmlns:a14="http://schemas.microsoft.com/office/drawing/2010/main" val="0"/>
                              </a:ext>
                            </a:extLst>
                          </a:blip>
                          <a:srcRect l="7561" t="7832" r="10165" b="5276"/>
                          <a:stretch>
                            <a:fillRect/>
                          </a:stretch>
                        </pic:blipFill>
                        <pic:spPr bwMode="auto">
                          <a:xfrm>
                            <a:off x="0" y="0"/>
                            <a:ext cx="2695575" cy="2266950"/>
                          </a:xfrm>
                          <a:prstGeom prst="rect">
                            <a:avLst/>
                          </a:prstGeom>
                          <a:noFill/>
                          <a:ln>
                            <a:noFill/>
                          </a:ln>
                        </pic:spPr>
                      </pic:pic>
                    </a:graphicData>
                  </a:graphic>
                </wp:inline>
              </w:drawing>
            </w:r>
          </w:p>
        </w:tc>
        <w:tc>
          <w:tcPr>
            <w:tcW w:w="4467" w:type="dxa"/>
            <w:hideMark/>
          </w:tcPr>
          <w:p w14:paraId="5C466EBA" w14:textId="77777777" w:rsidR="00ED4A10" w:rsidRPr="0043233B" w:rsidRDefault="00994F6C" w:rsidP="000B362C">
            <w:pPr>
              <w:tabs>
                <w:tab w:val="left" w:pos="1134"/>
              </w:tabs>
              <w:ind w:firstLine="0"/>
              <w:rPr>
                <w:noProof/>
              </w:rPr>
            </w:pPr>
            <w:r w:rsidRPr="0043233B">
              <w:rPr>
                <w:noProof/>
              </w:rPr>
              <w:drawing>
                <wp:inline distT="0" distB="0" distL="0" distR="0" wp14:anchorId="48D28D8B" wp14:editId="7327E4CF">
                  <wp:extent cx="2695575" cy="2266950"/>
                  <wp:effectExtent l="0" t="0" r="0" b="0"/>
                  <wp:docPr id="78" name="Рисунок 2" descr="Project Path: Z:\Lbccthnfwbz\article Recrystallisation\Анализ полуширины.opju&#10;PE Folder: /Анализ полуширины/Folder1/&#10;Short Name: Graph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Project Path: Z:\Lbccthnfwbz\article Recrystallisation\Анализ полуширины.opju&#10;PE Folder: /Анализ полуширины/Folder1/&#10;Short Name: Graph3"/>
                          <pic:cNvPicPr>
                            <a:picLocks noChangeAspect="1" noChangeArrowheads="1"/>
                          </pic:cNvPicPr>
                        </pic:nvPicPr>
                        <pic:blipFill>
                          <a:blip r:embed="rId94" cstate="print">
                            <a:extLst>
                              <a:ext uri="{28A0092B-C50C-407E-A947-70E740481C1C}">
                                <a14:useLocalDpi xmlns:a14="http://schemas.microsoft.com/office/drawing/2010/main" val="0"/>
                              </a:ext>
                            </a:extLst>
                          </a:blip>
                          <a:srcRect l="8739" t="7635" r="12921" b="5542"/>
                          <a:stretch>
                            <a:fillRect/>
                          </a:stretch>
                        </pic:blipFill>
                        <pic:spPr bwMode="auto">
                          <a:xfrm>
                            <a:off x="0" y="0"/>
                            <a:ext cx="2695575" cy="2266950"/>
                          </a:xfrm>
                          <a:prstGeom prst="rect">
                            <a:avLst/>
                          </a:prstGeom>
                          <a:noFill/>
                          <a:ln>
                            <a:noFill/>
                          </a:ln>
                        </pic:spPr>
                      </pic:pic>
                    </a:graphicData>
                  </a:graphic>
                </wp:inline>
              </w:drawing>
            </w:r>
          </w:p>
        </w:tc>
      </w:tr>
      <w:tr w:rsidR="00ED4A10" w:rsidRPr="0043233B" w14:paraId="10A60359" w14:textId="77777777" w:rsidTr="00ED4A10">
        <w:trPr>
          <w:trHeight w:val="274"/>
          <w:jc w:val="center"/>
        </w:trPr>
        <w:tc>
          <w:tcPr>
            <w:tcW w:w="4467" w:type="dxa"/>
            <w:hideMark/>
          </w:tcPr>
          <w:p w14:paraId="0BAEC07D" w14:textId="6B0DC509" w:rsidR="00ED4A10" w:rsidRPr="0043233B" w:rsidRDefault="00ED4A10" w:rsidP="000B362C">
            <w:pPr>
              <w:tabs>
                <w:tab w:val="left" w:pos="1134"/>
              </w:tabs>
              <w:ind w:firstLine="0"/>
              <w:jc w:val="center"/>
              <w:rPr>
                <w:noProof/>
                <w:lang w:eastAsia="ru-RU"/>
              </w:rPr>
            </w:pPr>
            <w:r w:rsidRPr="0043233B">
              <w:rPr>
                <w:noProof/>
              </w:rPr>
              <w:t>а)</w:t>
            </w:r>
            <w:r w:rsidR="00C606A6" w:rsidRPr="0043233B">
              <w:rPr>
                <w:lang w:val="en-US"/>
              </w:rPr>
              <w:t xml:space="preserve"> WC</w:t>
            </w:r>
          </w:p>
        </w:tc>
        <w:tc>
          <w:tcPr>
            <w:tcW w:w="4467" w:type="dxa"/>
            <w:hideMark/>
          </w:tcPr>
          <w:p w14:paraId="4A1B33FB" w14:textId="569C87DE" w:rsidR="00ED4A10" w:rsidRPr="0043233B" w:rsidRDefault="00ED4A10" w:rsidP="000B362C">
            <w:pPr>
              <w:tabs>
                <w:tab w:val="left" w:pos="1134"/>
              </w:tabs>
              <w:ind w:firstLine="0"/>
              <w:jc w:val="center"/>
              <w:rPr>
                <w:noProof/>
              </w:rPr>
            </w:pPr>
            <w:r w:rsidRPr="0043233B">
              <w:rPr>
                <w:noProof/>
              </w:rPr>
              <w:t>б)</w:t>
            </w:r>
            <w:r w:rsidR="00C606A6" w:rsidRPr="0043233B">
              <w:rPr>
                <w:lang w:val="en-US"/>
              </w:rPr>
              <w:t xml:space="preserve"> W</w:t>
            </w:r>
            <w:r w:rsidR="00C606A6" w:rsidRPr="0043233B">
              <w:rPr>
                <w:vertAlign w:val="subscript"/>
              </w:rPr>
              <w:t>2</w:t>
            </w:r>
            <w:r w:rsidR="00C606A6" w:rsidRPr="0043233B">
              <w:rPr>
                <w:lang w:val="en-US"/>
              </w:rPr>
              <w:t>C</w:t>
            </w:r>
          </w:p>
        </w:tc>
      </w:tr>
      <w:tr w:rsidR="00ED4A10" w:rsidRPr="0043233B" w14:paraId="2EB4CBD3" w14:textId="77777777" w:rsidTr="00ED4A10">
        <w:trPr>
          <w:trHeight w:val="237"/>
          <w:jc w:val="center"/>
        </w:trPr>
        <w:tc>
          <w:tcPr>
            <w:tcW w:w="8934" w:type="dxa"/>
            <w:gridSpan w:val="2"/>
            <w:hideMark/>
          </w:tcPr>
          <w:p w14:paraId="4BDB14AB" w14:textId="4CA8027C" w:rsidR="00ED4A10" w:rsidRPr="0043233B" w:rsidRDefault="00ED4A10" w:rsidP="000B362C">
            <w:pPr>
              <w:tabs>
                <w:tab w:val="left" w:pos="1134"/>
              </w:tabs>
              <w:ind w:firstLine="0"/>
              <w:jc w:val="center"/>
              <w:rPr>
                <w:noProof/>
              </w:rPr>
            </w:pPr>
            <w:r w:rsidRPr="0043233B">
              <w:t xml:space="preserve">Рисунок </w:t>
            </w:r>
            <w:r w:rsidR="000B362C" w:rsidRPr="0043233B">
              <w:t>4.</w:t>
            </w:r>
            <w:r w:rsidR="00D91E52" w:rsidRPr="0043233B">
              <w:t>30</w:t>
            </w:r>
            <w:r w:rsidRPr="0043233B">
              <w:t xml:space="preserve"> – Изменение полуширины линий </w:t>
            </w:r>
          </w:p>
        </w:tc>
      </w:tr>
    </w:tbl>
    <w:p w14:paraId="68FC201D" w14:textId="77777777" w:rsidR="00ED4A10" w:rsidRPr="0043233B" w:rsidRDefault="00ED4A10" w:rsidP="00ED4A10">
      <w:pPr>
        <w:tabs>
          <w:tab w:val="left" w:pos="1134"/>
        </w:tabs>
        <w:rPr>
          <w:noProof/>
          <w:sz w:val="20"/>
          <w:szCs w:val="20"/>
        </w:rPr>
      </w:pPr>
    </w:p>
    <w:p w14:paraId="2B68D6CC" w14:textId="7AD47CF0" w:rsidR="00ED4A10" w:rsidRPr="0043233B" w:rsidRDefault="00ED4A10" w:rsidP="00C606A6">
      <w:pPr>
        <w:tabs>
          <w:tab w:val="left" w:pos="1134"/>
        </w:tabs>
        <w:ind w:firstLine="709"/>
        <w:rPr>
          <w:lang w:eastAsia="ru-RU"/>
        </w:rPr>
      </w:pPr>
      <w:r w:rsidRPr="0043233B">
        <w:t xml:space="preserve">На рисунке </w:t>
      </w:r>
      <w:r w:rsidR="001551AD" w:rsidRPr="0043233B">
        <w:t>4.</w:t>
      </w:r>
      <w:r w:rsidR="00D91E52" w:rsidRPr="0043233B">
        <w:t>30</w:t>
      </w:r>
      <w:r w:rsidRPr="0043233B">
        <w:t xml:space="preserve">а наблюдается увеличение полуширины линий </w:t>
      </w:r>
      <w:r w:rsidRPr="0043233B">
        <w:rPr>
          <w:lang w:val="en-US"/>
        </w:rPr>
        <w:t>WC</w:t>
      </w:r>
      <w:r w:rsidRPr="0043233B">
        <w:t xml:space="preserve"> в зависимости от условий предварительного </w:t>
      </w:r>
      <w:proofErr w:type="spellStart"/>
      <w:r w:rsidRPr="0043233B">
        <w:t>рекристаллизационого</w:t>
      </w:r>
      <w:proofErr w:type="spellEnd"/>
      <w:r w:rsidRPr="0043233B">
        <w:t xml:space="preserve"> отжига. Наиболее заметное уширение дифракционных линий у образца </w:t>
      </w:r>
      <w:r w:rsidRPr="0043233B">
        <w:rPr>
          <w:lang w:val="en-US"/>
        </w:rPr>
        <w:t>DC</w:t>
      </w:r>
      <w:r w:rsidRPr="0043233B">
        <w:t xml:space="preserve">-5, отожжённого при температуре 1400 °С в течение 1800 с, чем у не отожжённого образца </w:t>
      </w:r>
      <w:r w:rsidRPr="0043233B">
        <w:rPr>
          <w:lang w:val="en-US"/>
        </w:rPr>
        <w:t>DC</w:t>
      </w:r>
      <w:r w:rsidRPr="0043233B">
        <w:t>-1. Также наблюдается увеличение полуширины линий W</w:t>
      </w:r>
      <w:r w:rsidRPr="0043233B">
        <w:rPr>
          <w:vertAlign w:val="subscript"/>
        </w:rPr>
        <w:t>2</w:t>
      </w:r>
      <w:r w:rsidRPr="0043233B">
        <w:t xml:space="preserve">C в зависимости от условий предварительного </w:t>
      </w:r>
      <w:proofErr w:type="spellStart"/>
      <w:r w:rsidRPr="0043233B">
        <w:t>рекристаллизационого</w:t>
      </w:r>
      <w:proofErr w:type="spellEnd"/>
      <w:r w:rsidRPr="0043233B">
        <w:t xml:space="preserve"> отжига (рисунок </w:t>
      </w:r>
      <w:r w:rsidR="001551AD" w:rsidRPr="0043233B">
        <w:t>4.</w:t>
      </w:r>
      <w:r w:rsidR="00D91E52" w:rsidRPr="0043233B">
        <w:t>30</w:t>
      </w:r>
      <w:r w:rsidRPr="0043233B">
        <w:t>б). Данный факт может указывать на искаженность решетки, связанной с процессами перестройки структуры.</w:t>
      </w:r>
    </w:p>
    <w:p w14:paraId="700516EA" w14:textId="133918F1" w:rsidR="00ED4A10" w:rsidRPr="0043233B" w:rsidRDefault="00ED4A10" w:rsidP="00C606A6">
      <w:pPr>
        <w:tabs>
          <w:tab w:val="left" w:pos="1134"/>
        </w:tabs>
        <w:ind w:firstLine="709"/>
      </w:pPr>
      <w:r w:rsidRPr="0043233B">
        <w:t>Результаты оценки количественного содержания представлены в таблице</w:t>
      </w:r>
      <w:r w:rsidR="004B7B74" w:rsidRPr="0043233B">
        <w:t> </w:t>
      </w:r>
      <w:r w:rsidR="001551AD" w:rsidRPr="0043233B">
        <w:t>4.</w:t>
      </w:r>
      <w:r w:rsidR="00D91E52" w:rsidRPr="0043233B">
        <w:t>7</w:t>
      </w:r>
      <w:r w:rsidRPr="0043233B">
        <w:t xml:space="preserve">. Приведены данные с точностью 0,1 % с целью регистрации появления пиков при изменении режима эксперимента. </w:t>
      </w:r>
    </w:p>
    <w:p w14:paraId="0E4D01CD" w14:textId="6022514F" w:rsidR="00ED4A10" w:rsidRPr="0043233B" w:rsidRDefault="00ED4A10" w:rsidP="00C606A6">
      <w:pPr>
        <w:pStyle w:val="a4"/>
        <w:keepNext/>
        <w:spacing w:before="120" w:after="120"/>
        <w:ind w:firstLine="0"/>
        <w:rPr>
          <w:b w:val="0"/>
          <w:color w:val="auto"/>
          <w:sz w:val="28"/>
          <w:szCs w:val="28"/>
        </w:rPr>
      </w:pPr>
      <w:r w:rsidRPr="0043233B">
        <w:rPr>
          <w:b w:val="0"/>
          <w:color w:val="auto"/>
          <w:sz w:val="28"/>
          <w:szCs w:val="28"/>
        </w:rPr>
        <w:t xml:space="preserve">Таблица </w:t>
      </w:r>
      <w:r w:rsidR="001551AD" w:rsidRPr="0043233B">
        <w:rPr>
          <w:b w:val="0"/>
          <w:color w:val="auto"/>
          <w:sz w:val="28"/>
          <w:szCs w:val="28"/>
        </w:rPr>
        <w:t>4.</w:t>
      </w:r>
      <w:r w:rsidR="00D91E52" w:rsidRPr="0043233B">
        <w:rPr>
          <w:b w:val="0"/>
          <w:color w:val="auto"/>
          <w:sz w:val="28"/>
          <w:szCs w:val="28"/>
        </w:rPr>
        <w:t>7</w:t>
      </w:r>
      <w:r w:rsidRPr="0043233B">
        <w:rPr>
          <w:b w:val="0"/>
          <w:color w:val="auto"/>
          <w:sz w:val="28"/>
          <w:szCs w:val="28"/>
        </w:rPr>
        <w:t xml:space="preserve"> – Результаты количественного фазового анализа образцов </w:t>
      </w:r>
    </w:p>
    <w:tbl>
      <w:tblPr>
        <w:tblW w:w="492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33"/>
        <w:gridCol w:w="2825"/>
        <w:gridCol w:w="2357"/>
        <w:gridCol w:w="2359"/>
      </w:tblGrid>
      <w:tr w:rsidR="00ED4A10" w:rsidRPr="0043233B" w14:paraId="14B6A35D" w14:textId="77777777" w:rsidTr="00C606A6">
        <w:trPr>
          <w:trHeight w:val="454"/>
        </w:trPr>
        <w:tc>
          <w:tcPr>
            <w:tcW w:w="1020" w:type="pct"/>
            <w:vMerge w:val="restart"/>
            <w:vAlign w:val="center"/>
            <w:hideMark/>
          </w:tcPr>
          <w:p w14:paraId="3B4AD370" w14:textId="77777777" w:rsidR="00ED4A10" w:rsidRPr="0043233B" w:rsidRDefault="00ED4A10" w:rsidP="00C606A6">
            <w:pPr>
              <w:ind w:firstLine="0"/>
              <w:jc w:val="center"/>
              <w:rPr>
                <w:bCs/>
                <w:sz w:val="20"/>
                <w:szCs w:val="20"/>
              </w:rPr>
            </w:pPr>
            <w:r w:rsidRPr="0043233B">
              <w:rPr>
                <w:bCs/>
              </w:rPr>
              <w:t>Образец</w:t>
            </w:r>
          </w:p>
        </w:tc>
        <w:tc>
          <w:tcPr>
            <w:tcW w:w="3980" w:type="pct"/>
            <w:gridSpan w:val="3"/>
            <w:vAlign w:val="center"/>
            <w:hideMark/>
          </w:tcPr>
          <w:p w14:paraId="409E51D8" w14:textId="77777777" w:rsidR="00ED4A10" w:rsidRPr="0043233B" w:rsidRDefault="00ED4A10" w:rsidP="00C606A6">
            <w:pPr>
              <w:ind w:firstLine="2"/>
              <w:jc w:val="center"/>
              <w:rPr>
                <w:bCs/>
              </w:rPr>
            </w:pPr>
            <w:r w:rsidRPr="0043233B">
              <w:rPr>
                <w:bCs/>
              </w:rPr>
              <w:t>Результаты количественной оценки содержания фаз</w:t>
            </w:r>
          </w:p>
        </w:tc>
      </w:tr>
      <w:tr w:rsidR="00ED4A10" w:rsidRPr="0043233B" w14:paraId="6DE8D8F1" w14:textId="77777777" w:rsidTr="00C606A6">
        <w:trPr>
          <w:trHeight w:val="454"/>
        </w:trPr>
        <w:tc>
          <w:tcPr>
            <w:tcW w:w="1020" w:type="pct"/>
            <w:vMerge/>
            <w:vAlign w:val="center"/>
            <w:hideMark/>
          </w:tcPr>
          <w:p w14:paraId="3DA5DCBC" w14:textId="77777777" w:rsidR="00ED4A10" w:rsidRPr="0043233B" w:rsidRDefault="00ED4A10" w:rsidP="00C606A6">
            <w:pPr>
              <w:ind w:firstLine="0"/>
              <w:jc w:val="center"/>
              <w:rPr>
                <w:bCs/>
                <w:lang w:eastAsia="ru-RU"/>
              </w:rPr>
            </w:pPr>
          </w:p>
        </w:tc>
        <w:tc>
          <w:tcPr>
            <w:tcW w:w="1491" w:type="pct"/>
            <w:vAlign w:val="center"/>
            <w:hideMark/>
          </w:tcPr>
          <w:p w14:paraId="1F11E9BF" w14:textId="77777777" w:rsidR="00ED4A10" w:rsidRPr="0043233B" w:rsidRDefault="00ED4A10" w:rsidP="00C606A6">
            <w:pPr>
              <w:ind w:firstLine="2"/>
              <w:jc w:val="center"/>
              <w:rPr>
                <w:bCs/>
              </w:rPr>
            </w:pPr>
            <w:r w:rsidRPr="0043233B">
              <w:rPr>
                <w:bCs/>
                <w:lang w:val="en-US"/>
              </w:rPr>
              <w:t>W</w:t>
            </w:r>
            <w:r w:rsidRPr="0043233B">
              <w:rPr>
                <w:bCs/>
              </w:rPr>
              <w:t xml:space="preserve"> (куб.)</w:t>
            </w:r>
          </w:p>
        </w:tc>
        <w:tc>
          <w:tcPr>
            <w:tcW w:w="1244" w:type="pct"/>
            <w:vAlign w:val="center"/>
            <w:hideMark/>
          </w:tcPr>
          <w:p w14:paraId="0D4108E0" w14:textId="77777777" w:rsidR="00ED4A10" w:rsidRPr="0043233B" w:rsidRDefault="00ED4A10" w:rsidP="00C606A6">
            <w:pPr>
              <w:ind w:firstLine="2"/>
              <w:jc w:val="center"/>
              <w:rPr>
                <w:bCs/>
              </w:rPr>
            </w:pPr>
            <w:r w:rsidRPr="0043233B">
              <w:rPr>
                <w:bCs/>
                <w:lang w:val="en-US"/>
              </w:rPr>
              <w:t>WC</w:t>
            </w:r>
          </w:p>
          <w:p w14:paraId="12FE2D9A" w14:textId="77777777" w:rsidR="00ED4A10" w:rsidRPr="0043233B" w:rsidRDefault="00ED4A10" w:rsidP="00C606A6">
            <w:pPr>
              <w:ind w:firstLine="2"/>
              <w:jc w:val="center"/>
              <w:rPr>
                <w:bCs/>
                <w:lang w:val="en-US"/>
              </w:rPr>
            </w:pPr>
            <w:r w:rsidRPr="0043233B">
              <w:rPr>
                <w:bCs/>
              </w:rPr>
              <w:t>(</w:t>
            </w:r>
            <w:proofErr w:type="spellStart"/>
            <w:r w:rsidRPr="0043233B">
              <w:rPr>
                <w:bCs/>
              </w:rPr>
              <w:t>гекс</w:t>
            </w:r>
            <w:proofErr w:type="spellEnd"/>
            <w:r w:rsidRPr="0043233B">
              <w:rPr>
                <w:bCs/>
              </w:rPr>
              <w:t xml:space="preserve">., </w:t>
            </w:r>
            <w:r w:rsidRPr="0043233B">
              <w:rPr>
                <w:bCs/>
                <w:lang w:val="en-US"/>
              </w:rPr>
              <w:t>P-6m2)</w:t>
            </w:r>
          </w:p>
        </w:tc>
        <w:tc>
          <w:tcPr>
            <w:tcW w:w="1245" w:type="pct"/>
            <w:vAlign w:val="center"/>
            <w:hideMark/>
          </w:tcPr>
          <w:p w14:paraId="3C283793" w14:textId="77777777" w:rsidR="00ED4A10" w:rsidRPr="0043233B" w:rsidRDefault="00ED4A10" w:rsidP="00C606A6">
            <w:pPr>
              <w:ind w:firstLine="2"/>
              <w:jc w:val="center"/>
              <w:rPr>
                <w:bCs/>
              </w:rPr>
            </w:pPr>
            <w:r w:rsidRPr="0043233B">
              <w:rPr>
                <w:bCs/>
                <w:lang w:val="en-US"/>
              </w:rPr>
              <w:t>W</w:t>
            </w:r>
            <w:r w:rsidRPr="0043233B">
              <w:rPr>
                <w:bCs/>
                <w:vertAlign w:val="subscript"/>
                <w:lang w:val="en-US"/>
              </w:rPr>
              <w:t>2</w:t>
            </w:r>
            <w:r w:rsidRPr="0043233B">
              <w:rPr>
                <w:bCs/>
                <w:lang w:val="en-US"/>
              </w:rPr>
              <w:t>C (</w:t>
            </w:r>
            <w:proofErr w:type="spellStart"/>
            <w:r w:rsidRPr="0043233B">
              <w:rPr>
                <w:bCs/>
              </w:rPr>
              <w:t>гекс</w:t>
            </w:r>
            <w:proofErr w:type="spellEnd"/>
            <w:r w:rsidRPr="0043233B">
              <w:rPr>
                <w:bCs/>
                <w:lang w:val="en-US"/>
              </w:rPr>
              <w:t>., P-31m)</w:t>
            </w:r>
          </w:p>
        </w:tc>
      </w:tr>
      <w:tr w:rsidR="00ED4A10" w:rsidRPr="0043233B" w14:paraId="24D682ED" w14:textId="77777777" w:rsidTr="00C606A6">
        <w:trPr>
          <w:trHeight w:val="454"/>
        </w:trPr>
        <w:tc>
          <w:tcPr>
            <w:tcW w:w="1020" w:type="pct"/>
            <w:vAlign w:val="center"/>
            <w:hideMark/>
          </w:tcPr>
          <w:p w14:paraId="18D78DE3" w14:textId="77777777" w:rsidR="00ED4A10" w:rsidRPr="0043233B" w:rsidRDefault="00ED4A10" w:rsidP="00C606A6">
            <w:pPr>
              <w:ind w:firstLine="0"/>
              <w:jc w:val="center"/>
            </w:pPr>
            <w:r w:rsidRPr="0043233B">
              <w:rPr>
                <w:lang w:val="en-US"/>
              </w:rPr>
              <w:t>DC-1</w:t>
            </w:r>
          </w:p>
        </w:tc>
        <w:tc>
          <w:tcPr>
            <w:tcW w:w="1491" w:type="pct"/>
            <w:vAlign w:val="center"/>
            <w:hideMark/>
          </w:tcPr>
          <w:p w14:paraId="206B0C84" w14:textId="77777777" w:rsidR="00ED4A10" w:rsidRPr="0043233B" w:rsidRDefault="00ED4A10" w:rsidP="00C606A6">
            <w:pPr>
              <w:ind w:firstLine="2"/>
              <w:jc w:val="center"/>
            </w:pPr>
            <w:r w:rsidRPr="0043233B">
              <w:t>61,5</w:t>
            </w:r>
          </w:p>
        </w:tc>
        <w:tc>
          <w:tcPr>
            <w:tcW w:w="1244" w:type="pct"/>
            <w:vAlign w:val="center"/>
            <w:hideMark/>
          </w:tcPr>
          <w:p w14:paraId="45CBEFA1" w14:textId="77777777" w:rsidR="00ED4A10" w:rsidRPr="0043233B" w:rsidRDefault="00ED4A10" w:rsidP="00C606A6">
            <w:pPr>
              <w:ind w:firstLine="2"/>
              <w:jc w:val="center"/>
            </w:pPr>
            <w:r w:rsidRPr="0043233B">
              <w:t>22,4</w:t>
            </w:r>
          </w:p>
        </w:tc>
        <w:tc>
          <w:tcPr>
            <w:tcW w:w="1245" w:type="pct"/>
            <w:vAlign w:val="center"/>
            <w:hideMark/>
          </w:tcPr>
          <w:p w14:paraId="3BB4DEDC" w14:textId="77777777" w:rsidR="00ED4A10" w:rsidRPr="0043233B" w:rsidRDefault="00ED4A10" w:rsidP="00C606A6">
            <w:pPr>
              <w:ind w:firstLine="2"/>
              <w:jc w:val="center"/>
            </w:pPr>
            <w:r w:rsidRPr="0043233B">
              <w:t>16,1</w:t>
            </w:r>
          </w:p>
        </w:tc>
      </w:tr>
      <w:tr w:rsidR="00ED4A10" w:rsidRPr="0043233B" w14:paraId="04EDD977" w14:textId="77777777" w:rsidTr="00C606A6">
        <w:trPr>
          <w:trHeight w:val="454"/>
        </w:trPr>
        <w:tc>
          <w:tcPr>
            <w:tcW w:w="1020" w:type="pct"/>
            <w:vAlign w:val="center"/>
            <w:hideMark/>
          </w:tcPr>
          <w:p w14:paraId="5469923E" w14:textId="77777777" w:rsidR="00ED4A10" w:rsidRPr="0043233B" w:rsidRDefault="00ED4A10" w:rsidP="00C606A6">
            <w:pPr>
              <w:ind w:firstLine="0"/>
              <w:jc w:val="center"/>
            </w:pPr>
            <w:r w:rsidRPr="0043233B">
              <w:rPr>
                <w:lang w:val="en-US"/>
              </w:rPr>
              <w:t>DC-2</w:t>
            </w:r>
          </w:p>
        </w:tc>
        <w:tc>
          <w:tcPr>
            <w:tcW w:w="1491" w:type="pct"/>
            <w:vAlign w:val="center"/>
            <w:hideMark/>
          </w:tcPr>
          <w:p w14:paraId="711C2DAF" w14:textId="77777777" w:rsidR="00ED4A10" w:rsidRPr="0043233B" w:rsidRDefault="00ED4A10" w:rsidP="00C606A6">
            <w:pPr>
              <w:ind w:firstLine="2"/>
              <w:jc w:val="center"/>
            </w:pPr>
            <w:r w:rsidRPr="0043233B">
              <w:t>46,1</w:t>
            </w:r>
          </w:p>
        </w:tc>
        <w:tc>
          <w:tcPr>
            <w:tcW w:w="1244" w:type="pct"/>
            <w:vAlign w:val="center"/>
            <w:hideMark/>
          </w:tcPr>
          <w:p w14:paraId="6111989F" w14:textId="77777777" w:rsidR="00ED4A10" w:rsidRPr="0043233B" w:rsidRDefault="00ED4A10" w:rsidP="00C606A6">
            <w:pPr>
              <w:ind w:firstLine="2"/>
              <w:jc w:val="center"/>
            </w:pPr>
            <w:r w:rsidRPr="0043233B">
              <w:t>47,6</w:t>
            </w:r>
          </w:p>
        </w:tc>
        <w:tc>
          <w:tcPr>
            <w:tcW w:w="1245" w:type="pct"/>
            <w:vAlign w:val="center"/>
            <w:hideMark/>
          </w:tcPr>
          <w:p w14:paraId="7B18E3F3" w14:textId="77777777" w:rsidR="00ED4A10" w:rsidRPr="0043233B" w:rsidRDefault="00ED4A10" w:rsidP="00C606A6">
            <w:pPr>
              <w:ind w:firstLine="2"/>
              <w:jc w:val="center"/>
            </w:pPr>
            <w:r w:rsidRPr="0043233B">
              <w:t>6,4</w:t>
            </w:r>
          </w:p>
        </w:tc>
      </w:tr>
      <w:tr w:rsidR="00ED4A10" w:rsidRPr="0043233B" w14:paraId="590810E3" w14:textId="77777777" w:rsidTr="00C606A6">
        <w:trPr>
          <w:trHeight w:val="454"/>
        </w:trPr>
        <w:tc>
          <w:tcPr>
            <w:tcW w:w="1020" w:type="pct"/>
            <w:vAlign w:val="center"/>
            <w:hideMark/>
          </w:tcPr>
          <w:p w14:paraId="33BC6B32" w14:textId="77777777" w:rsidR="00ED4A10" w:rsidRPr="0043233B" w:rsidRDefault="00ED4A10" w:rsidP="00C606A6">
            <w:pPr>
              <w:keepNext/>
              <w:ind w:firstLine="0"/>
              <w:jc w:val="center"/>
            </w:pPr>
            <w:r w:rsidRPr="0043233B">
              <w:rPr>
                <w:lang w:val="en-US"/>
              </w:rPr>
              <w:t>DC-3</w:t>
            </w:r>
          </w:p>
        </w:tc>
        <w:tc>
          <w:tcPr>
            <w:tcW w:w="1491" w:type="pct"/>
            <w:vAlign w:val="center"/>
            <w:hideMark/>
          </w:tcPr>
          <w:p w14:paraId="5E692325" w14:textId="77777777" w:rsidR="00ED4A10" w:rsidRPr="0043233B" w:rsidRDefault="00ED4A10" w:rsidP="00C606A6">
            <w:pPr>
              <w:ind w:firstLine="2"/>
              <w:jc w:val="center"/>
            </w:pPr>
            <w:r w:rsidRPr="0043233B">
              <w:t>54,9</w:t>
            </w:r>
          </w:p>
        </w:tc>
        <w:tc>
          <w:tcPr>
            <w:tcW w:w="1244" w:type="pct"/>
            <w:vAlign w:val="center"/>
            <w:hideMark/>
          </w:tcPr>
          <w:p w14:paraId="02763550" w14:textId="77777777" w:rsidR="00ED4A10" w:rsidRPr="0043233B" w:rsidRDefault="00ED4A10" w:rsidP="00C606A6">
            <w:pPr>
              <w:ind w:firstLine="2"/>
              <w:jc w:val="center"/>
            </w:pPr>
            <w:r w:rsidRPr="0043233B">
              <w:t>37,4</w:t>
            </w:r>
          </w:p>
        </w:tc>
        <w:tc>
          <w:tcPr>
            <w:tcW w:w="1245" w:type="pct"/>
            <w:vAlign w:val="center"/>
            <w:hideMark/>
          </w:tcPr>
          <w:p w14:paraId="0BE7DCA3" w14:textId="77777777" w:rsidR="00ED4A10" w:rsidRPr="0043233B" w:rsidRDefault="00ED4A10" w:rsidP="00C606A6">
            <w:pPr>
              <w:ind w:firstLine="2"/>
              <w:jc w:val="center"/>
            </w:pPr>
            <w:r w:rsidRPr="0043233B">
              <w:t>7,6</w:t>
            </w:r>
          </w:p>
        </w:tc>
      </w:tr>
      <w:tr w:rsidR="00ED4A10" w:rsidRPr="0043233B" w14:paraId="3B9FE0EA" w14:textId="77777777" w:rsidTr="00C606A6">
        <w:trPr>
          <w:trHeight w:val="454"/>
        </w:trPr>
        <w:tc>
          <w:tcPr>
            <w:tcW w:w="1020" w:type="pct"/>
            <w:vAlign w:val="center"/>
            <w:hideMark/>
          </w:tcPr>
          <w:p w14:paraId="257CC3BA" w14:textId="77777777" w:rsidR="00ED4A10" w:rsidRPr="0043233B" w:rsidRDefault="00ED4A10" w:rsidP="00C606A6">
            <w:pPr>
              <w:keepNext/>
              <w:ind w:firstLine="0"/>
              <w:jc w:val="center"/>
            </w:pPr>
            <w:r w:rsidRPr="0043233B">
              <w:rPr>
                <w:lang w:val="en-US"/>
              </w:rPr>
              <w:t>DC-4</w:t>
            </w:r>
          </w:p>
        </w:tc>
        <w:tc>
          <w:tcPr>
            <w:tcW w:w="1491" w:type="pct"/>
            <w:vAlign w:val="center"/>
            <w:hideMark/>
          </w:tcPr>
          <w:p w14:paraId="3E6D7702" w14:textId="77777777" w:rsidR="00ED4A10" w:rsidRPr="0043233B" w:rsidRDefault="00ED4A10" w:rsidP="00C606A6">
            <w:pPr>
              <w:ind w:firstLine="2"/>
              <w:jc w:val="center"/>
            </w:pPr>
            <w:r w:rsidRPr="0043233B">
              <w:t>65,9</w:t>
            </w:r>
          </w:p>
        </w:tc>
        <w:tc>
          <w:tcPr>
            <w:tcW w:w="1244" w:type="pct"/>
            <w:vAlign w:val="center"/>
            <w:hideMark/>
          </w:tcPr>
          <w:p w14:paraId="087B69A9" w14:textId="77777777" w:rsidR="00ED4A10" w:rsidRPr="0043233B" w:rsidRDefault="00ED4A10" w:rsidP="00C606A6">
            <w:pPr>
              <w:ind w:firstLine="2"/>
              <w:jc w:val="center"/>
            </w:pPr>
            <w:r w:rsidRPr="0043233B">
              <w:t>29,3</w:t>
            </w:r>
          </w:p>
        </w:tc>
        <w:tc>
          <w:tcPr>
            <w:tcW w:w="1245" w:type="pct"/>
            <w:vAlign w:val="center"/>
            <w:hideMark/>
          </w:tcPr>
          <w:p w14:paraId="01913B62" w14:textId="77777777" w:rsidR="00ED4A10" w:rsidRPr="0043233B" w:rsidRDefault="00ED4A10" w:rsidP="00C606A6">
            <w:pPr>
              <w:ind w:firstLine="2"/>
              <w:jc w:val="center"/>
            </w:pPr>
            <w:r w:rsidRPr="0043233B">
              <w:t>4,8</w:t>
            </w:r>
          </w:p>
        </w:tc>
      </w:tr>
      <w:tr w:rsidR="00ED4A10" w:rsidRPr="0043233B" w14:paraId="43E3D005" w14:textId="77777777" w:rsidTr="00C606A6">
        <w:trPr>
          <w:trHeight w:val="454"/>
        </w:trPr>
        <w:tc>
          <w:tcPr>
            <w:tcW w:w="1020" w:type="pct"/>
            <w:vAlign w:val="center"/>
            <w:hideMark/>
          </w:tcPr>
          <w:p w14:paraId="7F844154" w14:textId="77777777" w:rsidR="00ED4A10" w:rsidRPr="0043233B" w:rsidRDefault="00ED4A10" w:rsidP="00C606A6">
            <w:pPr>
              <w:keepNext/>
              <w:ind w:firstLine="0"/>
              <w:jc w:val="center"/>
            </w:pPr>
            <w:r w:rsidRPr="0043233B">
              <w:rPr>
                <w:lang w:val="en-US"/>
              </w:rPr>
              <w:t>DC-5</w:t>
            </w:r>
          </w:p>
        </w:tc>
        <w:tc>
          <w:tcPr>
            <w:tcW w:w="1491" w:type="pct"/>
            <w:vAlign w:val="center"/>
            <w:hideMark/>
          </w:tcPr>
          <w:p w14:paraId="0FCB3465" w14:textId="77777777" w:rsidR="00ED4A10" w:rsidRPr="0043233B" w:rsidRDefault="00ED4A10" w:rsidP="00C606A6">
            <w:pPr>
              <w:ind w:firstLine="2"/>
              <w:jc w:val="center"/>
            </w:pPr>
            <w:r w:rsidRPr="0043233B">
              <w:t>59,6</w:t>
            </w:r>
          </w:p>
        </w:tc>
        <w:tc>
          <w:tcPr>
            <w:tcW w:w="1244" w:type="pct"/>
            <w:vAlign w:val="center"/>
            <w:hideMark/>
          </w:tcPr>
          <w:p w14:paraId="01A5CA5B" w14:textId="77777777" w:rsidR="00ED4A10" w:rsidRPr="0043233B" w:rsidRDefault="00ED4A10" w:rsidP="00C606A6">
            <w:pPr>
              <w:ind w:firstLine="2"/>
              <w:jc w:val="center"/>
            </w:pPr>
            <w:r w:rsidRPr="0043233B">
              <w:t>33,1</w:t>
            </w:r>
          </w:p>
        </w:tc>
        <w:tc>
          <w:tcPr>
            <w:tcW w:w="1245" w:type="pct"/>
            <w:vAlign w:val="center"/>
            <w:hideMark/>
          </w:tcPr>
          <w:p w14:paraId="5050B95C" w14:textId="77777777" w:rsidR="00ED4A10" w:rsidRPr="0043233B" w:rsidRDefault="00ED4A10" w:rsidP="00C606A6">
            <w:pPr>
              <w:ind w:firstLine="2"/>
              <w:jc w:val="center"/>
            </w:pPr>
            <w:r w:rsidRPr="0043233B">
              <w:t>7,3</w:t>
            </w:r>
          </w:p>
        </w:tc>
      </w:tr>
    </w:tbl>
    <w:p w14:paraId="15B02DB4" w14:textId="77777777" w:rsidR="00ED4A10" w:rsidRPr="0043233B" w:rsidRDefault="00ED4A10" w:rsidP="00ED4A10">
      <w:pPr>
        <w:spacing w:line="360" w:lineRule="auto"/>
        <w:jc w:val="center"/>
        <w:rPr>
          <w:sz w:val="20"/>
          <w:szCs w:val="20"/>
          <w:lang w:eastAsia="ru-RU"/>
        </w:rPr>
      </w:pPr>
    </w:p>
    <w:p w14:paraId="22D61CB9" w14:textId="7CB86959" w:rsidR="00ED4A10" w:rsidRPr="0043233B" w:rsidRDefault="00ED4A10" w:rsidP="00C606A6">
      <w:pPr>
        <w:ind w:firstLine="709"/>
      </w:pPr>
      <w:r w:rsidRPr="0043233B">
        <w:t xml:space="preserve">По результатам рентгенофазового анализа можно наблюдать, что при одинаковых условиях </w:t>
      </w:r>
      <w:proofErr w:type="spellStart"/>
      <w:r w:rsidRPr="0043233B">
        <w:t>карбидизации</w:t>
      </w:r>
      <w:proofErr w:type="spellEnd"/>
      <w:r w:rsidRPr="0043233B">
        <w:t xml:space="preserve"> </w:t>
      </w:r>
      <w:r w:rsidR="006016D3">
        <w:rPr>
          <w:szCs w:val="28"/>
          <w:lang w:val="en-US"/>
        </w:rPr>
        <w:t>W</w:t>
      </w:r>
      <w:r w:rsidRPr="0043233B">
        <w:t xml:space="preserve"> фазовый состав поверхности имеет заметное отличие. Фаза </w:t>
      </w:r>
      <w:r w:rsidR="006016D3">
        <w:rPr>
          <w:szCs w:val="28"/>
          <w:lang w:val="en-US"/>
        </w:rPr>
        <w:t>W</w:t>
      </w:r>
      <w:r w:rsidRPr="0043233B">
        <w:t xml:space="preserve"> остается доминирующей фазой как у образца, облученного без предварительного </w:t>
      </w:r>
      <w:proofErr w:type="spellStart"/>
      <w:r w:rsidRPr="0043233B">
        <w:t>рекристаллизационного</w:t>
      </w:r>
      <w:proofErr w:type="spellEnd"/>
      <w:r w:rsidRPr="0043233B">
        <w:t xml:space="preserve"> отжига (</w:t>
      </w:r>
      <w:r w:rsidRPr="0043233B">
        <w:rPr>
          <w:lang w:val="en-US"/>
        </w:rPr>
        <w:t>DC</w:t>
      </w:r>
      <w:r w:rsidRPr="0043233B">
        <w:t>-1), так и у образцов предварительно отожжённых (</w:t>
      </w:r>
      <w:r w:rsidRPr="0043233B">
        <w:rPr>
          <w:lang w:val="en-US"/>
        </w:rPr>
        <w:t>DC</w:t>
      </w:r>
      <w:r w:rsidRPr="0043233B">
        <w:t>-2–</w:t>
      </w:r>
      <w:r w:rsidRPr="0043233B">
        <w:rPr>
          <w:lang w:val="en-US"/>
        </w:rPr>
        <w:t>DC</w:t>
      </w:r>
      <w:r w:rsidRPr="0043233B">
        <w:t xml:space="preserve">-5). Однако, у образцов с </w:t>
      </w:r>
      <w:r w:rsidRPr="0043233B">
        <w:lastRenderedPageBreak/>
        <w:t xml:space="preserve">предварительным </w:t>
      </w:r>
      <w:proofErr w:type="spellStart"/>
      <w:r w:rsidRPr="0043233B">
        <w:t>рекристаллизационным</w:t>
      </w:r>
      <w:proofErr w:type="spellEnd"/>
      <w:r w:rsidRPr="0043233B">
        <w:t xml:space="preserve"> отжигом происходит снижение содержания вольфрама, за исключением образца </w:t>
      </w:r>
      <w:r w:rsidRPr="0043233B">
        <w:rPr>
          <w:lang w:val="en-US"/>
        </w:rPr>
        <w:t>DC</w:t>
      </w:r>
      <w:r w:rsidRPr="0043233B">
        <w:t>-4, отожженного при температуре 1400</w:t>
      </w:r>
      <w:r w:rsidR="00C606A6">
        <w:t> </w:t>
      </w:r>
      <w:r w:rsidRPr="0043233B">
        <w:t xml:space="preserve">°С. </w:t>
      </w:r>
    </w:p>
    <w:p w14:paraId="532E2D48" w14:textId="2CDF2DC0" w:rsidR="00846A93" w:rsidRPr="0043233B" w:rsidRDefault="00D91E52" w:rsidP="00C606A6">
      <w:pPr>
        <w:ind w:firstLine="709"/>
      </w:pPr>
      <w:r w:rsidRPr="0043233B">
        <w:t xml:space="preserve">Таким образом, </w:t>
      </w:r>
      <w:r w:rsidR="002760E5" w:rsidRPr="0043233B">
        <w:t>при</w:t>
      </w:r>
      <w:r w:rsidR="00846A93" w:rsidRPr="0043233B">
        <w:t xml:space="preserve"> проведен</w:t>
      </w:r>
      <w:r w:rsidR="002760E5" w:rsidRPr="0043233B">
        <w:t>ии</w:t>
      </w:r>
      <w:r w:rsidR="00846A93" w:rsidRPr="0043233B">
        <w:t xml:space="preserve"> экспериментальны</w:t>
      </w:r>
      <w:r w:rsidR="002760E5" w:rsidRPr="0043233B">
        <w:t>х</w:t>
      </w:r>
      <w:r w:rsidR="00846A93" w:rsidRPr="0043233B">
        <w:t xml:space="preserve"> исследовани</w:t>
      </w:r>
      <w:r w:rsidR="002760E5" w:rsidRPr="0043233B">
        <w:t>й</w:t>
      </w:r>
      <w:r w:rsidR="00846A93" w:rsidRPr="0043233B">
        <w:t xml:space="preserve"> влияния </w:t>
      </w:r>
      <w:proofErr w:type="spellStart"/>
      <w:r w:rsidR="00846A93" w:rsidRPr="0043233B">
        <w:t>рекристаллизационного</w:t>
      </w:r>
      <w:proofErr w:type="spellEnd"/>
      <w:r w:rsidR="00846A93" w:rsidRPr="0043233B">
        <w:t xml:space="preserve"> отжига на </w:t>
      </w:r>
      <w:proofErr w:type="spellStart"/>
      <w:r w:rsidR="00846A93" w:rsidRPr="0043233B">
        <w:t>карбидизацию</w:t>
      </w:r>
      <w:proofErr w:type="spellEnd"/>
      <w:r w:rsidR="00846A93" w:rsidRPr="0043233B">
        <w:t xml:space="preserve"> поверхности вольфрама в ППР</w:t>
      </w:r>
      <w:r w:rsidR="002760E5" w:rsidRPr="0043233B">
        <w:t xml:space="preserve"> а</w:t>
      </w:r>
      <w:r w:rsidR="00846A93" w:rsidRPr="0043233B">
        <w:t xml:space="preserve">нализ микроструктуры поверхности образцов вольфрама показал, что зародыши рекристаллизации появляются в основном по границам зерен. С увеличением температуры отжига до 1400 °С наблюдается миграция </w:t>
      </w:r>
      <w:proofErr w:type="spellStart"/>
      <w:r w:rsidR="00846A93" w:rsidRPr="0043233B">
        <w:t>большеугловых</w:t>
      </w:r>
      <w:proofErr w:type="spellEnd"/>
      <w:r w:rsidR="00846A93" w:rsidRPr="0043233B">
        <w:t xml:space="preserve"> границ зерен по всей поверхности, что свидетельствует о нормальном росте зерен и переходе всей структуры в </w:t>
      </w:r>
      <w:proofErr w:type="spellStart"/>
      <w:r w:rsidR="00846A93" w:rsidRPr="0043233B">
        <w:t>рекристаллизованное</w:t>
      </w:r>
      <w:proofErr w:type="spellEnd"/>
      <w:r w:rsidR="00846A93" w:rsidRPr="0043233B">
        <w:t xml:space="preserve"> состояние. По результатам анализа размера зерна после отжига установлено, что после отжига при температуре 1200 °С происходит первичная рекристаллизация, которая характеризуется неправильной формой и разным размером зерен. Завершение стадий первичной </w:t>
      </w:r>
      <w:proofErr w:type="spellStart"/>
      <w:r w:rsidR="00846A93" w:rsidRPr="0043233B">
        <w:t>рекристализации</w:t>
      </w:r>
      <w:proofErr w:type="spellEnd"/>
      <w:r w:rsidR="00846A93" w:rsidRPr="0043233B">
        <w:t xml:space="preserve"> и начало собирательной рекристаллизации наблюдается при увеличении температуры отжига до 1300 °С. Так как происходит однородный рост зерен, о чем свидетельствует увеличение среднего размера зерен до ~6,53 мкм, доля которых 67,02 %. Дальнейшее увеличение температуры отжига до 1400 °С приводит к равномерному увеличению размеров </w:t>
      </w:r>
      <w:proofErr w:type="spellStart"/>
      <w:r w:rsidR="00846A93" w:rsidRPr="0043233B">
        <w:t>рекристаллизованных</w:t>
      </w:r>
      <w:proofErr w:type="spellEnd"/>
      <w:r w:rsidR="00846A93" w:rsidRPr="0043233B">
        <w:t xml:space="preserve"> зерен, что также может свидетельствовать о собирательной рекристаллизации. Однако, после отжига в течение 1800 с структура состоит из множества мелких зерен, доля которых составляет 44,02 % от общего числа зерен, и малого числа очень крупных зерен.</w:t>
      </w:r>
    </w:p>
    <w:p w14:paraId="2D8C13A0" w14:textId="3133A1A7" w:rsidR="00846A93" w:rsidRPr="0043233B" w:rsidRDefault="00846A93" w:rsidP="00C606A6">
      <w:pPr>
        <w:ind w:firstLine="709"/>
      </w:pPr>
      <w:r w:rsidRPr="0043233B">
        <w:t>По результатам измерения твердости по Виккерсу было установлено, что твердость поверхности вольфрама снижается с повышением температуры отжига от значения 486 HV0,2 в исходном состоянии до значения 389 HV0,2 при температуре отжига 1400</w:t>
      </w:r>
      <w:r w:rsidR="00C606A6">
        <w:t> </w:t>
      </w:r>
      <w:r w:rsidRPr="0043233B">
        <w:t xml:space="preserve">°С. Также было установлено, что твердость уменьшается с увеличением времени отжига. Согласно литературным данным, уменьшение твердости указывает на начало рекристаллизации. </w:t>
      </w:r>
    </w:p>
    <w:p w14:paraId="71D9AD40" w14:textId="77777777" w:rsidR="00846A93" w:rsidRDefault="00846A93" w:rsidP="00C606A6">
      <w:pPr>
        <w:ind w:firstLine="709"/>
        <w:rPr>
          <w:bCs/>
        </w:rPr>
      </w:pPr>
      <w:r w:rsidRPr="0043233B">
        <w:t xml:space="preserve">Результаты рентгенофазового анализа показали, что на </w:t>
      </w:r>
      <w:proofErr w:type="spellStart"/>
      <w:r w:rsidRPr="0043233B">
        <w:t>дифрактограммах</w:t>
      </w:r>
      <w:proofErr w:type="spellEnd"/>
      <w:r w:rsidRPr="0043233B">
        <w:t xml:space="preserve"> образцов наблюдаются дифракционное пики WC и W</w:t>
      </w:r>
      <w:r w:rsidRPr="0043233B">
        <w:rPr>
          <w:vertAlign w:val="subscript"/>
        </w:rPr>
        <w:t>2</w:t>
      </w:r>
      <w:r w:rsidRPr="0043233B">
        <w:t xml:space="preserve">C. Однако, после </w:t>
      </w:r>
      <w:proofErr w:type="spellStart"/>
      <w:r w:rsidRPr="0043233B">
        <w:t>карбидизации</w:t>
      </w:r>
      <w:proofErr w:type="spellEnd"/>
      <w:r w:rsidRPr="0043233B">
        <w:t xml:space="preserve"> предварительно отожженных образцов наблюдается заметное увеличение содержания фазы WC и снижение</w:t>
      </w:r>
      <w:r w:rsidRPr="007E007E">
        <w:t xml:space="preserve"> </w:t>
      </w:r>
      <w:r>
        <w:t xml:space="preserve">содержания </w:t>
      </w:r>
      <w:r w:rsidRPr="007E007E">
        <w:t>фазы W</w:t>
      </w:r>
      <w:r w:rsidRPr="007E007E">
        <w:rPr>
          <w:vertAlign w:val="subscript"/>
        </w:rPr>
        <w:t>2</w:t>
      </w:r>
      <w:r w:rsidRPr="007E007E">
        <w:t>C относительно исходного вольфрама</w:t>
      </w:r>
      <w:r>
        <w:t xml:space="preserve">. Сравнительный анализ </w:t>
      </w:r>
      <w:r w:rsidRPr="002F4226">
        <w:t xml:space="preserve">ширин </w:t>
      </w:r>
      <w:r>
        <w:t xml:space="preserve">дифракционных </w:t>
      </w:r>
      <w:r w:rsidRPr="002F4226">
        <w:t>линий карбидов вольфрама</w:t>
      </w:r>
      <w:r>
        <w:t xml:space="preserve"> показал, что </w:t>
      </w:r>
      <w:r w:rsidRPr="002F4226">
        <w:t>что наиболее заметное уширение дифракционных линий наблюда</w:t>
      </w:r>
      <w:r>
        <w:t>ется</w:t>
      </w:r>
      <w:r w:rsidRPr="002F4226">
        <w:t xml:space="preserve"> у образца, отожжённого при температуре 1400 °С в течение 1800 с, что свидетельствовало </w:t>
      </w:r>
      <w:r w:rsidRPr="0020226E">
        <w:t>об искажен</w:t>
      </w:r>
      <w:r>
        <w:t>ии кристаллической</w:t>
      </w:r>
      <w:r w:rsidRPr="0020226E">
        <w:t xml:space="preserve"> решетки</w:t>
      </w:r>
      <w:r w:rsidRPr="002F4226">
        <w:t>, связанной с процессами перестройки структуры.</w:t>
      </w:r>
      <w:r w:rsidRPr="000D5833">
        <w:rPr>
          <w:bCs/>
        </w:rPr>
        <w:t xml:space="preserve"> </w:t>
      </w:r>
    </w:p>
    <w:p w14:paraId="46D85F12" w14:textId="77777777" w:rsidR="00846A93" w:rsidRPr="0084293C" w:rsidRDefault="00846A93" w:rsidP="00C606A6">
      <w:pPr>
        <w:ind w:firstLine="709"/>
      </w:pPr>
      <w:r>
        <w:t xml:space="preserve">Следует, что различия в структуре, возникающие при </w:t>
      </w:r>
      <w:proofErr w:type="spellStart"/>
      <w:r>
        <w:t>рекристаллизационном</w:t>
      </w:r>
      <w:proofErr w:type="spellEnd"/>
      <w:r>
        <w:t xml:space="preserve"> отжиге, оказывают влияние на перенос атомов углерода в приповерхностной области вольфрама и на образование той или иной фазы карбида вольфрама.</w:t>
      </w:r>
      <w:r w:rsidRPr="0084293C">
        <w:t xml:space="preserve"> Однако для более точной оценки влияния </w:t>
      </w:r>
      <w:proofErr w:type="spellStart"/>
      <w:r w:rsidRPr="0084293C">
        <w:t>рекристаллизационного</w:t>
      </w:r>
      <w:proofErr w:type="spellEnd"/>
      <w:r w:rsidRPr="0084293C">
        <w:t xml:space="preserve"> отжига поверхности вольфрамового образца на </w:t>
      </w:r>
      <w:proofErr w:type="spellStart"/>
      <w:r w:rsidRPr="0084293C">
        <w:t>карбидизацию</w:t>
      </w:r>
      <w:proofErr w:type="spellEnd"/>
      <w:r w:rsidRPr="0084293C">
        <w:t xml:space="preserve"> необходима наработка экспериментальных данных. </w:t>
      </w:r>
    </w:p>
    <w:p w14:paraId="282B9611" w14:textId="12D734C8" w:rsidR="00D91E52" w:rsidRPr="00F91043" w:rsidRDefault="00D91E52" w:rsidP="00ED4A10"/>
    <w:p w14:paraId="404175ED" w14:textId="1B6B4917" w:rsidR="00D96EEA" w:rsidRPr="00E1331A" w:rsidRDefault="00D96EEA" w:rsidP="00C606A6">
      <w:pPr>
        <w:pStyle w:val="2"/>
        <w:ind w:firstLine="709"/>
      </w:pPr>
      <w:bookmarkStart w:id="65" w:name="_Toc149049641"/>
      <w:r w:rsidRPr="00F91043">
        <w:lastRenderedPageBreak/>
        <w:t xml:space="preserve">4.4 </w:t>
      </w:r>
      <w:r w:rsidR="00417215">
        <w:t>П</w:t>
      </w:r>
      <w:r w:rsidR="00E1331A">
        <w:t>араметр</w:t>
      </w:r>
      <w:r w:rsidR="00417215">
        <w:t>ы</w:t>
      </w:r>
      <w:r w:rsidR="00E1331A">
        <w:t xml:space="preserve"> диффузии </w:t>
      </w:r>
      <w:r w:rsidR="00E1331A">
        <w:rPr>
          <w:lang w:val="en-US"/>
        </w:rPr>
        <w:t>C</w:t>
      </w:r>
      <w:r w:rsidR="00E1331A" w:rsidRPr="00E1331A">
        <w:t xml:space="preserve"> </w:t>
      </w:r>
      <w:r w:rsidR="00E1331A">
        <w:t xml:space="preserve">в </w:t>
      </w:r>
      <w:r w:rsidR="00E1331A">
        <w:rPr>
          <w:lang w:val="en-US"/>
        </w:rPr>
        <w:t>W</w:t>
      </w:r>
      <w:r w:rsidR="00E1331A">
        <w:t xml:space="preserve"> при </w:t>
      </w:r>
      <w:proofErr w:type="spellStart"/>
      <w:r w:rsidR="00E1331A">
        <w:t>карбидизации</w:t>
      </w:r>
      <w:proofErr w:type="spellEnd"/>
      <w:r w:rsidR="00E1331A">
        <w:t xml:space="preserve"> в ППР</w:t>
      </w:r>
      <w:bookmarkEnd w:id="65"/>
    </w:p>
    <w:p w14:paraId="3F076951" w14:textId="2B9FBC9C" w:rsidR="00E1331A" w:rsidRDefault="006B004A" w:rsidP="00C606A6">
      <w:pPr>
        <w:ind w:firstLine="709"/>
        <w:rPr>
          <w:szCs w:val="28"/>
        </w:rPr>
      </w:pPr>
      <w:r>
        <w:rPr>
          <w:szCs w:val="28"/>
        </w:rPr>
        <w:t>Р</w:t>
      </w:r>
      <w:r w:rsidR="00E1331A" w:rsidRPr="001778FC">
        <w:rPr>
          <w:szCs w:val="28"/>
        </w:rPr>
        <w:t xml:space="preserve">ост толщины </w:t>
      </w:r>
      <w:r w:rsidR="00E1331A">
        <w:rPr>
          <w:szCs w:val="28"/>
          <w:lang w:val="en-US"/>
        </w:rPr>
        <w:t>c</w:t>
      </w:r>
      <w:r w:rsidR="00E1331A" w:rsidRPr="001778FC">
        <w:rPr>
          <w:szCs w:val="28"/>
        </w:rPr>
        <w:t>мешанного слоя (</w:t>
      </w:r>
      <w:r w:rsidR="00E1331A" w:rsidRPr="00041EF1">
        <w:rPr>
          <w:i/>
          <w:iCs/>
          <w:szCs w:val="28"/>
          <w:lang w:val="en-US"/>
        </w:rPr>
        <w:t>h</w:t>
      </w:r>
      <w:r w:rsidR="00E1331A" w:rsidRPr="001778FC">
        <w:rPr>
          <w:szCs w:val="28"/>
        </w:rPr>
        <w:t>) со временем отжига (</w:t>
      </w:r>
      <w:r w:rsidR="00E1331A" w:rsidRPr="00041EF1">
        <w:rPr>
          <w:i/>
          <w:iCs/>
          <w:szCs w:val="28"/>
        </w:rPr>
        <w:t>t</w:t>
      </w:r>
      <w:r w:rsidR="00E1331A" w:rsidRPr="001778FC">
        <w:rPr>
          <w:szCs w:val="28"/>
        </w:rPr>
        <w:t>)</w:t>
      </w:r>
      <w:r>
        <w:rPr>
          <w:szCs w:val="28"/>
        </w:rPr>
        <w:t xml:space="preserve"> может быть описано соотношением (4.1)</w:t>
      </w:r>
      <w:r w:rsidR="00E1331A" w:rsidRPr="001778FC">
        <w:rPr>
          <w:szCs w:val="28"/>
        </w:rPr>
        <w:t xml:space="preserve"> [</w:t>
      </w:r>
      <w:r w:rsidR="009F746D">
        <w:rPr>
          <w:szCs w:val="28"/>
        </w:rPr>
        <w:t>159</w:t>
      </w:r>
      <w:r w:rsidR="00E1331A" w:rsidRPr="001778FC">
        <w:rPr>
          <w:szCs w:val="28"/>
        </w:rPr>
        <w:t>]</w:t>
      </w: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5"/>
        <w:gridCol w:w="753"/>
      </w:tblGrid>
      <w:tr w:rsidR="00E1331A" w14:paraId="309AE364" w14:textId="77777777" w:rsidTr="00E1331A">
        <w:tc>
          <w:tcPr>
            <w:tcW w:w="8885" w:type="dxa"/>
          </w:tcPr>
          <w:p w14:paraId="76A1CA44" w14:textId="2A137C9F" w:rsidR="00E1331A" w:rsidRPr="00C606A6" w:rsidRDefault="00E1331A" w:rsidP="00E1331A">
            <w:pPr>
              <w:spacing w:before="120" w:after="120"/>
              <w:ind w:firstLine="0"/>
              <w:jc w:val="center"/>
              <w:rPr>
                <w:szCs w:val="28"/>
              </w:rPr>
            </w:pPr>
            <w:r w:rsidRPr="00D8431F">
              <w:rPr>
                <w:i/>
                <w:iCs/>
                <w:szCs w:val="28"/>
                <w:lang w:val="en-US"/>
              </w:rPr>
              <w:t>h</w:t>
            </w:r>
            <w:r>
              <w:rPr>
                <w:szCs w:val="28"/>
                <w:lang w:val="en-US"/>
              </w:rPr>
              <w:t xml:space="preserve"> = </w:t>
            </w:r>
            <w:r>
              <w:rPr>
                <w:i/>
                <w:iCs/>
                <w:szCs w:val="28"/>
                <w:lang w:val="en-US"/>
              </w:rPr>
              <w:t>D·t</w:t>
            </w:r>
            <w:r>
              <w:rPr>
                <w:i/>
                <w:iCs/>
                <w:szCs w:val="28"/>
                <w:vertAlign w:val="superscript"/>
                <w:lang w:val="en-US"/>
              </w:rPr>
              <w:t>1/2</w:t>
            </w:r>
            <w:r w:rsidR="00C606A6">
              <w:rPr>
                <w:szCs w:val="28"/>
              </w:rPr>
              <w:t>,</w:t>
            </w:r>
          </w:p>
        </w:tc>
        <w:tc>
          <w:tcPr>
            <w:tcW w:w="753" w:type="dxa"/>
          </w:tcPr>
          <w:p w14:paraId="37D990F5" w14:textId="49BEE440" w:rsidR="00E1331A" w:rsidRPr="00D8431F" w:rsidRDefault="00E1331A" w:rsidP="007F1D29">
            <w:pPr>
              <w:ind w:firstLine="0"/>
              <w:jc w:val="center"/>
              <w:rPr>
                <w:szCs w:val="28"/>
                <w:lang w:val="en-US"/>
              </w:rPr>
            </w:pPr>
            <w:r>
              <w:rPr>
                <w:szCs w:val="28"/>
                <w:lang w:val="en-US"/>
              </w:rPr>
              <w:t>(</w:t>
            </w:r>
            <w:r>
              <w:rPr>
                <w:szCs w:val="28"/>
              </w:rPr>
              <w:t>4</w:t>
            </w:r>
            <w:r>
              <w:rPr>
                <w:szCs w:val="28"/>
                <w:lang w:val="en-US"/>
              </w:rPr>
              <w:t>.</w:t>
            </w:r>
            <w:r>
              <w:rPr>
                <w:szCs w:val="28"/>
              </w:rPr>
              <w:t>1</w:t>
            </w:r>
            <w:r>
              <w:rPr>
                <w:szCs w:val="28"/>
                <w:lang w:val="en-US"/>
              </w:rPr>
              <w:t>)</w:t>
            </w:r>
          </w:p>
        </w:tc>
      </w:tr>
    </w:tbl>
    <w:p w14:paraId="0B028695" w14:textId="36F9BC4C" w:rsidR="00943098" w:rsidRPr="00813A4A" w:rsidRDefault="00E1331A" w:rsidP="00943098">
      <w:pPr>
        <w:ind w:firstLine="0"/>
        <w:rPr>
          <w:szCs w:val="28"/>
        </w:rPr>
      </w:pPr>
      <w:r>
        <w:rPr>
          <w:szCs w:val="28"/>
        </w:rPr>
        <w:t xml:space="preserve">где </w:t>
      </w:r>
      <w:r>
        <w:rPr>
          <w:i/>
          <w:iCs/>
          <w:szCs w:val="28"/>
          <w:lang w:val="en-US"/>
        </w:rPr>
        <w:t>D</w:t>
      </w:r>
      <w:r>
        <w:rPr>
          <w:i/>
          <w:iCs/>
          <w:szCs w:val="28"/>
        </w:rPr>
        <w:t xml:space="preserve"> – </w:t>
      </w:r>
      <w:r>
        <w:rPr>
          <w:szCs w:val="28"/>
        </w:rPr>
        <w:t xml:space="preserve">коэффициент диффузии. </w:t>
      </w:r>
      <w:r w:rsidR="006B004A">
        <w:rPr>
          <w:szCs w:val="28"/>
        </w:rPr>
        <w:t>Зная, что д</w:t>
      </w:r>
      <w:r w:rsidR="00943098" w:rsidRPr="004A49EB">
        <w:rPr>
          <w:szCs w:val="28"/>
        </w:rPr>
        <w:t>иффузия в твердых телах представляет собой термически активируемый процесс</w:t>
      </w:r>
      <w:r w:rsidR="006B004A">
        <w:rPr>
          <w:szCs w:val="28"/>
        </w:rPr>
        <w:t xml:space="preserve">, </w:t>
      </w:r>
      <w:r w:rsidR="00943098" w:rsidRPr="007011E5">
        <w:rPr>
          <w:szCs w:val="28"/>
        </w:rPr>
        <w:t xml:space="preserve">то коэффициент диффузии </w:t>
      </w:r>
      <w:r w:rsidR="00943098" w:rsidRPr="001479C1">
        <w:rPr>
          <w:szCs w:val="28"/>
        </w:rPr>
        <w:t xml:space="preserve">примесных атомов </w:t>
      </w:r>
      <w:r w:rsidR="00943098" w:rsidRPr="001479C1">
        <w:t>можно получить, применяя уравнение Аррениуса</w:t>
      </w:r>
      <w:r w:rsidR="006B004A" w:rsidRPr="001479C1">
        <w:t> </w:t>
      </w:r>
      <w:r w:rsidR="00943098" w:rsidRPr="001479C1">
        <w:rPr>
          <w:szCs w:val="28"/>
        </w:rPr>
        <w:t>(4.2) [160]</w:t>
      </w: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5"/>
        <w:gridCol w:w="753"/>
      </w:tblGrid>
      <w:tr w:rsidR="00943098" w14:paraId="1CFCB0CD" w14:textId="77777777" w:rsidTr="00130E63">
        <w:tc>
          <w:tcPr>
            <w:tcW w:w="8926" w:type="dxa"/>
            <w:vAlign w:val="center"/>
          </w:tcPr>
          <w:p w14:paraId="7AF1BF0B" w14:textId="77777777" w:rsidR="00943098" w:rsidRPr="00813A4A" w:rsidRDefault="00943098" w:rsidP="00130E63">
            <w:pPr>
              <w:ind w:firstLine="0"/>
              <w:jc w:val="center"/>
              <w:rPr>
                <w:szCs w:val="28"/>
              </w:rPr>
            </w:pPr>
            <m:oMathPara>
              <m:oMath>
                <m:r>
                  <w:rPr>
                    <w:rFonts w:ascii="Cambria Math" w:hAnsi="Cambria Math"/>
                    <w:szCs w:val="28"/>
                  </w:rPr>
                  <m:t xml:space="preserve">D= </m:t>
                </m:r>
                <m:sSub>
                  <m:sSubPr>
                    <m:ctrlPr>
                      <w:rPr>
                        <w:rFonts w:ascii="Cambria Math" w:hAnsi="Cambria Math"/>
                        <w:i/>
                        <w:szCs w:val="28"/>
                      </w:rPr>
                    </m:ctrlPr>
                  </m:sSubPr>
                  <m:e>
                    <m:r>
                      <w:rPr>
                        <w:rFonts w:ascii="Cambria Math" w:hAnsi="Cambria Math"/>
                        <w:szCs w:val="28"/>
                      </w:rPr>
                      <m:t>D</m:t>
                    </m:r>
                  </m:e>
                  <m:sub>
                    <m:r>
                      <w:rPr>
                        <w:rFonts w:ascii="Cambria Math" w:hAnsi="Cambria Math"/>
                        <w:szCs w:val="28"/>
                      </w:rPr>
                      <m:t>0</m:t>
                    </m:r>
                  </m:sub>
                </m:sSub>
                <m:r>
                  <w:rPr>
                    <w:rFonts w:ascii="Cambria Math" w:hAnsi="Cambria Math"/>
                    <w:szCs w:val="28"/>
                  </w:rPr>
                  <m:t>exp</m:t>
                </m:r>
                <m:d>
                  <m:dPr>
                    <m:ctrlPr>
                      <w:rPr>
                        <w:rFonts w:ascii="Cambria Math" w:hAnsi="Cambria Math"/>
                        <w:i/>
                        <w:szCs w:val="28"/>
                      </w:rPr>
                    </m:ctrlPr>
                  </m:dPr>
                  <m:e>
                    <m:r>
                      <w:rPr>
                        <w:rFonts w:ascii="Cambria Math" w:hAnsi="Cambria Math"/>
                        <w:szCs w:val="28"/>
                      </w:rPr>
                      <m:t>-</m:t>
                    </m:r>
                    <m:f>
                      <m:fPr>
                        <m:ctrlPr>
                          <w:rPr>
                            <w:rFonts w:ascii="Cambria Math" w:hAnsi="Cambria Math"/>
                            <w:i/>
                            <w:szCs w:val="28"/>
                          </w:rPr>
                        </m:ctrlPr>
                      </m:fPr>
                      <m:num>
                        <m:r>
                          <w:rPr>
                            <w:rFonts w:ascii="Cambria Math" w:hAnsi="Cambria Math"/>
                            <w:szCs w:val="28"/>
                          </w:rPr>
                          <m:t>Q</m:t>
                        </m:r>
                      </m:num>
                      <m:den>
                        <m:r>
                          <w:rPr>
                            <w:rFonts w:ascii="Cambria Math" w:hAnsi="Cambria Math"/>
                            <w:szCs w:val="28"/>
                          </w:rPr>
                          <m:t>kT</m:t>
                        </m:r>
                      </m:den>
                    </m:f>
                  </m:e>
                </m:d>
                <m:r>
                  <w:rPr>
                    <w:rFonts w:ascii="Cambria Math" w:hAnsi="Cambria Math"/>
                    <w:szCs w:val="28"/>
                  </w:rPr>
                  <m:t>,</m:t>
                </m:r>
              </m:oMath>
            </m:oMathPara>
          </w:p>
        </w:tc>
        <w:tc>
          <w:tcPr>
            <w:tcW w:w="702" w:type="dxa"/>
            <w:vAlign w:val="center"/>
          </w:tcPr>
          <w:p w14:paraId="273AFCB0" w14:textId="77777777" w:rsidR="00943098" w:rsidRDefault="00943098" w:rsidP="00130E63">
            <w:pPr>
              <w:ind w:firstLine="0"/>
              <w:jc w:val="center"/>
              <w:rPr>
                <w:szCs w:val="28"/>
              </w:rPr>
            </w:pPr>
            <w:r>
              <w:rPr>
                <w:szCs w:val="28"/>
              </w:rPr>
              <w:t>(4.2)</w:t>
            </w:r>
          </w:p>
        </w:tc>
      </w:tr>
    </w:tbl>
    <w:p w14:paraId="5CD11BBF" w14:textId="2785786D" w:rsidR="006B004A" w:rsidRDefault="00943098" w:rsidP="00943098">
      <w:pPr>
        <w:ind w:firstLine="0"/>
        <w:rPr>
          <w:szCs w:val="28"/>
        </w:rPr>
      </w:pPr>
      <w:r w:rsidRPr="007011E5">
        <w:rPr>
          <w:szCs w:val="28"/>
        </w:rPr>
        <w:t xml:space="preserve">где </w:t>
      </w:r>
      <w:r w:rsidRPr="00813A4A">
        <w:rPr>
          <w:i/>
          <w:iCs/>
          <w:szCs w:val="28"/>
        </w:rPr>
        <w:t>D</w:t>
      </w:r>
      <w:r w:rsidRPr="00813A4A">
        <w:rPr>
          <w:i/>
          <w:iCs/>
          <w:szCs w:val="28"/>
          <w:vertAlign w:val="subscript"/>
        </w:rPr>
        <w:t>0</w:t>
      </w:r>
      <w:r w:rsidRPr="007011E5">
        <w:rPr>
          <w:szCs w:val="28"/>
        </w:rPr>
        <w:t xml:space="preserve">, </w:t>
      </w:r>
      <w:r w:rsidRPr="00813A4A">
        <w:rPr>
          <w:i/>
          <w:iCs/>
          <w:szCs w:val="28"/>
          <w:lang w:val="en-US"/>
        </w:rPr>
        <w:t>Q</w:t>
      </w:r>
      <w:r w:rsidRPr="007011E5">
        <w:rPr>
          <w:szCs w:val="28"/>
        </w:rPr>
        <w:t xml:space="preserve">, </w:t>
      </w:r>
      <w:r w:rsidRPr="00813A4A">
        <w:rPr>
          <w:i/>
          <w:iCs/>
          <w:szCs w:val="28"/>
        </w:rPr>
        <w:t>k</w:t>
      </w:r>
      <w:r w:rsidRPr="007011E5">
        <w:rPr>
          <w:szCs w:val="28"/>
        </w:rPr>
        <w:t xml:space="preserve"> и </w:t>
      </w:r>
      <w:r w:rsidRPr="00813A4A">
        <w:rPr>
          <w:i/>
          <w:iCs/>
          <w:szCs w:val="28"/>
        </w:rPr>
        <w:t>T</w:t>
      </w:r>
      <w:r w:rsidRPr="007011E5">
        <w:rPr>
          <w:szCs w:val="28"/>
        </w:rPr>
        <w:t xml:space="preserve"> — </w:t>
      </w:r>
      <w:proofErr w:type="spellStart"/>
      <w:r w:rsidRPr="007011E5">
        <w:rPr>
          <w:szCs w:val="28"/>
        </w:rPr>
        <w:t>предэкспоненциальный</w:t>
      </w:r>
      <w:proofErr w:type="spellEnd"/>
      <w:r w:rsidRPr="007011E5">
        <w:rPr>
          <w:szCs w:val="28"/>
        </w:rPr>
        <w:t xml:space="preserve"> множитель, энергия активации, </w:t>
      </w:r>
      <w:r>
        <w:rPr>
          <w:szCs w:val="28"/>
        </w:rPr>
        <w:t>постоянная</w:t>
      </w:r>
      <w:r w:rsidRPr="007011E5">
        <w:rPr>
          <w:szCs w:val="28"/>
        </w:rPr>
        <w:t xml:space="preserve"> Больцмана и абсолютная температура</w:t>
      </w:r>
      <w:r>
        <w:rPr>
          <w:szCs w:val="28"/>
        </w:rPr>
        <w:t>,</w:t>
      </w:r>
      <w:r w:rsidRPr="007011E5">
        <w:rPr>
          <w:szCs w:val="28"/>
        </w:rPr>
        <w:t xml:space="preserve"> соответственно.</w:t>
      </w:r>
      <w:r>
        <w:rPr>
          <w:szCs w:val="28"/>
        </w:rPr>
        <w:t xml:space="preserve"> </w:t>
      </w:r>
    </w:p>
    <w:p w14:paraId="43E4063F" w14:textId="568238FD" w:rsidR="00943098" w:rsidRPr="006B004A" w:rsidRDefault="00943098" w:rsidP="00E87C5C">
      <w:pPr>
        <w:ind w:firstLine="709"/>
        <w:rPr>
          <w:szCs w:val="28"/>
        </w:rPr>
      </w:pPr>
      <w:r w:rsidRPr="006B004A">
        <w:t xml:space="preserve">Традиционный способ проверить экспериментальные данные на наличие этой зависимости — построить график зависимости логарифма коэффициента диффузии от обратной абсолютной температуры. Если соотношение (4.1) является хорошим описанием данных, то этот график должен позволять аппроксимировать данные прямой линией. Согласно данным, представленными в разделе 4.1.3, известны значения толщины слоя для трех разных температур. В соответствии с уравнением (4.1) для трех температур получены значения коэффициентов диффузии D для проверки </w:t>
      </w:r>
      <w:proofErr w:type="spellStart"/>
      <w:r w:rsidRPr="006B004A">
        <w:t>аррениусовского</w:t>
      </w:r>
      <w:proofErr w:type="spellEnd"/>
      <w:r w:rsidRPr="006B004A">
        <w:t xml:space="preserve"> поведения. Результат этой процедуры показан на рисунке 4.31. </w:t>
      </w:r>
    </w:p>
    <w:p w14:paraId="1DD07641" w14:textId="3726DDAC" w:rsidR="00943098" w:rsidRDefault="00943098" w:rsidP="006B004A">
      <w:pPr>
        <w:ind w:firstLine="0"/>
        <w:jc w:val="center"/>
        <w:rPr>
          <w:color w:val="00B050"/>
        </w:rPr>
      </w:pPr>
      <w:r>
        <w:rPr>
          <w:noProof/>
          <w:color w:val="00B050"/>
        </w:rPr>
        <w:drawing>
          <wp:inline distT="0" distB="0" distL="0" distR="0" wp14:anchorId="25570286" wp14:editId="5C81DA00">
            <wp:extent cx="3746779" cy="3174521"/>
            <wp:effectExtent l="0" t="0" r="6350" b="698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a:extLst>
                        <a:ext uri="{28A0092B-C50C-407E-A947-70E740481C1C}">
                          <a14:useLocalDpi xmlns:a14="http://schemas.microsoft.com/office/drawing/2010/main" val="0"/>
                        </a:ext>
                      </a:extLst>
                    </a:blip>
                    <a:stretch>
                      <a:fillRect/>
                    </a:stretch>
                  </pic:blipFill>
                  <pic:spPr bwMode="auto">
                    <a:xfrm>
                      <a:off x="0" y="0"/>
                      <a:ext cx="3751171" cy="3178242"/>
                    </a:xfrm>
                    <a:prstGeom prst="rect">
                      <a:avLst/>
                    </a:prstGeom>
                    <a:noFill/>
                  </pic:spPr>
                </pic:pic>
              </a:graphicData>
            </a:graphic>
          </wp:inline>
        </w:drawing>
      </w:r>
    </w:p>
    <w:p w14:paraId="61556D82" w14:textId="36022737" w:rsidR="00943098" w:rsidRPr="00BE0AB3" w:rsidRDefault="00943098" w:rsidP="006B004A">
      <w:pPr>
        <w:ind w:firstLine="0"/>
        <w:jc w:val="center"/>
        <w:rPr>
          <w:color w:val="00B050"/>
        </w:rPr>
      </w:pPr>
      <w:r w:rsidRPr="0043233B">
        <w:t>Рисунок 4.3</w:t>
      </w:r>
      <w:r>
        <w:t>1</w:t>
      </w:r>
      <w:r w:rsidRPr="0043233B">
        <w:t xml:space="preserve"> – </w:t>
      </w:r>
      <w:r w:rsidR="007F652F" w:rsidRPr="007F652F">
        <w:t>График Аррениуса для диффузии C в W</w:t>
      </w:r>
    </w:p>
    <w:p w14:paraId="2317D62A" w14:textId="4669A45F" w:rsidR="00C769A9" w:rsidRDefault="00C769A9" w:rsidP="009C7016">
      <w:pPr>
        <w:ind w:firstLine="0"/>
        <w:rPr>
          <w:szCs w:val="28"/>
        </w:rPr>
      </w:pPr>
    </w:p>
    <w:p w14:paraId="69DA1939" w14:textId="6A0E537D" w:rsidR="00353B68" w:rsidRPr="00353B68" w:rsidRDefault="006B004A" w:rsidP="00E87C5C">
      <w:pPr>
        <w:ind w:firstLine="709"/>
        <w:rPr>
          <w:szCs w:val="28"/>
        </w:rPr>
      </w:pPr>
      <w:r>
        <w:rPr>
          <w:szCs w:val="28"/>
        </w:rPr>
        <w:t xml:space="preserve">Для многих систем углерод – металл температурная зависимость коэффициента диффузии (4.2) экспериментально подтверждена, в том числе и для системы </w:t>
      </w:r>
      <w:r>
        <w:rPr>
          <w:szCs w:val="28"/>
          <w:lang w:val="en-US"/>
        </w:rPr>
        <w:t>C</w:t>
      </w:r>
      <w:r w:rsidR="00C606A6">
        <w:rPr>
          <w:szCs w:val="28"/>
        </w:rPr>
        <w:t>-</w:t>
      </w:r>
      <w:r>
        <w:rPr>
          <w:szCs w:val="28"/>
          <w:lang w:val="en-US"/>
        </w:rPr>
        <w:t>W</w:t>
      </w:r>
      <w:r>
        <w:rPr>
          <w:szCs w:val="28"/>
        </w:rPr>
        <w:t xml:space="preserve">. </w:t>
      </w:r>
      <w:r w:rsidR="00353B68">
        <w:rPr>
          <w:szCs w:val="28"/>
        </w:rPr>
        <w:t xml:space="preserve">Так </w:t>
      </w:r>
      <w:r w:rsidR="003655D9">
        <w:rPr>
          <w:szCs w:val="28"/>
        </w:rPr>
        <w:t>на рисунке</w:t>
      </w:r>
      <w:r w:rsidR="00AF2266">
        <w:rPr>
          <w:szCs w:val="28"/>
        </w:rPr>
        <w:t xml:space="preserve"> 4.</w:t>
      </w:r>
      <w:r w:rsidR="00DC1F17">
        <w:rPr>
          <w:szCs w:val="28"/>
        </w:rPr>
        <w:t>32</w:t>
      </w:r>
      <w:r w:rsidR="00AF2266">
        <w:rPr>
          <w:szCs w:val="28"/>
        </w:rPr>
        <w:t xml:space="preserve"> приведены данные коэффициента диффузии С в </w:t>
      </w:r>
      <w:r w:rsidR="00AF2266">
        <w:rPr>
          <w:szCs w:val="28"/>
          <w:lang w:val="en-US"/>
        </w:rPr>
        <w:t>W</w:t>
      </w:r>
      <w:r w:rsidR="00AF2266">
        <w:rPr>
          <w:szCs w:val="28"/>
        </w:rPr>
        <w:t xml:space="preserve"> из </w:t>
      </w:r>
      <w:r w:rsidR="00353B68">
        <w:rPr>
          <w:szCs w:val="28"/>
        </w:rPr>
        <w:t xml:space="preserve">работ </w:t>
      </w:r>
      <w:r w:rsidR="00DC1F17" w:rsidRPr="00DC1F17">
        <w:rPr>
          <w:szCs w:val="28"/>
        </w:rPr>
        <w:t>[128, 159, 161-16</w:t>
      </w:r>
      <w:r w:rsidR="0005442A" w:rsidRPr="0005442A">
        <w:rPr>
          <w:szCs w:val="28"/>
        </w:rPr>
        <w:t>3</w:t>
      </w:r>
      <w:r w:rsidR="00DC1F17" w:rsidRPr="00DC1F17">
        <w:rPr>
          <w:szCs w:val="28"/>
        </w:rPr>
        <w:t>]</w:t>
      </w:r>
      <w:r w:rsidR="00DC1F17">
        <w:rPr>
          <w:szCs w:val="28"/>
        </w:rPr>
        <w:t xml:space="preserve"> и полученные данные</w:t>
      </w:r>
      <w:r w:rsidR="00353B68" w:rsidRPr="00353B68">
        <w:rPr>
          <w:szCs w:val="28"/>
        </w:rPr>
        <w:t>.</w:t>
      </w:r>
    </w:p>
    <w:p w14:paraId="0300A23C" w14:textId="17E06802" w:rsidR="0021234E" w:rsidRDefault="0021234E" w:rsidP="0021234E">
      <w:pPr>
        <w:spacing w:line="360" w:lineRule="auto"/>
        <w:jc w:val="center"/>
        <w:rPr>
          <w:sz w:val="20"/>
          <w:szCs w:val="20"/>
          <w:lang w:eastAsia="ru-RU"/>
        </w:rPr>
      </w:pPr>
    </w:p>
    <w:p w14:paraId="1702C73B" w14:textId="6F33D541" w:rsidR="002F58D4" w:rsidRDefault="007F652F" w:rsidP="00EB1E6E">
      <w:pPr>
        <w:ind w:firstLine="0"/>
        <w:jc w:val="center"/>
        <w:rPr>
          <w:sz w:val="20"/>
          <w:szCs w:val="20"/>
          <w:lang w:eastAsia="ru-RU"/>
        </w:rPr>
      </w:pPr>
      <w:r>
        <w:rPr>
          <w:noProof/>
          <w:sz w:val="20"/>
          <w:szCs w:val="20"/>
          <w:lang w:eastAsia="ru-RU"/>
        </w:rPr>
        <w:lastRenderedPageBreak/>
        <w:drawing>
          <wp:inline distT="0" distB="0" distL="0" distR="0" wp14:anchorId="154C1A26" wp14:editId="7C951520">
            <wp:extent cx="4079492" cy="3156079"/>
            <wp:effectExtent l="0" t="0" r="0" b="635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087750" cy="3162467"/>
                    </a:xfrm>
                    <a:prstGeom prst="rect">
                      <a:avLst/>
                    </a:prstGeom>
                    <a:noFill/>
                    <a:ln>
                      <a:noFill/>
                    </a:ln>
                  </pic:spPr>
                </pic:pic>
              </a:graphicData>
            </a:graphic>
          </wp:inline>
        </w:drawing>
      </w:r>
    </w:p>
    <w:p w14:paraId="3289100E" w14:textId="12B3F119" w:rsidR="007F652F" w:rsidRPr="007F652F" w:rsidRDefault="007F652F" w:rsidP="00EB1E6E">
      <w:pPr>
        <w:ind w:firstLine="0"/>
        <w:jc w:val="center"/>
        <w:rPr>
          <w:szCs w:val="28"/>
          <w:lang w:eastAsia="ru-RU"/>
        </w:rPr>
      </w:pPr>
      <w:r>
        <w:rPr>
          <w:szCs w:val="28"/>
          <w:lang w:eastAsia="ru-RU"/>
        </w:rPr>
        <w:t xml:space="preserve">Рисунок 4.32 </w:t>
      </w:r>
      <w:r w:rsidR="00720E05">
        <w:rPr>
          <w:szCs w:val="28"/>
          <w:lang w:eastAsia="ru-RU"/>
        </w:rPr>
        <w:t>–</w:t>
      </w:r>
      <w:r>
        <w:rPr>
          <w:szCs w:val="28"/>
          <w:lang w:eastAsia="ru-RU"/>
        </w:rPr>
        <w:t xml:space="preserve"> </w:t>
      </w:r>
      <w:r w:rsidRPr="007F652F">
        <w:rPr>
          <w:szCs w:val="28"/>
          <w:lang w:eastAsia="ru-RU"/>
        </w:rPr>
        <w:t>Сравнение значений коэффициента диффузии из этой работы с литературными значениями [</w:t>
      </w:r>
      <w:r w:rsidRPr="00DC1F17">
        <w:rPr>
          <w:szCs w:val="28"/>
        </w:rPr>
        <w:t>128, 159, 161-163</w:t>
      </w:r>
      <w:r w:rsidRPr="007F652F">
        <w:rPr>
          <w:szCs w:val="28"/>
          <w:lang w:eastAsia="ru-RU"/>
        </w:rPr>
        <w:t>]</w:t>
      </w:r>
    </w:p>
    <w:p w14:paraId="0DB52C29" w14:textId="77777777" w:rsidR="007F652F" w:rsidRDefault="007F652F" w:rsidP="007F652F">
      <w:pPr>
        <w:rPr>
          <w:color w:val="00B050"/>
        </w:rPr>
      </w:pPr>
    </w:p>
    <w:p w14:paraId="74D16A06" w14:textId="1B54142D" w:rsidR="00A11BC1" w:rsidRPr="00CB0941" w:rsidRDefault="00EB1E6E" w:rsidP="00E87C5C">
      <w:pPr>
        <w:ind w:firstLine="709"/>
      </w:pPr>
      <w:r w:rsidRPr="0033588C">
        <w:t>Видно, что литературные данные весьма разрознены</w:t>
      </w:r>
      <w:r w:rsidR="0033588C" w:rsidRPr="0033588C">
        <w:t>, тем не менее</w:t>
      </w:r>
      <w:r w:rsidRPr="0033588C">
        <w:t xml:space="preserve"> полученные в данной работе значения коэффициента диффузии </w:t>
      </w:r>
      <w:r w:rsidRPr="0033588C">
        <w:rPr>
          <w:i/>
          <w:iCs/>
        </w:rPr>
        <w:t>D(C)</w:t>
      </w:r>
      <w:r w:rsidRPr="0033588C">
        <w:t xml:space="preserve"> лежат между литературными данными для диффузии C в W и в WC</w:t>
      </w:r>
      <w:r w:rsidR="00A15916">
        <w:t xml:space="preserve">, </w:t>
      </w:r>
      <w:r w:rsidR="00A15916" w:rsidRPr="0033588C">
        <w:t>W</w:t>
      </w:r>
      <w:r w:rsidR="00A15916">
        <w:rPr>
          <w:vertAlign w:val="subscript"/>
        </w:rPr>
        <w:t>2</w:t>
      </w:r>
      <w:r w:rsidR="00A15916" w:rsidRPr="0033588C">
        <w:t>C</w:t>
      </w:r>
      <w:r w:rsidRPr="0033588C">
        <w:t xml:space="preserve">. Возможная причина разброса – зависимость коэффициента диффузии от структуры образца. Образцы, использованные в литературных данных, </w:t>
      </w:r>
      <w:r w:rsidR="0033588C" w:rsidRPr="0033588C">
        <w:t>представленные</w:t>
      </w:r>
      <w:r w:rsidRPr="0033588C">
        <w:t xml:space="preserve"> на рис</w:t>
      </w:r>
      <w:r w:rsidR="0033588C" w:rsidRPr="0033588C">
        <w:t>унке 4.32</w:t>
      </w:r>
      <w:r w:rsidRPr="0033588C">
        <w:t xml:space="preserve">, варьируются от поликристаллических проволок до частиц прессованного порошка, поэтому следует ожидать различий в коэффициенте </w:t>
      </w:r>
      <w:r w:rsidRPr="00CB0941">
        <w:t xml:space="preserve">диффузии. </w:t>
      </w:r>
    </w:p>
    <w:p w14:paraId="557E06FA" w14:textId="768F38C3" w:rsidR="006B004A" w:rsidRPr="00CB0941" w:rsidRDefault="00CB0941" w:rsidP="00E87C5C">
      <w:pPr>
        <w:ind w:firstLine="709"/>
      </w:pPr>
      <w:r w:rsidRPr="00CB0941">
        <w:t>С</w:t>
      </w:r>
      <w:r w:rsidR="00720E85" w:rsidRPr="00CB0941">
        <w:t>делана оценка э</w:t>
      </w:r>
      <w:r w:rsidR="007F652F" w:rsidRPr="00CB0941">
        <w:t>нерги</w:t>
      </w:r>
      <w:r w:rsidR="00720E85" w:rsidRPr="00CB0941">
        <w:t>и</w:t>
      </w:r>
      <w:r w:rsidR="007F652F" w:rsidRPr="00CB0941">
        <w:t xml:space="preserve"> активации по </w:t>
      </w:r>
      <w:r w:rsidR="00720E85" w:rsidRPr="00CB0941">
        <w:t>графику на рисунке</w:t>
      </w:r>
      <w:r w:rsidR="006B004A" w:rsidRPr="00CB0941">
        <w:t xml:space="preserve"> 4.3</w:t>
      </w:r>
      <w:r w:rsidR="007F652F" w:rsidRPr="00CB0941">
        <w:t>1</w:t>
      </w:r>
      <w:r w:rsidR="00A15916" w:rsidRPr="00CB0941">
        <w:t>.</w:t>
      </w:r>
      <w:r w:rsidR="007F652F" w:rsidRPr="00CB0941">
        <w:t xml:space="preserve"> </w:t>
      </w:r>
      <w:r w:rsidR="00A15916" w:rsidRPr="00CB0941">
        <w:t>Полученное значение энергии активации</w:t>
      </w:r>
      <w:r w:rsidR="007F652F" w:rsidRPr="00CB0941">
        <w:t xml:space="preserve"> </w:t>
      </w:r>
      <w:r w:rsidR="00A11BC1" w:rsidRPr="00CB0941">
        <w:t>состав</w:t>
      </w:r>
      <w:r w:rsidR="00A15916" w:rsidRPr="00CB0941">
        <w:t>ило</w:t>
      </w:r>
      <w:r w:rsidR="006B004A" w:rsidRPr="00CB0941">
        <w:t xml:space="preserve"> 1,</w:t>
      </w:r>
      <w:r w:rsidR="00A15916" w:rsidRPr="00CB0941">
        <w:t>79</w:t>
      </w:r>
      <w:r w:rsidR="006B004A" w:rsidRPr="00CB0941">
        <w:t xml:space="preserve"> эВ</w:t>
      </w:r>
      <w:r w:rsidRPr="00CB0941">
        <w:t>, что</w:t>
      </w:r>
      <w:r w:rsidR="006B004A" w:rsidRPr="00CB0941">
        <w:t xml:space="preserve"> </w:t>
      </w:r>
      <w:r w:rsidRPr="00CB0941">
        <w:t>также лежит в диапазоне литературных данных от 1,64 эВ (1500</w:t>
      </w:r>
      <w:r w:rsidRPr="00CB0941">
        <w:rPr>
          <w:szCs w:val="28"/>
        </w:rPr>
        <w:t xml:space="preserve"> –1800 °С) до 2,32</w:t>
      </w:r>
      <w:r w:rsidRPr="00CB0941">
        <w:rPr>
          <w:szCs w:val="28"/>
          <w:lang w:val="en-US"/>
        </w:rPr>
        <w:t> </w:t>
      </w:r>
      <w:r w:rsidRPr="00CB0941">
        <w:rPr>
          <w:szCs w:val="28"/>
        </w:rPr>
        <w:t xml:space="preserve">эВ (1200–1600 °С) [136, 164] </w:t>
      </w:r>
      <w:r w:rsidRPr="00CB0941">
        <w:t>для</w:t>
      </w:r>
      <w:r w:rsidR="00A15916" w:rsidRPr="00CB0941">
        <w:t xml:space="preserve"> э</w:t>
      </w:r>
      <w:r w:rsidR="00A11BC1" w:rsidRPr="00CB0941">
        <w:t>нерги</w:t>
      </w:r>
      <w:r w:rsidRPr="00CB0941">
        <w:t>и</w:t>
      </w:r>
      <w:r w:rsidR="00A11BC1" w:rsidRPr="00CB0941">
        <w:t xml:space="preserve"> активации растворения C в объеме W в зависимости от температуры</w:t>
      </w:r>
      <w:r w:rsidRPr="00CB0941">
        <w:t xml:space="preserve">. </w:t>
      </w:r>
    </w:p>
    <w:p w14:paraId="1A59A289" w14:textId="4034A0DF" w:rsidR="00A42C34" w:rsidRDefault="00A42C34" w:rsidP="00E87C5C">
      <w:pPr>
        <w:ind w:firstLine="709"/>
        <w:rPr>
          <w:szCs w:val="28"/>
        </w:rPr>
      </w:pPr>
      <w:r w:rsidRPr="007011E5">
        <w:rPr>
          <w:szCs w:val="28"/>
        </w:rPr>
        <w:t>Для металла кубической структуры</w:t>
      </w:r>
      <w:r w:rsidR="00BD10B4" w:rsidRPr="00BD10B4">
        <w:rPr>
          <w:szCs w:val="28"/>
        </w:rPr>
        <w:t xml:space="preserve"> </w:t>
      </w:r>
      <w:proofErr w:type="spellStart"/>
      <w:r w:rsidR="00BD10B4">
        <w:rPr>
          <w:szCs w:val="28"/>
        </w:rPr>
        <w:t>предэкспоненциальный</w:t>
      </w:r>
      <w:proofErr w:type="spellEnd"/>
      <w:r w:rsidR="00BD10B4">
        <w:rPr>
          <w:szCs w:val="28"/>
        </w:rPr>
        <w:t xml:space="preserve"> множитель</w:t>
      </w:r>
      <w:r w:rsidRPr="007011E5">
        <w:rPr>
          <w:szCs w:val="28"/>
        </w:rPr>
        <w:t xml:space="preserve"> </w:t>
      </w:r>
      <w:r w:rsidRPr="00A42C34">
        <w:rPr>
          <w:i/>
          <w:iCs/>
          <w:szCs w:val="28"/>
        </w:rPr>
        <w:t>D</w:t>
      </w:r>
      <w:r w:rsidRPr="00A42C34">
        <w:rPr>
          <w:i/>
          <w:iCs/>
          <w:szCs w:val="28"/>
          <w:vertAlign w:val="subscript"/>
        </w:rPr>
        <w:t>0</w:t>
      </w:r>
      <w:r w:rsidRPr="007011E5">
        <w:rPr>
          <w:szCs w:val="28"/>
        </w:rPr>
        <w:t xml:space="preserve"> можно выразить как </w:t>
      </w:r>
      <w:r w:rsidRPr="00A42C34">
        <w:rPr>
          <w:szCs w:val="28"/>
        </w:rPr>
        <w:t>(4.3)</w:t>
      </w: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844"/>
      </w:tblGrid>
      <w:tr w:rsidR="00A42C34" w14:paraId="33D36F0B" w14:textId="77777777" w:rsidTr="00BD10B4">
        <w:tc>
          <w:tcPr>
            <w:tcW w:w="8784" w:type="dxa"/>
          </w:tcPr>
          <w:p w14:paraId="1B6474E6" w14:textId="70538ABC" w:rsidR="00A42C34" w:rsidRPr="00A42C34" w:rsidRDefault="00234118" w:rsidP="00A42C34">
            <w:pPr>
              <w:ind w:firstLine="0"/>
              <w:jc w:val="center"/>
              <w:rPr>
                <w:i/>
                <w:szCs w:val="28"/>
              </w:rPr>
            </w:pPr>
            <m:oMathPara>
              <m:oMath>
                <m:sSub>
                  <m:sSubPr>
                    <m:ctrlPr>
                      <w:rPr>
                        <w:rFonts w:ascii="Cambria Math" w:hAnsi="Cambria Math"/>
                        <w:i/>
                        <w:szCs w:val="28"/>
                      </w:rPr>
                    </m:ctrlPr>
                  </m:sSubPr>
                  <m:e>
                    <m:r>
                      <w:rPr>
                        <w:rFonts w:ascii="Cambria Math" w:hAnsi="Cambria Math"/>
                        <w:szCs w:val="28"/>
                      </w:rPr>
                      <m:t>D</m:t>
                    </m:r>
                  </m:e>
                  <m:sub>
                    <m:r>
                      <w:rPr>
                        <w:rFonts w:ascii="Cambria Math" w:hAnsi="Cambria Math"/>
                        <w:szCs w:val="28"/>
                      </w:rPr>
                      <m:t>0</m:t>
                    </m:r>
                  </m:sub>
                </m:sSub>
                <m:r>
                  <w:rPr>
                    <w:rFonts w:ascii="Cambria Math" w:hAnsi="Cambria Math"/>
                    <w:szCs w:val="28"/>
                  </w:rPr>
                  <m:t>=</m:t>
                </m:r>
                <m:f>
                  <m:fPr>
                    <m:ctrlPr>
                      <w:rPr>
                        <w:rFonts w:ascii="Cambria Math" w:hAnsi="Cambria Math"/>
                        <w:i/>
                        <w:szCs w:val="28"/>
                      </w:rPr>
                    </m:ctrlPr>
                  </m:fPr>
                  <m:num>
                    <m:r>
                      <w:rPr>
                        <w:rFonts w:ascii="Cambria Math" w:hAnsi="Cambria Math"/>
                        <w:szCs w:val="28"/>
                      </w:rPr>
                      <m:t>1</m:t>
                    </m:r>
                  </m:num>
                  <m:den>
                    <m:r>
                      <w:rPr>
                        <w:rFonts w:ascii="Cambria Math" w:hAnsi="Cambria Math"/>
                        <w:szCs w:val="28"/>
                      </w:rPr>
                      <m:t>6</m:t>
                    </m:r>
                  </m:den>
                </m:f>
                <m:sSup>
                  <m:sSupPr>
                    <m:ctrlPr>
                      <w:rPr>
                        <w:rFonts w:ascii="Cambria Math" w:hAnsi="Cambria Math"/>
                        <w:i/>
                        <w:szCs w:val="28"/>
                      </w:rPr>
                    </m:ctrlPr>
                  </m:sSupPr>
                  <m:e>
                    <m:r>
                      <w:rPr>
                        <w:rFonts w:ascii="Cambria Math" w:hAnsi="Cambria Math"/>
                        <w:szCs w:val="28"/>
                      </w:rPr>
                      <m:t>a</m:t>
                    </m:r>
                  </m:e>
                  <m:sup>
                    <m:r>
                      <w:rPr>
                        <w:rFonts w:ascii="Cambria Math" w:hAnsi="Cambria Math"/>
                        <w:szCs w:val="28"/>
                      </w:rPr>
                      <m:t>2</m:t>
                    </m:r>
                  </m:sup>
                </m:sSup>
                <m:r>
                  <w:rPr>
                    <w:rFonts w:ascii="Cambria Math" w:hAnsi="Cambria Math"/>
                    <w:szCs w:val="28"/>
                  </w:rPr>
                  <m:t>ν,</m:t>
                </m:r>
              </m:oMath>
            </m:oMathPara>
          </w:p>
        </w:tc>
        <w:tc>
          <w:tcPr>
            <w:tcW w:w="844" w:type="dxa"/>
          </w:tcPr>
          <w:p w14:paraId="77E553F9" w14:textId="4EF91694" w:rsidR="00A42C34" w:rsidRPr="00A42C34" w:rsidRDefault="00A42C34" w:rsidP="00A42C34">
            <w:pPr>
              <w:ind w:firstLine="0"/>
              <w:rPr>
                <w:szCs w:val="28"/>
                <w:lang w:val="en-US"/>
              </w:rPr>
            </w:pPr>
            <w:r>
              <w:rPr>
                <w:szCs w:val="28"/>
                <w:lang w:val="en-US"/>
              </w:rPr>
              <w:t>(4.3)</w:t>
            </w:r>
          </w:p>
        </w:tc>
      </w:tr>
    </w:tbl>
    <w:p w14:paraId="132E44C3" w14:textId="566AB3D1" w:rsidR="00BD10B4" w:rsidRDefault="00A42C34" w:rsidP="00BD10B4">
      <w:pPr>
        <w:ind w:firstLine="0"/>
      </w:pPr>
      <w:r w:rsidRPr="007011E5">
        <w:rPr>
          <w:szCs w:val="28"/>
        </w:rPr>
        <w:t xml:space="preserve">где </w:t>
      </w:r>
      <w:r w:rsidRPr="00A42C34">
        <w:rPr>
          <w:i/>
          <w:iCs/>
          <w:szCs w:val="28"/>
        </w:rPr>
        <w:t>a</w:t>
      </w:r>
      <w:r w:rsidRPr="007011E5">
        <w:rPr>
          <w:szCs w:val="28"/>
        </w:rPr>
        <w:t xml:space="preserve"> и </w:t>
      </w:r>
      <w:r w:rsidRPr="00A42C34">
        <w:rPr>
          <w:i/>
          <w:iCs/>
          <w:szCs w:val="28"/>
        </w:rPr>
        <w:t>ν</w:t>
      </w:r>
      <w:r w:rsidRPr="007011E5">
        <w:rPr>
          <w:szCs w:val="28"/>
        </w:rPr>
        <w:t xml:space="preserve"> — постоянная решетки и частота колебаний,</w:t>
      </w:r>
      <w:r>
        <w:rPr>
          <w:szCs w:val="28"/>
        </w:rPr>
        <w:t xml:space="preserve"> </w:t>
      </w:r>
      <w:r w:rsidRPr="007011E5">
        <w:rPr>
          <w:szCs w:val="28"/>
        </w:rPr>
        <w:t>соответственно.</w:t>
      </w:r>
      <w:r w:rsidR="00BD10B4">
        <w:rPr>
          <w:szCs w:val="28"/>
        </w:rPr>
        <w:t xml:space="preserve"> </w:t>
      </w:r>
      <w:r w:rsidR="00BD10B4" w:rsidRPr="00BD10B4">
        <w:t>Частоту колебаний</w:t>
      </w:r>
      <w:r w:rsidR="00BD10B4">
        <w:t xml:space="preserve"> </w:t>
      </w:r>
      <w:proofErr w:type="spellStart"/>
      <w:r w:rsidR="00BD10B4" w:rsidRPr="00BD10B4">
        <w:t>ν</w:t>
      </w:r>
      <w:r w:rsidR="00BD10B4" w:rsidRPr="00BD10B4">
        <w:rPr>
          <w:vertAlign w:val="subscript"/>
        </w:rPr>
        <w:t>C</w:t>
      </w:r>
      <w:proofErr w:type="spellEnd"/>
      <w:r w:rsidR="00BD10B4" w:rsidRPr="00BD10B4">
        <w:t xml:space="preserve"> </w:t>
      </w:r>
      <w:proofErr w:type="spellStart"/>
      <w:r w:rsidR="00BD10B4" w:rsidRPr="00BD10B4">
        <w:t>межузельного</w:t>
      </w:r>
      <w:proofErr w:type="spellEnd"/>
      <w:r w:rsidR="00BD10B4" w:rsidRPr="00BD10B4">
        <w:t xml:space="preserve"> атома С можно определить по теории </w:t>
      </w:r>
      <w:proofErr w:type="spellStart"/>
      <w:r w:rsidR="00BD10B4" w:rsidRPr="00BD10B4">
        <w:t>Зинера</w:t>
      </w:r>
      <w:proofErr w:type="spellEnd"/>
      <w:r w:rsidR="00BD10B4" w:rsidRPr="00BD10B4">
        <w:t xml:space="preserve"> и Верта [</w:t>
      </w:r>
      <w:r w:rsidR="00BD10B4">
        <w:t>16</w:t>
      </w:r>
      <w:r w:rsidR="00F2104B" w:rsidRPr="00F2104B">
        <w:t>4</w:t>
      </w:r>
      <w:r w:rsidR="00BD10B4" w:rsidRPr="00BD10B4">
        <w:t xml:space="preserve">]. Согласно их теории, </w:t>
      </w:r>
      <w:r w:rsidR="00BD10B4">
        <w:t xml:space="preserve">частоту колебаний </w:t>
      </w:r>
      <w:r w:rsidR="00BD10B4" w:rsidRPr="00BD10B4">
        <w:t xml:space="preserve">ν можно приближенно выразить как </w:t>
      </w:r>
      <w:r w:rsidR="00BD10B4">
        <w:t>(4.4)</w:t>
      </w: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844"/>
      </w:tblGrid>
      <w:tr w:rsidR="00BD10B4" w14:paraId="733A9A93" w14:textId="77777777" w:rsidTr="00BD10B4">
        <w:tc>
          <w:tcPr>
            <w:tcW w:w="8784" w:type="dxa"/>
            <w:vAlign w:val="center"/>
          </w:tcPr>
          <w:p w14:paraId="4EDFD12D" w14:textId="30C2BEE7" w:rsidR="00BD10B4" w:rsidRPr="00E87C5C" w:rsidRDefault="00234118" w:rsidP="00BD10B4">
            <w:pPr>
              <w:ind w:firstLine="0"/>
              <w:jc w:val="center"/>
              <w:rPr>
                <w:iCs/>
              </w:rPr>
            </w:pPr>
            <m:oMath>
              <m:sSub>
                <m:sSubPr>
                  <m:ctrlPr>
                    <w:rPr>
                      <w:rFonts w:ascii="Cambria Math" w:hAnsi="Cambria Math"/>
                      <w:i/>
                    </w:rPr>
                  </m:ctrlPr>
                </m:sSubPr>
                <m:e>
                  <m:r>
                    <w:rPr>
                      <w:rFonts w:ascii="Cambria Math" w:hAnsi="Cambria Math"/>
                    </w:rPr>
                    <m:t>ν</m:t>
                  </m:r>
                </m:e>
                <m:sub>
                  <m:r>
                    <w:rPr>
                      <w:rFonts w:ascii="Cambria Math" w:hAnsi="Cambria Math"/>
                      <w:lang w:val="en-US"/>
                    </w:rPr>
                    <m:t>C</m:t>
                  </m:r>
                </m:sub>
              </m:sSub>
              <m:r>
                <w:rPr>
                  <w:rFonts w:ascii="Cambria Math" w:hAnsi="Cambria Math"/>
                </w:rPr>
                <m:t>=</m:t>
              </m:r>
              <m:rad>
                <m:radPr>
                  <m:degHide m:val="1"/>
                  <m:ctrlPr>
                    <w:rPr>
                      <w:rFonts w:ascii="Cambria Math" w:hAnsi="Cambria Math"/>
                      <w:i/>
                    </w:rPr>
                  </m:ctrlPr>
                </m:radPr>
                <m:deg/>
                <m:e>
                  <m:f>
                    <m:fPr>
                      <m:ctrlPr>
                        <w:rPr>
                          <w:rFonts w:ascii="Cambria Math" w:hAnsi="Cambria Math"/>
                          <w:i/>
                        </w:rPr>
                      </m:ctrlPr>
                    </m:fPr>
                    <m:num>
                      <m:r>
                        <w:rPr>
                          <w:rFonts w:ascii="Cambria Math" w:hAnsi="Cambria Math"/>
                        </w:rPr>
                        <m:t>2Q</m:t>
                      </m:r>
                    </m:num>
                    <m:den>
                      <m:r>
                        <w:rPr>
                          <w:rFonts w:ascii="Cambria Math" w:hAnsi="Cambria Math"/>
                        </w:rPr>
                        <m:t>m</m:t>
                      </m:r>
                      <m:sSup>
                        <m:sSupPr>
                          <m:ctrlPr>
                            <w:rPr>
                              <w:rFonts w:ascii="Cambria Math" w:hAnsi="Cambria Math"/>
                              <w:i/>
                            </w:rPr>
                          </m:ctrlPr>
                        </m:sSupPr>
                        <m:e>
                          <m:r>
                            <w:rPr>
                              <w:rFonts w:ascii="Cambria Math" w:hAnsi="Cambria Math"/>
                            </w:rPr>
                            <m:t>a</m:t>
                          </m:r>
                        </m:e>
                        <m:sup>
                          <m:r>
                            <w:rPr>
                              <w:rFonts w:ascii="Cambria Math" w:hAnsi="Cambria Math"/>
                            </w:rPr>
                            <m:t>2</m:t>
                          </m:r>
                        </m:sup>
                      </m:sSup>
                    </m:den>
                  </m:f>
                </m:e>
              </m:rad>
            </m:oMath>
            <w:r w:rsidR="00E87C5C">
              <w:rPr>
                <w:iCs/>
              </w:rPr>
              <w:t>,</w:t>
            </w:r>
          </w:p>
        </w:tc>
        <w:tc>
          <w:tcPr>
            <w:tcW w:w="844" w:type="dxa"/>
            <w:vAlign w:val="center"/>
          </w:tcPr>
          <w:p w14:paraId="7B688170" w14:textId="6E50AFF7" w:rsidR="00BD10B4" w:rsidRDefault="00BD10B4" w:rsidP="00BD10B4">
            <w:pPr>
              <w:ind w:firstLine="0"/>
              <w:jc w:val="center"/>
            </w:pPr>
            <w:r>
              <w:t>(4.4)</w:t>
            </w:r>
          </w:p>
        </w:tc>
      </w:tr>
    </w:tbl>
    <w:p w14:paraId="11E95BB4" w14:textId="6424D4B7" w:rsidR="001F4972" w:rsidRDefault="00BD10B4" w:rsidP="00BD10B4">
      <w:pPr>
        <w:ind w:firstLine="0"/>
      </w:pPr>
      <w:r w:rsidRPr="00BD10B4">
        <w:t xml:space="preserve">где m — масса атома </w:t>
      </w:r>
      <w:r>
        <w:rPr>
          <w:lang w:val="en-US"/>
        </w:rPr>
        <w:t>C</w:t>
      </w:r>
      <w:r w:rsidRPr="00BD10B4">
        <w:t xml:space="preserve">. </w:t>
      </w:r>
      <w:r>
        <w:t xml:space="preserve">Принимая массу атома </w:t>
      </w:r>
      <w:r w:rsidR="006E0D47">
        <w:rPr>
          <w:i/>
          <w:iCs/>
        </w:rPr>
        <w:t xml:space="preserve">С </w:t>
      </w:r>
      <w:r w:rsidR="006E0D47" w:rsidRPr="006E0D47">
        <w:t>как</w:t>
      </w:r>
      <w:r>
        <w:t xml:space="preserve"> </w:t>
      </w:r>
      <w:r w:rsidR="006E0D47" w:rsidRPr="00E87C5C">
        <w:t>1,99·10</w:t>
      </w:r>
      <w:r w:rsidR="006E0D47" w:rsidRPr="00E87C5C">
        <w:rPr>
          <w:vertAlign w:val="superscript"/>
        </w:rPr>
        <w:t>-26</w:t>
      </w:r>
      <w:r w:rsidR="006E0D47" w:rsidRPr="00E87C5C">
        <w:t>кг,</w:t>
      </w:r>
      <w:r w:rsidR="006E0D47">
        <w:t xml:space="preserve"> постоянную решетки </w:t>
      </w:r>
      <w:r w:rsidR="006E0D47">
        <w:rPr>
          <w:lang w:val="en-US"/>
        </w:rPr>
        <w:t>W</w:t>
      </w:r>
      <w:r w:rsidR="006E0D47">
        <w:t xml:space="preserve"> </w:t>
      </w:r>
      <w:r w:rsidR="006E0D47" w:rsidRPr="00E87C5C">
        <w:t>3,16·10</w:t>
      </w:r>
      <w:r w:rsidR="006E0D47" w:rsidRPr="00E87C5C">
        <w:rPr>
          <w:vertAlign w:val="superscript"/>
        </w:rPr>
        <w:t>-</w:t>
      </w:r>
      <w:r w:rsidR="00F736F7" w:rsidRPr="00E87C5C">
        <w:rPr>
          <w:vertAlign w:val="superscript"/>
        </w:rPr>
        <w:t>10</w:t>
      </w:r>
      <w:r w:rsidR="006E0D47" w:rsidRPr="00E87C5C">
        <w:t>см,</w:t>
      </w:r>
      <w:r w:rsidR="006E0D47">
        <w:t xml:space="preserve"> </w:t>
      </w:r>
      <w:r w:rsidR="006E0D47" w:rsidRPr="002C5D2A">
        <w:t xml:space="preserve">а энергию активации </w:t>
      </w:r>
      <w:r w:rsidR="002C5D2A">
        <w:rPr>
          <w:i/>
          <w:iCs/>
        </w:rPr>
        <w:t>1,79</w:t>
      </w:r>
      <w:r w:rsidR="006E0D47" w:rsidRPr="002C5D2A">
        <w:rPr>
          <w:i/>
          <w:iCs/>
        </w:rPr>
        <w:t xml:space="preserve"> эВ</w:t>
      </w:r>
      <w:r w:rsidR="00B86973" w:rsidRPr="002C5D2A">
        <w:t>, п</w:t>
      </w:r>
      <w:r w:rsidR="00B86973">
        <w:t xml:space="preserve">олучаем частоту колебаний </w:t>
      </w:r>
      <w:r w:rsidR="00B86973" w:rsidRPr="00E87C5C">
        <w:t>1,</w:t>
      </w:r>
      <w:r w:rsidR="002C5D2A" w:rsidRPr="00E87C5C">
        <w:t>6</w:t>
      </w:r>
      <w:r w:rsidR="00B86973" w:rsidRPr="00E87C5C">
        <w:t>9·10</w:t>
      </w:r>
      <w:r w:rsidR="00B86973" w:rsidRPr="00E87C5C">
        <w:rPr>
          <w:vertAlign w:val="superscript"/>
        </w:rPr>
        <w:t>13</w:t>
      </w:r>
      <w:r w:rsidR="00B86973" w:rsidRPr="00E87C5C">
        <w:t>Гц. Подставляя</w:t>
      </w:r>
      <w:r w:rsidR="00B86973">
        <w:t xml:space="preserve"> полученное значение частоты колебаний в </w:t>
      </w:r>
      <w:r w:rsidR="00B86973">
        <w:lastRenderedPageBreak/>
        <w:t xml:space="preserve">уравнение (4.3) получаем значение </w:t>
      </w:r>
      <w:proofErr w:type="spellStart"/>
      <w:r w:rsidR="00B86973">
        <w:t>предэкспоненциального</w:t>
      </w:r>
      <w:proofErr w:type="spellEnd"/>
      <w:r w:rsidR="00B86973">
        <w:t xml:space="preserve"> </w:t>
      </w:r>
      <w:r w:rsidR="00B86973">
        <w:br/>
        <w:t xml:space="preserve">множителя </w:t>
      </w:r>
      <w:r w:rsidR="00B86973" w:rsidRPr="00E87C5C">
        <w:t>D</w:t>
      </w:r>
      <w:r w:rsidR="00B86973" w:rsidRPr="00E87C5C">
        <w:rPr>
          <w:vertAlign w:val="subscript"/>
        </w:rPr>
        <w:t>0</w:t>
      </w:r>
      <w:r w:rsidR="00B86973" w:rsidRPr="00E87C5C">
        <w:t>(C) = 2</w:t>
      </w:r>
      <w:r w:rsidR="002C5D2A" w:rsidRPr="00E87C5C">
        <w:t>,82</w:t>
      </w:r>
      <w:r w:rsidR="00B86973" w:rsidRPr="00E87C5C">
        <w:t>·10</w:t>
      </w:r>
      <w:r w:rsidR="00F736F7" w:rsidRPr="00E87C5C">
        <w:rPr>
          <w:vertAlign w:val="superscript"/>
        </w:rPr>
        <w:t>-7</w:t>
      </w:r>
      <w:r w:rsidR="00B86973" w:rsidRPr="00E87C5C">
        <w:t>м</w:t>
      </w:r>
      <w:r w:rsidR="00B86973" w:rsidRPr="00E87C5C">
        <w:rPr>
          <w:vertAlign w:val="superscript"/>
        </w:rPr>
        <w:t>2</w:t>
      </w:r>
      <w:r w:rsidR="00B86973" w:rsidRPr="00E87C5C">
        <w:t>/с.</w:t>
      </w:r>
      <w:r w:rsidR="00F736F7">
        <w:rPr>
          <w:i/>
          <w:iCs/>
        </w:rPr>
        <w:t xml:space="preserve"> </w:t>
      </w:r>
      <w:r w:rsidR="00F736F7" w:rsidRPr="00F736F7">
        <w:t>Следовательно, общее диффузионное выражение</w:t>
      </w:r>
      <w:r w:rsidR="00F736F7">
        <w:t xml:space="preserve"> </w:t>
      </w:r>
      <w:r w:rsidR="00F736F7" w:rsidRPr="00B86973">
        <w:t>в соответствии с уравнением Аррениуса</w:t>
      </w:r>
      <w:r w:rsidR="00F736F7" w:rsidRPr="00F736F7">
        <w:t>, определяющее диффузию C в W, имеет вид</w:t>
      </w:r>
      <w:r w:rsidR="00F736F7">
        <w:t xml:space="preserve"> (4.5)</w:t>
      </w: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844"/>
      </w:tblGrid>
      <w:tr w:rsidR="00F736F7" w14:paraId="5531D71D" w14:textId="77777777" w:rsidTr="00F736F7">
        <w:tc>
          <w:tcPr>
            <w:tcW w:w="8784" w:type="dxa"/>
            <w:vAlign w:val="center"/>
          </w:tcPr>
          <w:p w14:paraId="561CDC40" w14:textId="3A227EF5" w:rsidR="00F736F7" w:rsidRPr="00E87C5C" w:rsidRDefault="00F736F7" w:rsidP="00F736F7">
            <w:pPr>
              <w:ind w:firstLine="0"/>
              <w:jc w:val="center"/>
              <w:rPr>
                <w:i/>
              </w:rPr>
            </w:pPr>
            <m:oMath>
              <m:r>
                <w:rPr>
                  <w:rFonts w:ascii="Cambria Math" w:hAnsi="Cambria Math"/>
                </w:rPr>
                <m:t>D=2,82∙</m:t>
              </m:r>
              <m:sSup>
                <m:sSupPr>
                  <m:ctrlPr>
                    <w:rPr>
                      <w:rFonts w:ascii="Cambria Math" w:hAnsi="Cambria Math"/>
                      <w:i/>
                    </w:rPr>
                  </m:ctrlPr>
                </m:sSupPr>
                <m:e>
                  <m:r>
                    <w:rPr>
                      <w:rFonts w:ascii="Cambria Math" w:hAnsi="Cambria Math"/>
                    </w:rPr>
                    <m:t>10</m:t>
                  </m:r>
                </m:e>
                <m:sup>
                  <m:r>
                    <w:rPr>
                      <w:rFonts w:ascii="Cambria Math" w:hAnsi="Cambria Math"/>
                    </w:rPr>
                    <m:t>-7</m:t>
                  </m:r>
                </m:sup>
              </m:sSup>
              <m:r>
                <w:rPr>
                  <w:rFonts w:ascii="Cambria Math" w:hAnsi="Cambria Math"/>
                </w:rPr>
                <m:t>∙</m:t>
              </m:r>
              <m:r>
                <m:rPr>
                  <m:sty m:val="p"/>
                </m:rPr>
                <w:rPr>
                  <w:rFonts w:ascii="Cambria Math" w:hAnsi="Cambria Math"/>
                  <w:lang w:val="en-US"/>
                </w:rPr>
                <m:t>exp⁡</m:t>
              </m:r>
              <m:d>
                <m:dPr>
                  <m:ctrlPr>
                    <w:rPr>
                      <w:rFonts w:ascii="Cambria Math" w:hAnsi="Cambria Math"/>
                      <w:lang w:val="en-US"/>
                    </w:rPr>
                  </m:ctrlPr>
                </m:dPr>
                <m:e>
                  <m:r>
                    <w:rPr>
                      <w:rFonts w:ascii="Cambria Math" w:hAnsi="Cambria Math"/>
                      <w:lang w:val="en-US"/>
                    </w:rPr>
                    <m:t>-</m:t>
                  </m:r>
                  <m:f>
                    <m:fPr>
                      <m:ctrlPr>
                        <w:rPr>
                          <w:rFonts w:ascii="Cambria Math" w:hAnsi="Cambria Math"/>
                          <w:i/>
                          <w:lang w:val="en-US"/>
                        </w:rPr>
                      </m:ctrlPr>
                    </m:fPr>
                    <m:num>
                      <m:r>
                        <w:rPr>
                          <w:rFonts w:ascii="Cambria Math" w:hAnsi="Cambria Math"/>
                          <w:lang w:val="en-US"/>
                        </w:rPr>
                        <m:t>1,79</m:t>
                      </m:r>
                    </m:num>
                    <m:den>
                      <m:r>
                        <w:rPr>
                          <w:rFonts w:ascii="Cambria Math" w:hAnsi="Cambria Math"/>
                          <w:lang w:val="en-US"/>
                        </w:rPr>
                        <m:t>kT</m:t>
                      </m:r>
                    </m:den>
                  </m:f>
                </m:e>
              </m:d>
            </m:oMath>
            <w:r w:rsidR="00E87C5C">
              <w:rPr>
                <w:i/>
              </w:rPr>
              <w:t>,</w:t>
            </w:r>
          </w:p>
        </w:tc>
        <w:tc>
          <w:tcPr>
            <w:tcW w:w="844" w:type="dxa"/>
            <w:vAlign w:val="center"/>
          </w:tcPr>
          <w:p w14:paraId="2C3A573F" w14:textId="32A7717E" w:rsidR="00F736F7" w:rsidRDefault="00F736F7" w:rsidP="00F736F7">
            <w:pPr>
              <w:ind w:firstLine="0"/>
              <w:jc w:val="center"/>
            </w:pPr>
            <w:r>
              <w:t>(4,5)</w:t>
            </w:r>
          </w:p>
        </w:tc>
      </w:tr>
    </w:tbl>
    <w:p w14:paraId="15CB09D7" w14:textId="0BABF40B" w:rsidR="00F736F7" w:rsidRPr="00D02609" w:rsidRDefault="00F736F7" w:rsidP="00BD10B4">
      <w:pPr>
        <w:ind w:firstLine="0"/>
      </w:pPr>
      <w:r>
        <w:t xml:space="preserve">где </w:t>
      </w:r>
      <m:oMath>
        <m:r>
          <w:rPr>
            <w:rFonts w:ascii="Cambria Math" w:hAnsi="Cambria Math"/>
            <w:lang w:val="en-US"/>
          </w:rPr>
          <m:t>k</m:t>
        </m:r>
        <m:r>
          <w:rPr>
            <w:rFonts w:ascii="Cambria Math" w:hAnsi="Cambria Math"/>
          </w:rPr>
          <m:t>-</m:t>
        </m:r>
      </m:oMath>
      <w:r w:rsidRPr="00D02609">
        <w:t xml:space="preserve"> </w:t>
      </w:r>
      <w:r w:rsidRPr="00D02609">
        <w:rPr>
          <w:szCs w:val="28"/>
        </w:rPr>
        <w:t xml:space="preserve">постоянная Больцмана, а </w:t>
      </w:r>
      <m:oMath>
        <m:r>
          <w:rPr>
            <w:rFonts w:ascii="Cambria Math" w:hAnsi="Cambria Math"/>
            <w:lang w:val="en-US"/>
          </w:rPr>
          <m:t>T</m:t>
        </m:r>
        <m:r>
          <w:rPr>
            <w:rFonts w:ascii="Cambria Math" w:hAnsi="Cambria Math"/>
          </w:rPr>
          <m:t>-</m:t>
        </m:r>
      </m:oMath>
      <w:r w:rsidRPr="00D02609">
        <w:rPr>
          <w:szCs w:val="28"/>
        </w:rPr>
        <w:t xml:space="preserve"> температура.</w:t>
      </w:r>
    </w:p>
    <w:p w14:paraId="29CD5CE7" w14:textId="42BC9842" w:rsidR="004266C9" w:rsidRPr="00D02609" w:rsidRDefault="002C5D2A" w:rsidP="00E87C5C">
      <w:pPr>
        <w:ind w:firstLine="709"/>
      </w:pPr>
      <w:r w:rsidRPr="00D02609">
        <w:t>Необходимо отметить, что п</w:t>
      </w:r>
      <w:r w:rsidR="004266C9" w:rsidRPr="00D02609">
        <w:t xml:space="preserve">олученное в данной работе значение энергии активации </w:t>
      </w:r>
      <w:r w:rsidRPr="00D02609">
        <w:t>1</w:t>
      </w:r>
      <w:r w:rsidR="004266C9" w:rsidRPr="00D02609">
        <w:t>,</w:t>
      </w:r>
      <w:r w:rsidRPr="00D02609">
        <w:t>79</w:t>
      </w:r>
      <w:r w:rsidR="004266C9" w:rsidRPr="00D02609">
        <w:t xml:space="preserve"> эВ сравнимо с диапазоном энергий активации (1,72–4,86 эВ) [128], приведенным для диффузии аморфного </w:t>
      </w:r>
      <w:r w:rsidRPr="00D02609">
        <w:t>С</w:t>
      </w:r>
      <w:r w:rsidR="004266C9" w:rsidRPr="00D02609">
        <w:t xml:space="preserve"> в W</w:t>
      </w:r>
      <w:r w:rsidR="004266C9" w:rsidRPr="00D02609">
        <w:rPr>
          <w:vertAlign w:val="subscript"/>
        </w:rPr>
        <w:t>2</w:t>
      </w:r>
      <w:r w:rsidR="004266C9" w:rsidRPr="00D02609">
        <w:t xml:space="preserve">C. Возможные причины диапазона энергий активации, о которых сообщили Харатьян и др. [128] может быть связано с различиями в микроструктуре и объеме дефектов используемых диффузионных пар. Эти материалы могли быть получены от разных производителей. Помимо этого, фактором могут быть различия в диапазоне температур, принятом для изучения диффузии. Высокая энергия активации объясняется трудностью диффузии </w:t>
      </w:r>
      <w:r w:rsidRPr="00D02609">
        <w:t>С</w:t>
      </w:r>
      <w:r w:rsidR="004266C9" w:rsidRPr="00D02609">
        <w:t xml:space="preserve"> через карбидные фазы [128, </w:t>
      </w:r>
      <w:r w:rsidRPr="00D02609">
        <w:t xml:space="preserve">164, </w:t>
      </w:r>
      <w:r w:rsidR="004266C9" w:rsidRPr="00D02609">
        <w:t xml:space="preserve">165]. Полученная в данной работе энергия активации диффузии C в W </w:t>
      </w:r>
      <w:r w:rsidRPr="00D02609">
        <w:t xml:space="preserve">также </w:t>
      </w:r>
      <w:r w:rsidR="004266C9" w:rsidRPr="00D02609">
        <w:t xml:space="preserve">свидетельствует о наличии карбидной фазы. </w:t>
      </w:r>
    </w:p>
    <w:p w14:paraId="3B5D382B" w14:textId="4DEB246B" w:rsidR="00BD10B4" w:rsidRPr="004266C9" w:rsidRDefault="004266C9" w:rsidP="00E87C5C">
      <w:pPr>
        <w:ind w:firstLine="709"/>
      </w:pPr>
      <w:r>
        <w:t>Значения</w:t>
      </w:r>
      <w:r w:rsidR="002C5D2A">
        <w:t xml:space="preserve"> для коэффициента диффузии </w:t>
      </w:r>
      <w:r w:rsidR="00D02609">
        <w:t>и энергии активации</w:t>
      </w:r>
      <w:r>
        <w:t xml:space="preserve">, полученные в данной диссертационной работе, можно рассматривать как оценочные, так как ввиду имевшихся возможностей при выполнении работы оценка толщины смешанного слоя проводилась не для всех испытанных образцов. </w:t>
      </w:r>
      <w:r w:rsidR="00B86973" w:rsidRPr="00B86973">
        <w:t>Из-за небольшого числа экспериментальных или актуальных расчетны</w:t>
      </w:r>
      <w:r>
        <w:t>х</w:t>
      </w:r>
      <w:r w:rsidR="00B86973" w:rsidRPr="00B86973">
        <w:t xml:space="preserve"> данны</w:t>
      </w:r>
      <w:r>
        <w:t>х</w:t>
      </w:r>
      <w:r w:rsidR="00B86973" w:rsidRPr="00B86973">
        <w:t xml:space="preserve">, </w:t>
      </w:r>
      <w:r>
        <w:t>в данной работе</w:t>
      </w:r>
      <w:r w:rsidR="00B86973" w:rsidRPr="00B86973">
        <w:t xml:space="preserve"> </w:t>
      </w:r>
      <w:r>
        <w:t>представлена</w:t>
      </w:r>
      <w:r w:rsidR="00B86973" w:rsidRPr="00B86973">
        <w:t xml:space="preserve"> весьма ценн</w:t>
      </w:r>
      <w:r>
        <w:t>ая</w:t>
      </w:r>
      <w:r w:rsidR="00B86973" w:rsidRPr="00B86973">
        <w:t xml:space="preserve"> информацию для количественного понимания диффузионного поведения C в W</w:t>
      </w:r>
      <w:r w:rsidR="004B477F">
        <w:t xml:space="preserve"> при </w:t>
      </w:r>
      <w:proofErr w:type="spellStart"/>
      <w:r w:rsidR="004B477F">
        <w:t>карбидизации</w:t>
      </w:r>
      <w:proofErr w:type="spellEnd"/>
      <w:r w:rsidR="004B477F">
        <w:t xml:space="preserve"> в ППР</w:t>
      </w:r>
      <w:r w:rsidR="00B86973" w:rsidRPr="00B86973">
        <w:t>.</w:t>
      </w:r>
    </w:p>
    <w:p w14:paraId="6244E568" w14:textId="77777777" w:rsidR="00E1331A" w:rsidRDefault="00E1331A" w:rsidP="00D96EEA"/>
    <w:p w14:paraId="62475F88" w14:textId="24B4DEEB" w:rsidR="00E1331A" w:rsidRPr="00F91043" w:rsidRDefault="00E1331A" w:rsidP="00E87C5C">
      <w:pPr>
        <w:pStyle w:val="2"/>
        <w:ind w:firstLine="709"/>
      </w:pPr>
      <w:bookmarkStart w:id="66" w:name="_Toc149049642"/>
      <w:r w:rsidRPr="00F91043">
        <w:t>4.</w:t>
      </w:r>
      <w:r>
        <w:t>5</w:t>
      </w:r>
      <w:r w:rsidRPr="00F91043">
        <w:t xml:space="preserve"> Структурно-фазовые превращения на поверхности вольфрама в результате </w:t>
      </w:r>
      <w:proofErr w:type="spellStart"/>
      <w:r w:rsidRPr="00F91043">
        <w:t>карбидизации</w:t>
      </w:r>
      <w:proofErr w:type="spellEnd"/>
      <w:r w:rsidRPr="00F91043">
        <w:t xml:space="preserve"> в ППР</w:t>
      </w:r>
      <w:bookmarkEnd w:id="66"/>
    </w:p>
    <w:p w14:paraId="6C9D7F16" w14:textId="38B2D647" w:rsidR="00D96EEA" w:rsidRDefault="00D96EEA" w:rsidP="00E87C5C">
      <w:pPr>
        <w:ind w:firstLine="709"/>
      </w:pPr>
      <w:r w:rsidRPr="00F91043">
        <w:t xml:space="preserve">Анализ </w:t>
      </w:r>
      <w:proofErr w:type="spellStart"/>
      <w:r w:rsidRPr="00F91043">
        <w:t>дифрактограмм</w:t>
      </w:r>
      <w:proofErr w:type="spellEnd"/>
      <w:r w:rsidRPr="00F91043">
        <w:t xml:space="preserve"> с поверхности исходного образца и после </w:t>
      </w:r>
      <w:proofErr w:type="spellStart"/>
      <w:r w:rsidRPr="00F91043">
        <w:t>карбидизации</w:t>
      </w:r>
      <w:proofErr w:type="spellEnd"/>
      <w:r w:rsidRPr="00F91043">
        <w:t xml:space="preserve"> при температурах до 1100 °С выявил в качестве </w:t>
      </w:r>
      <w:bookmarkStart w:id="67" w:name="_Hlk135659336"/>
      <w:r w:rsidRPr="00F91043">
        <w:t xml:space="preserve">основной кристаллической фазы </w:t>
      </w:r>
      <w:bookmarkEnd w:id="67"/>
      <w:r w:rsidRPr="00F91043">
        <w:t xml:space="preserve">W с объемно-центрированной кубической решеткой с параметром a = (3,1614±0,001) Å. Однако, после </w:t>
      </w:r>
      <w:r w:rsidR="00E27498">
        <w:t xml:space="preserve">экспериментов по </w:t>
      </w:r>
      <w:proofErr w:type="spellStart"/>
      <w:r w:rsidRPr="00F91043">
        <w:t>карбидизации</w:t>
      </w:r>
      <w:proofErr w:type="spellEnd"/>
      <w:r w:rsidRPr="00F91043">
        <w:t xml:space="preserve"> образцов при температуре 700–900 °С наблюдается увеличение интенсивности пиков </w:t>
      </w:r>
      <w:r w:rsidRPr="00F91043">
        <w:rPr>
          <w:lang w:val="en-US"/>
        </w:rPr>
        <w:t>W</w:t>
      </w:r>
      <w:r w:rsidRPr="00F91043">
        <w:t xml:space="preserve"> и смещение их в сторону малых углов с повышением температуры </w:t>
      </w:r>
      <w:proofErr w:type="spellStart"/>
      <w:r w:rsidRPr="00F91043">
        <w:t>карбидизации</w:t>
      </w:r>
      <w:proofErr w:type="spellEnd"/>
      <w:r w:rsidRPr="00F91043">
        <w:t xml:space="preserve">, что указывает на формирование более совершенной и однородной структуры. После </w:t>
      </w:r>
      <w:proofErr w:type="spellStart"/>
      <w:r w:rsidRPr="00F91043">
        <w:t>карбидизации</w:t>
      </w:r>
      <w:proofErr w:type="spellEnd"/>
      <w:r w:rsidRPr="00F91043">
        <w:t xml:space="preserve"> при температуре 900 °С происходит увеличение значения параметра решетки, что в большей степени объясняется тепловым расширением </w:t>
      </w:r>
      <w:r w:rsidRPr="00CC0F67">
        <w:t>кристаллов [</w:t>
      </w:r>
      <w:r w:rsidR="001479C1" w:rsidRPr="00CC0F67">
        <w:t>16</w:t>
      </w:r>
      <w:r w:rsidR="00F2104B" w:rsidRPr="00F2104B">
        <w:t>6</w:t>
      </w:r>
      <w:r w:rsidRPr="00CC0F67">
        <w:t>].</w:t>
      </w:r>
      <w:r w:rsidRPr="00F91043">
        <w:t xml:space="preserve"> Изменение периода решетки </w:t>
      </w:r>
      <w:r w:rsidRPr="00F91043">
        <w:rPr>
          <w:lang w:val="en-US"/>
        </w:rPr>
        <w:t>W</w:t>
      </w:r>
      <w:r w:rsidRPr="00F91043">
        <w:t xml:space="preserve"> также может свидетельствовать о начале перестройки структуры в результате диффузии С в </w:t>
      </w:r>
      <w:r w:rsidRPr="00F91043">
        <w:rPr>
          <w:lang w:val="en-US"/>
        </w:rPr>
        <w:t>W</w:t>
      </w:r>
      <w:r w:rsidRPr="00F91043">
        <w:t xml:space="preserve"> и заполнением атомами С октаэдрических пустот [</w:t>
      </w:r>
      <w:r w:rsidR="001551AD" w:rsidRPr="00F91043">
        <w:t>122</w:t>
      </w:r>
      <w:r w:rsidR="00E27498">
        <w:t>, 125</w:t>
      </w:r>
      <w:r w:rsidRPr="00F91043">
        <w:t xml:space="preserve">]. Дальнейшее повышение температуры приводит к уменьшению интенсивности всех дифракционных пиков, принадлежащих </w:t>
      </w:r>
      <w:r w:rsidRPr="00F91043">
        <w:rPr>
          <w:lang w:val="en-US"/>
        </w:rPr>
        <w:t>W</w:t>
      </w:r>
      <w:r w:rsidRPr="00F91043">
        <w:t xml:space="preserve">, и полному исчезновению на </w:t>
      </w:r>
      <w:proofErr w:type="spellStart"/>
      <w:r w:rsidRPr="00F91043">
        <w:t>дифрактограммах</w:t>
      </w:r>
      <w:proofErr w:type="spellEnd"/>
      <w:r w:rsidRPr="00F91043">
        <w:t xml:space="preserve"> с поверхности образцов после </w:t>
      </w:r>
      <w:r w:rsidR="00693B8C">
        <w:t xml:space="preserve">экспериментов по </w:t>
      </w:r>
      <w:proofErr w:type="spellStart"/>
      <w:r w:rsidRPr="00F91043">
        <w:lastRenderedPageBreak/>
        <w:t>карбидизации</w:t>
      </w:r>
      <w:proofErr w:type="spellEnd"/>
      <w:r w:rsidRPr="00F91043">
        <w:t xml:space="preserve"> при температурах 1</w:t>
      </w:r>
      <w:r w:rsidR="007B51B4" w:rsidRPr="007B51B4">
        <w:t>2</w:t>
      </w:r>
      <w:r w:rsidRPr="00F91043">
        <w:t xml:space="preserve">00 °С и выше. Средний размер кристаллитов </w:t>
      </w:r>
      <w:r w:rsidRPr="00F91043">
        <w:rPr>
          <w:lang w:val="en-US"/>
        </w:rPr>
        <w:t>W</w:t>
      </w:r>
      <w:r w:rsidRPr="00F91043">
        <w:t xml:space="preserve"> в исходном состоянии составляет 561,88 Å.</w:t>
      </w:r>
    </w:p>
    <w:p w14:paraId="2DAD2592" w14:textId="4D1763C0" w:rsidR="00D96EEA" w:rsidRPr="00F91043" w:rsidRDefault="00D96EEA" w:rsidP="00E87C5C">
      <w:pPr>
        <w:ind w:firstLine="709"/>
        <w:rPr>
          <w:color w:val="5B9BD5"/>
        </w:rPr>
      </w:pPr>
      <w:r w:rsidRPr="00F91043">
        <w:t xml:space="preserve">Анализ </w:t>
      </w:r>
      <w:proofErr w:type="spellStart"/>
      <w:r w:rsidRPr="00F91043">
        <w:t>дифрактограмм</w:t>
      </w:r>
      <w:proofErr w:type="spellEnd"/>
      <w:r w:rsidRPr="00F91043">
        <w:t xml:space="preserve"> с поверхности образцов после </w:t>
      </w:r>
      <w:proofErr w:type="spellStart"/>
      <w:r w:rsidRPr="00F91043">
        <w:t>карбидизации</w:t>
      </w:r>
      <w:proofErr w:type="spellEnd"/>
      <w:r w:rsidRPr="00F91043">
        <w:t xml:space="preserve"> при температурах выше 1000 °С показал, что основными кристаллическими фазами являются WC и W</w:t>
      </w:r>
      <w:r w:rsidRPr="00F91043">
        <w:rPr>
          <w:vertAlign w:val="subscript"/>
        </w:rPr>
        <w:t>2</w:t>
      </w:r>
      <w:r w:rsidRPr="00F91043">
        <w:t xml:space="preserve">C гексагональной структуры. При этом, наибольшую интенсивность линий, соответствующих кристаллографическим плоскостям (001) и (101) фазы WC, имеют образцы после </w:t>
      </w:r>
      <w:proofErr w:type="spellStart"/>
      <w:r w:rsidRPr="00F91043">
        <w:t>карбидизации</w:t>
      </w:r>
      <w:proofErr w:type="spellEnd"/>
      <w:r w:rsidRPr="00F91043">
        <w:t xml:space="preserve"> при температуре 1400 °С. Согласно карточке № 00-051-0939 данные пики наблюдаются при углах 2θ 31.512 и 48.297. Профили дифракционных линий с пиками, соответствующими кристаллографическим плоскостям (001) и (101) фазы WC представлены на рисунке </w:t>
      </w:r>
      <w:r w:rsidR="001551AD" w:rsidRPr="00F91043">
        <w:t>4.</w:t>
      </w:r>
      <w:r w:rsidR="00693B8C">
        <w:t>33</w:t>
      </w:r>
      <w:r w:rsidRPr="00F91043">
        <w:t>.</w:t>
      </w:r>
      <w:r w:rsidR="001551AD" w:rsidRPr="00F91043">
        <w:t xml:space="preserve"> </w:t>
      </w:r>
    </w:p>
    <w:p w14:paraId="668726A2" w14:textId="77777777" w:rsidR="00D96EEA" w:rsidRPr="00F91043" w:rsidRDefault="00D96EEA" w:rsidP="00D96EEA"/>
    <w:p w14:paraId="69E1F176" w14:textId="6E12630A" w:rsidR="00D96EEA" w:rsidRDefault="00D96EEA" w:rsidP="00D96EEA">
      <w:pPr>
        <w:ind w:firstLine="0"/>
      </w:pPr>
      <w:r w:rsidRPr="00F91043">
        <w:rPr>
          <w:noProof/>
        </w:rPr>
        <w:drawing>
          <wp:inline distT="0" distB="0" distL="0" distR="0" wp14:anchorId="0BFFEBD6" wp14:editId="376139D0">
            <wp:extent cx="2876550" cy="2524125"/>
            <wp:effectExtent l="0" t="0" r="0" b="0"/>
            <wp:docPr id="79" name="Рисунок 9" descr="Project Path: C:\Users\kaiyrdy\Desktop\Для статьи\XRD temperature.opju&#10;PE Folder: /XRD temperature/Folder1/&#10;Short Name: Graph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Project Path: C:\Users\kaiyrdy\Desktop\Для статьи\XRD temperature.opju&#10;PE Folder: /XRD temperature/Folder1/&#10;Short Name: Graph3"/>
                    <pic:cNvPicPr>
                      <a:picLocks noChangeAspect="1" noChangeArrowheads="1"/>
                    </pic:cNvPicPr>
                  </pic:nvPicPr>
                  <pic:blipFill>
                    <a:blip r:embed="rId97">
                      <a:extLst>
                        <a:ext uri="{28A0092B-C50C-407E-A947-70E740481C1C}">
                          <a14:useLocalDpi xmlns:a14="http://schemas.microsoft.com/office/drawing/2010/main" val="0"/>
                        </a:ext>
                      </a:extLst>
                    </a:blip>
                    <a:srcRect l="11385" t="7112" r="10529" b="5035"/>
                    <a:stretch>
                      <a:fillRect/>
                    </a:stretch>
                  </pic:blipFill>
                  <pic:spPr bwMode="auto">
                    <a:xfrm>
                      <a:off x="0" y="0"/>
                      <a:ext cx="2876550" cy="2524125"/>
                    </a:xfrm>
                    <a:prstGeom prst="rect">
                      <a:avLst/>
                    </a:prstGeom>
                    <a:noFill/>
                    <a:ln>
                      <a:noFill/>
                    </a:ln>
                  </pic:spPr>
                </pic:pic>
              </a:graphicData>
            </a:graphic>
          </wp:inline>
        </w:drawing>
      </w:r>
      <w:r w:rsidR="00E87C5C">
        <w:t xml:space="preserve">   </w:t>
      </w:r>
      <w:r w:rsidRPr="00F91043">
        <w:t xml:space="preserve"> </w:t>
      </w:r>
      <w:r w:rsidRPr="00F91043">
        <w:rPr>
          <w:noProof/>
        </w:rPr>
        <w:drawing>
          <wp:inline distT="0" distB="0" distL="0" distR="0" wp14:anchorId="533B908A" wp14:editId="27F3A7AC">
            <wp:extent cx="2876550" cy="2524125"/>
            <wp:effectExtent l="0" t="0" r="0" b="0"/>
            <wp:docPr id="80" name="Рисунок 10" descr="Project Path: C:\Users\kaiyrdy\Desktop\Для статьи\XRD temperature.opju&#10;PE Folder: /XRD temperature/Folder1/&#10;Short Name: Graph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Project Path: C:\Users\kaiyrdy\Desktop\Для статьи\XRD temperature.opju&#10;PE Folder: /XRD temperature/Folder1/&#10;Short Name: Graph2"/>
                    <pic:cNvPicPr>
                      <a:picLocks noChangeAspect="1" noChangeArrowheads="1"/>
                    </pic:cNvPicPr>
                  </pic:nvPicPr>
                  <pic:blipFill>
                    <a:blip r:embed="rId98">
                      <a:extLst>
                        <a:ext uri="{28A0092B-C50C-407E-A947-70E740481C1C}">
                          <a14:useLocalDpi xmlns:a14="http://schemas.microsoft.com/office/drawing/2010/main" val="0"/>
                        </a:ext>
                      </a:extLst>
                    </a:blip>
                    <a:srcRect l="11545" t="6485" r="10529" b="5452"/>
                    <a:stretch>
                      <a:fillRect/>
                    </a:stretch>
                  </pic:blipFill>
                  <pic:spPr bwMode="auto">
                    <a:xfrm>
                      <a:off x="0" y="0"/>
                      <a:ext cx="2876550" cy="2524125"/>
                    </a:xfrm>
                    <a:prstGeom prst="rect">
                      <a:avLst/>
                    </a:prstGeom>
                    <a:noFill/>
                    <a:ln>
                      <a:noFill/>
                    </a:ln>
                  </pic:spPr>
                </pic:pic>
              </a:graphicData>
            </a:graphic>
          </wp:inline>
        </w:drawing>
      </w:r>
    </w:p>
    <w:p w14:paraId="526E6108" w14:textId="01E17721" w:rsidR="00E87C5C" w:rsidRPr="00F91043" w:rsidRDefault="00E87C5C" w:rsidP="00E87C5C">
      <w:pPr>
        <w:ind w:left="1416" w:firstLine="708"/>
      </w:pPr>
      <w:r>
        <w:t>а) (001)</w:t>
      </w:r>
      <w:r>
        <w:tab/>
      </w:r>
      <w:r>
        <w:tab/>
      </w:r>
      <w:r>
        <w:tab/>
      </w:r>
      <w:r>
        <w:tab/>
      </w:r>
      <w:r>
        <w:tab/>
        <w:t>б) (101)</w:t>
      </w:r>
    </w:p>
    <w:p w14:paraId="1BF92931" w14:textId="1F1B6CD5" w:rsidR="00D96EEA" w:rsidRPr="00F91043" w:rsidRDefault="00D96EEA" w:rsidP="001551AD">
      <w:pPr>
        <w:ind w:firstLine="0"/>
        <w:jc w:val="center"/>
      </w:pPr>
      <w:r w:rsidRPr="00F91043">
        <w:t xml:space="preserve">Рисунок </w:t>
      </w:r>
      <w:r w:rsidR="001551AD" w:rsidRPr="00F91043">
        <w:t>4.</w:t>
      </w:r>
      <w:r w:rsidR="00693B8C">
        <w:t>33</w:t>
      </w:r>
      <w:r w:rsidRPr="00F91043">
        <w:t xml:space="preserve"> – Профили дифракционных линий, показывающие влияние температуры на положение углов для пиков </w:t>
      </w:r>
      <w:r w:rsidRPr="00F91043">
        <w:rPr>
          <w:lang w:val="en-US"/>
        </w:rPr>
        <w:t>WC</w:t>
      </w:r>
    </w:p>
    <w:p w14:paraId="40ADF0CD" w14:textId="77777777" w:rsidR="00D96EEA" w:rsidRPr="00F91043" w:rsidRDefault="00D96EEA" w:rsidP="00E87C5C">
      <w:pPr>
        <w:ind w:firstLine="709"/>
      </w:pPr>
    </w:p>
    <w:p w14:paraId="29359CF3" w14:textId="234502D0" w:rsidR="00972FBD" w:rsidRPr="00235BBC" w:rsidRDefault="00235BBC" w:rsidP="00E87C5C">
      <w:pPr>
        <w:ind w:firstLine="709"/>
        <w:rPr>
          <w:szCs w:val="28"/>
        </w:rPr>
      </w:pPr>
      <w:r>
        <w:rPr>
          <w:szCs w:val="28"/>
        </w:rPr>
        <w:t xml:space="preserve">Из профилей </w:t>
      </w:r>
      <w:proofErr w:type="spellStart"/>
      <w:r>
        <w:rPr>
          <w:szCs w:val="28"/>
        </w:rPr>
        <w:t>дифрактограмм</w:t>
      </w:r>
      <w:proofErr w:type="spellEnd"/>
      <w:r>
        <w:rPr>
          <w:szCs w:val="28"/>
        </w:rPr>
        <w:t xml:space="preserve"> видно, что </w:t>
      </w:r>
      <w:bookmarkStart w:id="68" w:name="_Hlk145375990"/>
      <w:r>
        <w:rPr>
          <w:szCs w:val="28"/>
        </w:rPr>
        <w:t>п</w:t>
      </w:r>
      <w:r w:rsidR="00506D4B">
        <w:rPr>
          <w:szCs w:val="28"/>
        </w:rPr>
        <w:t>осле</w:t>
      </w:r>
      <w:r w:rsidR="00367183">
        <w:rPr>
          <w:szCs w:val="28"/>
        </w:rPr>
        <w:t xml:space="preserve"> </w:t>
      </w:r>
      <w:proofErr w:type="spellStart"/>
      <w:r w:rsidR="00506D4B">
        <w:rPr>
          <w:szCs w:val="28"/>
        </w:rPr>
        <w:t>карбидизации</w:t>
      </w:r>
      <w:proofErr w:type="spellEnd"/>
      <w:r w:rsidR="00506D4B">
        <w:rPr>
          <w:szCs w:val="28"/>
        </w:rPr>
        <w:t xml:space="preserve"> </w:t>
      </w:r>
      <w:r w:rsidR="00367183">
        <w:rPr>
          <w:szCs w:val="28"/>
        </w:rPr>
        <w:t xml:space="preserve">при температурах 1100 </w:t>
      </w:r>
      <w:r w:rsidR="00367183" w:rsidRPr="00F91043">
        <w:rPr>
          <w:szCs w:val="28"/>
        </w:rPr>
        <w:t>°С</w:t>
      </w:r>
      <w:r w:rsidR="00367183">
        <w:rPr>
          <w:szCs w:val="28"/>
        </w:rPr>
        <w:t xml:space="preserve"> и 1200 </w:t>
      </w:r>
      <w:r w:rsidR="00367183" w:rsidRPr="00F91043">
        <w:rPr>
          <w:szCs w:val="28"/>
        </w:rPr>
        <w:t>°С</w:t>
      </w:r>
      <w:r w:rsidR="00367183">
        <w:rPr>
          <w:szCs w:val="28"/>
        </w:rPr>
        <w:t xml:space="preserve"> </w:t>
      </w:r>
      <w:r w:rsidR="005B4D8C">
        <w:rPr>
          <w:szCs w:val="28"/>
        </w:rPr>
        <w:t>лини</w:t>
      </w:r>
      <w:r>
        <w:rPr>
          <w:szCs w:val="28"/>
        </w:rPr>
        <w:t>и</w:t>
      </w:r>
      <w:r w:rsidR="005B4D8C">
        <w:rPr>
          <w:szCs w:val="28"/>
        </w:rPr>
        <w:t xml:space="preserve"> </w:t>
      </w:r>
      <w:r>
        <w:rPr>
          <w:szCs w:val="28"/>
        </w:rPr>
        <w:t>рефлексов</w:t>
      </w:r>
      <w:r w:rsidRPr="00235BBC">
        <w:rPr>
          <w:szCs w:val="28"/>
        </w:rPr>
        <w:t xml:space="preserve"> </w:t>
      </w:r>
      <w:r>
        <w:rPr>
          <w:szCs w:val="28"/>
        </w:rPr>
        <w:t>шире</w:t>
      </w:r>
      <w:r w:rsidR="005B4D8C">
        <w:rPr>
          <w:szCs w:val="28"/>
        </w:rPr>
        <w:t>,</w:t>
      </w:r>
      <w:r>
        <w:rPr>
          <w:szCs w:val="28"/>
        </w:rPr>
        <w:t xml:space="preserve"> чем линии после </w:t>
      </w:r>
      <w:proofErr w:type="spellStart"/>
      <w:r>
        <w:rPr>
          <w:szCs w:val="28"/>
        </w:rPr>
        <w:t>карбидизации</w:t>
      </w:r>
      <w:proofErr w:type="spellEnd"/>
      <w:r>
        <w:rPr>
          <w:szCs w:val="28"/>
        </w:rPr>
        <w:t xml:space="preserve"> при температурах 1300 </w:t>
      </w:r>
      <w:r w:rsidRPr="00F91043">
        <w:rPr>
          <w:szCs w:val="28"/>
        </w:rPr>
        <w:t>°С</w:t>
      </w:r>
      <w:r>
        <w:rPr>
          <w:szCs w:val="28"/>
        </w:rPr>
        <w:t xml:space="preserve"> и выше. </w:t>
      </w:r>
      <w:bookmarkEnd w:id="68"/>
      <w:r>
        <w:rPr>
          <w:szCs w:val="28"/>
        </w:rPr>
        <w:t>И</w:t>
      </w:r>
      <w:r w:rsidR="002C2075">
        <w:rPr>
          <w:szCs w:val="28"/>
        </w:rPr>
        <w:t>з</w:t>
      </w:r>
      <w:r>
        <w:rPr>
          <w:szCs w:val="28"/>
        </w:rPr>
        <w:t xml:space="preserve"> этого следует, что размеры кристаллитов </w:t>
      </w:r>
      <w:r>
        <w:rPr>
          <w:szCs w:val="28"/>
          <w:lang w:val="en-US"/>
        </w:rPr>
        <w:t>WC</w:t>
      </w:r>
      <w:r>
        <w:rPr>
          <w:szCs w:val="28"/>
          <w:lang w:val="kk-KZ"/>
        </w:rPr>
        <w:t xml:space="preserve"> при низких температу</w:t>
      </w:r>
      <w:r w:rsidR="008519FB">
        <w:rPr>
          <w:szCs w:val="28"/>
          <w:lang w:val="kk-KZ"/>
        </w:rPr>
        <w:t>р</w:t>
      </w:r>
      <w:r>
        <w:rPr>
          <w:szCs w:val="28"/>
          <w:lang w:val="kk-KZ"/>
        </w:rPr>
        <w:t>ах меньше</w:t>
      </w:r>
      <w:r>
        <w:rPr>
          <w:szCs w:val="28"/>
        </w:rPr>
        <w:t xml:space="preserve">. </w:t>
      </w:r>
      <w:r w:rsidR="001F157B">
        <w:rPr>
          <w:szCs w:val="28"/>
        </w:rPr>
        <w:t>По</w:t>
      </w:r>
      <w:r>
        <w:rPr>
          <w:szCs w:val="28"/>
        </w:rPr>
        <w:t xml:space="preserve"> оценк</w:t>
      </w:r>
      <w:r w:rsidR="001F157B">
        <w:rPr>
          <w:szCs w:val="28"/>
        </w:rPr>
        <w:t>е</w:t>
      </w:r>
      <w:r>
        <w:rPr>
          <w:szCs w:val="28"/>
        </w:rPr>
        <w:t xml:space="preserve"> </w:t>
      </w:r>
      <w:r w:rsidR="001F157B">
        <w:rPr>
          <w:szCs w:val="28"/>
        </w:rPr>
        <w:t>с</w:t>
      </w:r>
      <w:r w:rsidR="001F157B" w:rsidRPr="001F157B">
        <w:rPr>
          <w:szCs w:val="28"/>
        </w:rPr>
        <w:t>редн</w:t>
      </w:r>
      <w:r w:rsidR="001F157B">
        <w:rPr>
          <w:szCs w:val="28"/>
        </w:rPr>
        <w:t>его</w:t>
      </w:r>
      <w:r w:rsidR="001F157B" w:rsidRPr="001F157B">
        <w:rPr>
          <w:szCs w:val="28"/>
        </w:rPr>
        <w:t xml:space="preserve"> размер</w:t>
      </w:r>
      <w:r w:rsidR="001F157B">
        <w:rPr>
          <w:szCs w:val="28"/>
        </w:rPr>
        <w:t>а</w:t>
      </w:r>
      <w:r w:rsidR="001F157B" w:rsidRPr="001F157B">
        <w:rPr>
          <w:szCs w:val="28"/>
        </w:rPr>
        <w:t xml:space="preserve"> кристаллитов</w:t>
      </w:r>
      <w:r w:rsidR="001F157B">
        <w:rPr>
          <w:szCs w:val="28"/>
        </w:rPr>
        <w:t>, согласно</w:t>
      </w:r>
      <w:r w:rsidR="001F157B" w:rsidRPr="001F157B">
        <w:rPr>
          <w:szCs w:val="28"/>
        </w:rPr>
        <w:t xml:space="preserve"> формуле Селякова-</w:t>
      </w:r>
      <w:proofErr w:type="spellStart"/>
      <w:r w:rsidR="001F157B" w:rsidRPr="001F157B">
        <w:rPr>
          <w:szCs w:val="28"/>
        </w:rPr>
        <w:t>Шеррера</w:t>
      </w:r>
      <w:proofErr w:type="spellEnd"/>
      <w:r w:rsidR="001F157B" w:rsidRPr="001F157B">
        <w:rPr>
          <w:szCs w:val="28"/>
        </w:rPr>
        <w:t xml:space="preserve"> без учета </w:t>
      </w:r>
      <w:proofErr w:type="spellStart"/>
      <w:r w:rsidR="001F157B" w:rsidRPr="001F157B">
        <w:rPr>
          <w:szCs w:val="28"/>
        </w:rPr>
        <w:t>микродеформаций</w:t>
      </w:r>
      <w:proofErr w:type="spellEnd"/>
      <w:r w:rsidR="001F157B">
        <w:rPr>
          <w:szCs w:val="28"/>
        </w:rPr>
        <w:t> </w:t>
      </w:r>
      <w:r w:rsidR="001F157B" w:rsidRPr="001F157B">
        <w:rPr>
          <w:szCs w:val="28"/>
        </w:rPr>
        <w:t>[</w:t>
      </w:r>
      <w:r w:rsidR="001F157B">
        <w:rPr>
          <w:szCs w:val="28"/>
        </w:rPr>
        <w:t>16</w:t>
      </w:r>
      <w:r w:rsidR="00F2104B" w:rsidRPr="00F2104B">
        <w:rPr>
          <w:szCs w:val="28"/>
        </w:rPr>
        <w:t>7</w:t>
      </w:r>
      <w:r w:rsidR="001F157B" w:rsidRPr="001F157B">
        <w:rPr>
          <w:szCs w:val="28"/>
        </w:rPr>
        <w:t>]</w:t>
      </w:r>
      <w:r w:rsidR="001F157B">
        <w:rPr>
          <w:szCs w:val="28"/>
        </w:rPr>
        <w:t xml:space="preserve">, размеры кристаллитов после </w:t>
      </w:r>
      <w:proofErr w:type="spellStart"/>
      <w:r w:rsidR="001F157B">
        <w:rPr>
          <w:szCs w:val="28"/>
        </w:rPr>
        <w:t>карбидизации</w:t>
      </w:r>
      <w:proofErr w:type="spellEnd"/>
      <w:r w:rsidR="001F157B">
        <w:rPr>
          <w:szCs w:val="28"/>
        </w:rPr>
        <w:t xml:space="preserve"> при температуре 1200 </w:t>
      </w:r>
      <w:r w:rsidR="001F157B" w:rsidRPr="00F91043">
        <w:rPr>
          <w:szCs w:val="28"/>
        </w:rPr>
        <w:t>°С</w:t>
      </w:r>
      <w:r w:rsidR="001F157B">
        <w:rPr>
          <w:szCs w:val="28"/>
        </w:rPr>
        <w:t xml:space="preserve"> равны ~ 40 нм, при температуре 1400 </w:t>
      </w:r>
      <w:r w:rsidR="001F157B" w:rsidRPr="00F91043">
        <w:rPr>
          <w:szCs w:val="28"/>
        </w:rPr>
        <w:t>°С</w:t>
      </w:r>
      <w:r w:rsidR="001F157B">
        <w:rPr>
          <w:szCs w:val="28"/>
        </w:rPr>
        <w:t xml:space="preserve"> </w:t>
      </w:r>
      <w:r w:rsidR="00E87C5C">
        <w:rPr>
          <w:szCs w:val="28"/>
        </w:rPr>
        <w:t>–</w:t>
      </w:r>
      <w:r w:rsidR="001F157B">
        <w:rPr>
          <w:szCs w:val="28"/>
        </w:rPr>
        <w:t xml:space="preserve"> ~ 64 нм.</w:t>
      </w:r>
      <w:r w:rsidR="002C2075">
        <w:rPr>
          <w:szCs w:val="28"/>
        </w:rPr>
        <w:t xml:space="preserve"> </w:t>
      </w:r>
      <w:r w:rsidR="002C2075" w:rsidRPr="002C2075">
        <w:rPr>
          <w:szCs w:val="28"/>
        </w:rPr>
        <w:t xml:space="preserve">В результате </w:t>
      </w:r>
      <w:proofErr w:type="spellStart"/>
      <w:r w:rsidR="002C2075">
        <w:rPr>
          <w:szCs w:val="28"/>
        </w:rPr>
        <w:t>карбидизации</w:t>
      </w:r>
      <w:proofErr w:type="spellEnd"/>
      <w:r w:rsidR="002C2075">
        <w:rPr>
          <w:szCs w:val="28"/>
        </w:rPr>
        <w:t xml:space="preserve"> при температурах 1300 </w:t>
      </w:r>
      <w:r w:rsidR="002C2075" w:rsidRPr="00F91043">
        <w:rPr>
          <w:szCs w:val="28"/>
        </w:rPr>
        <w:t>°С</w:t>
      </w:r>
      <w:r w:rsidR="002C2075">
        <w:rPr>
          <w:szCs w:val="28"/>
        </w:rPr>
        <w:t xml:space="preserve"> и выше </w:t>
      </w:r>
      <w:r w:rsidR="002C2075" w:rsidRPr="002C2075">
        <w:rPr>
          <w:szCs w:val="28"/>
        </w:rPr>
        <w:t xml:space="preserve">произошло смещение линий в сторону больших углов, увеличилась интенсивность линий и </w:t>
      </w:r>
      <w:r w:rsidR="001D3846" w:rsidRPr="002C2075">
        <w:rPr>
          <w:szCs w:val="28"/>
        </w:rPr>
        <w:t>уменьшилась</w:t>
      </w:r>
      <w:r w:rsidR="002C2075" w:rsidRPr="002C2075">
        <w:rPr>
          <w:szCs w:val="28"/>
        </w:rPr>
        <w:t xml:space="preserve"> ширина. Это свидетельствует об улучшении кристалличности и об изменении параметров решетки.</w:t>
      </w:r>
    </w:p>
    <w:p w14:paraId="369F706A" w14:textId="7579E9DE" w:rsidR="00CC0F67" w:rsidRDefault="00CC0F67" w:rsidP="00E87C5C">
      <w:pPr>
        <w:ind w:firstLine="709"/>
        <w:rPr>
          <w:szCs w:val="28"/>
        </w:rPr>
      </w:pPr>
      <w:r w:rsidRPr="00F91043">
        <w:rPr>
          <w:szCs w:val="28"/>
        </w:rPr>
        <w:t>На рисунке 4.3</w:t>
      </w:r>
      <w:r>
        <w:rPr>
          <w:szCs w:val="28"/>
        </w:rPr>
        <w:t>4</w:t>
      </w:r>
      <w:r w:rsidRPr="00F91043">
        <w:rPr>
          <w:szCs w:val="28"/>
        </w:rPr>
        <w:t xml:space="preserve"> показано </w:t>
      </w:r>
      <w:proofErr w:type="spellStart"/>
      <w:r w:rsidRPr="00F91043">
        <w:rPr>
          <w:szCs w:val="28"/>
        </w:rPr>
        <w:t>светлопольное</w:t>
      </w:r>
      <w:proofErr w:type="spellEnd"/>
      <w:r w:rsidRPr="00F91043">
        <w:rPr>
          <w:szCs w:val="28"/>
        </w:rPr>
        <w:t xml:space="preserve"> ПЭМ-изображение утоненной приповерхностной области в поперечном сечении образца, </w:t>
      </w:r>
      <w:r>
        <w:rPr>
          <w:szCs w:val="28"/>
        </w:rPr>
        <w:t xml:space="preserve">после </w:t>
      </w:r>
      <w:proofErr w:type="spellStart"/>
      <w:r>
        <w:rPr>
          <w:szCs w:val="28"/>
        </w:rPr>
        <w:t>карбидизации</w:t>
      </w:r>
      <w:proofErr w:type="spellEnd"/>
      <w:r w:rsidRPr="00F91043">
        <w:rPr>
          <w:szCs w:val="28"/>
        </w:rPr>
        <w:t xml:space="preserve"> при температуре 1000 °С. </w:t>
      </w:r>
      <w:proofErr w:type="spellStart"/>
      <w:r w:rsidRPr="00F91043">
        <w:rPr>
          <w:szCs w:val="28"/>
        </w:rPr>
        <w:t>Электронограммы</w:t>
      </w:r>
      <w:proofErr w:type="spellEnd"/>
      <w:r w:rsidRPr="00F91043">
        <w:rPr>
          <w:szCs w:val="28"/>
        </w:rPr>
        <w:t>, полученные с участков, выделенных на 4.3</w:t>
      </w:r>
      <w:r>
        <w:rPr>
          <w:szCs w:val="28"/>
        </w:rPr>
        <w:t>4</w:t>
      </w:r>
      <w:r w:rsidRPr="00F91043">
        <w:rPr>
          <w:szCs w:val="28"/>
        </w:rPr>
        <w:t>а окружностями 1, 2, 3, 4 представлены на рисунках 4.3</w:t>
      </w:r>
      <w:r>
        <w:rPr>
          <w:szCs w:val="28"/>
        </w:rPr>
        <w:t>4 (б-д)</w:t>
      </w:r>
      <w:r w:rsidRPr="00F91043">
        <w:rPr>
          <w:szCs w:val="28"/>
        </w:rPr>
        <w:t xml:space="preserve">, соответственно. </w:t>
      </w:r>
    </w:p>
    <w:p w14:paraId="1DA851C0" w14:textId="77777777" w:rsidR="00CC0F67" w:rsidRDefault="00CC0F67" w:rsidP="00CC0F67">
      <w:pPr>
        <w:spacing w:after="60"/>
        <w:jc w:val="center"/>
        <w:rPr>
          <w:szCs w:val="28"/>
        </w:rPr>
      </w:pP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CC0F67" w14:paraId="1ED17C92" w14:textId="77777777" w:rsidTr="000C50A4">
        <w:tc>
          <w:tcPr>
            <w:tcW w:w="9628" w:type="dxa"/>
            <w:gridSpan w:val="2"/>
          </w:tcPr>
          <w:p w14:paraId="5D54F1EA" w14:textId="77777777" w:rsidR="00CC0F67" w:rsidRDefault="00CC0F67" w:rsidP="000C50A4">
            <w:pPr>
              <w:spacing w:after="60"/>
              <w:ind w:firstLine="0"/>
              <w:jc w:val="center"/>
              <w:rPr>
                <w:szCs w:val="28"/>
              </w:rPr>
            </w:pPr>
            <w:r>
              <w:rPr>
                <w:noProof/>
                <w:szCs w:val="28"/>
              </w:rPr>
              <mc:AlternateContent>
                <mc:Choice Requires="wps">
                  <w:drawing>
                    <wp:anchor distT="0" distB="0" distL="114300" distR="114300" simplePos="0" relativeHeight="251704832" behindDoc="0" locked="0" layoutInCell="1" allowOverlap="1" wp14:anchorId="4B21C41F" wp14:editId="696DA670">
                      <wp:simplePos x="0" y="0"/>
                      <wp:positionH relativeFrom="column">
                        <wp:posOffset>1759560</wp:posOffset>
                      </wp:positionH>
                      <wp:positionV relativeFrom="paragraph">
                        <wp:posOffset>37440</wp:posOffset>
                      </wp:positionV>
                      <wp:extent cx="270662" cy="248716"/>
                      <wp:effectExtent l="0" t="0" r="15240" b="18415"/>
                      <wp:wrapNone/>
                      <wp:docPr id="127" name="Прямоугольник 127"/>
                      <wp:cNvGraphicFramePr/>
                      <a:graphic xmlns:a="http://schemas.openxmlformats.org/drawingml/2006/main">
                        <a:graphicData uri="http://schemas.microsoft.com/office/word/2010/wordprocessingShape">
                          <wps:wsp>
                            <wps:cNvSpPr/>
                            <wps:spPr>
                              <a:xfrm>
                                <a:off x="0" y="0"/>
                                <a:ext cx="270662" cy="24871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D0D0154" id="Прямоугольник 127" o:spid="_x0000_s1026" style="position:absolute;margin-left:138.55pt;margin-top:2.95pt;width:21.3pt;height:19.6pt;z-index:251704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" fillcolor="white [3212]" strokecolor="white [3212]" strokeweight="1pt"/>
                  </w:pict>
                </mc:Fallback>
              </mc:AlternateContent>
            </w:r>
            <w:r>
              <w:rPr>
                <w:szCs w:val="28"/>
              </w:rPr>
              <w:t xml:space="preserve">а) </w:t>
            </w:r>
            <w:r w:rsidRPr="00F91043">
              <w:rPr>
                <w:noProof/>
                <w:szCs w:val="28"/>
                <w:lang w:eastAsia="ru-RU"/>
              </w:rPr>
              <w:drawing>
                <wp:inline distT="0" distB="0" distL="0" distR="0" wp14:anchorId="2E96F3FA" wp14:editId="701A76C3">
                  <wp:extent cx="2673350" cy="2636220"/>
                  <wp:effectExtent l="0" t="0" r="0" b="0"/>
                  <wp:docPr id="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679940" cy="2642719"/>
                          </a:xfrm>
                          <a:prstGeom prst="rect">
                            <a:avLst/>
                          </a:prstGeom>
                          <a:noFill/>
                          <a:ln>
                            <a:noFill/>
                          </a:ln>
                        </pic:spPr>
                      </pic:pic>
                    </a:graphicData>
                  </a:graphic>
                </wp:inline>
              </w:drawing>
            </w:r>
          </w:p>
        </w:tc>
      </w:tr>
      <w:tr w:rsidR="00CC0F67" w14:paraId="5988D79D" w14:textId="77777777" w:rsidTr="000C50A4">
        <w:tc>
          <w:tcPr>
            <w:tcW w:w="4814" w:type="dxa"/>
          </w:tcPr>
          <w:p w14:paraId="65A4A95B" w14:textId="77777777" w:rsidR="00CC0F67" w:rsidRPr="00E17B5C" w:rsidRDefault="00CC0F67" w:rsidP="000C50A4">
            <w:pPr>
              <w:spacing w:after="60"/>
              <w:ind w:firstLine="0"/>
              <w:jc w:val="center"/>
              <w:rPr>
                <w:szCs w:val="28"/>
              </w:rPr>
            </w:pPr>
            <w:r>
              <w:rPr>
                <w:noProof/>
                <w:szCs w:val="28"/>
              </w:rPr>
              <mc:AlternateContent>
                <mc:Choice Requires="wpg">
                  <w:drawing>
                    <wp:anchor distT="0" distB="0" distL="114300" distR="114300" simplePos="0" relativeHeight="251703808" behindDoc="0" locked="0" layoutInCell="1" allowOverlap="1" wp14:anchorId="424B18D7" wp14:editId="5604CFA3">
                      <wp:simplePos x="0" y="0"/>
                      <wp:positionH relativeFrom="column">
                        <wp:posOffset>1181659</wp:posOffset>
                      </wp:positionH>
                      <wp:positionV relativeFrom="paragraph">
                        <wp:posOffset>217348</wp:posOffset>
                      </wp:positionV>
                      <wp:extent cx="4536491" cy="991108"/>
                      <wp:effectExtent l="0" t="0" r="0" b="0"/>
                      <wp:wrapNone/>
                      <wp:docPr id="126" name="Группа 126"/>
                      <wp:cNvGraphicFramePr/>
                      <a:graphic xmlns:a="http://schemas.openxmlformats.org/drawingml/2006/main">
                        <a:graphicData uri="http://schemas.microsoft.com/office/word/2010/wordprocessingGroup">
                          <wpg:wgp>
                            <wpg:cNvGrpSpPr/>
                            <wpg:grpSpPr>
                              <a:xfrm>
                                <a:off x="0" y="0"/>
                                <a:ext cx="4536491" cy="991108"/>
                                <a:chOff x="0" y="0"/>
                                <a:chExt cx="4536491" cy="991108"/>
                              </a:xfrm>
                            </wpg:grpSpPr>
                            <wps:wsp>
                              <wps:cNvPr id="117" name="Прямая со стрелкой 117"/>
                              <wps:cNvCnPr/>
                              <wps:spPr>
                                <a:xfrm>
                                  <a:off x="427329" y="277977"/>
                                  <a:ext cx="0" cy="1524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21" name="Прямая со стрелкой 121"/>
                              <wps:cNvCnPr/>
                              <wps:spPr>
                                <a:xfrm>
                                  <a:off x="3207105" y="460857"/>
                                  <a:ext cx="0" cy="1524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22" name="Прямая со стрелкой 122"/>
                              <wps:cNvCnPr/>
                              <wps:spPr>
                                <a:xfrm flipH="1" flipV="1">
                                  <a:off x="3264103" y="664311"/>
                                  <a:ext cx="219710" cy="4571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cNvPr id="125" name="Группа 125"/>
                              <wpg:cNvGrpSpPr/>
                              <wpg:grpSpPr>
                                <a:xfrm>
                                  <a:off x="0" y="0"/>
                                  <a:ext cx="4536491" cy="991108"/>
                                  <a:chOff x="0" y="0"/>
                                  <a:chExt cx="4536491" cy="991108"/>
                                </a:xfrm>
                              </wpg:grpSpPr>
                              <wps:wsp>
                                <wps:cNvPr id="116" name="Надпись 116"/>
                                <wps:cNvSpPr txBox="1">
                                  <a:spLocks noChangeArrowheads="1"/>
                                </wps:cNvSpPr>
                                <wps:spPr bwMode="auto">
                                  <a:xfrm>
                                    <a:off x="0" y="0"/>
                                    <a:ext cx="930275" cy="332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3B670C" w14:textId="77777777" w:rsidR="00A03683" w:rsidRPr="00E17B5C" w:rsidRDefault="00A03683" w:rsidP="00CC0F67">
                                      <w:pPr>
                                        <w:ind w:firstLine="0"/>
                                        <w:rPr>
                                          <w:color w:val="FFFFFF" w:themeColor="background1"/>
                                          <w:lang w:val="en-US"/>
                                        </w:rPr>
                                      </w:pPr>
                                      <w:r w:rsidRPr="00E17B5C">
                                        <w:rPr>
                                          <w:color w:val="FFFFFF" w:themeColor="background1"/>
                                          <w:lang w:val="en-US"/>
                                        </w:rPr>
                                        <w:t>(101) WC</w:t>
                                      </w:r>
                                    </w:p>
                                  </w:txbxContent>
                                </wps:txbx>
                                <wps:bodyPr rot="0" vert="horz" wrap="square" lIns="91440" tIns="45720" rIns="91440" bIns="45720" anchor="t" anchorCtr="0" upright="1">
                                  <a:noAutofit/>
                                </wps:bodyPr>
                              </wps:wsp>
                              <wps:wsp>
                                <wps:cNvPr id="123" name="Надпись 123"/>
                                <wps:cNvSpPr txBox="1">
                                  <a:spLocks noChangeArrowheads="1"/>
                                </wps:cNvSpPr>
                                <wps:spPr bwMode="auto">
                                  <a:xfrm>
                                    <a:off x="2713939" y="102413"/>
                                    <a:ext cx="1032510" cy="332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ED2030" w14:textId="77777777" w:rsidR="00A03683" w:rsidRPr="00E17B5C" w:rsidRDefault="00A03683" w:rsidP="00CC0F67">
                                      <w:pPr>
                                        <w:ind w:firstLine="0"/>
                                        <w:rPr>
                                          <w:color w:val="FFFFFF" w:themeColor="background1"/>
                                          <w:lang w:val="en-US"/>
                                        </w:rPr>
                                      </w:pPr>
                                      <w:r w:rsidRPr="00E17B5C">
                                        <w:rPr>
                                          <w:color w:val="FFFFFF" w:themeColor="background1"/>
                                          <w:lang w:val="en-US"/>
                                        </w:rPr>
                                        <w:t xml:space="preserve">(101) </w:t>
                                      </w:r>
                                      <w:r w:rsidRPr="00234DEF">
                                        <w:rPr>
                                          <w:color w:val="FFFFFF" w:themeColor="background1"/>
                                          <w:lang w:val="en-US"/>
                                        </w:rPr>
                                        <w:t>W</w:t>
                                      </w:r>
                                      <w:r>
                                        <w:rPr>
                                          <w:color w:val="FFFFFF" w:themeColor="background1"/>
                                          <w:vertAlign w:val="subscript"/>
                                        </w:rPr>
                                        <w:t>2</w:t>
                                      </w:r>
                                      <w:r w:rsidRPr="00234DEF">
                                        <w:rPr>
                                          <w:color w:val="FFFFFF" w:themeColor="background1"/>
                                          <w:lang w:val="en-US"/>
                                        </w:rPr>
                                        <w:t>C</w:t>
                                      </w:r>
                                    </w:p>
                                  </w:txbxContent>
                                </wps:txbx>
                                <wps:bodyPr rot="0" vert="horz" wrap="square" lIns="91440" tIns="45720" rIns="91440" bIns="45720" anchor="t" anchorCtr="0" upright="1">
                                  <a:noAutofit/>
                                </wps:bodyPr>
                              </wps:wsp>
                              <wps:wsp>
                                <wps:cNvPr id="124" name="Надпись 124"/>
                                <wps:cNvSpPr txBox="1">
                                  <a:spLocks noChangeArrowheads="1"/>
                                </wps:cNvSpPr>
                                <wps:spPr bwMode="auto">
                                  <a:xfrm>
                                    <a:off x="3503981" y="658368"/>
                                    <a:ext cx="1032510" cy="332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F88969" w14:textId="77777777" w:rsidR="00A03683" w:rsidRPr="00E17B5C" w:rsidRDefault="00A03683" w:rsidP="00CC0F67">
                                      <w:pPr>
                                        <w:ind w:firstLine="0"/>
                                        <w:rPr>
                                          <w:color w:val="FFFFFF" w:themeColor="background1"/>
                                          <w:lang w:val="en-US"/>
                                        </w:rPr>
                                      </w:pPr>
                                      <w:r w:rsidRPr="00E17B5C">
                                        <w:rPr>
                                          <w:color w:val="FFFFFF" w:themeColor="background1"/>
                                          <w:lang w:val="en-US"/>
                                        </w:rPr>
                                        <w:t>(10</w:t>
                                      </w:r>
                                      <w:r>
                                        <w:rPr>
                                          <w:color w:val="FFFFFF" w:themeColor="background1"/>
                                        </w:rPr>
                                        <w:t>0</w:t>
                                      </w:r>
                                      <w:r w:rsidRPr="00E17B5C">
                                        <w:rPr>
                                          <w:color w:val="FFFFFF" w:themeColor="background1"/>
                                          <w:lang w:val="en-US"/>
                                        </w:rPr>
                                        <w:t xml:space="preserve">) </w:t>
                                      </w:r>
                                      <w:r w:rsidRPr="00234DEF">
                                        <w:rPr>
                                          <w:color w:val="FFFFFF" w:themeColor="background1"/>
                                          <w:lang w:val="en-US"/>
                                        </w:rPr>
                                        <w:t>WC</w:t>
                                      </w:r>
                                    </w:p>
                                  </w:txbxContent>
                                </wps:txbx>
                                <wps:bodyPr rot="0" vert="horz" wrap="square" lIns="91440" tIns="45720" rIns="91440" bIns="45720" anchor="t" anchorCtr="0" upright="1">
                                  <a:noAutofit/>
                                </wps:bodyPr>
                              </wps:wsp>
                            </wpg:grpSp>
                          </wpg:wgp>
                        </a:graphicData>
                      </a:graphic>
                    </wp:anchor>
                  </w:drawing>
                </mc:Choice>
                <mc:Fallback>
                  <w:pict>
                    <v:group w14:anchorId="424B18D7" id="Группа 126" o:spid="_x0000_s1047" style="position:absolute;left:0;text-align:left;margin-left:93.05pt;margin-top:17.1pt;width:357.2pt;height:78.05pt;z-index:251703808;mso-position-horizontal-relative:text;mso-position-vertical-relative:text" coordsize="45364,99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">
                      <v:shapetype id="_x0000_t32" coordsize="21600,21600" o:spt="32" o:oned="t" path="m,l21600,21600e" filled="f">
                        <v:path arrowok="t" fillok="f" o:connecttype="none"/>
                        <o:lock v:ext="edit" shapetype="t"/>
                      </v:shapetype>
                      <v:shape id="Прямая со стрелкой 117" o:spid="_x0000_s1048" type="#_x0000_t32" style="position:absolute;left:4273;top:2779;width:0;height:15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" strokecolor="black [3200]" strokeweight=".5pt">
                        <v:stroke endarrow="block" joinstyle="miter"/>
                      </v:shape>
                      <v:shape id="Прямая со стрелкой 121" o:spid="_x0000_s1049" type="#_x0000_t32" style="position:absolute;left:32071;top:4608;width:0;height:15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" strokecolor="black [3200]" strokeweight=".5pt">
                        <v:stroke endarrow="block" joinstyle="miter"/>
                      </v:shape>
                      <v:shape id="Прямая со стрелкой 122" o:spid="_x0000_s1050" type="#_x0000_t32" style="position:absolute;left:32641;top:6643;width:2197;height:45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" strokecolor="black [3200]" strokeweight=".5pt">
                        <v:stroke endarrow="block" joinstyle="miter"/>
                      </v:shape>
                      <v:group id="Группа 125" o:spid="_x0000_s1051" style="position:absolute;width:45364;height:9911" coordsize="45364,9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">
                        <v:shape id="Надпись 116" o:spid="_x0000_s1052" type="#_x0000_t202" style="position:absolute;width:9302;height:3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" filled="f" stroked="f">
                          <v:textbox>
                            <w:txbxContent>
                              <w:p w14:paraId="6D3B670C" w14:textId="77777777" w:rsidR="00A03683" w:rsidRPr="00E17B5C" w:rsidRDefault="00A03683" w:rsidP="00CC0F67">
                                <w:pPr>
                                  <w:ind w:firstLine="0"/>
                                  <w:rPr>
                                    <w:color w:val="FFFFFF" w:themeColor="background1"/>
                                    <w:lang w:val="en-US"/>
                                  </w:rPr>
                                </w:pPr>
                                <w:r w:rsidRPr="00E17B5C">
                                  <w:rPr>
                                    <w:color w:val="FFFFFF" w:themeColor="background1"/>
                                    <w:lang w:val="en-US"/>
                                  </w:rPr>
                                  <w:t>(101) WC</w:t>
                                </w:r>
                              </w:p>
                            </w:txbxContent>
                          </v:textbox>
                        </v:shape>
                        <v:shape id="Надпись 123" o:spid="_x0000_s1053" type="#_x0000_t202" style="position:absolute;left:27139;top:1024;width:10325;height:3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" filled="f" stroked="f">
                          <v:textbox>
                            <w:txbxContent>
                              <w:p w14:paraId="1AED2030" w14:textId="77777777" w:rsidR="00A03683" w:rsidRPr="00E17B5C" w:rsidRDefault="00A03683" w:rsidP="00CC0F67">
                                <w:pPr>
                                  <w:ind w:firstLine="0"/>
                                  <w:rPr>
                                    <w:color w:val="FFFFFF" w:themeColor="background1"/>
                                    <w:lang w:val="en-US"/>
                                  </w:rPr>
                                </w:pPr>
                                <w:r w:rsidRPr="00E17B5C">
                                  <w:rPr>
                                    <w:color w:val="FFFFFF" w:themeColor="background1"/>
                                    <w:lang w:val="en-US"/>
                                  </w:rPr>
                                  <w:t xml:space="preserve">(101) </w:t>
                                </w:r>
                                <w:r w:rsidRPr="00234DEF">
                                  <w:rPr>
                                    <w:color w:val="FFFFFF" w:themeColor="background1"/>
                                    <w:lang w:val="en-US"/>
                                  </w:rPr>
                                  <w:t>W</w:t>
                                </w:r>
                                <w:r>
                                  <w:rPr>
                                    <w:color w:val="FFFFFF" w:themeColor="background1"/>
                                    <w:vertAlign w:val="subscript"/>
                                  </w:rPr>
                                  <w:t>2</w:t>
                                </w:r>
                                <w:r w:rsidRPr="00234DEF">
                                  <w:rPr>
                                    <w:color w:val="FFFFFF" w:themeColor="background1"/>
                                    <w:lang w:val="en-US"/>
                                  </w:rPr>
                                  <w:t>C</w:t>
                                </w:r>
                              </w:p>
                            </w:txbxContent>
                          </v:textbox>
                        </v:shape>
                        <v:shape id="Надпись 124" o:spid="_x0000_s1054" type="#_x0000_t202" style="position:absolute;left:35039;top:6583;width:10325;height:3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" filled="f" stroked="f">
                          <v:textbox>
                            <w:txbxContent>
                              <w:p w14:paraId="15F88969" w14:textId="77777777" w:rsidR="00A03683" w:rsidRPr="00E17B5C" w:rsidRDefault="00A03683" w:rsidP="00CC0F67">
                                <w:pPr>
                                  <w:ind w:firstLine="0"/>
                                  <w:rPr>
                                    <w:color w:val="FFFFFF" w:themeColor="background1"/>
                                    <w:lang w:val="en-US"/>
                                  </w:rPr>
                                </w:pPr>
                                <w:r w:rsidRPr="00E17B5C">
                                  <w:rPr>
                                    <w:color w:val="FFFFFF" w:themeColor="background1"/>
                                    <w:lang w:val="en-US"/>
                                  </w:rPr>
                                  <w:t>(10</w:t>
                                </w:r>
                                <w:r>
                                  <w:rPr>
                                    <w:color w:val="FFFFFF" w:themeColor="background1"/>
                                  </w:rPr>
                                  <w:t>0</w:t>
                                </w:r>
                                <w:r w:rsidRPr="00E17B5C">
                                  <w:rPr>
                                    <w:color w:val="FFFFFF" w:themeColor="background1"/>
                                    <w:lang w:val="en-US"/>
                                  </w:rPr>
                                  <w:t xml:space="preserve">) </w:t>
                                </w:r>
                                <w:r w:rsidRPr="00234DEF">
                                  <w:rPr>
                                    <w:color w:val="FFFFFF" w:themeColor="background1"/>
                                    <w:lang w:val="en-US"/>
                                  </w:rPr>
                                  <w:t>WC</w:t>
                                </w:r>
                              </w:p>
                            </w:txbxContent>
                          </v:textbox>
                        </v:shape>
                      </v:group>
                    </v:group>
                  </w:pict>
                </mc:Fallback>
              </mc:AlternateContent>
            </w:r>
            <w:r>
              <w:rPr>
                <w:szCs w:val="28"/>
              </w:rPr>
              <w:t xml:space="preserve">б) </w:t>
            </w:r>
            <w:r>
              <w:rPr>
                <w:noProof/>
                <w:lang w:eastAsia="ru-RU"/>
              </w:rPr>
              <w:drawing>
                <wp:inline distT="0" distB="0" distL="0" distR="0" wp14:anchorId="119E90C3" wp14:editId="0B243593">
                  <wp:extent cx="2019300" cy="2019668"/>
                  <wp:effectExtent l="0" t="0" r="0" b="0"/>
                  <wp:docPr id="31" name="Рисунок 31" descr="U:\2022\Толкачев О.С\Карбидизация вольфрама-Казахи\1000\1000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2022\Толкачев О.С\Карбидизация вольфрама-Казахи\1000\1000_0013.jpg"/>
                          <pic:cNvPicPr>
                            <a:picLocks noChangeAspect="1" noChangeArrowheads="1"/>
                          </pic:cNvPicPr>
                        </pic:nvPicPr>
                        <pic:blipFill>
                          <a:blip r:embed="rId100" cstate="print">
                            <a:lum bright="30000"/>
                          </a:blip>
                          <a:srcRect/>
                          <a:stretch>
                            <a:fillRect/>
                          </a:stretch>
                        </pic:blipFill>
                        <pic:spPr bwMode="auto">
                          <a:xfrm>
                            <a:off x="0" y="0"/>
                            <a:ext cx="2024485" cy="2024854"/>
                          </a:xfrm>
                          <a:prstGeom prst="rect">
                            <a:avLst/>
                          </a:prstGeom>
                          <a:noFill/>
                          <a:ln w="9525">
                            <a:noFill/>
                            <a:miter lim="800000"/>
                            <a:headEnd/>
                            <a:tailEnd/>
                          </a:ln>
                        </pic:spPr>
                      </pic:pic>
                    </a:graphicData>
                  </a:graphic>
                </wp:inline>
              </w:drawing>
            </w:r>
          </w:p>
        </w:tc>
        <w:tc>
          <w:tcPr>
            <w:tcW w:w="4814" w:type="dxa"/>
          </w:tcPr>
          <w:p w14:paraId="7901EA5D" w14:textId="77777777" w:rsidR="00CC0F67" w:rsidRDefault="00CC0F67" w:rsidP="000C50A4">
            <w:pPr>
              <w:spacing w:after="60"/>
              <w:ind w:firstLine="0"/>
              <w:jc w:val="center"/>
              <w:rPr>
                <w:szCs w:val="28"/>
              </w:rPr>
            </w:pPr>
            <w:r>
              <w:rPr>
                <w:szCs w:val="28"/>
              </w:rPr>
              <w:t xml:space="preserve">в) </w:t>
            </w:r>
            <w:r w:rsidRPr="00307DB7">
              <w:rPr>
                <w:noProof/>
                <w:lang w:eastAsia="ru-RU"/>
              </w:rPr>
              <w:drawing>
                <wp:inline distT="0" distB="0" distL="0" distR="0" wp14:anchorId="07280CBE" wp14:editId="267D7B50">
                  <wp:extent cx="2019300" cy="2019668"/>
                  <wp:effectExtent l="0" t="0" r="0" b="0"/>
                  <wp:docPr id="118" name="Рисунок 20" descr="U:\2022\Толкачев О.С\Карбидизация вольфрама-Казахи\1000\1000_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U:\2022\Толкачев О.С\Карбидизация вольфрама-Казахи\1000\1000_0015.jpg"/>
                          <pic:cNvPicPr>
                            <a:picLocks noChangeAspect="1" noChangeArrowheads="1"/>
                          </pic:cNvPicPr>
                        </pic:nvPicPr>
                        <pic:blipFill>
                          <a:blip r:embed="rId101" cstate="print">
                            <a:lum bright="40000"/>
                          </a:blip>
                          <a:srcRect/>
                          <a:stretch>
                            <a:fillRect/>
                          </a:stretch>
                        </pic:blipFill>
                        <pic:spPr bwMode="auto">
                          <a:xfrm>
                            <a:off x="0" y="0"/>
                            <a:ext cx="2025391" cy="2025760"/>
                          </a:xfrm>
                          <a:prstGeom prst="rect">
                            <a:avLst/>
                          </a:prstGeom>
                          <a:noFill/>
                          <a:ln w="9525">
                            <a:noFill/>
                            <a:miter lim="800000"/>
                            <a:headEnd/>
                            <a:tailEnd/>
                          </a:ln>
                        </pic:spPr>
                      </pic:pic>
                    </a:graphicData>
                  </a:graphic>
                </wp:inline>
              </w:drawing>
            </w:r>
          </w:p>
        </w:tc>
      </w:tr>
      <w:tr w:rsidR="00CC0F67" w14:paraId="47C6C035" w14:textId="77777777" w:rsidTr="000C50A4">
        <w:tc>
          <w:tcPr>
            <w:tcW w:w="4814" w:type="dxa"/>
          </w:tcPr>
          <w:p w14:paraId="71C4762D" w14:textId="77777777" w:rsidR="00CC0F67" w:rsidRDefault="00CC0F67" w:rsidP="000C50A4">
            <w:pPr>
              <w:spacing w:after="60"/>
              <w:ind w:firstLine="0"/>
              <w:jc w:val="center"/>
              <w:rPr>
                <w:szCs w:val="28"/>
              </w:rPr>
            </w:pPr>
            <w:r>
              <w:rPr>
                <w:noProof/>
                <w:szCs w:val="28"/>
              </w:rPr>
              <mc:AlternateContent>
                <mc:Choice Requires="wpg">
                  <w:drawing>
                    <wp:anchor distT="0" distB="0" distL="114300" distR="114300" simplePos="0" relativeHeight="251705856" behindDoc="0" locked="0" layoutInCell="1" allowOverlap="1" wp14:anchorId="36F07EEF" wp14:editId="43426C9E">
                      <wp:simplePos x="0" y="0"/>
                      <wp:positionH relativeFrom="column">
                        <wp:posOffset>891595</wp:posOffset>
                      </wp:positionH>
                      <wp:positionV relativeFrom="paragraph">
                        <wp:posOffset>215266</wp:posOffset>
                      </wp:positionV>
                      <wp:extent cx="4320595" cy="623514"/>
                      <wp:effectExtent l="0" t="0" r="0" b="62865"/>
                      <wp:wrapNone/>
                      <wp:docPr id="196" name="Группа 196"/>
                      <wp:cNvGraphicFramePr/>
                      <a:graphic xmlns:a="http://schemas.openxmlformats.org/drawingml/2006/main">
                        <a:graphicData uri="http://schemas.microsoft.com/office/word/2010/wordprocessingGroup">
                          <wpg:wgp>
                            <wpg:cNvGrpSpPr/>
                            <wpg:grpSpPr>
                              <a:xfrm>
                                <a:off x="0" y="0"/>
                                <a:ext cx="4320595" cy="623514"/>
                                <a:chOff x="-31809" y="214686"/>
                                <a:chExt cx="4321123" cy="623514"/>
                              </a:xfrm>
                            </wpg:grpSpPr>
                            <wps:wsp>
                              <wps:cNvPr id="192" name="Прямая со стрелкой 192"/>
                              <wps:cNvCnPr/>
                              <wps:spPr>
                                <a:xfrm>
                                  <a:off x="3789045" y="495300"/>
                                  <a:ext cx="0" cy="1447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93" name="Прямая со стрелкой 193"/>
                              <wps:cNvCnPr/>
                              <wps:spPr>
                                <a:xfrm>
                                  <a:off x="390525" y="693420"/>
                                  <a:ext cx="0" cy="1447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cNvPr id="195" name="Группа 195"/>
                              <wpg:cNvGrpSpPr/>
                              <wpg:grpSpPr>
                                <a:xfrm>
                                  <a:off x="-31809" y="214686"/>
                                  <a:ext cx="4321123" cy="536022"/>
                                  <a:chOff x="-31809" y="214686"/>
                                  <a:chExt cx="4321123" cy="536022"/>
                                </a:xfrm>
                              </wpg:grpSpPr>
                              <wps:wsp>
                                <wps:cNvPr id="128" name="Надпись 128"/>
                                <wps:cNvSpPr txBox="1">
                                  <a:spLocks noChangeArrowheads="1"/>
                                </wps:cNvSpPr>
                                <wps:spPr bwMode="auto">
                                  <a:xfrm>
                                    <a:off x="3359039" y="214686"/>
                                    <a:ext cx="930275" cy="332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BC4EEB" w14:textId="77777777" w:rsidR="00A03683" w:rsidRPr="00E17B5C" w:rsidRDefault="00A03683" w:rsidP="00CC0F67">
                                      <w:pPr>
                                        <w:ind w:firstLine="0"/>
                                        <w:rPr>
                                          <w:color w:val="FFFFFF" w:themeColor="background1"/>
                                          <w:lang w:val="en-US"/>
                                        </w:rPr>
                                      </w:pPr>
                                      <w:r w:rsidRPr="00E17B5C">
                                        <w:rPr>
                                          <w:color w:val="FFFFFF" w:themeColor="background1"/>
                                          <w:lang w:val="en-US"/>
                                        </w:rPr>
                                        <w:t>(</w:t>
                                      </w:r>
                                      <w:r>
                                        <w:rPr>
                                          <w:color w:val="FFFFFF" w:themeColor="background1"/>
                                        </w:rPr>
                                        <w:t>200</w:t>
                                      </w:r>
                                      <w:r w:rsidRPr="00E17B5C">
                                        <w:rPr>
                                          <w:color w:val="FFFFFF" w:themeColor="background1"/>
                                          <w:lang w:val="en-US"/>
                                        </w:rPr>
                                        <w:t>) W</w:t>
                                      </w:r>
                                    </w:p>
                                  </w:txbxContent>
                                </wps:txbx>
                                <wps:bodyPr rot="0" vert="horz" wrap="square" lIns="91440" tIns="45720" rIns="91440" bIns="45720" anchor="t" anchorCtr="0" upright="1">
                                  <a:noAutofit/>
                                </wps:bodyPr>
                              </wps:wsp>
                              <wps:wsp>
                                <wps:cNvPr id="194" name="Надпись 194"/>
                                <wps:cNvSpPr txBox="1">
                                  <a:spLocks noChangeArrowheads="1"/>
                                </wps:cNvSpPr>
                                <wps:spPr bwMode="auto">
                                  <a:xfrm>
                                    <a:off x="-31809" y="417968"/>
                                    <a:ext cx="1130300" cy="332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2C7C0B" w14:textId="77777777" w:rsidR="00A03683" w:rsidRPr="00BD0E4E" w:rsidRDefault="00A03683" w:rsidP="00CC0F67">
                                      <w:pPr>
                                        <w:ind w:firstLine="0"/>
                                        <w:rPr>
                                          <w:color w:val="FFFFFF" w:themeColor="background1"/>
                                        </w:rPr>
                                      </w:pPr>
                                      <w:r w:rsidRPr="00E17B5C">
                                        <w:rPr>
                                          <w:color w:val="FFFFFF" w:themeColor="background1"/>
                                          <w:lang w:val="en-US"/>
                                        </w:rPr>
                                        <w:t>(</w:t>
                                      </w:r>
                                      <w:r>
                                        <w:rPr>
                                          <w:color w:val="FFFFFF" w:themeColor="background1"/>
                                        </w:rPr>
                                        <w:t>101</w:t>
                                      </w:r>
                                      <w:r w:rsidRPr="00E17B5C">
                                        <w:rPr>
                                          <w:color w:val="FFFFFF" w:themeColor="background1"/>
                                          <w:lang w:val="en-US"/>
                                        </w:rPr>
                                        <w:t>) W</w:t>
                                      </w:r>
                                      <w:r>
                                        <w:rPr>
                                          <w:color w:val="FFFFFF" w:themeColor="background1"/>
                                          <w:vertAlign w:val="subscript"/>
                                        </w:rPr>
                                        <w:t>2</w:t>
                                      </w:r>
                                      <w:r>
                                        <w:rPr>
                                          <w:color w:val="FFFFFF" w:themeColor="background1"/>
                                        </w:rPr>
                                        <w:t>С</w:t>
                                      </w: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36F07EEF" id="Группа 196" o:spid="_x0000_s1055" style="position:absolute;left:0;text-align:left;margin-left:70.2pt;margin-top:16.95pt;width:340.2pt;height:49.1pt;z-index:251705856;mso-position-horizontal-relative:text;mso-position-vertical-relative:text;mso-width-relative:margin;mso-height-relative:margin" coordorigin="-318,2146" coordsize="43211,6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">
                      <v:shape id="Прямая со стрелкой 192" o:spid="_x0000_s1056" type="#_x0000_t32" style="position:absolute;left:37890;top:4953;width:0;height:14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" strokecolor="black [3200]" strokeweight=".5pt">
                        <v:stroke endarrow="block" joinstyle="miter"/>
                      </v:shape>
                      <v:shape id="Прямая со стрелкой 193" o:spid="_x0000_s1057" type="#_x0000_t32" style="position:absolute;left:3905;top:6934;width:0;height:14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" strokecolor="black [3200]" strokeweight=".5pt">
                        <v:stroke endarrow="block" joinstyle="miter"/>
                      </v:shape>
                      <v:group id="Группа 195" o:spid="_x0000_s1058" style="position:absolute;left:-318;top:2146;width:43211;height:5361" coordorigin="-318,2146" coordsize="43211,5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">
                        <v:shape id="Надпись 128" o:spid="_x0000_s1059" type="#_x0000_t202" style="position:absolute;left:33590;top:2146;width:9303;height:3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" filled="f" stroked="f">
                          <v:textbox>
                            <w:txbxContent>
                              <w:p w14:paraId="7ABC4EEB" w14:textId="77777777" w:rsidR="00A03683" w:rsidRPr="00E17B5C" w:rsidRDefault="00A03683" w:rsidP="00CC0F67">
                                <w:pPr>
                                  <w:ind w:firstLine="0"/>
                                  <w:rPr>
                                    <w:color w:val="FFFFFF" w:themeColor="background1"/>
                                    <w:lang w:val="en-US"/>
                                  </w:rPr>
                                </w:pPr>
                                <w:r w:rsidRPr="00E17B5C">
                                  <w:rPr>
                                    <w:color w:val="FFFFFF" w:themeColor="background1"/>
                                    <w:lang w:val="en-US"/>
                                  </w:rPr>
                                  <w:t>(</w:t>
                                </w:r>
                                <w:r>
                                  <w:rPr>
                                    <w:color w:val="FFFFFF" w:themeColor="background1"/>
                                  </w:rPr>
                                  <w:t>200</w:t>
                                </w:r>
                                <w:r w:rsidRPr="00E17B5C">
                                  <w:rPr>
                                    <w:color w:val="FFFFFF" w:themeColor="background1"/>
                                    <w:lang w:val="en-US"/>
                                  </w:rPr>
                                  <w:t>) W</w:t>
                                </w:r>
                              </w:p>
                            </w:txbxContent>
                          </v:textbox>
                        </v:shape>
                        <v:shape id="Надпись 194" o:spid="_x0000_s1060" type="#_x0000_t202" style="position:absolute;left:-318;top:4179;width:11302;height:3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" filled="f" stroked="f">
                          <v:textbox>
                            <w:txbxContent>
                              <w:p w14:paraId="252C7C0B" w14:textId="77777777" w:rsidR="00A03683" w:rsidRPr="00BD0E4E" w:rsidRDefault="00A03683" w:rsidP="00CC0F67">
                                <w:pPr>
                                  <w:ind w:firstLine="0"/>
                                  <w:rPr>
                                    <w:color w:val="FFFFFF" w:themeColor="background1"/>
                                  </w:rPr>
                                </w:pPr>
                                <w:r w:rsidRPr="00E17B5C">
                                  <w:rPr>
                                    <w:color w:val="FFFFFF" w:themeColor="background1"/>
                                    <w:lang w:val="en-US"/>
                                  </w:rPr>
                                  <w:t>(</w:t>
                                </w:r>
                                <w:r>
                                  <w:rPr>
                                    <w:color w:val="FFFFFF" w:themeColor="background1"/>
                                  </w:rPr>
                                  <w:t>101</w:t>
                                </w:r>
                                <w:r w:rsidRPr="00E17B5C">
                                  <w:rPr>
                                    <w:color w:val="FFFFFF" w:themeColor="background1"/>
                                    <w:lang w:val="en-US"/>
                                  </w:rPr>
                                  <w:t>) W</w:t>
                                </w:r>
                                <w:r>
                                  <w:rPr>
                                    <w:color w:val="FFFFFF" w:themeColor="background1"/>
                                    <w:vertAlign w:val="subscript"/>
                                  </w:rPr>
                                  <w:t>2</w:t>
                                </w:r>
                                <w:r>
                                  <w:rPr>
                                    <w:color w:val="FFFFFF" w:themeColor="background1"/>
                                  </w:rPr>
                                  <w:t>С</w:t>
                                </w:r>
                              </w:p>
                            </w:txbxContent>
                          </v:textbox>
                        </v:shape>
                      </v:group>
                    </v:group>
                  </w:pict>
                </mc:Fallback>
              </mc:AlternateContent>
            </w:r>
            <w:r>
              <w:rPr>
                <w:szCs w:val="28"/>
              </w:rPr>
              <w:t xml:space="preserve">г) </w:t>
            </w:r>
            <w:r>
              <w:rPr>
                <w:noProof/>
                <w:lang w:eastAsia="ru-RU"/>
              </w:rPr>
              <w:drawing>
                <wp:inline distT="0" distB="0" distL="0" distR="0" wp14:anchorId="664DC269" wp14:editId="50282E41">
                  <wp:extent cx="2089150" cy="2089531"/>
                  <wp:effectExtent l="0" t="0" r="6350" b="6350"/>
                  <wp:docPr id="119" name="Рисунок 119" descr="U:\2022\Толкачев О.С\Карбидизация вольфрама-Казахи\1000\1000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2022\Толкачев О.С\Карбидизация вольфрама-Казахи\1000\1000_0016.jpg"/>
                          <pic:cNvPicPr>
                            <a:picLocks noChangeAspect="1" noChangeArrowheads="1"/>
                          </pic:cNvPicPr>
                        </pic:nvPicPr>
                        <pic:blipFill>
                          <a:blip r:embed="rId102" cstate="print">
                            <a:lum bright="40000"/>
                          </a:blip>
                          <a:srcRect/>
                          <a:stretch>
                            <a:fillRect/>
                          </a:stretch>
                        </pic:blipFill>
                        <pic:spPr bwMode="auto">
                          <a:xfrm>
                            <a:off x="0" y="0"/>
                            <a:ext cx="2091584" cy="2091965"/>
                          </a:xfrm>
                          <a:prstGeom prst="rect">
                            <a:avLst/>
                          </a:prstGeom>
                          <a:noFill/>
                          <a:ln w="9525">
                            <a:noFill/>
                            <a:miter lim="800000"/>
                            <a:headEnd/>
                            <a:tailEnd/>
                          </a:ln>
                        </pic:spPr>
                      </pic:pic>
                    </a:graphicData>
                  </a:graphic>
                </wp:inline>
              </w:drawing>
            </w:r>
          </w:p>
        </w:tc>
        <w:tc>
          <w:tcPr>
            <w:tcW w:w="4814" w:type="dxa"/>
          </w:tcPr>
          <w:p w14:paraId="18F69BE1" w14:textId="77777777" w:rsidR="00CC0F67" w:rsidRDefault="00CC0F67" w:rsidP="000C50A4">
            <w:pPr>
              <w:spacing w:after="60"/>
              <w:ind w:firstLine="0"/>
              <w:jc w:val="center"/>
              <w:rPr>
                <w:szCs w:val="28"/>
              </w:rPr>
            </w:pPr>
            <w:r>
              <w:rPr>
                <w:szCs w:val="28"/>
              </w:rPr>
              <w:t xml:space="preserve">д) </w:t>
            </w:r>
            <w:r>
              <w:rPr>
                <w:noProof/>
                <w:lang w:eastAsia="ru-RU"/>
              </w:rPr>
              <w:drawing>
                <wp:inline distT="0" distB="0" distL="0" distR="0" wp14:anchorId="308353F9" wp14:editId="39394190">
                  <wp:extent cx="2095500" cy="2095882"/>
                  <wp:effectExtent l="0" t="0" r="0" b="0"/>
                  <wp:docPr id="120" name="Рисунок 120" descr="U:\2022\Толкачев О.С\Карбидизация вольфрама-Казахи\1000\1000_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2022\Толкачев О.С\Карбидизация вольфрама-Казахи\1000\1000_0017.jpg"/>
                          <pic:cNvPicPr>
                            <a:picLocks noChangeAspect="1" noChangeArrowheads="1"/>
                          </pic:cNvPicPr>
                        </pic:nvPicPr>
                        <pic:blipFill>
                          <a:blip r:embed="rId103" cstate="print">
                            <a:lum bright="40000"/>
                          </a:blip>
                          <a:srcRect/>
                          <a:stretch>
                            <a:fillRect/>
                          </a:stretch>
                        </pic:blipFill>
                        <pic:spPr bwMode="auto">
                          <a:xfrm>
                            <a:off x="0" y="0"/>
                            <a:ext cx="2102589" cy="2102972"/>
                          </a:xfrm>
                          <a:prstGeom prst="rect">
                            <a:avLst/>
                          </a:prstGeom>
                          <a:noFill/>
                          <a:ln w="9525">
                            <a:noFill/>
                            <a:miter lim="800000"/>
                            <a:headEnd/>
                            <a:tailEnd/>
                          </a:ln>
                        </pic:spPr>
                      </pic:pic>
                    </a:graphicData>
                  </a:graphic>
                </wp:inline>
              </w:drawing>
            </w:r>
          </w:p>
        </w:tc>
      </w:tr>
    </w:tbl>
    <w:p w14:paraId="0E1E794F" w14:textId="77777777" w:rsidR="00E87C5C" w:rsidRDefault="00E87C5C" w:rsidP="00C408DE">
      <w:pPr>
        <w:spacing w:after="120"/>
        <w:ind w:firstLine="0"/>
        <w:jc w:val="left"/>
        <w:rPr>
          <w:szCs w:val="28"/>
        </w:rPr>
      </w:pPr>
      <w:r w:rsidRPr="00F91043">
        <w:rPr>
          <w:szCs w:val="28"/>
        </w:rPr>
        <w:t xml:space="preserve">а – светлое поле; </w:t>
      </w:r>
      <w:r>
        <w:rPr>
          <w:szCs w:val="28"/>
        </w:rPr>
        <w:t>б</w:t>
      </w:r>
      <w:r w:rsidRPr="00F91043">
        <w:rPr>
          <w:szCs w:val="28"/>
        </w:rPr>
        <w:t xml:space="preserve"> – </w:t>
      </w:r>
      <w:r>
        <w:rPr>
          <w:szCs w:val="28"/>
        </w:rPr>
        <w:t xml:space="preserve">д – </w:t>
      </w:r>
      <w:proofErr w:type="spellStart"/>
      <w:r w:rsidRPr="00F91043">
        <w:rPr>
          <w:szCs w:val="28"/>
        </w:rPr>
        <w:t>микроэлектронограммы</w:t>
      </w:r>
      <w:proofErr w:type="spellEnd"/>
      <w:r w:rsidRPr="00F91043">
        <w:rPr>
          <w:szCs w:val="28"/>
        </w:rPr>
        <w:t xml:space="preserve">, полученные с участков, выделенных на (а) окружностями: 1 – </w:t>
      </w:r>
      <w:r>
        <w:rPr>
          <w:szCs w:val="28"/>
        </w:rPr>
        <w:t>б</w:t>
      </w:r>
      <w:r w:rsidRPr="00F91043">
        <w:rPr>
          <w:szCs w:val="28"/>
        </w:rPr>
        <w:t xml:space="preserve">, 2 – </w:t>
      </w:r>
      <w:r>
        <w:rPr>
          <w:szCs w:val="28"/>
        </w:rPr>
        <w:t>в</w:t>
      </w:r>
      <w:r w:rsidRPr="00F91043">
        <w:rPr>
          <w:szCs w:val="28"/>
        </w:rPr>
        <w:t xml:space="preserve">, 3 – </w:t>
      </w:r>
      <w:r>
        <w:rPr>
          <w:szCs w:val="28"/>
        </w:rPr>
        <w:t>г</w:t>
      </w:r>
      <w:r w:rsidRPr="00F91043">
        <w:rPr>
          <w:szCs w:val="28"/>
        </w:rPr>
        <w:t xml:space="preserve">, 4 – </w:t>
      </w:r>
      <w:r>
        <w:rPr>
          <w:szCs w:val="28"/>
        </w:rPr>
        <w:t>д</w:t>
      </w:r>
    </w:p>
    <w:p w14:paraId="6061744F" w14:textId="570FD01D" w:rsidR="00CC0F67" w:rsidRDefault="00CC0F67" w:rsidP="00E87C5C">
      <w:pPr>
        <w:ind w:firstLine="0"/>
        <w:jc w:val="center"/>
        <w:rPr>
          <w:szCs w:val="28"/>
        </w:rPr>
      </w:pPr>
      <w:r w:rsidRPr="00F91043">
        <w:rPr>
          <w:szCs w:val="28"/>
        </w:rPr>
        <w:t>Рисунок 4.3</w:t>
      </w:r>
      <w:r w:rsidR="00972FBD">
        <w:rPr>
          <w:szCs w:val="28"/>
        </w:rPr>
        <w:t>4</w:t>
      </w:r>
      <w:r w:rsidRPr="00F91043">
        <w:rPr>
          <w:szCs w:val="28"/>
        </w:rPr>
        <w:t xml:space="preserve"> – ПЭМ-изображение структуры образца, облученного при температуре 1000 °С; </w:t>
      </w:r>
      <w:r w:rsidRPr="00F91043">
        <w:rPr>
          <w:szCs w:val="28"/>
        </w:rPr>
        <w:br/>
      </w:r>
    </w:p>
    <w:p w14:paraId="3D0E563A" w14:textId="1A45BB29" w:rsidR="002C2075" w:rsidRDefault="00CC0F67" w:rsidP="00E87C5C">
      <w:pPr>
        <w:ind w:firstLine="709"/>
      </w:pPr>
      <w:proofErr w:type="spellStart"/>
      <w:r w:rsidRPr="00F91043">
        <w:rPr>
          <w:szCs w:val="28"/>
        </w:rPr>
        <w:t>Электронограмма</w:t>
      </w:r>
      <w:proofErr w:type="spellEnd"/>
      <w:r w:rsidRPr="00F91043">
        <w:rPr>
          <w:szCs w:val="28"/>
        </w:rPr>
        <w:t xml:space="preserve"> в области 1 соответствует рефлексам фазы </w:t>
      </w:r>
      <w:r w:rsidRPr="00F91043">
        <w:rPr>
          <w:szCs w:val="28"/>
          <w:lang w:val="en-US"/>
        </w:rPr>
        <w:t>WC</w:t>
      </w:r>
      <w:r w:rsidRPr="00F91043">
        <w:rPr>
          <w:szCs w:val="28"/>
        </w:rPr>
        <w:t xml:space="preserve"> (101). </w:t>
      </w:r>
      <w:proofErr w:type="spellStart"/>
      <w:r w:rsidRPr="00F91043">
        <w:rPr>
          <w:szCs w:val="28"/>
        </w:rPr>
        <w:t>Микродифракция</w:t>
      </w:r>
      <w:proofErr w:type="spellEnd"/>
      <w:r w:rsidRPr="00F91043">
        <w:rPr>
          <w:szCs w:val="28"/>
        </w:rPr>
        <w:t xml:space="preserve"> в области 2 показывает наличие рефлексов двух фаз – W</w:t>
      </w:r>
      <w:r w:rsidRPr="00F91043">
        <w:rPr>
          <w:szCs w:val="28"/>
          <w:vertAlign w:val="subscript"/>
        </w:rPr>
        <w:t>2</w:t>
      </w:r>
      <w:r w:rsidRPr="00F91043">
        <w:rPr>
          <w:szCs w:val="28"/>
        </w:rPr>
        <w:t>C (101) и WC (100). В области 3 также выявлен рефлекс (101) W</w:t>
      </w:r>
      <w:r w:rsidRPr="00F91043">
        <w:rPr>
          <w:szCs w:val="28"/>
          <w:vertAlign w:val="subscript"/>
        </w:rPr>
        <w:t>2</w:t>
      </w:r>
      <w:r w:rsidRPr="00F91043">
        <w:rPr>
          <w:szCs w:val="28"/>
        </w:rPr>
        <w:t xml:space="preserve">C-фазы. </w:t>
      </w:r>
      <w:r w:rsidRPr="00F91043">
        <w:rPr>
          <w:szCs w:val="28"/>
          <w:shd w:val="clear" w:color="auto" w:fill="FFFFFF"/>
        </w:rPr>
        <w:lastRenderedPageBreak/>
        <w:t xml:space="preserve">Индицирование проводилось в рамках гексагональной структуры </w:t>
      </w:r>
      <w:r w:rsidRPr="00F91043">
        <w:rPr>
          <w:szCs w:val="28"/>
          <w:shd w:val="clear" w:color="auto" w:fill="FFFFFF"/>
          <w:lang w:val="en-US"/>
        </w:rPr>
        <w:t>WC</w:t>
      </w:r>
      <w:r w:rsidRPr="00F91043">
        <w:rPr>
          <w:szCs w:val="28"/>
          <w:shd w:val="clear" w:color="auto" w:fill="FFFFFF"/>
        </w:rPr>
        <w:t xml:space="preserve"> (P-6m2) и </w:t>
      </w:r>
      <w:r w:rsidRPr="00F91043">
        <w:rPr>
          <w:szCs w:val="28"/>
          <w:shd w:val="clear" w:color="auto" w:fill="FFFFFF"/>
          <w:lang w:val="en-US"/>
        </w:rPr>
        <w:t>W</w:t>
      </w:r>
      <w:r w:rsidRPr="00F91043">
        <w:rPr>
          <w:szCs w:val="28"/>
          <w:shd w:val="clear" w:color="auto" w:fill="FFFFFF"/>
          <w:vertAlign w:val="subscript"/>
        </w:rPr>
        <w:t>2</w:t>
      </w:r>
      <w:r w:rsidRPr="00F91043">
        <w:rPr>
          <w:szCs w:val="28"/>
          <w:shd w:val="clear" w:color="auto" w:fill="FFFFFF"/>
          <w:lang w:val="en-US"/>
        </w:rPr>
        <w:t>C</w:t>
      </w:r>
      <w:r w:rsidRPr="00F91043">
        <w:rPr>
          <w:szCs w:val="28"/>
          <w:shd w:val="clear" w:color="auto" w:fill="FFFFFF"/>
        </w:rPr>
        <w:t xml:space="preserve"> (</w:t>
      </w:r>
      <w:r w:rsidRPr="00F91043">
        <w:rPr>
          <w:szCs w:val="28"/>
        </w:rPr>
        <w:t>P-31m)</w:t>
      </w:r>
      <w:r w:rsidRPr="00F91043">
        <w:rPr>
          <w:szCs w:val="28"/>
          <w:shd w:val="clear" w:color="auto" w:fill="FFFFFF"/>
        </w:rPr>
        <w:t xml:space="preserve">. </w:t>
      </w:r>
      <w:proofErr w:type="spellStart"/>
      <w:r w:rsidRPr="00F91043">
        <w:rPr>
          <w:szCs w:val="28"/>
        </w:rPr>
        <w:t>Электронограмма</w:t>
      </w:r>
      <w:proofErr w:type="spellEnd"/>
      <w:r w:rsidRPr="00F91043">
        <w:rPr>
          <w:szCs w:val="28"/>
        </w:rPr>
        <w:t xml:space="preserve"> в области 4 соответствует фазе вольфрама</w:t>
      </w:r>
      <w:r>
        <w:rPr>
          <w:szCs w:val="28"/>
        </w:rPr>
        <w:t xml:space="preserve"> кубической структуры</w:t>
      </w:r>
      <w:r w:rsidRPr="00F91043">
        <w:rPr>
          <w:szCs w:val="28"/>
        </w:rPr>
        <w:t xml:space="preserve">. Полученные результаты </w:t>
      </w:r>
      <w:r w:rsidR="002C2075">
        <w:rPr>
          <w:szCs w:val="28"/>
        </w:rPr>
        <w:t>подтверждают</w:t>
      </w:r>
      <w:r w:rsidRPr="00F91043">
        <w:rPr>
          <w:szCs w:val="28"/>
        </w:rPr>
        <w:t xml:space="preserve">, что поверхностный слой – это смесь трех фаз: </w:t>
      </w:r>
      <w:r w:rsidR="002C2075" w:rsidRPr="00F91043">
        <w:rPr>
          <w:szCs w:val="28"/>
        </w:rPr>
        <w:t>W</w:t>
      </w:r>
      <w:r w:rsidR="002C2075">
        <w:rPr>
          <w:szCs w:val="28"/>
        </w:rPr>
        <w:t xml:space="preserve"> и</w:t>
      </w:r>
      <w:r w:rsidR="002C2075" w:rsidRPr="00F91043">
        <w:rPr>
          <w:szCs w:val="28"/>
        </w:rPr>
        <w:t xml:space="preserve"> </w:t>
      </w:r>
      <w:r w:rsidRPr="00F91043">
        <w:rPr>
          <w:szCs w:val="28"/>
        </w:rPr>
        <w:t>карбиды вольфрама состава WC и W</w:t>
      </w:r>
      <w:r w:rsidRPr="00F91043">
        <w:rPr>
          <w:szCs w:val="28"/>
          <w:vertAlign w:val="subscript"/>
        </w:rPr>
        <w:t>2</w:t>
      </w:r>
      <w:r w:rsidRPr="00F91043">
        <w:rPr>
          <w:szCs w:val="28"/>
        </w:rPr>
        <w:t>C. При этом участки с высоким содержанием вольфрама выявляются в объеме образца. При получении карбидов вольфрама методом спекания [</w:t>
      </w:r>
      <w:r>
        <w:rPr>
          <w:szCs w:val="28"/>
        </w:rPr>
        <w:t>62</w:t>
      </w:r>
      <w:r w:rsidRPr="00F91043">
        <w:rPr>
          <w:szCs w:val="28"/>
        </w:rPr>
        <w:t xml:space="preserve">] зерна </w:t>
      </w:r>
      <w:r w:rsidRPr="00F91043">
        <w:rPr>
          <w:szCs w:val="28"/>
          <w:lang w:val="en-US"/>
        </w:rPr>
        <w:t>WC</w:t>
      </w:r>
      <w:r w:rsidRPr="00F91043">
        <w:rPr>
          <w:szCs w:val="28"/>
        </w:rPr>
        <w:t xml:space="preserve"> характеризуются правильными формами виде треугольной призмы и пластин. Однако, в данной работе наблюдаются более размытые границы новообразованных фаз, возможно это связано с тем, что в данной работе </w:t>
      </w:r>
      <w:proofErr w:type="spellStart"/>
      <w:r w:rsidRPr="00F91043">
        <w:rPr>
          <w:szCs w:val="28"/>
        </w:rPr>
        <w:t>карбидообразование</w:t>
      </w:r>
      <w:proofErr w:type="spellEnd"/>
      <w:r w:rsidRPr="00F91043">
        <w:rPr>
          <w:szCs w:val="28"/>
        </w:rPr>
        <w:t xml:space="preserve"> происходит в результате </w:t>
      </w:r>
      <w:proofErr w:type="spellStart"/>
      <w:r w:rsidR="002C2075">
        <w:rPr>
          <w:szCs w:val="28"/>
        </w:rPr>
        <w:t>карбидизации</w:t>
      </w:r>
      <w:proofErr w:type="spellEnd"/>
      <w:r w:rsidR="002C2075">
        <w:rPr>
          <w:szCs w:val="28"/>
        </w:rPr>
        <w:t xml:space="preserve"> в ППР</w:t>
      </w:r>
      <w:r w:rsidRPr="00F91043">
        <w:rPr>
          <w:szCs w:val="28"/>
        </w:rPr>
        <w:t>.</w:t>
      </w:r>
      <w:r w:rsidR="002C2075" w:rsidRPr="002C2075">
        <w:t xml:space="preserve"> </w:t>
      </w:r>
    </w:p>
    <w:p w14:paraId="7827E9DE" w14:textId="709215B1" w:rsidR="00672F4C" w:rsidRPr="00F91043" w:rsidRDefault="00672F4C" w:rsidP="00E87C5C">
      <w:pPr>
        <w:pStyle w:val="ad"/>
        <w:tabs>
          <w:tab w:val="left" w:pos="284"/>
          <w:tab w:val="left" w:pos="426"/>
        </w:tabs>
        <w:ind w:left="0" w:firstLine="709"/>
        <w:rPr>
          <w:szCs w:val="28"/>
        </w:rPr>
      </w:pPr>
      <w:r w:rsidRPr="00F91043">
        <w:rPr>
          <w:szCs w:val="28"/>
        </w:rPr>
        <w:t xml:space="preserve">На рисунке </w:t>
      </w:r>
      <w:r>
        <w:rPr>
          <w:szCs w:val="28"/>
        </w:rPr>
        <w:t>4.35</w:t>
      </w:r>
      <w:r w:rsidRPr="00F91043">
        <w:rPr>
          <w:szCs w:val="28"/>
        </w:rPr>
        <w:t xml:space="preserve"> показан</w:t>
      </w:r>
      <w:r w:rsidR="00D9058A">
        <w:rPr>
          <w:szCs w:val="28"/>
        </w:rPr>
        <w:t>а</w:t>
      </w:r>
      <w:r w:rsidRPr="00F91043">
        <w:rPr>
          <w:szCs w:val="28"/>
        </w:rPr>
        <w:t xml:space="preserve"> </w:t>
      </w:r>
      <w:r w:rsidR="00D9058A">
        <w:rPr>
          <w:szCs w:val="28"/>
        </w:rPr>
        <w:t xml:space="preserve">микроструктура образца после </w:t>
      </w:r>
      <w:proofErr w:type="spellStart"/>
      <w:r w:rsidR="00D9058A">
        <w:rPr>
          <w:szCs w:val="28"/>
        </w:rPr>
        <w:t>карбидизации</w:t>
      </w:r>
      <w:proofErr w:type="spellEnd"/>
      <w:r w:rsidR="00D9058A">
        <w:rPr>
          <w:szCs w:val="28"/>
        </w:rPr>
        <w:t xml:space="preserve"> при температуре </w:t>
      </w:r>
      <w:r w:rsidR="00D9058A" w:rsidRPr="00F91043">
        <w:rPr>
          <w:szCs w:val="28"/>
        </w:rPr>
        <w:t>1200 °С</w:t>
      </w:r>
      <w:r w:rsidR="00D9058A">
        <w:rPr>
          <w:szCs w:val="28"/>
        </w:rPr>
        <w:t xml:space="preserve">, также с помощью </w:t>
      </w:r>
      <w:r w:rsidRPr="00F91043">
        <w:rPr>
          <w:szCs w:val="28"/>
        </w:rPr>
        <w:t>ПЭМ</w:t>
      </w:r>
      <w:r w:rsidR="00D9058A">
        <w:rPr>
          <w:szCs w:val="28"/>
        </w:rPr>
        <w:t>.</w:t>
      </w:r>
    </w:p>
    <w:p w14:paraId="2E43E01D" w14:textId="77777777" w:rsidR="00672F4C" w:rsidRPr="00F91043" w:rsidRDefault="00672F4C" w:rsidP="00672F4C">
      <w:pPr>
        <w:pStyle w:val="ad"/>
        <w:tabs>
          <w:tab w:val="left" w:pos="284"/>
          <w:tab w:val="left" w:pos="426"/>
        </w:tabs>
        <w:ind w:left="0"/>
        <w:rPr>
          <w:szCs w:val="28"/>
        </w:rPr>
      </w:pPr>
    </w:p>
    <w:p w14:paraId="7CF972C0" w14:textId="071F0836" w:rsidR="00672F4C" w:rsidRPr="00F91043" w:rsidRDefault="00D9058A" w:rsidP="00D9058A">
      <w:pPr>
        <w:pStyle w:val="ad"/>
        <w:tabs>
          <w:tab w:val="left" w:pos="284"/>
          <w:tab w:val="left" w:pos="426"/>
        </w:tabs>
        <w:ind w:left="0" w:firstLine="0"/>
        <w:jc w:val="center"/>
        <w:rPr>
          <w:szCs w:val="28"/>
        </w:rPr>
      </w:pPr>
      <w:r>
        <w:rPr>
          <w:noProof/>
          <w:szCs w:val="28"/>
        </w:rPr>
        <w:drawing>
          <wp:inline distT="0" distB="0" distL="0" distR="0" wp14:anchorId="4C8AB677" wp14:editId="4FF5BBFC">
            <wp:extent cx="4096322" cy="4086795"/>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Рисунок 97"/>
                    <pic:cNvPicPr/>
                  </pic:nvPicPr>
                  <pic:blipFill>
                    <a:blip r:embed="rId104">
                      <a:extLst>
                        <a:ext uri="{28A0092B-C50C-407E-A947-70E740481C1C}">
                          <a14:useLocalDpi xmlns:a14="http://schemas.microsoft.com/office/drawing/2010/main" val="0"/>
                        </a:ext>
                      </a:extLst>
                    </a:blip>
                    <a:stretch>
                      <a:fillRect/>
                    </a:stretch>
                  </pic:blipFill>
                  <pic:spPr>
                    <a:xfrm>
                      <a:off x="0" y="0"/>
                      <a:ext cx="4096322" cy="4086795"/>
                    </a:xfrm>
                    <a:prstGeom prst="rect">
                      <a:avLst/>
                    </a:prstGeom>
                  </pic:spPr>
                </pic:pic>
              </a:graphicData>
            </a:graphic>
          </wp:inline>
        </w:drawing>
      </w:r>
    </w:p>
    <w:p w14:paraId="7ABEC234" w14:textId="77777777" w:rsidR="00E87C5C" w:rsidRDefault="00E87C5C" w:rsidP="00C408DE">
      <w:pPr>
        <w:spacing w:after="120"/>
        <w:ind w:firstLine="0"/>
        <w:jc w:val="left"/>
        <w:rPr>
          <w:szCs w:val="28"/>
        </w:rPr>
      </w:pPr>
      <w:r w:rsidRPr="00F91043">
        <w:rPr>
          <w:szCs w:val="28"/>
        </w:rPr>
        <w:t xml:space="preserve">а – светлое поле; </w:t>
      </w:r>
      <w:r>
        <w:rPr>
          <w:szCs w:val="28"/>
        </w:rPr>
        <w:t>б</w:t>
      </w:r>
      <w:r w:rsidRPr="00F91043">
        <w:rPr>
          <w:szCs w:val="28"/>
        </w:rPr>
        <w:t xml:space="preserve"> – </w:t>
      </w:r>
      <w:proofErr w:type="spellStart"/>
      <w:r w:rsidRPr="00F91043">
        <w:rPr>
          <w:szCs w:val="28"/>
        </w:rPr>
        <w:t>микроэлектронограмма</w:t>
      </w:r>
      <w:proofErr w:type="spellEnd"/>
      <w:r w:rsidRPr="00F91043">
        <w:rPr>
          <w:szCs w:val="28"/>
        </w:rPr>
        <w:t xml:space="preserve">, полученная с участка (а); </w:t>
      </w:r>
      <w:r>
        <w:rPr>
          <w:szCs w:val="28"/>
        </w:rPr>
        <w:t>в</w:t>
      </w:r>
      <w:r w:rsidRPr="00F91043">
        <w:rPr>
          <w:szCs w:val="28"/>
        </w:rPr>
        <w:t xml:space="preserve">, </w:t>
      </w:r>
      <w:r>
        <w:rPr>
          <w:szCs w:val="28"/>
        </w:rPr>
        <w:t>г</w:t>
      </w:r>
      <w:r w:rsidRPr="00F91043">
        <w:rPr>
          <w:szCs w:val="28"/>
        </w:rPr>
        <w:t xml:space="preserve"> – темные поля, полученные в рефлексах [100]</w:t>
      </w:r>
      <w:r>
        <w:rPr>
          <w:szCs w:val="28"/>
        </w:rPr>
        <w:t xml:space="preserve"> </w:t>
      </w:r>
      <w:r w:rsidRPr="00F91043">
        <w:rPr>
          <w:szCs w:val="28"/>
        </w:rPr>
        <w:t>WC (</w:t>
      </w:r>
      <w:r>
        <w:rPr>
          <w:szCs w:val="28"/>
        </w:rPr>
        <w:t>в</w:t>
      </w:r>
      <w:r w:rsidRPr="00F91043">
        <w:rPr>
          <w:szCs w:val="28"/>
        </w:rPr>
        <w:t>) и [101]W</w:t>
      </w:r>
      <w:r w:rsidRPr="00F91043">
        <w:rPr>
          <w:szCs w:val="28"/>
          <w:vertAlign w:val="subscript"/>
        </w:rPr>
        <w:t>2</w:t>
      </w:r>
      <w:r w:rsidRPr="00F91043">
        <w:rPr>
          <w:szCs w:val="28"/>
        </w:rPr>
        <w:t>C (</w:t>
      </w:r>
      <w:r>
        <w:rPr>
          <w:szCs w:val="28"/>
        </w:rPr>
        <w:t>г</w:t>
      </w:r>
      <w:r w:rsidRPr="00F91043">
        <w:rPr>
          <w:szCs w:val="28"/>
        </w:rPr>
        <w:t>). На (</w:t>
      </w:r>
      <w:r>
        <w:rPr>
          <w:szCs w:val="28"/>
        </w:rPr>
        <w:t>б</w:t>
      </w:r>
      <w:r w:rsidRPr="00F91043">
        <w:rPr>
          <w:szCs w:val="28"/>
        </w:rPr>
        <w:t>) стрелками указаны рефлексы, в которых получены темные поля</w:t>
      </w:r>
    </w:p>
    <w:p w14:paraId="08B43520" w14:textId="7B6CF3B4" w:rsidR="00672F4C" w:rsidRPr="00F91043" w:rsidRDefault="00672F4C" w:rsidP="00D9058A">
      <w:pPr>
        <w:ind w:firstLine="0"/>
        <w:jc w:val="center"/>
        <w:rPr>
          <w:szCs w:val="28"/>
        </w:rPr>
      </w:pPr>
      <w:r w:rsidRPr="00F91043">
        <w:rPr>
          <w:szCs w:val="28"/>
        </w:rPr>
        <w:t>Рисунок 4.3</w:t>
      </w:r>
      <w:r w:rsidR="00D9058A">
        <w:rPr>
          <w:szCs w:val="28"/>
        </w:rPr>
        <w:t>5</w:t>
      </w:r>
      <w:r w:rsidRPr="00F91043">
        <w:rPr>
          <w:szCs w:val="28"/>
        </w:rPr>
        <w:t xml:space="preserve"> – ПЭМ-изображение структуры образца, </w:t>
      </w:r>
      <w:r w:rsidR="00D9058A">
        <w:rPr>
          <w:szCs w:val="28"/>
        </w:rPr>
        <w:t xml:space="preserve">после </w:t>
      </w:r>
      <w:proofErr w:type="spellStart"/>
      <w:r w:rsidR="00D9058A">
        <w:rPr>
          <w:szCs w:val="28"/>
        </w:rPr>
        <w:t>карбидизации</w:t>
      </w:r>
      <w:proofErr w:type="spellEnd"/>
      <w:r w:rsidRPr="00F91043">
        <w:rPr>
          <w:szCs w:val="28"/>
        </w:rPr>
        <w:t xml:space="preserve"> при температуре 1200 °С</w:t>
      </w:r>
    </w:p>
    <w:p w14:paraId="4EAC26E2" w14:textId="77777777" w:rsidR="00E87C5C" w:rsidRDefault="00E87C5C" w:rsidP="00672F4C">
      <w:pPr>
        <w:pStyle w:val="ad"/>
        <w:tabs>
          <w:tab w:val="left" w:pos="284"/>
          <w:tab w:val="left" w:pos="426"/>
        </w:tabs>
        <w:ind w:left="0"/>
        <w:rPr>
          <w:szCs w:val="28"/>
        </w:rPr>
      </w:pPr>
    </w:p>
    <w:p w14:paraId="0466CC65" w14:textId="047319A9" w:rsidR="00672F4C" w:rsidRPr="00F91043" w:rsidRDefault="00672F4C" w:rsidP="00E87C5C">
      <w:pPr>
        <w:pStyle w:val="ad"/>
        <w:tabs>
          <w:tab w:val="left" w:pos="284"/>
          <w:tab w:val="left" w:pos="426"/>
        </w:tabs>
        <w:ind w:left="0" w:firstLine="709"/>
        <w:rPr>
          <w:szCs w:val="28"/>
        </w:rPr>
      </w:pPr>
      <w:r w:rsidRPr="00F91043">
        <w:rPr>
          <w:szCs w:val="28"/>
        </w:rPr>
        <w:t xml:space="preserve">На </w:t>
      </w:r>
      <w:proofErr w:type="spellStart"/>
      <w:r w:rsidRPr="00F91043">
        <w:rPr>
          <w:szCs w:val="28"/>
        </w:rPr>
        <w:t>светлопольном</w:t>
      </w:r>
      <w:proofErr w:type="spellEnd"/>
      <w:r w:rsidRPr="00F91043">
        <w:rPr>
          <w:szCs w:val="28"/>
        </w:rPr>
        <w:t xml:space="preserve"> изображении (рисунок </w:t>
      </w:r>
      <w:r>
        <w:rPr>
          <w:szCs w:val="28"/>
        </w:rPr>
        <w:t>4.3</w:t>
      </w:r>
      <w:r w:rsidR="00D51025">
        <w:rPr>
          <w:szCs w:val="28"/>
        </w:rPr>
        <w:t>5</w:t>
      </w:r>
      <w:r w:rsidRPr="00F91043">
        <w:rPr>
          <w:szCs w:val="28"/>
        </w:rPr>
        <w:t xml:space="preserve">а) стрелками указана прослойка WC вдоль границы зерна и наблюдаются изгибные контуры экстинкции. Наличие большого количества изгибных контуров экстинкции свидетельствует об упруго-напряженном состоянии поверхностного слоя образца, что и приводит к изгибу-кручению фольги. Возможно, дополнительные </w:t>
      </w:r>
      <w:r w:rsidRPr="00F91043">
        <w:rPr>
          <w:szCs w:val="28"/>
        </w:rPr>
        <w:lastRenderedPageBreak/>
        <w:t>внутренние напряжения создаются за счет генерации дислокаций и развития дислокационной структуры. В результате скопления дислокации одного знака, образования и роста новых карбидных частиц на границах зерен и полосах скольжения внутри кристалла.</w:t>
      </w:r>
    </w:p>
    <w:p w14:paraId="76BBE1E8" w14:textId="33B7784C" w:rsidR="00672F4C" w:rsidRPr="00F91043" w:rsidRDefault="00672F4C" w:rsidP="00E87C5C">
      <w:pPr>
        <w:ind w:firstLine="709"/>
        <w:rPr>
          <w:szCs w:val="28"/>
          <w:shd w:val="clear" w:color="auto" w:fill="FFFFFF"/>
        </w:rPr>
      </w:pPr>
      <w:proofErr w:type="spellStart"/>
      <w:r w:rsidRPr="00F91043">
        <w:rPr>
          <w:szCs w:val="28"/>
        </w:rPr>
        <w:t>Электронограмма</w:t>
      </w:r>
      <w:proofErr w:type="spellEnd"/>
      <w:r w:rsidRPr="00F91043">
        <w:rPr>
          <w:szCs w:val="28"/>
        </w:rPr>
        <w:t xml:space="preserve">, полученная с участка (а) на рисунке </w:t>
      </w:r>
      <w:r>
        <w:rPr>
          <w:szCs w:val="28"/>
        </w:rPr>
        <w:t>4.3</w:t>
      </w:r>
      <w:r w:rsidR="00D51025">
        <w:rPr>
          <w:szCs w:val="28"/>
        </w:rPr>
        <w:t>5б</w:t>
      </w:r>
      <w:r w:rsidRPr="00F91043">
        <w:rPr>
          <w:szCs w:val="28"/>
        </w:rPr>
        <w:t xml:space="preserve">, соответствует фазам </w:t>
      </w:r>
      <w:r w:rsidRPr="00F91043">
        <w:rPr>
          <w:szCs w:val="28"/>
          <w:lang w:val="en-US"/>
        </w:rPr>
        <w:t>WC</w:t>
      </w:r>
      <w:r w:rsidRPr="00F91043">
        <w:rPr>
          <w:szCs w:val="28"/>
        </w:rPr>
        <w:t xml:space="preserve"> и W</w:t>
      </w:r>
      <w:r w:rsidRPr="00F91043">
        <w:rPr>
          <w:szCs w:val="28"/>
          <w:vertAlign w:val="subscript"/>
        </w:rPr>
        <w:t>2</w:t>
      </w:r>
      <w:r w:rsidRPr="00F91043">
        <w:rPr>
          <w:szCs w:val="28"/>
        </w:rPr>
        <w:t>C</w:t>
      </w:r>
      <w:r w:rsidR="00D51025">
        <w:rPr>
          <w:szCs w:val="28"/>
        </w:rPr>
        <w:t xml:space="preserve"> </w:t>
      </w:r>
      <w:r w:rsidR="00D51025" w:rsidRPr="00D51025">
        <w:rPr>
          <w:szCs w:val="28"/>
        </w:rPr>
        <w:t>с гексагональной плотноупакованной структурой</w:t>
      </w:r>
      <w:r w:rsidRPr="00F91043">
        <w:rPr>
          <w:szCs w:val="28"/>
        </w:rPr>
        <w:t xml:space="preserve">. На рисунках </w:t>
      </w:r>
      <w:r>
        <w:rPr>
          <w:szCs w:val="28"/>
        </w:rPr>
        <w:t>4.3</w:t>
      </w:r>
      <w:r w:rsidR="00D51025">
        <w:rPr>
          <w:szCs w:val="28"/>
        </w:rPr>
        <w:t>5в</w:t>
      </w:r>
      <w:r w:rsidRPr="00F91043">
        <w:rPr>
          <w:szCs w:val="28"/>
        </w:rPr>
        <w:t xml:space="preserve"> и </w:t>
      </w:r>
      <w:r>
        <w:rPr>
          <w:szCs w:val="28"/>
        </w:rPr>
        <w:t>4.3</w:t>
      </w:r>
      <w:r w:rsidR="00D51025">
        <w:rPr>
          <w:szCs w:val="28"/>
        </w:rPr>
        <w:t>5г</w:t>
      </w:r>
      <w:r w:rsidRPr="00F91043">
        <w:rPr>
          <w:szCs w:val="28"/>
        </w:rPr>
        <w:t xml:space="preserve"> представлены </w:t>
      </w:r>
      <w:proofErr w:type="spellStart"/>
      <w:r w:rsidRPr="00F91043">
        <w:rPr>
          <w:szCs w:val="28"/>
        </w:rPr>
        <w:t>темнопольные</w:t>
      </w:r>
      <w:proofErr w:type="spellEnd"/>
      <w:r w:rsidRPr="00F91043">
        <w:rPr>
          <w:szCs w:val="28"/>
        </w:rPr>
        <w:t xml:space="preserve"> изображения в рефлексах (100) WC и (101) W</w:t>
      </w:r>
      <w:r w:rsidRPr="00F91043">
        <w:rPr>
          <w:szCs w:val="28"/>
          <w:vertAlign w:val="subscript"/>
        </w:rPr>
        <w:t>2</w:t>
      </w:r>
      <w:r w:rsidRPr="00F91043">
        <w:rPr>
          <w:szCs w:val="28"/>
        </w:rPr>
        <w:t>C, соответственно.</w:t>
      </w:r>
    </w:p>
    <w:p w14:paraId="6BFBC48F" w14:textId="1A595D09" w:rsidR="00D96EEA" w:rsidRPr="00F91043" w:rsidRDefault="00D96EEA" w:rsidP="00E87C5C">
      <w:pPr>
        <w:ind w:firstLine="709"/>
      </w:pPr>
      <w:r w:rsidRPr="00F91043">
        <w:t xml:space="preserve">Основой фазового состава поверхности образцов после </w:t>
      </w:r>
      <w:proofErr w:type="spellStart"/>
      <w:r w:rsidRPr="00F91043">
        <w:t>карбидизации</w:t>
      </w:r>
      <w:proofErr w:type="spellEnd"/>
      <w:r w:rsidRPr="00F91043">
        <w:t xml:space="preserve"> при 1600 °С и 1700 °С становится фаза W</w:t>
      </w:r>
      <w:r w:rsidRPr="00F91043">
        <w:rPr>
          <w:vertAlign w:val="subscript"/>
        </w:rPr>
        <w:t>2</w:t>
      </w:r>
      <w:r w:rsidRPr="00F91043">
        <w:t xml:space="preserve">C гексагональной структуры, что объясняется </w:t>
      </w:r>
      <w:r w:rsidR="00D51025">
        <w:t>высокой</w:t>
      </w:r>
      <w:r w:rsidRPr="00F91043">
        <w:t xml:space="preserve"> стабильностью фазы при </w:t>
      </w:r>
      <w:r w:rsidR="00D51025">
        <w:t>высоких</w:t>
      </w:r>
      <w:r w:rsidRPr="00F91043">
        <w:t xml:space="preserve"> температурах [</w:t>
      </w:r>
      <w:r w:rsidR="001551AD" w:rsidRPr="00F91043">
        <w:t>122</w:t>
      </w:r>
      <w:r w:rsidRPr="00F91043">
        <w:t>]. Профили дифракционных линий с пиками, соответствующими кристаллографическим плоскостям (002) и (</w:t>
      </w:r>
      <m:oMath>
        <m:bar>
          <m:barPr>
            <m:pos m:val="top"/>
            <m:ctrlPr>
              <w:rPr>
                <w:rFonts w:ascii="Cambria Math" w:hAnsi="Cambria Math"/>
                <w:i/>
              </w:rPr>
            </m:ctrlPr>
          </m:barPr>
          <m:e>
            <m:r>
              <w:rPr>
                <w:rFonts w:ascii="Cambria Math" w:hAnsi="Cambria Math"/>
              </w:rPr>
              <m:t>1</m:t>
            </m:r>
          </m:e>
        </m:bar>
        <m:bar>
          <m:barPr>
            <m:pos m:val="top"/>
            <m:ctrlPr>
              <w:rPr>
                <w:rFonts w:ascii="Cambria Math" w:hAnsi="Cambria Math"/>
                <w:i/>
              </w:rPr>
            </m:ctrlPr>
          </m:barPr>
          <m:e>
            <m:r>
              <w:rPr>
                <w:rFonts w:ascii="Cambria Math" w:hAnsi="Cambria Math"/>
              </w:rPr>
              <m:t>1</m:t>
            </m:r>
          </m:e>
        </m:bar>
      </m:oMath>
      <w:r w:rsidRPr="00F91043">
        <w:t>3) фазы W</w:t>
      </w:r>
      <w:r w:rsidRPr="00F91043">
        <w:rPr>
          <w:vertAlign w:val="subscript"/>
        </w:rPr>
        <w:t>2</w:t>
      </w:r>
      <w:r w:rsidRPr="00F91043">
        <w:t xml:space="preserve">C представлены на рисунке </w:t>
      </w:r>
      <w:r w:rsidR="001551AD" w:rsidRPr="00F91043">
        <w:t>4.3</w:t>
      </w:r>
      <w:r w:rsidR="00D51025">
        <w:t>6</w:t>
      </w:r>
      <w:r w:rsidRPr="00F91043">
        <w:t>. Согласно карточке № 03-065-3896 данные пики наблюдаются при углах 2θ 38.087 и 69.875 [</w:t>
      </w:r>
      <w:r w:rsidR="00D26018" w:rsidRPr="00FD0B3A">
        <w:t>105</w:t>
      </w:r>
      <w:r w:rsidRPr="00F91043">
        <w:t>].</w:t>
      </w:r>
    </w:p>
    <w:p w14:paraId="34B084DB" w14:textId="278C07BB" w:rsidR="00D96EEA" w:rsidRDefault="00D96EEA" w:rsidP="00D96EEA">
      <w:pPr>
        <w:ind w:firstLine="0"/>
      </w:pPr>
      <w:r w:rsidRPr="00D51025">
        <w:rPr>
          <w:noProof/>
        </w:rPr>
        <w:drawing>
          <wp:inline distT="0" distB="0" distL="0" distR="0" wp14:anchorId="32814883" wp14:editId="4974336C">
            <wp:extent cx="2876550" cy="2524125"/>
            <wp:effectExtent l="0" t="0" r="0" b="0"/>
            <wp:docPr id="83" name="Рисунок 4" descr="Project Path: C:\Users\kaiyrdy\Desktop\Для статьи\XRD temperature.opju&#10;PE Folder: /XRD temperature/Folder1/&#10;Short Name: Graph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Project Path: C:\Users\kaiyrdy\Desktop\Для статьи\XRD temperature.opju&#10;PE Folder: /XRD temperature/Folder1/&#10;Short Name: Graph4"/>
                    <pic:cNvPicPr>
                      <a:picLocks noChangeAspect="1" noChangeArrowheads="1"/>
                    </pic:cNvPicPr>
                  </pic:nvPicPr>
                  <pic:blipFill>
                    <a:blip r:embed="rId105">
                      <a:extLst>
                        <a:ext uri="{28A0092B-C50C-407E-A947-70E740481C1C}">
                          <a14:useLocalDpi xmlns:a14="http://schemas.microsoft.com/office/drawing/2010/main" val="0"/>
                        </a:ext>
                      </a:extLst>
                    </a:blip>
                    <a:srcRect l="11224" t="5647" r="10529" b="4616"/>
                    <a:stretch>
                      <a:fillRect/>
                    </a:stretch>
                  </pic:blipFill>
                  <pic:spPr bwMode="auto">
                    <a:xfrm>
                      <a:off x="0" y="0"/>
                      <a:ext cx="2876550" cy="2524125"/>
                    </a:xfrm>
                    <a:prstGeom prst="rect">
                      <a:avLst/>
                    </a:prstGeom>
                    <a:noFill/>
                    <a:ln>
                      <a:noFill/>
                    </a:ln>
                  </pic:spPr>
                </pic:pic>
              </a:graphicData>
            </a:graphic>
          </wp:inline>
        </w:drawing>
      </w:r>
      <w:r w:rsidRPr="00D51025">
        <w:t xml:space="preserve"> </w:t>
      </w:r>
      <w:r w:rsidR="00E87C5C">
        <w:t xml:space="preserve">  </w:t>
      </w:r>
      <w:r w:rsidRPr="00D51025">
        <w:rPr>
          <w:noProof/>
        </w:rPr>
        <w:drawing>
          <wp:inline distT="0" distB="0" distL="0" distR="0" wp14:anchorId="169F699F" wp14:editId="09E58A15">
            <wp:extent cx="2876550" cy="2524125"/>
            <wp:effectExtent l="0" t="0" r="0" b="0"/>
            <wp:docPr id="84" name="Рисунок 12" descr="Project Path: C:\Users\kaiyrdy\Desktop\Для статьи\XRD temperature.opju&#10;PE Folder: /XRD temperature/Folder1/&#10;Short Name: Graph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Project Path: C:\Users\kaiyrdy\Desktop\Для статьи\XRD temperature.opju&#10;PE Folder: /XRD temperature/Folder1/&#10;Short Name: Graph5"/>
                    <pic:cNvPicPr>
                      <a:picLocks noChangeAspect="1" noChangeArrowheads="1"/>
                    </pic:cNvPicPr>
                  </pic:nvPicPr>
                  <pic:blipFill>
                    <a:blip r:embed="rId106">
                      <a:extLst>
                        <a:ext uri="{28A0092B-C50C-407E-A947-70E740481C1C}">
                          <a14:useLocalDpi xmlns:a14="http://schemas.microsoft.com/office/drawing/2010/main" val="0"/>
                        </a:ext>
                      </a:extLst>
                    </a:blip>
                    <a:srcRect l="11865" t="4811" r="10851" b="5034"/>
                    <a:stretch>
                      <a:fillRect/>
                    </a:stretch>
                  </pic:blipFill>
                  <pic:spPr bwMode="auto">
                    <a:xfrm>
                      <a:off x="0" y="0"/>
                      <a:ext cx="2876550" cy="2524125"/>
                    </a:xfrm>
                    <a:prstGeom prst="rect">
                      <a:avLst/>
                    </a:prstGeom>
                    <a:noFill/>
                    <a:ln>
                      <a:noFill/>
                    </a:ln>
                  </pic:spPr>
                </pic:pic>
              </a:graphicData>
            </a:graphic>
          </wp:inline>
        </w:drawing>
      </w:r>
    </w:p>
    <w:p w14:paraId="0D0C47BB" w14:textId="46C3CF09" w:rsidR="00E87C5C" w:rsidRPr="00D51025" w:rsidRDefault="00E87C5C" w:rsidP="00E87C5C">
      <w:pPr>
        <w:spacing w:after="120"/>
        <w:ind w:firstLine="0"/>
      </w:pPr>
      <w:r>
        <w:tab/>
      </w:r>
      <w:r>
        <w:tab/>
      </w:r>
      <w:r>
        <w:tab/>
        <w:t>а) (002)</w:t>
      </w:r>
      <w:r>
        <w:tab/>
      </w:r>
      <w:r>
        <w:tab/>
      </w:r>
      <w:r>
        <w:tab/>
      </w:r>
      <w:r>
        <w:tab/>
      </w:r>
      <w:r>
        <w:tab/>
        <w:t xml:space="preserve">       б) </w:t>
      </w:r>
      <w:r w:rsidRPr="00F91043">
        <w:t>(</w:t>
      </w:r>
      <m:oMath>
        <m:bar>
          <m:barPr>
            <m:pos m:val="top"/>
            <m:ctrlPr>
              <w:rPr>
                <w:rFonts w:ascii="Cambria Math" w:hAnsi="Cambria Math"/>
                <w:i/>
              </w:rPr>
            </m:ctrlPr>
          </m:barPr>
          <m:e>
            <m:r>
              <w:rPr>
                <w:rFonts w:ascii="Cambria Math" w:hAnsi="Cambria Math"/>
              </w:rPr>
              <m:t>1</m:t>
            </m:r>
          </m:e>
        </m:bar>
        <m:bar>
          <m:barPr>
            <m:pos m:val="top"/>
            <m:ctrlPr>
              <w:rPr>
                <w:rFonts w:ascii="Cambria Math" w:hAnsi="Cambria Math"/>
                <w:i/>
              </w:rPr>
            </m:ctrlPr>
          </m:barPr>
          <m:e>
            <m:r>
              <w:rPr>
                <w:rFonts w:ascii="Cambria Math" w:hAnsi="Cambria Math"/>
              </w:rPr>
              <m:t>1</m:t>
            </m:r>
          </m:e>
        </m:bar>
        <m:r>
          <w:rPr>
            <w:rFonts w:ascii="Cambria Math" w:hAnsi="Cambria Math"/>
          </w:rPr>
          <m:t>3</m:t>
        </m:r>
      </m:oMath>
      <w:r w:rsidRPr="00F91043">
        <w:t>)</w:t>
      </w:r>
    </w:p>
    <w:p w14:paraId="72E59667" w14:textId="1EC32F9B" w:rsidR="00D96EEA" w:rsidRPr="00F91043" w:rsidRDefault="00D96EEA" w:rsidP="001551AD">
      <w:pPr>
        <w:ind w:firstLine="0"/>
        <w:jc w:val="center"/>
      </w:pPr>
      <w:r w:rsidRPr="00D51025">
        <w:t xml:space="preserve">Рисунок </w:t>
      </w:r>
      <w:r w:rsidR="001551AD" w:rsidRPr="00D51025">
        <w:t>4.3</w:t>
      </w:r>
      <w:r w:rsidR="00D51025" w:rsidRPr="00D51025">
        <w:t>6</w:t>
      </w:r>
      <w:r w:rsidRPr="00D51025">
        <w:t xml:space="preserve"> - Профили дифракционных линий, показывающие влияние температуры на </w:t>
      </w:r>
      <w:r w:rsidRPr="00F91043">
        <w:t>положение углов для пиков W</w:t>
      </w:r>
      <w:r w:rsidRPr="00F91043">
        <w:rPr>
          <w:vertAlign w:val="subscript"/>
        </w:rPr>
        <w:t>2</w:t>
      </w:r>
      <w:r w:rsidRPr="00F91043">
        <w:t>C</w:t>
      </w:r>
    </w:p>
    <w:p w14:paraId="6CC7ED3E" w14:textId="77777777" w:rsidR="00D96EEA" w:rsidRPr="00F91043" w:rsidRDefault="00D96EEA" w:rsidP="00D96EEA"/>
    <w:p w14:paraId="1C224D4A" w14:textId="0C78ADF0" w:rsidR="00D51025" w:rsidRPr="00235BBC" w:rsidRDefault="00D51025" w:rsidP="00E87C5C">
      <w:pPr>
        <w:ind w:firstLine="709"/>
        <w:rPr>
          <w:szCs w:val="28"/>
        </w:rPr>
      </w:pPr>
      <w:r>
        <w:rPr>
          <w:szCs w:val="28"/>
        </w:rPr>
        <w:t xml:space="preserve">Из профилей </w:t>
      </w:r>
      <w:proofErr w:type="spellStart"/>
      <w:r>
        <w:rPr>
          <w:szCs w:val="28"/>
        </w:rPr>
        <w:t>дифрактограмм</w:t>
      </w:r>
      <w:proofErr w:type="spellEnd"/>
      <w:r>
        <w:rPr>
          <w:szCs w:val="28"/>
        </w:rPr>
        <w:t xml:space="preserve"> видно, что после </w:t>
      </w:r>
      <w:proofErr w:type="spellStart"/>
      <w:r>
        <w:rPr>
          <w:szCs w:val="28"/>
        </w:rPr>
        <w:t>карбидизации</w:t>
      </w:r>
      <w:proofErr w:type="spellEnd"/>
      <w:r>
        <w:rPr>
          <w:szCs w:val="28"/>
        </w:rPr>
        <w:t xml:space="preserve"> при температурах 1500 </w:t>
      </w:r>
      <w:r w:rsidRPr="00F91043">
        <w:rPr>
          <w:szCs w:val="28"/>
        </w:rPr>
        <w:t>°С</w:t>
      </w:r>
      <w:r>
        <w:rPr>
          <w:szCs w:val="28"/>
        </w:rPr>
        <w:t xml:space="preserve"> и выше линии рефлексов</w:t>
      </w:r>
      <w:r w:rsidRPr="00235BBC">
        <w:rPr>
          <w:szCs w:val="28"/>
        </w:rPr>
        <w:t xml:space="preserve"> </w:t>
      </w:r>
      <w:r w:rsidR="00430229" w:rsidRPr="00F91043">
        <w:t>W</w:t>
      </w:r>
      <w:r w:rsidR="00430229" w:rsidRPr="00F91043">
        <w:rPr>
          <w:vertAlign w:val="subscript"/>
        </w:rPr>
        <w:t>2</w:t>
      </w:r>
      <w:r w:rsidR="00430229" w:rsidRPr="00F91043">
        <w:t>C</w:t>
      </w:r>
      <w:r w:rsidR="00430229">
        <w:rPr>
          <w:szCs w:val="28"/>
        </w:rPr>
        <w:t xml:space="preserve"> </w:t>
      </w:r>
      <w:r w:rsidR="00430229" w:rsidRPr="002C2075">
        <w:rPr>
          <w:szCs w:val="28"/>
        </w:rPr>
        <w:t xml:space="preserve">произошло смещение линий в сторону больших углов, увеличилась интенсивность линий и </w:t>
      </w:r>
      <w:proofErr w:type="spellStart"/>
      <w:r w:rsidR="00430229" w:rsidRPr="002C2075">
        <w:rPr>
          <w:szCs w:val="28"/>
        </w:rPr>
        <w:t>уменьшшилась</w:t>
      </w:r>
      <w:proofErr w:type="spellEnd"/>
      <w:r w:rsidR="00430229" w:rsidRPr="002C2075">
        <w:rPr>
          <w:szCs w:val="28"/>
        </w:rPr>
        <w:t xml:space="preserve"> ширина. Это свидетельствует об улучшении кристалличности и об изменении параметров решетки.</w:t>
      </w:r>
      <w:r w:rsidR="00430229">
        <w:rPr>
          <w:szCs w:val="28"/>
        </w:rPr>
        <w:t xml:space="preserve"> </w:t>
      </w:r>
      <w:r>
        <w:rPr>
          <w:szCs w:val="28"/>
        </w:rPr>
        <w:t>По оценке с</w:t>
      </w:r>
      <w:r w:rsidRPr="001F157B">
        <w:rPr>
          <w:szCs w:val="28"/>
        </w:rPr>
        <w:t>редн</w:t>
      </w:r>
      <w:r>
        <w:rPr>
          <w:szCs w:val="28"/>
        </w:rPr>
        <w:t>его</w:t>
      </w:r>
      <w:r w:rsidRPr="001F157B">
        <w:rPr>
          <w:szCs w:val="28"/>
        </w:rPr>
        <w:t xml:space="preserve"> размер</w:t>
      </w:r>
      <w:r>
        <w:rPr>
          <w:szCs w:val="28"/>
        </w:rPr>
        <w:t>а</w:t>
      </w:r>
      <w:r w:rsidRPr="001F157B">
        <w:rPr>
          <w:szCs w:val="28"/>
        </w:rPr>
        <w:t xml:space="preserve"> кристаллитов</w:t>
      </w:r>
      <w:r>
        <w:rPr>
          <w:szCs w:val="28"/>
        </w:rPr>
        <w:t>, согласно</w:t>
      </w:r>
      <w:r w:rsidRPr="001F157B">
        <w:rPr>
          <w:szCs w:val="28"/>
        </w:rPr>
        <w:t xml:space="preserve"> формуле Селякова-</w:t>
      </w:r>
      <w:proofErr w:type="spellStart"/>
      <w:r w:rsidRPr="001F157B">
        <w:rPr>
          <w:szCs w:val="28"/>
        </w:rPr>
        <w:t>Шеррера</w:t>
      </w:r>
      <w:proofErr w:type="spellEnd"/>
      <w:r w:rsidRPr="001F157B">
        <w:rPr>
          <w:szCs w:val="28"/>
        </w:rPr>
        <w:t xml:space="preserve"> без учета </w:t>
      </w:r>
      <w:proofErr w:type="spellStart"/>
      <w:r w:rsidRPr="001F157B">
        <w:rPr>
          <w:szCs w:val="28"/>
        </w:rPr>
        <w:t>микродеформаций</w:t>
      </w:r>
      <w:proofErr w:type="spellEnd"/>
      <w:r>
        <w:rPr>
          <w:szCs w:val="28"/>
        </w:rPr>
        <w:t xml:space="preserve">, размеры кристаллитов после </w:t>
      </w:r>
      <w:proofErr w:type="spellStart"/>
      <w:r>
        <w:rPr>
          <w:szCs w:val="28"/>
        </w:rPr>
        <w:t>карбидизации</w:t>
      </w:r>
      <w:proofErr w:type="spellEnd"/>
      <w:r>
        <w:rPr>
          <w:szCs w:val="28"/>
        </w:rPr>
        <w:t xml:space="preserve"> при температуре 1</w:t>
      </w:r>
      <w:r w:rsidR="00430229">
        <w:rPr>
          <w:szCs w:val="28"/>
        </w:rPr>
        <w:t>4</w:t>
      </w:r>
      <w:r>
        <w:rPr>
          <w:szCs w:val="28"/>
        </w:rPr>
        <w:t xml:space="preserve">00 </w:t>
      </w:r>
      <w:r w:rsidRPr="00F91043">
        <w:rPr>
          <w:szCs w:val="28"/>
        </w:rPr>
        <w:t>°С</w:t>
      </w:r>
      <w:r>
        <w:rPr>
          <w:szCs w:val="28"/>
        </w:rPr>
        <w:t xml:space="preserve"> равны ~ </w:t>
      </w:r>
      <w:r w:rsidR="00430229">
        <w:rPr>
          <w:szCs w:val="28"/>
        </w:rPr>
        <w:t>51</w:t>
      </w:r>
      <w:r>
        <w:rPr>
          <w:szCs w:val="28"/>
        </w:rPr>
        <w:t> нм</w:t>
      </w:r>
      <w:r w:rsidR="00430229">
        <w:rPr>
          <w:szCs w:val="28"/>
        </w:rPr>
        <w:t xml:space="preserve">. </w:t>
      </w:r>
      <w:r w:rsidRPr="002C2075">
        <w:rPr>
          <w:szCs w:val="28"/>
        </w:rPr>
        <w:t xml:space="preserve"> </w:t>
      </w:r>
    </w:p>
    <w:p w14:paraId="789C433D" w14:textId="6C0973DA" w:rsidR="00430229" w:rsidRDefault="00430229" w:rsidP="00E87C5C">
      <w:pPr>
        <w:ind w:firstLine="709"/>
      </w:pPr>
      <w:bookmarkStart w:id="69" w:name="_Hlk147419956"/>
      <w:r w:rsidRPr="00F91043">
        <w:t xml:space="preserve">Согласно работам [122, 125] и карточке № 00-051-0939, </w:t>
      </w:r>
      <w:r w:rsidRPr="00F91043">
        <w:rPr>
          <w:lang w:val="en-US"/>
        </w:rPr>
        <w:t>WC</w:t>
      </w:r>
      <w:r w:rsidRPr="00F91043">
        <w:t xml:space="preserve"> имеет гексагональную кристаллическую решетку с параметрами решетки а = 2,9063 Å и с = 2,8375 Å. Параметры решетки кристаллической структуры гексагонального </w:t>
      </w:r>
      <w:r w:rsidRPr="00F91043">
        <w:rPr>
          <w:lang w:val="en-US"/>
        </w:rPr>
        <w:t>WC</w:t>
      </w:r>
      <w:r w:rsidRPr="00F91043">
        <w:t xml:space="preserve">, полученного в результате </w:t>
      </w:r>
      <w:proofErr w:type="spellStart"/>
      <w:r w:rsidRPr="00F91043">
        <w:t>карбидизации</w:t>
      </w:r>
      <w:proofErr w:type="spellEnd"/>
      <w:r w:rsidRPr="00F91043">
        <w:t xml:space="preserve"> при температуре 1000°С, равны а = 2,9016 Å и с = 2,8367 Å. С повышением температуры наблюдается </w:t>
      </w:r>
      <w:r w:rsidRPr="00F91043">
        <w:lastRenderedPageBreak/>
        <w:t xml:space="preserve">увеличение параметров кристаллической решетки (а = 2,9113 Å и с = 2,8422 Å), указывая на то, что тепловое расширение кристаллических параметров следует линейной тенденции. Тем не менее, происходит небольшое уменьшение параметра решетки при температуре 1500°С, как раз тогда. Линейный тренд, обнаруженный для параметра решетки a-ГЦК в зависимости от температуры, может быть связан с внутренней природой теплового расширения в этом сплаве в результате увеличения тепловых колебаний атомов от их положений равновесия. </w:t>
      </w:r>
    </w:p>
    <w:bookmarkEnd w:id="69"/>
    <w:p w14:paraId="5C399DCC" w14:textId="6697B579" w:rsidR="0005312E" w:rsidRPr="00F91043" w:rsidRDefault="0005312E" w:rsidP="00E87C5C">
      <w:pPr>
        <w:pStyle w:val="ad"/>
        <w:tabs>
          <w:tab w:val="left" w:pos="284"/>
          <w:tab w:val="left" w:pos="426"/>
        </w:tabs>
        <w:ind w:left="0" w:firstLine="709"/>
        <w:rPr>
          <w:strike/>
          <w:szCs w:val="28"/>
        </w:rPr>
      </w:pPr>
      <w:r w:rsidRPr="00F91043">
        <w:rPr>
          <w:szCs w:val="28"/>
        </w:rPr>
        <w:t xml:space="preserve">На рисунке </w:t>
      </w:r>
      <w:r>
        <w:rPr>
          <w:szCs w:val="28"/>
        </w:rPr>
        <w:t>4.37</w:t>
      </w:r>
      <w:r w:rsidRPr="00F91043">
        <w:rPr>
          <w:szCs w:val="28"/>
        </w:rPr>
        <w:t xml:space="preserve"> показано ПЭМ-изображение поперечного сечения образца, облученного при 1400 °С. </w:t>
      </w:r>
    </w:p>
    <w:p w14:paraId="29678702" w14:textId="77777777" w:rsidR="0005312E" w:rsidRPr="00F91043" w:rsidRDefault="0005312E" w:rsidP="0005312E">
      <w:pPr>
        <w:pStyle w:val="ad"/>
        <w:tabs>
          <w:tab w:val="left" w:pos="284"/>
          <w:tab w:val="left" w:pos="426"/>
        </w:tabs>
        <w:ind w:left="0"/>
        <w:rPr>
          <w:strike/>
          <w:szCs w:val="28"/>
        </w:rPr>
      </w:pPr>
    </w:p>
    <w:p w14:paraId="03B320C9" w14:textId="77777777" w:rsidR="0005312E" w:rsidRPr="00F91043" w:rsidRDefault="0005312E" w:rsidP="0005312E">
      <w:pPr>
        <w:jc w:val="center"/>
        <w:rPr>
          <w:szCs w:val="28"/>
        </w:rPr>
      </w:pPr>
      <w:r w:rsidRPr="00F91043">
        <w:rPr>
          <w:noProof/>
          <w:szCs w:val="28"/>
          <w:lang w:eastAsia="ru-RU"/>
        </w:rPr>
        <w:drawing>
          <wp:inline distT="0" distB="0" distL="0" distR="0" wp14:anchorId="0ABAC934" wp14:editId="1059F1C8">
            <wp:extent cx="4091791" cy="1886475"/>
            <wp:effectExtent l="0" t="0" r="4445" b="0"/>
            <wp:docPr id="10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099730" cy="1890135"/>
                    </a:xfrm>
                    <a:prstGeom prst="rect">
                      <a:avLst/>
                    </a:prstGeom>
                    <a:noFill/>
                    <a:ln>
                      <a:noFill/>
                    </a:ln>
                  </pic:spPr>
                </pic:pic>
              </a:graphicData>
            </a:graphic>
          </wp:inline>
        </w:drawing>
      </w:r>
    </w:p>
    <w:p w14:paraId="09FD7652" w14:textId="77777777" w:rsidR="0005312E" w:rsidRPr="00F91043" w:rsidRDefault="0005312E" w:rsidP="0005312E">
      <w:pPr>
        <w:spacing w:after="60"/>
        <w:jc w:val="center"/>
        <w:rPr>
          <w:b/>
          <w:szCs w:val="28"/>
        </w:rPr>
      </w:pPr>
      <w:r w:rsidRPr="00F91043">
        <w:rPr>
          <w:noProof/>
          <w:szCs w:val="28"/>
          <w:lang w:eastAsia="ru-RU"/>
        </w:rPr>
        <w:drawing>
          <wp:inline distT="0" distB="0" distL="0" distR="0" wp14:anchorId="47B7AE86" wp14:editId="371F0E08">
            <wp:extent cx="1955223" cy="1946086"/>
            <wp:effectExtent l="0" t="0" r="6985" b="0"/>
            <wp:docPr id="10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957099" cy="1947953"/>
                    </a:xfrm>
                    <a:prstGeom prst="rect">
                      <a:avLst/>
                    </a:prstGeom>
                    <a:noFill/>
                    <a:ln>
                      <a:noFill/>
                    </a:ln>
                  </pic:spPr>
                </pic:pic>
              </a:graphicData>
            </a:graphic>
          </wp:inline>
        </w:drawing>
      </w:r>
      <w:r w:rsidRPr="00F91043">
        <w:rPr>
          <w:b/>
          <w:szCs w:val="28"/>
        </w:rPr>
        <w:t xml:space="preserve"> </w:t>
      </w:r>
      <w:r w:rsidRPr="00F91043">
        <w:rPr>
          <w:b/>
          <w:noProof/>
          <w:szCs w:val="28"/>
          <w:lang w:eastAsia="ru-RU"/>
        </w:rPr>
        <w:drawing>
          <wp:inline distT="0" distB="0" distL="0" distR="0" wp14:anchorId="18B3B5FD" wp14:editId="72A95B25">
            <wp:extent cx="1995054" cy="1995054"/>
            <wp:effectExtent l="0" t="0" r="5715" b="5715"/>
            <wp:docPr id="104"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995573" cy="1995573"/>
                    </a:xfrm>
                    <a:prstGeom prst="rect">
                      <a:avLst/>
                    </a:prstGeom>
                    <a:noFill/>
                    <a:ln>
                      <a:noFill/>
                    </a:ln>
                  </pic:spPr>
                </pic:pic>
              </a:graphicData>
            </a:graphic>
          </wp:inline>
        </w:drawing>
      </w:r>
    </w:p>
    <w:p w14:paraId="5BB0DD36" w14:textId="77777777" w:rsidR="0005312E" w:rsidRPr="00F91043" w:rsidRDefault="0005312E" w:rsidP="0005312E">
      <w:pPr>
        <w:spacing w:after="60"/>
        <w:jc w:val="center"/>
        <w:rPr>
          <w:b/>
          <w:szCs w:val="28"/>
        </w:rPr>
      </w:pPr>
      <w:r w:rsidRPr="00F91043">
        <w:rPr>
          <w:noProof/>
          <w:szCs w:val="28"/>
          <w:lang w:eastAsia="ru-RU"/>
        </w:rPr>
        <w:drawing>
          <wp:inline distT="0" distB="0" distL="0" distR="0" wp14:anchorId="1CEE48FC" wp14:editId="152E3621">
            <wp:extent cx="1921947" cy="1921947"/>
            <wp:effectExtent l="0" t="0" r="2540" b="2540"/>
            <wp:docPr id="105"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22749" cy="1922749"/>
                    </a:xfrm>
                    <a:prstGeom prst="rect">
                      <a:avLst/>
                    </a:prstGeom>
                    <a:noFill/>
                    <a:ln>
                      <a:noFill/>
                    </a:ln>
                  </pic:spPr>
                </pic:pic>
              </a:graphicData>
            </a:graphic>
          </wp:inline>
        </w:drawing>
      </w:r>
      <w:r w:rsidRPr="00F91043">
        <w:rPr>
          <w:b/>
          <w:szCs w:val="28"/>
        </w:rPr>
        <w:t xml:space="preserve"> </w:t>
      </w:r>
      <w:r w:rsidRPr="00F91043">
        <w:rPr>
          <w:noProof/>
          <w:szCs w:val="28"/>
          <w:lang w:eastAsia="ru-RU"/>
        </w:rPr>
        <w:drawing>
          <wp:inline distT="0" distB="0" distL="0" distR="0" wp14:anchorId="54FDB2D5" wp14:editId="479423ED">
            <wp:extent cx="1917503" cy="1935678"/>
            <wp:effectExtent l="0" t="0" r="6985" b="7620"/>
            <wp:docPr id="10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919573" cy="1937768"/>
                    </a:xfrm>
                    <a:prstGeom prst="rect">
                      <a:avLst/>
                    </a:prstGeom>
                    <a:noFill/>
                    <a:ln>
                      <a:noFill/>
                    </a:ln>
                  </pic:spPr>
                </pic:pic>
              </a:graphicData>
            </a:graphic>
          </wp:inline>
        </w:drawing>
      </w:r>
    </w:p>
    <w:p w14:paraId="719C88EE" w14:textId="77777777" w:rsidR="00E87C5C" w:rsidRDefault="00E87C5C" w:rsidP="00C408DE">
      <w:pPr>
        <w:spacing w:after="120"/>
        <w:ind w:firstLine="0"/>
        <w:jc w:val="left"/>
        <w:rPr>
          <w:szCs w:val="28"/>
        </w:rPr>
      </w:pPr>
      <w:r w:rsidRPr="00F91043">
        <w:rPr>
          <w:szCs w:val="28"/>
        </w:rPr>
        <w:t xml:space="preserve">а, </w:t>
      </w:r>
      <w:r>
        <w:rPr>
          <w:szCs w:val="28"/>
        </w:rPr>
        <w:t>б</w:t>
      </w:r>
      <w:r w:rsidRPr="00F91043">
        <w:rPr>
          <w:szCs w:val="28"/>
        </w:rPr>
        <w:t xml:space="preserve"> – светлое поле; </w:t>
      </w:r>
      <w:r>
        <w:rPr>
          <w:szCs w:val="28"/>
        </w:rPr>
        <w:t>в</w:t>
      </w:r>
      <w:r w:rsidRPr="00F91043">
        <w:rPr>
          <w:szCs w:val="28"/>
        </w:rPr>
        <w:t xml:space="preserve"> – </w:t>
      </w:r>
      <w:r>
        <w:rPr>
          <w:szCs w:val="28"/>
        </w:rPr>
        <w:t xml:space="preserve">е </w:t>
      </w:r>
      <w:proofErr w:type="spellStart"/>
      <w:r w:rsidRPr="00F91043">
        <w:rPr>
          <w:szCs w:val="28"/>
        </w:rPr>
        <w:t>микроэлектронограммы</w:t>
      </w:r>
      <w:proofErr w:type="spellEnd"/>
      <w:r w:rsidRPr="00F91043">
        <w:rPr>
          <w:szCs w:val="28"/>
        </w:rPr>
        <w:t>, полученные с участков, выделенных на (а) окружностями 1</w:t>
      </w:r>
      <w:r>
        <w:rPr>
          <w:szCs w:val="28"/>
        </w:rPr>
        <w:t xml:space="preserve"> – 4, соответственно</w:t>
      </w:r>
    </w:p>
    <w:p w14:paraId="2B234E04" w14:textId="61C5D8FE" w:rsidR="0005312E" w:rsidRPr="00F91043" w:rsidRDefault="0005312E" w:rsidP="00E87C5C">
      <w:pPr>
        <w:ind w:firstLine="0"/>
        <w:jc w:val="center"/>
        <w:rPr>
          <w:szCs w:val="28"/>
        </w:rPr>
      </w:pPr>
      <w:r w:rsidRPr="00F91043">
        <w:rPr>
          <w:szCs w:val="28"/>
        </w:rPr>
        <w:t>Рисунок 4.3</w:t>
      </w:r>
      <w:r>
        <w:rPr>
          <w:szCs w:val="28"/>
        </w:rPr>
        <w:t>7</w:t>
      </w:r>
      <w:r w:rsidRPr="00F91043">
        <w:rPr>
          <w:szCs w:val="28"/>
        </w:rPr>
        <w:t xml:space="preserve"> – ПЭМ-изображение структуры образца, облученного при температуре 1400 °С</w:t>
      </w:r>
    </w:p>
    <w:p w14:paraId="012334E8" w14:textId="77777777" w:rsidR="0005312E" w:rsidRDefault="0005312E" w:rsidP="0005312E">
      <w:pPr>
        <w:spacing w:after="60"/>
        <w:rPr>
          <w:szCs w:val="28"/>
        </w:rPr>
      </w:pPr>
    </w:p>
    <w:p w14:paraId="0474AA6D" w14:textId="08ECB5C0" w:rsidR="0005312E" w:rsidRPr="00F91043" w:rsidRDefault="0005312E" w:rsidP="00E87C5C">
      <w:pPr>
        <w:spacing w:after="60"/>
        <w:ind w:firstLine="709"/>
        <w:rPr>
          <w:szCs w:val="28"/>
        </w:rPr>
      </w:pPr>
      <w:r w:rsidRPr="00F91043">
        <w:rPr>
          <w:szCs w:val="28"/>
        </w:rPr>
        <w:t xml:space="preserve">На </w:t>
      </w:r>
      <w:proofErr w:type="spellStart"/>
      <w:r w:rsidRPr="00F91043">
        <w:rPr>
          <w:szCs w:val="28"/>
        </w:rPr>
        <w:t>микроэлектронограммах</w:t>
      </w:r>
      <w:proofErr w:type="spellEnd"/>
      <w:r w:rsidRPr="00F91043">
        <w:rPr>
          <w:szCs w:val="28"/>
        </w:rPr>
        <w:t xml:space="preserve"> в областях 1 и 4 присутствуют рефлексы (101) </w:t>
      </w:r>
      <w:r w:rsidRPr="00F91043">
        <w:rPr>
          <w:szCs w:val="28"/>
          <w:lang w:val="en-US"/>
        </w:rPr>
        <w:t>W</w:t>
      </w:r>
      <w:r w:rsidRPr="00F91043">
        <w:rPr>
          <w:szCs w:val="28"/>
          <w:vertAlign w:val="subscript"/>
        </w:rPr>
        <w:t>2</w:t>
      </w:r>
      <w:r w:rsidRPr="00F91043">
        <w:rPr>
          <w:szCs w:val="28"/>
          <w:lang w:val="en-US"/>
        </w:rPr>
        <w:t>C</w:t>
      </w:r>
      <w:r w:rsidRPr="00F91043">
        <w:rPr>
          <w:szCs w:val="28"/>
        </w:rPr>
        <w:t xml:space="preserve"> – фазы. </w:t>
      </w:r>
      <w:proofErr w:type="spellStart"/>
      <w:r w:rsidRPr="00F91043">
        <w:rPr>
          <w:szCs w:val="28"/>
        </w:rPr>
        <w:t>Микродифракция</w:t>
      </w:r>
      <w:proofErr w:type="spellEnd"/>
      <w:r w:rsidRPr="00F91043">
        <w:rPr>
          <w:szCs w:val="28"/>
        </w:rPr>
        <w:t xml:space="preserve"> в областях 2 и 3 показывает наличие фазы </w:t>
      </w:r>
      <w:r w:rsidRPr="00F91043">
        <w:rPr>
          <w:szCs w:val="28"/>
          <w:lang w:val="en-US"/>
        </w:rPr>
        <w:t>WC</w:t>
      </w:r>
      <w:r w:rsidRPr="00F91043">
        <w:rPr>
          <w:szCs w:val="28"/>
        </w:rPr>
        <w:t xml:space="preserve"> (101). Однако в области 3 на </w:t>
      </w:r>
      <w:proofErr w:type="spellStart"/>
      <w:r w:rsidRPr="00F91043">
        <w:rPr>
          <w:szCs w:val="28"/>
        </w:rPr>
        <w:t>микроэлектронограмме</w:t>
      </w:r>
      <w:proofErr w:type="spellEnd"/>
      <w:r w:rsidRPr="00F91043">
        <w:rPr>
          <w:szCs w:val="28"/>
        </w:rPr>
        <w:t xml:space="preserve"> наблюдаются рефлексы углерода с ГПУ-решеткой. Следовательно, в поверхностном слое присутствуют углерод, карбиды вольфрама состава </w:t>
      </w:r>
      <w:r w:rsidRPr="00F91043">
        <w:rPr>
          <w:szCs w:val="28"/>
          <w:lang w:val="en-US"/>
        </w:rPr>
        <w:t>WC</w:t>
      </w:r>
      <w:r w:rsidRPr="00F91043">
        <w:rPr>
          <w:szCs w:val="28"/>
        </w:rPr>
        <w:t xml:space="preserve"> и </w:t>
      </w:r>
      <w:r w:rsidRPr="00F91043">
        <w:rPr>
          <w:szCs w:val="28"/>
          <w:lang w:val="en-US"/>
        </w:rPr>
        <w:t>W</w:t>
      </w:r>
      <w:r w:rsidRPr="00F91043">
        <w:rPr>
          <w:szCs w:val="28"/>
          <w:vertAlign w:val="subscript"/>
        </w:rPr>
        <w:t>2</w:t>
      </w:r>
      <w:r w:rsidRPr="00F91043">
        <w:rPr>
          <w:szCs w:val="28"/>
          <w:lang w:val="en-US"/>
        </w:rPr>
        <w:t>C</w:t>
      </w:r>
      <w:r w:rsidRPr="00F91043">
        <w:rPr>
          <w:szCs w:val="28"/>
        </w:rPr>
        <w:t xml:space="preserve">. </w:t>
      </w:r>
    </w:p>
    <w:p w14:paraId="1F431BF6" w14:textId="66F76ABF" w:rsidR="00D96EEA" w:rsidRPr="00F91043" w:rsidRDefault="00D96EEA" w:rsidP="00D96EEA">
      <w:r w:rsidRPr="00F91043">
        <w:t xml:space="preserve">На рисунке </w:t>
      </w:r>
      <w:r w:rsidR="001551AD" w:rsidRPr="00F91043">
        <w:t>4.</w:t>
      </w:r>
      <w:r w:rsidRPr="00F91043">
        <w:t>3</w:t>
      </w:r>
      <w:r w:rsidR="0005312E">
        <w:t>8</w:t>
      </w:r>
      <w:r w:rsidRPr="00F91043">
        <w:t xml:space="preserve"> представлены изменения параметров решетки гексагональной фазы </w:t>
      </w:r>
      <w:r w:rsidRPr="00F91043">
        <w:rPr>
          <w:lang w:val="en-US"/>
        </w:rPr>
        <w:t>WC</w:t>
      </w:r>
      <w:r w:rsidRPr="00F91043">
        <w:t xml:space="preserve"> в зависимости от температуры.</w:t>
      </w:r>
    </w:p>
    <w:p w14:paraId="6C94659C" w14:textId="426F22C8" w:rsidR="00D96EEA" w:rsidRPr="00F91043" w:rsidRDefault="00D96EEA" w:rsidP="00D96EEA">
      <w:pPr>
        <w:jc w:val="center"/>
        <w:rPr>
          <w:color w:val="5B9BD5"/>
        </w:rPr>
      </w:pPr>
      <w:r w:rsidRPr="00F91043">
        <w:rPr>
          <w:noProof/>
        </w:rPr>
        <w:drawing>
          <wp:inline distT="0" distB="0" distL="0" distR="0" wp14:anchorId="3229C2C2" wp14:editId="45EF04EC">
            <wp:extent cx="2638425" cy="4016707"/>
            <wp:effectExtent l="0" t="0" r="0" b="0"/>
            <wp:docPr id="87" name="Рисунок 1" descr="Project Path: C:\Users\kaiyrdy\Desktop\Для статьи\Параметры решетки\температура\Параметры WC.opju&#10;PE Folder: /Параметры WC/Folder1/&#10;Short Name: Grap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Project Path: C:\Users\kaiyrdy\Desktop\Для статьи\Параметры решетки\температура\Параметры WC.opju&#10;PE Folder: /Параметры WC/Folder1/&#10;Short Name: Graph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638937" cy="4017486"/>
                    </a:xfrm>
                    <a:prstGeom prst="rect">
                      <a:avLst/>
                    </a:prstGeom>
                    <a:noFill/>
                    <a:ln>
                      <a:noFill/>
                    </a:ln>
                  </pic:spPr>
                </pic:pic>
              </a:graphicData>
            </a:graphic>
          </wp:inline>
        </w:drawing>
      </w:r>
    </w:p>
    <w:p w14:paraId="71AEA4DD" w14:textId="77777777" w:rsidR="00E87C5C" w:rsidRDefault="00E87C5C" w:rsidP="00E87C5C">
      <w:pPr>
        <w:spacing w:after="120"/>
        <w:ind w:firstLine="0"/>
        <w:jc w:val="center"/>
      </w:pPr>
      <w:r w:rsidRPr="00F91043">
        <w:t xml:space="preserve">(а) параметр решетки по оси </w:t>
      </w:r>
      <w:r w:rsidRPr="00F91043">
        <w:rPr>
          <w:i/>
          <w:iCs/>
        </w:rPr>
        <w:t>а</w:t>
      </w:r>
      <w:r w:rsidRPr="00F91043">
        <w:t xml:space="preserve">, (б) параметр решетки по оси </w:t>
      </w:r>
      <w:r w:rsidRPr="00F91043">
        <w:rPr>
          <w:i/>
          <w:iCs/>
        </w:rPr>
        <w:t>с</w:t>
      </w:r>
      <w:r w:rsidRPr="00F91043">
        <w:t xml:space="preserve">, (в) значения </w:t>
      </w:r>
      <w:r w:rsidRPr="00F91043">
        <w:rPr>
          <w:i/>
          <w:iCs/>
        </w:rPr>
        <w:t>с/а</w:t>
      </w:r>
    </w:p>
    <w:p w14:paraId="140B092F" w14:textId="661C95E0" w:rsidR="00D96EEA" w:rsidRPr="00F91043" w:rsidRDefault="00D96EEA" w:rsidP="001551AD">
      <w:pPr>
        <w:ind w:firstLine="0"/>
        <w:jc w:val="center"/>
      </w:pPr>
      <w:r w:rsidRPr="00F91043">
        <w:t xml:space="preserve">Рисунок </w:t>
      </w:r>
      <w:r w:rsidR="001551AD" w:rsidRPr="00F91043">
        <w:t>4.</w:t>
      </w:r>
      <w:r w:rsidRPr="00F91043">
        <w:t>3</w:t>
      </w:r>
      <w:r w:rsidR="0005312E">
        <w:t>8</w:t>
      </w:r>
      <w:r w:rsidRPr="00F91043">
        <w:t xml:space="preserve"> – Изменение параметров решетки гексагональной фаз WC</w:t>
      </w:r>
      <w:r w:rsidR="001551AD" w:rsidRPr="00F91043">
        <w:t xml:space="preserve"> </w:t>
      </w:r>
      <w:r w:rsidRPr="00F91043">
        <w:t xml:space="preserve">в зависимости от температуры: </w:t>
      </w:r>
    </w:p>
    <w:p w14:paraId="066C1F21" w14:textId="77777777" w:rsidR="00D96EEA" w:rsidRPr="00F91043" w:rsidRDefault="00D96EEA" w:rsidP="00D96EEA">
      <w:pPr>
        <w:jc w:val="center"/>
        <w:rPr>
          <w:color w:val="5B9BD5"/>
        </w:rPr>
      </w:pPr>
    </w:p>
    <w:p w14:paraId="1FF9C00D" w14:textId="2B5736C0" w:rsidR="00D96EEA" w:rsidRDefault="00D96EEA" w:rsidP="00E87C5C">
      <w:pPr>
        <w:ind w:firstLine="709"/>
      </w:pPr>
      <w:r w:rsidRPr="00F91043">
        <w:t>Отношение с/а для кристаллической структуры ГПУ было получено из значений а- и с-ГПУ, измеренных при каждой температуре.</w:t>
      </w:r>
      <w:r w:rsidR="00430229">
        <w:t xml:space="preserve"> </w:t>
      </w:r>
      <w:r w:rsidRPr="00F91043">
        <w:t xml:space="preserve">Обратите внимание на значительное отклонение от линейного тренда в диапазоне температур от </w:t>
      </w:r>
      <w:r w:rsidR="00430229">
        <w:t>1500 </w:t>
      </w:r>
      <w:r w:rsidRPr="00F91043">
        <w:t xml:space="preserve">°C до </w:t>
      </w:r>
      <w:r w:rsidR="00430229">
        <w:t>17</w:t>
      </w:r>
      <w:r w:rsidRPr="00F91043">
        <w:t xml:space="preserve">00 °C. Это, в свою очередь, свидетельствует о том, что в данном интервале температур отношение с/а для ГПУ-фазы имеет нелинейный тренд. Обратите внимание, что зависимости параметра решетки с и а от температуры линейны, но их соответствующие наклоны не имеют одинаковых величин. По-видимому, параметр решетки для оси с изменяется с температурой быстрее, чем для оси а. Это можно объяснить преимущественным размещением растворенных веществ либо вдоль оси с, либо по оси а. Экспериментальный результат (рисунок </w:t>
      </w:r>
      <w:r w:rsidR="00FC129E" w:rsidRPr="00FC129E">
        <w:t>4.3</w:t>
      </w:r>
      <w:r w:rsidR="0005312E">
        <w:t>8</w:t>
      </w:r>
      <w:r w:rsidRPr="00F91043">
        <w:t xml:space="preserve">) указывает на то, что имеет место чистое снижение отношения с/а, предполагая, что в этом температурном диапазоне (от </w:t>
      </w:r>
      <w:r w:rsidR="00F5712B">
        <w:t>15</w:t>
      </w:r>
      <w:r w:rsidRPr="00F91043">
        <w:t xml:space="preserve">00 °C до </w:t>
      </w:r>
      <w:r w:rsidR="00F5712B">
        <w:t>17</w:t>
      </w:r>
      <w:r w:rsidRPr="00F91043">
        <w:t xml:space="preserve">00 °C) может </w:t>
      </w:r>
      <w:r w:rsidRPr="00F91043">
        <w:lastRenderedPageBreak/>
        <w:t xml:space="preserve">быть активным сопротивление </w:t>
      </w:r>
      <w:r w:rsidR="00F5712B">
        <w:t>атомов С</w:t>
      </w:r>
      <w:r w:rsidRPr="00F91043">
        <w:t xml:space="preserve"> от оси с. Альтернативно, эту тенденцию также можно объяснить перестройкой структуры </w:t>
      </w:r>
      <w:r w:rsidR="00F5712B">
        <w:t>ОЦК</w:t>
      </w:r>
      <w:r w:rsidRPr="00F91043">
        <w:t xml:space="preserve"> в результате исчезновения каких-либо остатков </w:t>
      </w:r>
      <w:r w:rsidR="00F5712B">
        <w:t>О</w:t>
      </w:r>
      <w:r w:rsidRPr="00F91043">
        <w:t xml:space="preserve">ЦК-пластин в ГПУ-матрице, поскольку кинетика превращения </w:t>
      </w:r>
      <w:r w:rsidR="00F5712B">
        <w:t>О</w:t>
      </w:r>
      <w:r w:rsidRPr="00F91043">
        <w:t>ЦК : ГПУ достигает максимума в этом температурном интервале</w:t>
      </w:r>
      <w:r w:rsidR="00F5712B">
        <w:t xml:space="preserve"> </w:t>
      </w:r>
      <w:r w:rsidR="00F5712B" w:rsidRPr="00F5712B">
        <w:t>[16</w:t>
      </w:r>
      <w:r w:rsidR="00F2104B" w:rsidRPr="00F2104B">
        <w:t>8</w:t>
      </w:r>
      <w:r w:rsidR="00F5712B" w:rsidRPr="00F5712B">
        <w:t>]</w:t>
      </w:r>
      <w:r w:rsidRPr="00F91043">
        <w:t>.</w:t>
      </w:r>
    </w:p>
    <w:p w14:paraId="1C5EC512" w14:textId="2667D1C6" w:rsidR="00F5712B" w:rsidRPr="00F91043" w:rsidRDefault="00F5712B" w:rsidP="00E87C5C">
      <w:pPr>
        <w:ind w:firstLine="709"/>
        <w:rPr>
          <w:color w:val="5B9BD5"/>
        </w:rPr>
      </w:pPr>
      <w:r w:rsidRPr="00F91043">
        <w:t xml:space="preserve">Анализ </w:t>
      </w:r>
      <w:proofErr w:type="spellStart"/>
      <w:r w:rsidRPr="00F91043">
        <w:t>дифрактограмм</w:t>
      </w:r>
      <w:proofErr w:type="spellEnd"/>
      <w:r w:rsidRPr="00F91043">
        <w:t xml:space="preserve"> с поверхности образцов после </w:t>
      </w:r>
      <w:proofErr w:type="spellStart"/>
      <w:r w:rsidRPr="00F91043">
        <w:t>карбидизации</w:t>
      </w:r>
      <w:proofErr w:type="spellEnd"/>
      <w:r w:rsidRPr="00F91043">
        <w:t xml:space="preserve"> при температур</w:t>
      </w:r>
      <w:r>
        <w:t>е</w:t>
      </w:r>
      <w:r w:rsidRPr="00F91043">
        <w:t xml:space="preserve"> 1</w:t>
      </w:r>
      <w:r>
        <w:t>3</w:t>
      </w:r>
      <w:r w:rsidRPr="00F91043">
        <w:t>00 °С</w:t>
      </w:r>
      <w:r>
        <w:t xml:space="preserve"> </w:t>
      </w:r>
      <w:proofErr w:type="spellStart"/>
      <w:r>
        <w:t>с</w:t>
      </w:r>
      <w:proofErr w:type="spellEnd"/>
      <w:r>
        <w:t xml:space="preserve"> разной длительностью эксперимента </w:t>
      </w:r>
      <w:r w:rsidRPr="00F91043">
        <w:t xml:space="preserve">показал, что основными кристаллическими фазами </w:t>
      </w:r>
      <w:r>
        <w:t xml:space="preserve">также </w:t>
      </w:r>
      <w:r w:rsidRPr="00F91043">
        <w:t>являются WC и W</w:t>
      </w:r>
      <w:r w:rsidRPr="00F91043">
        <w:rPr>
          <w:vertAlign w:val="subscript"/>
        </w:rPr>
        <w:t>2</w:t>
      </w:r>
      <w:r w:rsidRPr="00F91043">
        <w:t>C гексагональной структуры. При этом, наибольшую интенсивность линий, соответствующих кристаллографическим плоскостям (001) и (10</w:t>
      </w:r>
      <w:r>
        <w:t>0</w:t>
      </w:r>
      <w:r w:rsidRPr="00F91043">
        <w:t xml:space="preserve">) фазы WC, </w:t>
      </w:r>
      <w:r>
        <w:t xml:space="preserve">(110) </w:t>
      </w:r>
      <w:r w:rsidR="00821F21" w:rsidRPr="00F91043">
        <w:t xml:space="preserve">фазы </w:t>
      </w:r>
      <w:r w:rsidRPr="00F91043">
        <w:t>W</w:t>
      </w:r>
      <w:r w:rsidRPr="00F91043">
        <w:rPr>
          <w:vertAlign w:val="subscript"/>
        </w:rPr>
        <w:t>2</w:t>
      </w:r>
      <w:r w:rsidRPr="00F91043">
        <w:t>C. Профили дифракционных линий с пиками, соответствующими кристаллографическим плоскостям (001) и (101) фазы WC</w:t>
      </w:r>
      <w:r w:rsidR="00821F21">
        <w:t xml:space="preserve">, (110) </w:t>
      </w:r>
      <w:r w:rsidR="00821F21" w:rsidRPr="00F91043">
        <w:t>фазы W</w:t>
      </w:r>
      <w:r w:rsidR="00821F21" w:rsidRPr="00F91043">
        <w:rPr>
          <w:vertAlign w:val="subscript"/>
        </w:rPr>
        <w:t>2</w:t>
      </w:r>
      <w:r w:rsidR="00821F21" w:rsidRPr="00F91043">
        <w:t>C</w:t>
      </w:r>
      <w:r w:rsidRPr="00F91043">
        <w:t xml:space="preserve"> представлены на рисунке 4.</w:t>
      </w:r>
      <w:r>
        <w:t>3</w:t>
      </w:r>
      <w:r w:rsidR="0005312E">
        <w:t>9</w:t>
      </w:r>
      <w:r w:rsidRPr="00F91043">
        <w:t xml:space="preserve">. </w:t>
      </w:r>
    </w:p>
    <w:p w14:paraId="7ABAF776" w14:textId="77777777" w:rsidR="00F5712B" w:rsidRPr="00F91043" w:rsidRDefault="00F5712B" w:rsidP="00F5712B"/>
    <w:p w14:paraId="71B46559" w14:textId="783A23BC" w:rsidR="00F5712B" w:rsidRDefault="00F5712B" w:rsidP="00E87C5C">
      <w:pPr>
        <w:ind w:firstLine="0"/>
        <w:jc w:val="center"/>
      </w:pPr>
      <w:r>
        <w:rPr>
          <w:noProof/>
        </w:rPr>
        <w:drawing>
          <wp:inline distT="0" distB="0" distL="0" distR="0" wp14:anchorId="75AF9B58" wp14:editId="59C4F787">
            <wp:extent cx="2775098" cy="2463931"/>
            <wp:effectExtent l="0" t="0" r="635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Рисунок 100"/>
                    <pic:cNvPicPr/>
                  </pic:nvPicPr>
                  <pic:blipFill>
                    <a:blip r:embed="rId113">
                      <a:extLst>
                        <a:ext uri="{28A0092B-C50C-407E-A947-70E740481C1C}">
                          <a14:useLocalDpi xmlns:a14="http://schemas.microsoft.com/office/drawing/2010/main" val="0"/>
                        </a:ext>
                      </a:extLst>
                    </a:blip>
                    <a:stretch>
                      <a:fillRect/>
                    </a:stretch>
                  </pic:blipFill>
                  <pic:spPr>
                    <a:xfrm>
                      <a:off x="0" y="0"/>
                      <a:ext cx="2789380" cy="2476611"/>
                    </a:xfrm>
                    <a:prstGeom prst="rect">
                      <a:avLst/>
                    </a:prstGeom>
                  </pic:spPr>
                </pic:pic>
              </a:graphicData>
            </a:graphic>
          </wp:inline>
        </w:drawing>
      </w:r>
      <w:r>
        <w:rPr>
          <w:noProof/>
        </w:rPr>
        <w:drawing>
          <wp:inline distT="0" distB="0" distL="0" distR="0" wp14:anchorId="0EB288F1" wp14:editId="7FE7B955">
            <wp:extent cx="2998381" cy="2449741"/>
            <wp:effectExtent l="0" t="0" r="0" b="8255"/>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Рисунок 200"/>
                    <pic:cNvPicPr/>
                  </pic:nvPicPr>
                  <pic:blipFill>
                    <a:blip r:embed="rId114">
                      <a:extLst>
                        <a:ext uri="{28A0092B-C50C-407E-A947-70E740481C1C}">
                          <a14:useLocalDpi xmlns:a14="http://schemas.microsoft.com/office/drawing/2010/main" val="0"/>
                        </a:ext>
                      </a:extLst>
                    </a:blip>
                    <a:stretch>
                      <a:fillRect/>
                    </a:stretch>
                  </pic:blipFill>
                  <pic:spPr>
                    <a:xfrm>
                      <a:off x="0" y="0"/>
                      <a:ext cx="3010262" cy="2459448"/>
                    </a:xfrm>
                    <a:prstGeom prst="rect">
                      <a:avLst/>
                    </a:prstGeom>
                  </pic:spPr>
                </pic:pic>
              </a:graphicData>
            </a:graphic>
          </wp:inline>
        </w:drawing>
      </w:r>
    </w:p>
    <w:p w14:paraId="15CC4B8E" w14:textId="3E6DC420" w:rsidR="00E87C5C" w:rsidRPr="00F91043" w:rsidRDefault="00E87C5C" w:rsidP="00E87C5C">
      <w:pPr>
        <w:spacing w:after="120"/>
        <w:ind w:firstLine="0"/>
        <w:jc w:val="center"/>
      </w:pPr>
      <w:r w:rsidRPr="00F91043">
        <w:t>а) (001)</w:t>
      </w:r>
      <w:r>
        <w:tab/>
      </w:r>
      <w:r>
        <w:tab/>
      </w:r>
      <w:r>
        <w:tab/>
      </w:r>
      <w:r>
        <w:tab/>
      </w:r>
      <w:r>
        <w:tab/>
      </w:r>
      <w:r>
        <w:tab/>
      </w:r>
      <w:r w:rsidRPr="00F91043">
        <w:t>(б) (101)</w:t>
      </w:r>
    </w:p>
    <w:p w14:paraId="28E50FF9" w14:textId="78B3DA4B" w:rsidR="00F5712B" w:rsidRPr="00F91043" w:rsidRDefault="00F5712B" w:rsidP="00E87C5C">
      <w:pPr>
        <w:ind w:firstLine="0"/>
        <w:jc w:val="center"/>
      </w:pPr>
      <w:r w:rsidRPr="00F91043">
        <w:t>Рисунок 4.</w:t>
      </w:r>
      <w:r>
        <w:t>3</w:t>
      </w:r>
      <w:r w:rsidR="0005312E">
        <w:t>9</w:t>
      </w:r>
      <w:r w:rsidRPr="00F91043">
        <w:t xml:space="preserve"> – Профили дифракционных линий, показывающие влияние </w:t>
      </w:r>
      <w:r>
        <w:t>длительности эксперимента</w:t>
      </w:r>
      <w:r w:rsidRPr="00F91043">
        <w:t xml:space="preserve"> на положение углов для пиков </w:t>
      </w:r>
      <w:r w:rsidRPr="00F91043">
        <w:rPr>
          <w:lang w:val="en-US"/>
        </w:rPr>
        <w:t>WC</w:t>
      </w:r>
      <w:r w:rsidRPr="00F91043">
        <w:t xml:space="preserve"> и W</w:t>
      </w:r>
      <w:r w:rsidRPr="00F91043">
        <w:rPr>
          <w:vertAlign w:val="subscript"/>
        </w:rPr>
        <w:t>2</w:t>
      </w:r>
      <w:r w:rsidRPr="00F91043">
        <w:t>C</w:t>
      </w:r>
      <w:r>
        <w:t> </w:t>
      </w:r>
    </w:p>
    <w:p w14:paraId="25959480" w14:textId="77777777" w:rsidR="00E87C5C" w:rsidRDefault="00E87C5C" w:rsidP="00F5712B">
      <w:pPr>
        <w:rPr>
          <w:szCs w:val="28"/>
        </w:rPr>
      </w:pPr>
    </w:p>
    <w:p w14:paraId="76A2810C" w14:textId="3A5337EF" w:rsidR="00F5712B" w:rsidRDefault="00F5712B" w:rsidP="00E87C5C">
      <w:pPr>
        <w:ind w:firstLine="709"/>
        <w:rPr>
          <w:szCs w:val="28"/>
        </w:rPr>
      </w:pPr>
      <w:r>
        <w:rPr>
          <w:szCs w:val="28"/>
        </w:rPr>
        <w:t xml:space="preserve">Из профилей </w:t>
      </w:r>
      <w:proofErr w:type="spellStart"/>
      <w:r>
        <w:rPr>
          <w:szCs w:val="28"/>
        </w:rPr>
        <w:t>дифрактограмм</w:t>
      </w:r>
      <w:proofErr w:type="spellEnd"/>
      <w:r>
        <w:rPr>
          <w:szCs w:val="28"/>
        </w:rPr>
        <w:t xml:space="preserve"> видно, что </w:t>
      </w:r>
      <w:r w:rsidR="00821F21">
        <w:rPr>
          <w:szCs w:val="28"/>
        </w:rPr>
        <w:t>с увеличением длительности эксперимента по</w:t>
      </w:r>
      <w:r>
        <w:rPr>
          <w:szCs w:val="28"/>
        </w:rPr>
        <w:t xml:space="preserve"> </w:t>
      </w:r>
      <w:proofErr w:type="spellStart"/>
      <w:r>
        <w:rPr>
          <w:szCs w:val="28"/>
        </w:rPr>
        <w:t>карбидизации</w:t>
      </w:r>
      <w:proofErr w:type="spellEnd"/>
      <w:r>
        <w:rPr>
          <w:szCs w:val="28"/>
        </w:rPr>
        <w:t xml:space="preserve"> </w:t>
      </w:r>
      <w:r w:rsidR="00821F21" w:rsidRPr="002C2075">
        <w:rPr>
          <w:szCs w:val="28"/>
        </w:rPr>
        <w:t>увеличи</w:t>
      </w:r>
      <w:r w:rsidR="00821F21">
        <w:rPr>
          <w:szCs w:val="28"/>
        </w:rPr>
        <w:t>вается</w:t>
      </w:r>
      <w:r w:rsidR="00821F21" w:rsidRPr="002C2075">
        <w:rPr>
          <w:szCs w:val="28"/>
        </w:rPr>
        <w:t xml:space="preserve"> интенсивность линий и уменьш</w:t>
      </w:r>
      <w:r w:rsidR="00821F21">
        <w:rPr>
          <w:szCs w:val="28"/>
        </w:rPr>
        <w:t>ается</w:t>
      </w:r>
      <w:r w:rsidR="00821F21" w:rsidRPr="002C2075">
        <w:rPr>
          <w:szCs w:val="28"/>
        </w:rPr>
        <w:t xml:space="preserve"> ширина</w:t>
      </w:r>
      <w:r w:rsidR="00821F21">
        <w:rPr>
          <w:szCs w:val="28"/>
        </w:rPr>
        <w:t xml:space="preserve"> </w:t>
      </w:r>
      <w:r>
        <w:rPr>
          <w:szCs w:val="28"/>
        </w:rPr>
        <w:t xml:space="preserve">линии. </w:t>
      </w:r>
      <w:r w:rsidR="0005312E" w:rsidRPr="0005312E">
        <w:rPr>
          <w:szCs w:val="28"/>
        </w:rPr>
        <w:t xml:space="preserve">При сравнении между собой интенсивностей линий дифракции </w:t>
      </w:r>
      <w:r w:rsidR="0005312E" w:rsidRPr="00F91043">
        <w:rPr>
          <w:lang w:val="en-US"/>
        </w:rPr>
        <w:t>WC</w:t>
      </w:r>
      <w:r w:rsidR="0005312E" w:rsidRPr="0005312E">
        <w:rPr>
          <w:szCs w:val="28"/>
        </w:rPr>
        <w:t xml:space="preserve"> и </w:t>
      </w:r>
      <w:r w:rsidR="0005312E" w:rsidRPr="00F91043">
        <w:t>W</w:t>
      </w:r>
      <w:r w:rsidR="0005312E" w:rsidRPr="00F91043">
        <w:rPr>
          <w:vertAlign w:val="subscript"/>
        </w:rPr>
        <w:t>2</w:t>
      </w:r>
      <w:r w:rsidR="0005312E" w:rsidRPr="00F91043">
        <w:t>C</w:t>
      </w:r>
      <w:r w:rsidR="0005312E" w:rsidRPr="0005312E">
        <w:rPr>
          <w:szCs w:val="28"/>
        </w:rPr>
        <w:t xml:space="preserve"> можно сделать вывод о том, что </w:t>
      </w:r>
      <w:r w:rsidR="0005312E" w:rsidRPr="00F91043">
        <w:t>W</w:t>
      </w:r>
      <w:r w:rsidR="0005312E" w:rsidRPr="00F91043">
        <w:rPr>
          <w:vertAlign w:val="subscript"/>
        </w:rPr>
        <w:t>2</w:t>
      </w:r>
      <w:r w:rsidR="0005312E" w:rsidRPr="00F91043">
        <w:t>C</w:t>
      </w:r>
      <w:r w:rsidR="0005312E" w:rsidRPr="0005312E">
        <w:rPr>
          <w:szCs w:val="28"/>
        </w:rPr>
        <w:t xml:space="preserve"> не является преобладающей фазой. Возможно, что </w:t>
      </w:r>
      <w:r w:rsidR="0005312E" w:rsidRPr="00F91043">
        <w:t>W</w:t>
      </w:r>
      <w:r w:rsidR="0005312E" w:rsidRPr="00F91043">
        <w:rPr>
          <w:vertAlign w:val="subscript"/>
        </w:rPr>
        <w:t>2</w:t>
      </w:r>
      <w:r w:rsidR="0005312E" w:rsidRPr="00F91043">
        <w:t>C</w:t>
      </w:r>
      <w:r w:rsidR="0005312E" w:rsidRPr="0005312E">
        <w:rPr>
          <w:szCs w:val="28"/>
        </w:rPr>
        <w:t xml:space="preserve"> находится в приповерхностном слое, а </w:t>
      </w:r>
      <w:r w:rsidR="0005312E" w:rsidRPr="00F91043">
        <w:t>WC</w:t>
      </w:r>
      <w:r w:rsidR="0005312E" w:rsidRPr="0005312E">
        <w:rPr>
          <w:szCs w:val="28"/>
        </w:rPr>
        <w:t xml:space="preserve"> несколько глубже. В этом случае толщина </w:t>
      </w:r>
      <w:r w:rsidR="0005312E" w:rsidRPr="00F91043">
        <w:t>W</w:t>
      </w:r>
      <w:r w:rsidR="0005312E" w:rsidRPr="00F91043">
        <w:rPr>
          <w:vertAlign w:val="subscript"/>
        </w:rPr>
        <w:t>2</w:t>
      </w:r>
      <w:r w:rsidR="0005312E" w:rsidRPr="00F91043">
        <w:t>C</w:t>
      </w:r>
      <w:r w:rsidR="0005312E" w:rsidRPr="0005312E">
        <w:rPr>
          <w:szCs w:val="28"/>
        </w:rPr>
        <w:t xml:space="preserve"> мала, и это не удивительно, поскольку обрабатывается тонкий поверхностный слой.</w:t>
      </w:r>
    </w:p>
    <w:p w14:paraId="50B9F25A" w14:textId="7E21D4A2" w:rsidR="0005312E" w:rsidRDefault="00D303E8" w:rsidP="00F51CB6">
      <w:pPr>
        <w:ind w:firstLine="709"/>
        <w:rPr>
          <w:sz w:val="24"/>
          <w:szCs w:val="24"/>
        </w:rPr>
      </w:pPr>
      <w:r>
        <w:rPr>
          <w:szCs w:val="28"/>
        </w:rPr>
        <w:t xml:space="preserve">Из рисунка 4.40 следует, что после экспериментов длительностью 3600 с при высоких температурах в приповерхностном слое вольфрама </w:t>
      </w:r>
      <w:r w:rsidRPr="00D303E8">
        <w:rPr>
          <w:szCs w:val="28"/>
        </w:rPr>
        <w:t>представляет собой фазу W</w:t>
      </w:r>
      <w:r w:rsidRPr="00D303E8">
        <w:rPr>
          <w:szCs w:val="28"/>
          <w:vertAlign w:val="subscript"/>
        </w:rPr>
        <w:t>2</w:t>
      </w:r>
      <w:r w:rsidRPr="00D303E8">
        <w:rPr>
          <w:szCs w:val="28"/>
        </w:rPr>
        <w:t>C с гексагональной плотноупакованной структурой</w:t>
      </w:r>
      <w:r>
        <w:rPr>
          <w:szCs w:val="28"/>
        </w:rPr>
        <w:t>.</w:t>
      </w:r>
    </w:p>
    <w:p w14:paraId="0893457C" w14:textId="3773B607" w:rsidR="0005312E" w:rsidRDefault="0005312E" w:rsidP="0005312E">
      <w:pPr>
        <w:spacing w:after="60"/>
        <w:ind w:firstLine="0"/>
        <w:rPr>
          <w:sz w:val="24"/>
          <w:szCs w:val="24"/>
        </w:rPr>
      </w:pPr>
      <w:r>
        <w:rPr>
          <w:noProof/>
          <w:sz w:val="24"/>
          <w:szCs w:val="24"/>
          <w:lang w:eastAsia="ru-RU"/>
        </w:rPr>
        <w:lastRenderedPageBreak/>
        <w:drawing>
          <wp:inline distT="0" distB="0" distL="0" distR="0" wp14:anchorId="021033AA" wp14:editId="429AA3E6">
            <wp:extent cx="2880000" cy="2879802"/>
            <wp:effectExtent l="19050" t="0" r="0" b="0"/>
            <wp:docPr id="201" name="Рисунок 3" descr="U:\2022\Толкачев О.С\Карбидизация вольфрама-Казахи\1400_2\1400_0035 10 mk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2022\Толкачев О.С\Карбидизация вольфрама-Казахи\1400_2\1400_0035 10 mkm.jpg"/>
                    <pic:cNvPicPr>
                      <a:picLocks noChangeAspect="1" noChangeArrowheads="1"/>
                    </pic:cNvPicPr>
                  </pic:nvPicPr>
                  <pic:blipFill>
                    <a:blip r:embed="rId115" cstate="print"/>
                    <a:srcRect/>
                    <a:stretch>
                      <a:fillRect/>
                    </a:stretch>
                  </pic:blipFill>
                  <pic:spPr bwMode="auto">
                    <a:xfrm>
                      <a:off x="0" y="0"/>
                      <a:ext cx="2880000" cy="2879802"/>
                    </a:xfrm>
                    <a:prstGeom prst="rect">
                      <a:avLst/>
                    </a:prstGeom>
                    <a:noFill/>
                    <a:ln w="9525">
                      <a:noFill/>
                      <a:miter lim="800000"/>
                      <a:headEnd/>
                      <a:tailEnd/>
                    </a:ln>
                  </pic:spPr>
                </pic:pic>
              </a:graphicData>
            </a:graphic>
          </wp:inline>
        </w:drawing>
      </w:r>
      <w:r>
        <w:rPr>
          <w:noProof/>
          <w:sz w:val="24"/>
          <w:szCs w:val="24"/>
          <w:lang w:eastAsia="ru-RU"/>
        </w:rPr>
        <mc:AlternateContent>
          <mc:Choice Requires="wps">
            <w:drawing>
              <wp:anchor distT="0" distB="0" distL="114300" distR="114300" simplePos="0" relativeHeight="251712000" behindDoc="0" locked="0" layoutInCell="1" allowOverlap="1" wp14:anchorId="72AFEF43" wp14:editId="152494F8">
                <wp:simplePos x="0" y="0"/>
                <wp:positionH relativeFrom="column">
                  <wp:posOffset>2992755</wp:posOffset>
                </wp:positionH>
                <wp:positionV relativeFrom="paragraph">
                  <wp:posOffset>25400</wp:posOffset>
                </wp:positionV>
                <wp:extent cx="343535" cy="293370"/>
                <wp:effectExtent l="1905" t="0" r="0" b="0"/>
                <wp:wrapNone/>
                <wp:docPr id="211" name="Надпись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535" cy="2933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6B4526" w14:textId="77777777" w:rsidR="00A03683" w:rsidRDefault="00A03683" w:rsidP="0005312E">
                            <w:pPr>
                              <w:ind w:firstLine="0"/>
                            </w:pPr>
                            <w:r>
                              <w:t>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AFEF43" id="Надпись 211" o:spid="_x0000_s1061" type="#_x0000_t202" style="position:absolute;left:0;text-align:left;margin-left:235.65pt;margin-top:2pt;width:27.05pt;height:23.1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" stroked="f">
                <v:textbox>
                  <w:txbxContent>
                    <w:p w14:paraId="006B4526" w14:textId="77777777" w:rsidR="00A03683" w:rsidRDefault="00A03683" w:rsidP="0005312E">
                      <w:pPr>
                        <w:ind w:firstLine="0"/>
                      </w:pPr>
                      <w:r>
                        <w:t>б</w:t>
                      </w:r>
                    </w:p>
                  </w:txbxContent>
                </v:textbox>
              </v:shape>
            </w:pict>
          </mc:Fallback>
        </mc:AlternateContent>
      </w:r>
      <w:r>
        <w:rPr>
          <w:noProof/>
          <w:sz w:val="24"/>
          <w:szCs w:val="24"/>
          <w:lang w:eastAsia="ru-RU"/>
        </w:rPr>
        <mc:AlternateContent>
          <mc:Choice Requires="wps">
            <w:drawing>
              <wp:anchor distT="0" distB="0" distL="114300" distR="114300" simplePos="0" relativeHeight="251710976" behindDoc="0" locked="0" layoutInCell="1" allowOverlap="1" wp14:anchorId="627ADC57" wp14:editId="63C0CEDD">
                <wp:simplePos x="0" y="0"/>
                <wp:positionH relativeFrom="column">
                  <wp:posOffset>31750</wp:posOffset>
                </wp:positionH>
                <wp:positionV relativeFrom="paragraph">
                  <wp:posOffset>5080</wp:posOffset>
                </wp:positionV>
                <wp:extent cx="343535" cy="342900"/>
                <wp:effectExtent l="3175" t="0" r="0" b="4445"/>
                <wp:wrapNone/>
                <wp:docPr id="210" name="Надпись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53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72885F" w14:textId="77777777" w:rsidR="00A03683" w:rsidRDefault="00A03683" w:rsidP="0005312E">
                            <w:pPr>
                              <w:ind w:firstLine="0"/>
                            </w:pPr>
                            <w: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7ADC57" id="Надпись 210" o:spid="_x0000_s1062" type="#_x0000_t202" style="position:absolute;left:0;text-align:left;margin-left:2.5pt;margin-top:.4pt;width:27.05pt;height:27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" stroked="f">
                <v:textbox>
                  <w:txbxContent>
                    <w:p w14:paraId="2E72885F" w14:textId="77777777" w:rsidR="00A03683" w:rsidRDefault="00A03683" w:rsidP="0005312E">
                      <w:pPr>
                        <w:ind w:firstLine="0"/>
                      </w:pPr>
                      <w:r>
                        <w:t>а</w:t>
                      </w:r>
                    </w:p>
                  </w:txbxContent>
                </v:textbox>
              </v:shape>
            </w:pict>
          </mc:Fallback>
        </mc:AlternateContent>
      </w:r>
      <w:r>
        <w:rPr>
          <w:noProof/>
          <w:sz w:val="24"/>
          <w:szCs w:val="24"/>
          <w:lang w:eastAsia="ru-RU"/>
        </w:rPr>
        <mc:AlternateContent>
          <mc:Choice Requires="wps">
            <w:drawing>
              <wp:anchor distT="0" distB="0" distL="114300" distR="114300" simplePos="0" relativeHeight="251709952" behindDoc="0" locked="0" layoutInCell="1" allowOverlap="1" wp14:anchorId="1E63F150" wp14:editId="5131E4E3">
                <wp:simplePos x="0" y="0"/>
                <wp:positionH relativeFrom="column">
                  <wp:posOffset>2165985</wp:posOffset>
                </wp:positionH>
                <wp:positionV relativeFrom="paragraph">
                  <wp:posOffset>880745</wp:posOffset>
                </wp:positionV>
                <wp:extent cx="782955" cy="292100"/>
                <wp:effectExtent l="3810" t="4445" r="3810" b="0"/>
                <wp:wrapNone/>
                <wp:docPr id="209" name="Надпись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2955"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4F5286" w14:textId="77777777" w:rsidR="00A03683" w:rsidRPr="0005312E" w:rsidRDefault="00A03683" w:rsidP="0005312E">
                            <w:pPr>
                              <w:ind w:firstLine="0"/>
                              <w:rPr>
                                <w:color w:val="FFFFFF" w:themeColor="background1"/>
                                <w:lang w:val="en-US"/>
                              </w:rPr>
                            </w:pPr>
                            <w:r w:rsidRPr="0005312E">
                              <w:rPr>
                                <w:color w:val="FFFFFF" w:themeColor="background1"/>
                                <w:lang w:val="en-US"/>
                              </w:rPr>
                              <w:t>W</w:t>
                            </w:r>
                            <w:r w:rsidRPr="0005312E">
                              <w:rPr>
                                <w:color w:val="FFFFFF" w:themeColor="background1"/>
                                <w:vertAlign w:val="subscript"/>
                              </w:rPr>
                              <w:t>2</w:t>
                            </w:r>
                            <w:r w:rsidRPr="0005312E">
                              <w:rPr>
                                <w:color w:val="FFFFFF" w:themeColor="background1"/>
                                <w:lang w:val="en-US"/>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63F150" id="Надпись 209" o:spid="_x0000_s1063" type="#_x0000_t202" style="position:absolute;left:0;text-align:left;margin-left:170.55pt;margin-top:69.35pt;width:61.65pt;height:23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" filled="f" stroked="f">
                <v:textbox>
                  <w:txbxContent>
                    <w:p w14:paraId="764F5286" w14:textId="77777777" w:rsidR="00A03683" w:rsidRPr="0005312E" w:rsidRDefault="00A03683" w:rsidP="0005312E">
                      <w:pPr>
                        <w:ind w:firstLine="0"/>
                        <w:rPr>
                          <w:color w:val="FFFFFF" w:themeColor="background1"/>
                          <w:lang w:val="en-US"/>
                        </w:rPr>
                      </w:pPr>
                      <w:r w:rsidRPr="0005312E">
                        <w:rPr>
                          <w:color w:val="FFFFFF" w:themeColor="background1"/>
                          <w:lang w:val="en-US"/>
                        </w:rPr>
                        <w:t>W</w:t>
                      </w:r>
                      <w:r w:rsidRPr="0005312E">
                        <w:rPr>
                          <w:color w:val="FFFFFF" w:themeColor="background1"/>
                          <w:vertAlign w:val="subscript"/>
                        </w:rPr>
                        <w:t>2</w:t>
                      </w:r>
                      <w:r w:rsidRPr="0005312E">
                        <w:rPr>
                          <w:color w:val="FFFFFF" w:themeColor="background1"/>
                          <w:lang w:val="en-US"/>
                        </w:rPr>
                        <w:t>C</w:t>
                      </w:r>
                    </w:p>
                  </w:txbxContent>
                </v:textbox>
              </v:shape>
            </w:pict>
          </mc:Fallback>
        </mc:AlternateContent>
      </w:r>
      <w:r>
        <w:rPr>
          <w:sz w:val="24"/>
          <w:szCs w:val="24"/>
        </w:rPr>
        <w:t xml:space="preserve"> </w:t>
      </w:r>
      <w:r>
        <w:rPr>
          <w:noProof/>
          <w:sz w:val="24"/>
          <w:szCs w:val="24"/>
          <w:lang w:eastAsia="ru-RU"/>
        </w:rPr>
        <w:drawing>
          <wp:inline distT="0" distB="0" distL="0" distR="0" wp14:anchorId="418E8FAA" wp14:editId="152A46D3">
            <wp:extent cx="2880000" cy="2878323"/>
            <wp:effectExtent l="19050" t="0" r="0" b="0"/>
            <wp:docPr id="202" name="Рисунок 16" descr="U:\2022\Толкачев О.С\Карбидизация вольфрама-Казахи\1400_2\1400_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U:\2022\Толкачев О.С\Карбидизация вольфрама-Казахи\1400_2\1400_0036.jpg"/>
                    <pic:cNvPicPr>
                      <a:picLocks noChangeAspect="1" noChangeArrowheads="1"/>
                    </pic:cNvPicPr>
                  </pic:nvPicPr>
                  <pic:blipFill>
                    <a:blip r:embed="rId116" cstate="print"/>
                    <a:srcRect/>
                    <a:stretch>
                      <a:fillRect/>
                    </a:stretch>
                  </pic:blipFill>
                  <pic:spPr bwMode="auto">
                    <a:xfrm>
                      <a:off x="0" y="0"/>
                      <a:ext cx="2880000" cy="2878323"/>
                    </a:xfrm>
                    <a:prstGeom prst="rect">
                      <a:avLst/>
                    </a:prstGeom>
                    <a:noFill/>
                    <a:ln w="9525">
                      <a:noFill/>
                      <a:miter lim="800000"/>
                      <a:headEnd/>
                      <a:tailEnd/>
                    </a:ln>
                  </pic:spPr>
                </pic:pic>
              </a:graphicData>
            </a:graphic>
          </wp:inline>
        </w:drawing>
      </w:r>
      <w:r>
        <w:rPr>
          <w:sz w:val="24"/>
          <w:szCs w:val="24"/>
        </w:rPr>
        <w:t xml:space="preserve"> </w:t>
      </w:r>
    </w:p>
    <w:p w14:paraId="14DD50E9" w14:textId="0F9B260B" w:rsidR="0005312E" w:rsidRDefault="0005312E" w:rsidP="0005312E">
      <w:pPr>
        <w:spacing w:after="60"/>
        <w:ind w:firstLine="0"/>
        <w:rPr>
          <w:sz w:val="24"/>
          <w:szCs w:val="24"/>
        </w:rPr>
      </w:pPr>
      <w:r>
        <w:rPr>
          <w:noProof/>
          <w:sz w:val="24"/>
          <w:szCs w:val="24"/>
          <w:lang w:eastAsia="ru-RU"/>
        </w:rPr>
        <mc:AlternateContent>
          <mc:Choice Requires="wps">
            <w:drawing>
              <wp:anchor distT="0" distB="0" distL="114300" distR="114300" simplePos="0" relativeHeight="251715072" behindDoc="0" locked="0" layoutInCell="1" allowOverlap="1" wp14:anchorId="4E0F38EE" wp14:editId="26B79C19">
                <wp:simplePos x="0" y="0"/>
                <wp:positionH relativeFrom="column">
                  <wp:posOffset>1556739</wp:posOffset>
                </wp:positionH>
                <wp:positionV relativeFrom="paragraph">
                  <wp:posOffset>647006</wp:posOffset>
                </wp:positionV>
                <wp:extent cx="0" cy="382772"/>
                <wp:effectExtent l="76200" t="0" r="95250" b="55880"/>
                <wp:wrapNone/>
                <wp:docPr id="212" name="Прямая со стрелкой 212"/>
                <wp:cNvGraphicFramePr/>
                <a:graphic xmlns:a="http://schemas.openxmlformats.org/drawingml/2006/main">
                  <a:graphicData uri="http://schemas.microsoft.com/office/word/2010/wordprocessingShape">
                    <wps:wsp>
                      <wps:cNvCnPr/>
                      <wps:spPr>
                        <a:xfrm>
                          <a:off x="0" y="0"/>
                          <a:ext cx="0" cy="382772"/>
                        </a:xfrm>
                        <a:prstGeom prst="straightConnector1">
                          <a:avLst/>
                        </a:prstGeom>
                        <a:ln>
                          <a:tailEnd type="triangle"/>
                        </a:ln>
                      </wps:spPr>
                      <wps:style>
                        <a:lnRef idx="1">
                          <a:schemeClr val="accent6"/>
                        </a:lnRef>
                        <a:fillRef idx="0">
                          <a:schemeClr val="accent6"/>
                        </a:fillRef>
                        <a:effectRef idx="0">
                          <a:schemeClr val="accent6"/>
                        </a:effectRef>
                        <a:fontRef idx="minor">
                          <a:schemeClr val="tx1"/>
                        </a:fontRef>
                      </wps:style>
                      <wps:bodyPr/>
                    </wps:wsp>
                  </a:graphicData>
                </a:graphic>
              </wp:anchor>
            </w:drawing>
          </mc:Choice>
          <mc:Fallback>
            <w:pict>
              <v:shape w14:anchorId="352BA7BC" id="Прямая со стрелкой 212" o:spid="_x0000_s1026" type="#_x0000_t32" style="position:absolute;margin-left:122.6pt;margin-top:50.95pt;width:0;height:30.15pt;z-index:251715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" strokecolor="#70ad47 [3209]" strokeweight=".5pt">
                <v:stroke endarrow="block" joinstyle="miter"/>
              </v:shape>
            </w:pict>
          </mc:Fallback>
        </mc:AlternateContent>
      </w:r>
      <w:r>
        <w:rPr>
          <w:noProof/>
          <w:sz w:val="24"/>
          <w:szCs w:val="24"/>
          <w:lang w:eastAsia="ru-RU"/>
        </w:rPr>
        <mc:AlternateContent>
          <mc:Choice Requires="wps">
            <w:drawing>
              <wp:anchor distT="0" distB="0" distL="114300" distR="114300" simplePos="0" relativeHeight="251714048" behindDoc="0" locked="0" layoutInCell="1" allowOverlap="1" wp14:anchorId="7B2D5FA1" wp14:editId="5868A9F1">
                <wp:simplePos x="0" y="0"/>
                <wp:positionH relativeFrom="column">
                  <wp:posOffset>2979420</wp:posOffset>
                </wp:positionH>
                <wp:positionV relativeFrom="paragraph">
                  <wp:posOffset>21590</wp:posOffset>
                </wp:positionV>
                <wp:extent cx="281940" cy="276860"/>
                <wp:effectExtent l="0" t="2540" r="0" b="0"/>
                <wp:wrapNone/>
                <wp:docPr id="208" name="Надпись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 cy="2768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72050A" w14:textId="77777777" w:rsidR="00A03683" w:rsidRDefault="00A03683" w:rsidP="0005312E">
                            <w:pPr>
                              <w:ind w:firstLine="0"/>
                            </w:pPr>
                            <w:r>
                              <w:t>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2D5FA1" id="Надпись 208" o:spid="_x0000_s1064" type="#_x0000_t202" style="position:absolute;left:0;text-align:left;margin-left:234.6pt;margin-top:1.7pt;width:22.2pt;height:21.8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" stroked="f">
                <v:textbox>
                  <w:txbxContent>
                    <w:p w14:paraId="0272050A" w14:textId="77777777" w:rsidR="00A03683" w:rsidRDefault="00A03683" w:rsidP="0005312E">
                      <w:pPr>
                        <w:ind w:firstLine="0"/>
                      </w:pPr>
                      <w:r>
                        <w:t>г</w:t>
                      </w:r>
                    </w:p>
                  </w:txbxContent>
                </v:textbox>
              </v:shape>
            </w:pict>
          </mc:Fallback>
        </mc:AlternateContent>
      </w:r>
      <w:r>
        <w:rPr>
          <w:noProof/>
          <w:sz w:val="24"/>
          <w:szCs w:val="24"/>
          <w:lang w:eastAsia="ru-RU"/>
        </w:rPr>
        <mc:AlternateContent>
          <mc:Choice Requires="wps">
            <w:drawing>
              <wp:anchor distT="0" distB="0" distL="114300" distR="114300" simplePos="0" relativeHeight="251708928" behindDoc="0" locked="0" layoutInCell="1" allowOverlap="1" wp14:anchorId="0DE4F48E" wp14:editId="0F37840E">
                <wp:simplePos x="0" y="0"/>
                <wp:positionH relativeFrom="column">
                  <wp:posOffset>1348740</wp:posOffset>
                </wp:positionH>
                <wp:positionV relativeFrom="paragraph">
                  <wp:posOffset>410210</wp:posOffset>
                </wp:positionV>
                <wp:extent cx="782955" cy="292100"/>
                <wp:effectExtent l="0" t="635" r="1905" b="2540"/>
                <wp:wrapNone/>
                <wp:docPr id="206" name="Надпись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2955"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304A44" w14:textId="77777777" w:rsidR="00A03683" w:rsidRPr="0005312E" w:rsidRDefault="00A03683" w:rsidP="0005312E">
                            <w:pPr>
                              <w:ind w:firstLine="0"/>
                              <w:rPr>
                                <w:color w:val="FFFFFF" w:themeColor="background1"/>
                                <w:lang w:val="en-US"/>
                              </w:rPr>
                            </w:pPr>
                            <w:r w:rsidRPr="0005312E">
                              <w:rPr>
                                <w:color w:val="FFFFFF" w:themeColor="background1"/>
                              </w:rPr>
                              <w:t>002</w:t>
                            </w:r>
                            <w:r w:rsidRPr="0005312E">
                              <w:rPr>
                                <w:color w:val="FFFFFF" w:themeColor="background1"/>
                                <w:lang w:val="en-US"/>
                              </w:rPr>
                              <w:t xml:space="preserve"> W</w:t>
                            </w:r>
                            <w:r w:rsidRPr="0005312E">
                              <w:rPr>
                                <w:color w:val="FFFFFF" w:themeColor="background1"/>
                                <w:vertAlign w:val="subscript"/>
                              </w:rPr>
                              <w:t>2</w:t>
                            </w:r>
                            <w:r w:rsidRPr="0005312E">
                              <w:rPr>
                                <w:color w:val="FFFFFF" w:themeColor="background1"/>
                                <w:lang w:val="en-US"/>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E4F48E" id="Надпись 206" o:spid="_x0000_s1065" type="#_x0000_t202" style="position:absolute;left:0;text-align:left;margin-left:106.2pt;margin-top:32.3pt;width:61.65pt;height:23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" filled="f" stroked="f">
                <v:textbox>
                  <w:txbxContent>
                    <w:p w14:paraId="60304A44" w14:textId="77777777" w:rsidR="00A03683" w:rsidRPr="0005312E" w:rsidRDefault="00A03683" w:rsidP="0005312E">
                      <w:pPr>
                        <w:ind w:firstLine="0"/>
                        <w:rPr>
                          <w:color w:val="FFFFFF" w:themeColor="background1"/>
                          <w:lang w:val="en-US"/>
                        </w:rPr>
                      </w:pPr>
                      <w:r w:rsidRPr="0005312E">
                        <w:rPr>
                          <w:color w:val="FFFFFF" w:themeColor="background1"/>
                        </w:rPr>
                        <w:t>002</w:t>
                      </w:r>
                      <w:r w:rsidRPr="0005312E">
                        <w:rPr>
                          <w:color w:val="FFFFFF" w:themeColor="background1"/>
                          <w:lang w:val="en-US"/>
                        </w:rPr>
                        <w:t xml:space="preserve"> W</w:t>
                      </w:r>
                      <w:r w:rsidRPr="0005312E">
                        <w:rPr>
                          <w:color w:val="FFFFFF" w:themeColor="background1"/>
                          <w:vertAlign w:val="subscript"/>
                        </w:rPr>
                        <w:t>2</w:t>
                      </w:r>
                      <w:r w:rsidRPr="0005312E">
                        <w:rPr>
                          <w:color w:val="FFFFFF" w:themeColor="background1"/>
                          <w:lang w:val="en-US"/>
                        </w:rPr>
                        <w:t>C</w:t>
                      </w:r>
                    </w:p>
                  </w:txbxContent>
                </v:textbox>
              </v:shape>
            </w:pict>
          </mc:Fallback>
        </mc:AlternateContent>
      </w:r>
      <w:r>
        <w:rPr>
          <w:noProof/>
          <w:sz w:val="24"/>
          <w:szCs w:val="24"/>
          <w:lang w:eastAsia="ru-RU"/>
        </w:rPr>
        <w:drawing>
          <wp:inline distT="0" distB="0" distL="0" distR="0" wp14:anchorId="11EBCCDE" wp14:editId="1E1F2DAD">
            <wp:extent cx="2880000" cy="2878323"/>
            <wp:effectExtent l="19050" t="0" r="0" b="0"/>
            <wp:docPr id="203" name="Рисунок 17" descr="U:\2022\Толкачев О.С\Карбидизация вольфрама-Казахи\1400_2\1400_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U:\2022\Толкачев О.С\Карбидизация вольфрама-Казахи\1400_2\1400_0037.jpg"/>
                    <pic:cNvPicPr>
                      <a:picLocks noChangeAspect="1" noChangeArrowheads="1"/>
                    </pic:cNvPicPr>
                  </pic:nvPicPr>
                  <pic:blipFill>
                    <a:blip r:embed="rId117" cstate="print"/>
                    <a:srcRect/>
                    <a:stretch>
                      <a:fillRect/>
                    </a:stretch>
                  </pic:blipFill>
                  <pic:spPr bwMode="auto">
                    <a:xfrm>
                      <a:off x="0" y="0"/>
                      <a:ext cx="2880000" cy="2878323"/>
                    </a:xfrm>
                    <a:prstGeom prst="rect">
                      <a:avLst/>
                    </a:prstGeom>
                    <a:noFill/>
                    <a:ln w="9525">
                      <a:noFill/>
                      <a:miter lim="800000"/>
                      <a:headEnd/>
                      <a:tailEnd/>
                    </a:ln>
                  </pic:spPr>
                </pic:pic>
              </a:graphicData>
            </a:graphic>
          </wp:inline>
        </w:drawing>
      </w:r>
      <w:r>
        <w:rPr>
          <w:sz w:val="24"/>
          <w:szCs w:val="24"/>
        </w:rPr>
        <w:t xml:space="preserve"> </w:t>
      </w:r>
      <w:r>
        <w:rPr>
          <w:noProof/>
          <w:sz w:val="24"/>
          <w:szCs w:val="24"/>
          <w:lang w:eastAsia="ru-RU"/>
        </w:rPr>
        <mc:AlternateContent>
          <mc:Choice Requires="wps">
            <w:drawing>
              <wp:anchor distT="0" distB="0" distL="114300" distR="114300" simplePos="0" relativeHeight="251713024" behindDoc="0" locked="0" layoutInCell="1" allowOverlap="1" wp14:anchorId="2386AB6D" wp14:editId="06C26652">
                <wp:simplePos x="0" y="0"/>
                <wp:positionH relativeFrom="column">
                  <wp:posOffset>44450</wp:posOffset>
                </wp:positionH>
                <wp:positionV relativeFrom="paragraph">
                  <wp:posOffset>21590</wp:posOffset>
                </wp:positionV>
                <wp:extent cx="281940" cy="276860"/>
                <wp:effectExtent l="0" t="2540" r="0" b="0"/>
                <wp:wrapNone/>
                <wp:docPr id="205" name="Надпись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 cy="2768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4E8DBC" w14:textId="77777777" w:rsidR="00A03683" w:rsidRDefault="00A03683" w:rsidP="0005312E">
                            <w:pPr>
                              <w:ind w:firstLine="0"/>
                            </w:pPr>
                            <w:r>
                              <w:t>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86AB6D" id="Надпись 205" o:spid="_x0000_s1066" type="#_x0000_t202" style="position:absolute;left:0;text-align:left;margin-left:3.5pt;margin-top:1.7pt;width:22.2pt;height:21.8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" stroked="f">
                <v:textbox>
                  <w:txbxContent>
                    <w:p w14:paraId="424E8DBC" w14:textId="77777777" w:rsidR="00A03683" w:rsidRDefault="00A03683" w:rsidP="0005312E">
                      <w:pPr>
                        <w:ind w:firstLine="0"/>
                      </w:pPr>
                      <w:r>
                        <w:t>в</w:t>
                      </w:r>
                    </w:p>
                  </w:txbxContent>
                </v:textbox>
              </v:shape>
            </w:pict>
          </mc:Fallback>
        </mc:AlternateContent>
      </w:r>
      <w:r>
        <w:rPr>
          <w:noProof/>
          <w:sz w:val="24"/>
          <w:szCs w:val="24"/>
          <w:lang w:eastAsia="ru-RU"/>
        </w:rPr>
        <w:drawing>
          <wp:inline distT="0" distB="0" distL="0" distR="0" wp14:anchorId="2D281533" wp14:editId="75C206B6">
            <wp:extent cx="2880000" cy="2880136"/>
            <wp:effectExtent l="19050" t="0" r="0" b="0"/>
            <wp:docPr id="204" name="Рисунок 204" descr="U:\2022\Толкачев О.С\Карбидизация вольфрама-Казахи\1400_2\1400_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2022\Толкачев О.С\Карбидизация вольфрама-Казахи\1400_2\1400_0040.jpg"/>
                    <pic:cNvPicPr>
                      <a:picLocks noChangeAspect="1" noChangeArrowheads="1"/>
                    </pic:cNvPicPr>
                  </pic:nvPicPr>
                  <pic:blipFill>
                    <a:blip r:embed="rId118" cstate="print">
                      <a:lum bright="40000" contrast="20000"/>
                    </a:blip>
                    <a:srcRect/>
                    <a:stretch>
                      <a:fillRect/>
                    </a:stretch>
                  </pic:blipFill>
                  <pic:spPr bwMode="auto">
                    <a:xfrm>
                      <a:off x="0" y="0"/>
                      <a:ext cx="2880000" cy="2880136"/>
                    </a:xfrm>
                    <a:prstGeom prst="rect">
                      <a:avLst/>
                    </a:prstGeom>
                    <a:noFill/>
                    <a:ln w="9525">
                      <a:noFill/>
                      <a:miter lim="800000"/>
                      <a:headEnd/>
                      <a:tailEnd/>
                    </a:ln>
                  </pic:spPr>
                </pic:pic>
              </a:graphicData>
            </a:graphic>
          </wp:inline>
        </w:drawing>
      </w:r>
    </w:p>
    <w:p w14:paraId="7C0DA980" w14:textId="77777777" w:rsidR="00F51CB6" w:rsidRPr="00F51CB6" w:rsidRDefault="00F51CB6" w:rsidP="00C408DE">
      <w:pPr>
        <w:spacing w:after="60"/>
        <w:ind w:firstLine="0"/>
        <w:jc w:val="left"/>
        <w:rPr>
          <w:szCs w:val="28"/>
        </w:rPr>
      </w:pPr>
      <w:r w:rsidRPr="0005312E">
        <w:rPr>
          <w:szCs w:val="28"/>
        </w:rPr>
        <w:t xml:space="preserve">а – светлое поле; б – </w:t>
      </w:r>
      <w:proofErr w:type="spellStart"/>
      <w:r w:rsidRPr="0005312E">
        <w:rPr>
          <w:szCs w:val="28"/>
        </w:rPr>
        <w:t>светлопольное</w:t>
      </w:r>
      <w:proofErr w:type="spellEnd"/>
      <w:r w:rsidRPr="0005312E">
        <w:rPr>
          <w:szCs w:val="28"/>
        </w:rPr>
        <w:t xml:space="preserve"> изображение участка фольги, с которого получена </w:t>
      </w:r>
      <w:proofErr w:type="spellStart"/>
      <w:r w:rsidRPr="0005312E">
        <w:rPr>
          <w:szCs w:val="28"/>
        </w:rPr>
        <w:t>микроэлектронограмма</w:t>
      </w:r>
      <w:proofErr w:type="spellEnd"/>
      <w:r w:rsidRPr="0005312E">
        <w:rPr>
          <w:szCs w:val="28"/>
        </w:rPr>
        <w:t>, приведенная на (в); г – темное поле, полученное в рефлексе [002]</w:t>
      </w:r>
      <w:r>
        <w:rPr>
          <w:szCs w:val="28"/>
        </w:rPr>
        <w:t xml:space="preserve"> </w:t>
      </w:r>
      <w:r w:rsidRPr="0005312E">
        <w:rPr>
          <w:szCs w:val="28"/>
          <w:lang w:val="en-US"/>
        </w:rPr>
        <w:t>W</w:t>
      </w:r>
      <w:r w:rsidRPr="0005312E">
        <w:rPr>
          <w:szCs w:val="28"/>
          <w:vertAlign w:val="subscript"/>
        </w:rPr>
        <w:t>2</w:t>
      </w:r>
      <w:r w:rsidRPr="0005312E">
        <w:rPr>
          <w:szCs w:val="28"/>
          <w:lang w:val="en-US"/>
        </w:rPr>
        <w:t>C</w:t>
      </w:r>
    </w:p>
    <w:p w14:paraId="0975AA3A" w14:textId="3AEB9DB3" w:rsidR="0005312E" w:rsidRPr="0005312E" w:rsidRDefault="0005312E" w:rsidP="0005312E">
      <w:pPr>
        <w:spacing w:after="60"/>
        <w:ind w:firstLine="0"/>
        <w:jc w:val="center"/>
        <w:rPr>
          <w:szCs w:val="28"/>
        </w:rPr>
      </w:pPr>
      <w:r w:rsidRPr="0005312E">
        <w:rPr>
          <w:szCs w:val="28"/>
        </w:rPr>
        <w:t xml:space="preserve">Рисунок 4.40 – Электронно-микроскопическое изображение структуры образца </w:t>
      </w:r>
      <w:r>
        <w:rPr>
          <w:szCs w:val="28"/>
        </w:rPr>
        <w:t>после</w:t>
      </w:r>
      <w:r w:rsidR="00D303E8">
        <w:rPr>
          <w:szCs w:val="28"/>
        </w:rPr>
        <w:t xml:space="preserve"> экспериментов длительностью 3600 с</w:t>
      </w:r>
    </w:p>
    <w:p w14:paraId="2B9C6C00" w14:textId="77777777" w:rsidR="0005312E" w:rsidRPr="00235BBC" w:rsidRDefault="0005312E" w:rsidP="00F5712B">
      <w:pPr>
        <w:rPr>
          <w:szCs w:val="28"/>
        </w:rPr>
      </w:pPr>
    </w:p>
    <w:p w14:paraId="1C1673E9" w14:textId="240EE9CC" w:rsidR="00440EDA" w:rsidRDefault="00440EDA" w:rsidP="00E927FA">
      <w:pPr>
        <w:spacing w:after="60"/>
        <w:ind w:firstLine="709"/>
        <w:rPr>
          <w:szCs w:val="28"/>
        </w:rPr>
      </w:pPr>
      <w:r>
        <w:rPr>
          <w:szCs w:val="28"/>
        </w:rPr>
        <w:t>Таким образом, исходя из данным РФА и ПЭМ при</w:t>
      </w:r>
      <w:r w:rsidR="00CA46F4">
        <w:rPr>
          <w:szCs w:val="28"/>
        </w:rPr>
        <w:t>пове</w:t>
      </w:r>
      <w:r>
        <w:rPr>
          <w:szCs w:val="28"/>
        </w:rPr>
        <w:t xml:space="preserve">рхностных слоев вольфрама после экспериментов по </w:t>
      </w:r>
      <w:proofErr w:type="spellStart"/>
      <w:r>
        <w:rPr>
          <w:szCs w:val="28"/>
        </w:rPr>
        <w:t>карбидизации</w:t>
      </w:r>
      <w:proofErr w:type="spellEnd"/>
      <w:r>
        <w:rPr>
          <w:szCs w:val="28"/>
        </w:rPr>
        <w:t xml:space="preserve"> можно сделать вывод, что а</w:t>
      </w:r>
      <w:r w:rsidRPr="00440EDA">
        <w:rPr>
          <w:szCs w:val="28"/>
        </w:rPr>
        <w:t>том</w:t>
      </w:r>
      <w:r>
        <w:rPr>
          <w:szCs w:val="28"/>
        </w:rPr>
        <w:t>ы</w:t>
      </w:r>
      <w:r w:rsidRPr="00440EDA">
        <w:rPr>
          <w:szCs w:val="28"/>
        </w:rPr>
        <w:t xml:space="preserve"> углерода путем диффузии проника</w:t>
      </w:r>
      <w:r>
        <w:rPr>
          <w:szCs w:val="28"/>
        </w:rPr>
        <w:t>ю</w:t>
      </w:r>
      <w:r w:rsidRPr="00440EDA">
        <w:rPr>
          <w:szCs w:val="28"/>
        </w:rPr>
        <w:t>т в октаэдрическое пространство решетки вольфрама, что приводит металлический вольфрам к структурным преобразованиям с образованием кристалл</w:t>
      </w:r>
      <w:r>
        <w:rPr>
          <w:szCs w:val="28"/>
        </w:rPr>
        <w:t xml:space="preserve">итов </w:t>
      </w:r>
      <w:r>
        <w:rPr>
          <w:szCs w:val="28"/>
          <w:lang w:val="en-US"/>
        </w:rPr>
        <w:t>WC</w:t>
      </w:r>
      <w:r w:rsidRPr="00440EDA">
        <w:rPr>
          <w:szCs w:val="28"/>
        </w:rPr>
        <w:t xml:space="preserve"> </w:t>
      </w:r>
      <w:r>
        <w:rPr>
          <w:szCs w:val="28"/>
        </w:rPr>
        <w:t>и</w:t>
      </w:r>
      <w:r w:rsidRPr="00440EDA">
        <w:rPr>
          <w:szCs w:val="28"/>
        </w:rPr>
        <w:t xml:space="preserve"> W</w:t>
      </w:r>
      <w:r w:rsidRPr="00440EDA">
        <w:rPr>
          <w:szCs w:val="28"/>
          <w:vertAlign w:val="subscript"/>
        </w:rPr>
        <w:t>2</w:t>
      </w:r>
      <w:r w:rsidRPr="00440EDA">
        <w:rPr>
          <w:szCs w:val="28"/>
        </w:rPr>
        <w:t>C.</w:t>
      </w:r>
      <w:r>
        <w:rPr>
          <w:szCs w:val="28"/>
        </w:rPr>
        <w:t xml:space="preserve"> </w:t>
      </w:r>
    </w:p>
    <w:p w14:paraId="33934D69" w14:textId="68A514E3" w:rsidR="007034D4" w:rsidRPr="00F91043" w:rsidRDefault="007034D4" w:rsidP="007034D4">
      <w:pPr>
        <w:spacing w:after="60"/>
        <w:rPr>
          <w:szCs w:val="28"/>
        </w:rPr>
      </w:pPr>
    </w:p>
    <w:p w14:paraId="3EA4D897" w14:textId="5515F9A9" w:rsidR="007034D4" w:rsidRPr="00F91043" w:rsidRDefault="007034D4" w:rsidP="00D96EEA">
      <w:pPr>
        <w:spacing w:after="60"/>
        <w:ind w:firstLine="0"/>
        <w:rPr>
          <w:sz w:val="24"/>
          <w:szCs w:val="24"/>
        </w:rPr>
      </w:pPr>
    </w:p>
    <w:p w14:paraId="4717BC4F" w14:textId="77777777" w:rsidR="007034D4" w:rsidRPr="00F91043" w:rsidRDefault="007034D4" w:rsidP="00D96EEA">
      <w:pPr>
        <w:spacing w:after="60"/>
        <w:ind w:firstLine="0"/>
        <w:rPr>
          <w:sz w:val="24"/>
          <w:szCs w:val="24"/>
        </w:rPr>
      </w:pPr>
    </w:p>
    <w:p w14:paraId="64D656C7" w14:textId="1F76802E" w:rsidR="003D5B87" w:rsidRPr="00F91043" w:rsidRDefault="003D5B87" w:rsidP="00E927FA">
      <w:pPr>
        <w:pStyle w:val="2"/>
        <w:ind w:firstLine="709"/>
      </w:pPr>
      <w:bookmarkStart w:id="70" w:name="_Toc149049643"/>
      <w:r w:rsidRPr="00F91043">
        <w:lastRenderedPageBreak/>
        <w:t xml:space="preserve">Выводы по </w:t>
      </w:r>
      <w:r w:rsidR="00DF73F0" w:rsidRPr="00F91043">
        <w:t>главе</w:t>
      </w:r>
      <w:r w:rsidR="00D96EEA" w:rsidRPr="00F91043">
        <w:t xml:space="preserve"> 4</w:t>
      </w:r>
      <w:bookmarkEnd w:id="70"/>
    </w:p>
    <w:p w14:paraId="0DCC027D" w14:textId="77777777" w:rsidR="00DF73F0" w:rsidRPr="00F91043" w:rsidRDefault="00DF73F0" w:rsidP="00E927FA">
      <w:pPr>
        <w:ind w:firstLine="709"/>
      </w:pPr>
      <w:r w:rsidRPr="00F91043">
        <w:t>Таким образом, на основе полученных результатов работ, можно сделать следующие выводы:</w:t>
      </w:r>
    </w:p>
    <w:p w14:paraId="0F8CEA0A" w14:textId="4800D990" w:rsidR="00DF73F0" w:rsidRPr="00F91043" w:rsidRDefault="00DF73F0" w:rsidP="00E927FA">
      <w:pPr>
        <w:ind w:firstLine="709"/>
      </w:pPr>
      <w:r w:rsidRPr="00F91043">
        <w:t>По результатам микроструктурного анализа установлено, что на поверхности образцов, облученных при температуре 70</w:t>
      </w:r>
      <w:r w:rsidR="00F51CB6">
        <w:t>0</w:t>
      </w:r>
      <w:r w:rsidRPr="00F91043">
        <w:t>–1200 °С, наблюдается наличие углеродного покрытия в виде сплошной пленки. Поверхность образцов после облучения при 1300–1700°С имеет металлический блеск и визуально не отличается от оттенка поверхности исходного образца.  Установлено, что взаимодействи</w:t>
      </w:r>
      <w:r w:rsidR="006016D3">
        <w:t>е</w:t>
      </w:r>
      <w:r w:rsidRPr="00F91043">
        <w:t xml:space="preserve"> вольфрама и метана в широком температурном диапазоне может протекать с одновременным или последовательным образованием карбидных фаз W</w:t>
      </w:r>
      <w:r w:rsidRPr="006C43AA">
        <w:rPr>
          <w:vertAlign w:val="subscript"/>
        </w:rPr>
        <w:t>2</w:t>
      </w:r>
      <w:r w:rsidRPr="00F91043">
        <w:t xml:space="preserve">C и WC. </w:t>
      </w:r>
    </w:p>
    <w:p w14:paraId="2BFB302A" w14:textId="110FD5EF" w:rsidR="00DF73F0" w:rsidRPr="00F91043" w:rsidRDefault="00DF73F0" w:rsidP="00E927FA">
      <w:pPr>
        <w:ind w:firstLine="709"/>
      </w:pPr>
      <w:r w:rsidRPr="00F91043">
        <w:t>Выявлено, что при длительности эксперимента 600 с преобладает W</w:t>
      </w:r>
      <w:r w:rsidRPr="00F91043">
        <w:rPr>
          <w:vertAlign w:val="subscript"/>
        </w:rPr>
        <w:t>2</w:t>
      </w:r>
      <w:r w:rsidRPr="00F91043">
        <w:t xml:space="preserve">C, а при </w:t>
      </w:r>
      <w:r w:rsidR="006C43AA" w:rsidRPr="00F91043">
        <w:t>увеличени</w:t>
      </w:r>
      <w:r w:rsidR="006C43AA">
        <w:t>и</w:t>
      </w:r>
      <w:r w:rsidR="006C43AA" w:rsidRPr="00F91043">
        <w:t xml:space="preserve"> </w:t>
      </w:r>
      <w:r w:rsidRPr="00F91043">
        <w:t>продолжительности воздействия метановой плазмы на вольфрам в течение 3600 с преобладает WC.</w:t>
      </w:r>
    </w:p>
    <w:p w14:paraId="5E738D61" w14:textId="77777777" w:rsidR="00DF73F0" w:rsidRPr="00F91043" w:rsidRDefault="00DF73F0" w:rsidP="00E927FA">
      <w:pPr>
        <w:ind w:firstLine="709"/>
      </w:pPr>
      <w:r w:rsidRPr="00F91043">
        <w:t>При температуре 1700 °С формирование W</w:t>
      </w:r>
      <w:r w:rsidRPr="00557FDA">
        <w:rPr>
          <w:vertAlign w:val="subscript"/>
        </w:rPr>
        <w:t>2</w:t>
      </w:r>
      <w:r w:rsidRPr="00F91043">
        <w:t xml:space="preserve">C в приповерхностной области вольфрама завершается независимо от продолжительности облучения. При температуре 1300 °С фазовый состав </w:t>
      </w:r>
      <w:proofErr w:type="spellStart"/>
      <w:r w:rsidRPr="00F91043">
        <w:t>карбидизированного</w:t>
      </w:r>
      <w:proofErr w:type="spellEnd"/>
      <w:r w:rsidRPr="00F91043">
        <w:t xml:space="preserve"> слоя зависит от длительности плазменного облучения.</w:t>
      </w:r>
    </w:p>
    <w:p w14:paraId="12039F14" w14:textId="3B79C179" w:rsidR="00DF73F0" w:rsidRPr="00F91043" w:rsidRDefault="00DF73F0" w:rsidP="00E927FA">
      <w:pPr>
        <w:ind w:firstLine="709"/>
      </w:pPr>
      <w:r w:rsidRPr="00F91043">
        <w:t xml:space="preserve">Результаты рентгенофазового анализа показали, что на </w:t>
      </w:r>
      <w:proofErr w:type="spellStart"/>
      <w:r w:rsidRPr="00F91043">
        <w:t>дифрактограммах</w:t>
      </w:r>
      <w:proofErr w:type="spellEnd"/>
      <w:r w:rsidRPr="00F91043">
        <w:t xml:space="preserve"> образцов наблюдаются дифракционное пики WC и W</w:t>
      </w:r>
      <w:r w:rsidRPr="00557FDA">
        <w:rPr>
          <w:vertAlign w:val="subscript"/>
        </w:rPr>
        <w:t>2</w:t>
      </w:r>
      <w:r w:rsidRPr="00F91043">
        <w:t xml:space="preserve">C. Однако, после </w:t>
      </w:r>
      <w:proofErr w:type="spellStart"/>
      <w:r w:rsidRPr="00F91043">
        <w:t>карбидизации</w:t>
      </w:r>
      <w:proofErr w:type="spellEnd"/>
      <w:r w:rsidRPr="00F91043">
        <w:t xml:space="preserve"> предварительно отожженных образцов наблюдается заметное увеличение содержания фазы WC и снижение содержания фазы W2C относительно исходного вольфрама. Сравнительный анализ ширин дифракционных линий карбидов вольфрама показал, что что наиболее заметное уширение дифракционных линий наблюдается у образца, отожжённого при температуре 1400 °С в течение 1800 с, что свидетельствовало об искажении кристаллической решетки, связанной с процессами перестройки структуры.</w:t>
      </w:r>
    </w:p>
    <w:p w14:paraId="137A63B7" w14:textId="04634339" w:rsidR="00D96EEA" w:rsidRPr="00F91043" w:rsidRDefault="00D96EEA" w:rsidP="00E927FA">
      <w:pPr>
        <w:ind w:firstLine="709"/>
      </w:pPr>
      <w:r w:rsidRPr="00F91043">
        <w:t>В</w:t>
      </w:r>
      <w:r w:rsidRPr="00F91043">
        <w:tab/>
        <w:t>исходном</w:t>
      </w:r>
      <w:r w:rsidRPr="00F91043">
        <w:tab/>
        <w:t>состоянии</w:t>
      </w:r>
      <w:r w:rsidRPr="00F91043">
        <w:tab/>
        <w:t>и</w:t>
      </w:r>
      <w:r w:rsidRPr="00F91043">
        <w:tab/>
        <w:t xml:space="preserve">при температурах </w:t>
      </w:r>
      <w:proofErr w:type="spellStart"/>
      <w:r w:rsidRPr="00F91043">
        <w:t>карбидизации</w:t>
      </w:r>
      <w:proofErr w:type="spellEnd"/>
      <w:r w:rsidRPr="00F91043">
        <w:t xml:space="preserve"> </w:t>
      </w:r>
      <w:r w:rsidR="00F51CB6">
        <w:br/>
      </w:r>
      <w:r w:rsidRPr="00F91043">
        <w:t>700</w:t>
      </w:r>
      <w:r w:rsidR="00F51CB6">
        <w:t>-</w:t>
      </w:r>
      <w:r w:rsidRPr="00F91043">
        <w:t xml:space="preserve">900 °С основой фазового состава </w:t>
      </w:r>
      <w:r w:rsidR="00AE4B00" w:rsidRPr="00F91043">
        <w:t>является металлический</w:t>
      </w:r>
      <w:r w:rsidRPr="00F91043">
        <w:t xml:space="preserve"> </w:t>
      </w:r>
      <w:r w:rsidR="006016D3">
        <w:rPr>
          <w:szCs w:val="28"/>
          <w:lang w:val="en-US"/>
        </w:rPr>
        <w:t>W</w:t>
      </w:r>
      <w:r w:rsidRPr="00F91043">
        <w:t xml:space="preserve"> кубической сингонии. </w:t>
      </w:r>
      <w:r w:rsidR="00AE4B00" w:rsidRPr="00F91043">
        <w:t>При температуре</w:t>
      </w:r>
      <w:r w:rsidRPr="00F91043">
        <w:t xml:space="preserve"> 1000 °С в составе кроме фазы кубическая </w:t>
      </w:r>
      <w:r w:rsidR="00BC13E7" w:rsidRPr="00F91043">
        <w:t>фаза металлического</w:t>
      </w:r>
      <w:r w:rsidRPr="00F91043">
        <w:t xml:space="preserve"> вольфрама появляется фаза </w:t>
      </w:r>
      <w:r w:rsidR="00BC13E7" w:rsidRPr="00F91043">
        <w:t>WC гексагональной</w:t>
      </w:r>
      <w:r w:rsidRPr="00F91043">
        <w:t xml:space="preserve"> сингонии (пространственная группа P-6m</w:t>
      </w:r>
      <w:r w:rsidR="00C52D5B" w:rsidRPr="00F91043">
        <w:t>2 (</w:t>
      </w:r>
      <w:r w:rsidRPr="00F91043">
        <w:t xml:space="preserve">187)). При температурах 1400 °С и выше из фазового </w:t>
      </w:r>
      <w:r w:rsidR="00AE4B00" w:rsidRPr="00F91043">
        <w:t>состава пропадает</w:t>
      </w:r>
      <w:r w:rsidRPr="00F91043">
        <w:t xml:space="preserve"> фаза металлического W. Идентифицируются </w:t>
      </w:r>
      <w:r w:rsidR="00BC13E7" w:rsidRPr="00F91043">
        <w:t>два типа</w:t>
      </w:r>
      <w:r w:rsidRPr="00F91043">
        <w:t xml:space="preserve"> W</w:t>
      </w:r>
      <w:r w:rsidRPr="00CA46F4">
        <w:rPr>
          <w:vertAlign w:val="subscript"/>
        </w:rPr>
        <w:t>2</w:t>
      </w:r>
      <w:r w:rsidRPr="00F91043">
        <w:t>C (гексагональный и орторомбический).</w:t>
      </w:r>
    </w:p>
    <w:p w14:paraId="1DAF1C3E" w14:textId="6EC4E59D" w:rsidR="00461B9A" w:rsidRDefault="00D96EEA" w:rsidP="00E927FA">
      <w:pPr>
        <w:ind w:firstLine="709"/>
      </w:pPr>
      <w:r w:rsidRPr="00F91043">
        <w:t>Полученные результаты позволяют заключить, что поверхностный слой – это смесь трех фаз: карбиды вольфрама состава WC и W</w:t>
      </w:r>
      <w:r w:rsidRPr="00440EDA">
        <w:rPr>
          <w:vertAlign w:val="subscript"/>
        </w:rPr>
        <w:t>2</w:t>
      </w:r>
      <w:r w:rsidRPr="00F91043">
        <w:t>C, и W. При этом участки с высоким содержанием вольфрама выявляются в объеме образца. Индицирование проводилось в рамках гексагональной структуры WC (P-6m2) и W</w:t>
      </w:r>
      <w:r w:rsidRPr="00A845B6">
        <w:rPr>
          <w:vertAlign w:val="subscript"/>
        </w:rPr>
        <w:t>2</w:t>
      </w:r>
      <w:r w:rsidRPr="00F91043">
        <w:t xml:space="preserve">C (P-31m). На </w:t>
      </w:r>
      <w:proofErr w:type="spellStart"/>
      <w:r w:rsidRPr="00F91043">
        <w:t>светлопольных</w:t>
      </w:r>
      <w:proofErr w:type="spellEnd"/>
      <w:r w:rsidRPr="00F91043">
        <w:t xml:space="preserve"> ПЭМ-изображениях поперечного сечения поверхностного слоя образцов </w:t>
      </w:r>
      <w:r w:rsidR="006016D3">
        <w:rPr>
          <w:szCs w:val="28"/>
          <w:lang w:val="en-US"/>
        </w:rPr>
        <w:t>W</w:t>
      </w:r>
      <w:r w:rsidR="006016D3" w:rsidRPr="00F91043">
        <w:t xml:space="preserve"> </w:t>
      </w:r>
      <w:r w:rsidRPr="00F91043">
        <w:t xml:space="preserve"> после </w:t>
      </w:r>
      <w:proofErr w:type="spellStart"/>
      <w:r w:rsidRPr="00F91043">
        <w:t>карбидизации</w:t>
      </w:r>
      <w:proofErr w:type="spellEnd"/>
      <w:r w:rsidRPr="00F91043">
        <w:t xml:space="preserve"> при температуре 1200 °С, 1400 °С выявлены изгибные контуры экстинкции, которые свидетельствует об упруго-напряженном состоянии поверхностного слоя образца.</w:t>
      </w:r>
    </w:p>
    <w:p w14:paraId="12A9B4A5" w14:textId="77777777" w:rsidR="006016D3" w:rsidRPr="00F91043" w:rsidRDefault="006016D3" w:rsidP="00461B9A"/>
    <w:p w14:paraId="61DB28F3" w14:textId="37EA052B" w:rsidR="00A031E9" w:rsidRPr="00F91043" w:rsidRDefault="00A031E9" w:rsidP="004E1128">
      <w:pPr>
        <w:pStyle w:val="1"/>
        <w:ind w:firstLine="0"/>
      </w:pPr>
      <w:bookmarkStart w:id="71" w:name="_Toc149049644"/>
      <w:r w:rsidRPr="00F91043">
        <w:lastRenderedPageBreak/>
        <w:t>ЗАКЛЮЧЕНИЕ</w:t>
      </w:r>
      <w:r w:rsidR="000C66E0">
        <w:t xml:space="preserve"> и основные выводы</w:t>
      </w:r>
      <w:bookmarkEnd w:id="71"/>
    </w:p>
    <w:p w14:paraId="2FBED57C" w14:textId="77777777" w:rsidR="00A031E9" w:rsidRPr="00F91043" w:rsidRDefault="00A031E9" w:rsidP="00A031E9"/>
    <w:p w14:paraId="4710BC68" w14:textId="1279FFE3" w:rsidR="00A031E9" w:rsidRPr="00F91043" w:rsidRDefault="009E40E8" w:rsidP="00E927FA">
      <w:pPr>
        <w:ind w:firstLine="709"/>
      </w:pPr>
      <w:r>
        <w:t xml:space="preserve">Основные результаты и выводы </w:t>
      </w:r>
      <w:r w:rsidR="00A031E9" w:rsidRPr="00F91043">
        <w:t xml:space="preserve">проведенных исследований </w:t>
      </w:r>
      <w:r w:rsidR="00A05A67" w:rsidRPr="00F91043">
        <w:t xml:space="preserve">по теме диссертации </w:t>
      </w:r>
      <w:r>
        <w:t>состоят в следующем:</w:t>
      </w:r>
    </w:p>
    <w:p w14:paraId="1A9D65B1" w14:textId="6F16A524" w:rsidR="00A7077F" w:rsidRDefault="009C1617" w:rsidP="00E927FA">
      <w:pPr>
        <w:pStyle w:val="ad"/>
        <w:ind w:left="0" w:firstLine="709"/>
        <w:rPr>
          <w:szCs w:val="28"/>
        </w:rPr>
      </w:pPr>
      <w:r>
        <w:rPr>
          <w:szCs w:val="28"/>
        </w:rPr>
        <w:t xml:space="preserve">1 </w:t>
      </w:r>
      <w:r w:rsidR="00021852" w:rsidRPr="000C66E0">
        <w:rPr>
          <w:szCs w:val="28"/>
        </w:rPr>
        <w:t xml:space="preserve">Разработан метод </w:t>
      </w:r>
      <w:proofErr w:type="spellStart"/>
      <w:r w:rsidR="00021852" w:rsidRPr="000C66E0">
        <w:rPr>
          <w:szCs w:val="28"/>
        </w:rPr>
        <w:t>карбидизации</w:t>
      </w:r>
      <w:proofErr w:type="spellEnd"/>
      <w:r w:rsidR="00021852" w:rsidRPr="000C66E0">
        <w:rPr>
          <w:szCs w:val="28"/>
        </w:rPr>
        <w:t xml:space="preserve"> вольфрама в ППР на ППУ. </w:t>
      </w:r>
      <w:r w:rsidR="00021852" w:rsidRPr="009E40E8">
        <w:rPr>
          <w:szCs w:val="28"/>
        </w:rPr>
        <w:t xml:space="preserve">Преимущество такого метода, реализованного </w:t>
      </w:r>
      <w:r w:rsidR="00C52D5B" w:rsidRPr="009E40E8">
        <w:rPr>
          <w:szCs w:val="28"/>
        </w:rPr>
        <w:t>на ППУ,</w:t>
      </w:r>
      <w:r w:rsidR="00021852" w:rsidRPr="009E40E8">
        <w:rPr>
          <w:szCs w:val="28"/>
        </w:rPr>
        <w:t xml:space="preserve"> заключается в создании условий</w:t>
      </w:r>
      <w:r w:rsidR="009E40E8" w:rsidRPr="009E40E8">
        <w:rPr>
          <w:szCs w:val="28"/>
        </w:rPr>
        <w:t xml:space="preserve"> </w:t>
      </w:r>
      <w:r w:rsidR="009E40E8" w:rsidRPr="00F91043">
        <w:rPr>
          <w:szCs w:val="28"/>
        </w:rPr>
        <w:t>локального переноса атомов углерода вдоль смачиваемых плазмой поверхностей за счет углеводородов</w:t>
      </w:r>
      <w:r w:rsidR="00021852" w:rsidRPr="000C66E0">
        <w:rPr>
          <w:szCs w:val="28"/>
        </w:rPr>
        <w:t xml:space="preserve"> для </w:t>
      </w:r>
      <w:r w:rsidR="000C66E0" w:rsidRPr="000C66E0">
        <w:rPr>
          <w:szCs w:val="28"/>
        </w:rPr>
        <w:t xml:space="preserve">протекания </w:t>
      </w:r>
      <w:r w:rsidR="00021852" w:rsidRPr="000C66E0">
        <w:rPr>
          <w:szCs w:val="28"/>
        </w:rPr>
        <w:t xml:space="preserve">химических реакций и физических процессов, максимально приближенных к возможным в </w:t>
      </w:r>
      <w:r w:rsidR="000C66E0" w:rsidRPr="000C66E0">
        <w:rPr>
          <w:szCs w:val="28"/>
        </w:rPr>
        <w:t xml:space="preserve">области </w:t>
      </w:r>
      <w:proofErr w:type="spellStart"/>
      <w:r w:rsidR="000C66E0" w:rsidRPr="000C66E0">
        <w:rPr>
          <w:szCs w:val="28"/>
        </w:rPr>
        <w:t>дивертора</w:t>
      </w:r>
      <w:proofErr w:type="spellEnd"/>
      <w:r w:rsidR="000C66E0" w:rsidRPr="000C66E0">
        <w:rPr>
          <w:szCs w:val="28"/>
        </w:rPr>
        <w:t xml:space="preserve"> </w:t>
      </w:r>
      <w:r w:rsidR="00021852" w:rsidRPr="000C66E0">
        <w:rPr>
          <w:szCs w:val="28"/>
        </w:rPr>
        <w:t>термоядерных установ</w:t>
      </w:r>
      <w:r w:rsidR="000C66E0" w:rsidRPr="000C66E0">
        <w:rPr>
          <w:szCs w:val="28"/>
        </w:rPr>
        <w:t>о</w:t>
      </w:r>
      <w:r w:rsidR="00021852" w:rsidRPr="000C66E0">
        <w:rPr>
          <w:szCs w:val="28"/>
        </w:rPr>
        <w:t>к</w:t>
      </w:r>
      <w:r w:rsidR="008519FB">
        <w:rPr>
          <w:szCs w:val="28"/>
        </w:rPr>
        <w:t>.</w:t>
      </w:r>
    </w:p>
    <w:p w14:paraId="53D2C642" w14:textId="15CB1CB5" w:rsidR="00F50043" w:rsidRDefault="00090EF3" w:rsidP="00E927FA">
      <w:pPr>
        <w:pStyle w:val="ad"/>
        <w:ind w:left="0" w:firstLine="709"/>
      </w:pPr>
      <w:r>
        <w:rPr>
          <w:szCs w:val="28"/>
        </w:rPr>
        <w:t xml:space="preserve">2 </w:t>
      </w:r>
      <w:r w:rsidR="00F50043">
        <w:rPr>
          <w:szCs w:val="28"/>
        </w:rPr>
        <w:t>Установлено, что</w:t>
      </w:r>
      <w:r w:rsidR="00021852" w:rsidRPr="009C1617">
        <w:rPr>
          <w:szCs w:val="28"/>
        </w:rPr>
        <w:t xml:space="preserve"> </w:t>
      </w:r>
      <w:proofErr w:type="spellStart"/>
      <w:r w:rsidR="00F50043">
        <w:rPr>
          <w:szCs w:val="28"/>
        </w:rPr>
        <w:t>к</w:t>
      </w:r>
      <w:r w:rsidR="00021852" w:rsidRPr="009C1617">
        <w:rPr>
          <w:szCs w:val="28"/>
        </w:rPr>
        <w:t>арбидизация</w:t>
      </w:r>
      <w:proofErr w:type="spellEnd"/>
      <w:r w:rsidR="00021852" w:rsidRPr="009C1617">
        <w:rPr>
          <w:szCs w:val="28"/>
        </w:rPr>
        <w:t xml:space="preserve"> вольфрама</w:t>
      </w:r>
      <w:r w:rsidR="00F50043">
        <w:rPr>
          <w:szCs w:val="28"/>
        </w:rPr>
        <w:t xml:space="preserve"> в ППР протекает при</w:t>
      </w:r>
      <w:r w:rsidR="00021852" w:rsidRPr="009C1617">
        <w:rPr>
          <w:szCs w:val="28"/>
        </w:rPr>
        <w:t xml:space="preserve"> </w:t>
      </w:r>
      <w:r w:rsidR="00F50043" w:rsidRPr="009C1617">
        <w:rPr>
          <w:szCs w:val="28"/>
        </w:rPr>
        <w:t xml:space="preserve">давлении </w:t>
      </w:r>
      <w:r w:rsidR="00387145">
        <w:rPr>
          <w:szCs w:val="28"/>
        </w:rPr>
        <w:t>СН</w:t>
      </w:r>
      <w:r w:rsidR="00387145">
        <w:rPr>
          <w:szCs w:val="28"/>
          <w:vertAlign w:val="subscript"/>
        </w:rPr>
        <w:t>4</w:t>
      </w:r>
      <w:r w:rsidR="00387145" w:rsidRPr="009C1617">
        <w:rPr>
          <w:szCs w:val="28"/>
        </w:rPr>
        <w:t xml:space="preserve"> </w:t>
      </w:r>
      <w:r w:rsidR="00387145">
        <w:rPr>
          <w:szCs w:val="28"/>
        </w:rPr>
        <w:t xml:space="preserve">в камере взаимодействия </w:t>
      </w:r>
      <w:r w:rsidR="00F50043" w:rsidRPr="009C1617">
        <w:rPr>
          <w:szCs w:val="28"/>
        </w:rPr>
        <w:t>~ (1</w:t>
      </w:r>
      <w:r w:rsidR="006016D3">
        <w:rPr>
          <w:szCs w:val="28"/>
        </w:rPr>
        <w:t>,01</w:t>
      </w:r>
      <w:r w:rsidR="00F50043" w:rsidRPr="009C1617">
        <w:rPr>
          <w:szCs w:val="28"/>
        </w:rPr>
        <w:t>–1,05)∙10</w:t>
      </w:r>
      <w:r w:rsidR="00F50043" w:rsidRPr="009C1617">
        <w:rPr>
          <w:szCs w:val="28"/>
          <w:vertAlign w:val="superscript"/>
        </w:rPr>
        <w:t>-1</w:t>
      </w:r>
      <w:r w:rsidR="00F50043" w:rsidRPr="009C1617">
        <w:rPr>
          <w:szCs w:val="28"/>
        </w:rPr>
        <w:t>Па</w:t>
      </w:r>
      <w:r w:rsidR="00387145">
        <w:rPr>
          <w:szCs w:val="28"/>
        </w:rPr>
        <w:t xml:space="preserve">, </w:t>
      </w:r>
      <w:r w:rsidR="00387145" w:rsidRPr="00387145">
        <w:t>подач</w:t>
      </w:r>
      <w:r w:rsidR="00387145">
        <w:t>е</w:t>
      </w:r>
      <w:r w:rsidR="00387145" w:rsidRPr="00387145">
        <w:t xml:space="preserve"> отрицательного потенциала 0,5 </w:t>
      </w:r>
      <w:proofErr w:type="spellStart"/>
      <w:r w:rsidR="00387145" w:rsidRPr="00387145">
        <w:t>кВ</w:t>
      </w:r>
      <w:proofErr w:type="spellEnd"/>
      <w:r w:rsidR="00387145" w:rsidRPr="00387145">
        <w:t xml:space="preserve"> на мишенное устройство с образцом вольфрама</w:t>
      </w:r>
      <w:r w:rsidR="00387145">
        <w:t xml:space="preserve"> и</w:t>
      </w:r>
      <w:r w:rsidR="00387145" w:rsidRPr="00387145">
        <w:t xml:space="preserve"> </w:t>
      </w:r>
      <w:r w:rsidR="00021852" w:rsidRPr="009C1617">
        <w:rPr>
          <w:szCs w:val="28"/>
        </w:rPr>
        <w:t xml:space="preserve">температуре поверхности образца от 1000 </w:t>
      </w:r>
      <w:r w:rsidR="00F51CB6" w:rsidRPr="009C1617">
        <w:rPr>
          <w:szCs w:val="28"/>
        </w:rPr>
        <w:t xml:space="preserve">°С </w:t>
      </w:r>
      <w:r w:rsidR="00021852" w:rsidRPr="009C1617">
        <w:rPr>
          <w:szCs w:val="28"/>
        </w:rPr>
        <w:t>до 1700 °С и длительности облучения от 600 с до 3600 с</w:t>
      </w:r>
      <w:r w:rsidR="008519FB">
        <w:rPr>
          <w:szCs w:val="28"/>
        </w:rPr>
        <w:t>.</w:t>
      </w:r>
    </w:p>
    <w:p w14:paraId="75311548" w14:textId="644E5F53" w:rsidR="00CA46F4" w:rsidRPr="00F91043" w:rsidRDefault="00387145" w:rsidP="00E927FA">
      <w:pPr>
        <w:ind w:firstLine="709"/>
      </w:pPr>
      <w:r>
        <w:t>3</w:t>
      </w:r>
      <w:r w:rsidR="00F51CB6">
        <w:t> </w:t>
      </w:r>
      <w:r>
        <w:t>Определены</w:t>
      </w:r>
      <w:r w:rsidR="009C1617">
        <w:t xml:space="preserve"> о</w:t>
      </w:r>
      <w:r w:rsidR="009C1617" w:rsidRPr="009C1617">
        <w:t xml:space="preserve">сновные температурно-временные зависимости </w:t>
      </w:r>
      <w:proofErr w:type="spellStart"/>
      <w:r w:rsidR="009C1617" w:rsidRPr="009C1617">
        <w:t>карбидизации</w:t>
      </w:r>
      <w:proofErr w:type="spellEnd"/>
      <w:r w:rsidR="009C1617" w:rsidRPr="009C1617">
        <w:t xml:space="preserve"> вольфрама в ППР</w:t>
      </w:r>
      <w:r w:rsidR="009C1617">
        <w:t>.</w:t>
      </w:r>
      <w:r w:rsidR="009C1617" w:rsidRPr="009C1617">
        <w:t xml:space="preserve"> </w:t>
      </w:r>
      <w:proofErr w:type="spellStart"/>
      <w:r w:rsidR="009C1617">
        <w:t>К</w:t>
      </w:r>
      <w:r w:rsidR="00127640" w:rsidRPr="00F91043">
        <w:t>арбидизация</w:t>
      </w:r>
      <w:proofErr w:type="spellEnd"/>
      <w:r w:rsidR="00127640" w:rsidRPr="00F91043">
        <w:t xml:space="preserve"> вольфрама</w:t>
      </w:r>
      <w:r w:rsidR="009C1617">
        <w:t xml:space="preserve"> при температуре</w:t>
      </w:r>
      <w:r w:rsidR="00127640" w:rsidRPr="00F91043">
        <w:t xml:space="preserve"> </w:t>
      </w:r>
      <w:r w:rsidR="009C1617" w:rsidRPr="00F91043">
        <w:t>1000</w:t>
      </w:r>
      <w:r>
        <w:t> </w:t>
      </w:r>
      <w:r w:rsidR="009C1617" w:rsidRPr="00A7077F">
        <w:rPr>
          <w:szCs w:val="28"/>
        </w:rPr>
        <w:t>°С</w:t>
      </w:r>
      <w:r w:rsidR="009C1617" w:rsidRPr="00F91043">
        <w:t xml:space="preserve"> </w:t>
      </w:r>
      <w:r w:rsidR="00127640" w:rsidRPr="00F91043">
        <w:t xml:space="preserve">протекает с первичным образованием </w:t>
      </w:r>
      <w:r w:rsidR="00127640" w:rsidRPr="00A7077F">
        <w:rPr>
          <w:lang w:val="en-US"/>
        </w:rPr>
        <w:t>WC</w:t>
      </w:r>
      <w:r w:rsidR="00127640" w:rsidRPr="00F91043">
        <w:t xml:space="preserve"> и последующим превращением металлического </w:t>
      </w:r>
      <w:r w:rsidR="00127640" w:rsidRPr="00A7077F">
        <w:rPr>
          <w:lang w:val="en-US"/>
        </w:rPr>
        <w:t>W</w:t>
      </w:r>
      <w:r w:rsidR="00127640" w:rsidRPr="00F91043">
        <w:t xml:space="preserve"> в W</w:t>
      </w:r>
      <w:r w:rsidR="00127640" w:rsidRPr="00A7077F">
        <w:rPr>
          <w:vertAlign w:val="subscript"/>
        </w:rPr>
        <w:t>2</w:t>
      </w:r>
      <w:r w:rsidR="00127640" w:rsidRPr="00F91043">
        <w:t>C.</w:t>
      </w:r>
      <w:r w:rsidR="00DF79F8" w:rsidRPr="00F91043">
        <w:t xml:space="preserve"> При температурах от 1100 °С до 1500</w:t>
      </w:r>
      <w:r w:rsidR="00F51CB6">
        <w:t> </w:t>
      </w:r>
      <w:r w:rsidR="00DF79F8" w:rsidRPr="00F91043">
        <w:t xml:space="preserve">°С наблюдается одновременное образование двух фаз </w:t>
      </w:r>
      <w:r w:rsidR="00DF79F8" w:rsidRPr="00A7077F">
        <w:rPr>
          <w:lang w:val="en-US"/>
        </w:rPr>
        <w:t>W</w:t>
      </w:r>
      <w:r w:rsidR="00DF79F8" w:rsidRPr="00A7077F">
        <w:rPr>
          <w:vertAlign w:val="subscript"/>
        </w:rPr>
        <w:t>2</w:t>
      </w:r>
      <w:r w:rsidR="00DF79F8" w:rsidRPr="00A7077F">
        <w:rPr>
          <w:lang w:val="en-US"/>
        </w:rPr>
        <w:t>C</w:t>
      </w:r>
      <w:r w:rsidR="006016D3">
        <w:t xml:space="preserve"> и</w:t>
      </w:r>
      <w:r w:rsidR="00DF79F8" w:rsidRPr="00F91043">
        <w:t xml:space="preserve"> </w:t>
      </w:r>
      <w:r w:rsidR="00DF79F8" w:rsidRPr="00A7077F">
        <w:rPr>
          <w:lang w:val="en-US"/>
        </w:rPr>
        <w:t>WC</w:t>
      </w:r>
      <w:r w:rsidR="006016D3">
        <w:t xml:space="preserve">. Если же </w:t>
      </w:r>
      <w:r w:rsidR="00DF79F8" w:rsidRPr="00F91043">
        <w:t xml:space="preserve"> </w:t>
      </w:r>
      <w:r w:rsidR="006016D3" w:rsidRPr="006016D3">
        <w:t>значение температуры поверхности достигает значения</w:t>
      </w:r>
      <w:r w:rsidR="006016D3">
        <w:t xml:space="preserve"> </w:t>
      </w:r>
      <w:r w:rsidR="00DF79F8" w:rsidRPr="00F91043">
        <w:t>выше 1500 °С</w:t>
      </w:r>
      <w:r w:rsidR="006016D3">
        <w:t>, то</w:t>
      </w:r>
      <w:r w:rsidR="00DF79F8" w:rsidRPr="00F91043">
        <w:t xml:space="preserve"> происходит быстрое образование W</w:t>
      </w:r>
      <w:r w:rsidR="00DF79F8" w:rsidRPr="00A7077F">
        <w:rPr>
          <w:vertAlign w:val="subscript"/>
        </w:rPr>
        <w:t>2</w:t>
      </w:r>
      <w:r w:rsidR="00DF79F8" w:rsidRPr="00F91043">
        <w:t>C, после которого следует более медленное превращение W</w:t>
      </w:r>
      <w:r w:rsidR="00DF79F8" w:rsidRPr="00A7077F">
        <w:rPr>
          <w:vertAlign w:val="subscript"/>
        </w:rPr>
        <w:t>2</w:t>
      </w:r>
      <w:r w:rsidR="00DF79F8" w:rsidRPr="00F91043">
        <w:t>C → WC.</w:t>
      </w:r>
      <w:r w:rsidR="00557FDA">
        <w:t xml:space="preserve"> </w:t>
      </w:r>
      <w:r w:rsidR="00CA46F4" w:rsidRPr="00F91043">
        <w:t>При 1700 °С формирование W</w:t>
      </w:r>
      <w:r w:rsidR="00CA46F4" w:rsidRPr="00557FDA">
        <w:rPr>
          <w:vertAlign w:val="subscript"/>
        </w:rPr>
        <w:t>2</w:t>
      </w:r>
      <w:r w:rsidR="00CA46F4" w:rsidRPr="00F91043">
        <w:t xml:space="preserve">C в приповерхностной области вольфрама завершается независимо от продолжительности облучения. При температуре 1300 °С фазовый состав </w:t>
      </w:r>
      <w:proofErr w:type="spellStart"/>
      <w:r w:rsidR="00CA46F4" w:rsidRPr="00F91043">
        <w:t>карбидизированного</w:t>
      </w:r>
      <w:proofErr w:type="spellEnd"/>
      <w:r w:rsidR="00CA46F4" w:rsidRPr="00F91043">
        <w:t xml:space="preserve"> слоя зависит от длительности плазменного облучения.</w:t>
      </w:r>
    </w:p>
    <w:p w14:paraId="7ED9DB2F" w14:textId="602690CA" w:rsidR="003A5684" w:rsidRPr="006C5089" w:rsidRDefault="003A5684" w:rsidP="00E927FA">
      <w:pPr>
        <w:pStyle w:val="ad"/>
        <w:ind w:left="0" w:firstLine="709"/>
        <w:rPr>
          <w:color w:val="00B050"/>
        </w:rPr>
      </w:pPr>
      <w:r>
        <w:t xml:space="preserve">4 </w:t>
      </w:r>
      <w:r w:rsidR="001D3846">
        <w:t xml:space="preserve">Выявлено, что </w:t>
      </w:r>
      <w:r w:rsidR="001D3846" w:rsidRPr="001D3846">
        <w:t xml:space="preserve">после </w:t>
      </w:r>
      <w:proofErr w:type="spellStart"/>
      <w:r w:rsidR="001D3846" w:rsidRPr="001D3846">
        <w:t>карбидизации</w:t>
      </w:r>
      <w:proofErr w:type="spellEnd"/>
      <w:r w:rsidR="001D3846" w:rsidRPr="001D3846">
        <w:t xml:space="preserve"> предварительно отожженных образцов </w:t>
      </w:r>
      <w:r w:rsidR="00C52D5B" w:rsidRPr="00C52D5B">
        <w:t xml:space="preserve">различия в структуре оказывают влияние на перенос атомов углерода в приповерхностной области вольфрама и на образование той или иной фазы карбида вольфрама. По результатам количественной оценки содержания фаз установлено, что изменения микроструктуры в результате </w:t>
      </w:r>
      <w:proofErr w:type="spellStart"/>
      <w:r w:rsidR="00C52D5B" w:rsidRPr="00C52D5B">
        <w:t>рекристаллизационного</w:t>
      </w:r>
      <w:proofErr w:type="spellEnd"/>
      <w:r w:rsidR="00C52D5B" w:rsidRPr="00C52D5B">
        <w:t xml:space="preserve"> отжига приводят увеличению фазы WC и снижению W</w:t>
      </w:r>
      <w:r w:rsidR="00C52D5B" w:rsidRPr="006016D3">
        <w:rPr>
          <w:vertAlign w:val="subscript"/>
        </w:rPr>
        <w:t>2</w:t>
      </w:r>
      <w:r w:rsidR="00C52D5B" w:rsidRPr="00C52D5B">
        <w:t>C относительно исходного вольфрама.</w:t>
      </w:r>
    </w:p>
    <w:p w14:paraId="4FFF71F0" w14:textId="428D821B" w:rsidR="00090EF3" w:rsidRDefault="001D3846" w:rsidP="00E927FA">
      <w:pPr>
        <w:ind w:firstLine="709"/>
        <w:rPr>
          <w:szCs w:val="28"/>
        </w:rPr>
      </w:pPr>
      <w:r>
        <w:t xml:space="preserve">5 </w:t>
      </w:r>
      <w:r w:rsidR="00090EF3" w:rsidRPr="001D3846">
        <w:t xml:space="preserve">Установлены основные закономерности изменений структурно-фазовых состояний поверхности вольфрама в результате </w:t>
      </w:r>
      <w:proofErr w:type="spellStart"/>
      <w:r w:rsidR="00090EF3" w:rsidRPr="001D3846">
        <w:t>карбидизации</w:t>
      </w:r>
      <w:proofErr w:type="spellEnd"/>
      <w:r w:rsidR="00090EF3" w:rsidRPr="001D3846">
        <w:t xml:space="preserve"> в ППР. Показано, что </w:t>
      </w:r>
      <w:r w:rsidRPr="001D3846">
        <w:t xml:space="preserve">после </w:t>
      </w:r>
      <w:proofErr w:type="spellStart"/>
      <w:r w:rsidRPr="001D3846">
        <w:t>карбидизации</w:t>
      </w:r>
      <w:proofErr w:type="spellEnd"/>
      <w:r w:rsidRPr="001D3846">
        <w:t xml:space="preserve"> при низких температурах дифракционные линии </w:t>
      </w:r>
      <w:r w:rsidRPr="001D3846">
        <w:rPr>
          <w:lang w:val="en-US"/>
        </w:rPr>
        <w:t>WC</w:t>
      </w:r>
      <w:r w:rsidRPr="001D3846">
        <w:t xml:space="preserve"> </w:t>
      </w:r>
      <w:r>
        <w:t>и</w:t>
      </w:r>
      <w:r w:rsidRPr="001D3846">
        <w:t xml:space="preserve"> </w:t>
      </w:r>
      <w:r w:rsidRPr="001D3846">
        <w:rPr>
          <w:lang w:val="en-US"/>
        </w:rPr>
        <w:t>W</w:t>
      </w:r>
      <w:r w:rsidRPr="001D3846">
        <w:rPr>
          <w:vertAlign w:val="subscript"/>
        </w:rPr>
        <w:t>2</w:t>
      </w:r>
      <w:r w:rsidRPr="001D3846">
        <w:rPr>
          <w:lang w:val="en-US"/>
        </w:rPr>
        <w:t>C</w:t>
      </w:r>
      <w:r w:rsidRPr="001D3846">
        <w:t xml:space="preserve"> </w:t>
      </w:r>
      <w:r w:rsidR="003644C1" w:rsidRPr="001D3846">
        <w:t>шире</w:t>
      </w:r>
      <w:r w:rsidR="003644C1">
        <w:t xml:space="preserve"> и имеют низкую интенсивность</w:t>
      </w:r>
      <w:r w:rsidRPr="001D3846">
        <w:t xml:space="preserve">, чем линии после </w:t>
      </w:r>
      <w:proofErr w:type="spellStart"/>
      <w:r w:rsidRPr="001D3846">
        <w:t>карбидизации</w:t>
      </w:r>
      <w:proofErr w:type="spellEnd"/>
      <w:r w:rsidRPr="001D3846">
        <w:t xml:space="preserve"> при </w:t>
      </w:r>
      <w:r>
        <w:t xml:space="preserve">высоких </w:t>
      </w:r>
      <w:r w:rsidRPr="001D3846">
        <w:t>температурах</w:t>
      </w:r>
      <w:r w:rsidR="003644C1">
        <w:t xml:space="preserve">, что </w:t>
      </w:r>
      <w:r w:rsidR="003644C1" w:rsidRPr="002C2075">
        <w:rPr>
          <w:szCs w:val="28"/>
        </w:rPr>
        <w:t>свидетельствует об улучшении кристалличности</w:t>
      </w:r>
      <w:r w:rsidR="003644C1">
        <w:rPr>
          <w:szCs w:val="28"/>
        </w:rPr>
        <w:t xml:space="preserve"> при высоких температурах. </w:t>
      </w:r>
    </w:p>
    <w:p w14:paraId="263D2CED" w14:textId="49C50ECA" w:rsidR="003644C1" w:rsidRDefault="003644C1" w:rsidP="00E927FA">
      <w:pPr>
        <w:ind w:firstLine="709"/>
        <w:rPr>
          <w:szCs w:val="28"/>
        </w:rPr>
      </w:pPr>
      <w:r>
        <w:rPr>
          <w:szCs w:val="28"/>
        </w:rPr>
        <w:t xml:space="preserve">6 Показано, что результаты по структуре поверхности вольфрама после экспериментов по </w:t>
      </w:r>
      <w:proofErr w:type="spellStart"/>
      <w:r>
        <w:rPr>
          <w:szCs w:val="28"/>
        </w:rPr>
        <w:t>карбидизации</w:t>
      </w:r>
      <w:proofErr w:type="spellEnd"/>
      <w:r>
        <w:rPr>
          <w:szCs w:val="28"/>
        </w:rPr>
        <w:t>, полученные разными методами, хорошо коррелируют между собой.</w:t>
      </w:r>
    </w:p>
    <w:p w14:paraId="31E98C37" w14:textId="77777777" w:rsidR="00C52D5B" w:rsidRPr="00F91043" w:rsidRDefault="00C52D5B" w:rsidP="003644C1"/>
    <w:p w14:paraId="293E7D21" w14:textId="77777777" w:rsidR="000A4E2F" w:rsidRPr="00F91043" w:rsidRDefault="000A4E2F" w:rsidP="00A031E9"/>
    <w:p w14:paraId="56E2F6F4" w14:textId="7C5F8615" w:rsidR="00A031E9" w:rsidRPr="00F91043" w:rsidRDefault="00A031E9" w:rsidP="00E927FA">
      <w:pPr>
        <w:ind w:firstLine="709"/>
      </w:pPr>
      <w:r w:rsidRPr="00F91043">
        <w:rPr>
          <w:b/>
        </w:rPr>
        <w:lastRenderedPageBreak/>
        <w:t>Оценка полноты решения поставленных задач</w:t>
      </w:r>
      <w:r w:rsidR="00E927FA">
        <w:rPr>
          <w:b/>
        </w:rPr>
        <w:t xml:space="preserve">. </w:t>
      </w:r>
      <w:r w:rsidRPr="00F91043">
        <w:t xml:space="preserve">Все поставленные задачи диссертационной работы решены в полном объеме. Намеченные экспериментальные работы выполнены, анализ полученных результатов проведен совместно с научными консультантами и </w:t>
      </w:r>
      <w:r w:rsidR="0061543D" w:rsidRPr="00F91043">
        <w:t>сотрудниками отдела материаловедческих испытаний филиала «Институт атомной энергии» РГП НЯЦ РК</w:t>
      </w:r>
      <w:r w:rsidRPr="00F91043">
        <w:t xml:space="preserve">. Полученные результаты и выводы не противоречат основным положениям </w:t>
      </w:r>
      <w:r w:rsidR="00F50043">
        <w:t>термо</w:t>
      </w:r>
      <w:r w:rsidRPr="00F91043">
        <w:t>ядерной, атомной физики и теплофизики.</w:t>
      </w:r>
      <w:r w:rsidR="000F5805" w:rsidRPr="00F91043">
        <w:t xml:space="preserve"> Основная цель диссертационного исследования достигнута.</w:t>
      </w:r>
    </w:p>
    <w:p w14:paraId="14C124C1" w14:textId="472D8008" w:rsidR="00090EF3" w:rsidRPr="00F91043" w:rsidRDefault="00A031E9" w:rsidP="00E927FA">
      <w:pPr>
        <w:ind w:firstLine="709"/>
        <w:rPr>
          <w:szCs w:val="28"/>
        </w:rPr>
      </w:pPr>
      <w:r w:rsidRPr="00F91043">
        <w:rPr>
          <w:b/>
        </w:rPr>
        <w:t>Рекомендации по использованию результатов диссертационной работы</w:t>
      </w:r>
      <w:r w:rsidR="00E927FA">
        <w:rPr>
          <w:b/>
        </w:rPr>
        <w:t xml:space="preserve">. </w:t>
      </w:r>
      <w:r w:rsidRPr="00F91043">
        <w:t xml:space="preserve">Результаты диссертационной работы рекомендуются к использованию </w:t>
      </w:r>
      <w:r w:rsidR="0061543D" w:rsidRPr="00F91043">
        <w:t xml:space="preserve">в области исследования взаимодействия плазмы с поверхностью </w:t>
      </w:r>
      <w:proofErr w:type="spellStart"/>
      <w:r w:rsidR="0061543D" w:rsidRPr="00F91043">
        <w:t>кандидатных</w:t>
      </w:r>
      <w:proofErr w:type="spellEnd"/>
      <w:r w:rsidR="0061543D" w:rsidRPr="00F91043">
        <w:t xml:space="preserve"> материалов ТЯР</w:t>
      </w:r>
      <w:r w:rsidRPr="00F91043">
        <w:t>.</w:t>
      </w:r>
      <w:r w:rsidR="006227F9" w:rsidRPr="00F91043">
        <w:t xml:space="preserve"> </w:t>
      </w:r>
      <w:r w:rsidR="00090EF3">
        <w:rPr>
          <w:bCs/>
          <w:szCs w:val="28"/>
        </w:rPr>
        <w:t>Могут быть рекомендованы практикам материаловедам при эксплуатации токамака КТМ</w:t>
      </w:r>
      <w:r w:rsidR="009E40E8">
        <w:rPr>
          <w:bCs/>
          <w:szCs w:val="28"/>
        </w:rPr>
        <w:t xml:space="preserve"> и </w:t>
      </w:r>
      <w:r w:rsidR="009E40E8" w:rsidRPr="009E40E8">
        <w:rPr>
          <w:bCs/>
          <w:szCs w:val="28"/>
        </w:rPr>
        <w:t xml:space="preserve">при формировании программ исследований взаимодействия плазмы с поверхностью образцов </w:t>
      </w:r>
      <w:proofErr w:type="spellStart"/>
      <w:r w:rsidR="009E40E8" w:rsidRPr="009E40E8">
        <w:rPr>
          <w:bCs/>
          <w:szCs w:val="28"/>
        </w:rPr>
        <w:t>кандидатных</w:t>
      </w:r>
      <w:proofErr w:type="spellEnd"/>
      <w:r w:rsidR="009E40E8" w:rsidRPr="009E40E8">
        <w:rPr>
          <w:bCs/>
          <w:szCs w:val="28"/>
        </w:rPr>
        <w:t xml:space="preserve"> материалов ТЯР при проведении экспериментов на токамаке КТМ.</w:t>
      </w:r>
    </w:p>
    <w:p w14:paraId="23E4E541" w14:textId="3567E0FA" w:rsidR="00A031E9" w:rsidRPr="00F91043" w:rsidRDefault="006227F9" w:rsidP="00E927FA">
      <w:pPr>
        <w:ind w:firstLine="709"/>
      </w:pPr>
      <w:r w:rsidRPr="00F91043">
        <w:t xml:space="preserve">В </w:t>
      </w:r>
      <w:r w:rsidR="00F51CB6">
        <w:t>п</w:t>
      </w:r>
      <w:r w:rsidRPr="00F91043">
        <w:t xml:space="preserve">риложении </w:t>
      </w:r>
      <w:r w:rsidR="002645FE">
        <w:t xml:space="preserve">А </w:t>
      </w:r>
      <w:r w:rsidRPr="00F91043">
        <w:t xml:space="preserve">к данной диссертационной работе приведен акты внедрения результатов исследования в </w:t>
      </w:r>
      <w:r w:rsidR="00FA3344">
        <w:t>научно-</w:t>
      </w:r>
      <w:r w:rsidR="00FA3344" w:rsidRPr="00F91043">
        <w:t>производственн</w:t>
      </w:r>
      <w:r w:rsidR="00FA3344">
        <w:t>ую деятельность предприятия</w:t>
      </w:r>
      <w:r w:rsidRPr="00F91043">
        <w:t>.</w:t>
      </w:r>
      <w:r w:rsidR="004B44A7" w:rsidRPr="00F91043">
        <w:t xml:space="preserve"> </w:t>
      </w:r>
      <w:r w:rsidR="00090EF3">
        <w:t xml:space="preserve"> </w:t>
      </w:r>
    </w:p>
    <w:p w14:paraId="3BB3C552" w14:textId="77777777" w:rsidR="0061543D" w:rsidRPr="00F91043" w:rsidRDefault="0061543D" w:rsidP="00A719A7">
      <w:pPr>
        <w:rPr>
          <w:b/>
        </w:rPr>
      </w:pPr>
    </w:p>
    <w:p w14:paraId="43A1C40E" w14:textId="363AC397" w:rsidR="0061543D" w:rsidRPr="00F91043" w:rsidRDefault="00E927FA" w:rsidP="00E927FA">
      <w:pPr>
        <w:ind w:firstLine="0"/>
        <w:jc w:val="center"/>
        <w:rPr>
          <w:b/>
        </w:rPr>
      </w:pPr>
      <w:r w:rsidRPr="00F91043">
        <w:rPr>
          <w:b/>
        </w:rPr>
        <w:t>БЛАГОДАРНОСТИ</w:t>
      </w:r>
    </w:p>
    <w:p w14:paraId="3A3DA8F9" w14:textId="20C3965F" w:rsidR="00A719A7" w:rsidRPr="00F91043" w:rsidRDefault="00405AD0" w:rsidP="00E927FA">
      <w:pPr>
        <w:ind w:firstLine="709"/>
      </w:pPr>
      <w:r w:rsidRPr="00F91043">
        <w:t>В заключении в</w:t>
      </w:r>
      <w:r w:rsidR="00A719A7" w:rsidRPr="00F91043">
        <w:t xml:space="preserve">ыражаю </w:t>
      </w:r>
      <w:r w:rsidRPr="00F91043">
        <w:t xml:space="preserve">глубокую признательность </w:t>
      </w:r>
      <w:r w:rsidR="00A719A7" w:rsidRPr="00F91043">
        <w:t xml:space="preserve">своим научным консультантам: д.ф.-м.н., профессору </w:t>
      </w:r>
      <w:proofErr w:type="spellStart"/>
      <w:r w:rsidR="00A719A7" w:rsidRPr="00F91043">
        <w:t>Скакову</w:t>
      </w:r>
      <w:proofErr w:type="spellEnd"/>
      <w:r w:rsidR="00A719A7" w:rsidRPr="00F91043">
        <w:t xml:space="preserve"> М.К., д.ф.-м.н.</w:t>
      </w:r>
      <w:r w:rsidRPr="00F91043">
        <w:t xml:space="preserve"> и д.т.н., профессору </w:t>
      </w:r>
      <w:proofErr w:type="spellStart"/>
      <w:r w:rsidRPr="00F91043">
        <w:t>Градобоеву</w:t>
      </w:r>
      <w:proofErr w:type="spellEnd"/>
      <w:r w:rsidRPr="00F91043">
        <w:t xml:space="preserve"> А.В.</w:t>
      </w:r>
      <w:r w:rsidR="00A719A7" w:rsidRPr="00F91043">
        <w:t xml:space="preserve"> за помощь и поддержку при подготовке диссертационной работы, за ценные советы </w:t>
      </w:r>
      <w:r w:rsidRPr="00F91043">
        <w:t xml:space="preserve">при обсуждении, </w:t>
      </w:r>
      <w:r w:rsidR="00A719A7" w:rsidRPr="00F91043">
        <w:t xml:space="preserve">анализе полученных результатов и формулировании основных выводов. </w:t>
      </w:r>
      <w:r w:rsidRPr="00F91043">
        <w:t xml:space="preserve">Выражаю огромную благодарность </w:t>
      </w:r>
      <w:r w:rsidR="00A719A7" w:rsidRPr="00F91043">
        <w:t xml:space="preserve">коллективу отдела </w:t>
      </w:r>
      <w:r w:rsidRPr="00F91043">
        <w:t>материаловедческих исследований филиала</w:t>
      </w:r>
      <w:r w:rsidR="00A719A7" w:rsidRPr="00F91043">
        <w:t xml:space="preserve"> «ИАЭ» РГП «НЯЦ РК»</w:t>
      </w:r>
      <w:r w:rsidRPr="00F91043">
        <w:t xml:space="preserve">, в частности сотрудникам лаборатории испытаний материалов в условиях термоядерного реактора </w:t>
      </w:r>
      <w:r w:rsidR="00A719A7" w:rsidRPr="00F91043">
        <w:t>за</w:t>
      </w:r>
      <w:r w:rsidRPr="00F91043">
        <w:t xml:space="preserve"> идеи по разработке метода </w:t>
      </w:r>
      <w:proofErr w:type="spellStart"/>
      <w:r w:rsidRPr="00F91043">
        <w:t>карбидизации</w:t>
      </w:r>
      <w:proofErr w:type="spellEnd"/>
      <w:r w:rsidRPr="00F91043">
        <w:t xml:space="preserve"> вольфрама в ППР</w:t>
      </w:r>
      <w:r w:rsidR="00175D2F" w:rsidRPr="00F91043">
        <w:t>,</w:t>
      </w:r>
      <w:r w:rsidRPr="00F91043">
        <w:t xml:space="preserve"> помощь в </w:t>
      </w:r>
      <w:r w:rsidR="00175D2F" w:rsidRPr="00F91043">
        <w:t xml:space="preserve">ее </w:t>
      </w:r>
      <w:r w:rsidRPr="00F91043">
        <w:t>реализации</w:t>
      </w:r>
      <w:r w:rsidR="00175D2F" w:rsidRPr="00F91043">
        <w:t xml:space="preserve"> и неоценимую поддержку.</w:t>
      </w:r>
      <w:r w:rsidR="00A719A7" w:rsidRPr="00F91043">
        <w:t xml:space="preserve"> </w:t>
      </w:r>
      <w:r w:rsidR="00175D2F" w:rsidRPr="00F91043">
        <w:t>Отдельную благодарность выражаю</w:t>
      </w:r>
      <w:r w:rsidR="00A719A7" w:rsidRPr="00F91043">
        <w:t xml:space="preserve"> </w:t>
      </w:r>
      <w:r w:rsidR="00175D2F" w:rsidRPr="00F91043">
        <w:t xml:space="preserve">коллективу </w:t>
      </w:r>
      <w:r w:rsidR="00A719A7" w:rsidRPr="00F91043">
        <w:t>кафедр</w:t>
      </w:r>
      <w:r w:rsidR="00175D2F" w:rsidRPr="00F91043">
        <w:t>ы</w:t>
      </w:r>
      <w:r w:rsidR="00A719A7" w:rsidRPr="00F91043">
        <w:t xml:space="preserve"> «</w:t>
      </w:r>
      <w:r w:rsidR="00175D2F" w:rsidRPr="00F91043">
        <w:t>Физики и технологий</w:t>
      </w:r>
      <w:r w:rsidR="00A719A7" w:rsidRPr="00F91043">
        <w:t xml:space="preserve">» </w:t>
      </w:r>
      <w:r w:rsidR="00175D2F" w:rsidRPr="00F91043">
        <w:t xml:space="preserve">Восточно-Казахстанского университета им. С. Аманжолова </w:t>
      </w:r>
      <w:r w:rsidR="00A719A7" w:rsidRPr="00F91043">
        <w:t>за постоянную поддержку.</w:t>
      </w:r>
    </w:p>
    <w:p w14:paraId="6A8828A1" w14:textId="77777777" w:rsidR="00B07C8C" w:rsidRPr="00F91043" w:rsidRDefault="00B07C8C">
      <w:pPr>
        <w:spacing w:after="200" w:line="276" w:lineRule="auto"/>
        <w:ind w:firstLine="0"/>
        <w:jc w:val="left"/>
      </w:pPr>
      <w:r w:rsidRPr="00F91043">
        <w:br w:type="page"/>
      </w:r>
    </w:p>
    <w:p w14:paraId="048B8FF8" w14:textId="77777777" w:rsidR="00C2771D" w:rsidRPr="00F91043" w:rsidRDefault="00C2771D" w:rsidP="00C2771D">
      <w:pPr>
        <w:pStyle w:val="1"/>
        <w:ind w:firstLine="0"/>
      </w:pPr>
      <w:bookmarkStart w:id="72" w:name="_Toc38617322"/>
      <w:bookmarkStart w:id="73" w:name="_Toc149049645"/>
      <w:r w:rsidRPr="00F91043">
        <w:lastRenderedPageBreak/>
        <w:t>СПИСОК ИСПОЛЬЗОВАННЫХ ИСТОЧНИКОВ</w:t>
      </w:r>
      <w:bookmarkEnd w:id="72"/>
      <w:bookmarkEnd w:id="73"/>
    </w:p>
    <w:p w14:paraId="791ECAA6" w14:textId="77777777" w:rsidR="00C2771D" w:rsidRPr="00F91043" w:rsidRDefault="00C2771D" w:rsidP="00C2771D"/>
    <w:p w14:paraId="66FF66DD" w14:textId="77777777" w:rsidR="005A6E08" w:rsidRPr="009259F3" w:rsidRDefault="005A6E08" w:rsidP="005A6E08">
      <w:pPr>
        <w:tabs>
          <w:tab w:val="left" w:pos="851"/>
          <w:tab w:val="left" w:pos="1134"/>
          <w:tab w:val="left" w:pos="1276"/>
        </w:tabs>
        <w:jc w:val="center"/>
        <w:rPr>
          <w:rFonts w:eastAsia="Calibri"/>
          <w:b/>
          <w:szCs w:val="28"/>
          <w:lang w:val="kk-KZ"/>
        </w:rPr>
      </w:pPr>
      <w:bookmarkStart w:id="74" w:name="_Hlk143453535"/>
    </w:p>
    <w:bookmarkEnd w:id="74"/>
    <w:p w14:paraId="19889A72" w14:textId="450AA2EE" w:rsidR="009E40E8" w:rsidRPr="009259F3" w:rsidRDefault="009E40E8" w:rsidP="009E40E8">
      <w:pPr>
        <w:pStyle w:val="ad"/>
        <w:numPr>
          <w:ilvl w:val="0"/>
          <w:numId w:val="11"/>
        </w:numPr>
        <w:tabs>
          <w:tab w:val="left" w:pos="993"/>
          <w:tab w:val="left" w:pos="1134"/>
          <w:tab w:val="left" w:pos="1276"/>
        </w:tabs>
        <w:ind w:left="0" w:firstLine="567"/>
        <w:rPr>
          <w:spacing w:val="-2"/>
          <w:szCs w:val="28"/>
        </w:rPr>
      </w:pPr>
      <w:r w:rsidRPr="009259F3">
        <w:rPr>
          <w:spacing w:val="-2"/>
          <w:szCs w:val="28"/>
          <w:lang w:val="kk-KZ"/>
        </w:rPr>
        <w:t>Pitts</w:t>
      </w:r>
      <w:r w:rsidR="00E20C5A" w:rsidRPr="00E20C5A">
        <w:rPr>
          <w:spacing w:val="-2"/>
          <w:szCs w:val="28"/>
          <w:lang w:val="kk-KZ"/>
        </w:rPr>
        <w:t xml:space="preserve"> </w:t>
      </w:r>
      <w:r w:rsidR="00E20C5A" w:rsidRPr="009259F3">
        <w:rPr>
          <w:spacing w:val="-2"/>
          <w:szCs w:val="28"/>
          <w:lang w:val="kk-KZ"/>
        </w:rPr>
        <w:t>R.A.</w:t>
      </w:r>
      <w:r w:rsidRPr="009259F3">
        <w:rPr>
          <w:spacing w:val="-2"/>
          <w:szCs w:val="28"/>
          <w:lang w:val="kk-KZ"/>
        </w:rPr>
        <w:t>, Bonnin</w:t>
      </w:r>
      <w:r w:rsidR="00E20C5A" w:rsidRPr="00E20C5A">
        <w:rPr>
          <w:spacing w:val="-2"/>
          <w:szCs w:val="28"/>
          <w:lang w:val="kk-KZ"/>
        </w:rPr>
        <w:t xml:space="preserve"> </w:t>
      </w:r>
      <w:r w:rsidR="00E20C5A" w:rsidRPr="009259F3">
        <w:rPr>
          <w:spacing w:val="-2"/>
          <w:szCs w:val="28"/>
          <w:lang w:val="kk-KZ"/>
        </w:rPr>
        <w:t>X.</w:t>
      </w:r>
      <w:r w:rsidRPr="009259F3">
        <w:rPr>
          <w:spacing w:val="-2"/>
          <w:szCs w:val="28"/>
          <w:lang w:val="kk-KZ"/>
        </w:rPr>
        <w:t>, Escourbiac</w:t>
      </w:r>
      <w:r w:rsidR="00E20C5A" w:rsidRPr="00E20C5A">
        <w:rPr>
          <w:spacing w:val="-2"/>
          <w:szCs w:val="28"/>
          <w:lang w:val="kk-KZ"/>
        </w:rPr>
        <w:t xml:space="preserve"> </w:t>
      </w:r>
      <w:r w:rsidR="00E20C5A" w:rsidRPr="009259F3">
        <w:rPr>
          <w:spacing w:val="-2"/>
          <w:szCs w:val="28"/>
          <w:lang w:val="kk-KZ"/>
        </w:rPr>
        <w:t>F.</w:t>
      </w:r>
      <w:r w:rsidRPr="009259F3">
        <w:rPr>
          <w:spacing w:val="-2"/>
          <w:szCs w:val="28"/>
          <w:lang w:val="kk-KZ"/>
        </w:rPr>
        <w:t>, Frerichs</w:t>
      </w:r>
      <w:r w:rsidR="00E20C5A" w:rsidRPr="00E20C5A">
        <w:rPr>
          <w:spacing w:val="-2"/>
          <w:szCs w:val="28"/>
          <w:lang w:val="kk-KZ"/>
        </w:rPr>
        <w:t xml:space="preserve"> </w:t>
      </w:r>
      <w:r w:rsidR="00E20C5A" w:rsidRPr="009259F3">
        <w:rPr>
          <w:spacing w:val="-2"/>
          <w:szCs w:val="28"/>
          <w:lang w:val="kk-KZ"/>
        </w:rPr>
        <w:t>H.</w:t>
      </w:r>
      <w:r w:rsidRPr="009259F3">
        <w:rPr>
          <w:spacing w:val="-2"/>
          <w:szCs w:val="28"/>
          <w:lang w:val="kk-KZ"/>
        </w:rPr>
        <w:t>, Gunn</w:t>
      </w:r>
      <w:r w:rsidR="00E20C5A" w:rsidRPr="00E20C5A">
        <w:rPr>
          <w:spacing w:val="-2"/>
          <w:szCs w:val="28"/>
          <w:lang w:val="kk-KZ"/>
        </w:rPr>
        <w:t xml:space="preserve"> </w:t>
      </w:r>
      <w:r w:rsidR="00E20C5A" w:rsidRPr="009259F3">
        <w:rPr>
          <w:spacing w:val="-2"/>
          <w:szCs w:val="28"/>
          <w:lang w:val="kk-KZ"/>
        </w:rPr>
        <w:t>J.P.</w:t>
      </w:r>
      <w:r w:rsidRPr="009259F3">
        <w:rPr>
          <w:spacing w:val="-2"/>
          <w:szCs w:val="28"/>
          <w:lang w:val="kk-KZ"/>
        </w:rPr>
        <w:t>, Hirai</w:t>
      </w:r>
      <w:r w:rsidR="00E20C5A" w:rsidRPr="00E20C5A">
        <w:rPr>
          <w:spacing w:val="-2"/>
          <w:szCs w:val="28"/>
          <w:lang w:val="kk-KZ"/>
        </w:rPr>
        <w:t xml:space="preserve"> </w:t>
      </w:r>
      <w:r w:rsidR="00E20C5A" w:rsidRPr="009259F3">
        <w:rPr>
          <w:spacing w:val="-2"/>
          <w:szCs w:val="28"/>
          <w:lang w:val="kk-KZ"/>
        </w:rPr>
        <w:t>T.</w:t>
      </w:r>
      <w:r w:rsidRPr="009259F3">
        <w:rPr>
          <w:spacing w:val="-2"/>
          <w:szCs w:val="28"/>
          <w:lang w:val="kk-KZ"/>
        </w:rPr>
        <w:t>, Kukushkin</w:t>
      </w:r>
      <w:r w:rsidR="00E20C5A" w:rsidRPr="00E20C5A">
        <w:rPr>
          <w:spacing w:val="-2"/>
          <w:szCs w:val="28"/>
          <w:lang w:val="kk-KZ"/>
        </w:rPr>
        <w:t xml:space="preserve"> </w:t>
      </w:r>
      <w:r w:rsidR="00E20C5A" w:rsidRPr="009259F3">
        <w:rPr>
          <w:spacing w:val="-2"/>
          <w:szCs w:val="28"/>
          <w:lang w:val="kk-KZ"/>
        </w:rPr>
        <w:t>A.S.</w:t>
      </w:r>
      <w:r w:rsidRPr="009259F3">
        <w:rPr>
          <w:spacing w:val="-2"/>
          <w:szCs w:val="28"/>
          <w:lang w:val="kk-KZ"/>
        </w:rPr>
        <w:t>, Kaveeva</w:t>
      </w:r>
      <w:r w:rsidR="00E20C5A" w:rsidRPr="00E20C5A">
        <w:rPr>
          <w:spacing w:val="-2"/>
          <w:szCs w:val="28"/>
          <w:lang w:val="kk-KZ"/>
        </w:rPr>
        <w:t xml:space="preserve"> </w:t>
      </w:r>
      <w:r w:rsidR="00E20C5A" w:rsidRPr="009259F3">
        <w:rPr>
          <w:spacing w:val="-2"/>
          <w:szCs w:val="28"/>
          <w:lang w:val="kk-KZ"/>
        </w:rPr>
        <w:t>E.</w:t>
      </w:r>
      <w:r w:rsidRPr="009259F3">
        <w:rPr>
          <w:spacing w:val="-2"/>
          <w:szCs w:val="28"/>
          <w:lang w:val="kk-KZ"/>
        </w:rPr>
        <w:t>, Miller</w:t>
      </w:r>
      <w:r w:rsidR="00E20C5A" w:rsidRPr="00E20C5A">
        <w:rPr>
          <w:spacing w:val="-2"/>
          <w:szCs w:val="28"/>
          <w:lang w:val="kk-KZ"/>
        </w:rPr>
        <w:t xml:space="preserve"> </w:t>
      </w:r>
      <w:r w:rsidR="00E20C5A" w:rsidRPr="009259F3">
        <w:rPr>
          <w:spacing w:val="-2"/>
          <w:szCs w:val="28"/>
          <w:lang w:val="kk-KZ"/>
        </w:rPr>
        <w:t>M.A.</w:t>
      </w:r>
      <w:r w:rsidRPr="009259F3">
        <w:rPr>
          <w:spacing w:val="-2"/>
          <w:szCs w:val="28"/>
          <w:lang w:val="kk-KZ"/>
        </w:rPr>
        <w:t>, Moulton</w:t>
      </w:r>
      <w:r w:rsidR="00E20C5A" w:rsidRPr="00E20C5A">
        <w:rPr>
          <w:spacing w:val="-2"/>
          <w:szCs w:val="28"/>
          <w:lang w:val="kk-KZ"/>
        </w:rPr>
        <w:t xml:space="preserve"> </w:t>
      </w:r>
      <w:r w:rsidR="00E20C5A" w:rsidRPr="009259F3">
        <w:rPr>
          <w:spacing w:val="-2"/>
          <w:szCs w:val="28"/>
          <w:lang w:val="kk-KZ"/>
        </w:rPr>
        <w:t>D.</w:t>
      </w:r>
      <w:r w:rsidRPr="009259F3">
        <w:rPr>
          <w:spacing w:val="-2"/>
          <w:szCs w:val="28"/>
          <w:lang w:val="kk-KZ"/>
        </w:rPr>
        <w:t>, Rozhansky</w:t>
      </w:r>
      <w:r w:rsidR="00E20C5A" w:rsidRPr="00E20C5A">
        <w:rPr>
          <w:spacing w:val="-2"/>
          <w:szCs w:val="28"/>
          <w:lang w:val="kk-KZ"/>
        </w:rPr>
        <w:t xml:space="preserve"> </w:t>
      </w:r>
      <w:r w:rsidR="00E20C5A" w:rsidRPr="009259F3">
        <w:rPr>
          <w:spacing w:val="-2"/>
          <w:szCs w:val="28"/>
          <w:lang w:val="kk-KZ"/>
        </w:rPr>
        <w:t>V.</w:t>
      </w:r>
      <w:r w:rsidRPr="009259F3">
        <w:rPr>
          <w:spacing w:val="-2"/>
          <w:szCs w:val="28"/>
          <w:lang w:val="kk-KZ"/>
        </w:rPr>
        <w:t>, Senichenkov</w:t>
      </w:r>
      <w:r w:rsidR="00E20C5A" w:rsidRPr="00E20C5A">
        <w:rPr>
          <w:spacing w:val="-2"/>
          <w:szCs w:val="28"/>
          <w:lang w:val="kk-KZ"/>
        </w:rPr>
        <w:t xml:space="preserve"> </w:t>
      </w:r>
      <w:r w:rsidR="00E20C5A" w:rsidRPr="009259F3">
        <w:rPr>
          <w:spacing w:val="-2"/>
          <w:szCs w:val="28"/>
          <w:lang w:val="kk-KZ"/>
        </w:rPr>
        <w:t>I.</w:t>
      </w:r>
      <w:r w:rsidRPr="009259F3">
        <w:rPr>
          <w:spacing w:val="-2"/>
          <w:szCs w:val="28"/>
          <w:lang w:val="kk-KZ"/>
        </w:rPr>
        <w:t>, Sytova</w:t>
      </w:r>
      <w:r w:rsidR="00E20C5A" w:rsidRPr="00E20C5A">
        <w:rPr>
          <w:spacing w:val="-2"/>
          <w:szCs w:val="28"/>
          <w:lang w:val="kk-KZ"/>
        </w:rPr>
        <w:t xml:space="preserve"> </w:t>
      </w:r>
      <w:r w:rsidR="00E20C5A" w:rsidRPr="009259F3">
        <w:rPr>
          <w:spacing w:val="-2"/>
          <w:szCs w:val="28"/>
          <w:lang w:val="kk-KZ"/>
        </w:rPr>
        <w:t>E.</w:t>
      </w:r>
      <w:r w:rsidRPr="009259F3">
        <w:rPr>
          <w:spacing w:val="-2"/>
          <w:szCs w:val="28"/>
          <w:lang w:val="kk-KZ"/>
        </w:rPr>
        <w:t>, Schmitz</w:t>
      </w:r>
      <w:r w:rsidR="00E20C5A" w:rsidRPr="00E20C5A">
        <w:rPr>
          <w:spacing w:val="-2"/>
          <w:szCs w:val="28"/>
          <w:lang w:val="kk-KZ"/>
        </w:rPr>
        <w:t xml:space="preserve"> </w:t>
      </w:r>
      <w:r w:rsidR="00E20C5A" w:rsidRPr="009259F3">
        <w:rPr>
          <w:spacing w:val="-2"/>
          <w:szCs w:val="28"/>
          <w:lang w:val="kk-KZ"/>
        </w:rPr>
        <w:t>O.</w:t>
      </w:r>
      <w:r w:rsidRPr="009259F3">
        <w:rPr>
          <w:spacing w:val="-2"/>
          <w:szCs w:val="28"/>
          <w:lang w:val="kk-KZ"/>
        </w:rPr>
        <w:t>, Stangeby</w:t>
      </w:r>
      <w:r w:rsidR="00E20C5A" w:rsidRPr="00E20C5A">
        <w:rPr>
          <w:spacing w:val="-2"/>
          <w:szCs w:val="28"/>
          <w:lang w:val="kk-KZ"/>
        </w:rPr>
        <w:t xml:space="preserve"> </w:t>
      </w:r>
      <w:r w:rsidR="00E20C5A" w:rsidRPr="009259F3">
        <w:rPr>
          <w:spacing w:val="-2"/>
          <w:szCs w:val="28"/>
          <w:lang w:val="kk-KZ"/>
        </w:rPr>
        <w:t>P.C.</w:t>
      </w:r>
      <w:r w:rsidRPr="009259F3">
        <w:rPr>
          <w:spacing w:val="-2"/>
          <w:szCs w:val="28"/>
          <w:lang w:val="kk-KZ"/>
        </w:rPr>
        <w:t>, De Temmerman</w:t>
      </w:r>
      <w:r w:rsidR="00E20C5A" w:rsidRPr="00E20C5A">
        <w:rPr>
          <w:spacing w:val="-2"/>
          <w:szCs w:val="28"/>
          <w:lang w:val="kk-KZ"/>
        </w:rPr>
        <w:t xml:space="preserve"> </w:t>
      </w:r>
      <w:r w:rsidR="00E20C5A" w:rsidRPr="009259F3">
        <w:rPr>
          <w:spacing w:val="-2"/>
          <w:szCs w:val="28"/>
          <w:lang w:val="kk-KZ"/>
        </w:rPr>
        <w:t>G.</w:t>
      </w:r>
      <w:r w:rsidRPr="009259F3">
        <w:rPr>
          <w:spacing w:val="-2"/>
          <w:szCs w:val="28"/>
          <w:lang w:val="kk-KZ"/>
        </w:rPr>
        <w:t>, Veselova</w:t>
      </w:r>
      <w:r w:rsidR="00E20C5A" w:rsidRPr="00E20C5A">
        <w:rPr>
          <w:spacing w:val="-2"/>
          <w:szCs w:val="28"/>
          <w:lang w:val="kk-KZ"/>
        </w:rPr>
        <w:t xml:space="preserve"> </w:t>
      </w:r>
      <w:r w:rsidR="00E20C5A" w:rsidRPr="009259F3">
        <w:rPr>
          <w:spacing w:val="-2"/>
          <w:szCs w:val="28"/>
          <w:lang w:val="kk-KZ"/>
        </w:rPr>
        <w:t>I.</w:t>
      </w:r>
      <w:r w:rsidRPr="009259F3">
        <w:rPr>
          <w:spacing w:val="-2"/>
          <w:szCs w:val="28"/>
          <w:lang w:val="kk-KZ"/>
        </w:rPr>
        <w:t>, Wiesen</w:t>
      </w:r>
      <w:r w:rsidR="00E20C5A" w:rsidRPr="00E20C5A">
        <w:rPr>
          <w:spacing w:val="-2"/>
          <w:szCs w:val="28"/>
          <w:lang w:val="kk-KZ"/>
        </w:rPr>
        <w:t xml:space="preserve"> </w:t>
      </w:r>
      <w:r w:rsidR="00E20C5A" w:rsidRPr="009259F3">
        <w:rPr>
          <w:spacing w:val="-2"/>
          <w:szCs w:val="28"/>
          <w:lang w:val="kk-KZ"/>
        </w:rPr>
        <w:t>S.</w:t>
      </w:r>
      <w:r w:rsidRPr="009259F3">
        <w:rPr>
          <w:spacing w:val="-2"/>
          <w:szCs w:val="28"/>
          <w:lang w:val="kk-KZ"/>
        </w:rPr>
        <w:t xml:space="preserve"> </w:t>
      </w:r>
      <w:r w:rsidRPr="009259F3">
        <w:rPr>
          <w:spacing w:val="-2"/>
          <w:szCs w:val="28"/>
          <w:lang w:val="en-US"/>
        </w:rPr>
        <w:t xml:space="preserve">Physics basis for the first ITER tungsten divertor // </w:t>
      </w:r>
      <w:proofErr w:type="spellStart"/>
      <w:r w:rsidRPr="009259F3">
        <w:rPr>
          <w:spacing w:val="-2"/>
          <w:szCs w:val="28"/>
          <w:lang w:val="en-US"/>
        </w:rPr>
        <w:t>Nucl</w:t>
      </w:r>
      <w:proofErr w:type="spellEnd"/>
      <w:r w:rsidRPr="009259F3">
        <w:rPr>
          <w:spacing w:val="-2"/>
          <w:szCs w:val="28"/>
          <w:lang w:val="en-US"/>
        </w:rPr>
        <w:t>. Mater. Energy</w:t>
      </w:r>
      <w:r w:rsidRPr="009259F3">
        <w:rPr>
          <w:spacing w:val="-2"/>
          <w:szCs w:val="28"/>
        </w:rPr>
        <w:t xml:space="preserve">. – 2019. – </w:t>
      </w:r>
      <w:r w:rsidRPr="009259F3">
        <w:rPr>
          <w:spacing w:val="-2"/>
          <w:szCs w:val="28"/>
          <w:lang w:val="en-US"/>
        </w:rPr>
        <w:t>V</w:t>
      </w:r>
      <w:r w:rsidR="00E20C5A">
        <w:rPr>
          <w:spacing w:val="-2"/>
          <w:szCs w:val="28"/>
          <w:lang w:val="en-US"/>
        </w:rPr>
        <w:t>ol</w:t>
      </w:r>
      <w:r w:rsidRPr="009259F3">
        <w:rPr>
          <w:spacing w:val="-2"/>
          <w:szCs w:val="28"/>
          <w:lang w:val="en-US"/>
        </w:rPr>
        <w:t>.</w:t>
      </w:r>
      <w:r w:rsidR="00E20C5A">
        <w:rPr>
          <w:spacing w:val="-2"/>
          <w:szCs w:val="28"/>
          <w:lang w:val="en-US"/>
        </w:rPr>
        <w:t> </w:t>
      </w:r>
      <w:r w:rsidRPr="009259F3">
        <w:rPr>
          <w:spacing w:val="-2"/>
          <w:szCs w:val="28"/>
          <w:lang w:val="en-US"/>
        </w:rPr>
        <w:t xml:space="preserve">20. – </w:t>
      </w:r>
      <w:r w:rsidRPr="009259F3">
        <w:rPr>
          <w:spacing w:val="-2"/>
          <w:szCs w:val="28"/>
        </w:rPr>
        <w:t>№</w:t>
      </w:r>
      <w:r w:rsidRPr="009259F3">
        <w:rPr>
          <w:spacing w:val="-2"/>
          <w:szCs w:val="28"/>
          <w:lang w:val="en-US"/>
        </w:rPr>
        <w:t xml:space="preserve"> 100696</w:t>
      </w:r>
      <w:r w:rsidRPr="009259F3">
        <w:rPr>
          <w:spacing w:val="-2"/>
          <w:szCs w:val="28"/>
        </w:rPr>
        <w:t xml:space="preserve">. </w:t>
      </w:r>
      <w:r w:rsidR="00E20C5A" w:rsidRPr="009259F3">
        <w:rPr>
          <w:spacing w:val="-2"/>
          <w:szCs w:val="28"/>
          <w:lang w:val="en-US"/>
        </w:rPr>
        <w:t>–</w:t>
      </w:r>
      <w:r w:rsidR="00E20C5A">
        <w:rPr>
          <w:spacing w:val="-2"/>
          <w:szCs w:val="28"/>
          <w:lang w:val="en-US"/>
        </w:rPr>
        <w:t xml:space="preserve"> </w:t>
      </w:r>
      <w:hyperlink r:id="rId119" w:history="1">
        <w:r w:rsidR="00E20C5A" w:rsidRPr="00A84318">
          <w:rPr>
            <w:rStyle w:val="affb"/>
            <w:spacing w:val="-2"/>
            <w:szCs w:val="28"/>
            <w:lang w:val="en-US"/>
          </w:rPr>
          <w:t>https://doi.org/10.1016/j.nme.2019.100696</w:t>
        </w:r>
      </w:hyperlink>
      <w:r w:rsidR="00A03683">
        <w:rPr>
          <w:spacing w:val="-2"/>
          <w:szCs w:val="28"/>
        </w:rPr>
        <w:t>.</w:t>
      </w:r>
    </w:p>
    <w:p w14:paraId="2899CD53" w14:textId="3AEA6981" w:rsidR="009E40E8" w:rsidRDefault="009E40E8" w:rsidP="009E40E8">
      <w:pPr>
        <w:pStyle w:val="ad"/>
        <w:numPr>
          <w:ilvl w:val="0"/>
          <w:numId w:val="11"/>
        </w:numPr>
        <w:tabs>
          <w:tab w:val="left" w:pos="993"/>
          <w:tab w:val="left" w:pos="1134"/>
        </w:tabs>
        <w:ind w:left="0" w:firstLine="567"/>
        <w:rPr>
          <w:szCs w:val="28"/>
          <w:lang w:val="en-US"/>
        </w:rPr>
      </w:pPr>
      <w:proofErr w:type="spellStart"/>
      <w:r w:rsidRPr="009259F3">
        <w:rPr>
          <w:szCs w:val="28"/>
          <w:lang w:val="en-US"/>
        </w:rPr>
        <w:t>Pintsuk</w:t>
      </w:r>
      <w:proofErr w:type="spellEnd"/>
      <w:r w:rsidR="00A03683" w:rsidRPr="00A03683">
        <w:rPr>
          <w:szCs w:val="28"/>
          <w:lang w:val="en-US"/>
        </w:rPr>
        <w:t xml:space="preserve"> </w:t>
      </w:r>
      <w:r w:rsidR="00A03683" w:rsidRPr="009259F3">
        <w:rPr>
          <w:szCs w:val="28"/>
          <w:lang w:val="en-US"/>
        </w:rPr>
        <w:t>G.</w:t>
      </w:r>
      <w:r w:rsidRPr="009259F3">
        <w:rPr>
          <w:szCs w:val="28"/>
          <w:lang w:val="en-US"/>
        </w:rPr>
        <w:t>, Hasegawa</w:t>
      </w:r>
      <w:r w:rsidR="00A03683" w:rsidRPr="00A03683">
        <w:rPr>
          <w:szCs w:val="28"/>
          <w:lang w:val="en-US"/>
        </w:rPr>
        <w:t xml:space="preserve"> </w:t>
      </w:r>
      <w:r w:rsidR="00A03683" w:rsidRPr="009259F3">
        <w:rPr>
          <w:szCs w:val="28"/>
          <w:lang w:val="en-US"/>
        </w:rPr>
        <w:t>A.</w:t>
      </w:r>
      <w:r w:rsidRPr="009259F3">
        <w:rPr>
          <w:szCs w:val="28"/>
          <w:lang w:val="en-US"/>
        </w:rPr>
        <w:t xml:space="preserve"> Tungsten as a plasma-facing material // </w:t>
      </w:r>
      <w:r w:rsidRPr="009259F3">
        <w:rPr>
          <w:iCs/>
          <w:szCs w:val="28"/>
          <w:lang w:val="en-US"/>
        </w:rPr>
        <w:t>Reference Module in Materials Science and Materials Engineering.</w:t>
      </w:r>
      <w:r w:rsidR="00A03683">
        <w:rPr>
          <w:iCs/>
          <w:szCs w:val="28"/>
          <w:lang w:val="kk-KZ"/>
        </w:rPr>
        <w:t> </w:t>
      </w:r>
      <w:r w:rsidRPr="009259F3">
        <w:rPr>
          <w:iCs/>
          <w:szCs w:val="28"/>
          <w:lang w:val="en-US"/>
        </w:rPr>
        <w:t>–</w:t>
      </w:r>
      <w:r w:rsidR="00A03683">
        <w:rPr>
          <w:iCs/>
          <w:szCs w:val="28"/>
          <w:lang w:val="kk-KZ"/>
        </w:rPr>
        <w:t> </w:t>
      </w:r>
      <w:r w:rsidRPr="009259F3">
        <w:rPr>
          <w:szCs w:val="28"/>
          <w:lang w:val="en-US"/>
        </w:rPr>
        <w:t>2019.</w:t>
      </w:r>
      <w:r w:rsidR="00A03683">
        <w:rPr>
          <w:szCs w:val="28"/>
          <w:lang w:val="kk-KZ"/>
        </w:rPr>
        <w:t> </w:t>
      </w:r>
      <w:r w:rsidR="00A03683" w:rsidRPr="009259F3">
        <w:rPr>
          <w:iCs/>
          <w:szCs w:val="28"/>
          <w:lang w:val="en-US"/>
        </w:rPr>
        <w:t>–</w:t>
      </w:r>
      <w:hyperlink r:id="rId120" w:history="1">
        <w:r w:rsidRPr="009259F3">
          <w:rPr>
            <w:rStyle w:val="affb"/>
            <w:szCs w:val="28"/>
            <w:lang w:val="en-US"/>
          </w:rPr>
          <w:t>https://doi.org/10.1016/B978-0-12-803581-8.11696-0</w:t>
        </w:r>
      </w:hyperlink>
      <w:r w:rsidRPr="009259F3">
        <w:rPr>
          <w:szCs w:val="28"/>
          <w:lang w:val="en-US"/>
        </w:rPr>
        <w:t>.</w:t>
      </w:r>
    </w:p>
    <w:p w14:paraId="2F66AEB0" w14:textId="1C12A3D8" w:rsidR="009E40E8" w:rsidRPr="000C0CC4" w:rsidRDefault="009E40E8" w:rsidP="009E40E8">
      <w:pPr>
        <w:pStyle w:val="ad"/>
        <w:numPr>
          <w:ilvl w:val="0"/>
          <w:numId w:val="11"/>
        </w:numPr>
        <w:tabs>
          <w:tab w:val="left" w:pos="993"/>
          <w:tab w:val="left" w:pos="1134"/>
        </w:tabs>
        <w:ind w:left="0" w:firstLine="567"/>
        <w:rPr>
          <w:szCs w:val="28"/>
          <w:lang w:val="en-US"/>
        </w:rPr>
      </w:pPr>
      <w:proofErr w:type="spellStart"/>
      <w:r w:rsidRPr="000C0CC4">
        <w:rPr>
          <w:spacing w:val="-2"/>
          <w:szCs w:val="28"/>
          <w:lang w:val="en-US"/>
        </w:rPr>
        <w:t>Kishimoto</w:t>
      </w:r>
      <w:proofErr w:type="spellEnd"/>
      <w:r w:rsidR="00A03683" w:rsidRPr="00A03683">
        <w:rPr>
          <w:spacing w:val="-2"/>
          <w:szCs w:val="28"/>
          <w:lang w:val="en-US"/>
        </w:rPr>
        <w:t xml:space="preserve"> </w:t>
      </w:r>
      <w:proofErr w:type="spellStart"/>
      <w:r w:rsidR="00A03683" w:rsidRPr="000C0CC4">
        <w:rPr>
          <w:spacing w:val="-2"/>
          <w:szCs w:val="28"/>
          <w:lang w:val="en-US"/>
        </w:rPr>
        <w:t>Hirotatsu</w:t>
      </w:r>
      <w:proofErr w:type="spellEnd"/>
      <w:r w:rsidRPr="000C0CC4">
        <w:rPr>
          <w:spacing w:val="-2"/>
          <w:szCs w:val="28"/>
          <w:lang w:val="en-US"/>
        </w:rPr>
        <w:t>, Kondo</w:t>
      </w:r>
      <w:r w:rsidR="00A03683" w:rsidRPr="00A03683">
        <w:rPr>
          <w:spacing w:val="-2"/>
          <w:szCs w:val="28"/>
          <w:lang w:val="en-US"/>
        </w:rPr>
        <w:t xml:space="preserve"> </w:t>
      </w:r>
      <w:proofErr w:type="spellStart"/>
      <w:r w:rsidR="00A03683" w:rsidRPr="000C0CC4">
        <w:rPr>
          <w:spacing w:val="-2"/>
          <w:szCs w:val="28"/>
          <w:lang w:val="en-US"/>
        </w:rPr>
        <w:t>Wataru</w:t>
      </w:r>
      <w:proofErr w:type="spellEnd"/>
      <w:r w:rsidRPr="000C0CC4">
        <w:rPr>
          <w:spacing w:val="-2"/>
          <w:szCs w:val="28"/>
          <w:lang w:val="en-US"/>
        </w:rPr>
        <w:t xml:space="preserve">, </w:t>
      </w:r>
      <w:proofErr w:type="spellStart"/>
      <w:r w:rsidRPr="000C0CC4">
        <w:rPr>
          <w:spacing w:val="-2"/>
          <w:szCs w:val="28"/>
          <w:lang w:val="en-US"/>
        </w:rPr>
        <w:t>Nakazato</w:t>
      </w:r>
      <w:proofErr w:type="spellEnd"/>
      <w:r w:rsidR="00A03683" w:rsidRPr="00A03683">
        <w:rPr>
          <w:spacing w:val="-2"/>
          <w:szCs w:val="28"/>
          <w:lang w:val="en-US"/>
        </w:rPr>
        <w:t xml:space="preserve"> </w:t>
      </w:r>
      <w:proofErr w:type="spellStart"/>
      <w:r w:rsidR="00A03683" w:rsidRPr="000C0CC4">
        <w:rPr>
          <w:spacing w:val="-2"/>
          <w:szCs w:val="28"/>
          <w:lang w:val="en-US"/>
        </w:rPr>
        <w:t>Naofumi</w:t>
      </w:r>
      <w:proofErr w:type="spellEnd"/>
      <w:r w:rsidRPr="000C0CC4">
        <w:rPr>
          <w:spacing w:val="-2"/>
          <w:szCs w:val="28"/>
          <w:lang w:val="en-US"/>
        </w:rPr>
        <w:t>, Fukumoto</w:t>
      </w:r>
      <w:r w:rsidR="00A03683" w:rsidRPr="00A03683">
        <w:rPr>
          <w:spacing w:val="-2"/>
          <w:szCs w:val="28"/>
          <w:lang w:val="en-US"/>
        </w:rPr>
        <w:t xml:space="preserve"> </w:t>
      </w:r>
      <w:proofErr w:type="spellStart"/>
      <w:r w:rsidR="00A03683" w:rsidRPr="000C0CC4">
        <w:rPr>
          <w:spacing w:val="-2"/>
          <w:szCs w:val="28"/>
          <w:lang w:val="en-US"/>
        </w:rPr>
        <w:t>Masakatsu</w:t>
      </w:r>
      <w:proofErr w:type="spellEnd"/>
      <w:r w:rsidRPr="000C0CC4">
        <w:rPr>
          <w:spacing w:val="-2"/>
          <w:szCs w:val="28"/>
          <w:lang w:val="en-US"/>
        </w:rPr>
        <w:t>. Microstructural stability of tungsten coated CFC plates aiming to metal Wall experiments at JT-60SA // Fusion Engineering and D</w:t>
      </w:r>
      <w:r>
        <w:rPr>
          <w:spacing w:val="-2"/>
          <w:szCs w:val="28"/>
          <w:lang w:val="en-US"/>
        </w:rPr>
        <w:t>esign</w:t>
      </w:r>
      <w:r w:rsidRPr="000C0CC4">
        <w:rPr>
          <w:spacing w:val="-2"/>
          <w:szCs w:val="28"/>
          <w:lang w:val="en-US"/>
        </w:rPr>
        <w:t>. – 20</w:t>
      </w:r>
      <w:r>
        <w:rPr>
          <w:spacing w:val="-2"/>
          <w:szCs w:val="28"/>
          <w:lang w:val="en-US"/>
        </w:rPr>
        <w:t>20</w:t>
      </w:r>
      <w:r w:rsidRPr="000C0CC4">
        <w:rPr>
          <w:spacing w:val="-2"/>
          <w:szCs w:val="28"/>
          <w:lang w:val="en-US"/>
        </w:rPr>
        <w:t xml:space="preserve">. – Vol. </w:t>
      </w:r>
      <w:r>
        <w:rPr>
          <w:spacing w:val="-2"/>
          <w:szCs w:val="28"/>
          <w:lang w:val="en-US"/>
        </w:rPr>
        <w:t>161</w:t>
      </w:r>
      <w:r w:rsidRPr="000C0CC4">
        <w:rPr>
          <w:spacing w:val="-2"/>
          <w:szCs w:val="28"/>
          <w:lang w:val="en-US"/>
        </w:rPr>
        <w:t>. – №</w:t>
      </w:r>
      <w:r w:rsidR="00A03683">
        <w:rPr>
          <w:spacing w:val="-2"/>
          <w:szCs w:val="28"/>
          <w:lang w:val="kk-KZ"/>
        </w:rPr>
        <w:t> </w:t>
      </w:r>
      <w:r>
        <w:rPr>
          <w:spacing w:val="-2"/>
          <w:szCs w:val="28"/>
          <w:lang w:val="en-US"/>
        </w:rPr>
        <w:t>111887</w:t>
      </w:r>
      <w:r w:rsidRPr="000C0CC4">
        <w:rPr>
          <w:spacing w:val="-2"/>
          <w:szCs w:val="28"/>
          <w:lang w:val="en-US"/>
        </w:rPr>
        <w:t xml:space="preserve">. </w:t>
      </w:r>
      <w:r w:rsidR="00A03683" w:rsidRPr="000C0CC4">
        <w:rPr>
          <w:spacing w:val="-2"/>
          <w:szCs w:val="28"/>
          <w:lang w:val="en-US"/>
        </w:rPr>
        <w:t>–</w:t>
      </w:r>
      <w:r w:rsidR="00A03683">
        <w:rPr>
          <w:spacing w:val="-2"/>
          <w:szCs w:val="28"/>
          <w:lang w:val="kk-KZ"/>
        </w:rPr>
        <w:t xml:space="preserve"> </w:t>
      </w:r>
      <w:hyperlink r:id="rId121" w:history="1">
        <w:r w:rsidR="00A03683" w:rsidRPr="005A11B8">
          <w:rPr>
            <w:rStyle w:val="affb"/>
            <w:spacing w:val="-2"/>
            <w:szCs w:val="28"/>
            <w:lang w:val="en-US"/>
          </w:rPr>
          <w:t>https://doi.org/10.1016/j.fusengdes.2020.111887</w:t>
        </w:r>
      </w:hyperlink>
      <w:r w:rsidR="00A03683" w:rsidRPr="00490DF5">
        <w:rPr>
          <w:spacing w:val="-2"/>
          <w:szCs w:val="28"/>
          <w:lang w:val="en-US"/>
        </w:rPr>
        <w:t>.</w:t>
      </w:r>
    </w:p>
    <w:p w14:paraId="11485EFF" w14:textId="3A230632" w:rsidR="009E40E8" w:rsidRPr="009259F3" w:rsidRDefault="009E40E8" w:rsidP="009E40E8">
      <w:pPr>
        <w:pStyle w:val="ad"/>
        <w:numPr>
          <w:ilvl w:val="0"/>
          <w:numId w:val="11"/>
        </w:numPr>
        <w:tabs>
          <w:tab w:val="left" w:pos="993"/>
          <w:tab w:val="left" w:pos="1134"/>
        </w:tabs>
        <w:ind w:left="0" w:firstLine="567"/>
        <w:rPr>
          <w:spacing w:val="-2"/>
          <w:szCs w:val="28"/>
          <w:lang w:val="en-US"/>
        </w:rPr>
      </w:pPr>
      <w:proofErr w:type="spellStart"/>
      <w:r w:rsidRPr="009259F3">
        <w:rPr>
          <w:spacing w:val="-2"/>
          <w:szCs w:val="28"/>
          <w:lang w:val="en-US"/>
        </w:rPr>
        <w:t>Chektybayev</w:t>
      </w:r>
      <w:proofErr w:type="spellEnd"/>
      <w:r w:rsidRPr="009259F3">
        <w:rPr>
          <w:spacing w:val="-2"/>
          <w:szCs w:val="28"/>
          <w:lang w:val="en-US"/>
        </w:rPr>
        <w:t xml:space="preserve"> </w:t>
      </w:r>
      <w:r w:rsidR="00A03683" w:rsidRPr="009259F3">
        <w:rPr>
          <w:spacing w:val="-2"/>
          <w:szCs w:val="28"/>
          <w:lang w:val="en-US"/>
        </w:rPr>
        <w:t xml:space="preserve">B. </w:t>
      </w:r>
      <w:r w:rsidRPr="009259F3">
        <w:rPr>
          <w:spacing w:val="-2"/>
          <w:szCs w:val="28"/>
          <w:lang w:val="en-US"/>
        </w:rPr>
        <w:t>et al., Study of breakdown and plasma formation in the KTM tokamak with the massive conductive vacuum chamber // Fusion Engineering and Design.</w:t>
      </w:r>
      <w:r w:rsidR="00EF353E">
        <w:rPr>
          <w:spacing w:val="-2"/>
          <w:szCs w:val="28"/>
          <w:lang w:val="en-US"/>
        </w:rPr>
        <w:t> </w:t>
      </w:r>
      <w:r w:rsidRPr="009259F3">
        <w:rPr>
          <w:spacing w:val="-2"/>
          <w:szCs w:val="28"/>
          <w:lang w:val="en-US"/>
        </w:rPr>
        <w:t>–</w:t>
      </w:r>
      <w:r w:rsidR="00EF353E">
        <w:rPr>
          <w:lang w:val="en-US"/>
        </w:rPr>
        <w:t> </w:t>
      </w:r>
      <w:r w:rsidRPr="009259F3">
        <w:rPr>
          <w:spacing w:val="-2"/>
          <w:szCs w:val="28"/>
          <w:lang w:val="en-US"/>
        </w:rPr>
        <w:t>2021.</w:t>
      </w:r>
      <w:r w:rsidR="00EF353E">
        <w:rPr>
          <w:spacing w:val="-2"/>
          <w:szCs w:val="28"/>
          <w:lang w:val="en-US"/>
        </w:rPr>
        <w:t> </w:t>
      </w:r>
      <w:r w:rsidRPr="009259F3">
        <w:rPr>
          <w:spacing w:val="-2"/>
          <w:szCs w:val="28"/>
          <w:lang w:val="en-US"/>
        </w:rPr>
        <w:t>–</w:t>
      </w:r>
      <w:r w:rsidR="00EF353E">
        <w:rPr>
          <w:spacing w:val="-2"/>
          <w:szCs w:val="28"/>
          <w:lang w:val="en-US"/>
        </w:rPr>
        <w:t> </w:t>
      </w:r>
      <w:r w:rsidRPr="009259F3">
        <w:rPr>
          <w:spacing w:val="-2"/>
          <w:szCs w:val="28"/>
          <w:lang w:val="en-US"/>
        </w:rPr>
        <w:t>Vol.163.</w:t>
      </w:r>
      <w:r w:rsidR="00EF353E">
        <w:rPr>
          <w:lang w:val="en-US"/>
        </w:rPr>
        <w:t> </w:t>
      </w:r>
      <w:r w:rsidRPr="009259F3">
        <w:rPr>
          <w:spacing w:val="-2"/>
          <w:szCs w:val="28"/>
          <w:lang w:val="en-US"/>
        </w:rPr>
        <w:t>–</w:t>
      </w:r>
      <w:r w:rsidR="00EF353E">
        <w:rPr>
          <w:spacing w:val="-2"/>
          <w:szCs w:val="28"/>
          <w:lang w:val="en-US"/>
        </w:rPr>
        <w:t> </w:t>
      </w:r>
      <w:r w:rsidRPr="009259F3">
        <w:rPr>
          <w:spacing w:val="-2"/>
          <w:szCs w:val="28"/>
          <w:lang w:val="en-US"/>
        </w:rPr>
        <w:t>112167.</w:t>
      </w:r>
      <w:r w:rsidR="00EF353E">
        <w:rPr>
          <w:spacing w:val="-2"/>
          <w:szCs w:val="28"/>
          <w:lang w:val="en-US"/>
        </w:rPr>
        <w:t> </w:t>
      </w:r>
      <w:r w:rsidR="00EF353E" w:rsidRPr="009259F3">
        <w:rPr>
          <w:spacing w:val="-2"/>
          <w:szCs w:val="28"/>
          <w:lang w:val="en-US"/>
        </w:rPr>
        <w:t>–</w:t>
      </w:r>
      <w:r w:rsidRPr="009259F3">
        <w:rPr>
          <w:spacing w:val="-2"/>
          <w:szCs w:val="28"/>
          <w:lang w:val="en-US"/>
        </w:rPr>
        <w:t xml:space="preserve"> </w:t>
      </w:r>
      <w:hyperlink r:id="rId122" w:history="1">
        <w:r w:rsidR="004B69C2">
          <w:rPr>
            <w:rStyle w:val="affb"/>
            <w:spacing w:val="-2"/>
            <w:szCs w:val="28"/>
            <w:lang w:val="en-US"/>
          </w:rPr>
          <w:t>D</w:t>
        </w:r>
        <w:r w:rsidRPr="00EF353E">
          <w:rPr>
            <w:rStyle w:val="affb"/>
            <w:spacing w:val="-2"/>
            <w:szCs w:val="28"/>
            <w:lang w:val="en-US"/>
          </w:rPr>
          <w:t>oi.org/10.1016/j.fusengdes.2020.112167</w:t>
        </w:r>
      </w:hyperlink>
      <w:r w:rsidR="00EF353E">
        <w:rPr>
          <w:spacing w:val="-2"/>
          <w:szCs w:val="28"/>
          <w:lang w:val="en-US"/>
        </w:rPr>
        <w:t>.</w:t>
      </w:r>
    </w:p>
    <w:p w14:paraId="207113F0" w14:textId="58B9FB1B" w:rsidR="009E40E8" w:rsidRPr="009259F3" w:rsidRDefault="009E40E8" w:rsidP="009E40E8">
      <w:pPr>
        <w:pStyle w:val="ad"/>
        <w:numPr>
          <w:ilvl w:val="0"/>
          <w:numId w:val="11"/>
        </w:numPr>
        <w:tabs>
          <w:tab w:val="left" w:pos="993"/>
          <w:tab w:val="left" w:pos="1134"/>
        </w:tabs>
        <w:ind w:left="0" w:firstLine="567"/>
        <w:rPr>
          <w:spacing w:val="-2"/>
          <w:szCs w:val="28"/>
          <w:lang w:val="en-US"/>
        </w:rPr>
      </w:pPr>
      <w:proofErr w:type="spellStart"/>
      <w:r w:rsidRPr="009259F3">
        <w:rPr>
          <w:spacing w:val="-2"/>
          <w:szCs w:val="28"/>
          <w:lang w:val="en-US"/>
        </w:rPr>
        <w:t>Firdaouss</w:t>
      </w:r>
      <w:proofErr w:type="spellEnd"/>
      <w:r w:rsidR="00EF353E" w:rsidRPr="00EF353E">
        <w:rPr>
          <w:spacing w:val="-2"/>
          <w:szCs w:val="28"/>
          <w:lang w:val="en-US"/>
        </w:rPr>
        <w:t xml:space="preserve"> </w:t>
      </w:r>
      <w:r w:rsidR="00EF353E" w:rsidRPr="009259F3">
        <w:rPr>
          <w:spacing w:val="-2"/>
          <w:szCs w:val="28"/>
          <w:lang w:val="en-US"/>
        </w:rPr>
        <w:t>M.</w:t>
      </w:r>
      <w:r w:rsidRPr="009259F3">
        <w:rPr>
          <w:spacing w:val="-2"/>
          <w:szCs w:val="28"/>
          <w:lang w:val="en-US"/>
        </w:rPr>
        <w:t xml:space="preserve">, </w:t>
      </w:r>
      <w:proofErr w:type="spellStart"/>
      <w:r w:rsidRPr="009259F3">
        <w:rPr>
          <w:spacing w:val="-2"/>
          <w:szCs w:val="28"/>
          <w:lang w:val="en-US"/>
        </w:rPr>
        <w:t>Desgranges</w:t>
      </w:r>
      <w:proofErr w:type="spellEnd"/>
      <w:r w:rsidR="00EF353E" w:rsidRPr="00EF353E">
        <w:rPr>
          <w:spacing w:val="-2"/>
          <w:szCs w:val="28"/>
          <w:lang w:val="en-US"/>
        </w:rPr>
        <w:t xml:space="preserve"> </w:t>
      </w:r>
      <w:r w:rsidR="00EF353E" w:rsidRPr="009259F3">
        <w:rPr>
          <w:spacing w:val="-2"/>
          <w:szCs w:val="28"/>
          <w:lang w:val="en-US"/>
        </w:rPr>
        <w:t>C.</w:t>
      </w:r>
      <w:r w:rsidRPr="009259F3">
        <w:rPr>
          <w:spacing w:val="-2"/>
          <w:szCs w:val="28"/>
          <w:lang w:val="en-US"/>
        </w:rPr>
        <w:t>, Hernandez</w:t>
      </w:r>
      <w:r w:rsidR="00EF353E" w:rsidRPr="00EF353E">
        <w:rPr>
          <w:spacing w:val="-2"/>
          <w:szCs w:val="28"/>
          <w:lang w:val="en-US"/>
        </w:rPr>
        <w:t xml:space="preserve"> </w:t>
      </w:r>
      <w:r w:rsidR="00EF353E" w:rsidRPr="009259F3">
        <w:rPr>
          <w:spacing w:val="-2"/>
          <w:szCs w:val="28"/>
          <w:lang w:val="en-US"/>
        </w:rPr>
        <w:t>C.</w:t>
      </w:r>
      <w:r w:rsidRPr="009259F3">
        <w:rPr>
          <w:spacing w:val="-2"/>
          <w:szCs w:val="28"/>
          <w:lang w:val="en-US"/>
        </w:rPr>
        <w:t xml:space="preserve">, </w:t>
      </w:r>
      <w:r w:rsidR="004B69C2">
        <w:rPr>
          <w:spacing w:val="-2"/>
          <w:szCs w:val="28"/>
          <w:lang w:val="en-US"/>
        </w:rPr>
        <w:t>et al.</w:t>
      </w:r>
      <w:r w:rsidRPr="009259F3">
        <w:rPr>
          <w:spacing w:val="-2"/>
          <w:szCs w:val="28"/>
          <w:lang w:val="en-US"/>
        </w:rPr>
        <w:t xml:space="preserve"> Overview of the different processes of tungsten coating implemented into WEST tokamak // Fusion Eng. Des.</w:t>
      </w:r>
      <w:r w:rsidR="004B69C2">
        <w:rPr>
          <w:spacing w:val="-2"/>
          <w:szCs w:val="28"/>
          <w:lang w:val="en-US"/>
        </w:rPr>
        <w:t xml:space="preserve"> – 2017.</w:t>
      </w:r>
      <w:r w:rsidR="004B69C2">
        <w:rPr>
          <w:lang w:val="en-US"/>
        </w:rPr>
        <w:t> – Vol.</w:t>
      </w:r>
      <w:r w:rsidRPr="009259F3">
        <w:rPr>
          <w:spacing w:val="-2"/>
          <w:szCs w:val="28"/>
          <w:lang w:val="en-US"/>
        </w:rPr>
        <w:t xml:space="preserve"> 124</w:t>
      </w:r>
      <w:r w:rsidR="004B69C2">
        <w:rPr>
          <w:spacing w:val="-2"/>
          <w:szCs w:val="28"/>
          <w:lang w:val="en-US"/>
        </w:rPr>
        <w:t xml:space="preserve">. – P. </w:t>
      </w:r>
      <w:r w:rsidRPr="009259F3">
        <w:rPr>
          <w:spacing w:val="-2"/>
          <w:szCs w:val="28"/>
          <w:lang w:val="en-US"/>
        </w:rPr>
        <w:t>207–210</w:t>
      </w:r>
      <w:r w:rsidR="004B69C2">
        <w:rPr>
          <w:spacing w:val="-2"/>
          <w:szCs w:val="28"/>
          <w:lang w:val="en-US"/>
        </w:rPr>
        <w:t xml:space="preserve">. – </w:t>
      </w:r>
      <w:r w:rsidRPr="009259F3">
        <w:rPr>
          <w:spacing w:val="-2"/>
          <w:szCs w:val="28"/>
          <w:lang w:val="en-US"/>
        </w:rPr>
        <w:t xml:space="preserve"> </w:t>
      </w:r>
      <w:hyperlink r:id="rId123" w:history="1">
        <w:r w:rsidRPr="009259F3">
          <w:rPr>
            <w:rStyle w:val="affb"/>
            <w:spacing w:val="-2"/>
            <w:szCs w:val="28"/>
            <w:lang w:val="en-US"/>
          </w:rPr>
          <w:t>https://doi.org/10.1016/j.fusengdes.2017.02.087</w:t>
        </w:r>
      </w:hyperlink>
      <w:r w:rsidR="004B69C2">
        <w:rPr>
          <w:spacing w:val="-2"/>
          <w:szCs w:val="28"/>
          <w:lang w:val="en-US"/>
        </w:rPr>
        <w:t>.</w:t>
      </w:r>
    </w:p>
    <w:p w14:paraId="2D16939D" w14:textId="77777777" w:rsidR="009E40E8" w:rsidRPr="009259F3" w:rsidRDefault="00234118" w:rsidP="009E40E8">
      <w:pPr>
        <w:pStyle w:val="ad"/>
        <w:numPr>
          <w:ilvl w:val="0"/>
          <w:numId w:val="11"/>
        </w:numPr>
        <w:tabs>
          <w:tab w:val="left" w:pos="993"/>
          <w:tab w:val="left" w:pos="1134"/>
        </w:tabs>
        <w:ind w:left="0" w:firstLine="567"/>
        <w:rPr>
          <w:szCs w:val="28"/>
          <w:lang w:val="en-US"/>
        </w:rPr>
      </w:pPr>
      <w:hyperlink r:id="rId124" w:history="1">
        <w:r w:rsidR="009E40E8" w:rsidRPr="009259F3">
          <w:rPr>
            <w:rStyle w:val="affb"/>
            <w:szCs w:val="28"/>
            <w:lang w:val="en-US"/>
          </w:rPr>
          <w:t>https://www.iter.org/proj/inafewlines</w:t>
        </w:r>
      </w:hyperlink>
      <w:r w:rsidR="009E40E8" w:rsidRPr="009259F3">
        <w:rPr>
          <w:szCs w:val="28"/>
          <w:lang w:val="en-US"/>
        </w:rPr>
        <w:t>.</w:t>
      </w:r>
    </w:p>
    <w:p w14:paraId="5629B511" w14:textId="437114A1" w:rsidR="009E40E8" w:rsidRPr="009259F3" w:rsidRDefault="009E40E8" w:rsidP="009E40E8">
      <w:pPr>
        <w:pStyle w:val="ad"/>
        <w:numPr>
          <w:ilvl w:val="0"/>
          <w:numId w:val="11"/>
        </w:numPr>
        <w:tabs>
          <w:tab w:val="left" w:pos="993"/>
          <w:tab w:val="left" w:pos="1134"/>
        </w:tabs>
        <w:ind w:left="0" w:firstLine="567"/>
        <w:rPr>
          <w:szCs w:val="28"/>
          <w:lang w:val="en-US"/>
        </w:rPr>
      </w:pPr>
      <w:r w:rsidRPr="009259F3">
        <w:rPr>
          <w:szCs w:val="28"/>
          <w:lang w:val="en-US"/>
        </w:rPr>
        <w:t>Campbell D. J.</w:t>
      </w:r>
      <w:r w:rsidRPr="0035357C">
        <w:rPr>
          <w:szCs w:val="28"/>
          <w:lang w:val="en-US"/>
        </w:rPr>
        <w:t xml:space="preserve">, </w:t>
      </w:r>
      <w:r w:rsidRPr="009259F3">
        <w:rPr>
          <w:szCs w:val="28"/>
          <w:lang w:val="en-US"/>
        </w:rPr>
        <w:t>et al., Innovations in Technology and Science R&amp;D for ITER</w:t>
      </w:r>
      <w:r w:rsidRPr="0035357C">
        <w:rPr>
          <w:szCs w:val="28"/>
          <w:lang w:val="en-US"/>
        </w:rPr>
        <w:t xml:space="preserve"> // Journal of Fusion Energy. – 2019. – </w:t>
      </w:r>
      <w:r w:rsidRPr="009259F3">
        <w:rPr>
          <w:szCs w:val="28"/>
          <w:lang w:val="en-US"/>
        </w:rPr>
        <w:t xml:space="preserve">Vol. 38. – P. 11-71. </w:t>
      </w:r>
      <w:r w:rsidR="004B69C2">
        <w:rPr>
          <w:spacing w:val="-2"/>
          <w:szCs w:val="28"/>
          <w:lang w:val="en-US"/>
        </w:rPr>
        <w:t>–</w:t>
      </w:r>
      <w:hyperlink r:id="rId125" w:history="1">
        <w:r w:rsidRPr="009259F3">
          <w:rPr>
            <w:rStyle w:val="affb"/>
            <w:szCs w:val="28"/>
            <w:lang w:val="en-US"/>
          </w:rPr>
          <w:t>https://doi.org/10.1007/s10894-018-0187-9</w:t>
        </w:r>
      </w:hyperlink>
      <w:r w:rsidR="004B69C2">
        <w:rPr>
          <w:szCs w:val="28"/>
          <w:lang w:val="en-US"/>
        </w:rPr>
        <w:t>.</w:t>
      </w:r>
    </w:p>
    <w:p w14:paraId="19142E83" w14:textId="071A72E7" w:rsidR="009E40E8" w:rsidRPr="009259F3" w:rsidRDefault="009E40E8" w:rsidP="009E40E8">
      <w:pPr>
        <w:pStyle w:val="ad"/>
        <w:numPr>
          <w:ilvl w:val="0"/>
          <w:numId w:val="11"/>
        </w:numPr>
        <w:tabs>
          <w:tab w:val="left" w:pos="993"/>
          <w:tab w:val="left" w:pos="1134"/>
        </w:tabs>
        <w:ind w:left="0" w:firstLine="567"/>
        <w:rPr>
          <w:szCs w:val="28"/>
          <w:lang w:val="en-US"/>
        </w:rPr>
      </w:pPr>
      <w:proofErr w:type="spellStart"/>
      <w:r w:rsidRPr="009259F3">
        <w:rPr>
          <w:szCs w:val="28"/>
          <w:lang w:val="en-US"/>
        </w:rPr>
        <w:t>Barabash</w:t>
      </w:r>
      <w:proofErr w:type="spellEnd"/>
      <w:r w:rsidRPr="009259F3">
        <w:rPr>
          <w:szCs w:val="28"/>
          <w:lang w:val="en-US"/>
        </w:rPr>
        <w:t>, V., et al. Materials challenges for ITER – Current status and future activities // Journal of Nuclear Materials. –</w:t>
      </w:r>
      <w:r w:rsidR="004B69C2">
        <w:rPr>
          <w:szCs w:val="28"/>
          <w:lang w:val="en-US"/>
        </w:rPr>
        <w:t xml:space="preserve"> </w:t>
      </w:r>
      <w:r w:rsidRPr="009259F3">
        <w:rPr>
          <w:szCs w:val="28"/>
          <w:lang w:val="en-US"/>
        </w:rPr>
        <w:t xml:space="preserve">2007. – Vol. 367-370. – P. 21–32. </w:t>
      </w:r>
      <w:r w:rsidR="004B69C2">
        <w:rPr>
          <w:spacing w:val="-2"/>
          <w:szCs w:val="28"/>
          <w:lang w:val="en-US"/>
        </w:rPr>
        <w:t>–</w:t>
      </w:r>
      <w:r w:rsidR="002645FE" w:rsidRPr="009259F3">
        <w:rPr>
          <w:szCs w:val="28"/>
          <w:lang w:val="en-US"/>
        </w:rPr>
        <w:t>D</w:t>
      </w:r>
      <w:r w:rsidRPr="009259F3">
        <w:rPr>
          <w:szCs w:val="28"/>
          <w:lang w:val="en-US"/>
        </w:rPr>
        <w:t>oi:10.1016/j.jnucmat.2007.03.017</w:t>
      </w:r>
      <w:r w:rsidR="004B69C2">
        <w:rPr>
          <w:szCs w:val="28"/>
          <w:lang w:val="en-US"/>
        </w:rPr>
        <w:t>.</w:t>
      </w:r>
    </w:p>
    <w:p w14:paraId="36490931" w14:textId="0B48A1AD" w:rsidR="009E40E8" w:rsidRPr="009259F3" w:rsidRDefault="009E40E8" w:rsidP="009E40E8">
      <w:pPr>
        <w:pStyle w:val="ad"/>
        <w:numPr>
          <w:ilvl w:val="0"/>
          <w:numId w:val="11"/>
        </w:numPr>
        <w:tabs>
          <w:tab w:val="left" w:pos="993"/>
          <w:tab w:val="left" w:pos="1134"/>
        </w:tabs>
        <w:ind w:left="0" w:firstLine="567"/>
        <w:rPr>
          <w:szCs w:val="28"/>
          <w:lang w:val="en-US"/>
        </w:rPr>
      </w:pPr>
      <w:r w:rsidRPr="009259F3">
        <w:rPr>
          <w:szCs w:val="28"/>
          <w:lang w:val="en-US"/>
        </w:rPr>
        <w:t>Pitts R.A., et al. Physics basis and design of the ITER plasma-facing components // Journal of Nuclear Materials . – 2011.</w:t>
      </w:r>
      <w:r w:rsidR="004B69C2">
        <w:rPr>
          <w:szCs w:val="28"/>
          <w:lang w:val="en-US"/>
        </w:rPr>
        <w:t xml:space="preserve"> – </w:t>
      </w:r>
      <w:r w:rsidRPr="009259F3">
        <w:rPr>
          <w:szCs w:val="28"/>
          <w:lang w:val="en-US"/>
        </w:rPr>
        <w:t>Vol. 415. – P. S957–S964.</w:t>
      </w:r>
      <w:r w:rsidR="004B69C2">
        <w:rPr>
          <w:szCs w:val="28"/>
          <w:lang w:val="en-US"/>
        </w:rPr>
        <w:t xml:space="preserve"> </w:t>
      </w:r>
      <w:r w:rsidR="004B69C2">
        <w:rPr>
          <w:spacing w:val="-2"/>
          <w:szCs w:val="28"/>
          <w:lang w:val="en-US"/>
        </w:rPr>
        <w:t>–</w:t>
      </w:r>
      <w:r w:rsidRPr="009259F3">
        <w:rPr>
          <w:szCs w:val="28"/>
          <w:lang w:val="en-US"/>
        </w:rPr>
        <w:t xml:space="preserve"> </w:t>
      </w:r>
      <w:r w:rsidR="002645FE" w:rsidRPr="00A16957">
        <w:rPr>
          <w:szCs w:val="28"/>
          <w:lang w:val="en-US"/>
        </w:rPr>
        <w:t>D</w:t>
      </w:r>
      <w:r w:rsidRPr="00A16957">
        <w:rPr>
          <w:szCs w:val="28"/>
          <w:lang w:val="en-US"/>
        </w:rPr>
        <w:t>oi:</w:t>
      </w:r>
      <w:r w:rsidRPr="009259F3">
        <w:rPr>
          <w:szCs w:val="28"/>
          <w:lang w:val="en-US"/>
        </w:rPr>
        <w:t xml:space="preserve"> </w:t>
      </w:r>
      <w:r w:rsidRPr="00A16957">
        <w:rPr>
          <w:szCs w:val="28"/>
          <w:lang w:val="en-US"/>
        </w:rPr>
        <w:t>10.1016/j.jnucmat.2011.01.114</w:t>
      </w:r>
      <w:r w:rsidR="004B69C2">
        <w:rPr>
          <w:szCs w:val="28"/>
          <w:lang w:val="en-US"/>
        </w:rPr>
        <w:t>.</w:t>
      </w:r>
    </w:p>
    <w:p w14:paraId="2AF28015" w14:textId="77777777" w:rsidR="009E40E8" w:rsidRPr="009259F3" w:rsidRDefault="009E40E8" w:rsidP="009E40E8">
      <w:pPr>
        <w:pStyle w:val="ad"/>
        <w:numPr>
          <w:ilvl w:val="0"/>
          <w:numId w:val="11"/>
        </w:numPr>
        <w:tabs>
          <w:tab w:val="left" w:pos="993"/>
          <w:tab w:val="left" w:pos="1134"/>
        </w:tabs>
        <w:ind w:left="0" w:firstLine="567"/>
        <w:rPr>
          <w:szCs w:val="28"/>
          <w:lang w:val="en-US"/>
        </w:rPr>
      </w:pPr>
      <w:proofErr w:type="spellStart"/>
      <w:r w:rsidRPr="009259F3">
        <w:rPr>
          <w:szCs w:val="28"/>
          <w:lang w:val="en-US"/>
        </w:rPr>
        <w:t>Barabash</w:t>
      </w:r>
      <w:proofErr w:type="spellEnd"/>
      <w:r w:rsidRPr="009259F3">
        <w:rPr>
          <w:szCs w:val="28"/>
          <w:lang w:val="en-US"/>
        </w:rPr>
        <w:t xml:space="preserve"> V., et al.</w:t>
      </w:r>
      <w:r w:rsidRPr="0035357C">
        <w:rPr>
          <w:szCs w:val="28"/>
          <w:lang w:val="en-US"/>
        </w:rPr>
        <w:t xml:space="preserve"> </w:t>
      </w:r>
      <w:r w:rsidRPr="009259F3">
        <w:rPr>
          <w:szCs w:val="28"/>
          <w:lang w:val="en-US"/>
        </w:rPr>
        <w:t>Carbon Fiber Composites: Application in</w:t>
      </w:r>
      <w:r w:rsidRPr="0035357C">
        <w:rPr>
          <w:szCs w:val="28"/>
          <w:lang w:val="en-US"/>
        </w:rPr>
        <w:t xml:space="preserve"> </w:t>
      </w:r>
      <w:r w:rsidRPr="009259F3">
        <w:rPr>
          <w:szCs w:val="28"/>
          <w:lang w:val="en-US"/>
        </w:rPr>
        <w:t xml:space="preserve">ITER Plasma Facing Components // J. </w:t>
      </w:r>
      <w:proofErr w:type="spellStart"/>
      <w:r w:rsidRPr="009259F3">
        <w:rPr>
          <w:szCs w:val="28"/>
          <w:lang w:val="en-US"/>
        </w:rPr>
        <w:t>Nucl</w:t>
      </w:r>
      <w:proofErr w:type="spellEnd"/>
      <w:r w:rsidRPr="009259F3">
        <w:rPr>
          <w:szCs w:val="28"/>
          <w:lang w:val="en-US"/>
        </w:rPr>
        <w:t>. Mater. – 1998. – Vol. 258–263. – P. 149–159.</w:t>
      </w:r>
    </w:p>
    <w:p w14:paraId="342872F5" w14:textId="30A75351" w:rsidR="009E40E8" w:rsidRPr="009259F3" w:rsidRDefault="009E40E8" w:rsidP="009E40E8">
      <w:pPr>
        <w:pStyle w:val="ad"/>
        <w:numPr>
          <w:ilvl w:val="0"/>
          <w:numId w:val="11"/>
        </w:numPr>
        <w:tabs>
          <w:tab w:val="left" w:pos="993"/>
          <w:tab w:val="left" w:pos="1134"/>
        </w:tabs>
        <w:ind w:left="0" w:firstLine="567"/>
        <w:rPr>
          <w:szCs w:val="28"/>
          <w:lang w:val="en-US"/>
        </w:rPr>
      </w:pPr>
      <w:r w:rsidRPr="009259F3">
        <w:rPr>
          <w:szCs w:val="28"/>
          <w:lang w:val="en-US"/>
        </w:rPr>
        <w:t xml:space="preserve">Federici G., et al. Plasma-material interactions in current tokamaks and their implications for next step fusion reactors // Nuclear Fusion. – 2001. – Vol. 41(12). – P. 1967–2137. </w:t>
      </w:r>
      <w:r w:rsidR="004B69C2">
        <w:rPr>
          <w:spacing w:val="-2"/>
          <w:szCs w:val="28"/>
          <w:lang w:val="en-US"/>
        </w:rPr>
        <w:t xml:space="preserve">– </w:t>
      </w:r>
      <w:r w:rsidR="002645FE" w:rsidRPr="009259F3">
        <w:rPr>
          <w:szCs w:val="28"/>
          <w:lang w:val="en-US"/>
        </w:rPr>
        <w:t>D</w:t>
      </w:r>
      <w:r w:rsidRPr="009259F3">
        <w:rPr>
          <w:szCs w:val="28"/>
          <w:lang w:val="en-US"/>
        </w:rPr>
        <w:t>oi:10.1088/0029-5515/41/12/218</w:t>
      </w:r>
      <w:r w:rsidR="004B69C2">
        <w:rPr>
          <w:szCs w:val="28"/>
          <w:lang w:val="en-US"/>
        </w:rPr>
        <w:t>.</w:t>
      </w:r>
    </w:p>
    <w:p w14:paraId="0ECEE5DE" w14:textId="5ACE298C" w:rsidR="009E40E8" w:rsidRPr="009259F3" w:rsidRDefault="009E40E8" w:rsidP="009E40E8">
      <w:pPr>
        <w:pStyle w:val="ad"/>
        <w:numPr>
          <w:ilvl w:val="0"/>
          <w:numId w:val="11"/>
        </w:numPr>
        <w:tabs>
          <w:tab w:val="left" w:pos="993"/>
          <w:tab w:val="left" w:pos="1134"/>
        </w:tabs>
        <w:ind w:left="0" w:firstLine="567"/>
        <w:rPr>
          <w:szCs w:val="28"/>
          <w:lang w:val="en-US"/>
        </w:rPr>
      </w:pPr>
      <w:r w:rsidRPr="009259F3">
        <w:rPr>
          <w:szCs w:val="28"/>
          <w:lang w:val="en-US"/>
        </w:rPr>
        <w:t xml:space="preserve">Hirai, T., </w:t>
      </w:r>
      <w:proofErr w:type="spellStart"/>
      <w:r w:rsidRPr="009259F3">
        <w:rPr>
          <w:szCs w:val="28"/>
          <w:lang w:val="en-US"/>
        </w:rPr>
        <w:t>Ezato</w:t>
      </w:r>
      <w:proofErr w:type="spellEnd"/>
      <w:r w:rsidRPr="009259F3">
        <w:rPr>
          <w:szCs w:val="28"/>
          <w:lang w:val="en-US"/>
        </w:rPr>
        <w:t xml:space="preserve">, K., Majerus, P. ITER Relevant High Heat Flux Testing on Plasma Facing Surfaces // Materials Transactions. – 2005. – Vol. 46(3). – P. 412–424. </w:t>
      </w:r>
      <w:r w:rsidR="004B69C2">
        <w:rPr>
          <w:spacing w:val="-2"/>
          <w:szCs w:val="28"/>
          <w:lang w:val="en-US"/>
        </w:rPr>
        <w:t xml:space="preserve">– </w:t>
      </w:r>
      <w:r w:rsidR="002645FE" w:rsidRPr="009259F3">
        <w:rPr>
          <w:szCs w:val="28"/>
          <w:lang w:val="en-US"/>
        </w:rPr>
        <w:t>D</w:t>
      </w:r>
      <w:r w:rsidRPr="009259F3">
        <w:rPr>
          <w:szCs w:val="28"/>
          <w:lang w:val="en-US"/>
        </w:rPr>
        <w:t>oi:10.2320/matertrans.46.412</w:t>
      </w:r>
      <w:r w:rsidR="004B69C2">
        <w:rPr>
          <w:szCs w:val="28"/>
          <w:lang w:val="en-US"/>
        </w:rPr>
        <w:t>.</w:t>
      </w:r>
    </w:p>
    <w:p w14:paraId="3255265A" w14:textId="05FA4F4B" w:rsidR="009E40E8" w:rsidRPr="009259F3" w:rsidRDefault="009E40E8" w:rsidP="009E40E8">
      <w:pPr>
        <w:pStyle w:val="ad"/>
        <w:numPr>
          <w:ilvl w:val="0"/>
          <w:numId w:val="11"/>
        </w:numPr>
        <w:tabs>
          <w:tab w:val="left" w:pos="993"/>
          <w:tab w:val="left" w:pos="1134"/>
        </w:tabs>
        <w:ind w:left="0" w:firstLine="567"/>
        <w:rPr>
          <w:szCs w:val="28"/>
          <w:lang w:val="en-US"/>
        </w:rPr>
      </w:pPr>
      <w:r w:rsidRPr="009259F3">
        <w:rPr>
          <w:szCs w:val="28"/>
          <w:lang w:val="en-US"/>
        </w:rPr>
        <w:t>Snead L. L.</w:t>
      </w:r>
      <w:r w:rsidRPr="0035357C">
        <w:rPr>
          <w:szCs w:val="28"/>
          <w:lang w:val="en-US"/>
        </w:rPr>
        <w:t xml:space="preserve">, Ferraris M. Carbon as a Fusion Plasma-Facing Material // Comprehensive Nuclear Materials. – 2012. – </w:t>
      </w:r>
      <w:r w:rsidRPr="009259F3">
        <w:rPr>
          <w:szCs w:val="28"/>
          <w:lang w:val="en-US"/>
        </w:rPr>
        <w:t xml:space="preserve">Vol. 4. – P. 583-620. </w:t>
      </w:r>
      <w:r w:rsidR="004B69C2">
        <w:rPr>
          <w:spacing w:val="-2"/>
          <w:szCs w:val="28"/>
          <w:lang w:val="en-US"/>
        </w:rPr>
        <w:t>–</w:t>
      </w:r>
      <w:hyperlink r:id="rId126" w:history="1">
        <w:r w:rsidRPr="009259F3">
          <w:rPr>
            <w:rStyle w:val="affb"/>
            <w:szCs w:val="28"/>
            <w:lang w:val="en-US"/>
          </w:rPr>
          <w:t>https://doi.org/10.1016/B978-0-08-056033-5.00119-1</w:t>
        </w:r>
      </w:hyperlink>
      <w:r w:rsidR="004B69C2">
        <w:rPr>
          <w:szCs w:val="28"/>
          <w:lang w:val="en-US"/>
        </w:rPr>
        <w:t>.</w:t>
      </w:r>
    </w:p>
    <w:p w14:paraId="07AD2716" w14:textId="6B107A47" w:rsidR="009E40E8" w:rsidRDefault="009E40E8" w:rsidP="009E40E8">
      <w:pPr>
        <w:pStyle w:val="ad"/>
        <w:numPr>
          <w:ilvl w:val="0"/>
          <w:numId w:val="11"/>
        </w:numPr>
        <w:tabs>
          <w:tab w:val="left" w:pos="993"/>
          <w:tab w:val="left" w:pos="1134"/>
        </w:tabs>
        <w:ind w:left="0" w:firstLine="567"/>
        <w:rPr>
          <w:szCs w:val="28"/>
          <w:lang w:val="en-US"/>
        </w:rPr>
      </w:pPr>
      <w:r w:rsidRPr="009259F3">
        <w:rPr>
          <w:szCs w:val="28"/>
          <w:lang w:val="en-US"/>
        </w:rPr>
        <w:lastRenderedPageBreak/>
        <w:t>Snead L. L.</w:t>
      </w:r>
      <w:r w:rsidRPr="0035357C">
        <w:rPr>
          <w:szCs w:val="28"/>
          <w:lang w:val="en-US"/>
        </w:rPr>
        <w:t xml:space="preserve">, Ferraris M. </w:t>
      </w:r>
      <w:r w:rsidRPr="009259F3">
        <w:rPr>
          <w:szCs w:val="28"/>
          <w:lang w:val="en-US"/>
        </w:rPr>
        <w:t>Graphite and Carbon Fiber Composite for Fusion // Comprehensive Nuclear Materials 2</w:t>
      </w:r>
      <w:r w:rsidRPr="009259F3">
        <w:rPr>
          <w:szCs w:val="28"/>
          <w:vertAlign w:val="superscript"/>
          <w:lang w:val="en-US"/>
        </w:rPr>
        <w:t>nd</w:t>
      </w:r>
      <w:r w:rsidRPr="009259F3">
        <w:rPr>
          <w:szCs w:val="28"/>
          <w:lang w:val="en-US"/>
        </w:rPr>
        <w:t xml:space="preserve"> edition. </w:t>
      </w:r>
      <w:r w:rsidRPr="0035357C">
        <w:rPr>
          <w:szCs w:val="28"/>
          <w:lang w:val="en-US"/>
        </w:rPr>
        <w:t>– 202</w:t>
      </w:r>
      <w:r w:rsidRPr="009259F3">
        <w:rPr>
          <w:szCs w:val="28"/>
          <w:lang w:val="en-US"/>
        </w:rPr>
        <w:t>0</w:t>
      </w:r>
      <w:r w:rsidRPr="0035357C">
        <w:rPr>
          <w:szCs w:val="28"/>
          <w:lang w:val="en-US"/>
        </w:rPr>
        <w:t xml:space="preserve">. – </w:t>
      </w:r>
      <w:r w:rsidRPr="009259F3">
        <w:rPr>
          <w:szCs w:val="28"/>
          <w:lang w:val="en-US"/>
        </w:rPr>
        <w:t xml:space="preserve">Vol. 6. – P. 54-92. </w:t>
      </w:r>
      <w:hyperlink r:id="rId127" w:history="1">
        <w:r w:rsidRPr="00CD06CF">
          <w:rPr>
            <w:rStyle w:val="affb"/>
            <w:szCs w:val="28"/>
            <w:lang w:val="en-US"/>
          </w:rPr>
          <w:t>https://doi.org/10.1016/B978-0-12-803581-8.11760-6</w:t>
        </w:r>
      </w:hyperlink>
      <w:r w:rsidR="004B69C2">
        <w:rPr>
          <w:szCs w:val="28"/>
          <w:lang w:val="en-US"/>
        </w:rPr>
        <w:t>.</w:t>
      </w:r>
    </w:p>
    <w:p w14:paraId="18C1290C" w14:textId="62C244C7" w:rsidR="009E40E8" w:rsidRDefault="009E40E8" w:rsidP="009E40E8">
      <w:pPr>
        <w:pStyle w:val="ad"/>
        <w:numPr>
          <w:ilvl w:val="0"/>
          <w:numId w:val="11"/>
        </w:numPr>
        <w:tabs>
          <w:tab w:val="left" w:pos="993"/>
          <w:tab w:val="left" w:pos="1134"/>
        </w:tabs>
        <w:ind w:left="0" w:firstLine="567"/>
        <w:rPr>
          <w:szCs w:val="28"/>
          <w:lang w:val="en-US"/>
        </w:rPr>
      </w:pPr>
      <w:proofErr w:type="spellStart"/>
      <w:r w:rsidRPr="00157A14">
        <w:rPr>
          <w:szCs w:val="28"/>
          <w:lang w:val="en-US"/>
        </w:rPr>
        <w:t>Vasileska</w:t>
      </w:r>
      <w:proofErr w:type="spellEnd"/>
      <w:r w:rsidRPr="00157A14">
        <w:rPr>
          <w:szCs w:val="28"/>
          <w:lang w:val="en-US"/>
        </w:rPr>
        <w:t xml:space="preserve"> I., </w:t>
      </w:r>
      <w:proofErr w:type="spellStart"/>
      <w:r w:rsidRPr="00157A14">
        <w:rPr>
          <w:szCs w:val="28"/>
          <w:lang w:val="en-US"/>
        </w:rPr>
        <w:t>Bonnin</w:t>
      </w:r>
      <w:proofErr w:type="spellEnd"/>
      <w:r w:rsidRPr="00157A14">
        <w:rPr>
          <w:szCs w:val="28"/>
          <w:lang w:val="en-US"/>
        </w:rPr>
        <w:t xml:space="preserve"> X., </w:t>
      </w:r>
      <w:proofErr w:type="spellStart"/>
      <w:r w:rsidRPr="00157A14">
        <w:rPr>
          <w:szCs w:val="28"/>
          <w:lang w:val="en-US"/>
        </w:rPr>
        <w:t>Kosa</w:t>
      </w:r>
      <w:proofErr w:type="spellEnd"/>
      <w:r w:rsidRPr="00157A14">
        <w:rPr>
          <w:szCs w:val="28"/>
          <w:lang w:val="en-US"/>
        </w:rPr>
        <w:t xml:space="preserve"> L. Kinetic-fluid coupling simulations of ITER Type I ELM // Fusion Engineering and Design. – 2021. – Vol. 168. – No. 112407.</w:t>
      </w:r>
      <w:r w:rsidR="004B69C2">
        <w:rPr>
          <w:szCs w:val="28"/>
          <w:lang w:val="en-US"/>
        </w:rPr>
        <w:t xml:space="preserve"> </w:t>
      </w:r>
      <w:r w:rsidR="004B69C2">
        <w:rPr>
          <w:spacing w:val="-2"/>
          <w:szCs w:val="28"/>
          <w:lang w:val="en-US"/>
        </w:rPr>
        <w:t>–</w:t>
      </w:r>
      <w:r w:rsidRPr="00157A14">
        <w:rPr>
          <w:szCs w:val="28"/>
          <w:lang w:val="en-US"/>
        </w:rPr>
        <w:t xml:space="preserve"> </w:t>
      </w:r>
      <w:hyperlink r:id="rId128" w:history="1">
        <w:r w:rsidRPr="006477DC">
          <w:rPr>
            <w:rStyle w:val="affb"/>
            <w:szCs w:val="28"/>
            <w:lang w:val="en-US"/>
          </w:rPr>
          <w:t>https://doi.org/10.1016/j.fusengdes.2021.112407</w:t>
        </w:r>
      </w:hyperlink>
      <w:r w:rsidR="004B69C2">
        <w:rPr>
          <w:szCs w:val="28"/>
          <w:lang w:val="en-US"/>
        </w:rPr>
        <w:t>.</w:t>
      </w:r>
    </w:p>
    <w:p w14:paraId="455071B9" w14:textId="5F37422E" w:rsidR="009E40E8" w:rsidRPr="008F6C3C" w:rsidRDefault="009E40E8" w:rsidP="009E40E8">
      <w:pPr>
        <w:pStyle w:val="ad"/>
        <w:numPr>
          <w:ilvl w:val="0"/>
          <w:numId w:val="11"/>
        </w:numPr>
        <w:tabs>
          <w:tab w:val="left" w:pos="993"/>
          <w:tab w:val="left" w:pos="1134"/>
        </w:tabs>
        <w:ind w:left="0" w:firstLine="567"/>
        <w:rPr>
          <w:sz w:val="32"/>
          <w:szCs w:val="32"/>
          <w:lang w:val="en-US"/>
        </w:rPr>
      </w:pPr>
      <w:r w:rsidRPr="008F6C3C">
        <w:rPr>
          <w:szCs w:val="32"/>
          <w:lang w:val="en-US"/>
        </w:rPr>
        <w:t xml:space="preserve">Van den Kerkhof S., et al. Impact of ELM mitigation on the ITER </w:t>
      </w:r>
      <w:proofErr w:type="spellStart"/>
      <w:r w:rsidRPr="008F6C3C">
        <w:rPr>
          <w:szCs w:val="32"/>
          <w:lang w:val="en-US"/>
        </w:rPr>
        <w:t>monoblock</w:t>
      </w:r>
      <w:proofErr w:type="spellEnd"/>
      <w:r w:rsidRPr="008F6C3C">
        <w:rPr>
          <w:szCs w:val="32"/>
          <w:lang w:val="en-US"/>
        </w:rPr>
        <w:t xml:space="preserve"> thermal behavior and the tungsten recrystallization depth // Nuclear Materials and Energy. – 2021. – Vol. 27. – No 101009.</w:t>
      </w:r>
      <w:r w:rsidR="004B69C2">
        <w:rPr>
          <w:szCs w:val="32"/>
          <w:lang w:val="en-US"/>
        </w:rPr>
        <w:t xml:space="preserve"> </w:t>
      </w:r>
      <w:r w:rsidR="004B69C2">
        <w:rPr>
          <w:spacing w:val="-2"/>
          <w:szCs w:val="28"/>
          <w:lang w:val="en-US"/>
        </w:rPr>
        <w:t>–</w:t>
      </w:r>
      <w:r w:rsidRPr="008F6C3C">
        <w:rPr>
          <w:szCs w:val="32"/>
          <w:lang w:val="en-US"/>
        </w:rPr>
        <w:t xml:space="preserve"> </w:t>
      </w:r>
      <w:hyperlink r:id="rId129" w:history="1">
        <w:r w:rsidRPr="008F6C3C">
          <w:rPr>
            <w:rStyle w:val="affb"/>
            <w:szCs w:val="32"/>
            <w:lang w:val="en-US"/>
          </w:rPr>
          <w:t>https://doi.org/10.1016/j.nme.2021.101009</w:t>
        </w:r>
      </w:hyperlink>
      <w:r w:rsidR="004B69C2">
        <w:rPr>
          <w:szCs w:val="32"/>
          <w:lang w:val="en-US"/>
        </w:rPr>
        <w:t>.</w:t>
      </w:r>
    </w:p>
    <w:p w14:paraId="3A27A12C" w14:textId="4406C613" w:rsidR="009E40E8" w:rsidRPr="006E0D30" w:rsidRDefault="009E40E8" w:rsidP="009E40E8">
      <w:pPr>
        <w:pStyle w:val="ad"/>
        <w:numPr>
          <w:ilvl w:val="0"/>
          <w:numId w:val="11"/>
        </w:numPr>
        <w:tabs>
          <w:tab w:val="left" w:pos="993"/>
          <w:tab w:val="left" w:pos="1134"/>
        </w:tabs>
        <w:ind w:left="0" w:firstLine="567"/>
        <w:rPr>
          <w:szCs w:val="28"/>
          <w:lang w:val="en-US"/>
        </w:rPr>
      </w:pPr>
      <w:r w:rsidRPr="006E0D30">
        <w:rPr>
          <w:szCs w:val="28"/>
          <w:lang w:val="en-US"/>
        </w:rPr>
        <w:t xml:space="preserve">Hirai T., et al. ITER tungsten divertor design development and qualification program // Fusion Engineering and Design. – 2013. – Vol. 88. – </w:t>
      </w:r>
      <w:proofErr w:type="spellStart"/>
      <w:r w:rsidRPr="006E0D30">
        <w:rPr>
          <w:szCs w:val="28"/>
          <w:lang w:val="en-US"/>
        </w:rPr>
        <w:t>Iss</w:t>
      </w:r>
      <w:proofErr w:type="spellEnd"/>
      <w:r w:rsidRPr="006E0D30">
        <w:rPr>
          <w:szCs w:val="28"/>
          <w:lang w:val="en-US"/>
        </w:rPr>
        <w:t xml:space="preserve">. – 9-10. – P. 1798-1801. </w:t>
      </w:r>
      <w:hyperlink r:id="rId130" w:history="1">
        <w:r w:rsidRPr="006477DC">
          <w:rPr>
            <w:rStyle w:val="affb"/>
            <w:szCs w:val="28"/>
            <w:lang w:val="en-US"/>
          </w:rPr>
          <w:t>https://doi.org/10.1016/j.fusengdes.2013.05.010</w:t>
        </w:r>
      </w:hyperlink>
      <w:r w:rsidR="004B69C2">
        <w:rPr>
          <w:szCs w:val="28"/>
          <w:lang w:val="en-US"/>
        </w:rPr>
        <w:t>.</w:t>
      </w:r>
    </w:p>
    <w:p w14:paraId="1D5EDC18" w14:textId="71E80099" w:rsidR="009E40E8" w:rsidRPr="006E0D30" w:rsidRDefault="009E40E8" w:rsidP="009E40E8">
      <w:pPr>
        <w:pStyle w:val="ad"/>
        <w:numPr>
          <w:ilvl w:val="0"/>
          <w:numId w:val="11"/>
        </w:numPr>
        <w:tabs>
          <w:tab w:val="left" w:pos="993"/>
          <w:tab w:val="left" w:pos="1134"/>
        </w:tabs>
        <w:ind w:left="0" w:firstLine="567"/>
        <w:rPr>
          <w:szCs w:val="28"/>
          <w:lang w:val="en-US"/>
        </w:rPr>
      </w:pPr>
      <w:r w:rsidRPr="006E0D30">
        <w:rPr>
          <w:szCs w:val="28"/>
          <w:lang w:val="en-US"/>
        </w:rPr>
        <w:t xml:space="preserve">Merola M., et al. Engineering challenges and development of the ITER Blanket System and Divertor // Fusion Engineering and Design. – 2015. – Vol. – 96-97. – P. 34-41. </w:t>
      </w:r>
      <w:r w:rsidR="004B69C2">
        <w:rPr>
          <w:spacing w:val="-2"/>
          <w:szCs w:val="28"/>
          <w:lang w:val="en-US"/>
        </w:rPr>
        <w:t xml:space="preserve">– </w:t>
      </w:r>
      <w:hyperlink r:id="rId131" w:history="1">
        <w:r w:rsidR="004B69C2" w:rsidRPr="005A11B8">
          <w:rPr>
            <w:rStyle w:val="affb"/>
            <w:szCs w:val="28"/>
            <w:lang w:val="en-US"/>
          </w:rPr>
          <w:t>https://doi.org/10.1016/j.fusengdes.2015.06.045</w:t>
        </w:r>
      </w:hyperlink>
      <w:r w:rsidR="004B69C2">
        <w:rPr>
          <w:szCs w:val="28"/>
          <w:lang w:val="en-US"/>
        </w:rPr>
        <w:t>.</w:t>
      </w:r>
      <w:r w:rsidRPr="006E0D30">
        <w:rPr>
          <w:szCs w:val="28"/>
          <w:lang w:val="en-US"/>
        </w:rPr>
        <w:t xml:space="preserve"> </w:t>
      </w:r>
    </w:p>
    <w:p w14:paraId="5B2E46A8" w14:textId="2E0DA526" w:rsidR="009E40E8" w:rsidRPr="006E0D30" w:rsidRDefault="009E40E8" w:rsidP="009E40E8">
      <w:pPr>
        <w:pStyle w:val="ad"/>
        <w:numPr>
          <w:ilvl w:val="0"/>
          <w:numId w:val="11"/>
        </w:numPr>
        <w:tabs>
          <w:tab w:val="left" w:pos="993"/>
          <w:tab w:val="left" w:pos="1134"/>
        </w:tabs>
        <w:ind w:left="0" w:firstLine="567"/>
        <w:rPr>
          <w:szCs w:val="28"/>
          <w:lang w:val="en-US"/>
        </w:rPr>
      </w:pPr>
      <w:r w:rsidRPr="006E0D30">
        <w:rPr>
          <w:szCs w:val="28"/>
          <w:lang w:val="en-US"/>
        </w:rPr>
        <w:t xml:space="preserve">Hirai T., </w:t>
      </w:r>
      <w:proofErr w:type="spellStart"/>
      <w:r w:rsidRPr="006E0D30">
        <w:rPr>
          <w:szCs w:val="28"/>
          <w:lang w:val="en-US"/>
        </w:rPr>
        <w:t>Escourbiac</w:t>
      </w:r>
      <w:proofErr w:type="spellEnd"/>
      <w:r w:rsidRPr="006E0D30">
        <w:rPr>
          <w:szCs w:val="28"/>
          <w:lang w:val="en-US"/>
        </w:rPr>
        <w:t xml:space="preserve"> F., et al. Status of technology R&amp;D for the ITER tungsten divertor </w:t>
      </w:r>
      <w:proofErr w:type="spellStart"/>
      <w:r w:rsidRPr="006E0D30">
        <w:rPr>
          <w:szCs w:val="28"/>
          <w:lang w:val="en-US"/>
        </w:rPr>
        <w:t>monoblock</w:t>
      </w:r>
      <w:proofErr w:type="spellEnd"/>
      <w:r w:rsidRPr="006E0D30">
        <w:rPr>
          <w:szCs w:val="28"/>
          <w:lang w:val="en-US"/>
        </w:rPr>
        <w:t xml:space="preserve"> // Journal of Nuclear Materials. – 2015. – Vol. 463. – P. 1248-1251. </w:t>
      </w:r>
      <w:hyperlink r:id="rId132" w:history="1">
        <w:r w:rsidRPr="006477DC">
          <w:rPr>
            <w:rStyle w:val="affb"/>
            <w:szCs w:val="28"/>
            <w:lang w:val="en-US"/>
          </w:rPr>
          <w:t>https://doi.org/10.1016/j.jnucmat.2014.12.027</w:t>
        </w:r>
      </w:hyperlink>
      <w:r w:rsidR="004B69C2" w:rsidRPr="004B69C2">
        <w:rPr>
          <w:rStyle w:val="affb"/>
          <w:color w:val="auto"/>
          <w:szCs w:val="28"/>
          <w:u w:val="none"/>
          <w:lang w:val="en-US"/>
        </w:rPr>
        <w:t>.</w:t>
      </w:r>
    </w:p>
    <w:p w14:paraId="19596EE1" w14:textId="3E841835" w:rsidR="009E40E8" w:rsidRPr="006E0D30" w:rsidRDefault="009E40E8" w:rsidP="009E40E8">
      <w:pPr>
        <w:pStyle w:val="ad"/>
        <w:numPr>
          <w:ilvl w:val="0"/>
          <w:numId w:val="11"/>
        </w:numPr>
        <w:tabs>
          <w:tab w:val="left" w:pos="993"/>
          <w:tab w:val="left" w:pos="1134"/>
        </w:tabs>
        <w:ind w:left="0" w:firstLine="567"/>
        <w:rPr>
          <w:szCs w:val="28"/>
          <w:lang w:val="en-US"/>
        </w:rPr>
      </w:pPr>
      <w:r w:rsidRPr="006E0D30">
        <w:rPr>
          <w:szCs w:val="28"/>
          <w:lang w:val="en-US"/>
        </w:rPr>
        <w:t xml:space="preserve">Hirai T., </w:t>
      </w:r>
      <w:proofErr w:type="spellStart"/>
      <w:r w:rsidRPr="006E0D30">
        <w:rPr>
          <w:szCs w:val="28"/>
          <w:lang w:val="en-US"/>
        </w:rPr>
        <w:t>Escourbiac</w:t>
      </w:r>
      <w:proofErr w:type="spellEnd"/>
      <w:r w:rsidRPr="006E0D30">
        <w:rPr>
          <w:szCs w:val="28"/>
          <w:lang w:val="en-US"/>
        </w:rPr>
        <w:t xml:space="preserve"> F., et al. Design optimization of the ITER tungsten divertor vertical targets // Fusion Engineering and Design. </w:t>
      </w:r>
      <w:r>
        <w:rPr>
          <w:szCs w:val="28"/>
          <w:lang w:val="en-US"/>
        </w:rPr>
        <w:t>–</w:t>
      </w:r>
      <w:r w:rsidRPr="006E0D30">
        <w:rPr>
          <w:szCs w:val="28"/>
          <w:lang w:val="en-US"/>
        </w:rPr>
        <w:t xml:space="preserve"> 2018</w:t>
      </w:r>
      <w:r w:rsidRPr="00550DCC">
        <w:rPr>
          <w:szCs w:val="28"/>
          <w:lang w:val="en-US"/>
        </w:rPr>
        <w:t xml:space="preserve">. </w:t>
      </w:r>
      <w:r>
        <w:rPr>
          <w:szCs w:val="28"/>
          <w:lang w:val="en-US"/>
        </w:rPr>
        <w:t>–</w:t>
      </w:r>
      <w:r w:rsidRPr="00550DCC">
        <w:rPr>
          <w:szCs w:val="28"/>
          <w:lang w:val="en-US"/>
        </w:rPr>
        <w:t xml:space="preserve"> </w:t>
      </w:r>
      <w:r>
        <w:rPr>
          <w:szCs w:val="28"/>
          <w:lang w:val="en-US"/>
        </w:rPr>
        <w:t>Vol. 127. – P.</w:t>
      </w:r>
      <w:r>
        <w:rPr>
          <w:lang w:val="en-US"/>
        </w:rPr>
        <w:t> </w:t>
      </w:r>
      <w:r>
        <w:rPr>
          <w:szCs w:val="28"/>
          <w:lang w:val="en-US"/>
        </w:rPr>
        <w:t xml:space="preserve">66-72. </w:t>
      </w:r>
      <w:r w:rsidR="004B69C2">
        <w:rPr>
          <w:spacing w:val="-2"/>
          <w:szCs w:val="28"/>
          <w:lang w:val="en-US"/>
        </w:rPr>
        <w:t xml:space="preserve">– </w:t>
      </w:r>
      <w:hyperlink r:id="rId133" w:history="1">
        <w:r w:rsidR="004B69C2" w:rsidRPr="005A11B8">
          <w:rPr>
            <w:rStyle w:val="affb"/>
            <w:szCs w:val="28"/>
            <w:lang w:val="en-US"/>
          </w:rPr>
          <w:t>https://doi.org/10.1016/j.fusengdes.2017.12.007</w:t>
        </w:r>
      </w:hyperlink>
      <w:r w:rsidR="004B69C2">
        <w:rPr>
          <w:szCs w:val="28"/>
          <w:lang w:val="en-US"/>
        </w:rPr>
        <w:t>.</w:t>
      </w:r>
    </w:p>
    <w:p w14:paraId="16FF6B08" w14:textId="031719B8" w:rsidR="009E40E8" w:rsidRDefault="009E40E8" w:rsidP="009E40E8">
      <w:pPr>
        <w:pStyle w:val="ad"/>
        <w:numPr>
          <w:ilvl w:val="0"/>
          <w:numId w:val="11"/>
        </w:numPr>
        <w:tabs>
          <w:tab w:val="left" w:pos="993"/>
          <w:tab w:val="left" w:pos="1134"/>
        </w:tabs>
        <w:ind w:left="0" w:firstLine="567"/>
        <w:rPr>
          <w:szCs w:val="28"/>
          <w:lang w:val="en-US"/>
        </w:rPr>
      </w:pPr>
      <w:r w:rsidRPr="009752F5">
        <w:rPr>
          <w:szCs w:val="28"/>
          <w:lang w:val="en-US"/>
        </w:rPr>
        <w:t>Castin</w:t>
      </w:r>
      <w:r w:rsidR="004B69C2" w:rsidRPr="004B69C2">
        <w:rPr>
          <w:szCs w:val="28"/>
          <w:lang w:val="en-US"/>
        </w:rPr>
        <w:t xml:space="preserve"> </w:t>
      </w:r>
      <w:r w:rsidR="004B69C2" w:rsidRPr="009752F5">
        <w:rPr>
          <w:szCs w:val="28"/>
          <w:lang w:val="en-US"/>
        </w:rPr>
        <w:t>N.</w:t>
      </w:r>
      <w:r w:rsidRPr="009752F5">
        <w:rPr>
          <w:szCs w:val="28"/>
          <w:lang w:val="en-US"/>
        </w:rPr>
        <w:t>, Van den Kerkhof</w:t>
      </w:r>
      <w:r w:rsidR="004B69C2" w:rsidRPr="004B69C2">
        <w:rPr>
          <w:szCs w:val="28"/>
          <w:lang w:val="en-US"/>
        </w:rPr>
        <w:t xml:space="preserve"> </w:t>
      </w:r>
      <w:r w:rsidR="004B69C2" w:rsidRPr="009752F5">
        <w:rPr>
          <w:szCs w:val="28"/>
          <w:lang w:val="en-US"/>
        </w:rPr>
        <w:t>S.</w:t>
      </w:r>
      <w:r w:rsidRPr="009752F5">
        <w:rPr>
          <w:szCs w:val="28"/>
          <w:lang w:val="en-US"/>
        </w:rPr>
        <w:t>, Bonny</w:t>
      </w:r>
      <w:r w:rsidR="004B69C2" w:rsidRPr="004B69C2">
        <w:rPr>
          <w:szCs w:val="28"/>
          <w:lang w:val="en-US"/>
        </w:rPr>
        <w:t xml:space="preserve"> </w:t>
      </w:r>
      <w:r w:rsidR="004B69C2" w:rsidRPr="009752F5">
        <w:rPr>
          <w:szCs w:val="28"/>
          <w:lang w:val="en-US"/>
        </w:rPr>
        <w:t>G.</w:t>
      </w:r>
      <w:r w:rsidRPr="009752F5">
        <w:rPr>
          <w:szCs w:val="28"/>
          <w:lang w:val="en-US"/>
        </w:rPr>
        <w:t xml:space="preserve">, </w:t>
      </w:r>
      <w:proofErr w:type="spellStart"/>
      <w:r w:rsidRPr="009752F5">
        <w:rPr>
          <w:szCs w:val="28"/>
          <w:lang w:val="en-US"/>
        </w:rPr>
        <w:t>Terentyev</w:t>
      </w:r>
      <w:proofErr w:type="spellEnd"/>
      <w:r w:rsidR="004B69C2" w:rsidRPr="004B69C2">
        <w:rPr>
          <w:szCs w:val="28"/>
          <w:lang w:val="en-US"/>
        </w:rPr>
        <w:t xml:space="preserve"> </w:t>
      </w:r>
      <w:r w:rsidR="004B69C2" w:rsidRPr="009752F5">
        <w:rPr>
          <w:szCs w:val="28"/>
          <w:lang w:val="en-US"/>
        </w:rPr>
        <w:t>D.</w:t>
      </w:r>
      <w:r w:rsidRPr="00A350ED">
        <w:rPr>
          <w:szCs w:val="28"/>
          <w:lang w:val="en-US"/>
        </w:rPr>
        <w:t xml:space="preserve"> On the microstructure evolution in tungsten ITER </w:t>
      </w:r>
      <w:proofErr w:type="spellStart"/>
      <w:r w:rsidRPr="00A350ED">
        <w:rPr>
          <w:szCs w:val="28"/>
          <w:lang w:val="en-US"/>
        </w:rPr>
        <w:t>monoblocks</w:t>
      </w:r>
      <w:proofErr w:type="spellEnd"/>
      <w:r w:rsidRPr="00A350ED">
        <w:rPr>
          <w:szCs w:val="28"/>
          <w:lang w:val="en-US"/>
        </w:rPr>
        <w:t xml:space="preserve">: A computational study // Computational Materials Science. </w:t>
      </w:r>
      <w:r>
        <w:rPr>
          <w:szCs w:val="28"/>
          <w:lang w:val="en-US"/>
        </w:rPr>
        <w:t>–</w:t>
      </w:r>
      <w:r w:rsidRPr="00A350ED">
        <w:rPr>
          <w:szCs w:val="28"/>
          <w:lang w:val="en-US"/>
        </w:rPr>
        <w:t xml:space="preserve"> 2023. </w:t>
      </w:r>
      <w:r>
        <w:rPr>
          <w:szCs w:val="28"/>
          <w:lang w:val="en-US"/>
        </w:rPr>
        <w:t>–</w:t>
      </w:r>
      <w:r w:rsidRPr="00A350ED">
        <w:rPr>
          <w:szCs w:val="28"/>
          <w:lang w:val="en-US"/>
        </w:rPr>
        <w:t xml:space="preserve"> </w:t>
      </w:r>
      <w:r>
        <w:rPr>
          <w:szCs w:val="28"/>
          <w:lang w:val="en-US"/>
        </w:rPr>
        <w:t xml:space="preserve">Vol. 219. – 112001. </w:t>
      </w:r>
      <w:r w:rsidR="004B69C2">
        <w:rPr>
          <w:spacing w:val="-2"/>
          <w:szCs w:val="28"/>
          <w:lang w:val="en-US"/>
        </w:rPr>
        <w:t>–</w:t>
      </w:r>
      <w:hyperlink r:id="rId134" w:history="1">
        <w:r w:rsidRPr="006477DC">
          <w:rPr>
            <w:rStyle w:val="affb"/>
            <w:szCs w:val="28"/>
            <w:lang w:val="en-US"/>
          </w:rPr>
          <w:t>https://doi.org/10.1016/j.commatsci.2022.112001</w:t>
        </w:r>
      </w:hyperlink>
      <w:r w:rsidR="004B69C2">
        <w:rPr>
          <w:szCs w:val="28"/>
          <w:lang w:val="en-US"/>
        </w:rPr>
        <w:t>.</w:t>
      </w:r>
    </w:p>
    <w:p w14:paraId="5FB9DBB6" w14:textId="658EC1B5" w:rsidR="009E40E8" w:rsidRPr="005A0F3C" w:rsidRDefault="009E40E8" w:rsidP="009E40E8">
      <w:pPr>
        <w:pStyle w:val="ad"/>
        <w:numPr>
          <w:ilvl w:val="0"/>
          <w:numId w:val="11"/>
        </w:numPr>
        <w:tabs>
          <w:tab w:val="left" w:pos="993"/>
          <w:tab w:val="left" w:pos="1134"/>
        </w:tabs>
        <w:ind w:left="0" w:firstLine="567"/>
        <w:rPr>
          <w:lang w:val="en-US"/>
        </w:rPr>
      </w:pPr>
      <w:r w:rsidRPr="007155B5">
        <w:rPr>
          <w:szCs w:val="28"/>
          <w:lang w:val="en-US"/>
        </w:rPr>
        <w:t>Wirtz</w:t>
      </w:r>
      <w:r w:rsidR="004B69C2" w:rsidRPr="004B69C2">
        <w:rPr>
          <w:szCs w:val="28"/>
          <w:lang w:val="en-US"/>
        </w:rPr>
        <w:t xml:space="preserve"> </w:t>
      </w:r>
      <w:r w:rsidR="004B69C2" w:rsidRPr="007155B5">
        <w:rPr>
          <w:szCs w:val="28"/>
          <w:lang w:val="en-US"/>
        </w:rPr>
        <w:t>M.</w:t>
      </w:r>
      <w:r w:rsidRPr="007155B5">
        <w:rPr>
          <w:szCs w:val="28"/>
          <w:lang w:val="en-US"/>
        </w:rPr>
        <w:t xml:space="preserve">, et al. Material properties and their influence on the </w:t>
      </w:r>
      <w:r w:rsidR="002645FE">
        <w:rPr>
          <w:szCs w:val="28"/>
          <w:lang w:val="en-US"/>
        </w:rPr>
        <w:pgNum/>
      </w:r>
      <w:proofErr w:type="spellStart"/>
      <w:r w:rsidR="002645FE">
        <w:rPr>
          <w:szCs w:val="28"/>
          <w:lang w:val="en-US"/>
        </w:rPr>
        <w:t>ehavior</w:t>
      </w:r>
      <w:proofErr w:type="spellEnd"/>
      <w:r w:rsidRPr="007155B5">
        <w:rPr>
          <w:szCs w:val="28"/>
          <w:lang w:val="en-US"/>
        </w:rPr>
        <w:t xml:space="preserve"> of tungsten as plasma facing material</w:t>
      </w:r>
      <w:r w:rsidRPr="007155B5">
        <w:rPr>
          <w:lang w:val="en-US"/>
        </w:rPr>
        <w:t xml:space="preserve"> // </w:t>
      </w:r>
      <w:proofErr w:type="spellStart"/>
      <w:r w:rsidRPr="007155B5">
        <w:rPr>
          <w:szCs w:val="28"/>
          <w:lang w:val="en-US"/>
        </w:rPr>
        <w:t>Nucl</w:t>
      </w:r>
      <w:proofErr w:type="spellEnd"/>
      <w:r w:rsidRPr="007155B5">
        <w:rPr>
          <w:szCs w:val="28"/>
          <w:lang w:val="en-US"/>
        </w:rPr>
        <w:t>. Fusion. – 2017. – Vol. 57. – 066018</w:t>
      </w:r>
      <w:r w:rsidRPr="00E63A94">
        <w:rPr>
          <w:szCs w:val="28"/>
          <w:lang w:val="en-US"/>
        </w:rPr>
        <w:t xml:space="preserve">. </w:t>
      </w:r>
      <w:r w:rsidR="004B69C2">
        <w:rPr>
          <w:spacing w:val="-2"/>
          <w:szCs w:val="28"/>
          <w:lang w:val="en-US"/>
        </w:rPr>
        <w:t xml:space="preserve">– </w:t>
      </w:r>
      <w:r w:rsidRPr="00E63A94">
        <w:rPr>
          <w:szCs w:val="28"/>
          <w:lang w:val="en-US"/>
        </w:rPr>
        <w:t>DOI 10.1088/1741-4326/aa6938</w:t>
      </w:r>
      <w:r w:rsidR="004B69C2">
        <w:rPr>
          <w:szCs w:val="28"/>
          <w:lang w:val="en-US"/>
        </w:rPr>
        <w:t>.</w:t>
      </w:r>
    </w:p>
    <w:p w14:paraId="782EABBB" w14:textId="08AF6ECA" w:rsidR="009E40E8" w:rsidRDefault="009E40E8" w:rsidP="009E40E8">
      <w:pPr>
        <w:pStyle w:val="ad"/>
        <w:numPr>
          <w:ilvl w:val="0"/>
          <w:numId w:val="11"/>
        </w:numPr>
        <w:tabs>
          <w:tab w:val="left" w:pos="993"/>
          <w:tab w:val="left" w:pos="1134"/>
        </w:tabs>
        <w:ind w:left="0" w:firstLine="567"/>
        <w:rPr>
          <w:lang w:val="en-US"/>
        </w:rPr>
      </w:pPr>
      <w:proofErr w:type="spellStart"/>
      <w:r w:rsidRPr="005A0F3C">
        <w:rPr>
          <w:lang w:val="en-US"/>
        </w:rPr>
        <w:t>Gaganidze</w:t>
      </w:r>
      <w:proofErr w:type="spellEnd"/>
      <w:r w:rsidRPr="005A0F3C">
        <w:rPr>
          <w:lang w:val="en-US"/>
        </w:rPr>
        <w:t xml:space="preserve"> </w:t>
      </w:r>
      <w:r w:rsidR="004B69C2" w:rsidRPr="005A0F3C">
        <w:rPr>
          <w:lang w:val="en-US"/>
        </w:rPr>
        <w:t>E.</w:t>
      </w:r>
      <w:r w:rsidR="004B69C2">
        <w:rPr>
          <w:lang w:val="en-US"/>
        </w:rPr>
        <w:t xml:space="preserve">, </w:t>
      </w:r>
      <w:r>
        <w:rPr>
          <w:lang w:val="en-US"/>
        </w:rPr>
        <w:t xml:space="preserve">et al. </w:t>
      </w:r>
      <w:r w:rsidRPr="005A0F3C">
        <w:rPr>
          <w:lang w:val="en-US"/>
        </w:rPr>
        <w:t>Fracture-mechanical properties of neutron irradiated ITER specification tungsten</w:t>
      </w:r>
      <w:r>
        <w:rPr>
          <w:lang w:val="en-US"/>
        </w:rPr>
        <w:t xml:space="preserve"> // </w:t>
      </w:r>
      <w:r w:rsidRPr="005A0F3C">
        <w:rPr>
          <w:lang w:val="en-US"/>
        </w:rPr>
        <w:t>Journal of Nuclear Materials</w:t>
      </w:r>
      <w:r>
        <w:rPr>
          <w:lang w:val="en-US"/>
        </w:rPr>
        <w:t xml:space="preserve">. – 2021. – Vol. 547. – 152761. </w:t>
      </w:r>
      <w:hyperlink r:id="rId135" w:history="1">
        <w:r w:rsidRPr="006477DC">
          <w:rPr>
            <w:rStyle w:val="affb"/>
            <w:lang w:val="en-US"/>
          </w:rPr>
          <w:t>https://doi.org/10.1016/j.jnucmat.2020.152761</w:t>
        </w:r>
      </w:hyperlink>
      <w:r w:rsidR="004B69C2">
        <w:rPr>
          <w:lang w:val="en-US"/>
        </w:rPr>
        <w:t>.</w:t>
      </w:r>
    </w:p>
    <w:p w14:paraId="317F243D" w14:textId="64A14784" w:rsidR="009E40E8" w:rsidRDefault="009E40E8" w:rsidP="009E40E8">
      <w:pPr>
        <w:pStyle w:val="ad"/>
        <w:numPr>
          <w:ilvl w:val="0"/>
          <w:numId w:val="11"/>
        </w:numPr>
        <w:tabs>
          <w:tab w:val="left" w:pos="993"/>
          <w:tab w:val="left" w:pos="1134"/>
        </w:tabs>
        <w:ind w:left="0" w:firstLine="567"/>
        <w:rPr>
          <w:lang w:val="en-US"/>
        </w:rPr>
      </w:pPr>
      <w:r w:rsidRPr="005A0F3C">
        <w:rPr>
          <w:lang w:val="en-US"/>
        </w:rPr>
        <w:t>Hirai</w:t>
      </w:r>
      <w:r>
        <w:rPr>
          <w:lang w:val="en-US"/>
        </w:rPr>
        <w:t xml:space="preserve"> </w:t>
      </w:r>
      <w:r w:rsidR="004B69C2" w:rsidRPr="005A0F3C">
        <w:rPr>
          <w:lang w:val="en-US"/>
        </w:rPr>
        <w:t>T.</w:t>
      </w:r>
      <w:r w:rsidR="004B69C2">
        <w:rPr>
          <w:lang w:val="en-US"/>
        </w:rPr>
        <w:t xml:space="preserve">, </w:t>
      </w:r>
      <w:r>
        <w:rPr>
          <w:lang w:val="en-US"/>
        </w:rPr>
        <w:t xml:space="preserve">et al. </w:t>
      </w:r>
      <w:r w:rsidRPr="005A0F3C">
        <w:rPr>
          <w:lang w:val="en-US"/>
        </w:rPr>
        <w:t>Use of tungsten material for the ITER divertor</w:t>
      </w:r>
      <w:r>
        <w:rPr>
          <w:lang w:val="en-US"/>
        </w:rPr>
        <w:t xml:space="preserve"> // </w:t>
      </w:r>
      <w:r w:rsidRPr="005A0F3C">
        <w:rPr>
          <w:lang w:val="en-US"/>
        </w:rPr>
        <w:t>Nuclear Materials and Energy</w:t>
      </w:r>
      <w:r>
        <w:rPr>
          <w:lang w:val="en-US"/>
        </w:rPr>
        <w:t xml:space="preserve">. – 2016. – Vol. 9. – P. 616-622. </w:t>
      </w:r>
      <w:r w:rsidR="004B69C2">
        <w:rPr>
          <w:spacing w:val="-2"/>
          <w:szCs w:val="28"/>
          <w:lang w:val="en-US"/>
        </w:rPr>
        <w:t>–</w:t>
      </w:r>
      <w:hyperlink r:id="rId136" w:history="1">
        <w:r w:rsidRPr="006477DC">
          <w:rPr>
            <w:rStyle w:val="affb"/>
            <w:lang w:val="en-US"/>
          </w:rPr>
          <w:t>https://doi.org/10.1016/j.nme.2016.07.003</w:t>
        </w:r>
      </w:hyperlink>
      <w:r w:rsidR="004B69C2">
        <w:rPr>
          <w:lang w:val="en-US"/>
        </w:rPr>
        <w:t>.</w:t>
      </w:r>
    </w:p>
    <w:p w14:paraId="759E0303" w14:textId="575BDF1E" w:rsidR="009E40E8" w:rsidRPr="00777F9F" w:rsidRDefault="009E40E8" w:rsidP="009E40E8">
      <w:pPr>
        <w:pStyle w:val="ad"/>
        <w:numPr>
          <w:ilvl w:val="0"/>
          <w:numId w:val="11"/>
        </w:numPr>
        <w:tabs>
          <w:tab w:val="left" w:pos="993"/>
          <w:tab w:val="left" w:pos="1276"/>
        </w:tabs>
        <w:ind w:left="0" w:firstLine="567"/>
        <w:rPr>
          <w:rFonts w:eastAsia="Calibri"/>
          <w:lang w:val="en-US"/>
        </w:rPr>
      </w:pPr>
      <w:r w:rsidRPr="00B96362">
        <w:rPr>
          <w:szCs w:val="28"/>
          <w:lang w:val="en-US"/>
        </w:rPr>
        <w:t xml:space="preserve">Jacob W., Roth J. Chemical Sputtering. In: Sputtering by Particle Bombardment // Applied Physics. – 2007. – </w:t>
      </w:r>
      <w:r w:rsidR="004B69C2">
        <w:rPr>
          <w:szCs w:val="28"/>
          <w:lang w:val="en-US"/>
        </w:rPr>
        <w:t>V</w:t>
      </w:r>
      <w:r w:rsidRPr="00B96362">
        <w:rPr>
          <w:szCs w:val="28"/>
          <w:lang w:val="en-US"/>
        </w:rPr>
        <w:t>ol. 110. – Berlin: Springer</w:t>
      </w:r>
      <w:r>
        <w:rPr>
          <w:szCs w:val="28"/>
          <w:lang w:val="en-US"/>
        </w:rPr>
        <w:t xml:space="preserve">. </w:t>
      </w:r>
      <w:r w:rsidR="004B69C2">
        <w:rPr>
          <w:spacing w:val="-2"/>
          <w:szCs w:val="28"/>
          <w:lang w:val="en-US"/>
        </w:rPr>
        <w:t xml:space="preserve">– </w:t>
      </w:r>
      <w:r w:rsidRPr="00B96362">
        <w:rPr>
          <w:szCs w:val="28"/>
          <w:lang w:val="en-US"/>
        </w:rPr>
        <w:t>DOI: 10.1007/978-3-540-44502-9_6</w:t>
      </w:r>
      <w:r w:rsidR="004B69C2">
        <w:rPr>
          <w:szCs w:val="28"/>
          <w:lang w:val="en-US"/>
        </w:rPr>
        <w:t>.</w:t>
      </w:r>
    </w:p>
    <w:p w14:paraId="49E67589" w14:textId="029DAFF7" w:rsidR="009E40E8" w:rsidRDefault="009E40E8" w:rsidP="009E40E8">
      <w:pPr>
        <w:pStyle w:val="ad"/>
        <w:numPr>
          <w:ilvl w:val="0"/>
          <w:numId w:val="11"/>
        </w:numPr>
        <w:tabs>
          <w:tab w:val="left" w:pos="993"/>
          <w:tab w:val="left" w:pos="1276"/>
        </w:tabs>
        <w:ind w:left="0" w:firstLine="567"/>
        <w:rPr>
          <w:rFonts w:eastAsia="Calibri"/>
          <w:lang w:val="en-US"/>
        </w:rPr>
      </w:pPr>
      <w:r w:rsidRPr="00777F9F">
        <w:rPr>
          <w:rFonts w:eastAsia="Calibri"/>
          <w:lang w:val="en-US"/>
        </w:rPr>
        <w:t>Roth</w:t>
      </w:r>
      <w:r w:rsidR="004B69C2" w:rsidRPr="004B69C2">
        <w:rPr>
          <w:rFonts w:eastAsia="Calibri"/>
          <w:lang w:val="en-US"/>
        </w:rPr>
        <w:t xml:space="preserve"> </w:t>
      </w:r>
      <w:r w:rsidR="004B69C2" w:rsidRPr="00777F9F">
        <w:rPr>
          <w:rFonts w:eastAsia="Calibri"/>
          <w:lang w:val="en-US"/>
        </w:rPr>
        <w:t>J.</w:t>
      </w:r>
      <w:r w:rsidRPr="00777F9F">
        <w:rPr>
          <w:rFonts w:eastAsia="Calibri"/>
          <w:lang w:val="en-US"/>
        </w:rPr>
        <w:t xml:space="preserve">, </w:t>
      </w:r>
      <w:proofErr w:type="spellStart"/>
      <w:r w:rsidRPr="00777F9F">
        <w:rPr>
          <w:rFonts w:eastAsia="Calibri"/>
          <w:lang w:val="en-US"/>
        </w:rPr>
        <w:t>Garc´ıa</w:t>
      </w:r>
      <w:proofErr w:type="spellEnd"/>
      <w:r w:rsidRPr="00777F9F">
        <w:rPr>
          <w:rFonts w:eastAsia="Calibri"/>
          <w:lang w:val="en-US"/>
        </w:rPr>
        <w:t>-Rosales</w:t>
      </w:r>
      <w:r w:rsidR="004B69C2" w:rsidRPr="004B69C2">
        <w:rPr>
          <w:rFonts w:eastAsia="Calibri"/>
          <w:lang w:val="en-US"/>
        </w:rPr>
        <w:t xml:space="preserve"> </w:t>
      </w:r>
      <w:r w:rsidR="004B69C2" w:rsidRPr="00777F9F">
        <w:rPr>
          <w:rFonts w:eastAsia="Calibri"/>
          <w:lang w:val="en-US"/>
        </w:rPr>
        <w:t>C.</w:t>
      </w:r>
      <w:r w:rsidRPr="00777F9F">
        <w:rPr>
          <w:rFonts w:eastAsia="Calibri"/>
          <w:lang w:val="en-US"/>
        </w:rPr>
        <w:t xml:space="preserve"> </w:t>
      </w:r>
      <w:proofErr w:type="spellStart"/>
      <w:r w:rsidRPr="00777F9F">
        <w:rPr>
          <w:rFonts w:eastAsia="Calibri"/>
          <w:lang w:val="en-US"/>
        </w:rPr>
        <w:t>Nucl</w:t>
      </w:r>
      <w:proofErr w:type="spellEnd"/>
      <w:r w:rsidRPr="00777F9F">
        <w:rPr>
          <w:rFonts w:eastAsia="Calibri"/>
          <w:lang w:val="en-US"/>
        </w:rPr>
        <w:t>. Fusion</w:t>
      </w:r>
      <w:r w:rsidR="004B69C2">
        <w:rPr>
          <w:rFonts w:eastAsia="Calibri"/>
          <w:lang w:val="en-US"/>
        </w:rPr>
        <w:t>. – 1996. – Vol.</w:t>
      </w:r>
      <w:r w:rsidRPr="00777F9F">
        <w:rPr>
          <w:rFonts w:eastAsia="Calibri"/>
          <w:lang w:val="en-US"/>
        </w:rPr>
        <w:t xml:space="preserve"> 36</w:t>
      </w:r>
      <w:r w:rsidR="004B69C2">
        <w:rPr>
          <w:rFonts w:eastAsia="Calibri"/>
          <w:lang w:val="en-US"/>
        </w:rPr>
        <w:t>. – P.</w:t>
      </w:r>
      <w:r w:rsidRPr="00777F9F">
        <w:rPr>
          <w:rFonts w:eastAsia="Calibri"/>
          <w:lang w:val="en-US"/>
        </w:rPr>
        <w:t xml:space="preserve"> 1647.</w:t>
      </w:r>
    </w:p>
    <w:p w14:paraId="2937F4E5" w14:textId="3D2AF451" w:rsidR="009E40E8" w:rsidRPr="00777F9F" w:rsidRDefault="009E40E8" w:rsidP="009E40E8">
      <w:pPr>
        <w:pStyle w:val="ad"/>
        <w:numPr>
          <w:ilvl w:val="0"/>
          <w:numId w:val="11"/>
        </w:numPr>
        <w:tabs>
          <w:tab w:val="left" w:pos="993"/>
          <w:tab w:val="left" w:pos="1276"/>
        </w:tabs>
        <w:ind w:left="0" w:firstLine="567"/>
        <w:rPr>
          <w:rFonts w:eastAsia="Calibri"/>
          <w:lang w:val="en-US"/>
        </w:rPr>
      </w:pPr>
      <w:proofErr w:type="spellStart"/>
      <w:r w:rsidRPr="00777F9F">
        <w:rPr>
          <w:rFonts w:eastAsia="Calibri"/>
          <w:lang w:val="en-US"/>
        </w:rPr>
        <w:t>Hopf</w:t>
      </w:r>
      <w:proofErr w:type="spellEnd"/>
      <w:r w:rsidR="004B69C2" w:rsidRPr="004B69C2">
        <w:rPr>
          <w:rFonts w:eastAsia="Calibri"/>
          <w:lang w:val="en-US"/>
        </w:rPr>
        <w:t xml:space="preserve"> </w:t>
      </w:r>
      <w:r w:rsidR="004B69C2" w:rsidRPr="00777F9F">
        <w:rPr>
          <w:rFonts w:eastAsia="Calibri"/>
          <w:lang w:val="en-US"/>
        </w:rPr>
        <w:t>C.</w:t>
      </w:r>
      <w:r w:rsidRPr="00777F9F">
        <w:rPr>
          <w:rFonts w:eastAsia="Calibri"/>
          <w:lang w:val="en-US"/>
        </w:rPr>
        <w:t xml:space="preserve">, von </w:t>
      </w:r>
      <w:proofErr w:type="spellStart"/>
      <w:r w:rsidRPr="00777F9F">
        <w:rPr>
          <w:rFonts w:eastAsia="Calibri"/>
          <w:lang w:val="en-US"/>
        </w:rPr>
        <w:t>Keudell</w:t>
      </w:r>
      <w:proofErr w:type="spellEnd"/>
      <w:r w:rsidR="004B69C2" w:rsidRPr="004B69C2">
        <w:rPr>
          <w:rFonts w:eastAsia="Calibri"/>
          <w:lang w:val="en-US"/>
        </w:rPr>
        <w:t xml:space="preserve"> </w:t>
      </w:r>
      <w:r w:rsidR="004B69C2" w:rsidRPr="00777F9F">
        <w:rPr>
          <w:rFonts w:eastAsia="Calibri"/>
          <w:lang w:val="en-US"/>
        </w:rPr>
        <w:t>A.</w:t>
      </w:r>
      <w:r w:rsidRPr="00777F9F">
        <w:rPr>
          <w:rFonts w:eastAsia="Calibri"/>
          <w:lang w:val="en-US"/>
        </w:rPr>
        <w:t>, Jacob</w:t>
      </w:r>
      <w:r w:rsidR="004B69C2" w:rsidRPr="004B69C2">
        <w:rPr>
          <w:rFonts w:eastAsia="Calibri"/>
          <w:lang w:val="en-US"/>
        </w:rPr>
        <w:t xml:space="preserve"> </w:t>
      </w:r>
      <w:r w:rsidR="004B69C2" w:rsidRPr="00777F9F">
        <w:rPr>
          <w:rFonts w:eastAsia="Calibri"/>
          <w:lang w:val="en-US"/>
        </w:rPr>
        <w:t>W.</w:t>
      </w:r>
      <w:r w:rsidRPr="00777F9F">
        <w:rPr>
          <w:rFonts w:eastAsia="Calibri"/>
          <w:lang w:val="en-US"/>
        </w:rPr>
        <w:t xml:space="preserve"> J. Appl. Phys.</w:t>
      </w:r>
      <w:r w:rsidR="004B69C2">
        <w:rPr>
          <w:rFonts w:eastAsia="Calibri"/>
          <w:lang w:val="en-US"/>
        </w:rPr>
        <w:t xml:space="preserve"> – 2003. – Vol.</w:t>
      </w:r>
      <w:r w:rsidRPr="00777F9F">
        <w:rPr>
          <w:rFonts w:eastAsia="Calibri"/>
          <w:lang w:val="en-US"/>
        </w:rPr>
        <w:t xml:space="preserve"> 94</w:t>
      </w:r>
      <w:r w:rsidR="004B69C2">
        <w:rPr>
          <w:rFonts w:eastAsia="Calibri"/>
          <w:lang w:val="en-US"/>
        </w:rPr>
        <w:t>. – P.</w:t>
      </w:r>
      <w:r w:rsidRPr="00777F9F">
        <w:rPr>
          <w:rFonts w:eastAsia="Calibri"/>
          <w:lang w:val="en-US"/>
        </w:rPr>
        <w:t xml:space="preserve"> 2373</w:t>
      </w:r>
      <w:r w:rsidR="004B69C2">
        <w:rPr>
          <w:rFonts w:eastAsia="Calibri"/>
          <w:lang w:val="en-US"/>
        </w:rPr>
        <w:t>.</w:t>
      </w:r>
    </w:p>
    <w:p w14:paraId="62BAACC9" w14:textId="6E7709EF" w:rsidR="009E40E8" w:rsidRPr="00B96362" w:rsidRDefault="009E40E8" w:rsidP="009E40E8">
      <w:pPr>
        <w:pStyle w:val="ad"/>
        <w:numPr>
          <w:ilvl w:val="0"/>
          <w:numId w:val="11"/>
        </w:numPr>
        <w:tabs>
          <w:tab w:val="left" w:pos="993"/>
          <w:tab w:val="left" w:pos="1276"/>
        </w:tabs>
        <w:ind w:left="0" w:firstLine="567"/>
        <w:rPr>
          <w:rFonts w:eastAsia="Calibri"/>
          <w:lang w:val="en-US"/>
        </w:rPr>
      </w:pPr>
      <w:r w:rsidRPr="00B96362">
        <w:rPr>
          <w:szCs w:val="28"/>
          <w:lang w:val="en-US"/>
        </w:rPr>
        <w:t xml:space="preserve">Roth J., Kirschner A., </w:t>
      </w:r>
      <w:proofErr w:type="spellStart"/>
      <w:r w:rsidRPr="00B96362">
        <w:rPr>
          <w:szCs w:val="28"/>
          <w:lang w:val="en-US"/>
        </w:rPr>
        <w:t>Bohmeyer</w:t>
      </w:r>
      <w:proofErr w:type="spellEnd"/>
      <w:r w:rsidRPr="00B96362">
        <w:rPr>
          <w:szCs w:val="28"/>
          <w:lang w:val="en-US"/>
        </w:rPr>
        <w:t xml:space="preserve"> W., </w:t>
      </w:r>
      <w:proofErr w:type="spellStart"/>
      <w:r w:rsidRPr="00B96362">
        <w:rPr>
          <w:szCs w:val="28"/>
          <w:lang w:val="en-US"/>
        </w:rPr>
        <w:t>Brezinsek</w:t>
      </w:r>
      <w:proofErr w:type="spellEnd"/>
      <w:r w:rsidRPr="00B96362">
        <w:rPr>
          <w:szCs w:val="28"/>
          <w:lang w:val="en-US"/>
        </w:rPr>
        <w:t xml:space="preserve">, et al. Flux dependence of carbon erosion and implication for ITER // Journal of Nuclear Materials. – 2005. – Vol. 337-339. – P. 970–974. </w:t>
      </w:r>
      <w:r w:rsidR="004B69C2">
        <w:rPr>
          <w:spacing w:val="-2"/>
          <w:szCs w:val="28"/>
          <w:lang w:val="en-US"/>
        </w:rPr>
        <w:t xml:space="preserve">– </w:t>
      </w:r>
      <w:hyperlink r:id="rId137" w:history="1">
        <w:r w:rsidR="004B69C2" w:rsidRPr="005A11B8">
          <w:rPr>
            <w:rStyle w:val="affb"/>
            <w:szCs w:val="28"/>
            <w:lang w:val="en-US"/>
          </w:rPr>
          <w:t>https://doi.org/10.1016/j.jnucmat.2004.10.115</w:t>
        </w:r>
      </w:hyperlink>
      <w:r w:rsidR="004B69C2">
        <w:rPr>
          <w:szCs w:val="28"/>
          <w:lang w:val="en-US"/>
        </w:rPr>
        <w:t>.</w:t>
      </w:r>
      <w:r w:rsidRPr="00B96362">
        <w:rPr>
          <w:szCs w:val="28"/>
          <w:lang w:val="en-US"/>
        </w:rPr>
        <w:t xml:space="preserve"> </w:t>
      </w:r>
    </w:p>
    <w:p w14:paraId="2E8392AE" w14:textId="40CC4477" w:rsidR="009E40E8" w:rsidRPr="003670B1" w:rsidRDefault="009E40E8" w:rsidP="009E40E8">
      <w:pPr>
        <w:pStyle w:val="ad"/>
        <w:numPr>
          <w:ilvl w:val="0"/>
          <w:numId w:val="11"/>
        </w:numPr>
        <w:tabs>
          <w:tab w:val="left" w:pos="993"/>
          <w:tab w:val="left" w:pos="1276"/>
        </w:tabs>
        <w:ind w:left="0" w:firstLine="567"/>
        <w:rPr>
          <w:rFonts w:eastAsia="Calibri"/>
          <w:lang w:val="en-US"/>
        </w:rPr>
      </w:pPr>
      <w:proofErr w:type="spellStart"/>
      <w:r w:rsidRPr="00B96362">
        <w:rPr>
          <w:szCs w:val="28"/>
          <w:lang w:val="en-US"/>
        </w:rPr>
        <w:t>Loarer</w:t>
      </w:r>
      <w:proofErr w:type="spellEnd"/>
      <w:r w:rsidRPr="00B96362">
        <w:rPr>
          <w:szCs w:val="28"/>
          <w:lang w:val="en-US"/>
        </w:rPr>
        <w:t xml:space="preserve"> T., </w:t>
      </w:r>
      <w:proofErr w:type="spellStart"/>
      <w:r w:rsidRPr="00B96362">
        <w:rPr>
          <w:szCs w:val="28"/>
          <w:lang w:val="en-US"/>
        </w:rPr>
        <w:t>Brezinsek</w:t>
      </w:r>
      <w:proofErr w:type="spellEnd"/>
      <w:r w:rsidRPr="00B96362">
        <w:rPr>
          <w:szCs w:val="28"/>
          <w:lang w:val="en-US"/>
        </w:rPr>
        <w:t xml:space="preserve"> S., Philipps V., et al. Plasma isotopic change over experiments in JET under Carbon and ITER-Like Wall conditions // </w:t>
      </w:r>
      <w:r w:rsidRPr="00B96362">
        <w:rPr>
          <w:szCs w:val="28"/>
          <w:lang w:val="en-US"/>
        </w:rPr>
        <w:br/>
      </w:r>
      <w:r w:rsidRPr="00B96362">
        <w:rPr>
          <w:szCs w:val="28"/>
          <w:lang w:val="en-US"/>
        </w:rPr>
        <w:lastRenderedPageBreak/>
        <w:t xml:space="preserve">Journal of Nuclear Materials. – 2015. – Vol. 463. – P. 1117–1121. </w:t>
      </w:r>
      <w:r w:rsidR="004B69C2">
        <w:rPr>
          <w:spacing w:val="-2"/>
          <w:szCs w:val="28"/>
          <w:lang w:val="en-US"/>
        </w:rPr>
        <w:t>–</w:t>
      </w:r>
      <w:hyperlink r:id="rId138" w:history="1">
        <w:r w:rsidRPr="00B96362">
          <w:rPr>
            <w:rStyle w:val="affb"/>
            <w:szCs w:val="28"/>
            <w:lang w:val="en-US"/>
          </w:rPr>
          <w:t>http://dx.doi.org/10.1016/j.jnucmat.2014.11.012</w:t>
        </w:r>
      </w:hyperlink>
      <w:r w:rsidR="004B69C2">
        <w:rPr>
          <w:szCs w:val="28"/>
          <w:lang w:val="en-US"/>
        </w:rPr>
        <w:t>.</w:t>
      </w:r>
    </w:p>
    <w:p w14:paraId="089EFA20" w14:textId="71C3CF22" w:rsidR="009E40E8" w:rsidRPr="003670B1" w:rsidRDefault="009E40E8" w:rsidP="009E40E8">
      <w:pPr>
        <w:pStyle w:val="ad"/>
        <w:numPr>
          <w:ilvl w:val="0"/>
          <w:numId w:val="11"/>
        </w:numPr>
        <w:tabs>
          <w:tab w:val="left" w:pos="993"/>
          <w:tab w:val="left" w:pos="1276"/>
        </w:tabs>
        <w:ind w:left="0" w:firstLine="567"/>
        <w:rPr>
          <w:rFonts w:eastAsia="Calibri"/>
          <w:lang w:val="en-US"/>
        </w:rPr>
      </w:pPr>
      <w:r w:rsidRPr="003670B1">
        <w:rPr>
          <w:rFonts w:eastAsia="Calibri"/>
          <w:lang w:val="en-US"/>
        </w:rPr>
        <w:t>Schlosser</w:t>
      </w:r>
      <w:r w:rsidR="004B69C2" w:rsidRPr="004B69C2">
        <w:rPr>
          <w:rFonts w:eastAsia="Calibri"/>
          <w:lang w:val="en-US"/>
        </w:rPr>
        <w:t xml:space="preserve"> </w:t>
      </w:r>
      <w:r w:rsidR="004B69C2" w:rsidRPr="003670B1">
        <w:rPr>
          <w:rFonts w:eastAsia="Calibri"/>
          <w:lang w:val="en-US"/>
        </w:rPr>
        <w:t>J.</w:t>
      </w:r>
      <w:r>
        <w:rPr>
          <w:rFonts w:eastAsia="Calibri"/>
          <w:lang w:val="en-US"/>
        </w:rPr>
        <w:t xml:space="preserve">, et al. </w:t>
      </w:r>
      <w:r w:rsidRPr="003670B1">
        <w:rPr>
          <w:rFonts w:eastAsia="Calibri"/>
          <w:lang w:val="en-US"/>
        </w:rPr>
        <w:t>Evaluation of the erosion on the CFC tiles of the ITER divertor by means of FE calculations</w:t>
      </w:r>
      <w:r>
        <w:rPr>
          <w:rFonts w:eastAsia="Calibri"/>
          <w:lang w:val="en-US"/>
        </w:rPr>
        <w:t xml:space="preserve"> // </w:t>
      </w:r>
      <w:r w:rsidRPr="00B96362">
        <w:rPr>
          <w:szCs w:val="28"/>
          <w:lang w:val="en-US"/>
        </w:rPr>
        <w:t>Journal of Nuclear Materials.</w:t>
      </w:r>
      <w:r w:rsidR="004B69C2">
        <w:rPr>
          <w:szCs w:val="28"/>
          <w:lang w:val="en-US"/>
        </w:rPr>
        <w:t xml:space="preserve"> </w:t>
      </w:r>
      <w:r w:rsidRPr="00B96362">
        <w:rPr>
          <w:szCs w:val="28"/>
          <w:lang w:val="en-US"/>
        </w:rPr>
        <w:t>– 20</w:t>
      </w:r>
      <w:r>
        <w:rPr>
          <w:szCs w:val="28"/>
          <w:lang w:val="en-US"/>
        </w:rPr>
        <w:t>09</w:t>
      </w:r>
      <w:r w:rsidRPr="00B96362">
        <w:rPr>
          <w:szCs w:val="28"/>
          <w:lang w:val="en-US"/>
        </w:rPr>
        <w:t>.</w:t>
      </w:r>
      <w:r w:rsidR="004B69C2">
        <w:rPr>
          <w:szCs w:val="28"/>
          <w:lang w:val="en-US"/>
        </w:rPr>
        <w:t xml:space="preserve"> </w:t>
      </w:r>
      <w:r w:rsidRPr="00B96362">
        <w:rPr>
          <w:szCs w:val="28"/>
          <w:lang w:val="en-US"/>
        </w:rPr>
        <w:t>– Vol. </w:t>
      </w:r>
      <w:r>
        <w:rPr>
          <w:szCs w:val="28"/>
          <w:lang w:val="en-US"/>
        </w:rPr>
        <w:t>386-388</w:t>
      </w:r>
      <w:r w:rsidRPr="00B96362">
        <w:rPr>
          <w:szCs w:val="28"/>
          <w:lang w:val="en-US"/>
        </w:rPr>
        <w:t>. – P. </w:t>
      </w:r>
      <w:r>
        <w:rPr>
          <w:szCs w:val="28"/>
          <w:lang w:val="en-US"/>
        </w:rPr>
        <w:t>760</w:t>
      </w:r>
      <w:r w:rsidRPr="00B96362">
        <w:rPr>
          <w:szCs w:val="28"/>
          <w:lang w:val="en-US"/>
        </w:rPr>
        <w:t>–</w:t>
      </w:r>
      <w:r>
        <w:rPr>
          <w:szCs w:val="28"/>
          <w:lang w:val="en-US"/>
        </w:rPr>
        <w:t>763.</w:t>
      </w:r>
      <w:r w:rsidR="004B69C2">
        <w:rPr>
          <w:lang w:val="en-US"/>
        </w:rPr>
        <w:t> </w:t>
      </w:r>
      <w:r w:rsidR="004B69C2">
        <w:rPr>
          <w:spacing w:val="-2"/>
          <w:szCs w:val="28"/>
          <w:lang w:val="en-US"/>
        </w:rPr>
        <w:t xml:space="preserve">– </w:t>
      </w:r>
      <w:hyperlink r:id="rId139" w:history="1">
        <w:r w:rsidR="004B69C2" w:rsidRPr="005A11B8">
          <w:rPr>
            <w:rStyle w:val="affb"/>
            <w:szCs w:val="28"/>
            <w:lang w:val="en-US"/>
          </w:rPr>
          <w:t>https://doi.org/10.1016/j.jnucmat.2008.12.211</w:t>
        </w:r>
      </w:hyperlink>
      <w:r w:rsidR="004B69C2">
        <w:rPr>
          <w:szCs w:val="28"/>
          <w:lang w:val="en-US"/>
        </w:rPr>
        <w:t>.</w:t>
      </w:r>
    </w:p>
    <w:p w14:paraId="55EE5A17" w14:textId="15F60716" w:rsidR="009E40E8" w:rsidRPr="00DE6952" w:rsidRDefault="00A16957" w:rsidP="009E40E8">
      <w:pPr>
        <w:pStyle w:val="ad"/>
        <w:numPr>
          <w:ilvl w:val="0"/>
          <w:numId w:val="11"/>
        </w:numPr>
        <w:tabs>
          <w:tab w:val="left" w:pos="993"/>
          <w:tab w:val="left" w:pos="1276"/>
        </w:tabs>
        <w:ind w:left="0" w:firstLine="567"/>
        <w:rPr>
          <w:rFonts w:eastAsia="Calibri"/>
          <w:lang w:val="en-US"/>
        </w:rPr>
      </w:pPr>
      <w:r>
        <w:rPr>
          <w:rFonts w:eastAsia="Calibri"/>
          <w:lang w:val="en-US"/>
        </w:rPr>
        <w:t>V</w:t>
      </w:r>
      <w:r w:rsidR="009E40E8" w:rsidRPr="003670B1">
        <w:rPr>
          <w:rFonts w:eastAsia="Calibri"/>
          <w:lang w:val="en-US"/>
        </w:rPr>
        <w:t xml:space="preserve">an </w:t>
      </w:r>
      <w:proofErr w:type="spellStart"/>
      <w:r w:rsidR="009E40E8" w:rsidRPr="003670B1">
        <w:rPr>
          <w:rFonts w:eastAsia="Calibri"/>
          <w:lang w:val="en-US"/>
        </w:rPr>
        <w:t>Rooij</w:t>
      </w:r>
      <w:proofErr w:type="spellEnd"/>
      <w:r w:rsidR="004B69C2" w:rsidRPr="004B69C2">
        <w:rPr>
          <w:rFonts w:eastAsia="Calibri"/>
          <w:lang w:val="en-US"/>
        </w:rPr>
        <w:t xml:space="preserve"> </w:t>
      </w:r>
      <w:r w:rsidR="004B69C2" w:rsidRPr="003670B1">
        <w:rPr>
          <w:rFonts w:eastAsia="Calibri"/>
          <w:lang w:val="en-US"/>
        </w:rPr>
        <w:t>G.J.</w:t>
      </w:r>
      <w:r w:rsidR="009E40E8">
        <w:rPr>
          <w:rFonts w:eastAsia="Calibri"/>
          <w:lang w:val="en-US"/>
        </w:rPr>
        <w:t xml:space="preserve">, et al. </w:t>
      </w:r>
      <w:r w:rsidR="009E40E8" w:rsidRPr="003670B1">
        <w:rPr>
          <w:rFonts w:eastAsia="Calibri"/>
          <w:lang w:val="en-US"/>
        </w:rPr>
        <w:t>Chemical erosion of carbon at ITER relevant plasma fluxes: Results from the linear plasma generator Pilot-PSI</w:t>
      </w:r>
      <w:r w:rsidR="009E40E8">
        <w:rPr>
          <w:rFonts w:eastAsia="Calibri"/>
          <w:lang w:val="en-US"/>
        </w:rPr>
        <w:t xml:space="preserve"> // </w:t>
      </w:r>
      <w:r w:rsidR="009E40E8" w:rsidRPr="00B96362">
        <w:rPr>
          <w:szCs w:val="28"/>
          <w:lang w:val="en-US"/>
        </w:rPr>
        <w:t>Journal of Nuclear Materials.</w:t>
      </w:r>
      <w:r w:rsidR="007C1D34">
        <w:rPr>
          <w:szCs w:val="28"/>
          <w:lang w:val="en-US"/>
        </w:rPr>
        <w:t xml:space="preserve"> </w:t>
      </w:r>
      <w:r w:rsidR="009E40E8" w:rsidRPr="00B96362">
        <w:rPr>
          <w:szCs w:val="28"/>
          <w:lang w:val="en-US"/>
        </w:rPr>
        <w:t>–</w:t>
      </w:r>
      <w:r w:rsidR="007C1D34">
        <w:rPr>
          <w:szCs w:val="28"/>
          <w:lang w:val="en-US"/>
        </w:rPr>
        <w:t xml:space="preserve"> </w:t>
      </w:r>
      <w:r w:rsidR="009E40E8" w:rsidRPr="00B96362">
        <w:rPr>
          <w:szCs w:val="28"/>
          <w:lang w:val="en-US"/>
        </w:rPr>
        <w:t>20</w:t>
      </w:r>
      <w:r w:rsidR="009E40E8">
        <w:rPr>
          <w:szCs w:val="28"/>
          <w:lang w:val="en-US"/>
        </w:rPr>
        <w:t>11</w:t>
      </w:r>
      <w:r w:rsidR="009E40E8" w:rsidRPr="00B96362">
        <w:rPr>
          <w:szCs w:val="28"/>
          <w:lang w:val="en-US"/>
        </w:rPr>
        <w:t>.</w:t>
      </w:r>
      <w:r w:rsidR="007C1D34">
        <w:rPr>
          <w:szCs w:val="28"/>
          <w:lang w:val="en-US"/>
        </w:rPr>
        <w:t xml:space="preserve"> </w:t>
      </w:r>
      <w:r w:rsidR="009E40E8" w:rsidRPr="00B96362">
        <w:rPr>
          <w:szCs w:val="28"/>
          <w:lang w:val="en-US"/>
        </w:rPr>
        <w:t>–</w:t>
      </w:r>
      <w:r w:rsidR="007C1D34">
        <w:rPr>
          <w:szCs w:val="28"/>
          <w:lang w:val="en-US"/>
        </w:rPr>
        <w:t xml:space="preserve"> </w:t>
      </w:r>
      <w:r w:rsidR="009E40E8" w:rsidRPr="00B96362">
        <w:rPr>
          <w:szCs w:val="28"/>
          <w:lang w:val="en-US"/>
        </w:rPr>
        <w:t>Vol. </w:t>
      </w:r>
      <w:r w:rsidR="009E40E8">
        <w:rPr>
          <w:szCs w:val="28"/>
          <w:lang w:val="en-US"/>
        </w:rPr>
        <w:t>415</w:t>
      </w:r>
      <w:r w:rsidR="009E40E8" w:rsidRPr="00B96362">
        <w:rPr>
          <w:szCs w:val="28"/>
          <w:lang w:val="en-US"/>
        </w:rPr>
        <w:t>.</w:t>
      </w:r>
      <w:r w:rsidR="007C1D34">
        <w:rPr>
          <w:szCs w:val="28"/>
          <w:lang w:val="en-US"/>
        </w:rPr>
        <w:t xml:space="preserve"> </w:t>
      </w:r>
      <w:r w:rsidR="009E40E8" w:rsidRPr="00B96362">
        <w:rPr>
          <w:szCs w:val="28"/>
          <w:lang w:val="en-US"/>
        </w:rPr>
        <w:t>–</w:t>
      </w:r>
      <w:r w:rsidR="007C1D34">
        <w:rPr>
          <w:szCs w:val="28"/>
          <w:lang w:val="en-US"/>
        </w:rPr>
        <w:t xml:space="preserve"> </w:t>
      </w:r>
      <w:r w:rsidR="009E40E8" w:rsidRPr="00B96362">
        <w:rPr>
          <w:szCs w:val="28"/>
          <w:lang w:val="en-US"/>
        </w:rPr>
        <w:t>P. </w:t>
      </w:r>
      <w:r w:rsidR="009E40E8">
        <w:rPr>
          <w:szCs w:val="28"/>
          <w:lang w:val="en-US"/>
        </w:rPr>
        <w:t>S137</w:t>
      </w:r>
      <w:r w:rsidR="009E40E8" w:rsidRPr="00B96362">
        <w:rPr>
          <w:szCs w:val="28"/>
          <w:lang w:val="en-US"/>
        </w:rPr>
        <w:t>–</w:t>
      </w:r>
      <w:r w:rsidR="009E40E8">
        <w:rPr>
          <w:szCs w:val="28"/>
          <w:lang w:val="en-US"/>
        </w:rPr>
        <w:t xml:space="preserve">S140. </w:t>
      </w:r>
      <w:r w:rsidR="007C1D34">
        <w:rPr>
          <w:spacing w:val="-2"/>
          <w:szCs w:val="28"/>
          <w:lang w:val="en-US"/>
        </w:rPr>
        <w:t>–</w:t>
      </w:r>
      <w:hyperlink r:id="rId140" w:history="1">
        <w:r w:rsidR="009E40E8" w:rsidRPr="00DE6952">
          <w:rPr>
            <w:rStyle w:val="affb"/>
            <w:szCs w:val="28"/>
            <w:lang w:val="en-US"/>
          </w:rPr>
          <w:t>https://doi.org/10.1016/j.jnucmat.2010.12.321</w:t>
        </w:r>
      </w:hyperlink>
      <w:r w:rsidR="007C1D34">
        <w:rPr>
          <w:szCs w:val="28"/>
          <w:lang w:val="en-US"/>
        </w:rPr>
        <w:t>.</w:t>
      </w:r>
    </w:p>
    <w:p w14:paraId="34031499" w14:textId="166C8C23" w:rsidR="009E40E8" w:rsidRDefault="009E40E8" w:rsidP="009E40E8">
      <w:pPr>
        <w:pStyle w:val="ad"/>
        <w:numPr>
          <w:ilvl w:val="0"/>
          <w:numId w:val="11"/>
        </w:numPr>
        <w:tabs>
          <w:tab w:val="left" w:pos="993"/>
          <w:tab w:val="left" w:pos="1134"/>
        </w:tabs>
        <w:ind w:left="0" w:firstLine="567"/>
        <w:rPr>
          <w:lang w:val="en-US"/>
        </w:rPr>
      </w:pPr>
      <w:r w:rsidRPr="00DE6952">
        <w:rPr>
          <w:lang w:val="en-US"/>
        </w:rPr>
        <w:t>Yin</w:t>
      </w:r>
      <w:r w:rsidR="007C1D34" w:rsidRPr="007C1D34">
        <w:rPr>
          <w:lang w:val="en-US"/>
        </w:rPr>
        <w:t xml:space="preserve"> </w:t>
      </w:r>
      <w:r w:rsidR="007C1D34" w:rsidRPr="00DE6952">
        <w:rPr>
          <w:lang w:val="en-US"/>
        </w:rPr>
        <w:t>Chao</w:t>
      </w:r>
      <w:r w:rsidRPr="00DE6952">
        <w:rPr>
          <w:lang w:val="en-US"/>
        </w:rPr>
        <w:t xml:space="preserve">, </w:t>
      </w:r>
      <w:proofErr w:type="spellStart"/>
      <w:r w:rsidRPr="00DE6952">
        <w:rPr>
          <w:lang w:val="en-US"/>
        </w:rPr>
        <w:t>Terentyev</w:t>
      </w:r>
      <w:proofErr w:type="spellEnd"/>
      <w:r w:rsidR="007C1D34">
        <w:rPr>
          <w:lang w:val="en-US"/>
        </w:rPr>
        <w:t xml:space="preserve"> </w:t>
      </w:r>
      <w:r w:rsidR="007C1D34" w:rsidRPr="00DE6952">
        <w:rPr>
          <w:lang w:val="en-US"/>
        </w:rPr>
        <w:t>Dmitry</w:t>
      </w:r>
      <w:r w:rsidRPr="00412CAB">
        <w:rPr>
          <w:lang w:val="en-US"/>
        </w:rPr>
        <w:t xml:space="preserve">, </w:t>
      </w:r>
      <w:r>
        <w:rPr>
          <w:lang w:val="en-US"/>
        </w:rPr>
        <w:t xml:space="preserve">et al. </w:t>
      </w:r>
      <w:r w:rsidRPr="00412CAB">
        <w:rPr>
          <w:lang w:val="en-US"/>
        </w:rPr>
        <w:t>Tensile properties of baseline and advanced tungsten grades for fusion applications</w:t>
      </w:r>
      <w:r>
        <w:rPr>
          <w:lang w:val="en-US"/>
        </w:rPr>
        <w:t xml:space="preserve"> // </w:t>
      </w:r>
      <w:r w:rsidRPr="00412CAB">
        <w:rPr>
          <w:lang w:val="en-US"/>
        </w:rPr>
        <w:t>International Journal of Refractory Metals and Hard Materials</w:t>
      </w:r>
      <w:r>
        <w:rPr>
          <w:lang w:val="en-US"/>
        </w:rPr>
        <w:t>. – 2018. – Vol. 75. – P. 153-162.</w:t>
      </w:r>
      <w:r w:rsidR="007C1D34" w:rsidRPr="007C1D34">
        <w:rPr>
          <w:spacing w:val="-2"/>
          <w:szCs w:val="28"/>
          <w:lang w:val="en-US"/>
        </w:rPr>
        <w:t xml:space="preserve"> </w:t>
      </w:r>
      <w:r w:rsidR="007C1D34">
        <w:rPr>
          <w:spacing w:val="-2"/>
          <w:szCs w:val="28"/>
          <w:lang w:val="en-US"/>
        </w:rPr>
        <w:t>–</w:t>
      </w:r>
      <w:r>
        <w:rPr>
          <w:lang w:val="en-US"/>
        </w:rPr>
        <w:t xml:space="preserve"> </w:t>
      </w:r>
      <w:hyperlink r:id="rId141" w:history="1">
        <w:r w:rsidRPr="006477DC">
          <w:rPr>
            <w:rStyle w:val="affb"/>
            <w:lang w:val="en-US"/>
          </w:rPr>
          <w:t>https://doi.org/10.1016/j.ijrmhm.2018.04.003</w:t>
        </w:r>
      </w:hyperlink>
      <w:r w:rsidR="007C1D34">
        <w:rPr>
          <w:lang w:val="en-US"/>
        </w:rPr>
        <w:t>.</w:t>
      </w:r>
    </w:p>
    <w:p w14:paraId="753A0F2A" w14:textId="71434ADB" w:rsidR="009E40E8" w:rsidRDefault="009E40E8" w:rsidP="009E40E8">
      <w:pPr>
        <w:pStyle w:val="ad"/>
        <w:numPr>
          <w:ilvl w:val="0"/>
          <w:numId w:val="11"/>
        </w:numPr>
        <w:tabs>
          <w:tab w:val="left" w:pos="993"/>
          <w:tab w:val="left" w:pos="1134"/>
        </w:tabs>
        <w:ind w:left="0" w:firstLine="567"/>
        <w:rPr>
          <w:lang w:val="en-US"/>
        </w:rPr>
      </w:pPr>
      <w:r w:rsidRPr="008B7123">
        <w:rPr>
          <w:lang w:val="en-US"/>
        </w:rPr>
        <w:t>Bolt H</w:t>
      </w:r>
      <w:r w:rsidR="007C1D34">
        <w:rPr>
          <w:lang w:val="en-US"/>
        </w:rPr>
        <w:t>.</w:t>
      </w:r>
      <w:r w:rsidRPr="008B7123">
        <w:rPr>
          <w:lang w:val="en-US"/>
        </w:rPr>
        <w:t xml:space="preserve">, </w:t>
      </w:r>
      <w:proofErr w:type="spellStart"/>
      <w:r w:rsidRPr="008B7123">
        <w:rPr>
          <w:lang w:val="en-US"/>
        </w:rPr>
        <w:t>Barabash</w:t>
      </w:r>
      <w:proofErr w:type="spellEnd"/>
      <w:r w:rsidRPr="008B7123">
        <w:rPr>
          <w:lang w:val="en-US"/>
        </w:rPr>
        <w:t xml:space="preserve"> V</w:t>
      </w:r>
      <w:r w:rsidR="007C1D34">
        <w:rPr>
          <w:lang w:val="en-US"/>
        </w:rPr>
        <w:t>.</w:t>
      </w:r>
      <w:r w:rsidRPr="008B7123">
        <w:rPr>
          <w:lang w:val="en-US"/>
        </w:rPr>
        <w:t>, Federici G</w:t>
      </w:r>
      <w:r w:rsidR="007C1D34">
        <w:rPr>
          <w:lang w:val="en-US"/>
        </w:rPr>
        <w:t>.</w:t>
      </w:r>
      <w:r w:rsidRPr="008B7123">
        <w:rPr>
          <w:lang w:val="en-US"/>
        </w:rPr>
        <w:t xml:space="preserve">, </w:t>
      </w:r>
      <w:r w:rsidR="007C1D34">
        <w:rPr>
          <w:lang w:val="en-US"/>
        </w:rPr>
        <w:t xml:space="preserve">et al. </w:t>
      </w:r>
      <w:r w:rsidRPr="008B7123">
        <w:rPr>
          <w:lang w:val="en-US"/>
        </w:rPr>
        <w:t>Plasma facing and high heat flux materials-needs for ITER and beyond</w:t>
      </w:r>
      <w:r w:rsidR="007C1D34">
        <w:rPr>
          <w:lang w:val="en-US"/>
        </w:rPr>
        <w:t xml:space="preserve"> //</w:t>
      </w:r>
      <w:r w:rsidRPr="008B7123">
        <w:rPr>
          <w:lang w:val="en-US"/>
        </w:rPr>
        <w:t xml:space="preserve"> Journal of Nuclear Materials</w:t>
      </w:r>
      <w:r w:rsidR="007C1D34">
        <w:rPr>
          <w:lang w:val="en-US"/>
        </w:rPr>
        <w:t>. – 2002. – Vol. </w:t>
      </w:r>
      <w:r w:rsidRPr="008B7123">
        <w:rPr>
          <w:lang w:val="en-US"/>
        </w:rPr>
        <w:t>307</w:t>
      </w:r>
      <w:r w:rsidR="007C1D34">
        <w:rPr>
          <w:lang w:val="en-US"/>
        </w:rPr>
        <w:t>. – P.</w:t>
      </w:r>
      <w:r w:rsidRPr="008B7123">
        <w:rPr>
          <w:lang w:val="en-US"/>
        </w:rPr>
        <w:t xml:space="preserve"> 43</w:t>
      </w:r>
      <w:r w:rsidR="007C1D34">
        <w:rPr>
          <w:lang w:val="en-US"/>
        </w:rPr>
        <w:t>.</w:t>
      </w:r>
    </w:p>
    <w:p w14:paraId="4F64B970" w14:textId="59182C44" w:rsidR="009E40E8" w:rsidRPr="008B7123" w:rsidRDefault="009E40E8" w:rsidP="009E40E8">
      <w:pPr>
        <w:pStyle w:val="ad"/>
        <w:numPr>
          <w:ilvl w:val="0"/>
          <w:numId w:val="11"/>
        </w:numPr>
        <w:tabs>
          <w:tab w:val="left" w:pos="993"/>
          <w:tab w:val="left" w:pos="1134"/>
        </w:tabs>
        <w:ind w:left="0" w:firstLine="567"/>
        <w:rPr>
          <w:lang w:val="en-US"/>
        </w:rPr>
      </w:pPr>
      <w:r w:rsidRPr="008B7123">
        <w:rPr>
          <w:rFonts w:eastAsia="Calibri"/>
          <w:lang w:val="en-US"/>
        </w:rPr>
        <w:t>Pitts</w:t>
      </w:r>
      <w:r w:rsidR="00A16957" w:rsidRPr="00A16957">
        <w:rPr>
          <w:rFonts w:eastAsia="Calibri"/>
          <w:lang w:val="en-US"/>
        </w:rPr>
        <w:t xml:space="preserve"> </w:t>
      </w:r>
      <w:r w:rsidR="00A16957" w:rsidRPr="008B7123">
        <w:rPr>
          <w:rFonts w:eastAsia="Calibri"/>
          <w:lang w:val="en-US"/>
        </w:rPr>
        <w:t>R.A.</w:t>
      </w:r>
      <w:r w:rsidRPr="008B7123">
        <w:rPr>
          <w:rFonts w:eastAsia="Calibri"/>
          <w:lang w:val="en-US"/>
        </w:rPr>
        <w:t xml:space="preserve">, </w:t>
      </w:r>
      <w:proofErr w:type="spellStart"/>
      <w:r w:rsidRPr="008B7123">
        <w:rPr>
          <w:rFonts w:eastAsia="Calibri"/>
          <w:lang w:val="en-US"/>
        </w:rPr>
        <w:t>Carpentier</w:t>
      </w:r>
      <w:proofErr w:type="spellEnd"/>
      <w:r w:rsidR="00A16957" w:rsidRPr="00A16957">
        <w:rPr>
          <w:rFonts w:eastAsia="Calibri"/>
          <w:lang w:val="en-US"/>
        </w:rPr>
        <w:t xml:space="preserve"> </w:t>
      </w:r>
      <w:r w:rsidR="00A16957" w:rsidRPr="008B7123">
        <w:rPr>
          <w:rFonts w:eastAsia="Calibri"/>
          <w:lang w:val="en-US"/>
        </w:rPr>
        <w:t>S.</w:t>
      </w:r>
      <w:r w:rsidRPr="008B7123">
        <w:rPr>
          <w:rFonts w:eastAsia="Calibri"/>
          <w:lang w:val="en-US"/>
        </w:rPr>
        <w:t xml:space="preserve">, </w:t>
      </w:r>
      <w:proofErr w:type="spellStart"/>
      <w:r w:rsidRPr="008B7123">
        <w:rPr>
          <w:rFonts w:eastAsia="Calibri"/>
          <w:lang w:val="en-US"/>
        </w:rPr>
        <w:t>Escourbiac</w:t>
      </w:r>
      <w:proofErr w:type="spellEnd"/>
      <w:r w:rsidR="00A16957" w:rsidRPr="00A16957">
        <w:rPr>
          <w:rFonts w:eastAsia="Calibri"/>
          <w:lang w:val="en-US"/>
        </w:rPr>
        <w:t xml:space="preserve"> </w:t>
      </w:r>
      <w:r w:rsidR="00A16957" w:rsidRPr="008B7123">
        <w:rPr>
          <w:rFonts w:eastAsia="Calibri"/>
          <w:lang w:val="en-US"/>
        </w:rPr>
        <w:t>F.</w:t>
      </w:r>
      <w:r w:rsidRPr="008B7123">
        <w:rPr>
          <w:rFonts w:eastAsia="Calibri"/>
          <w:lang w:val="en-US"/>
        </w:rPr>
        <w:t>, Hirai</w:t>
      </w:r>
      <w:r w:rsidR="00A16957" w:rsidRPr="00A16957">
        <w:rPr>
          <w:rFonts w:eastAsia="Calibri"/>
          <w:lang w:val="en-US"/>
        </w:rPr>
        <w:t xml:space="preserve"> </w:t>
      </w:r>
      <w:r w:rsidR="00A16957" w:rsidRPr="008B7123">
        <w:rPr>
          <w:rFonts w:eastAsia="Calibri"/>
          <w:lang w:val="en-US"/>
        </w:rPr>
        <w:t>T.</w:t>
      </w:r>
      <w:r w:rsidRPr="008B7123">
        <w:rPr>
          <w:rFonts w:eastAsia="Calibri"/>
          <w:lang w:val="en-US"/>
        </w:rPr>
        <w:t xml:space="preserve">, et al. J. </w:t>
      </w:r>
      <w:proofErr w:type="spellStart"/>
      <w:r w:rsidRPr="008B7123">
        <w:rPr>
          <w:rFonts w:eastAsia="Calibri"/>
          <w:lang w:val="en-US"/>
        </w:rPr>
        <w:t>Nucl</w:t>
      </w:r>
      <w:proofErr w:type="spellEnd"/>
      <w:r w:rsidRPr="008B7123">
        <w:rPr>
          <w:rFonts w:eastAsia="Calibri"/>
          <w:lang w:val="en-US"/>
        </w:rPr>
        <w:t>. Mater.</w:t>
      </w:r>
      <w:r w:rsidR="00A16957">
        <w:rPr>
          <w:rFonts w:eastAsia="Calibri"/>
          <w:lang w:val="en-US"/>
        </w:rPr>
        <w:t xml:space="preserve"> – 2013. – Vol.</w:t>
      </w:r>
      <w:r w:rsidRPr="008B7123">
        <w:rPr>
          <w:rFonts w:eastAsia="Calibri"/>
          <w:lang w:val="en-US"/>
        </w:rPr>
        <w:t xml:space="preserve"> 438</w:t>
      </w:r>
      <w:r w:rsidR="00A16957">
        <w:rPr>
          <w:rFonts w:eastAsia="Calibri"/>
          <w:lang w:val="en-US"/>
        </w:rPr>
        <w:t xml:space="preserve">. – </w:t>
      </w:r>
      <w:r w:rsidRPr="008B7123">
        <w:rPr>
          <w:rFonts w:eastAsia="Calibri"/>
          <w:lang w:val="en-US"/>
        </w:rPr>
        <w:t>10.1016/j.jnucmat.2013.01.008</w:t>
      </w:r>
      <w:r w:rsidR="00A16957">
        <w:rPr>
          <w:rFonts w:eastAsia="Calibri"/>
          <w:lang w:val="en-US"/>
        </w:rPr>
        <w:t>.</w:t>
      </w:r>
    </w:p>
    <w:p w14:paraId="662AEF34" w14:textId="080269BB" w:rsidR="009E40E8" w:rsidRDefault="009E40E8" w:rsidP="009E40E8">
      <w:pPr>
        <w:pStyle w:val="ad"/>
        <w:numPr>
          <w:ilvl w:val="0"/>
          <w:numId w:val="11"/>
        </w:numPr>
        <w:tabs>
          <w:tab w:val="left" w:pos="993"/>
          <w:tab w:val="left" w:pos="1134"/>
        </w:tabs>
        <w:ind w:left="0" w:firstLine="567"/>
        <w:rPr>
          <w:lang w:val="en-US"/>
        </w:rPr>
      </w:pPr>
      <w:proofErr w:type="spellStart"/>
      <w:r w:rsidRPr="00887C80">
        <w:rPr>
          <w:lang w:val="en-US"/>
        </w:rPr>
        <w:t>Brezinsek</w:t>
      </w:r>
      <w:proofErr w:type="spellEnd"/>
      <w:r w:rsidR="00A16957" w:rsidRPr="00A16957">
        <w:rPr>
          <w:lang w:val="en-US"/>
        </w:rPr>
        <w:t xml:space="preserve"> </w:t>
      </w:r>
      <w:r w:rsidR="00A16957" w:rsidRPr="00887C80">
        <w:rPr>
          <w:lang w:val="en-US"/>
        </w:rPr>
        <w:t>S.</w:t>
      </w:r>
      <w:r w:rsidRPr="00887C80">
        <w:rPr>
          <w:lang w:val="en-US"/>
        </w:rPr>
        <w:t xml:space="preserve">, et.al. Plasma–wall interaction studies within the </w:t>
      </w:r>
      <w:proofErr w:type="spellStart"/>
      <w:r w:rsidRPr="00887C80">
        <w:rPr>
          <w:lang w:val="en-US"/>
        </w:rPr>
        <w:t>EUROfusion</w:t>
      </w:r>
      <w:proofErr w:type="spellEnd"/>
      <w:r w:rsidRPr="00887C80">
        <w:rPr>
          <w:lang w:val="en-US"/>
        </w:rPr>
        <w:t xml:space="preserve"> consortium: progress on plasma-facing components development and qualification // Nuclear Fusion.</w:t>
      </w:r>
      <w:r w:rsidR="00A16957">
        <w:rPr>
          <w:lang w:val="en-US"/>
        </w:rPr>
        <w:t xml:space="preserve"> </w:t>
      </w:r>
      <w:r w:rsidRPr="00887C80">
        <w:rPr>
          <w:lang w:val="en-US"/>
        </w:rPr>
        <w:t>– 2017.</w:t>
      </w:r>
      <w:r w:rsidR="00A16957">
        <w:rPr>
          <w:lang w:val="en-US"/>
        </w:rPr>
        <w:t xml:space="preserve"> </w:t>
      </w:r>
      <w:r w:rsidRPr="00887C80">
        <w:rPr>
          <w:lang w:val="en-US"/>
        </w:rPr>
        <w:t>– Vol. 57.</w:t>
      </w:r>
    </w:p>
    <w:p w14:paraId="18277EDA" w14:textId="175B31E3" w:rsidR="009E40E8" w:rsidRPr="0055107A" w:rsidRDefault="009E40E8" w:rsidP="009E40E8">
      <w:pPr>
        <w:pStyle w:val="ad"/>
        <w:numPr>
          <w:ilvl w:val="0"/>
          <w:numId w:val="11"/>
        </w:numPr>
        <w:tabs>
          <w:tab w:val="left" w:pos="993"/>
          <w:tab w:val="left" w:pos="1134"/>
        </w:tabs>
        <w:ind w:left="0" w:firstLine="567"/>
        <w:rPr>
          <w:lang w:val="en-US"/>
        </w:rPr>
      </w:pPr>
      <w:proofErr w:type="spellStart"/>
      <w:r w:rsidRPr="0055107A">
        <w:rPr>
          <w:lang w:val="en-US"/>
        </w:rPr>
        <w:t>Budaev</w:t>
      </w:r>
      <w:proofErr w:type="spellEnd"/>
      <w:r w:rsidRPr="0055107A">
        <w:rPr>
          <w:lang w:val="en-US"/>
        </w:rPr>
        <w:t xml:space="preserve"> V.P., </w:t>
      </w:r>
      <w:proofErr w:type="spellStart"/>
      <w:r w:rsidRPr="0055107A">
        <w:rPr>
          <w:lang w:val="en-US"/>
        </w:rPr>
        <w:t>Fedorovich</w:t>
      </w:r>
      <w:proofErr w:type="spellEnd"/>
      <w:r w:rsidRPr="0055107A">
        <w:rPr>
          <w:lang w:val="en-US"/>
        </w:rPr>
        <w:t xml:space="preserve"> S.D., </w:t>
      </w:r>
      <w:proofErr w:type="spellStart"/>
      <w:r w:rsidRPr="0055107A">
        <w:rPr>
          <w:lang w:val="en-US"/>
        </w:rPr>
        <w:t>Dedov</w:t>
      </w:r>
      <w:proofErr w:type="spellEnd"/>
      <w:r w:rsidRPr="0055107A">
        <w:rPr>
          <w:lang w:val="en-US"/>
        </w:rPr>
        <w:t xml:space="preserve"> A.V.</w:t>
      </w:r>
      <w:r w:rsidR="00A16957">
        <w:rPr>
          <w:lang w:val="en-US"/>
        </w:rPr>
        <w:t>,</w:t>
      </w:r>
      <w:r w:rsidRPr="0055107A">
        <w:rPr>
          <w:lang w:val="en-US"/>
        </w:rPr>
        <w:t xml:space="preserve"> et al. High-heat flux tests of tungsten divertor mock-ups with steady-state plasma and e-beam // Nuclear Materials and Energy.</w:t>
      </w:r>
      <w:r w:rsidR="00A16957">
        <w:rPr>
          <w:lang w:val="en-US"/>
        </w:rPr>
        <w:t xml:space="preserve"> </w:t>
      </w:r>
      <w:r w:rsidRPr="0055107A">
        <w:rPr>
          <w:lang w:val="en-US"/>
        </w:rPr>
        <w:t>– 2020.</w:t>
      </w:r>
      <w:r w:rsidR="00A16957">
        <w:rPr>
          <w:lang w:val="en-US"/>
        </w:rPr>
        <w:t xml:space="preserve"> </w:t>
      </w:r>
      <w:r w:rsidRPr="0055107A">
        <w:rPr>
          <w:lang w:val="en-US"/>
        </w:rPr>
        <w:t>– Vol.</w:t>
      </w:r>
      <w:r w:rsidR="00A16957">
        <w:rPr>
          <w:lang w:val="en-US"/>
        </w:rPr>
        <w:t xml:space="preserve"> </w:t>
      </w:r>
      <w:r w:rsidRPr="0055107A">
        <w:rPr>
          <w:lang w:val="en-US"/>
        </w:rPr>
        <w:t>25.</w:t>
      </w:r>
      <w:r w:rsidR="00A16957">
        <w:rPr>
          <w:lang w:val="en-US"/>
        </w:rPr>
        <w:t xml:space="preserve"> </w:t>
      </w:r>
      <w:r w:rsidRPr="0055107A">
        <w:rPr>
          <w:lang w:val="en-US"/>
        </w:rPr>
        <w:t xml:space="preserve">– </w:t>
      </w:r>
      <w:hyperlink r:id="rId142" w:history="1">
        <w:r w:rsidRPr="006477DC">
          <w:rPr>
            <w:rStyle w:val="affb"/>
            <w:lang w:val="en-US"/>
          </w:rPr>
          <w:t>https://doi.org/10.1016/j.nme.2020.100816</w:t>
        </w:r>
      </w:hyperlink>
      <w:r w:rsidR="00A16957">
        <w:rPr>
          <w:lang w:val="en-US"/>
        </w:rPr>
        <w:t>.</w:t>
      </w:r>
    </w:p>
    <w:p w14:paraId="3E3A2652" w14:textId="5C7B4F2E" w:rsidR="009E40E8" w:rsidRDefault="009E40E8" w:rsidP="009E40E8">
      <w:pPr>
        <w:pStyle w:val="ad"/>
        <w:numPr>
          <w:ilvl w:val="0"/>
          <w:numId w:val="11"/>
        </w:numPr>
        <w:tabs>
          <w:tab w:val="left" w:pos="993"/>
          <w:tab w:val="left" w:pos="1134"/>
        </w:tabs>
        <w:ind w:left="0" w:firstLine="567"/>
        <w:rPr>
          <w:lang w:val="en-US"/>
        </w:rPr>
      </w:pPr>
      <w:proofErr w:type="spellStart"/>
      <w:r w:rsidRPr="0055107A">
        <w:rPr>
          <w:lang w:val="en-US"/>
        </w:rPr>
        <w:t>Rieth</w:t>
      </w:r>
      <w:proofErr w:type="spellEnd"/>
      <w:r w:rsidRPr="0055107A">
        <w:rPr>
          <w:lang w:val="en-US"/>
        </w:rPr>
        <w:t xml:space="preserve"> M., </w:t>
      </w:r>
      <w:proofErr w:type="spellStart"/>
      <w:r w:rsidRPr="0055107A">
        <w:rPr>
          <w:lang w:val="en-US"/>
        </w:rPr>
        <w:t>Doerner</w:t>
      </w:r>
      <w:proofErr w:type="spellEnd"/>
      <w:r w:rsidRPr="0055107A">
        <w:rPr>
          <w:lang w:val="en-US"/>
        </w:rPr>
        <w:t xml:space="preserve"> R., Hasegawa A., Ueda Y., Wirtz M. Behavior of tungsten under irradiation and plasma interaction // Journal of Nuclear Materials.– 2019.– Vol.</w:t>
      </w:r>
      <w:r w:rsidR="00A16957">
        <w:rPr>
          <w:lang w:val="en-US"/>
        </w:rPr>
        <w:t> </w:t>
      </w:r>
      <w:r w:rsidRPr="0055107A">
        <w:rPr>
          <w:lang w:val="en-US"/>
        </w:rPr>
        <w:t>519.</w:t>
      </w:r>
      <w:r w:rsidR="00A16957">
        <w:rPr>
          <w:lang w:val="en-US"/>
        </w:rPr>
        <w:t xml:space="preserve"> </w:t>
      </w:r>
      <w:r w:rsidRPr="0055107A">
        <w:rPr>
          <w:lang w:val="en-US"/>
        </w:rPr>
        <w:t>– P. 334</w:t>
      </w:r>
      <w:r w:rsidR="00A16957">
        <w:rPr>
          <w:lang w:val="en-US"/>
        </w:rPr>
        <w:t>-</w:t>
      </w:r>
      <w:r w:rsidRPr="0055107A">
        <w:rPr>
          <w:lang w:val="en-US"/>
        </w:rPr>
        <w:t>368.</w:t>
      </w:r>
      <w:r w:rsidR="00A16957">
        <w:rPr>
          <w:lang w:val="en-US"/>
        </w:rPr>
        <w:t xml:space="preserve"> </w:t>
      </w:r>
      <w:r w:rsidRPr="0055107A">
        <w:rPr>
          <w:lang w:val="en-US"/>
        </w:rPr>
        <w:t xml:space="preserve">– </w:t>
      </w:r>
      <w:hyperlink r:id="rId143" w:history="1">
        <w:r w:rsidRPr="006477DC">
          <w:rPr>
            <w:rStyle w:val="affb"/>
            <w:lang w:val="en-US"/>
          </w:rPr>
          <w:t>https://doi.org/10.1016/j.jnucmat.2019.03.035</w:t>
        </w:r>
      </w:hyperlink>
      <w:r w:rsidR="00A16957">
        <w:rPr>
          <w:lang w:val="en-US"/>
        </w:rPr>
        <w:t>.</w:t>
      </w:r>
    </w:p>
    <w:p w14:paraId="57DCE94F" w14:textId="29DBB363" w:rsidR="009E40E8" w:rsidRPr="00F63598" w:rsidRDefault="009E40E8" w:rsidP="009E40E8">
      <w:pPr>
        <w:pStyle w:val="ad"/>
        <w:numPr>
          <w:ilvl w:val="0"/>
          <w:numId w:val="11"/>
        </w:numPr>
        <w:tabs>
          <w:tab w:val="left" w:pos="993"/>
          <w:tab w:val="left" w:pos="1134"/>
        </w:tabs>
        <w:ind w:left="0" w:firstLine="567"/>
        <w:rPr>
          <w:rStyle w:val="affb"/>
          <w:color w:val="auto"/>
          <w:szCs w:val="28"/>
          <w:lang w:val="en-US"/>
        </w:rPr>
      </w:pPr>
      <w:proofErr w:type="spellStart"/>
      <w:r w:rsidRPr="00FE5EA3">
        <w:rPr>
          <w:spacing w:val="-2"/>
          <w:szCs w:val="28"/>
          <w:lang w:val="en-US"/>
        </w:rPr>
        <w:t>Kumpulainen</w:t>
      </w:r>
      <w:proofErr w:type="spellEnd"/>
      <w:r w:rsidR="00A16957" w:rsidRPr="00A16957">
        <w:rPr>
          <w:spacing w:val="-2"/>
          <w:szCs w:val="28"/>
          <w:lang w:val="en-US"/>
        </w:rPr>
        <w:t xml:space="preserve"> </w:t>
      </w:r>
      <w:r w:rsidR="00A16957" w:rsidRPr="00FE5EA3">
        <w:rPr>
          <w:spacing w:val="-2"/>
          <w:szCs w:val="28"/>
          <w:lang w:val="en-US"/>
        </w:rPr>
        <w:t>H.A.</w:t>
      </w:r>
      <w:r w:rsidRPr="00FE5EA3">
        <w:rPr>
          <w:spacing w:val="-2"/>
          <w:szCs w:val="28"/>
          <w:lang w:val="en-US"/>
        </w:rPr>
        <w:t xml:space="preserve">, </w:t>
      </w:r>
      <w:proofErr w:type="spellStart"/>
      <w:r w:rsidRPr="00FE5EA3">
        <w:rPr>
          <w:spacing w:val="-2"/>
          <w:szCs w:val="28"/>
          <w:lang w:val="en-US"/>
        </w:rPr>
        <w:t>Groth</w:t>
      </w:r>
      <w:proofErr w:type="spellEnd"/>
      <w:r w:rsidR="00A16957" w:rsidRPr="00A16957">
        <w:rPr>
          <w:spacing w:val="-2"/>
          <w:szCs w:val="28"/>
          <w:lang w:val="en-US"/>
        </w:rPr>
        <w:t xml:space="preserve"> </w:t>
      </w:r>
      <w:r w:rsidR="00A16957" w:rsidRPr="00FE5EA3">
        <w:rPr>
          <w:spacing w:val="-2"/>
          <w:szCs w:val="28"/>
          <w:lang w:val="en-US"/>
        </w:rPr>
        <w:t>M.</w:t>
      </w:r>
      <w:r w:rsidRPr="00FE5EA3">
        <w:rPr>
          <w:spacing w:val="-2"/>
          <w:szCs w:val="28"/>
          <w:lang w:val="en-US"/>
        </w:rPr>
        <w:t xml:space="preserve">, </w:t>
      </w:r>
      <w:proofErr w:type="spellStart"/>
      <w:r w:rsidRPr="00FE5EA3">
        <w:rPr>
          <w:spacing w:val="-2"/>
          <w:szCs w:val="28"/>
          <w:lang w:val="en-US"/>
        </w:rPr>
        <w:t>Brezinsek</w:t>
      </w:r>
      <w:proofErr w:type="spellEnd"/>
      <w:r w:rsidR="00A16957" w:rsidRPr="00A16957">
        <w:rPr>
          <w:spacing w:val="-2"/>
          <w:szCs w:val="28"/>
          <w:lang w:val="en-US"/>
        </w:rPr>
        <w:t xml:space="preserve"> </w:t>
      </w:r>
      <w:r w:rsidR="00A16957" w:rsidRPr="00FE5EA3">
        <w:rPr>
          <w:spacing w:val="-2"/>
          <w:szCs w:val="28"/>
          <w:lang w:val="en-US"/>
        </w:rPr>
        <w:t>S.</w:t>
      </w:r>
      <w:r w:rsidRPr="00FE5EA3">
        <w:rPr>
          <w:spacing w:val="-2"/>
          <w:szCs w:val="28"/>
          <w:lang w:val="en-US"/>
        </w:rPr>
        <w:t>, Corrigan</w:t>
      </w:r>
      <w:r w:rsidR="00A16957" w:rsidRPr="00A16957">
        <w:rPr>
          <w:spacing w:val="-2"/>
          <w:szCs w:val="28"/>
          <w:lang w:val="en-US"/>
        </w:rPr>
        <w:t xml:space="preserve"> </w:t>
      </w:r>
      <w:r w:rsidR="00A16957" w:rsidRPr="00FE5EA3">
        <w:rPr>
          <w:spacing w:val="-2"/>
          <w:szCs w:val="28"/>
          <w:lang w:val="en-US"/>
        </w:rPr>
        <w:t>G.</w:t>
      </w:r>
      <w:r w:rsidRPr="00FE5EA3">
        <w:rPr>
          <w:spacing w:val="-2"/>
          <w:szCs w:val="28"/>
          <w:lang w:val="en-US"/>
        </w:rPr>
        <w:t xml:space="preserve">, </w:t>
      </w:r>
      <w:proofErr w:type="spellStart"/>
      <w:r w:rsidRPr="00FE5EA3">
        <w:rPr>
          <w:spacing w:val="-2"/>
          <w:szCs w:val="28"/>
          <w:lang w:val="en-US"/>
        </w:rPr>
        <w:t>Frassinetti</w:t>
      </w:r>
      <w:proofErr w:type="spellEnd"/>
      <w:r w:rsidR="00A16957" w:rsidRPr="00A16957">
        <w:rPr>
          <w:spacing w:val="-2"/>
          <w:szCs w:val="28"/>
          <w:lang w:val="en-US"/>
        </w:rPr>
        <w:t xml:space="preserve"> </w:t>
      </w:r>
      <w:r w:rsidR="00A16957" w:rsidRPr="00FE5EA3">
        <w:rPr>
          <w:spacing w:val="-2"/>
          <w:szCs w:val="28"/>
          <w:lang w:val="en-US"/>
        </w:rPr>
        <w:t>L.</w:t>
      </w:r>
      <w:r w:rsidRPr="00FE5EA3">
        <w:rPr>
          <w:spacing w:val="-2"/>
          <w:szCs w:val="28"/>
          <w:lang w:val="en-US"/>
        </w:rPr>
        <w:t xml:space="preserve">, </w:t>
      </w:r>
      <w:proofErr w:type="spellStart"/>
      <w:r w:rsidRPr="00FE5EA3">
        <w:rPr>
          <w:spacing w:val="-2"/>
          <w:szCs w:val="28"/>
          <w:lang w:val="en-US"/>
        </w:rPr>
        <w:t>Harting</w:t>
      </w:r>
      <w:proofErr w:type="spellEnd"/>
      <w:r w:rsidR="00A16957">
        <w:rPr>
          <w:spacing w:val="-2"/>
          <w:szCs w:val="28"/>
          <w:lang w:val="en-US"/>
        </w:rPr>
        <w:t> </w:t>
      </w:r>
      <w:r w:rsidR="00A16957" w:rsidRPr="00FE5EA3">
        <w:rPr>
          <w:spacing w:val="-2"/>
          <w:szCs w:val="28"/>
          <w:lang w:val="en-US"/>
        </w:rPr>
        <w:t>D.</w:t>
      </w:r>
      <w:r w:rsidRPr="00FE5EA3">
        <w:rPr>
          <w:spacing w:val="-2"/>
          <w:szCs w:val="28"/>
          <w:lang w:val="en-US"/>
        </w:rPr>
        <w:t xml:space="preserve">, </w:t>
      </w:r>
      <w:proofErr w:type="spellStart"/>
      <w:r w:rsidRPr="00FE5EA3">
        <w:rPr>
          <w:spacing w:val="-2"/>
          <w:szCs w:val="28"/>
          <w:lang w:val="en-US"/>
        </w:rPr>
        <w:t>Koechl</w:t>
      </w:r>
      <w:proofErr w:type="spellEnd"/>
      <w:r w:rsidR="00A16957" w:rsidRPr="00A16957">
        <w:rPr>
          <w:spacing w:val="-2"/>
          <w:szCs w:val="28"/>
          <w:lang w:val="en-US"/>
        </w:rPr>
        <w:t xml:space="preserve"> </w:t>
      </w:r>
      <w:r w:rsidR="00A16957" w:rsidRPr="00FE5EA3">
        <w:rPr>
          <w:spacing w:val="-2"/>
          <w:szCs w:val="28"/>
          <w:lang w:val="en-US"/>
        </w:rPr>
        <w:t>F.</w:t>
      </w:r>
      <w:r w:rsidRPr="00FE5EA3">
        <w:rPr>
          <w:spacing w:val="-2"/>
          <w:szCs w:val="28"/>
          <w:lang w:val="en-US"/>
        </w:rPr>
        <w:t xml:space="preserve">, </w:t>
      </w:r>
      <w:proofErr w:type="spellStart"/>
      <w:r w:rsidRPr="00FE5EA3">
        <w:rPr>
          <w:spacing w:val="-2"/>
          <w:szCs w:val="28"/>
          <w:lang w:val="en-US"/>
        </w:rPr>
        <w:t>Karhunen</w:t>
      </w:r>
      <w:proofErr w:type="spellEnd"/>
      <w:r w:rsidR="00A16957" w:rsidRPr="00A16957">
        <w:rPr>
          <w:spacing w:val="-2"/>
          <w:szCs w:val="28"/>
          <w:lang w:val="en-US"/>
        </w:rPr>
        <w:t xml:space="preserve"> </w:t>
      </w:r>
      <w:r w:rsidR="00A16957" w:rsidRPr="00FE5EA3">
        <w:rPr>
          <w:spacing w:val="-2"/>
          <w:szCs w:val="28"/>
          <w:lang w:val="en-US"/>
        </w:rPr>
        <w:t>J.</w:t>
      </w:r>
      <w:r w:rsidRPr="00FE5EA3">
        <w:rPr>
          <w:spacing w:val="-2"/>
          <w:szCs w:val="28"/>
          <w:lang w:val="en-US"/>
        </w:rPr>
        <w:t>, Meigs</w:t>
      </w:r>
      <w:r w:rsidR="00A16957" w:rsidRPr="00A16957">
        <w:rPr>
          <w:spacing w:val="-2"/>
          <w:szCs w:val="28"/>
          <w:lang w:val="en-US"/>
        </w:rPr>
        <w:t xml:space="preserve"> </w:t>
      </w:r>
      <w:r w:rsidR="00A16957" w:rsidRPr="00FE5EA3">
        <w:rPr>
          <w:spacing w:val="-2"/>
          <w:szCs w:val="28"/>
          <w:lang w:val="en-US"/>
        </w:rPr>
        <w:t>A.G.</w:t>
      </w:r>
      <w:r w:rsidRPr="00FE5EA3">
        <w:rPr>
          <w:spacing w:val="-2"/>
          <w:szCs w:val="28"/>
          <w:lang w:val="en-US"/>
        </w:rPr>
        <w:t xml:space="preserve">, </w:t>
      </w:r>
      <w:proofErr w:type="spellStart"/>
      <w:r w:rsidRPr="00FE5EA3">
        <w:rPr>
          <w:spacing w:val="-2"/>
          <w:szCs w:val="28"/>
          <w:lang w:val="en-US"/>
        </w:rPr>
        <w:t>O</w:t>
      </w:r>
      <w:r w:rsidR="002645FE">
        <w:rPr>
          <w:spacing w:val="-2"/>
          <w:szCs w:val="28"/>
          <w:lang w:val="en-US"/>
        </w:rPr>
        <w:t>’</w:t>
      </w:r>
      <w:r w:rsidRPr="00FE5EA3">
        <w:rPr>
          <w:spacing w:val="-2"/>
          <w:szCs w:val="28"/>
          <w:lang w:val="en-US"/>
        </w:rPr>
        <w:t>Mullane</w:t>
      </w:r>
      <w:proofErr w:type="spellEnd"/>
      <w:r w:rsidR="00A16957" w:rsidRPr="00A16957">
        <w:rPr>
          <w:spacing w:val="-2"/>
          <w:szCs w:val="28"/>
          <w:lang w:val="en-US"/>
        </w:rPr>
        <w:t xml:space="preserve"> </w:t>
      </w:r>
      <w:r w:rsidR="00A16957" w:rsidRPr="00FE5EA3">
        <w:rPr>
          <w:spacing w:val="-2"/>
          <w:szCs w:val="28"/>
          <w:lang w:val="en-US"/>
        </w:rPr>
        <w:t>M.</w:t>
      </w:r>
      <w:r w:rsidRPr="00FE5EA3">
        <w:rPr>
          <w:spacing w:val="-2"/>
          <w:szCs w:val="28"/>
          <w:lang w:val="en-US"/>
        </w:rPr>
        <w:t xml:space="preserve">, </w:t>
      </w:r>
      <w:proofErr w:type="spellStart"/>
      <w:r w:rsidRPr="00FE5EA3">
        <w:rPr>
          <w:spacing w:val="-2"/>
          <w:szCs w:val="28"/>
          <w:lang w:val="en-US"/>
        </w:rPr>
        <w:t>Romazanov</w:t>
      </w:r>
      <w:proofErr w:type="spellEnd"/>
      <w:r w:rsidR="00A16957" w:rsidRPr="00A16957">
        <w:rPr>
          <w:spacing w:val="-2"/>
          <w:szCs w:val="28"/>
          <w:lang w:val="en-US"/>
        </w:rPr>
        <w:t xml:space="preserve"> </w:t>
      </w:r>
      <w:r w:rsidR="00A16957" w:rsidRPr="00FE5EA3">
        <w:rPr>
          <w:spacing w:val="-2"/>
          <w:szCs w:val="28"/>
          <w:lang w:val="en-US"/>
        </w:rPr>
        <w:t>J.</w:t>
      </w:r>
      <w:r w:rsidRPr="00FE5EA3">
        <w:rPr>
          <w:spacing w:val="-2"/>
          <w:szCs w:val="28"/>
          <w:lang w:val="en-US"/>
        </w:rPr>
        <w:t xml:space="preserve"> JET Contributors. ELM and inter-ELM tungsten erosion sources in high-power, JET ITER-like wall H-mode plasmas // Nuclear Materials and Energy. – 2022. – V</w:t>
      </w:r>
      <w:r w:rsidR="00A16957">
        <w:rPr>
          <w:spacing w:val="-2"/>
          <w:szCs w:val="28"/>
          <w:lang w:val="en-US"/>
        </w:rPr>
        <w:t>ol</w:t>
      </w:r>
      <w:r w:rsidRPr="00FE5EA3">
        <w:rPr>
          <w:spacing w:val="-2"/>
          <w:szCs w:val="28"/>
          <w:lang w:val="en-US"/>
        </w:rPr>
        <w:t>. 33. – №</w:t>
      </w:r>
      <w:r w:rsidR="00A16957">
        <w:rPr>
          <w:spacing w:val="-2"/>
          <w:szCs w:val="28"/>
          <w:lang w:val="en-US"/>
        </w:rPr>
        <w:t> </w:t>
      </w:r>
      <w:r w:rsidRPr="00FE5EA3">
        <w:rPr>
          <w:spacing w:val="-2"/>
          <w:szCs w:val="28"/>
          <w:lang w:val="en-US"/>
        </w:rPr>
        <w:t>101264.</w:t>
      </w:r>
      <w:r w:rsidR="00A16957">
        <w:rPr>
          <w:spacing w:val="-2"/>
          <w:szCs w:val="28"/>
          <w:lang w:val="en-US"/>
        </w:rPr>
        <w:t xml:space="preserve"> –</w:t>
      </w:r>
      <w:r w:rsidRPr="00FE5EA3">
        <w:rPr>
          <w:szCs w:val="28"/>
          <w:lang w:val="en-US"/>
        </w:rPr>
        <w:t xml:space="preserve"> </w:t>
      </w:r>
      <w:hyperlink r:id="rId144" w:history="1">
        <w:r w:rsidR="0009738E" w:rsidRPr="0066543A">
          <w:rPr>
            <w:rStyle w:val="affb"/>
            <w:spacing w:val="-2"/>
            <w:szCs w:val="28"/>
            <w:lang w:val="en-US"/>
          </w:rPr>
          <w:t>https://doi.org/10.1016/j.nme.2022.101264</w:t>
        </w:r>
      </w:hyperlink>
      <w:r w:rsidR="0009738E">
        <w:rPr>
          <w:spacing w:val="-2"/>
          <w:szCs w:val="28"/>
          <w:lang w:val="en-US"/>
        </w:rPr>
        <w:t>.</w:t>
      </w:r>
    </w:p>
    <w:p w14:paraId="50EF6D84" w14:textId="5F467F89" w:rsidR="009E40E8" w:rsidRDefault="009E40E8" w:rsidP="009E40E8">
      <w:pPr>
        <w:pStyle w:val="ad"/>
        <w:numPr>
          <w:ilvl w:val="0"/>
          <w:numId w:val="11"/>
        </w:numPr>
        <w:tabs>
          <w:tab w:val="left" w:pos="993"/>
          <w:tab w:val="left" w:pos="1276"/>
        </w:tabs>
        <w:ind w:left="0" w:firstLine="567"/>
        <w:rPr>
          <w:rFonts w:eastAsia="Calibri"/>
          <w:lang w:val="en-US"/>
        </w:rPr>
      </w:pPr>
      <w:r>
        <w:rPr>
          <w:rFonts w:eastAsia="Calibri"/>
          <w:lang w:val="en-US"/>
        </w:rPr>
        <w:t>Hammond, K. D. Helium, hydrogen, and fuzz in plasma-facing materials</w:t>
      </w:r>
      <w:r w:rsidRPr="00F63598">
        <w:rPr>
          <w:rFonts w:eastAsia="Calibri"/>
          <w:lang w:val="en-US"/>
        </w:rPr>
        <w:t xml:space="preserve"> //</w:t>
      </w:r>
      <w:r>
        <w:rPr>
          <w:rFonts w:eastAsia="Calibri"/>
          <w:lang w:val="en-US"/>
        </w:rPr>
        <w:t xml:space="preserve"> Materials Research Express</w:t>
      </w:r>
      <w:r w:rsidRPr="00F63598">
        <w:rPr>
          <w:rFonts w:eastAsia="Calibri"/>
          <w:lang w:val="en-US"/>
        </w:rPr>
        <w:t xml:space="preserve">. – 2017. – </w:t>
      </w:r>
      <w:r>
        <w:rPr>
          <w:rFonts w:eastAsia="Calibri"/>
          <w:lang w:val="en-US"/>
        </w:rPr>
        <w:t xml:space="preserve">Vol. </w:t>
      </w:r>
      <w:r w:rsidRPr="00F63598">
        <w:rPr>
          <w:rFonts w:eastAsia="Calibri"/>
          <w:bCs/>
          <w:lang w:val="en-US"/>
        </w:rPr>
        <w:t>4</w:t>
      </w:r>
      <w:r>
        <w:rPr>
          <w:rFonts w:eastAsia="Calibri"/>
          <w:lang w:val="en-US"/>
        </w:rPr>
        <w:t>(10). – 104002.</w:t>
      </w:r>
      <w:r w:rsidR="0009738E">
        <w:rPr>
          <w:rFonts w:eastAsia="Calibri"/>
          <w:lang w:val="en-US"/>
        </w:rPr>
        <w:t xml:space="preserve"> </w:t>
      </w:r>
      <w:r w:rsidR="0009738E" w:rsidRPr="00FE5EA3">
        <w:rPr>
          <w:spacing w:val="-2"/>
          <w:szCs w:val="28"/>
          <w:lang w:val="en-US"/>
        </w:rPr>
        <w:t>–</w:t>
      </w:r>
      <w:r w:rsidR="0009738E">
        <w:rPr>
          <w:spacing w:val="-2"/>
          <w:szCs w:val="28"/>
          <w:lang w:val="en-US"/>
        </w:rPr>
        <w:t xml:space="preserve"> </w:t>
      </w:r>
      <w:r w:rsidR="002645FE">
        <w:rPr>
          <w:rFonts w:eastAsia="Calibri"/>
          <w:lang w:val="en-US"/>
        </w:rPr>
        <w:t>D</w:t>
      </w:r>
      <w:r>
        <w:rPr>
          <w:rFonts w:eastAsia="Calibri"/>
          <w:lang w:val="en-US"/>
        </w:rPr>
        <w:t>oi:10.1088/2053-1591/aa8c22</w:t>
      </w:r>
      <w:r w:rsidR="0009738E">
        <w:rPr>
          <w:rFonts w:eastAsia="Calibri"/>
          <w:lang w:val="en-US"/>
        </w:rPr>
        <w:t>.</w:t>
      </w:r>
    </w:p>
    <w:p w14:paraId="0C49376D" w14:textId="3C47AE84" w:rsidR="009E40E8" w:rsidRPr="00F63598" w:rsidRDefault="009E40E8" w:rsidP="009E40E8">
      <w:pPr>
        <w:pStyle w:val="ad"/>
        <w:numPr>
          <w:ilvl w:val="0"/>
          <w:numId w:val="11"/>
        </w:numPr>
        <w:tabs>
          <w:tab w:val="left" w:pos="993"/>
          <w:tab w:val="left" w:pos="1134"/>
        </w:tabs>
        <w:ind w:left="0" w:firstLine="567"/>
        <w:rPr>
          <w:szCs w:val="28"/>
          <w:lang w:val="en-US"/>
        </w:rPr>
      </w:pPr>
      <w:r w:rsidRPr="00FE5EA3">
        <w:rPr>
          <w:spacing w:val="-2"/>
          <w:szCs w:val="28"/>
          <w:lang w:val="en-US"/>
        </w:rPr>
        <w:t>Harutyunyan</w:t>
      </w:r>
      <w:r w:rsidR="0009738E" w:rsidRPr="0009738E">
        <w:rPr>
          <w:spacing w:val="-2"/>
          <w:szCs w:val="28"/>
          <w:lang w:val="en-US"/>
        </w:rPr>
        <w:t xml:space="preserve"> </w:t>
      </w:r>
      <w:r w:rsidR="0009738E" w:rsidRPr="00FE5EA3">
        <w:rPr>
          <w:spacing w:val="-2"/>
          <w:szCs w:val="28"/>
          <w:lang w:val="en-US"/>
        </w:rPr>
        <w:t>Z.</w:t>
      </w:r>
      <w:r w:rsidRPr="00FE5EA3">
        <w:rPr>
          <w:spacing w:val="-2"/>
          <w:szCs w:val="28"/>
          <w:lang w:val="en-US"/>
        </w:rPr>
        <w:t xml:space="preserve">, </w:t>
      </w:r>
      <w:proofErr w:type="spellStart"/>
      <w:r w:rsidRPr="00FE5EA3">
        <w:rPr>
          <w:spacing w:val="-2"/>
          <w:szCs w:val="28"/>
          <w:lang w:val="en-US"/>
        </w:rPr>
        <w:t>Ogorodnikova</w:t>
      </w:r>
      <w:proofErr w:type="spellEnd"/>
      <w:r w:rsidR="0009738E" w:rsidRPr="0009738E">
        <w:rPr>
          <w:spacing w:val="-2"/>
          <w:szCs w:val="28"/>
          <w:lang w:val="en-US"/>
        </w:rPr>
        <w:t xml:space="preserve"> </w:t>
      </w:r>
      <w:r w:rsidR="0009738E" w:rsidRPr="00FE5EA3">
        <w:rPr>
          <w:spacing w:val="-2"/>
          <w:szCs w:val="28"/>
          <w:lang w:val="en-US"/>
        </w:rPr>
        <w:t>O.V.</w:t>
      </w:r>
      <w:r w:rsidRPr="00FE5EA3">
        <w:rPr>
          <w:spacing w:val="-2"/>
          <w:szCs w:val="28"/>
          <w:lang w:val="en-US"/>
        </w:rPr>
        <w:t>, Gasparyan</w:t>
      </w:r>
      <w:r w:rsidR="0009738E" w:rsidRPr="0009738E">
        <w:rPr>
          <w:spacing w:val="-2"/>
          <w:szCs w:val="28"/>
          <w:lang w:val="en-US"/>
        </w:rPr>
        <w:t xml:space="preserve"> </w:t>
      </w:r>
      <w:r w:rsidR="0009738E" w:rsidRPr="00FE5EA3">
        <w:rPr>
          <w:spacing w:val="-2"/>
          <w:szCs w:val="28"/>
          <w:lang w:val="en-US"/>
        </w:rPr>
        <w:t>Yu.</w:t>
      </w:r>
      <w:r w:rsidRPr="00FE5EA3">
        <w:rPr>
          <w:spacing w:val="-2"/>
          <w:szCs w:val="28"/>
          <w:lang w:val="en-US"/>
        </w:rPr>
        <w:t>, Efimov</w:t>
      </w:r>
      <w:r w:rsidR="0009738E" w:rsidRPr="0009738E">
        <w:rPr>
          <w:spacing w:val="-2"/>
          <w:szCs w:val="28"/>
          <w:lang w:val="en-US"/>
        </w:rPr>
        <w:t xml:space="preserve"> </w:t>
      </w:r>
      <w:r w:rsidR="0009738E" w:rsidRPr="00FE5EA3">
        <w:rPr>
          <w:spacing w:val="-2"/>
          <w:szCs w:val="28"/>
          <w:lang w:val="en-US"/>
        </w:rPr>
        <w:t>V.</w:t>
      </w:r>
      <w:r w:rsidRPr="00FE5EA3">
        <w:rPr>
          <w:spacing w:val="-2"/>
          <w:szCs w:val="28"/>
          <w:lang w:val="en-US"/>
        </w:rPr>
        <w:t>, Sorokin</w:t>
      </w:r>
      <w:r w:rsidR="0009738E" w:rsidRPr="0009738E">
        <w:rPr>
          <w:spacing w:val="-2"/>
          <w:szCs w:val="28"/>
          <w:lang w:val="en-US"/>
        </w:rPr>
        <w:t xml:space="preserve"> </w:t>
      </w:r>
      <w:r w:rsidR="0009738E" w:rsidRPr="00FE5EA3">
        <w:rPr>
          <w:spacing w:val="-2"/>
          <w:szCs w:val="28"/>
          <w:lang w:val="en-US"/>
        </w:rPr>
        <w:t>I.</w:t>
      </w:r>
      <w:r w:rsidRPr="00FE5EA3">
        <w:rPr>
          <w:spacing w:val="-2"/>
          <w:szCs w:val="28"/>
          <w:lang w:val="en-US"/>
        </w:rPr>
        <w:t>, Sergeev</w:t>
      </w:r>
      <w:r w:rsidR="0009738E" w:rsidRPr="0009738E">
        <w:rPr>
          <w:spacing w:val="-2"/>
          <w:szCs w:val="28"/>
          <w:lang w:val="en-US"/>
        </w:rPr>
        <w:t xml:space="preserve"> </w:t>
      </w:r>
      <w:r w:rsidR="0009738E" w:rsidRPr="00FE5EA3">
        <w:rPr>
          <w:spacing w:val="-2"/>
          <w:szCs w:val="28"/>
          <w:lang w:val="en-US"/>
        </w:rPr>
        <w:t>N.</w:t>
      </w:r>
      <w:r w:rsidRPr="00FE5EA3">
        <w:rPr>
          <w:spacing w:val="-2"/>
          <w:szCs w:val="28"/>
          <w:lang w:val="en-US"/>
        </w:rPr>
        <w:t xml:space="preserve">, </w:t>
      </w:r>
      <w:proofErr w:type="spellStart"/>
      <w:r w:rsidRPr="00FE5EA3">
        <w:rPr>
          <w:spacing w:val="-2"/>
          <w:szCs w:val="28"/>
          <w:lang w:val="en-US"/>
        </w:rPr>
        <w:t>Kanashenko</w:t>
      </w:r>
      <w:proofErr w:type="spellEnd"/>
      <w:r w:rsidR="0009738E" w:rsidRPr="0009738E">
        <w:rPr>
          <w:spacing w:val="-2"/>
          <w:szCs w:val="28"/>
          <w:lang w:val="en-US"/>
        </w:rPr>
        <w:t xml:space="preserve"> </w:t>
      </w:r>
      <w:r w:rsidR="0009738E" w:rsidRPr="00FE5EA3">
        <w:rPr>
          <w:spacing w:val="-2"/>
          <w:szCs w:val="28"/>
          <w:lang w:val="en-US"/>
        </w:rPr>
        <w:t>S.</w:t>
      </w:r>
      <w:r w:rsidRPr="00FE5EA3">
        <w:rPr>
          <w:spacing w:val="-2"/>
          <w:szCs w:val="28"/>
          <w:lang w:val="en-US"/>
        </w:rPr>
        <w:t xml:space="preserve"> Tungsten fuzz annealing effect on deuterium retention in polycrystalline tungsten // Journal of Nuclear Materials. – 2022. – V</w:t>
      </w:r>
      <w:r w:rsidR="0009738E">
        <w:rPr>
          <w:spacing w:val="-2"/>
          <w:szCs w:val="28"/>
          <w:lang w:val="en-US"/>
        </w:rPr>
        <w:t>ol</w:t>
      </w:r>
      <w:r w:rsidRPr="00FE5EA3">
        <w:rPr>
          <w:spacing w:val="-2"/>
          <w:szCs w:val="28"/>
          <w:lang w:val="en-US"/>
        </w:rPr>
        <w:t xml:space="preserve">. 567. – № 153811. </w:t>
      </w:r>
      <w:hyperlink r:id="rId145" w:history="1">
        <w:r w:rsidRPr="00FE5EA3">
          <w:rPr>
            <w:rStyle w:val="affb"/>
            <w:spacing w:val="-2"/>
            <w:szCs w:val="28"/>
            <w:lang w:val="en-US"/>
          </w:rPr>
          <w:t>https://doi.org/10.1016/j.jnucmat.2022.153811</w:t>
        </w:r>
      </w:hyperlink>
      <w:r w:rsidR="0009738E">
        <w:rPr>
          <w:spacing w:val="-2"/>
          <w:szCs w:val="28"/>
          <w:lang w:val="en-US"/>
        </w:rPr>
        <w:t>.</w:t>
      </w:r>
    </w:p>
    <w:p w14:paraId="6FDFF53C" w14:textId="5E9284F6" w:rsidR="009E40E8" w:rsidRDefault="009E40E8" w:rsidP="009E40E8">
      <w:pPr>
        <w:pStyle w:val="ad"/>
        <w:numPr>
          <w:ilvl w:val="0"/>
          <w:numId w:val="11"/>
        </w:numPr>
        <w:tabs>
          <w:tab w:val="left" w:pos="993"/>
          <w:tab w:val="left" w:pos="1276"/>
        </w:tabs>
        <w:ind w:left="0" w:firstLine="567"/>
        <w:rPr>
          <w:rFonts w:eastAsia="Calibri"/>
          <w:lang w:val="en-US"/>
        </w:rPr>
      </w:pPr>
      <w:proofErr w:type="spellStart"/>
      <w:r w:rsidRPr="001974CD">
        <w:rPr>
          <w:rFonts w:eastAsia="Calibri"/>
          <w:lang w:val="en-US"/>
        </w:rPr>
        <w:t>Aldabergenova</w:t>
      </w:r>
      <w:proofErr w:type="spellEnd"/>
      <w:r w:rsidRPr="001974CD">
        <w:rPr>
          <w:rFonts w:eastAsia="Calibri"/>
          <w:lang w:val="en-US"/>
        </w:rPr>
        <w:t xml:space="preserve"> T. M., </w:t>
      </w:r>
      <w:proofErr w:type="spellStart"/>
      <w:r w:rsidRPr="001974CD">
        <w:rPr>
          <w:rFonts w:eastAsia="Calibri"/>
          <w:lang w:val="en-US"/>
        </w:rPr>
        <w:t>Kislitsin</w:t>
      </w:r>
      <w:proofErr w:type="spellEnd"/>
      <w:r w:rsidRPr="001974CD">
        <w:rPr>
          <w:rFonts w:eastAsia="Calibri"/>
          <w:lang w:val="en-US"/>
        </w:rPr>
        <w:t xml:space="preserve"> S. B., Larionov A. S., Yar-</w:t>
      </w:r>
      <w:proofErr w:type="spellStart"/>
      <w:r w:rsidRPr="001974CD">
        <w:rPr>
          <w:rFonts w:eastAsia="Calibri"/>
          <w:lang w:val="en-US"/>
        </w:rPr>
        <w:t>Mukhamedova</w:t>
      </w:r>
      <w:proofErr w:type="spellEnd"/>
      <w:r w:rsidRPr="001974CD">
        <w:rPr>
          <w:rFonts w:eastAsia="Calibri"/>
          <w:lang w:val="en-US"/>
        </w:rPr>
        <w:t> G.</w:t>
      </w:r>
      <w:r w:rsidR="0009738E">
        <w:rPr>
          <w:rFonts w:eastAsia="Calibri"/>
          <w:lang w:val="en-US"/>
        </w:rPr>
        <w:t> </w:t>
      </w:r>
      <w:r w:rsidRPr="001974CD">
        <w:rPr>
          <w:rFonts w:eastAsia="Calibri"/>
          <w:lang w:val="en-US"/>
        </w:rPr>
        <w:t>S</w:t>
      </w:r>
      <w:r>
        <w:rPr>
          <w:rFonts w:eastAsia="Calibri"/>
          <w:lang w:val="en-US"/>
        </w:rPr>
        <w:t xml:space="preserve">., </w:t>
      </w:r>
      <w:r w:rsidRPr="001974CD">
        <w:rPr>
          <w:rFonts w:eastAsia="Calibri"/>
          <w:lang w:val="en-US"/>
        </w:rPr>
        <w:t xml:space="preserve">Effect of low-energy alpha-particles irradiation on surface structure and physical-mechanical properties of high-purity tungsten </w:t>
      </w:r>
      <w:r w:rsidRPr="009019A5">
        <w:rPr>
          <w:rFonts w:eastAsia="Calibri"/>
          <w:lang w:val="en-US"/>
        </w:rPr>
        <w:t xml:space="preserve">// </w:t>
      </w:r>
      <w:r w:rsidRPr="001974CD">
        <w:rPr>
          <w:rFonts w:eastAsia="Calibri"/>
          <w:lang w:val="en-US"/>
        </w:rPr>
        <w:t>AIP Conference Proceedings</w:t>
      </w:r>
      <w:r w:rsidRPr="009019A5">
        <w:rPr>
          <w:rFonts w:eastAsia="Calibri"/>
          <w:lang w:val="en-US"/>
        </w:rPr>
        <w:t>. – 20</w:t>
      </w:r>
      <w:r w:rsidRPr="001974CD">
        <w:rPr>
          <w:rFonts w:eastAsia="Calibri"/>
          <w:lang w:val="en-US"/>
        </w:rPr>
        <w:t>1</w:t>
      </w:r>
      <w:r w:rsidRPr="009019A5">
        <w:rPr>
          <w:rFonts w:eastAsia="Calibri"/>
          <w:lang w:val="en-US"/>
        </w:rPr>
        <w:t>6.</w:t>
      </w:r>
      <w:r w:rsidRPr="008128E3">
        <w:rPr>
          <w:rFonts w:eastAsia="Calibri"/>
          <w:lang w:val="en-US"/>
        </w:rPr>
        <w:t xml:space="preserve"> –</w:t>
      </w:r>
      <w:r w:rsidRPr="009019A5">
        <w:rPr>
          <w:rFonts w:eastAsia="Calibri"/>
          <w:lang w:val="en-US"/>
        </w:rPr>
        <w:t xml:space="preserve"> Vol. 1</w:t>
      </w:r>
      <w:r w:rsidRPr="001974CD">
        <w:rPr>
          <w:rFonts w:eastAsia="Calibri"/>
          <w:lang w:val="en-US"/>
        </w:rPr>
        <w:t>783</w:t>
      </w:r>
      <w:r w:rsidRPr="009019A5">
        <w:rPr>
          <w:rFonts w:eastAsia="Calibri"/>
          <w:lang w:val="en-US"/>
        </w:rPr>
        <w:t xml:space="preserve">. – </w:t>
      </w:r>
      <w:r w:rsidRPr="008128E3">
        <w:rPr>
          <w:rFonts w:eastAsia="Calibri"/>
          <w:lang w:val="en-US"/>
        </w:rPr>
        <w:t>020003</w:t>
      </w:r>
      <w:r>
        <w:rPr>
          <w:rFonts w:eastAsia="Calibri"/>
          <w:lang w:val="en-US"/>
        </w:rPr>
        <w:t>.</w:t>
      </w:r>
    </w:p>
    <w:p w14:paraId="7DCFF82D" w14:textId="5BD6FFBC" w:rsidR="009E40E8" w:rsidRDefault="009E40E8" w:rsidP="009E40E8">
      <w:pPr>
        <w:pStyle w:val="ad"/>
        <w:numPr>
          <w:ilvl w:val="0"/>
          <w:numId w:val="11"/>
        </w:numPr>
        <w:tabs>
          <w:tab w:val="left" w:pos="993"/>
          <w:tab w:val="left" w:pos="1276"/>
        </w:tabs>
        <w:ind w:left="0" w:firstLine="567"/>
        <w:rPr>
          <w:rFonts w:eastAsia="Calibri"/>
          <w:lang w:val="en-US"/>
        </w:rPr>
      </w:pPr>
      <w:proofErr w:type="spellStart"/>
      <w:r>
        <w:rPr>
          <w:rFonts w:eastAsia="Calibri"/>
          <w:lang w:val="en-US"/>
        </w:rPr>
        <w:lastRenderedPageBreak/>
        <w:t>Rieth</w:t>
      </w:r>
      <w:proofErr w:type="spellEnd"/>
      <w:r>
        <w:rPr>
          <w:rFonts w:eastAsia="Calibri"/>
          <w:lang w:val="en-US"/>
        </w:rPr>
        <w:t xml:space="preserve"> M, </w:t>
      </w:r>
      <w:proofErr w:type="spellStart"/>
      <w:r>
        <w:rPr>
          <w:rFonts w:eastAsia="Calibri"/>
          <w:lang w:val="en-US"/>
        </w:rPr>
        <w:t>Doerner</w:t>
      </w:r>
      <w:proofErr w:type="spellEnd"/>
      <w:r>
        <w:rPr>
          <w:rFonts w:eastAsia="Calibri"/>
          <w:lang w:val="en-US"/>
        </w:rPr>
        <w:t xml:space="preserve"> R, Hasegawa A, Ueda Y and Wirtz M 2019 Behavior of tungsten under irradiation and plasma interaction J. </w:t>
      </w:r>
      <w:proofErr w:type="spellStart"/>
      <w:r>
        <w:rPr>
          <w:rFonts w:eastAsia="Calibri"/>
          <w:lang w:val="en-US"/>
        </w:rPr>
        <w:t>Nucl</w:t>
      </w:r>
      <w:proofErr w:type="spellEnd"/>
      <w:r>
        <w:rPr>
          <w:rFonts w:eastAsia="Calibri"/>
          <w:lang w:val="en-US"/>
        </w:rPr>
        <w:t>. Mater</w:t>
      </w:r>
      <w:r w:rsidRPr="008128E3">
        <w:rPr>
          <w:rFonts w:eastAsia="Calibri"/>
          <w:lang w:val="en-US"/>
        </w:rPr>
        <w:t xml:space="preserve">. </w:t>
      </w:r>
      <w:r w:rsidR="0009738E">
        <w:rPr>
          <w:rFonts w:eastAsia="Calibri"/>
          <w:lang w:val="en-US"/>
        </w:rPr>
        <w:t xml:space="preserve">– 2019. – Vol. </w:t>
      </w:r>
      <w:r w:rsidRPr="008128E3">
        <w:rPr>
          <w:rFonts w:eastAsia="Calibri"/>
          <w:lang w:val="en-US"/>
        </w:rPr>
        <w:t>519</w:t>
      </w:r>
      <w:r w:rsidR="0009738E">
        <w:rPr>
          <w:rFonts w:eastAsia="Calibri"/>
          <w:lang w:val="en-US"/>
        </w:rPr>
        <w:t>. – P.</w:t>
      </w:r>
      <w:r>
        <w:rPr>
          <w:rFonts w:eastAsia="Calibri"/>
          <w:lang w:val="en-US"/>
        </w:rPr>
        <w:t xml:space="preserve"> 334–68</w:t>
      </w:r>
      <w:r w:rsidR="0009738E">
        <w:rPr>
          <w:rFonts w:eastAsia="Calibri"/>
          <w:lang w:val="en-US"/>
        </w:rPr>
        <w:t>.</w:t>
      </w:r>
    </w:p>
    <w:p w14:paraId="2E70E071" w14:textId="77777777" w:rsidR="009E40E8" w:rsidRPr="008128E3" w:rsidRDefault="009E40E8" w:rsidP="009E40E8">
      <w:pPr>
        <w:pStyle w:val="ad"/>
        <w:numPr>
          <w:ilvl w:val="0"/>
          <w:numId w:val="11"/>
        </w:numPr>
        <w:tabs>
          <w:tab w:val="left" w:pos="993"/>
          <w:tab w:val="left" w:pos="1276"/>
        </w:tabs>
        <w:ind w:left="0" w:firstLine="567"/>
        <w:rPr>
          <w:rFonts w:eastAsia="Calibri"/>
          <w:lang w:val="en-US"/>
        </w:rPr>
      </w:pPr>
      <w:proofErr w:type="spellStart"/>
      <w:r w:rsidRPr="008128E3">
        <w:rPr>
          <w:rFonts w:eastAsia="Calibri"/>
          <w:lang w:val="en-US"/>
        </w:rPr>
        <w:t>Aldabergenova</w:t>
      </w:r>
      <w:proofErr w:type="spellEnd"/>
      <w:r w:rsidRPr="008128E3">
        <w:rPr>
          <w:rFonts w:eastAsia="Calibri"/>
          <w:lang w:val="en-US"/>
        </w:rPr>
        <w:t xml:space="preserve"> T., M </w:t>
      </w:r>
      <w:proofErr w:type="spellStart"/>
      <w:r w:rsidRPr="008128E3">
        <w:rPr>
          <w:rFonts w:eastAsia="Calibri"/>
          <w:lang w:val="en-US"/>
        </w:rPr>
        <w:t>Baigonov</w:t>
      </w:r>
      <w:proofErr w:type="spellEnd"/>
      <w:r w:rsidRPr="008128E3">
        <w:rPr>
          <w:rFonts w:eastAsia="Calibri"/>
          <w:lang w:val="en-US"/>
        </w:rPr>
        <w:t xml:space="preserve">, L </w:t>
      </w:r>
      <w:proofErr w:type="spellStart"/>
      <w:r w:rsidRPr="008128E3">
        <w:rPr>
          <w:rFonts w:eastAsia="Calibri"/>
          <w:lang w:val="en-US"/>
        </w:rPr>
        <w:t>Dikova</w:t>
      </w:r>
      <w:proofErr w:type="spellEnd"/>
      <w:r w:rsidRPr="008128E3">
        <w:rPr>
          <w:rFonts w:eastAsia="Calibri"/>
          <w:lang w:val="en-US"/>
        </w:rPr>
        <w:t xml:space="preserve"> and S </w:t>
      </w:r>
      <w:proofErr w:type="spellStart"/>
      <w:r w:rsidRPr="008128E3">
        <w:rPr>
          <w:rFonts w:eastAsia="Calibri"/>
          <w:lang w:val="en-US"/>
        </w:rPr>
        <w:t>Kislitsin</w:t>
      </w:r>
      <w:proofErr w:type="spellEnd"/>
      <w:r>
        <w:rPr>
          <w:rFonts w:eastAsia="Calibri"/>
          <w:lang w:val="en-US"/>
        </w:rPr>
        <w:t xml:space="preserve">. </w:t>
      </w:r>
      <w:r w:rsidRPr="008128E3">
        <w:rPr>
          <w:rFonts w:eastAsia="Calibri"/>
          <w:lang w:val="en-US"/>
        </w:rPr>
        <w:t xml:space="preserve">Evolution of the surface structure the </w:t>
      </w:r>
      <w:proofErr w:type="spellStart"/>
      <w:r w:rsidRPr="008128E3">
        <w:rPr>
          <w:rFonts w:eastAsia="Calibri"/>
          <w:lang w:val="en-US"/>
        </w:rPr>
        <w:t>protonirradiated</w:t>
      </w:r>
      <w:proofErr w:type="spellEnd"/>
      <w:r w:rsidRPr="008128E3">
        <w:rPr>
          <w:rFonts w:eastAsia="Calibri"/>
          <w:lang w:val="en-US"/>
        </w:rPr>
        <w:t xml:space="preserve"> tungsten during isochronal annealing in the temperature range 600-1000 °C // J. Phys.: Conf. Ser. – 2022. – Vol. 2155. – 012004. </w:t>
      </w:r>
    </w:p>
    <w:p w14:paraId="3B5F1FE6" w14:textId="6BF4DBF8" w:rsidR="009E40E8" w:rsidRPr="00C319A2" w:rsidRDefault="00CD1A0A" w:rsidP="009E40E8">
      <w:pPr>
        <w:pStyle w:val="ad"/>
        <w:numPr>
          <w:ilvl w:val="0"/>
          <w:numId w:val="11"/>
        </w:numPr>
        <w:tabs>
          <w:tab w:val="left" w:pos="993"/>
          <w:tab w:val="left" w:pos="1276"/>
        </w:tabs>
        <w:ind w:left="0" w:firstLine="567"/>
        <w:rPr>
          <w:rFonts w:eastAsia="Calibri"/>
          <w:lang w:val="en-US"/>
        </w:rPr>
      </w:pPr>
      <w:r w:rsidRPr="00CD1A0A">
        <w:rPr>
          <w:rFonts w:eastAsia="Calibri"/>
          <w:lang w:val="en-US"/>
        </w:rPr>
        <w:t xml:space="preserve">Firsova V., </w:t>
      </w:r>
      <w:proofErr w:type="spellStart"/>
      <w:r w:rsidRPr="00CD1A0A">
        <w:rPr>
          <w:rFonts w:eastAsia="Calibri"/>
          <w:lang w:val="en-US"/>
        </w:rPr>
        <w:t>Kislitsin</w:t>
      </w:r>
      <w:proofErr w:type="spellEnd"/>
      <w:r w:rsidRPr="00CD1A0A">
        <w:rPr>
          <w:rFonts w:eastAsia="Calibri"/>
          <w:lang w:val="en-US"/>
        </w:rPr>
        <w:t xml:space="preserve"> S., </w:t>
      </w:r>
      <w:proofErr w:type="spellStart"/>
      <w:r w:rsidRPr="00CD1A0A">
        <w:rPr>
          <w:rFonts w:eastAsia="Calibri"/>
          <w:lang w:val="en-US"/>
        </w:rPr>
        <w:t>Dikova</w:t>
      </w:r>
      <w:proofErr w:type="spellEnd"/>
      <w:r w:rsidRPr="00CD1A0A">
        <w:rPr>
          <w:rFonts w:eastAsia="Calibri"/>
          <w:lang w:val="en-US"/>
        </w:rPr>
        <w:t xml:space="preserve"> L., </w:t>
      </w:r>
      <w:proofErr w:type="spellStart"/>
      <w:r w:rsidRPr="00CD1A0A">
        <w:rPr>
          <w:rFonts w:eastAsia="Calibri"/>
          <w:lang w:val="en-US"/>
        </w:rPr>
        <w:t>Dikov</w:t>
      </w:r>
      <w:proofErr w:type="spellEnd"/>
      <w:r w:rsidRPr="00CD1A0A">
        <w:rPr>
          <w:rFonts w:eastAsia="Calibri"/>
          <w:lang w:val="en-US"/>
        </w:rPr>
        <w:t xml:space="preserve"> A. Changes in the Structure of Irradiated Steel 0.12C18Cr10NiTi Caused by Plastic Deformation at Different Temperatures // Proceedings - 2020 7th International Congress on Energy Fluxes and Radiation Effects, EFRE 2020</w:t>
      </w:r>
      <w:r w:rsidR="0009738E">
        <w:rPr>
          <w:rFonts w:eastAsia="Calibri"/>
          <w:lang w:val="en-US"/>
        </w:rPr>
        <w:t xml:space="preserve">. </w:t>
      </w:r>
      <w:r w:rsidRPr="00CD1A0A">
        <w:rPr>
          <w:rFonts w:eastAsia="Calibri"/>
          <w:lang w:val="en-US"/>
        </w:rPr>
        <w:t>‒ 2020</w:t>
      </w:r>
      <w:r w:rsidR="0009738E">
        <w:rPr>
          <w:rFonts w:eastAsia="Calibri"/>
          <w:lang w:val="en-US"/>
        </w:rPr>
        <w:t>.</w:t>
      </w:r>
      <w:r w:rsidRPr="00CD1A0A">
        <w:rPr>
          <w:rFonts w:eastAsia="Calibri"/>
          <w:lang w:val="en-US"/>
        </w:rPr>
        <w:t xml:space="preserve"> ‒ P.959-963</w:t>
      </w:r>
      <w:r w:rsidR="009E40E8" w:rsidRPr="00C319A2">
        <w:rPr>
          <w:rFonts w:eastAsia="Calibri"/>
          <w:lang w:val="en-US"/>
        </w:rPr>
        <w:t>.</w:t>
      </w:r>
    </w:p>
    <w:p w14:paraId="4B579405" w14:textId="77777777" w:rsidR="009E40E8" w:rsidRPr="00C319A2" w:rsidRDefault="009E40E8" w:rsidP="009E40E8">
      <w:pPr>
        <w:pStyle w:val="ad"/>
        <w:numPr>
          <w:ilvl w:val="0"/>
          <w:numId w:val="11"/>
        </w:numPr>
        <w:tabs>
          <w:tab w:val="left" w:pos="993"/>
          <w:tab w:val="left" w:pos="1276"/>
        </w:tabs>
        <w:ind w:left="0" w:firstLine="567"/>
        <w:rPr>
          <w:rFonts w:eastAsia="Calibri"/>
          <w:lang w:val="en-US"/>
        </w:rPr>
      </w:pPr>
      <w:proofErr w:type="spellStart"/>
      <w:r w:rsidRPr="00C319A2">
        <w:rPr>
          <w:rFonts w:eastAsia="Calibri"/>
          <w:lang w:val="en-US"/>
        </w:rPr>
        <w:t>Rakhadilov</w:t>
      </w:r>
      <w:proofErr w:type="spellEnd"/>
      <w:r w:rsidRPr="00C319A2">
        <w:rPr>
          <w:rFonts w:eastAsia="Calibri"/>
          <w:lang w:val="en-US"/>
        </w:rPr>
        <w:t xml:space="preserve"> B.K., </w:t>
      </w:r>
      <w:proofErr w:type="spellStart"/>
      <w:r w:rsidRPr="00C319A2">
        <w:rPr>
          <w:rFonts w:eastAsia="Calibri"/>
          <w:lang w:val="en-US"/>
        </w:rPr>
        <w:t>Tabiyeva</w:t>
      </w:r>
      <w:proofErr w:type="spellEnd"/>
      <w:r w:rsidRPr="00C319A2">
        <w:rPr>
          <w:rFonts w:eastAsia="Calibri"/>
          <w:lang w:val="en-US"/>
        </w:rPr>
        <w:t xml:space="preserve"> Y.Y., </w:t>
      </w:r>
      <w:proofErr w:type="spellStart"/>
      <w:r w:rsidRPr="00C319A2">
        <w:rPr>
          <w:rFonts w:eastAsia="Calibri"/>
          <w:lang w:val="en-US"/>
        </w:rPr>
        <w:t>Uazyrkhanova</w:t>
      </w:r>
      <w:proofErr w:type="spellEnd"/>
      <w:r w:rsidRPr="00C319A2">
        <w:rPr>
          <w:rFonts w:eastAsia="Calibri"/>
          <w:lang w:val="en-US"/>
        </w:rPr>
        <w:t xml:space="preserve"> G.K., </w:t>
      </w:r>
      <w:proofErr w:type="spellStart"/>
      <w:r w:rsidRPr="00C319A2">
        <w:rPr>
          <w:rFonts w:eastAsia="Calibri"/>
          <w:lang w:val="en-US"/>
        </w:rPr>
        <w:t>Zhurerova</w:t>
      </w:r>
      <w:proofErr w:type="spellEnd"/>
      <w:r w:rsidRPr="00C319A2">
        <w:rPr>
          <w:rFonts w:eastAsia="Calibri"/>
          <w:lang w:val="en-US"/>
        </w:rPr>
        <w:t xml:space="preserve"> L.G., </w:t>
      </w:r>
      <w:proofErr w:type="spellStart"/>
      <w:r w:rsidRPr="00C319A2">
        <w:rPr>
          <w:rFonts w:eastAsia="Calibri"/>
          <w:lang w:val="en-US"/>
        </w:rPr>
        <w:t>Baizhan</w:t>
      </w:r>
      <w:proofErr w:type="spellEnd"/>
      <w:r w:rsidRPr="00C319A2">
        <w:rPr>
          <w:rFonts w:eastAsia="Calibri"/>
          <w:lang w:val="en-US"/>
        </w:rPr>
        <w:t xml:space="preserve"> D. Influence of electrolytic-plasma surface quenching on the structure and strength properties of ferritic-pearlite class wheel steel // Eurasian Journal of Physics and Functional Materials. – 2020. – Vol.4(2). – P.167.</w:t>
      </w:r>
    </w:p>
    <w:p w14:paraId="79D65902" w14:textId="28F3F1CC" w:rsidR="009E40E8" w:rsidRPr="0009738E" w:rsidRDefault="00CD1A0A" w:rsidP="009E40E8">
      <w:pPr>
        <w:pStyle w:val="ad"/>
        <w:numPr>
          <w:ilvl w:val="0"/>
          <w:numId w:val="11"/>
        </w:numPr>
        <w:tabs>
          <w:tab w:val="left" w:pos="993"/>
          <w:tab w:val="left" w:pos="1276"/>
        </w:tabs>
        <w:ind w:left="0" w:firstLine="567"/>
        <w:rPr>
          <w:rFonts w:eastAsia="Calibri"/>
          <w:lang w:val="en-US"/>
        </w:rPr>
      </w:pPr>
      <w:proofErr w:type="spellStart"/>
      <w:r w:rsidRPr="00CD1A0A">
        <w:rPr>
          <w:rFonts w:eastAsia="Calibri"/>
          <w:lang w:val="en-US"/>
        </w:rPr>
        <w:t>Ryskulov</w:t>
      </w:r>
      <w:proofErr w:type="spellEnd"/>
      <w:r w:rsidRPr="00CD1A0A">
        <w:rPr>
          <w:rFonts w:eastAsia="Calibri"/>
          <w:lang w:val="en-US"/>
        </w:rPr>
        <w:t xml:space="preserve"> A.E., </w:t>
      </w:r>
      <w:proofErr w:type="spellStart"/>
      <w:r w:rsidRPr="00CD1A0A">
        <w:rPr>
          <w:rFonts w:eastAsia="Calibri"/>
          <w:lang w:val="en-US"/>
        </w:rPr>
        <w:t>Zdorovets</w:t>
      </w:r>
      <w:proofErr w:type="spellEnd"/>
      <w:r w:rsidRPr="00CD1A0A">
        <w:rPr>
          <w:rFonts w:eastAsia="Calibri"/>
          <w:lang w:val="en-US"/>
        </w:rPr>
        <w:t xml:space="preserve"> M.V., </w:t>
      </w:r>
      <w:proofErr w:type="spellStart"/>
      <w:r w:rsidRPr="00CD1A0A">
        <w:rPr>
          <w:rFonts w:eastAsia="Calibri"/>
          <w:lang w:val="en-US"/>
        </w:rPr>
        <w:t>Kozlovskiy</w:t>
      </w:r>
      <w:proofErr w:type="spellEnd"/>
      <w:r w:rsidRPr="00CD1A0A">
        <w:rPr>
          <w:rFonts w:eastAsia="Calibri"/>
          <w:lang w:val="en-US"/>
        </w:rPr>
        <w:t xml:space="preserve"> A.L., </w:t>
      </w:r>
      <w:proofErr w:type="spellStart"/>
      <w:r w:rsidRPr="00CD1A0A">
        <w:rPr>
          <w:rFonts w:eastAsia="Calibri"/>
          <w:lang w:val="en-US"/>
        </w:rPr>
        <w:t>Shlimas</w:t>
      </w:r>
      <w:proofErr w:type="spellEnd"/>
      <w:r w:rsidRPr="00CD1A0A">
        <w:rPr>
          <w:rFonts w:eastAsia="Calibri"/>
          <w:lang w:val="en-US"/>
        </w:rPr>
        <w:t xml:space="preserve"> D.I., </w:t>
      </w:r>
      <w:proofErr w:type="spellStart"/>
      <w:r w:rsidRPr="00CD1A0A">
        <w:rPr>
          <w:rFonts w:eastAsia="Calibri"/>
          <w:lang w:val="en-US"/>
        </w:rPr>
        <w:t>Kislitsin</w:t>
      </w:r>
      <w:proofErr w:type="spellEnd"/>
      <w:r w:rsidRPr="00CD1A0A">
        <w:rPr>
          <w:rFonts w:eastAsia="Calibri"/>
          <w:lang w:val="en-US"/>
        </w:rPr>
        <w:t xml:space="preserve"> S.B., </w:t>
      </w:r>
      <w:proofErr w:type="spellStart"/>
      <w:r w:rsidRPr="00CD1A0A">
        <w:rPr>
          <w:rFonts w:eastAsia="Calibri"/>
          <w:lang w:val="en-US"/>
        </w:rPr>
        <w:t>Uglov</w:t>
      </w:r>
      <w:proofErr w:type="spellEnd"/>
      <w:r w:rsidRPr="00CD1A0A">
        <w:rPr>
          <w:rFonts w:eastAsia="Calibri"/>
          <w:lang w:val="en-US"/>
        </w:rPr>
        <w:t xml:space="preserve"> V.V. Study of irradiation temperature effect on change of structural, optical, and strength properties of </w:t>
      </w:r>
      <w:proofErr w:type="spellStart"/>
      <w:r w:rsidRPr="00CD1A0A">
        <w:rPr>
          <w:rFonts w:eastAsia="Calibri"/>
          <w:lang w:val="en-US"/>
        </w:rPr>
        <w:t>BeO</w:t>
      </w:r>
      <w:proofErr w:type="spellEnd"/>
      <w:r w:rsidRPr="00CD1A0A">
        <w:rPr>
          <w:rFonts w:eastAsia="Calibri"/>
          <w:lang w:val="en-US"/>
        </w:rPr>
        <w:t xml:space="preserve"> ceramics when irradiated with Ar8+ and Xe22 heavy ions// Journal of Materials Science: Materials in Electronics. ‒ 2021</w:t>
      </w:r>
      <w:r w:rsidR="0009738E">
        <w:rPr>
          <w:rFonts w:eastAsia="Calibri"/>
          <w:lang w:val="en-US"/>
        </w:rPr>
        <w:t>.</w:t>
      </w:r>
      <w:r w:rsidRPr="00CD1A0A">
        <w:rPr>
          <w:rFonts w:eastAsia="Calibri"/>
          <w:lang w:val="en-US"/>
        </w:rPr>
        <w:t xml:space="preserve"> ‒ Vol.32(8)</w:t>
      </w:r>
      <w:r w:rsidR="0009738E">
        <w:rPr>
          <w:rFonts w:eastAsia="Calibri"/>
          <w:lang w:val="en-US"/>
        </w:rPr>
        <w:t>.</w:t>
      </w:r>
      <w:r w:rsidRPr="00CD1A0A">
        <w:rPr>
          <w:rFonts w:eastAsia="Calibri"/>
          <w:lang w:val="en-US"/>
        </w:rPr>
        <w:t xml:space="preserve"> ‒ P. 10906-</w:t>
      </w:r>
      <w:r w:rsidRPr="0009738E">
        <w:rPr>
          <w:rFonts w:eastAsia="Calibri"/>
          <w:lang w:val="en-US"/>
        </w:rPr>
        <w:t>10918</w:t>
      </w:r>
      <w:r w:rsidR="0009738E" w:rsidRPr="0009738E">
        <w:rPr>
          <w:rFonts w:eastAsia="Calibri"/>
          <w:lang w:val="en-US"/>
        </w:rPr>
        <w:t>.</w:t>
      </w:r>
    </w:p>
    <w:p w14:paraId="2F218FB9" w14:textId="26D52C87" w:rsidR="009E40E8" w:rsidRPr="0009738E" w:rsidRDefault="008315A9" w:rsidP="009E40E8">
      <w:pPr>
        <w:pStyle w:val="ad"/>
        <w:numPr>
          <w:ilvl w:val="0"/>
          <w:numId w:val="11"/>
        </w:numPr>
        <w:tabs>
          <w:tab w:val="left" w:pos="993"/>
          <w:tab w:val="left" w:pos="1276"/>
        </w:tabs>
        <w:ind w:left="0" w:firstLine="567"/>
        <w:rPr>
          <w:rFonts w:eastAsia="Calibri"/>
          <w:lang w:val="en-US"/>
        </w:rPr>
      </w:pPr>
      <w:proofErr w:type="spellStart"/>
      <w:r w:rsidRPr="0009738E">
        <w:rPr>
          <w:szCs w:val="28"/>
          <w:lang w:val="en-US"/>
        </w:rPr>
        <w:t>Tabiyeva</w:t>
      </w:r>
      <w:proofErr w:type="spellEnd"/>
      <w:r w:rsidRPr="0009738E">
        <w:rPr>
          <w:szCs w:val="28"/>
          <w:lang w:val="en-US"/>
        </w:rPr>
        <w:t xml:space="preserve"> Y.Y., </w:t>
      </w:r>
      <w:proofErr w:type="spellStart"/>
      <w:r w:rsidRPr="0009738E">
        <w:rPr>
          <w:szCs w:val="28"/>
          <w:lang w:val="en-US"/>
        </w:rPr>
        <w:t>Rakhadilov</w:t>
      </w:r>
      <w:proofErr w:type="spellEnd"/>
      <w:r w:rsidRPr="0009738E">
        <w:rPr>
          <w:szCs w:val="28"/>
          <w:lang w:val="en-US"/>
        </w:rPr>
        <w:t xml:space="preserve"> B.K., </w:t>
      </w:r>
      <w:proofErr w:type="spellStart"/>
      <w:r w:rsidRPr="0009738E">
        <w:rPr>
          <w:szCs w:val="28"/>
          <w:lang w:val="en-US"/>
        </w:rPr>
        <w:t>Uazyrkhanova</w:t>
      </w:r>
      <w:proofErr w:type="spellEnd"/>
      <w:r w:rsidRPr="0009738E">
        <w:rPr>
          <w:szCs w:val="28"/>
          <w:lang w:val="en-US"/>
        </w:rPr>
        <w:t xml:space="preserve"> G.K., </w:t>
      </w:r>
      <w:proofErr w:type="spellStart"/>
      <w:r w:rsidRPr="0009738E">
        <w:rPr>
          <w:szCs w:val="28"/>
          <w:lang w:val="en-US"/>
        </w:rPr>
        <w:t>Zhurerova</w:t>
      </w:r>
      <w:proofErr w:type="spellEnd"/>
      <w:r w:rsidRPr="0009738E">
        <w:rPr>
          <w:szCs w:val="28"/>
          <w:lang w:val="en-US"/>
        </w:rPr>
        <w:t xml:space="preserve"> L.G., </w:t>
      </w:r>
      <w:proofErr w:type="spellStart"/>
      <w:r w:rsidRPr="0009738E">
        <w:rPr>
          <w:szCs w:val="28"/>
          <w:lang w:val="en-US"/>
        </w:rPr>
        <w:t>Maulit</w:t>
      </w:r>
      <w:proofErr w:type="spellEnd"/>
      <w:r w:rsidRPr="0009738E">
        <w:rPr>
          <w:szCs w:val="28"/>
          <w:lang w:val="en-US"/>
        </w:rPr>
        <w:t xml:space="preserve"> A., </w:t>
      </w:r>
      <w:proofErr w:type="spellStart"/>
      <w:r w:rsidRPr="0009738E">
        <w:rPr>
          <w:szCs w:val="28"/>
          <w:lang w:val="en-US"/>
        </w:rPr>
        <w:t>BaizhanD.Surface</w:t>
      </w:r>
      <w:proofErr w:type="spellEnd"/>
      <w:r w:rsidRPr="0009738E">
        <w:rPr>
          <w:szCs w:val="28"/>
          <w:lang w:val="en-US"/>
        </w:rPr>
        <w:t xml:space="preserve"> modification of steel mark 2 electrolytic plasma exposure // Eurasian Journal of Physics and Functional Materials. ‒ 2019</w:t>
      </w:r>
      <w:r w:rsidR="0009738E">
        <w:rPr>
          <w:szCs w:val="28"/>
          <w:lang w:val="en-US"/>
        </w:rPr>
        <w:t>.</w:t>
      </w:r>
      <w:r w:rsidRPr="0009738E">
        <w:rPr>
          <w:szCs w:val="28"/>
          <w:lang w:val="en-US"/>
        </w:rPr>
        <w:t xml:space="preserve"> ‒ Vol.3(4)</w:t>
      </w:r>
      <w:r w:rsidR="0009738E">
        <w:rPr>
          <w:szCs w:val="28"/>
          <w:lang w:val="en-US"/>
        </w:rPr>
        <w:t>.</w:t>
      </w:r>
      <w:r w:rsidRPr="0009738E">
        <w:rPr>
          <w:szCs w:val="28"/>
          <w:lang w:val="en-US"/>
        </w:rPr>
        <w:t xml:space="preserve"> ‒ P.355-362</w:t>
      </w:r>
      <w:r w:rsidR="009E40E8" w:rsidRPr="0009738E">
        <w:rPr>
          <w:szCs w:val="28"/>
          <w:lang w:val="en-US"/>
        </w:rPr>
        <w:t>.</w:t>
      </w:r>
    </w:p>
    <w:p w14:paraId="3593788F" w14:textId="5DEA5F09" w:rsidR="009E40E8" w:rsidRDefault="009E40E8" w:rsidP="009E40E8">
      <w:pPr>
        <w:pStyle w:val="ad"/>
        <w:numPr>
          <w:ilvl w:val="0"/>
          <w:numId w:val="11"/>
        </w:numPr>
        <w:tabs>
          <w:tab w:val="left" w:pos="993"/>
          <w:tab w:val="left" w:pos="1276"/>
        </w:tabs>
        <w:ind w:left="0" w:firstLine="567"/>
        <w:rPr>
          <w:rFonts w:eastAsia="Calibri"/>
          <w:lang w:val="en-US"/>
        </w:rPr>
      </w:pPr>
      <w:proofErr w:type="spellStart"/>
      <w:r w:rsidRPr="0009738E">
        <w:rPr>
          <w:rFonts w:eastAsia="Calibri"/>
          <w:lang w:val="en-US"/>
        </w:rPr>
        <w:t>Balden</w:t>
      </w:r>
      <w:proofErr w:type="spellEnd"/>
      <w:r w:rsidR="0009738E" w:rsidRPr="0009738E">
        <w:rPr>
          <w:rFonts w:eastAsia="Calibri"/>
          <w:lang w:val="en-US"/>
        </w:rPr>
        <w:t xml:space="preserve"> M.</w:t>
      </w:r>
      <w:r w:rsidRPr="0009738E">
        <w:rPr>
          <w:rFonts w:eastAsia="Calibri"/>
          <w:lang w:val="en-US"/>
        </w:rPr>
        <w:t xml:space="preserve">, </w:t>
      </w:r>
      <w:proofErr w:type="spellStart"/>
      <w:r w:rsidRPr="0009738E">
        <w:rPr>
          <w:rFonts w:eastAsia="Calibri"/>
          <w:lang w:val="en-US"/>
        </w:rPr>
        <w:t>Manhard</w:t>
      </w:r>
      <w:proofErr w:type="spellEnd"/>
      <w:r w:rsidR="0009738E" w:rsidRPr="0009738E">
        <w:rPr>
          <w:rFonts w:eastAsia="Calibri"/>
          <w:lang w:val="en-US"/>
        </w:rPr>
        <w:t xml:space="preserve"> A.</w:t>
      </w:r>
      <w:r w:rsidRPr="0009738E">
        <w:rPr>
          <w:rFonts w:eastAsia="Calibri"/>
          <w:lang w:val="en-US"/>
        </w:rPr>
        <w:t xml:space="preserve">, </w:t>
      </w:r>
      <w:proofErr w:type="spellStart"/>
      <w:r w:rsidRPr="0009738E">
        <w:rPr>
          <w:rFonts w:eastAsia="Calibri"/>
          <w:lang w:val="en-US"/>
        </w:rPr>
        <w:t>Elgeti</w:t>
      </w:r>
      <w:proofErr w:type="spellEnd"/>
      <w:r w:rsidR="0009738E" w:rsidRPr="0009738E">
        <w:rPr>
          <w:rFonts w:eastAsia="Calibri"/>
          <w:lang w:val="en-US"/>
        </w:rPr>
        <w:t xml:space="preserve"> S.</w:t>
      </w:r>
      <w:r w:rsidRPr="0009738E">
        <w:rPr>
          <w:rFonts w:eastAsia="Calibri"/>
          <w:lang w:val="en-US"/>
        </w:rPr>
        <w:t xml:space="preserve"> Deuterium retention and morphological modifications of the surface</w:t>
      </w:r>
      <w:r>
        <w:rPr>
          <w:rFonts w:eastAsia="Calibri"/>
          <w:lang w:val="en-US"/>
        </w:rPr>
        <w:t xml:space="preserve"> in five grades of tungsten after deuterium plasma exposure // Journal of Nuclear Materials. – 2014. – Vol. 452. – P. 248-256</w:t>
      </w:r>
      <w:r w:rsidR="0009738E">
        <w:rPr>
          <w:rFonts w:eastAsia="Calibri"/>
          <w:lang w:val="en-US"/>
        </w:rPr>
        <w:t xml:space="preserve">. </w:t>
      </w:r>
      <w:r w:rsidR="0009738E" w:rsidRPr="00FE5EA3">
        <w:rPr>
          <w:spacing w:val="-2"/>
          <w:szCs w:val="28"/>
          <w:lang w:val="en-US"/>
        </w:rPr>
        <w:t>–</w:t>
      </w:r>
      <w:r>
        <w:rPr>
          <w:rFonts w:eastAsia="Calibri"/>
          <w:lang w:val="en-US"/>
        </w:rPr>
        <w:t xml:space="preserve"> </w:t>
      </w:r>
      <w:r>
        <w:rPr>
          <w:lang w:val="en-US"/>
        </w:rPr>
        <w:t xml:space="preserve"> </w:t>
      </w:r>
      <w:hyperlink r:id="rId146" w:history="1">
        <w:r>
          <w:rPr>
            <w:rStyle w:val="affb"/>
            <w:rFonts w:eastAsia="Calibri"/>
            <w:lang w:val="en-US"/>
          </w:rPr>
          <w:t>http://dx.doi.org/10.1016/j.jnucmat.2014.05.018</w:t>
        </w:r>
      </w:hyperlink>
      <w:r w:rsidR="0009738E">
        <w:rPr>
          <w:rFonts w:eastAsia="Calibri"/>
          <w:lang w:val="en-US"/>
        </w:rPr>
        <w:t>.</w:t>
      </w:r>
    </w:p>
    <w:p w14:paraId="7584E34F" w14:textId="19A8FD9A" w:rsidR="009E40E8" w:rsidRDefault="009E40E8" w:rsidP="009E40E8">
      <w:pPr>
        <w:pStyle w:val="ad"/>
        <w:numPr>
          <w:ilvl w:val="0"/>
          <w:numId w:val="11"/>
        </w:numPr>
        <w:tabs>
          <w:tab w:val="left" w:pos="993"/>
          <w:tab w:val="left" w:pos="1276"/>
        </w:tabs>
        <w:ind w:left="0" w:firstLine="567"/>
        <w:rPr>
          <w:rFonts w:eastAsia="Calibri"/>
          <w:lang w:val="en-US"/>
        </w:rPr>
      </w:pPr>
      <w:r w:rsidRPr="00E74665">
        <w:rPr>
          <w:rFonts w:eastAsia="Calibri"/>
          <w:lang w:val="en-US"/>
        </w:rPr>
        <w:t xml:space="preserve">Hirai T., Maier H., Rubel, </w:t>
      </w:r>
      <w:r>
        <w:rPr>
          <w:rFonts w:eastAsia="Calibri"/>
          <w:lang w:val="en-US"/>
        </w:rPr>
        <w:t>et al.</w:t>
      </w:r>
      <w:r w:rsidRPr="00E74665">
        <w:rPr>
          <w:rFonts w:eastAsia="Calibri"/>
          <w:lang w:val="en-US"/>
        </w:rPr>
        <w:t xml:space="preserve"> R&amp;D on full tungsten divertor and beryllium wall for JET ITER-like wall project</w:t>
      </w:r>
      <w:r>
        <w:rPr>
          <w:rFonts w:eastAsia="Calibri"/>
          <w:lang w:val="en-US"/>
        </w:rPr>
        <w:t xml:space="preserve"> //</w:t>
      </w:r>
      <w:r w:rsidRPr="00E74665">
        <w:rPr>
          <w:rFonts w:eastAsia="Calibri"/>
          <w:lang w:val="en-US"/>
        </w:rPr>
        <w:t xml:space="preserve"> Fusion Engineering and Design</w:t>
      </w:r>
      <w:r>
        <w:rPr>
          <w:rFonts w:eastAsia="Calibri"/>
          <w:lang w:val="en-US"/>
        </w:rPr>
        <w:t>. – 2007. – Vol.</w:t>
      </w:r>
      <w:r w:rsidR="0009738E">
        <w:rPr>
          <w:rFonts w:eastAsia="Calibri"/>
          <w:lang w:val="en-US"/>
        </w:rPr>
        <w:t> </w:t>
      </w:r>
      <w:r w:rsidRPr="00E74665">
        <w:rPr>
          <w:rFonts w:eastAsia="Calibri"/>
          <w:lang w:val="en-US"/>
        </w:rPr>
        <w:t>82(15-24)</w:t>
      </w:r>
      <w:r>
        <w:rPr>
          <w:rFonts w:eastAsia="Calibri"/>
          <w:lang w:val="en-US"/>
        </w:rPr>
        <w:t>. – P.</w:t>
      </w:r>
      <w:r w:rsidRPr="00E74665">
        <w:rPr>
          <w:rFonts w:eastAsia="Calibri"/>
          <w:lang w:val="en-US"/>
        </w:rPr>
        <w:t>1839–1845.</w:t>
      </w:r>
      <w:r w:rsidR="0009738E">
        <w:rPr>
          <w:rFonts w:eastAsia="Calibri"/>
          <w:lang w:val="en-US"/>
        </w:rPr>
        <w:t xml:space="preserve"> </w:t>
      </w:r>
      <w:r w:rsidR="0009738E" w:rsidRPr="00FE5EA3">
        <w:rPr>
          <w:spacing w:val="-2"/>
          <w:szCs w:val="28"/>
          <w:lang w:val="en-US"/>
        </w:rPr>
        <w:t>–</w:t>
      </w:r>
      <w:r w:rsidRPr="00E74665">
        <w:rPr>
          <w:rFonts w:eastAsia="Calibri"/>
          <w:lang w:val="en-US"/>
        </w:rPr>
        <w:t xml:space="preserve"> </w:t>
      </w:r>
      <w:hyperlink r:id="rId147" w:history="1">
        <w:r w:rsidRPr="00632FE6">
          <w:rPr>
            <w:rStyle w:val="affb"/>
            <w:rFonts w:eastAsia="Calibri"/>
            <w:lang w:val="en-US"/>
          </w:rPr>
          <w:t>https://doi.org/10.1016/j.fusengdes.2007.02.024</w:t>
        </w:r>
      </w:hyperlink>
      <w:r w:rsidR="0009738E">
        <w:rPr>
          <w:rFonts w:eastAsia="Calibri"/>
          <w:lang w:val="en-US"/>
        </w:rPr>
        <w:t>.</w:t>
      </w:r>
    </w:p>
    <w:p w14:paraId="061133FB" w14:textId="785264DC" w:rsidR="009E40E8" w:rsidRDefault="009E40E8" w:rsidP="009E40E8">
      <w:pPr>
        <w:pStyle w:val="ad"/>
        <w:numPr>
          <w:ilvl w:val="0"/>
          <w:numId w:val="11"/>
        </w:numPr>
        <w:tabs>
          <w:tab w:val="left" w:pos="993"/>
          <w:tab w:val="left" w:pos="1276"/>
        </w:tabs>
        <w:ind w:left="0" w:firstLine="567"/>
        <w:rPr>
          <w:rFonts w:eastAsia="Calibri"/>
          <w:lang w:val="en-US"/>
        </w:rPr>
      </w:pPr>
      <w:r w:rsidRPr="00E74665">
        <w:rPr>
          <w:rFonts w:eastAsia="Calibri"/>
          <w:lang w:val="en-US"/>
        </w:rPr>
        <w:t>Gruber</w:t>
      </w:r>
      <w:r w:rsidR="00A244A3" w:rsidRPr="00A244A3">
        <w:rPr>
          <w:rFonts w:eastAsia="Calibri"/>
          <w:lang w:val="en-US"/>
        </w:rPr>
        <w:t xml:space="preserve"> </w:t>
      </w:r>
      <w:r w:rsidR="00A244A3" w:rsidRPr="00E74665">
        <w:rPr>
          <w:rFonts w:eastAsia="Calibri"/>
          <w:lang w:val="en-US"/>
        </w:rPr>
        <w:t>O.</w:t>
      </w:r>
      <w:r w:rsidRPr="00E74665">
        <w:rPr>
          <w:rFonts w:eastAsia="Calibri"/>
          <w:lang w:val="en-US"/>
        </w:rPr>
        <w:t>, Sips</w:t>
      </w:r>
      <w:r w:rsidR="00A244A3" w:rsidRPr="00A244A3">
        <w:rPr>
          <w:rFonts w:eastAsia="Calibri"/>
          <w:lang w:val="en-US"/>
        </w:rPr>
        <w:t xml:space="preserve"> </w:t>
      </w:r>
      <w:r w:rsidR="00A244A3" w:rsidRPr="00E74665">
        <w:rPr>
          <w:rFonts w:eastAsia="Calibri"/>
          <w:lang w:val="en-US"/>
        </w:rPr>
        <w:t>A.C.C.</w:t>
      </w:r>
      <w:r>
        <w:rPr>
          <w:rFonts w:eastAsia="Calibri"/>
          <w:lang w:val="en-US"/>
        </w:rPr>
        <w:t xml:space="preserve">, et al. </w:t>
      </w:r>
      <w:r w:rsidRPr="00E74665">
        <w:rPr>
          <w:rFonts w:eastAsia="Calibri"/>
          <w:lang w:val="en-US"/>
        </w:rPr>
        <w:t>Compatibility of ITER scenarios with full tungsten wall in ASDEX Upgrade</w:t>
      </w:r>
      <w:r>
        <w:rPr>
          <w:rFonts w:eastAsia="Calibri"/>
          <w:lang w:val="en-US"/>
        </w:rPr>
        <w:t xml:space="preserve"> // </w:t>
      </w:r>
      <w:r w:rsidRPr="00E74665">
        <w:rPr>
          <w:rFonts w:eastAsia="Calibri"/>
          <w:lang w:val="en-US"/>
        </w:rPr>
        <w:t>Nuclear Fusion</w:t>
      </w:r>
      <w:r>
        <w:rPr>
          <w:rFonts w:eastAsia="Calibri"/>
          <w:lang w:val="en-US"/>
        </w:rPr>
        <w:t xml:space="preserve">. – 2009. – </w:t>
      </w:r>
      <w:r w:rsidRPr="00E74665">
        <w:rPr>
          <w:rFonts w:eastAsia="Calibri"/>
          <w:lang w:val="en-US"/>
        </w:rPr>
        <w:t>Vol</w:t>
      </w:r>
      <w:r>
        <w:rPr>
          <w:rFonts w:eastAsia="Calibri"/>
          <w:lang w:val="en-US"/>
        </w:rPr>
        <w:t xml:space="preserve">. </w:t>
      </w:r>
      <w:r w:rsidRPr="00E74665">
        <w:rPr>
          <w:rFonts w:eastAsia="Calibri"/>
          <w:lang w:val="en-US"/>
        </w:rPr>
        <w:t>49</w:t>
      </w:r>
      <w:r>
        <w:rPr>
          <w:rFonts w:eastAsia="Calibri"/>
          <w:lang w:val="en-US"/>
        </w:rPr>
        <w:t>. –</w:t>
      </w:r>
      <w:r w:rsidRPr="00E74665">
        <w:rPr>
          <w:rFonts w:eastAsia="Calibri"/>
          <w:lang w:val="en-US"/>
        </w:rPr>
        <w:t xml:space="preserve"> N</w:t>
      </w:r>
      <w:r>
        <w:rPr>
          <w:rFonts w:eastAsia="Calibri"/>
          <w:lang w:val="en-US"/>
        </w:rPr>
        <w:t>o. </w:t>
      </w:r>
      <w:r w:rsidRPr="00E74665">
        <w:rPr>
          <w:rFonts w:eastAsia="Calibri"/>
          <w:lang w:val="en-US"/>
        </w:rPr>
        <w:t>11</w:t>
      </w:r>
      <w:r w:rsidR="00A244A3">
        <w:rPr>
          <w:rFonts w:eastAsia="Calibri"/>
          <w:lang w:val="en-US"/>
        </w:rPr>
        <w:t xml:space="preserve">. </w:t>
      </w:r>
      <w:r w:rsidR="00A244A3" w:rsidRPr="00FE5EA3">
        <w:rPr>
          <w:spacing w:val="-2"/>
          <w:szCs w:val="28"/>
          <w:lang w:val="en-US"/>
        </w:rPr>
        <w:t>–</w:t>
      </w:r>
      <w:r>
        <w:rPr>
          <w:rFonts w:eastAsia="Calibri"/>
          <w:lang w:val="en-US"/>
        </w:rPr>
        <w:t xml:space="preserve"> </w:t>
      </w:r>
      <w:hyperlink r:id="rId148" w:history="1">
        <w:r w:rsidRPr="00632FE6">
          <w:rPr>
            <w:rStyle w:val="affb"/>
            <w:rFonts w:eastAsia="Calibri"/>
            <w:lang w:val="en-US"/>
          </w:rPr>
          <w:t>http://iopscience.iop.org/0029-5515/49/11/115014</w:t>
        </w:r>
      </w:hyperlink>
      <w:r w:rsidR="00A244A3">
        <w:rPr>
          <w:rFonts w:eastAsia="Calibri"/>
          <w:lang w:val="en-US"/>
        </w:rPr>
        <w:t>.</w:t>
      </w:r>
    </w:p>
    <w:p w14:paraId="5D03D569" w14:textId="1EDE064B" w:rsidR="009E40E8" w:rsidRPr="006E6B49" w:rsidRDefault="009E40E8" w:rsidP="009E40E8">
      <w:pPr>
        <w:pStyle w:val="ad"/>
        <w:numPr>
          <w:ilvl w:val="0"/>
          <w:numId w:val="11"/>
        </w:numPr>
        <w:tabs>
          <w:tab w:val="left" w:pos="993"/>
          <w:tab w:val="left" w:pos="1276"/>
        </w:tabs>
        <w:ind w:left="0" w:firstLine="567"/>
        <w:rPr>
          <w:rFonts w:eastAsia="Calibri"/>
          <w:lang w:val="en-US"/>
        </w:rPr>
      </w:pPr>
      <w:proofErr w:type="spellStart"/>
      <w:r w:rsidRPr="00126D2B">
        <w:rPr>
          <w:szCs w:val="28"/>
          <w:lang w:val="en-US"/>
        </w:rPr>
        <w:t>Tazhibayeva</w:t>
      </w:r>
      <w:proofErr w:type="spellEnd"/>
      <w:r w:rsidRPr="00126D2B">
        <w:rPr>
          <w:szCs w:val="28"/>
          <w:lang w:val="en-US"/>
        </w:rPr>
        <w:t xml:space="preserve"> I.L.</w:t>
      </w:r>
      <w:r w:rsidR="00A244A3">
        <w:rPr>
          <w:szCs w:val="28"/>
          <w:lang w:val="en-US"/>
        </w:rPr>
        <w:t>,</w:t>
      </w:r>
      <w:r w:rsidRPr="00126D2B">
        <w:rPr>
          <w:szCs w:val="28"/>
          <w:lang w:val="en-US"/>
        </w:rPr>
        <w:t xml:space="preserve"> et al. KTM Experimental Complex Project Status // Fusion Science and Technology.</w:t>
      </w:r>
      <w:r w:rsidR="00A244A3">
        <w:rPr>
          <w:szCs w:val="28"/>
          <w:lang w:val="en-US"/>
        </w:rPr>
        <w:t xml:space="preserve"> </w:t>
      </w:r>
      <w:r w:rsidRPr="00126D2B">
        <w:rPr>
          <w:szCs w:val="28"/>
          <w:lang w:val="en-US"/>
        </w:rPr>
        <w:t>– Vol.47.</w:t>
      </w:r>
      <w:r w:rsidR="00A244A3">
        <w:rPr>
          <w:szCs w:val="28"/>
          <w:lang w:val="en-US"/>
        </w:rPr>
        <w:t xml:space="preserve"> </w:t>
      </w:r>
      <w:r w:rsidRPr="00126D2B">
        <w:rPr>
          <w:szCs w:val="28"/>
          <w:lang w:val="en-US"/>
        </w:rPr>
        <w:t>– 2005.</w:t>
      </w:r>
      <w:r w:rsidR="00A244A3">
        <w:rPr>
          <w:szCs w:val="28"/>
          <w:lang w:val="en-US"/>
        </w:rPr>
        <w:t xml:space="preserve"> </w:t>
      </w:r>
      <w:r w:rsidRPr="00126D2B">
        <w:rPr>
          <w:szCs w:val="28"/>
          <w:lang w:val="en-US"/>
        </w:rPr>
        <w:t>– P. 746–750.</w:t>
      </w:r>
    </w:p>
    <w:p w14:paraId="771F03F1" w14:textId="2B74FD9A" w:rsidR="009E40E8" w:rsidRDefault="009E40E8" w:rsidP="009E40E8">
      <w:pPr>
        <w:pStyle w:val="ad"/>
        <w:numPr>
          <w:ilvl w:val="0"/>
          <w:numId w:val="11"/>
        </w:numPr>
        <w:tabs>
          <w:tab w:val="left" w:pos="993"/>
          <w:tab w:val="left" w:pos="1276"/>
        </w:tabs>
        <w:ind w:left="0" w:firstLine="567"/>
        <w:rPr>
          <w:rFonts w:eastAsia="Calibri"/>
          <w:lang w:val="en-US"/>
        </w:rPr>
      </w:pPr>
      <w:proofErr w:type="spellStart"/>
      <w:r w:rsidRPr="006E6B49">
        <w:rPr>
          <w:rFonts w:eastAsia="Calibri"/>
          <w:lang w:val="en-US"/>
        </w:rPr>
        <w:t>Psoda</w:t>
      </w:r>
      <w:proofErr w:type="spellEnd"/>
      <w:r w:rsidRPr="006E6B49">
        <w:rPr>
          <w:rFonts w:eastAsia="Calibri"/>
          <w:lang w:val="en-US"/>
        </w:rPr>
        <w:t xml:space="preserve"> M., Rubel M., </w:t>
      </w:r>
      <w:proofErr w:type="spellStart"/>
      <w:r w:rsidRPr="006E6B49">
        <w:rPr>
          <w:rFonts w:eastAsia="Calibri"/>
          <w:lang w:val="en-US"/>
        </w:rPr>
        <w:t>Sergienko</w:t>
      </w:r>
      <w:proofErr w:type="spellEnd"/>
      <w:r w:rsidRPr="006E6B49">
        <w:rPr>
          <w:rFonts w:eastAsia="Calibri"/>
          <w:lang w:val="en-US"/>
        </w:rPr>
        <w:t xml:space="preserve"> G., </w:t>
      </w:r>
      <w:proofErr w:type="spellStart"/>
      <w:r w:rsidRPr="006E6B49">
        <w:rPr>
          <w:rFonts w:eastAsia="Calibri"/>
          <w:lang w:val="en-US"/>
        </w:rPr>
        <w:t>Sundelin</w:t>
      </w:r>
      <w:proofErr w:type="spellEnd"/>
      <w:r w:rsidRPr="006E6B49">
        <w:rPr>
          <w:rFonts w:eastAsia="Calibri"/>
          <w:lang w:val="en-US"/>
        </w:rPr>
        <w:t xml:space="preserve"> P., </w:t>
      </w:r>
      <w:proofErr w:type="spellStart"/>
      <w:r w:rsidRPr="006E6B49">
        <w:rPr>
          <w:rFonts w:eastAsia="Calibri"/>
          <w:lang w:val="en-US"/>
        </w:rPr>
        <w:t>Pospieszczyk</w:t>
      </w:r>
      <w:proofErr w:type="spellEnd"/>
      <w:r w:rsidRPr="006E6B49">
        <w:rPr>
          <w:rFonts w:eastAsia="Calibri"/>
          <w:lang w:val="en-US"/>
        </w:rPr>
        <w:t xml:space="preserve"> A. Material mixing on plasma-facing components: Compound formation // Journal of Nuclear Materials.</w:t>
      </w:r>
      <w:r w:rsidR="00A244A3">
        <w:rPr>
          <w:rFonts w:eastAsia="Calibri"/>
          <w:lang w:val="en-US"/>
        </w:rPr>
        <w:t xml:space="preserve"> </w:t>
      </w:r>
      <w:r w:rsidRPr="006E6B49">
        <w:rPr>
          <w:rFonts w:eastAsia="Calibri"/>
          <w:lang w:val="en-US"/>
        </w:rPr>
        <w:t>– 2009.</w:t>
      </w:r>
      <w:r w:rsidR="00A244A3">
        <w:rPr>
          <w:rFonts w:eastAsia="Calibri"/>
          <w:lang w:val="en-US"/>
        </w:rPr>
        <w:t xml:space="preserve"> </w:t>
      </w:r>
      <w:r w:rsidRPr="006E6B49">
        <w:rPr>
          <w:rFonts w:eastAsia="Calibri"/>
          <w:lang w:val="en-US"/>
        </w:rPr>
        <w:t>– Vol. 386-388.</w:t>
      </w:r>
      <w:r w:rsidR="00A244A3">
        <w:rPr>
          <w:rFonts w:eastAsia="Calibri"/>
          <w:lang w:val="en-US"/>
        </w:rPr>
        <w:t xml:space="preserve"> </w:t>
      </w:r>
      <w:r w:rsidRPr="006E6B49">
        <w:rPr>
          <w:rFonts w:eastAsia="Calibri"/>
          <w:lang w:val="en-US"/>
        </w:rPr>
        <w:t xml:space="preserve">– P. 740-743. </w:t>
      </w:r>
    </w:p>
    <w:p w14:paraId="7BE73CD8" w14:textId="101D9898" w:rsidR="009E40E8" w:rsidRDefault="009E40E8" w:rsidP="009E40E8">
      <w:pPr>
        <w:pStyle w:val="ad"/>
        <w:numPr>
          <w:ilvl w:val="0"/>
          <w:numId w:val="11"/>
        </w:numPr>
        <w:tabs>
          <w:tab w:val="left" w:pos="993"/>
          <w:tab w:val="left" w:pos="1276"/>
        </w:tabs>
        <w:ind w:left="0" w:firstLine="567"/>
        <w:rPr>
          <w:rFonts w:eastAsia="Calibri"/>
          <w:lang w:val="en-US"/>
        </w:rPr>
      </w:pPr>
      <w:r w:rsidRPr="006E6B49">
        <w:rPr>
          <w:rFonts w:eastAsia="Calibri"/>
          <w:lang w:val="en-US"/>
        </w:rPr>
        <w:t>Coad P.</w:t>
      </w:r>
      <w:r w:rsidR="00A244A3">
        <w:rPr>
          <w:rFonts w:eastAsia="Calibri"/>
          <w:lang w:val="en-US"/>
        </w:rPr>
        <w:t>,</w:t>
      </w:r>
      <w:r w:rsidRPr="006E6B49">
        <w:rPr>
          <w:rFonts w:eastAsia="Calibri"/>
          <w:lang w:val="en-US"/>
        </w:rPr>
        <w:t xml:space="preserve"> et al. Overview of material re-deposition and fuel retention studies at JET with the Gas Box divertor // </w:t>
      </w:r>
      <w:proofErr w:type="spellStart"/>
      <w:r w:rsidRPr="006E6B49">
        <w:rPr>
          <w:rFonts w:eastAsia="Calibri"/>
          <w:lang w:val="en-US"/>
        </w:rPr>
        <w:t>Nucl</w:t>
      </w:r>
      <w:proofErr w:type="spellEnd"/>
      <w:r w:rsidRPr="006E6B49">
        <w:rPr>
          <w:rFonts w:eastAsia="Calibri"/>
          <w:lang w:val="en-US"/>
        </w:rPr>
        <w:t>. Fusion.</w:t>
      </w:r>
      <w:r w:rsidR="00A244A3">
        <w:rPr>
          <w:rFonts w:eastAsia="Calibri"/>
          <w:lang w:val="en-US"/>
        </w:rPr>
        <w:t xml:space="preserve"> </w:t>
      </w:r>
      <w:r w:rsidRPr="006E6B49">
        <w:rPr>
          <w:rFonts w:eastAsia="Calibri"/>
          <w:lang w:val="en-US"/>
        </w:rPr>
        <w:t>– 2006.</w:t>
      </w:r>
      <w:r w:rsidR="00A244A3">
        <w:rPr>
          <w:rFonts w:eastAsia="Calibri"/>
          <w:lang w:val="en-US"/>
        </w:rPr>
        <w:t xml:space="preserve"> </w:t>
      </w:r>
      <w:r w:rsidRPr="006E6B49">
        <w:rPr>
          <w:rFonts w:eastAsia="Calibri"/>
          <w:lang w:val="en-US"/>
        </w:rPr>
        <w:t>– Vol. 46.</w:t>
      </w:r>
      <w:r w:rsidR="00A244A3">
        <w:rPr>
          <w:rFonts w:eastAsia="Calibri"/>
          <w:lang w:val="en-US"/>
        </w:rPr>
        <w:t xml:space="preserve"> </w:t>
      </w:r>
      <w:r w:rsidRPr="006E6B49">
        <w:rPr>
          <w:rFonts w:eastAsia="Calibri"/>
          <w:lang w:val="en-US"/>
        </w:rPr>
        <w:t>– P. 350.</w:t>
      </w:r>
      <w:r w:rsidR="00A244A3">
        <w:rPr>
          <w:rFonts w:eastAsia="Calibri"/>
          <w:lang w:val="en-US"/>
        </w:rPr>
        <w:t> </w:t>
      </w:r>
      <w:r w:rsidRPr="006E6B49">
        <w:rPr>
          <w:rFonts w:eastAsia="Calibri"/>
          <w:lang w:val="en-US"/>
        </w:rPr>
        <w:t xml:space="preserve">– </w:t>
      </w:r>
      <w:hyperlink r:id="rId149" w:history="1">
        <w:r w:rsidRPr="00A61DBE">
          <w:rPr>
            <w:rStyle w:val="affb"/>
            <w:rFonts w:eastAsia="Calibri"/>
            <w:lang w:val="en-US"/>
          </w:rPr>
          <w:t>https://doi.org/10.1088/0029-5515/46/2/018</w:t>
        </w:r>
      </w:hyperlink>
      <w:r w:rsidRPr="006E6B49">
        <w:rPr>
          <w:rFonts w:eastAsia="Calibri"/>
          <w:lang w:val="en-US"/>
        </w:rPr>
        <w:t>.</w:t>
      </w:r>
    </w:p>
    <w:p w14:paraId="711613E4" w14:textId="256153E8" w:rsidR="009E40E8" w:rsidRPr="00126D2B" w:rsidRDefault="009E40E8" w:rsidP="009E40E8">
      <w:pPr>
        <w:pStyle w:val="ad"/>
        <w:numPr>
          <w:ilvl w:val="0"/>
          <w:numId w:val="11"/>
        </w:numPr>
        <w:tabs>
          <w:tab w:val="left" w:pos="993"/>
          <w:tab w:val="left" w:pos="1276"/>
        </w:tabs>
        <w:ind w:left="0" w:firstLine="567"/>
        <w:rPr>
          <w:rFonts w:eastAsia="Calibri"/>
          <w:lang w:val="en-US"/>
        </w:rPr>
      </w:pPr>
      <w:proofErr w:type="spellStart"/>
      <w:r w:rsidRPr="000775A9">
        <w:rPr>
          <w:rFonts w:eastAsia="Calibri"/>
          <w:lang w:val="en-US"/>
        </w:rPr>
        <w:t>Linsmeier</w:t>
      </w:r>
      <w:proofErr w:type="spellEnd"/>
      <w:r w:rsidRPr="000775A9">
        <w:rPr>
          <w:rFonts w:eastAsia="Calibri"/>
          <w:lang w:val="en-US"/>
        </w:rPr>
        <w:t xml:space="preserve">, C., </w:t>
      </w:r>
      <w:proofErr w:type="spellStart"/>
      <w:r w:rsidRPr="000775A9">
        <w:rPr>
          <w:rFonts w:eastAsia="Calibri"/>
          <w:lang w:val="en-US"/>
        </w:rPr>
        <w:t>Ertl</w:t>
      </w:r>
      <w:proofErr w:type="spellEnd"/>
      <w:r w:rsidRPr="000775A9">
        <w:rPr>
          <w:rFonts w:eastAsia="Calibri"/>
          <w:lang w:val="en-US"/>
        </w:rPr>
        <w:t xml:space="preserve">, K., </w:t>
      </w:r>
      <w:r>
        <w:rPr>
          <w:rFonts w:eastAsia="Calibri"/>
          <w:lang w:val="en-US"/>
        </w:rPr>
        <w:t>et al.</w:t>
      </w:r>
      <w:r w:rsidRPr="000775A9">
        <w:rPr>
          <w:rFonts w:eastAsia="Calibri"/>
          <w:lang w:val="en-US"/>
        </w:rPr>
        <w:t xml:space="preserve"> Binary beryllium–tungsten mixed materials</w:t>
      </w:r>
      <w:r>
        <w:rPr>
          <w:rFonts w:eastAsia="Calibri"/>
          <w:lang w:val="en-US"/>
        </w:rPr>
        <w:t xml:space="preserve"> // </w:t>
      </w:r>
      <w:r w:rsidRPr="000775A9">
        <w:rPr>
          <w:rFonts w:eastAsia="Calibri"/>
          <w:lang w:val="en-US"/>
        </w:rPr>
        <w:t>Journal of Nuclear Materials</w:t>
      </w:r>
      <w:r>
        <w:rPr>
          <w:rFonts w:eastAsia="Calibri"/>
          <w:lang w:val="en-US"/>
        </w:rPr>
        <w:t xml:space="preserve">. – </w:t>
      </w:r>
      <w:r w:rsidRPr="000775A9">
        <w:rPr>
          <w:rFonts w:eastAsia="Calibri"/>
          <w:lang w:val="en-US"/>
        </w:rPr>
        <w:t>2007.</w:t>
      </w:r>
      <w:r>
        <w:rPr>
          <w:rFonts w:eastAsia="Calibri"/>
          <w:lang w:val="en-US"/>
        </w:rPr>
        <w:t xml:space="preserve"> –</w:t>
      </w:r>
      <w:r w:rsidRPr="000775A9">
        <w:rPr>
          <w:rFonts w:eastAsia="Calibri"/>
          <w:lang w:val="en-US"/>
        </w:rPr>
        <w:t xml:space="preserve"> </w:t>
      </w:r>
      <w:r>
        <w:rPr>
          <w:rFonts w:eastAsia="Calibri"/>
          <w:lang w:val="en-US"/>
        </w:rPr>
        <w:t xml:space="preserve">Vol. </w:t>
      </w:r>
      <w:r w:rsidRPr="000775A9">
        <w:rPr>
          <w:rFonts w:eastAsia="Calibri"/>
          <w:lang w:val="en-US"/>
        </w:rPr>
        <w:t>363-365</w:t>
      </w:r>
      <w:r>
        <w:rPr>
          <w:rFonts w:eastAsia="Calibri"/>
          <w:lang w:val="en-US"/>
        </w:rPr>
        <w:t xml:space="preserve">. – </w:t>
      </w:r>
      <w:r w:rsidRPr="000775A9">
        <w:rPr>
          <w:rFonts w:eastAsia="Calibri"/>
          <w:lang w:val="en-US"/>
        </w:rPr>
        <w:t>1129–1137.</w:t>
      </w:r>
      <w:r>
        <w:rPr>
          <w:rFonts w:eastAsia="Calibri"/>
          <w:lang w:val="en-US"/>
        </w:rPr>
        <w:t xml:space="preserve"> </w:t>
      </w:r>
      <w:hyperlink r:id="rId150" w:history="1">
        <w:r w:rsidRPr="00A61DBE">
          <w:rPr>
            <w:rStyle w:val="affb"/>
            <w:rFonts w:eastAsia="Calibri"/>
            <w:lang w:val="en-US"/>
          </w:rPr>
          <w:t>https://doi.org/10.1016/j.jnucmat.2007.01.224</w:t>
        </w:r>
      </w:hyperlink>
      <w:r w:rsidR="00A244A3">
        <w:rPr>
          <w:rFonts w:eastAsia="Calibri"/>
          <w:lang w:val="en-US"/>
        </w:rPr>
        <w:t>.</w:t>
      </w:r>
    </w:p>
    <w:p w14:paraId="7706018B" w14:textId="67E04897" w:rsidR="009E40E8" w:rsidRDefault="009E40E8" w:rsidP="009E40E8">
      <w:pPr>
        <w:pStyle w:val="ad"/>
        <w:numPr>
          <w:ilvl w:val="0"/>
          <w:numId w:val="11"/>
        </w:numPr>
        <w:tabs>
          <w:tab w:val="left" w:pos="993"/>
          <w:tab w:val="left" w:pos="1276"/>
        </w:tabs>
        <w:ind w:left="0" w:firstLine="567"/>
        <w:rPr>
          <w:rFonts w:eastAsia="Calibri"/>
          <w:lang w:val="en-US"/>
        </w:rPr>
      </w:pPr>
      <w:r w:rsidRPr="006E6B49">
        <w:rPr>
          <w:rFonts w:eastAsia="Calibri"/>
          <w:lang w:val="en-US"/>
        </w:rPr>
        <w:lastRenderedPageBreak/>
        <w:t>Rubel M.</w:t>
      </w:r>
      <w:r w:rsidR="00A244A3">
        <w:rPr>
          <w:rFonts w:eastAsia="Calibri"/>
          <w:lang w:val="en-US"/>
        </w:rPr>
        <w:t xml:space="preserve">, </w:t>
      </w:r>
      <w:r w:rsidRPr="006E6B49">
        <w:rPr>
          <w:rFonts w:eastAsia="Calibri"/>
          <w:lang w:val="en-US"/>
        </w:rPr>
        <w:t xml:space="preserve">et al. Graphite-tungsten twin limiters in studies of material mixing processes on high heat flux components // J. </w:t>
      </w:r>
      <w:proofErr w:type="spellStart"/>
      <w:r w:rsidRPr="006E6B49">
        <w:rPr>
          <w:rFonts w:eastAsia="Calibri"/>
          <w:lang w:val="en-US"/>
        </w:rPr>
        <w:t>Nucl</w:t>
      </w:r>
      <w:proofErr w:type="spellEnd"/>
      <w:r w:rsidRPr="006E6B49">
        <w:rPr>
          <w:rFonts w:eastAsia="Calibri"/>
          <w:lang w:val="en-US"/>
        </w:rPr>
        <w:t>. Mater.</w:t>
      </w:r>
      <w:r w:rsidR="00A244A3">
        <w:rPr>
          <w:rFonts w:eastAsia="Calibri"/>
          <w:lang w:val="en-US"/>
        </w:rPr>
        <w:t xml:space="preserve"> </w:t>
      </w:r>
      <w:r w:rsidRPr="006E6B49">
        <w:rPr>
          <w:rFonts w:eastAsia="Calibri"/>
          <w:lang w:val="en-US"/>
        </w:rPr>
        <w:t>– 2000.</w:t>
      </w:r>
      <w:r w:rsidR="00A244A3">
        <w:rPr>
          <w:rFonts w:eastAsia="Calibri"/>
          <w:lang w:val="en-US"/>
        </w:rPr>
        <w:t xml:space="preserve"> </w:t>
      </w:r>
      <w:r w:rsidRPr="006E6B49">
        <w:rPr>
          <w:rFonts w:eastAsia="Calibri"/>
          <w:lang w:val="en-US"/>
        </w:rPr>
        <w:t>– Vol. 283-287.</w:t>
      </w:r>
      <w:r w:rsidR="00A244A3">
        <w:rPr>
          <w:rFonts w:eastAsia="Calibri"/>
          <w:lang w:val="en-US"/>
        </w:rPr>
        <w:t xml:space="preserve"> </w:t>
      </w:r>
      <w:r w:rsidRPr="006E6B49">
        <w:rPr>
          <w:rFonts w:eastAsia="Calibri"/>
          <w:lang w:val="en-US"/>
        </w:rPr>
        <w:t>– P.</w:t>
      </w:r>
      <w:r w:rsidR="00A244A3">
        <w:rPr>
          <w:rFonts w:eastAsia="Calibri"/>
          <w:lang w:val="en-US"/>
        </w:rPr>
        <w:t> </w:t>
      </w:r>
      <w:r w:rsidRPr="006E6B49">
        <w:rPr>
          <w:rFonts w:eastAsia="Calibri"/>
          <w:lang w:val="en-US"/>
        </w:rPr>
        <w:t>1089-1093.</w:t>
      </w:r>
      <w:r w:rsidR="00A244A3">
        <w:rPr>
          <w:rFonts w:eastAsia="Calibri"/>
          <w:lang w:val="en-US"/>
        </w:rPr>
        <w:t xml:space="preserve"> </w:t>
      </w:r>
      <w:r w:rsidRPr="006E6B49">
        <w:rPr>
          <w:rFonts w:eastAsia="Calibri"/>
          <w:lang w:val="en-US"/>
        </w:rPr>
        <w:t xml:space="preserve">– </w:t>
      </w:r>
      <w:hyperlink r:id="rId151" w:history="1">
        <w:r w:rsidRPr="00A61DBE">
          <w:rPr>
            <w:rStyle w:val="affb"/>
            <w:rFonts w:eastAsia="Calibri"/>
            <w:lang w:val="en-US"/>
          </w:rPr>
          <w:t>https://doi.org/10.1016/S0022-3115(00)00285-3</w:t>
        </w:r>
      </w:hyperlink>
      <w:r w:rsidRPr="006E6B49">
        <w:rPr>
          <w:rFonts w:eastAsia="Calibri"/>
          <w:lang w:val="en-US"/>
        </w:rPr>
        <w:t>.</w:t>
      </w:r>
    </w:p>
    <w:p w14:paraId="3C762B1B" w14:textId="6ED286FC" w:rsidR="009E40E8" w:rsidRPr="008B6527" w:rsidRDefault="002868AF" w:rsidP="009E40E8">
      <w:pPr>
        <w:pStyle w:val="ad"/>
        <w:numPr>
          <w:ilvl w:val="0"/>
          <w:numId w:val="11"/>
        </w:numPr>
        <w:tabs>
          <w:tab w:val="left" w:pos="993"/>
          <w:tab w:val="left" w:pos="1276"/>
        </w:tabs>
        <w:ind w:left="0" w:firstLine="567"/>
        <w:rPr>
          <w:rFonts w:eastAsia="Calibri"/>
          <w:lang w:val="en-US"/>
        </w:rPr>
      </w:pPr>
      <w:proofErr w:type="spellStart"/>
      <w:r w:rsidRPr="002868AF">
        <w:rPr>
          <w:bCs/>
          <w:szCs w:val="28"/>
          <w:lang w:val="en-US"/>
        </w:rPr>
        <w:t>Massalski</w:t>
      </w:r>
      <w:proofErr w:type="spellEnd"/>
      <w:r w:rsidRPr="002868AF">
        <w:rPr>
          <w:bCs/>
          <w:szCs w:val="28"/>
          <w:lang w:val="en-US"/>
        </w:rPr>
        <w:t xml:space="preserve"> T. B., Joanne L. Murray, Bennett L. H., Hugh Baker</w:t>
      </w:r>
      <w:r>
        <w:rPr>
          <w:bCs/>
          <w:szCs w:val="28"/>
          <w:lang w:val="en-US"/>
        </w:rPr>
        <w:t xml:space="preserve">. </w:t>
      </w:r>
      <w:r w:rsidR="009E40E8" w:rsidRPr="008B6527">
        <w:rPr>
          <w:bCs/>
          <w:szCs w:val="28"/>
          <w:lang w:val="en-US"/>
        </w:rPr>
        <w:t>Binary Alloy Phase Diagrams, second ed.</w:t>
      </w:r>
      <w:r>
        <w:rPr>
          <w:bCs/>
          <w:szCs w:val="28"/>
          <w:lang w:val="en-US"/>
        </w:rPr>
        <w:t xml:space="preserve"> //</w:t>
      </w:r>
      <w:r w:rsidR="009E40E8" w:rsidRPr="008B6527">
        <w:rPr>
          <w:bCs/>
          <w:szCs w:val="28"/>
          <w:lang w:val="en-US"/>
        </w:rPr>
        <w:t xml:space="preserve"> </w:t>
      </w:r>
      <w:r w:rsidR="00A244A3" w:rsidRPr="00A244A3">
        <w:rPr>
          <w:bCs/>
          <w:szCs w:val="28"/>
          <w:lang w:val="en-US"/>
        </w:rPr>
        <w:t>ASM International</w:t>
      </w:r>
      <w:r w:rsidR="00A244A3" w:rsidRPr="002868AF">
        <w:rPr>
          <w:bCs/>
          <w:szCs w:val="28"/>
          <w:lang w:val="en-US"/>
        </w:rPr>
        <w:t>:</w:t>
      </w:r>
      <w:r w:rsidR="009E40E8" w:rsidRPr="008B6527">
        <w:rPr>
          <w:bCs/>
          <w:szCs w:val="28"/>
          <w:lang w:val="en-US"/>
        </w:rPr>
        <w:t xml:space="preserve"> Metals Park, OH, 1996.</w:t>
      </w:r>
    </w:p>
    <w:p w14:paraId="1C607D28" w14:textId="58439A95" w:rsidR="009E40E8" w:rsidRPr="00297F79" w:rsidRDefault="009E40E8" w:rsidP="009E40E8">
      <w:pPr>
        <w:pStyle w:val="ad"/>
        <w:numPr>
          <w:ilvl w:val="0"/>
          <w:numId w:val="11"/>
        </w:numPr>
        <w:tabs>
          <w:tab w:val="left" w:pos="993"/>
          <w:tab w:val="left" w:pos="1276"/>
          <w:tab w:val="left" w:leader="dot" w:pos="7230"/>
        </w:tabs>
        <w:ind w:left="0" w:firstLine="567"/>
        <w:rPr>
          <w:bCs/>
          <w:szCs w:val="28"/>
        </w:rPr>
      </w:pPr>
      <w:r w:rsidRPr="00297F79">
        <w:rPr>
          <w:bCs/>
          <w:szCs w:val="28"/>
        </w:rPr>
        <w:t>Курлов А.С.</w:t>
      </w:r>
      <w:r>
        <w:rPr>
          <w:bCs/>
          <w:szCs w:val="28"/>
        </w:rPr>
        <w:t>, Гусев А.И.</w:t>
      </w:r>
      <w:r w:rsidRPr="00297F79">
        <w:rPr>
          <w:bCs/>
          <w:szCs w:val="28"/>
        </w:rPr>
        <w:t xml:space="preserve"> </w:t>
      </w:r>
      <w:r>
        <w:rPr>
          <w:bCs/>
          <w:szCs w:val="28"/>
        </w:rPr>
        <w:t>Физика и химия карбидов вольфрама. – М.</w:t>
      </w:r>
      <w:r w:rsidRPr="00297F79">
        <w:rPr>
          <w:bCs/>
          <w:szCs w:val="28"/>
        </w:rPr>
        <w:t>:</w:t>
      </w:r>
      <w:r>
        <w:rPr>
          <w:bCs/>
          <w:szCs w:val="28"/>
        </w:rPr>
        <w:t xml:space="preserve"> ФИЗМАТЛИТ,</w:t>
      </w:r>
      <w:r w:rsidRPr="00297F79">
        <w:rPr>
          <w:bCs/>
          <w:szCs w:val="28"/>
        </w:rPr>
        <w:t xml:space="preserve"> 20</w:t>
      </w:r>
      <w:r>
        <w:rPr>
          <w:bCs/>
          <w:szCs w:val="28"/>
        </w:rPr>
        <w:t>13</w:t>
      </w:r>
      <w:r w:rsidRPr="00297F79">
        <w:rPr>
          <w:szCs w:val="28"/>
        </w:rPr>
        <w:t>.–</w:t>
      </w:r>
      <w:r w:rsidRPr="00297F79">
        <w:rPr>
          <w:bCs/>
          <w:szCs w:val="28"/>
        </w:rPr>
        <w:t xml:space="preserve"> </w:t>
      </w:r>
      <w:r>
        <w:rPr>
          <w:bCs/>
          <w:szCs w:val="28"/>
        </w:rPr>
        <w:t>272</w:t>
      </w:r>
      <w:r w:rsidRPr="00297F79">
        <w:rPr>
          <w:bCs/>
          <w:szCs w:val="28"/>
        </w:rPr>
        <w:t xml:space="preserve"> с.</w:t>
      </w:r>
      <w:r>
        <w:rPr>
          <w:bCs/>
          <w:szCs w:val="28"/>
        </w:rPr>
        <w:t xml:space="preserve"> </w:t>
      </w:r>
      <w:r w:rsidR="002645FE">
        <w:rPr>
          <w:bCs/>
          <w:szCs w:val="28"/>
        </w:rPr>
        <w:t>–</w:t>
      </w:r>
      <w:r>
        <w:rPr>
          <w:bCs/>
          <w:szCs w:val="28"/>
        </w:rPr>
        <w:t xml:space="preserve"> </w:t>
      </w:r>
      <w:r w:rsidRPr="00ED5E64">
        <w:rPr>
          <w:bCs/>
          <w:szCs w:val="28"/>
        </w:rPr>
        <w:t xml:space="preserve">ISBN: </w:t>
      </w:r>
      <w:r>
        <w:rPr>
          <w:bCs/>
          <w:szCs w:val="28"/>
        </w:rPr>
        <w:t>978-5-9221-1477-6.</w:t>
      </w:r>
    </w:p>
    <w:p w14:paraId="3CAE32E9" w14:textId="77777777" w:rsidR="009E40E8" w:rsidRDefault="009E40E8" w:rsidP="009E40E8">
      <w:pPr>
        <w:pStyle w:val="ad"/>
        <w:numPr>
          <w:ilvl w:val="0"/>
          <w:numId w:val="11"/>
        </w:numPr>
        <w:tabs>
          <w:tab w:val="left" w:pos="993"/>
          <w:tab w:val="left" w:pos="1276"/>
        </w:tabs>
        <w:ind w:left="0" w:firstLine="567"/>
        <w:rPr>
          <w:rFonts w:eastAsia="Calibri"/>
          <w:lang w:val="en-US"/>
        </w:rPr>
      </w:pPr>
      <w:proofErr w:type="spellStart"/>
      <w:r w:rsidRPr="00E061C5">
        <w:rPr>
          <w:rFonts w:eastAsia="Calibri"/>
          <w:lang w:val="en-US"/>
        </w:rPr>
        <w:t>Tontegode</w:t>
      </w:r>
      <w:proofErr w:type="spellEnd"/>
      <w:r w:rsidRPr="00E061C5">
        <w:rPr>
          <w:rFonts w:eastAsia="Calibri"/>
          <w:lang w:val="en-US"/>
        </w:rPr>
        <w:t xml:space="preserve"> A. </w:t>
      </w:r>
      <w:proofErr w:type="spellStart"/>
      <w:r w:rsidRPr="00E061C5">
        <w:rPr>
          <w:rFonts w:eastAsia="Calibri"/>
          <w:lang w:val="en-US"/>
        </w:rPr>
        <w:t>Ya</w:t>
      </w:r>
      <w:proofErr w:type="spellEnd"/>
      <w:r w:rsidRPr="00E061C5">
        <w:rPr>
          <w:rFonts w:eastAsia="Calibri"/>
          <w:lang w:val="en-US"/>
        </w:rPr>
        <w:t xml:space="preserve">.  Carbon on transition metal surfaces // Progress in Surface Science. – 1991. – Vol. 38. – </w:t>
      </w:r>
      <w:r>
        <w:rPr>
          <w:rFonts w:eastAsia="Calibri"/>
        </w:rPr>
        <w:t>Р</w:t>
      </w:r>
      <w:r w:rsidRPr="00E061C5">
        <w:rPr>
          <w:rFonts w:eastAsia="Calibri"/>
          <w:lang w:val="en-US"/>
        </w:rPr>
        <w:t>. 201-429.</w:t>
      </w:r>
    </w:p>
    <w:p w14:paraId="01E3E426" w14:textId="5DCC1533" w:rsidR="009E40E8" w:rsidRPr="005A0587" w:rsidRDefault="009E40E8" w:rsidP="009E40E8">
      <w:pPr>
        <w:pStyle w:val="ad"/>
        <w:numPr>
          <w:ilvl w:val="0"/>
          <w:numId w:val="11"/>
        </w:numPr>
        <w:tabs>
          <w:tab w:val="left" w:pos="993"/>
          <w:tab w:val="left" w:pos="1276"/>
          <w:tab w:val="left" w:leader="dot" w:pos="7230"/>
        </w:tabs>
        <w:ind w:left="0" w:firstLine="567"/>
        <w:rPr>
          <w:bCs/>
          <w:szCs w:val="28"/>
        </w:rPr>
      </w:pPr>
      <w:r w:rsidRPr="00297F79">
        <w:rPr>
          <w:bCs/>
          <w:szCs w:val="28"/>
        </w:rPr>
        <w:t>Косолапова</w:t>
      </w:r>
      <w:r w:rsidR="002868AF" w:rsidRPr="002868AF">
        <w:rPr>
          <w:bCs/>
          <w:szCs w:val="28"/>
        </w:rPr>
        <w:t xml:space="preserve"> </w:t>
      </w:r>
      <w:r w:rsidR="002868AF" w:rsidRPr="00297F79">
        <w:rPr>
          <w:bCs/>
          <w:szCs w:val="28"/>
        </w:rPr>
        <w:t>Т.Я.</w:t>
      </w:r>
      <w:r w:rsidR="002868AF" w:rsidRPr="00490DF5">
        <w:rPr>
          <w:bCs/>
          <w:szCs w:val="28"/>
        </w:rPr>
        <w:t xml:space="preserve"> </w:t>
      </w:r>
      <w:r w:rsidRPr="00297F79">
        <w:rPr>
          <w:bCs/>
          <w:szCs w:val="28"/>
        </w:rPr>
        <w:t>Карбиды</w:t>
      </w:r>
      <w:r w:rsidRPr="00297F79">
        <w:rPr>
          <w:szCs w:val="28"/>
        </w:rPr>
        <w:t>.–</w:t>
      </w:r>
      <w:r w:rsidRPr="00297F79">
        <w:rPr>
          <w:bCs/>
          <w:szCs w:val="28"/>
        </w:rPr>
        <w:t xml:space="preserve"> М.: Изд-во «Металлургия», 1968</w:t>
      </w:r>
      <w:r w:rsidRPr="00297F79">
        <w:rPr>
          <w:szCs w:val="28"/>
        </w:rPr>
        <w:t>.–</w:t>
      </w:r>
      <w:r w:rsidRPr="00297F79">
        <w:rPr>
          <w:bCs/>
          <w:szCs w:val="28"/>
        </w:rPr>
        <w:t xml:space="preserve"> 300 с. (С. </w:t>
      </w:r>
      <w:r w:rsidRPr="005A0587">
        <w:rPr>
          <w:bCs/>
          <w:szCs w:val="28"/>
        </w:rPr>
        <w:t>164).</w:t>
      </w:r>
    </w:p>
    <w:p w14:paraId="1EB42E91" w14:textId="0A5F9A27" w:rsidR="009E40E8" w:rsidRDefault="009E40E8" w:rsidP="009E40E8">
      <w:pPr>
        <w:pStyle w:val="ad"/>
        <w:numPr>
          <w:ilvl w:val="0"/>
          <w:numId w:val="11"/>
        </w:numPr>
        <w:tabs>
          <w:tab w:val="left" w:pos="993"/>
          <w:tab w:val="left" w:pos="1276"/>
        </w:tabs>
        <w:ind w:left="0" w:firstLine="567"/>
        <w:rPr>
          <w:rFonts w:eastAsia="Calibri"/>
          <w:szCs w:val="28"/>
          <w:lang w:val="en-US"/>
        </w:rPr>
      </w:pPr>
      <w:proofErr w:type="spellStart"/>
      <w:r w:rsidRPr="002121F5">
        <w:rPr>
          <w:rFonts w:eastAsia="Calibri"/>
          <w:szCs w:val="28"/>
          <w:lang w:val="en-US"/>
        </w:rPr>
        <w:t>Jehn</w:t>
      </w:r>
      <w:proofErr w:type="spellEnd"/>
      <w:r w:rsidRPr="002121F5">
        <w:rPr>
          <w:rFonts w:eastAsia="Calibri"/>
          <w:szCs w:val="28"/>
          <w:lang w:val="en-US"/>
        </w:rPr>
        <w:t xml:space="preserve"> </w:t>
      </w:r>
      <w:r w:rsidR="002868AF" w:rsidRPr="002121F5">
        <w:rPr>
          <w:rFonts w:eastAsia="Calibri"/>
          <w:szCs w:val="28"/>
          <w:lang w:val="en-US"/>
        </w:rPr>
        <w:t xml:space="preserve">H. </w:t>
      </w:r>
      <w:r w:rsidRPr="002121F5">
        <w:rPr>
          <w:rFonts w:eastAsia="Calibri"/>
          <w:szCs w:val="28"/>
          <w:lang w:val="en-US"/>
        </w:rPr>
        <w:t xml:space="preserve">et al., W Tungsten // </w:t>
      </w:r>
      <w:r w:rsidRPr="002121F5">
        <w:rPr>
          <w:szCs w:val="28"/>
          <w:lang w:val="en-US"/>
        </w:rPr>
        <w:t>Supplement</w:t>
      </w:r>
      <w:r w:rsidRPr="002121F5">
        <w:rPr>
          <w:rFonts w:eastAsia="Calibri"/>
          <w:szCs w:val="28"/>
          <w:lang w:val="en-US"/>
        </w:rPr>
        <w:t xml:space="preserve"> Volume A 5 b Metal, Chemical Reactions with Nonmetals Nitrogen to Arsenic. – 1993. ISBN: 978-3-662-08686-5</w:t>
      </w:r>
      <w:r w:rsidR="006014D6">
        <w:rPr>
          <w:rFonts w:eastAsia="Calibri"/>
          <w:szCs w:val="28"/>
          <w:lang w:val="en-US"/>
        </w:rPr>
        <w:t>.</w:t>
      </w:r>
    </w:p>
    <w:p w14:paraId="016B4354" w14:textId="683668CE" w:rsidR="009E40E8" w:rsidRPr="00094DE6" w:rsidRDefault="009E40E8" w:rsidP="009E40E8">
      <w:pPr>
        <w:pStyle w:val="ad"/>
        <w:numPr>
          <w:ilvl w:val="0"/>
          <w:numId w:val="11"/>
        </w:numPr>
        <w:tabs>
          <w:tab w:val="left" w:pos="993"/>
          <w:tab w:val="left" w:pos="1134"/>
          <w:tab w:val="left" w:pos="1276"/>
        </w:tabs>
        <w:ind w:left="0" w:firstLine="567"/>
        <w:rPr>
          <w:spacing w:val="-2"/>
          <w:szCs w:val="28"/>
        </w:rPr>
      </w:pPr>
      <w:r w:rsidRPr="00094DE6">
        <w:rPr>
          <w:szCs w:val="28"/>
        </w:rPr>
        <w:t xml:space="preserve">Кузьмичёв А.И. К89 Магнетронные распылительные системы. Кн. 1. Введение в физику и технику магнетронного распыления. </w:t>
      </w:r>
      <w:r w:rsidR="002645FE">
        <w:rPr>
          <w:szCs w:val="28"/>
        </w:rPr>
        <w:t>–</w:t>
      </w:r>
      <w:r w:rsidRPr="00094DE6">
        <w:rPr>
          <w:szCs w:val="28"/>
        </w:rPr>
        <w:t xml:space="preserve"> К.: Аверс, 2008. </w:t>
      </w:r>
      <w:r>
        <w:rPr>
          <w:szCs w:val="28"/>
        </w:rPr>
        <w:t>–</w:t>
      </w:r>
      <w:r w:rsidRPr="00094DE6">
        <w:rPr>
          <w:szCs w:val="28"/>
        </w:rPr>
        <w:t xml:space="preserve"> 244 с. </w:t>
      </w:r>
      <w:r w:rsidRPr="00094DE6">
        <w:rPr>
          <w:szCs w:val="28"/>
          <w:lang w:val="en-US"/>
        </w:rPr>
        <w:t>ISBN</w:t>
      </w:r>
      <w:r w:rsidRPr="00094DE6">
        <w:rPr>
          <w:szCs w:val="28"/>
        </w:rPr>
        <w:t xml:space="preserve"> 966-8934-07-5</w:t>
      </w:r>
      <w:r w:rsidR="006014D6" w:rsidRPr="006014D6">
        <w:rPr>
          <w:szCs w:val="28"/>
        </w:rPr>
        <w:t>.</w:t>
      </w:r>
    </w:p>
    <w:p w14:paraId="0B029F0C" w14:textId="5D4CD597" w:rsidR="009E40E8" w:rsidRPr="005A0587" w:rsidRDefault="009E40E8" w:rsidP="009E40E8">
      <w:pPr>
        <w:pStyle w:val="ad"/>
        <w:numPr>
          <w:ilvl w:val="0"/>
          <w:numId w:val="11"/>
        </w:numPr>
        <w:tabs>
          <w:tab w:val="left" w:pos="993"/>
          <w:tab w:val="left" w:pos="1134"/>
          <w:tab w:val="left" w:pos="1276"/>
        </w:tabs>
        <w:ind w:left="0" w:firstLine="567"/>
        <w:rPr>
          <w:spacing w:val="-2"/>
          <w:szCs w:val="28"/>
          <w:lang w:val="en-US"/>
        </w:rPr>
      </w:pPr>
      <w:proofErr w:type="spellStart"/>
      <w:r w:rsidRPr="005A0587">
        <w:rPr>
          <w:szCs w:val="28"/>
          <w:lang w:val="en-US"/>
        </w:rPr>
        <w:t>Romanusa</w:t>
      </w:r>
      <w:proofErr w:type="spellEnd"/>
      <w:r w:rsidRPr="005A0587">
        <w:rPr>
          <w:szCs w:val="28"/>
          <w:lang w:val="en-US"/>
        </w:rPr>
        <w:t xml:space="preserve"> H., </w:t>
      </w:r>
      <w:proofErr w:type="spellStart"/>
      <w:r w:rsidRPr="005A0587">
        <w:rPr>
          <w:szCs w:val="28"/>
          <w:lang w:val="en-US"/>
        </w:rPr>
        <w:t>Cimallaa</w:t>
      </w:r>
      <w:proofErr w:type="spellEnd"/>
      <w:r w:rsidRPr="005A0587">
        <w:rPr>
          <w:szCs w:val="28"/>
          <w:lang w:val="en-US"/>
        </w:rPr>
        <w:t xml:space="preserve"> V., </w:t>
      </w:r>
      <w:proofErr w:type="spellStart"/>
      <w:r w:rsidRPr="005A0587">
        <w:rPr>
          <w:szCs w:val="28"/>
          <w:lang w:val="en-US"/>
        </w:rPr>
        <w:t>Schaefera</w:t>
      </w:r>
      <w:proofErr w:type="spellEnd"/>
      <w:r w:rsidRPr="005A0587">
        <w:rPr>
          <w:szCs w:val="28"/>
          <w:lang w:val="en-US"/>
        </w:rPr>
        <w:t xml:space="preserve"> J.A., </w:t>
      </w:r>
      <w:proofErr w:type="spellStart"/>
      <w:r w:rsidRPr="005A0587">
        <w:rPr>
          <w:szCs w:val="28"/>
          <w:lang w:val="en-US"/>
        </w:rPr>
        <w:t>Spieûb</w:t>
      </w:r>
      <w:proofErr w:type="spellEnd"/>
      <w:r w:rsidRPr="005A0587">
        <w:rPr>
          <w:szCs w:val="28"/>
          <w:lang w:val="en-US"/>
        </w:rPr>
        <w:t xml:space="preserve"> L., </w:t>
      </w:r>
      <w:proofErr w:type="spellStart"/>
      <w:r w:rsidRPr="005A0587">
        <w:rPr>
          <w:szCs w:val="28"/>
          <w:lang w:val="en-US"/>
        </w:rPr>
        <w:t>Eckec</w:t>
      </w:r>
      <w:proofErr w:type="spellEnd"/>
      <w:r w:rsidRPr="005A0587">
        <w:rPr>
          <w:szCs w:val="28"/>
          <w:lang w:val="en-US"/>
        </w:rPr>
        <w:t xml:space="preserve"> G., </w:t>
      </w:r>
      <w:proofErr w:type="spellStart"/>
      <w:r w:rsidRPr="005A0587">
        <w:rPr>
          <w:szCs w:val="28"/>
          <w:lang w:val="en-US"/>
        </w:rPr>
        <w:t>Pezoldtc</w:t>
      </w:r>
      <w:proofErr w:type="spellEnd"/>
      <w:r w:rsidRPr="005A0587">
        <w:rPr>
          <w:szCs w:val="28"/>
          <w:lang w:val="en-US"/>
        </w:rPr>
        <w:t xml:space="preserve"> J. Preparation of single phase tungsten carbide by annealing of sputtered tungsten-carbon layers // Thin Solid Films</w:t>
      </w:r>
      <w:r w:rsidRPr="005A0587">
        <w:rPr>
          <w:spacing w:val="-2"/>
          <w:szCs w:val="28"/>
          <w:lang w:val="en-US"/>
        </w:rPr>
        <w:t>.</w:t>
      </w:r>
      <w:r w:rsidR="006014D6">
        <w:rPr>
          <w:spacing w:val="-2"/>
          <w:szCs w:val="28"/>
          <w:lang w:val="en-US"/>
        </w:rPr>
        <w:t xml:space="preserve"> </w:t>
      </w:r>
      <w:r w:rsidRPr="005A0587">
        <w:rPr>
          <w:spacing w:val="-2"/>
          <w:szCs w:val="28"/>
          <w:lang w:val="en-US"/>
        </w:rPr>
        <w:t>–</w:t>
      </w:r>
      <w:r w:rsidRPr="005A0587">
        <w:rPr>
          <w:szCs w:val="28"/>
          <w:lang w:val="en-US"/>
        </w:rPr>
        <w:t xml:space="preserve"> 2000</w:t>
      </w:r>
      <w:r w:rsidRPr="005A0587">
        <w:rPr>
          <w:spacing w:val="-2"/>
          <w:szCs w:val="28"/>
          <w:lang w:val="en-US"/>
        </w:rPr>
        <w:t>.</w:t>
      </w:r>
      <w:r w:rsidR="006014D6">
        <w:rPr>
          <w:spacing w:val="-2"/>
          <w:szCs w:val="28"/>
          <w:lang w:val="en-US"/>
        </w:rPr>
        <w:t xml:space="preserve"> </w:t>
      </w:r>
      <w:r w:rsidRPr="005A0587">
        <w:rPr>
          <w:spacing w:val="-2"/>
          <w:szCs w:val="28"/>
          <w:lang w:val="en-US"/>
        </w:rPr>
        <w:t xml:space="preserve">– Vol. </w:t>
      </w:r>
      <w:r w:rsidRPr="005A0587">
        <w:rPr>
          <w:szCs w:val="28"/>
          <w:lang w:val="en-US"/>
        </w:rPr>
        <w:t>359</w:t>
      </w:r>
      <w:r w:rsidRPr="005A0587">
        <w:rPr>
          <w:spacing w:val="-2"/>
          <w:szCs w:val="28"/>
          <w:lang w:val="en-US"/>
        </w:rPr>
        <w:t>.</w:t>
      </w:r>
      <w:r w:rsidR="006014D6">
        <w:rPr>
          <w:spacing w:val="-2"/>
          <w:szCs w:val="28"/>
          <w:lang w:val="en-US"/>
        </w:rPr>
        <w:t xml:space="preserve"> </w:t>
      </w:r>
      <w:r w:rsidRPr="005A0587">
        <w:rPr>
          <w:spacing w:val="-2"/>
          <w:szCs w:val="28"/>
          <w:lang w:val="en-US"/>
        </w:rPr>
        <w:t xml:space="preserve">– P. </w:t>
      </w:r>
      <w:r w:rsidRPr="005A0587">
        <w:rPr>
          <w:szCs w:val="28"/>
          <w:lang w:val="en-US"/>
        </w:rPr>
        <w:t>146-149.</w:t>
      </w:r>
    </w:p>
    <w:p w14:paraId="7E9C454E" w14:textId="4A793F60" w:rsidR="009E40E8" w:rsidRPr="005A0587" w:rsidRDefault="009E40E8" w:rsidP="009E40E8">
      <w:pPr>
        <w:pStyle w:val="ad"/>
        <w:numPr>
          <w:ilvl w:val="0"/>
          <w:numId w:val="11"/>
        </w:numPr>
        <w:tabs>
          <w:tab w:val="left" w:pos="993"/>
          <w:tab w:val="left" w:pos="1134"/>
          <w:tab w:val="left" w:pos="1276"/>
        </w:tabs>
        <w:ind w:left="0" w:firstLine="567"/>
        <w:rPr>
          <w:spacing w:val="-2"/>
          <w:szCs w:val="28"/>
          <w:lang w:val="en-US"/>
        </w:rPr>
      </w:pPr>
      <w:r w:rsidRPr="005A0587">
        <w:rPr>
          <w:spacing w:val="-2"/>
          <w:szCs w:val="28"/>
          <w:lang w:val="en-US"/>
        </w:rPr>
        <w:t>Wang</w:t>
      </w:r>
      <w:r w:rsidR="006014D6" w:rsidRPr="006014D6">
        <w:rPr>
          <w:spacing w:val="-2"/>
          <w:szCs w:val="28"/>
          <w:lang w:val="en-US"/>
        </w:rPr>
        <w:t xml:space="preserve"> </w:t>
      </w:r>
      <w:r w:rsidR="006014D6" w:rsidRPr="005A0587">
        <w:rPr>
          <w:spacing w:val="-2"/>
          <w:szCs w:val="28"/>
          <w:lang w:val="en-US"/>
        </w:rPr>
        <w:t>P.</w:t>
      </w:r>
      <w:r w:rsidRPr="005A0587">
        <w:rPr>
          <w:spacing w:val="-2"/>
          <w:szCs w:val="28"/>
          <w:lang w:val="en-US"/>
        </w:rPr>
        <w:t>, Jacob</w:t>
      </w:r>
      <w:r w:rsidR="006014D6" w:rsidRPr="006014D6">
        <w:rPr>
          <w:spacing w:val="-2"/>
          <w:szCs w:val="28"/>
          <w:lang w:val="en-US"/>
        </w:rPr>
        <w:t xml:space="preserve"> </w:t>
      </w:r>
      <w:r w:rsidR="006014D6" w:rsidRPr="005A0587">
        <w:rPr>
          <w:spacing w:val="-2"/>
          <w:szCs w:val="28"/>
          <w:lang w:val="en-US"/>
        </w:rPr>
        <w:t>W.</w:t>
      </w:r>
      <w:r w:rsidRPr="005A0587">
        <w:rPr>
          <w:spacing w:val="-2"/>
          <w:szCs w:val="28"/>
          <w:lang w:val="en-US"/>
        </w:rPr>
        <w:t xml:space="preserve"> Deuterium diffusion and retention in a tungsten–carbon multilayer system // Nuclear Instruments and Methods in Physics Research B.– 2014.– Vol. 329.– P. 6-13</w:t>
      </w:r>
      <w:r w:rsidR="006014D6">
        <w:rPr>
          <w:spacing w:val="-2"/>
          <w:szCs w:val="28"/>
          <w:lang w:val="en-US"/>
        </w:rPr>
        <w:t>.</w:t>
      </w:r>
    </w:p>
    <w:p w14:paraId="4C1BC4A6" w14:textId="7A3AA778" w:rsidR="009E40E8" w:rsidRPr="005A0587" w:rsidRDefault="009E40E8" w:rsidP="009E40E8">
      <w:pPr>
        <w:pStyle w:val="ad"/>
        <w:numPr>
          <w:ilvl w:val="0"/>
          <w:numId w:val="11"/>
        </w:numPr>
        <w:tabs>
          <w:tab w:val="left" w:pos="993"/>
          <w:tab w:val="left" w:pos="1134"/>
          <w:tab w:val="left" w:pos="1276"/>
        </w:tabs>
        <w:ind w:left="0" w:firstLine="567"/>
        <w:rPr>
          <w:spacing w:val="-2"/>
          <w:szCs w:val="28"/>
          <w:lang w:val="en-US"/>
        </w:rPr>
      </w:pPr>
      <w:r w:rsidRPr="005A0587">
        <w:rPr>
          <w:spacing w:val="-2"/>
          <w:szCs w:val="28"/>
          <w:lang w:val="en-US"/>
        </w:rPr>
        <w:t>Joined Committee for Powder Diffraction Studies – International Centre for Diffraction Data (JCPDS ICDD)</w:t>
      </w:r>
      <w:r w:rsidR="006014D6">
        <w:rPr>
          <w:spacing w:val="-2"/>
          <w:szCs w:val="28"/>
          <w:lang w:val="en-US"/>
        </w:rPr>
        <w:t xml:space="preserve"> //</w:t>
      </w:r>
      <w:r w:rsidRPr="005A0587">
        <w:rPr>
          <w:spacing w:val="-2"/>
          <w:szCs w:val="28"/>
          <w:lang w:val="en-US"/>
        </w:rPr>
        <w:t xml:space="preserve"> Powder Diffraction File, Release</w:t>
      </w:r>
      <w:r w:rsidR="006014D6">
        <w:rPr>
          <w:spacing w:val="-2"/>
          <w:szCs w:val="28"/>
          <w:lang w:val="en-US"/>
        </w:rPr>
        <w:t>. –</w:t>
      </w:r>
      <w:r w:rsidRPr="005A0587">
        <w:rPr>
          <w:spacing w:val="-2"/>
          <w:szCs w:val="28"/>
          <w:lang w:val="en-US"/>
        </w:rPr>
        <w:t xml:space="preserve"> 2000.</w:t>
      </w:r>
    </w:p>
    <w:p w14:paraId="6053E78C" w14:textId="596ED3BB" w:rsidR="009E40E8" w:rsidRPr="005A0587" w:rsidRDefault="009E40E8" w:rsidP="009E40E8">
      <w:pPr>
        <w:pStyle w:val="ad"/>
        <w:numPr>
          <w:ilvl w:val="0"/>
          <w:numId w:val="11"/>
        </w:numPr>
        <w:tabs>
          <w:tab w:val="left" w:pos="993"/>
          <w:tab w:val="left" w:pos="1134"/>
          <w:tab w:val="left" w:pos="1276"/>
          <w:tab w:val="left" w:pos="1331"/>
          <w:tab w:val="left" w:pos="2244"/>
        </w:tabs>
        <w:ind w:left="0" w:firstLine="567"/>
        <w:rPr>
          <w:bCs/>
          <w:szCs w:val="28"/>
          <w:lang w:val="en-US"/>
        </w:rPr>
      </w:pPr>
      <w:proofErr w:type="spellStart"/>
      <w:r w:rsidRPr="005A0587">
        <w:rPr>
          <w:bCs/>
          <w:szCs w:val="28"/>
          <w:lang w:val="en-US"/>
        </w:rPr>
        <w:t>Azadeh</w:t>
      </w:r>
      <w:proofErr w:type="spellEnd"/>
      <w:r w:rsidRPr="005A0587">
        <w:rPr>
          <w:bCs/>
          <w:szCs w:val="28"/>
          <w:lang w:val="en-US"/>
        </w:rPr>
        <w:t xml:space="preserve"> Jafari, Vahid </w:t>
      </w:r>
      <w:proofErr w:type="spellStart"/>
      <w:r w:rsidRPr="005A0587">
        <w:rPr>
          <w:bCs/>
          <w:szCs w:val="28"/>
          <w:lang w:val="en-US"/>
        </w:rPr>
        <w:t>Fayaz</w:t>
      </w:r>
      <w:proofErr w:type="spellEnd"/>
      <w:r w:rsidRPr="005A0587">
        <w:rPr>
          <w:bCs/>
          <w:szCs w:val="28"/>
          <w:lang w:val="en-US"/>
        </w:rPr>
        <w:t xml:space="preserve">, </w:t>
      </w:r>
      <w:proofErr w:type="spellStart"/>
      <w:r w:rsidRPr="005A0587">
        <w:rPr>
          <w:bCs/>
          <w:szCs w:val="28"/>
          <w:lang w:val="en-US"/>
        </w:rPr>
        <w:t>Sakineh</w:t>
      </w:r>
      <w:proofErr w:type="spellEnd"/>
      <w:r w:rsidRPr="005A0587">
        <w:rPr>
          <w:bCs/>
          <w:szCs w:val="28"/>
          <w:lang w:val="en-US"/>
        </w:rPr>
        <w:t xml:space="preserve"> </w:t>
      </w:r>
      <w:proofErr w:type="spellStart"/>
      <w:r w:rsidRPr="005A0587">
        <w:rPr>
          <w:bCs/>
          <w:szCs w:val="28"/>
          <w:lang w:val="en-US"/>
        </w:rPr>
        <w:t>Meshkani</w:t>
      </w:r>
      <w:proofErr w:type="spellEnd"/>
      <w:r w:rsidRPr="005A0587">
        <w:rPr>
          <w:bCs/>
          <w:szCs w:val="28"/>
          <w:lang w:val="en-US"/>
        </w:rPr>
        <w:t xml:space="preserve">, S. Ali Asghar </w:t>
      </w:r>
      <w:proofErr w:type="spellStart"/>
      <w:r w:rsidRPr="005A0587">
        <w:rPr>
          <w:bCs/>
          <w:szCs w:val="28"/>
          <w:lang w:val="en-US"/>
        </w:rPr>
        <w:t>Terohid</w:t>
      </w:r>
      <w:proofErr w:type="spellEnd"/>
      <w:r w:rsidRPr="005A0587">
        <w:rPr>
          <w:bCs/>
          <w:szCs w:val="28"/>
          <w:lang w:val="en-US"/>
        </w:rPr>
        <w:t>. Interaction between Plasma and Tungsten Carbide Thin Films Coated on Stainless Steel as Tokamak Reactor First Wall // Philippine Journal of Science</w:t>
      </w:r>
      <w:r w:rsidRPr="005A0587">
        <w:rPr>
          <w:spacing w:val="-2"/>
          <w:szCs w:val="28"/>
          <w:lang w:val="en-US"/>
        </w:rPr>
        <w:t>.</w:t>
      </w:r>
      <w:r w:rsidR="006014D6">
        <w:rPr>
          <w:spacing w:val="-2"/>
          <w:szCs w:val="28"/>
          <w:lang w:val="en-US"/>
        </w:rPr>
        <w:t xml:space="preserve"> </w:t>
      </w:r>
      <w:r w:rsidRPr="005A0587">
        <w:rPr>
          <w:spacing w:val="-2"/>
          <w:szCs w:val="28"/>
          <w:lang w:val="en-US"/>
        </w:rPr>
        <w:t>– Vol. 147.</w:t>
      </w:r>
      <w:r w:rsidR="006014D6">
        <w:rPr>
          <w:spacing w:val="-2"/>
          <w:szCs w:val="28"/>
          <w:lang w:val="en-US"/>
        </w:rPr>
        <w:t xml:space="preserve"> </w:t>
      </w:r>
      <w:r w:rsidRPr="005A0587">
        <w:rPr>
          <w:spacing w:val="-2"/>
          <w:szCs w:val="28"/>
          <w:lang w:val="en-US"/>
        </w:rPr>
        <w:t>– P.</w:t>
      </w:r>
      <w:r w:rsidR="006014D6">
        <w:rPr>
          <w:spacing w:val="-2"/>
          <w:szCs w:val="28"/>
          <w:lang w:val="en-US"/>
        </w:rPr>
        <w:t> </w:t>
      </w:r>
      <w:r w:rsidRPr="005A0587">
        <w:rPr>
          <w:spacing w:val="-2"/>
          <w:szCs w:val="28"/>
          <w:lang w:val="en-US"/>
        </w:rPr>
        <w:t>537-543.</w:t>
      </w:r>
    </w:p>
    <w:p w14:paraId="0DE6DE7F" w14:textId="05185B5E" w:rsidR="009E40E8" w:rsidRPr="00267828" w:rsidRDefault="009E40E8" w:rsidP="009E40E8">
      <w:pPr>
        <w:pStyle w:val="ad"/>
        <w:numPr>
          <w:ilvl w:val="0"/>
          <w:numId w:val="11"/>
        </w:numPr>
        <w:tabs>
          <w:tab w:val="left" w:pos="993"/>
          <w:tab w:val="left" w:pos="1134"/>
          <w:tab w:val="left" w:pos="1276"/>
        </w:tabs>
        <w:ind w:left="0" w:firstLine="567"/>
        <w:rPr>
          <w:spacing w:val="-2"/>
          <w:szCs w:val="28"/>
          <w:lang w:val="en-US"/>
        </w:rPr>
      </w:pPr>
      <w:r w:rsidRPr="00267828">
        <w:rPr>
          <w:spacing w:val="-2"/>
          <w:szCs w:val="28"/>
          <w:lang w:val="en-US"/>
        </w:rPr>
        <w:t xml:space="preserve">Michael B.Z., </w:t>
      </w:r>
      <w:proofErr w:type="spellStart"/>
      <w:r w:rsidRPr="00267828">
        <w:rPr>
          <w:spacing w:val="-2"/>
          <w:szCs w:val="28"/>
          <w:lang w:val="en-US"/>
        </w:rPr>
        <w:t>Jingguang</w:t>
      </w:r>
      <w:proofErr w:type="spellEnd"/>
      <w:r w:rsidRPr="00267828">
        <w:rPr>
          <w:spacing w:val="-2"/>
          <w:szCs w:val="28"/>
          <w:lang w:val="en-US"/>
        </w:rPr>
        <w:t xml:space="preserve"> G.C. Synthesis, characterization and surface reactivity of tungsten carbide (WC) PVD films // Surface Science</w:t>
      </w:r>
      <w:r w:rsidRPr="00267828">
        <w:rPr>
          <w:szCs w:val="28"/>
          <w:lang w:val="en-US"/>
        </w:rPr>
        <w:t>.</w:t>
      </w:r>
      <w:r w:rsidR="006014D6">
        <w:rPr>
          <w:szCs w:val="28"/>
          <w:lang w:val="en-US"/>
        </w:rPr>
        <w:t xml:space="preserve"> </w:t>
      </w:r>
      <w:r w:rsidRPr="00267828">
        <w:rPr>
          <w:szCs w:val="28"/>
          <w:lang w:val="en-US"/>
        </w:rPr>
        <w:t>–</w:t>
      </w:r>
      <w:r w:rsidRPr="00267828">
        <w:rPr>
          <w:spacing w:val="-2"/>
          <w:szCs w:val="28"/>
          <w:lang w:val="en-US"/>
        </w:rPr>
        <w:t xml:space="preserve"> Vol. 569</w:t>
      </w:r>
      <w:r w:rsidRPr="006F73DA">
        <w:rPr>
          <w:szCs w:val="28"/>
          <w:lang w:val="en-US"/>
        </w:rPr>
        <w:t>.</w:t>
      </w:r>
      <w:r w:rsidR="006014D6">
        <w:rPr>
          <w:szCs w:val="28"/>
          <w:lang w:val="en-US"/>
        </w:rPr>
        <w:t xml:space="preserve"> </w:t>
      </w:r>
      <w:r w:rsidRPr="006F73DA">
        <w:rPr>
          <w:szCs w:val="28"/>
          <w:lang w:val="en-US"/>
        </w:rPr>
        <w:t>–</w:t>
      </w:r>
      <w:r w:rsidRPr="00267828">
        <w:rPr>
          <w:szCs w:val="28"/>
          <w:lang w:val="en-US"/>
        </w:rPr>
        <w:t xml:space="preserve"> P. </w:t>
      </w:r>
      <w:r w:rsidRPr="00267828">
        <w:rPr>
          <w:spacing w:val="-2"/>
          <w:szCs w:val="28"/>
          <w:lang w:val="en-US"/>
        </w:rPr>
        <w:t>89</w:t>
      </w:r>
      <w:r w:rsidRPr="006F73DA">
        <w:rPr>
          <w:spacing w:val="-2"/>
          <w:szCs w:val="28"/>
          <w:lang w:val="en-US"/>
        </w:rPr>
        <w:t>-</w:t>
      </w:r>
      <w:r w:rsidRPr="00267828">
        <w:rPr>
          <w:spacing w:val="-2"/>
          <w:szCs w:val="28"/>
          <w:lang w:val="en-US"/>
        </w:rPr>
        <w:t>98.</w:t>
      </w:r>
    </w:p>
    <w:p w14:paraId="6CF2728B" w14:textId="24DBDEA4" w:rsidR="009E40E8" w:rsidRPr="005A0587" w:rsidRDefault="009E40E8" w:rsidP="009E40E8">
      <w:pPr>
        <w:pStyle w:val="ad"/>
        <w:numPr>
          <w:ilvl w:val="0"/>
          <w:numId w:val="11"/>
        </w:numPr>
        <w:tabs>
          <w:tab w:val="left" w:pos="993"/>
          <w:tab w:val="left" w:pos="1134"/>
          <w:tab w:val="left" w:pos="1276"/>
        </w:tabs>
        <w:ind w:left="0" w:firstLine="567"/>
        <w:rPr>
          <w:spacing w:val="-2"/>
          <w:szCs w:val="28"/>
          <w:lang w:val="en-US"/>
        </w:rPr>
      </w:pPr>
      <w:proofErr w:type="spellStart"/>
      <w:r w:rsidRPr="005A0587">
        <w:rPr>
          <w:spacing w:val="-2"/>
          <w:szCs w:val="28"/>
          <w:lang w:val="en-US"/>
        </w:rPr>
        <w:t>Lofaja</w:t>
      </w:r>
      <w:proofErr w:type="spellEnd"/>
      <w:r w:rsidRPr="005A0587">
        <w:rPr>
          <w:spacing w:val="-2"/>
          <w:szCs w:val="28"/>
          <w:lang w:val="en-US"/>
        </w:rPr>
        <w:t xml:space="preserve"> </w:t>
      </w:r>
      <w:proofErr w:type="spellStart"/>
      <w:r w:rsidRPr="005A0587">
        <w:rPr>
          <w:spacing w:val="-2"/>
          <w:szCs w:val="28"/>
          <w:lang w:val="en-US"/>
        </w:rPr>
        <w:t>František</w:t>
      </w:r>
      <w:proofErr w:type="spellEnd"/>
      <w:r w:rsidRPr="005A0587">
        <w:rPr>
          <w:spacing w:val="-2"/>
          <w:szCs w:val="28"/>
          <w:lang w:val="en-US"/>
        </w:rPr>
        <w:t xml:space="preserve">, </w:t>
      </w:r>
      <w:proofErr w:type="spellStart"/>
      <w:r w:rsidRPr="005A0587">
        <w:rPr>
          <w:spacing w:val="-2"/>
          <w:szCs w:val="28"/>
          <w:lang w:val="en-US"/>
        </w:rPr>
        <w:t>Kabátová</w:t>
      </w:r>
      <w:proofErr w:type="spellEnd"/>
      <w:r w:rsidRPr="005A0587">
        <w:rPr>
          <w:spacing w:val="-2"/>
          <w:szCs w:val="28"/>
          <w:lang w:val="en-US"/>
        </w:rPr>
        <w:t xml:space="preserve"> </w:t>
      </w:r>
      <w:proofErr w:type="spellStart"/>
      <w:r w:rsidRPr="005A0587">
        <w:rPr>
          <w:spacing w:val="-2"/>
          <w:szCs w:val="28"/>
          <w:lang w:val="en-US"/>
        </w:rPr>
        <w:t>Margita</w:t>
      </w:r>
      <w:proofErr w:type="spellEnd"/>
      <w:r w:rsidR="006014D6">
        <w:rPr>
          <w:spacing w:val="-2"/>
          <w:szCs w:val="28"/>
          <w:lang w:val="en-US"/>
        </w:rPr>
        <w:t xml:space="preserve">, </w:t>
      </w:r>
      <w:r w:rsidRPr="005A0587">
        <w:rPr>
          <w:spacing w:val="-2"/>
          <w:szCs w:val="28"/>
          <w:lang w:val="en-US"/>
        </w:rPr>
        <w:t xml:space="preserve">et al. Hybrid PVD-PECVD W-C:H coatings prepared by different sputtering techniques: The comparison of deposition processes, composition and </w:t>
      </w:r>
      <w:proofErr w:type="spellStart"/>
      <w:r w:rsidRPr="005A0587">
        <w:rPr>
          <w:spacing w:val="-2"/>
          <w:szCs w:val="28"/>
          <w:lang w:val="en-US"/>
        </w:rPr>
        <w:t>propertiesи</w:t>
      </w:r>
      <w:proofErr w:type="spellEnd"/>
      <w:r w:rsidRPr="005A0587">
        <w:rPr>
          <w:spacing w:val="-2"/>
          <w:szCs w:val="28"/>
          <w:lang w:val="en-US"/>
        </w:rPr>
        <w:t xml:space="preserve"> // Surface Coatings Technology.</w:t>
      </w:r>
      <w:r w:rsidR="006014D6">
        <w:rPr>
          <w:spacing w:val="-2"/>
          <w:szCs w:val="28"/>
          <w:lang w:val="en-US"/>
        </w:rPr>
        <w:t xml:space="preserve"> </w:t>
      </w:r>
      <w:r w:rsidRPr="005A0587">
        <w:rPr>
          <w:spacing w:val="-2"/>
          <w:szCs w:val="28"/>
          <w:lang w:val="en-US"/>
        </w:rPr>
        <w:t>– 2019.</w:t>
      </w:r>
      <w:r w:rsidR="006014D6">
        <w:rPr>
          <w:spacing w:val="-2"/>
          <w:szCs w:val="28"/>
          <w:lang w:val="en-US"/>
        </w:rPr>
        <w:t xml:space="preserve"> </w:t>
      </w:r>
      <w:r w:rsidRPr="005A0587">
        <w:rPr>
          <w:spacing w:val="-2"/>
          <w:szCs w:val="28"/>
          <w:lang w:val="en-US"/>
        </w:rPr>
        <w:t>– Vol.</w:t>
      </w:r>
      <w:r w:rsidR="006014D6">
        <w:rPr>
          <w:spacing w:val="-2"/>
          <w:szCs w:val="28"/>
          <w:lang w:val="en-US"/>
        </w:rPr>
        <w:t> </w:t>
      </w:r>
      <w:r w:rsidRPr="005A0587">
        <w:rPr>
          <w:spacing w:val="-2"/>
          <w:szCs w:val="28"/>
          <w:lang w:val="en-US"/>
        </w:rPr>
        <w:t>375.– P. 839-853.</w:t>
      </w:r>
    </w:p>
    <w:p w14:paraId="2C21387B" w14:textId="191A163E" w:rsidR="009E40E8" w:rsidRPr="005A0587" w:rsidRDefault="009E40E8" w:rsidP="009E40E8">
      <w:pPr>
        <w:pStyle w:val="ad"/>
        <w:numPr>
          <w:ilvl w:val="0"/>
          <w:numId w:val="11"/>
        </w:numPr>
        <w:tabs>
          <w:tab w:val="left" w:pos="993"/>
          <w:tab w:val="left" w:pos="1134"/>
          <w:tab w:val="left" w:pos="1276"/>
          <w:tab w:val="left" w:pos="1331"/>
          <w:tab w:val="left" w:pos="2244"/>
        </w:tabs>
        <w:ind w:left="0" w:firstLine="567"/>
        <w:rPr>
          <w:bCs/>
          <w:szCs w:val="28"/>
          <w:lang w:val="en-US"/>
        </w:rPr>
      </w:pPr>
      <w:r w:rsidRPr="005A0587">
        <w:rPr>
          <w:spacing w:val="-2"/>
          <w:szCs w:val="28"/>
          <w:lang w:val="en-US"/>
        </w:rPr>
        <w:t xml:space="preserve">Choy K.L. Chemical </w:t>
      </w:r>
      <w:proofErr w:type="spellStart"/>
      <w:r w:rsidRPr="005A0587">
        <w:rPr>
          <w:spacing w:val="-2"/>
          <w:szCs w:val="28"/>
          <w:lang w:val="en-US"/>
        </w:rPr>
        <w:t>vapour</w:t>
      </w:r>
      <w:proofErr w:type="spellEnd"/>
      <w:r w:rsidRPr="005A0587">
        <w:rPr>
          <w:spacing w:val="-2"/>
          <w:szCs w:val="28"/>
          <w:lang w:val="en-US"/>
        </w:rPr>
        <w:t xml:space="preserve"> deposition of coatings // Progress in Materials Science.</w:t>
      </w:r>
      <w:r w:rsidR="006014D6">
        <w:rPr>
          <w:lang w:val="en-US"/>
        </w:rPr>
        <w:t> </w:t>
      </w:r>
      <w:r w:rsidRPr="005A0587">
        <w:rPr>
          <w:spacing w:val="-2"/>
          <w:szCs w:val="28"/>
          <w:lang w:val="en-US"/>
        </w:rPr>
        <w:t>– 2003.</w:t>
      </w:r>
      <w:r w:rsidR="006014D6">
        <w:rPr>
          <w:spacing w:val="-2"/>
          <w:szCs w:val="28"/>
          <w:lang w:val="en-US"/>
        </w:rPr>
        <w:t> </w:t>
      </w:r>
      <w:r w:rsidRPr="005A0587">
        <w:rPr>
          <w:spacing w:val="-2"/>
          <w:szCs w:val="28"/>
          <w:lang w:val="en-US"/>
        </w:rPr>
        <w:t>– Vol. 48.</w:t>
      </w:r>
      <w:r w:rsidR="006014D6">
        <w:rPr>
          <w:spacing w:val="-2"/>
          <w:szCs w:val="28"/>
          <w:lang w:val="en-US"/>
        </w:rPr>
        <w:t> </w:t>
      </w:r>
      <w:r w:rsidRPr="005A0587">
        <w:rPr>
          <w:spacing w:val="-2"/>
          <w:szCs w:val="28"/>
          <w:lang w:val="en-US"/>
        </w:rPr>
        <w:t>– P. 57-170.</w:t>
      </w:r>
    </w:p>
    <w:p w14:paraId="11809570" w14:textId="7FB7588F" w:rsidR="009E40E8" w:rsidRPr="002121F5" w:rsidRDefault="009E40E8" w:rsidP="009E40E8">
      <w:pPr>
        <w:pStyle w:val="ad"/>
        <w:numPr>
          <w:ilvl w:val="0"/>
          <w:numId w:val="11"/>
        </w:numPr>
        <w:tabs>
          <w:tab w:val="left" w:pos="993"/>
          <w:tab w:val="left" w:pos="1276"/>
        </w:tabs>
        <w:ind w:left="0" w:firstLine="567"/>
        <w:rPr>
          <w:rFonts w:eastAsia="Calibri"/>
          <w:szCs w:val="28"/>
          <w:lang w:val="en-US"/>
        </w:rPr>
      </w:pPr>
      <w:r w:rsidRPr="005A0587">
        <w:rPr>
          <w:bCs/>
          <w:szCs w:val="28"/>
          <w:lang w:val="en-US"/>
        </w:rPr>
        <w:t xml:space="preserve">Wu Y., </w:t>
      </w:r>
      <w:proofErr w:type="spellStart"/>
      <w:r w:rsidRPr="005A0587">
        <w:rPr>
          <w:bCs/>
          <w:szCs w:val="28"/>
          <w:lang w:val="en-US"/>
        </w:rPr>
        <w:t>Qiao</w:t>
      </w:r>
      <w:proofErr w:type="spellEnd"/>
      <w:r w:rsidRPr="005A0587">
        <w:rPr>
          <w:bCs/>
          <w:szCs w:val="28"/>
          <w:lang w:val="en-US"/>
        </w:rPr>
        <w:t xml:space="preserve"> P., Chong T., Shen Z. Carbon </w:t>
      </w:r>
      <w:proofErr w:type="spellStart"/>
      <w:r w:rsidRPr="005A0587">
        <w:rPr>
          <w:bCs/>
          <w:szCs w:val="28"/>
          <w:lang w:val="en-US"/>
        </w:rPr>
        <w:t>Nanowalls</w:t>
      </w:r>
      <w:proofErr w:type="spellEnd"/>
      <w:r w:rsidRPr="005A0587">
        <w:rPr>
          <w:bCs/>
          <w:szCs w:val="28"/>
          <w:lang w:val="en-US"/>
        </w:rPr>
        <w:t xml:space="preserve"> Grown by Microwave Plasma Enhanced Chemical Vapor Deposition // Adv. Mater</w:t>
      </w:r>
      <w:r w:rsidRPr="005A0587">
        <w:rPr>
          <w:spacing w:val="-2"/>
          <w:szCs w:val="28"/>
          <w:lang w:val="en-US"/>
        </w:rPr>
        <w:t>.</w:t>
      </w:r>
      <w:r w:rsidR="006014D6">
        <w:rPr>
          <w:spacing w:val="-2"/>
          <w:szCs w:val="28"/>
          <w:lang w:val="en-US"/>
        </w:rPr>
        <w:t> </w:t>
      </w:r>
      <w:r w:rsidRPr="005A0587">
        <w:rPr>
          <w:spacing w:val="-2"/>
          <w:szCs w:val="28"/>
          <w:lang w:val="en-US"/>
        </w:rPr>
        <w:t>–</w:t>
      </w:r>
      <w:r w:rsidRPr="005A0587">
        <w:rPr>
          <w:bCs/>
          <w:szCs w:val="28"/>
          <w:lang w:val="en-US"/>
        </w:rPr>
        <w:t xml:space="preserve"> 2002</w:t>
      </w:r>
      <w:r w:rsidRPr="005A0587">
        <w:rPr>
          <w:spacing w:val="-2"/>
          <w:szCs w:val="28"/>
          <w:lang w:val="en-US"/>
        </w:rPr>
        <w:t>.</w:t>
      </w:r>
      <w:r w:rsidR="006014D6">
        <w:rPr>
          <w:spacing w:val="-2"/>
          <w:szCs w:val="28"/>
          <w:lang w:val="en-US"/>
        </w:rPr>
        <w:t> </w:t>
      </w:r>
      <w:r w:rsidRPr="005A0587">
        <w:rPr>
          <w:spacing w:val="-2"/>
          <w:szCs w:val="28"/>
          <w:lang w:val="en-US"/>
        </w:rPr>
        <w:t>–</w:t>
      </w:r>
      <w:r w:rsidRPr="005A0587">
        <w:rPr>
          <w:bCs/>
          <w:szCs w:val="28"/>
          <w:lang w:val="en-US"/>
        </w:rPr>
        <w:t xml:space="preserve"> Vol. 14</w:t>
      </w:r>
      <w:r w:rsidRPr="005A0587">
        <w:rPr>
          <w:spacing w:val="-2"/>
          <w:szCs w:val="28"/>
          <w:lang w:val="en-US"/>
        </w:rPr>
        <w:t>.</w:t>
      </w:r>
      <w:r w:rsidR="006014D6">
        <w:rPr>
          <w:spacing w:val="-2"/>
          <w:szCs w:val="28"/>
          <w:lang w:val="en-US"/>
        </w:rPr>
        <w:t> </w:t>
      </w:r>
      <w:r w:rsidRPr="005A0587">
        <w:rPr>
          <w:spacing w:val="-2"/>
          <w:szCs w:val="28"/>
          <w:lang w:val="en-US"/>
        </w:rPr>
        <w:t>–</w:t>
      </w:r>
      <w:r w:rsidRPr="005A0587">
        <w:rPr>
          <w:bCs/>
          <w:szCs w:val="28"/>
          <w:lang w:val="en-US"/>
        </w:rPr>
        <w:t xml:space="preserve"> N</w:t>
      </w:r>
      <w:r w:rsidR="006014D6">
        <w:rPr>
          <w:bCs/>
          <w:szCs w:val="28"/>
          <w:lang w:val="en-US"/>
        </w:rPr>
        <w:t> 1</w:t>
      </w:r>
      <w:r w:rsidRPr="005A0587">
        <w:rPr>
          <w:spacing w:val="-2"/>
          <w:szCs w:val="28"/>
          <w:lang w:val="en-US"/>
        </w:rPr>
        <w:t>.</w:t>
      </w:r>
      <w:r w:rsidR="006014D6">
        <w:rPr>
          <w:spacing w:val="-2"/>
          <w:szCs w:val="28"/>
          <w:lang w:val="en-US"/>
        </w:rPr>
        <w:t> </w:t>
      </w:r>
      <w:r w:rsidRPr="005A0587">
        <w:rPr>
          <w:spacing w:val="-2"/>
          <w:szCs w:val="28"/>
          <w:lang w:val="en-US"/>
        </w:rPr>
        <w:t>–</w:t>
      </w:r>
      <w:r w:rsidRPr="005A0587">
        <w:rPr>
          <w:bCs/>
          <w:szCs w:val="28"/>
          <w:lang w:val="en-US"/>
        </w:rPr>
        <w:t xml:space="preserve"> P. 64-67</w:t>
      </w:r>
      <w:r w:rsidR="006014D6">
        <w:rPr>
          <w:bCs/>
          <w:szCs w:val="28"/>
          <w:lang w:val="en-US"/>
        </w:rPr>
        <w:t>.</w:t>
      </w:r>
    </w:p>
    <w:p w14:paraId="0CF1997F" w14:textId="5AA71EE6" w:rsidR="009E40E8" w:rsidRPr="00F45418" w:rsidRDefault="009E40E8" w:rsidP="009E40E8">
      <w:pPr>
        <w:pStyle w:val="ad"/>
        <w:numPr>
          <w:ilvl w:val="0"/>
          <w:numId w:val="11"/>
        </w:numPr>
        <w:tabs>
          <w:tab w:val="left" w:pos="993"/>
          <w:tab w:val="left" w:pos="1276"/>
        </w:tabs>
        <w:ind w:left="0" w:firstLine="567"/>
        <w:rPr>
          <w:rFonts w:eastAsia="Calibri"/>
          <w:sz w:val="32"/>
          <w:szCs w:val="28"/>
          <w:lang w:val="en-US"/>
        </w:rPr>
      </w:pPr>
      <w:proofErr w:type="spellStart"/>
      <w:r w:rsidRPr="00DD10DE">
        <w:rPr>
          <w:szCs w:val="28"/>
          <w:lang w:val="en-US"/>
        </w:rPr>
        <w:t>Luthin</w:t>
      </w:r>
      <w:proofErr w:type="spellEnd"/>
      <w:r w:rsidRPr="00DD10DE">
        <w:rPr>
          <w:spacing w:val="-2"/>
          <w:szCs w:val="28"/>
          <w:lang w:val="en-US"/>
        </w:rPr>
        <w:t xml:space="preserve"> J.</w:t>
      </w:r>
      <w:r w:rsidRPr="00DD10DE">
        <w:rPr>
          <w:szCs w:val="28"/>
          <w:lang w:val="en-US"/>
        </w:rPr>
        <w:t xml:space="preserve">, </w:t>
      </w:r>
      <w:proofErr w:type="spellStart"/>
      <w:r w:rsidRPr="00DD10DE">
        <w:rPr>
          <w:szCs w:val="28"/>
          <w:lang w:val="en-US"/>
        </w:rPr>
        <w:t>Linsmeier</w:t>
      </w:r>
      <w:proofErr w:type="spellEnd"/>
      <w:r w:rsidRPr="00DD10DE">
        <w:rPr>
          <w:szCs w:val="28"/>
          <w:lang w:val="en-US"/>
        </w:rPr>
        <w:t xml:space="preserve"> Ch.</w:t>
      </w:r>
      <w:r w:rsidRPr="00F45418">
        <w:rPr>
          <w:szCs w:val="28"/>
          <w:lang w:val="en-US"/>
        </w:rPr>
        <w:t xml:space="preserve"> Carbon films and carbide formation on tungsten // Surface Science.</w:t>
      </w:r>
      <w:r w:rsidR="006014D6">
        <w:rPr>
          <w:szCs w:val="28"/>
          <w:lang w:val="en-US"/>
        </w:rPr>
        <w:t> </w:t>
      </w:r>
      <w:r w:rsidRPr="00F45418">
        <w:rPr>
          <w:szCs w:val="28"/>
          <w:lang w:val="en-US"/>
        </w:rPr>
        <w:t>– 2000.</w:t>
      </w:r>
      <w:r w:rsidR="006014D6">
        <w:rPr>
          <w:szCs w:val="28"/>
          <w:lang w:val="en-US"/>
        </w:rPr>
        <w:t> </w:t>
      </w:r>
      <w:r w:rsidRPr="00F45418">
        <w:rPr>
          <w:szCs w:val="28"/>
          <w:lang w:val="en-US"/>
        </w:rPr>
        <w:t>– Vol. 454–456.</w:t>
      </w:r>
      <w:r w:rsidR="006014D6">
        <w:rPr>
          <w:lang w:val="en-US"/>
        </w:rPr>
        <w:t> </w:t>
      </w:r>
      <w:r w:rsidRPr="00F45418">
        <w:rPr>
          <w:szCs w:val="28"/>
          <w:lang w:val="en-US"/>
        </w:rPr>
        <w:t>– P.78</w:t>
      </w:r>
      <w:r w:rsidRPr="006014D6">
        <w:rPr>
          <w:szCs w:val="28"/>
          <w:lang w:val="en-US"/>
        </w:rPr>
        <w:t>–</w:t>
      </w:r>
      <w:r w:rsidRPr="00F45418">
        <w:rPr>
          <w:szCs w:val="28"/>
          <w:lang w:val="en-US"/>
        </w:rPr>
        <w:t xml:space="preserve">82. </w:t>
      </w:r>
    </w:p>
    <w:p w14:paraId="2B9A4C45" w14:textId="4CCC7488" w:rsidR="009E40E8" w:rsidRPr="00F45418" w:rsidRDefault="009E40E8" w:rsidP="009E40E8">
      <w:pPr>
        <w:pStyle w:val="ad"/>
        <w:numPr>
          <w:ilvl w:val="0"/>
          <w:numId w:val="11"/>
        </w:numPr>
        <w:tabs>
          <w:tab w:val="left" w:pos="993"/>
          <w:tab w:val="left" w:pos="1276"/>
        </w:tabs>
        <w:ind w:left="0" w:firstLine="567"/>
        <w:rPr>
          <w:rFonts w:eastAsia="Calibri"/>
          <w:sz w:val="32"/>
          <w:szCs w:val="28"/>
          <w:lang w:val="en-US"/>
        </w:rPr>
      </w:pPr>
      <w:proofErr w:type="spellStart"/>
      <w:r w:rsidRPr="00F45418">
        <w:rPr>
          <w:szCs w:val="28"/>
          <w:lang w:val="en-US"/>
        </w:rPr>
        <w:t>Linsmeier</w:t>
      </w:r>
      <w:proofErr w:type="spellEnd"/>
      <w:r w:rsidRPr="00F45418">
        <w:rPr>
          <w:szCs w:val="28"/>
          <w:lang w:val="en-US"/>
        </w:rPr>
        <w:t xml:space="preserve"> Ch., </w:t>
      </w:r>
      <w:proofErr w:type="spellStart"/>
      <w:r w:rsidRPr="00F45418">
        <w:rPr>
          <w:szCs w:val="28"/>
          <w:lang w:val="en-US"/>
        </w:rPr>
        <w:t>Luthin</w:t>
      </w:r>
      <w:proofErr w:type="spellEnd"/>
      <w:r w:rsidRPr="00F45418">
        <w:rPr>
          <w:szCs w:val="28"/>
          <w:lang w:val="en-US"/>
        </w:rPr>
        <w:t xml:space="preserve"> J., </w:t>
      </w:r>
      <w:proofErr w:type="spellStart"/>
      <w:r w:rsidRPr="00F45418">
        <w:rPr>
          <w:szCs w:val="28"/>
          <w:lang w:val="en-US"/>
        </w:rPr>
        <w:t>Klages</w:t>
      </w:r>
      <w:proofErr w:type="spellEnd"/>
      <w:r w:rsidRPr="00F45418">
        <w:rPr>
          <w:szCs w:val="28"/>
          <w:lang w:val="en-US"/>
        </w:rPr>
        <w:t xml:space="preserve"> K. U., </w:t>
      </w:r>
      <w:proofErr w:type="spellStart"/>
      <w:r w:rsidRPr="00F45418">
        <w:rPr>
          <w:szCs w:val="28"/>
          <w:lang w:val="en-US"/>
        </w:rPr>
        <w:t>Wiltner</w:t>
      </w:r>
      <w:proofErr w:type="spellEnd"/>
      <w:r w:rsidRPr="00F45418">
        <w:rPr>
          <w:szCs w:val="28"/>
          <w:lang w:val="en-US"/>
        </w:rPr>
        <w:t xml:space="preserve"> A. and </w:t>
      </w:r>
      <w:proofErr w:type="spellStart"/>
      <w:r w:rsidRPr="00F45418">
        <w:rPr>
          <w:szCs w:val="28"/>
          <w:lang w:val="en-US"/>
        </w:rPr>
        <w:t>Goldstraß</w:t>
      </w:r>
      <w:proofErr w:type="spellEnd"/>
      <w:r w:rsidRPr="00F45418">
        <w:rPr>
          <w:szCs w:val="28"/>
          <w:lang w:val="en-US"/>
        </w:rPr>
        <w:t xml:space="preserve"> P. Formation and Erosion of Carbon-Containing Mixed Materials on Metals // </w:t>
      </w:r>
      <w:proofErr w:type="spellStart"/>
      <w:r w:rsidRPr="00F45418">
        <w:rPr>
          <w:szCs w:val="28"/>
          <w:lang w:val="en-US"/>
        </w:rPr>
        <w:t>Physica</w:t>
      </w:r>
      <w:proofErr w:type="spellEnd"/>
      <w:r w:rsidRPr="00F45418">
        <w:rPr>
          <w:szCs w:val="28"/>
          <w:lang w:val="en-US"/>
        </w:rPr>
        <w:t xml:space="preserve"> Scripta.</w:t>
      </w:r>
      <w:r w:rsidR="006014D6">
        <w:rPr>
          <w:szCs w:val="28"/>
          <w:lang w:val="en-US"/>
        </w:rPr>
        <w:t> </w:t>
      </w:r>
      <w:r w:rsidRPr="00F45418">
        <w:rPr>
          <w:szCs w:val="28"/>
          <w:lang w:val="en-US"/>
        </w:rPr>
        <w:t>– 2004.</w:t>
      </w:r>
      <w:r w:rsidR="006014D6">
        <w:rPr>
          <w:szCs w:val="28"/>
          <w:lang w:val="en-US"/>
        </w:rPr>
        <w:t> </w:t>
      </w:r>
      <w:r w:rsidRPr="00F45418">
        <w:rPr>
          <w:szCs w:val="28"/>
          <w:lang w:val="en-US"/>
        </w:rPr>
        <w:t>– Vol.T111.</w:t>
      </w:r>
      <w:r w:rsidR="006014D6">
        <w:rPr>
          <w:szCs w:val="28"/>
          <w:lang w:val="en-US"/>
        </w:rPr>
        <w:t> </w:t>
      </w:r>
      <w:r w:rsidRPr="00F45418">
        <w:rPr>
          <w:szCs w:val="28"/>
          <w:lang w:val="en-US"/>
        </w:rPr>
        <w:t>– P.86–91.</w:t>
      </w:r>
    </w:p>
    <w:p w14:paraId="596CB035" w14:textId="46BEBE67" w:rsidR="009E40E8" w:rsidRPr="006F73DA" w:rsidRDefault="009E40E8" w:rsidP="009E40E8">
      <w:pPr>
        <w:pStyle w:val="ad"/>
        <w:numPr>
          <w:ilvl w:val="0"/>
          <w:numId w:val="11"/>
        </w:numPr>
        <w:tabs>
          <w:tab w:val="left" w:pos="993"/>
          <w:tab w:val="left" w:pos="1134"/>
          <w:tab w:val="left" w:pos="1276"/>
        </w:tabs>
        <w:ind w:left="0" w:firstLine="567"/>
        <w:rPr>
          <w:bCs/>
          <w:szCs w:val="28"/>
          <w:lang w:val="en-US"/>
        </w:rPr>
      </w:pPr>
      <w:proofErr w:type="spellStart"/>
      <w:r w:rsidRPr="006F73DA">
        <w:rPr>
          <w:bCs/>
          <w:szCs w:val="28"/>
          <w:lang w:val="en-US"/>
        </w:rPr>
        <w:lastRenderedPageBreak/>
        <w:t>Linsmeier</w:t>
      </w:r>
      <w:proofErr w:type="spellEnd"/>
      <w:r w:rsidRPr="006F73DA">
        <w:rPr>
          <w:bCs/>
          <w:szCs w:val="28"/>
          <w:lang w:val="en-US"/>
        </w:rPr>
        <w:t xml:space="preserve"> Ch., </w:t>
      </w:r>
      <w:proofErr w:type="spellStart"/>
      <w:r w:rsidRPr="006F73DA">
        <w:rPr>
          <w:bCs/>
          <w:szCs w:val="28"/>
          <w:lang w:val="en-US"/>
        </w:rPr>
        <w:t>Reinelt</w:t>
      </w:r>
      <w:proofErr w:type="spellEnd"/>
      <w:r w:rsidRPr="006F73DA">
        <w:rPr>
          <w:bCs/>
          <w:szCs w:val="28"/>
          <w:lang w:val="en-US"/>
        </w:rPr>
        <w:t xml:space="preserve"> M., Schmid K. Surface chemistry of first wall materials </w:t>
      </w:r>
      <w:r w:rsidRPr="006F73DA">
        <w:rPr>
          <w:szCs w:val="28"/>
          <w:lang w:val="en-US"/>
        </w:rPr>
        <w:t>–</w:t>
      </w:r>
      <w:r w:rsidRPr="006F73DA">
        <w:rPr>
          <w:bCs/>
          <w:szCs w:val="28"/>
          <w:lang w:val="en-US"/>
        </w:rPr>
        <w:t xml:space="preserve"> from fundamental data to modeling // Journal of Nuclear Materials.– 2011. – Vol. 415.</w:t>
      </w:r>
      <w:r w:rsidR="006014D6">
        <w:rPr>
          <w:bCs/>
          <w:szCs w:val="28"/>
          <w:lang w:val="en-US"/>
        </w:rPr>
        <w:t> </w:t>
      </w:r>
      <w:r w:rsidRPr="006F73DA">
        <w:rPr>
          <w:bCs/>
          <w:szCs w:val="28"/>
          <w:lang w:val="en-US"/>
        </w:rPr>
        <w:t>– Issue 1.</w:t>
      </w:r>
      <w:r w:rsidR="006014D6">
        <w:rPr>
          <w:lang w:val="en-US"/>
        </w:rPr>
        <w:t> </w:t>
      </w:r>
      <w:r w:rsidRPr="006F73DA">
        <w:rPr>
          <w:bCs/>
          <w:szCs w:val="28"/>
          <w:lang w:val="en-US"/>
        </w:rPr>
        <w:t>– P. S212-S218.</w:t>
      </w:r>
      <w:r w:rsidRPr="006F73DA">
        <w:rPr>
          <w:szCs w:val="28"/>
          <w:lang w:val="en-US"/>
        </w:rPr>
        <w:t xml:space="preserve"> </w:t>
      </w:r>
      <w:hyperlink r:id="rId152" w:history="1">
        <w:r w:rsidRPr="00760D91">
          <w:rPr>
            <w:rStyle w:val="affb"/>
            <w:szCs w:val="28"/>
            <w:lang w:val="en-US"/>
          </w:rPr>
          <w:t>https://doi.org/10.1016/j.jnucmat.2010.08.056</w:t>
        </w:r>
      </w:hyperlink>
      <w:r w:rsidR="006014D6" w:rsidRPr="006014D6">
        <w:rPr>
          <w:rStyle w:val="affb"/>
          <w:color w:val="auto"/>
          <w:szCs w:val="28"/>
          <w:u w:val="none"/>
          <w:lang w:val="en-US"/>
        </w:rPr>
        <w:t>.</w:t>
      </w:r>
    </w:p>
    <w:p w14:paraId="39B0C37C" w14:textId="36B97C30" w:rsidR="009E40E8" w:rsidRDefault="009E40E8" w:rsidP="009E40E8">
      <w:pPr>
        <w:pStyle w:val="ad"/>
        <w:numPr>
          <w:ilvl w:val="0"/>
          <w:numId w:val="11"/>
        </w:numPr>
        <w:tabs>
          <w:tab w:val="left" w:pos="993"/>
          <w:tab w:val="left" w:pos="1134"/>
          <w:tab w:val="left" w:pos="1276"/>
        </w:tabs>
        <w:ind w:left="0" w:firstLine="567"/>
        <w:rPr>
          <w:spacing w:val="-2"/>
          <w:szCs w:val="28"/>
          <w:lang w:val="en-US"/>
        </w:rPr>
      </w:pPr>
      <w:r w:rsidRPr="00604082">
        <w:rPr>
          <w:spacing w:val="-2"/>
          <w:szCs w:val="28"/>
          <w:lang w:val="en-US"/>
        </w:rPr>
        <w:t>Guseva</w:t>
      </w:r>
      <w:r w:rsidR="006014D6" w:rsidRPr="006014D6">
        <w:rPr>
          <w:spacing w:val="-2"/>
          <w:szCs w:val="28"/>
          <w:lang w:val="en-US"/>
        </w:rPr>
        <w:t xml:space="preserve"> </w:t>
      </w:r>
      <w:r w:rsidR="006014D6" w:rsidRPr="00604082">
        <w:rPr>
          <w:spacing w:val="-2"/>
          <w:szCs w:val="28"/>
          <w:lang w:val="en-US"/>
        </w:rPr>
        <w:t>M.I.</w:t>
      </w:r>
      <w:r w:rsidRPr="00604082">
        <w:rPr>
          <w:spacing w:val="-2"/>
          <w:szCs w:val="28"/>
          <w:lang w:val="en-US"/>
        </w:rPr>
        <w:t xml:space="preserve">, </w:t>
      </w:r>
      <w:proofErr w:type="spellStart"/>
      <w:r w:rsidRPr="00604082">
        <w:rPr>
          <w:spacing w:val="-2"/>
          <w:szCs w:val="28"/>
          <w:lang w:val="en-US"/>
        </w:rPr>
        <w:t>Gureev</w:t>
      </w:r>
      <w:proofErr w:type="spellEnd"/>
      <w:r w:rsidR="006014D6" w:rsidRPr="006014D6">
        <w:rPr>
          <w:spacing w:val="-2"/>
          <w:szCs w:val="28"/>
          <w:lang w:val="en-US"/>
        </w:rPr>
        <w:t xml:space="preserve"> </w:t>
      </w:r>
      <w:r w:rsidR="006014D6" w:rsidRPr="00604082">
        <w:rPr>
          <w:spacing w:val="-2"/>
          <w:szCs w:val="28"/>
          <w:lang w:val="en-US"/>
        </w:rPr>
        <w:t>V.M.</w:t>
      </w:r>
      <w:r w:rsidRPr="00604082">
        <w:rPr>
          <w:spacing w:val="-2"/>
          <w:szCs w:val="28"/>
          <w:lang w:val="en-US"/>
        </w:rPr>
        <w:t xml:space="preserve">, </w:t>
      </w:r>
      <w:proofErr w:type="spellStart"/>
      <w:r w:rsidRPr="00604082">
        <w:rPr>
          <w:spacing w:val="-2"/>
          <w:szCs w:val="28"/>
          <w:lang w:val="en-US"/>
        </w:rPr>
        <w:t>Danelyan</w:t>
      </w:r>
      <w:proofErr w:type="spellEnd"/>
      <w:r w:rsidRPr="00604082">
        <w:rPr>
          <w:spacing w:val="-2"/>
          <w:szCs w:val="28"/>
          <w:lang w:val="en-US"/>
        </w:rPr>
        <w:t xml:space="preserve"> </w:t>
      </w:r>
      <w:r w:rsidR="006014D6" w:rsidRPr="00604082">
        <w:rPr>
          <w:spacing w:val="-2"/>
          <w:szCs w:val="28"/>
          <w:lang w:val="en-US"/>
        </w:rPr>
        <w:t>L.S.</w:t>
      </w:r>
      <w:r w:rsidR="006014D6">
        <w:rPr>
          <w:spacing w:val="-2"/>
          <w:szCs w:val="28"/>
          <w:lang w:val="en-US"/>
        </w:rPr>
        <w:t>,</w:t>
      </w:r>
      <w:r w:rsidR="006014D6" w:rsidRPr="00604082">
        <w:rPr>
          <w:spacing w:val="-2"/>
          <w:szCs w:val="28"/>
          <w:lang w:val="en-US"/>
        </w:rPr>
        <w:t xml:space="preserve"> </w:t>
      </w:r>
      <w:r w:rsidRPr="00604082">
        <w:rPr>
          <w:spacing w:val="-2"/>
          <w:szCs w:val="28"/>
          <w:lang w:val="en-US"/>
        </w:rPr>
        <w:t>et al. Study of co-deposited carbon layers and of mixed (W+C)</w:t>
      </w:r>
      <w:r>
        <w:rPr>
          <w:spacing w:val="-2"/>
          <w:szCs w:val="28"/>
          <w:lang w:val="en-US"/>
        </w:rPr>
        <w:t xml:space="preserve"> </w:t>
      </w:r>
      <w:r w:rsidRPr="00604082">
        <w:rPr>
          <w:spacing w:val="-2"/>
          <w:szCs w:val="28"/>
          <w:lang w:val="en-US"/>
        </w:rPr>
        <w:t>layers on tungsten and graphite in a plasma accelerator</w:t>
      </w:r>
      <w:r>
        <w:rPr>
          <w:spacing w:val="-2"/>
          <w:szCs w:val="28"/>
          <w:lang w:val="en-US"/>
        </w:rPr>
        <w:t xml:space="preserve"> // </w:t>
      </w:r>
      <w:r w:rsidRPr="00604082">
        <w:rPr>
          <w:spacing w:val="-2"/>
          <w:szCs w:val="28"/>
          <w:lang w:val="en-US"/>
        </w:rPr>
        <w:t>Vacuum</w:t>
      </w:r>
      <w:r>
        <w:rPr>
          <w:spacing w:val="-2"/>
          <w:szCs w:val="28"/>
          <w:lang w:val="en-US"/>
        </w:rPr>
        <w:t>. – 2002. – Vol.</w:t>
      </w:r>
      <w:r w:rsidRPr="00604082">
        <w:rPr>
          <w:spacing w:val="-2"/>
          <w:szCs w:val="28"/>
          <w:lang w:val="en-US"/>
        </w:rPr>
        <w:t xml:space="preserve"> 67</w:t>
      </w:r>
      <w:r>
        <w:rPr>
          <w:spacing w:val="-2"/>
          <w:szCs w:val="28"/>
          <w:lang w:val="en-US"/>
        </w:rPr>
        <w:t xml:space="preserve">. – P. </w:t>
      </w:r>
      <w:r w:rsidRPr="00604082">
        <w:rPr>
          <w:spacing w:val="-2"/>
          <w:szCs w:val="28"/>
          <w:lang w:val="en-US"/>
        </w:rPr>
        <w:t>253–260</w:t>
      </w:r>
      <w:r w:rsidRPr="00495A05">
        <w:rPr>
          <w:spacing w:val="-2"/>
          <w:szCs w:val="28"/>
          <w:lang w:val="en-US"/>
        </w:rPr>
        <w:t>.</w:t>
      </w:r>
      <w:bookmarkStart w:id="75" w:name="_Hlk129622777"/>
    </w:p>
    <w:p w14:paraId="0E74944C" w14:textId="77777777" w:rsidR="00C340EC" w:rsidRPr="00C340EC" w:rsidRDefault="009E40E8" w:rsidP="00C340EC">
      <w:pPr>
        <w:pStyle w:val="ad"/>
        <w:numPr>
          <w:ilvl w:val="0"/>
          <w:numId w:val="11"/>
        </w:numPr>
        <w:tabs>
          <w:tab w:val="left" w:pos="993"/>
          <w:tab w:val="left" w:pos="1134"/>
          <w:tab w:val="left" w:pos="1276"/>
        </w:tabs>
        <w:ind w:left="0" w:firstLine="567"/>
        <w:rPr>
          <w:spacing w:val="-2"/>
          <w:szCs w:val="28"/>
        </w:rPr>
      </w:pPr>
      <w:r w:rsidRPr="00B00339">
        <w:rPr>
          <w:spacing w:val="-2"/>
          <w:szCs w:val="28"/>
        </w:rPr>
        <w:t xml:space="preserve">Ключарев А.Н. </w:t>
      </w:r>
      <w:proofErr w:type="spellStart"/>
      <w:r w:rsidRPr="00B00339">
        <w:rPr>
          <w:spacing w:val="-2"/>
          <w:szCs w:val="28"/>
        </w:rPr>
        <w:t>Мишаков</w:t>
      </w:r>
      <w:proofErr w:type="spellEnd"/>
      <w:r w:rsidRPr="00B00339">
        <w:rPr>
          <w:spacing w:val="-2"/>
          <w:szCs w:val="28"/>
        </w:rPr>
        <w:t xml:space="preserve"> В.Г. Тимофеев Н.А. Введение в физику низкотемпературной плазмы. </w:t>
      </w:r>
      <w:r w:rsidR="006014D6" w:rsidRPr="006014D6">
        <w:rPr>
          <w:spacing w:val="-2"/>
          <w:szCs w:val="28"/>
        </w:rPr>
        <w:t xml:space="preserve">– </w:t>
      </w:r>
      <w:r w:rsidRPr="00B00339">
        <w:rPr>
          <w:spacing w:val="-2"/>
          <w:szCs w:val="28"/>
        </w:rPr>
        <w:t>Издательство</w:t>
      </w:r>
      <w:r w:rsidR="006014D6" w:rsidRPr="006014D6">
        <w:rPr>
          <w:spacing w:val="-2"/>
          <w:szCs w:val="28"/>
        </w:rPr>
        <w:t>:</w:t>
      </w:r>
      <w:r w:rsidRPr="00B00339">
        <w:rPr>
          <w:spacing w:val="-2"/>
          <w:szCs w:val="28"/>
        </w:rPr>
        <w:t xml:space="preserve"> Санкт-Петербургского </w:t>
      </w:r>
      <w:r w:rsidRPr="006014D6">
        <w:rPr>
          <w:spacing w:val="-2"/>
          <w:szCs w:val="28"/>
        </w:rPr>
        <w:t>университета. 2008</w:t>
      </w:r>
      <w:r w:rsidR="006014D6">
        <w:rPr>
          <w:spacing w:val="-2"/>
          <w:szCs w:val="28"/>
          <w:lang w:val="en-US"/>
        </w:rPr>
        <w:t xml:space="preserve">. – </w:t>
      </w:r>
      <w:r w:rsidRPr="006014D6">
        <w:rPr>
          <w:spacing w:val="-2"/>
          <w:szCs w:val="28"/>
        </w:rPr>
        <w:t xml:space="preserve">224 </w:t>
      </w:r>
      <w:r w:rsidRPr="00B00339">
        <w:rPr>
          <w:spacing w:val="-2"/>
          <w:szCs w:val="28"/>
          <w:lang w:val="en-US"/>
        </w:rPr>
        <w:t>c</w:t>
      </w:r>
      <w:r w:rsidR="006014D6">
        <w:rPr>
          <w:spacing w:val="-2"/>
          <w:szCs w:val="28"/>
          <w:lang w:val="en-US"/>
        </w:rPr>
        <w:t>.</w:t>
      </w:r>
    </w:p>
    <w:p w14:paraId="5F6C71EF" w14:textId="5831ED97" w:rsidR="0005442A" w:rsidRPr="00C340EC" w:rsidRDefault="0005442A" w:rsidP="00C340EC">
      <w:pPr>
        <w:pStyle w:val="ad"/>
        <w:numPr>
          <w:ilvl w:val="0"/>
          <w:numId w:val="11"/>
        </w:numPr>
        <w:tabs>
          <w:tab w:val="left" w:pos="993"/>
          <w:tab w:val="left" w:pos="1134"/>
          <w:tab w:val="left" w:pos="1276"/>
        </w:tabs>
        <w:ind w:left="0" w:firstLine="567"/>
        <w:rPr>
          <w:spacing w:val="-2"/>
          <w:szCs w:val="28"/>
        </w:rPr>
      </w:pPr>
      <w:proofErr w:type="spellStart"/>
      <w:r w:rsidRPr="00C340EC">
        <w:rPr>
          <w:spacing w:val="-2"/>
          <w:szCs w:val="28"/>
        </w:rPr>
        <w:t>Файнберг</w:t>
      </w:r>
      <w:proofErr w:type="spellEnd"/>
      <w:r w:rsidRPr="00C340EC">
        <w:rPr>
          <w:spacing w:val="-2"/>
          <w:szCs w:val="28"/>
        </w:rPr>
        <w:t xml:space="preserve"> Я. Б. Некоторые вопросы плазменной электроники // Физика плазмы. 1985. Т. 11. </w:t>
      </w:r>
      <w:proofErr w:type="spellStart"/>
      <w:r w:rsidRPr="00C340EC">
        <w:rPr>
          <w:spacing w:val="-2"/>
          <w:szCs w:val="28"/>
        </w:rPr>
        <w:t>Вып</w:t>
      </w:r>
      <w:proofErr w:type="spellEnd"/>
      <w:r w:rsidRPr="00C340EC">
        <w:rPr>
          <w:spacing w:val="-2"/>
          <w:szCs w:val="28"/>
        </w:rPr>
        <w:t>. 11</w:t>
      </w:r>
    </w:p>
    <w:p w14:paraId="4EF6B9C7" w14:textId="1F393322" w:rsidR="009E40E8" w:rsidRPr="008A5D93" w:rsidRDefault="009E40E8" w:rsidP="009E40E8">
      <w:pPr>
        <w:pStyle w:val="ad"/>
        <w:numPr>
          <w:ilvl w:val="0"/>
          <w:numId w:val="11"/>
        </w:numPr>
        <w:tabs>
          <w:tab w:val="left" w:pos="993"/>
          <w:tab w:val="left" w:pos="1134"/>
          <w:tab w:val="left" w:pos="1276"/>
        </w:tabs>
        <w:ind w:left="0" w:firstLine="567"/>
        <w:rPr>
          <w:spacing w:val="-2"/>
          <w:szCs w:val="28"/>
        </w:rPr>
      </w:pPr>
      <w:proofErr w:type="spellStart"/>
      <w:r w:rsidRPr="008A5D93">
        <w:rPr>
          <w:spacing w:val="-2"/>
          <w:szCs w:val="28"/>
        </w:rPr>
        <w:t>Визгалов</w:t>
      </w:r>
      <w:proofErr w:type="spellEnd"/>
      <w:r w:rsidRPr="008A5D93">
        <w:rPr>
          <w:spacing w:val="-2"/>
          <w:szCs w:val="28"/>
        </w:rPr>
        <w:t xml:space="preserve"> И.В. Вторично-эмиссионная неустойчивость при плазменно-поверхностном взаимодействии: диссертация на соискание доктора физико-математических наук: 01.04.08. – Москва 2017. </w:t>
      </w:r>
      <w:r w:rsidR="00FF5AD1" w:rsidRPr="00FF5AD1">
        <w:rPr>
          <w:spacing w:val="-2"/>
          <w:szCs w:val="28"/>
        </w:rPr>
        <w:t xml:space="preserve">– </w:t>
      </w:r>
      <w:r w:rsidRPr="008A5D93">
        <w:rPr>
          <w:spacing w:val="-2"/>
          <w:szCs w:val="28"/>
        </w:rPr>
        <w:t>С. 317.</w:t>
      </w:r>
    </w:p>
    <w:p w14:paraId="6A41EE9E" w14:textId="51FE4677" w:rsidR="009E40E8" w:rsidRPr="00E227BA" w:rsidRDefault="009E40E8" w:rsidP="009E40E8">
      <w:pPr>
        <w:pStyle w:val="ad"/>
        <w:numPr>
          <w:ilvl w:val="0"/>
          <w:numId w:val="11"/>
        </w:numPr>
        <w:tabs>
          <w:tab w:val="left" w:pos="993"/>
          <w:tab w:val="left" w:pos="1134"/>
          <w:tab w:val="left" w:pos="1276"/>
        </w:tabs>
        <w:ind w:left="0" w:firstLine="567"/>
        <w:rPr>
          <w:spacing w:val="-2"/>
          <w:szCs w:val="28"/>
        </w:rPr>
      </w:pPr>
      <w:r w:rsidRPr="00E227BA">
        <w:rPr>
          <w:spacing w:val="-2"/>
          <w:szCs w:val="28"/>
          <w:lang w:val="kk-KZ"/>
        </w:rPr>
        <w:t>Қайырды Ғ.Қ.</w:t>
      </w:r>
      <w:r w:rsidRPr="00E227BA">
        <w:rPr>
          <w:spacing w:val="-2"/>
          <w:szCs w:val="28"/>
        </w:rPr>
        <w:t xml:space="preserve">, </w:t>
      </w:r>
      <w:proofErr w:type="spellStart"/>
      <w:r w:rsidRPr="00E227BA">
        <w:rPr>
          <w:spacing w:val="-2"/>
          <w:szCs w:val="28"/>
        </w:rPr>
        <w:t>Визгалов</w:t>
      </w:r>
      <w:proofErr w:type="spellEnd"/>
      <w:r w:rsidRPr="00E227BA">
        <w:rPr>
          <w:spacing w:val="-2"/>
          <w:szCs w:val="28"/>
        </w:rPr>
        <w:t xml:space="preserve"> И.В. </w:t>
      </w:r>
      <w:proofErr w:type="spellStart"/>
      <w:r w:rsidRPr="00E227BA">
        <w:rPr>
          <w:spacing w:val="-2"/>
          <w:szCs w:val="28"/>
        </w:rPr>
        <w:t>Автоколкбательный</w:t>
      </w:r>
      <w:proofErr w:type="spellEnd"/>
      <w:r w:rsidRPr="00E227BA">
        <w:rPr>
          <w:spacing w:val="-2"/>
          <w:szCs w:val="28"/>
        </w:rPr>
        <w:t xml:space="preserve"> режим торцевого зонда для диагностики пучково-плазменного разряда</w:t>
      </w:r>
      <w:r w:rsidR="00FF5AD1" w:rsidRPr="00FF5AD1">
        <w:rPr>
          <w:spacing w:val="-2"/>
          <w:szCs w:val="28"/>
        </w:rPr>
        <w:t xml:space="preserve"> //</w:t>
      </w:r>
      <w:r w:rsidRPr="00E227BA">
        <w:rPr>
          <w:spacing w:val="-2"/>
          <w:szCs w:val="28"/>
        </w:rPr>
        <w:t xml:space="preserve"> Вестник НЯЦ РК</w:t>
      </w:r>
      <w:r w:rsidR="00FF5AD1" w:rsidRPr="00FF5AD1">
        <w:rPr>
          <w:spacing w:val="-2"/>
          <w:szCs w:val="28"/>
        </w:rPr>
        <w:t>. –</w:t>
      </w:r>
      <w:r w:rsidRPr="00E227BA">
        <w:rPr>
          <w:spacing w:val="-2"/>
          <w:szCs w:val="28"/>
        </w:rPr>
        <w:t xml:space="preserve"> </w:t>
      </w:r>
      <w:r w:rsidR="00FF5AD1" w:rsidRPr="00FF5AD1">
        <w:rPr>
          <w:spacing w:val="-2"/>
          <w:szCs w:val="28"/>
        </w:rPr>
        <w:t xml:space="preserve">2019. – </w:t>
      </w:r>
      <w:r w:rsidRPr="00E227BA">
        <w:rPr>
          <w:spacing w:val="-2"/>
          <w:szCs w:val="28"/>
        </w:rPr>
        <w:t>№3</w:t>
      </w:r>
      <w:r w:rsidR="00FF5AD1" w:rsidRPr="00FF5AD1">
        <w:rPr>
          <w:spacing w:val="-2"/>
          <w:szCs w:val="28"/>
        </w:rPr>
        <w:t>. –</w:t>
      </w:r>
      <w:r w:rsidRPr="00E227BA">
        <w:rPr>
          <w:spacing w:val="-2"/>
          <w:szCs w:val="28"/>
        </w:rPr>
        <w:t xml:space="preserve"> </w:t>
      </w:r>
      <w:r w:rsidR="002645FE" w:rsidRPr="00E227BA">
        <w:rPr>
          <w:spacing w:val="-2"/>
          <w:szCs w:val="28"/>
        </w:rPr>
        <w:t>С</w:t>
      </w:r>
      <w:r w:rsidR="00FF5AD1" w:rsidRPr="00FF5AD1">
        <w:rPr>
          <w:spacing w:val="-2"/>
          <w:szCs w:val="28"/>
        </w:rPr>
        <w:t>.</w:t>
      </w:r>
      <w:r w:rsidRPr="00E227BA">
        <w:rPr>
          <w:spacing w:val="-2"/>
          <w:szCs w:val="28"/>
        </w:rPr>
        <w:t xml:space="preserve"> 62-67. </w:t>
      </w:r>
      <w:r w:rsidR="002645FE">
        <w:rPr>
          <w:spacing w:val="-2"/>
          <w:szCs w:val="28"/>
        </w:rPr>
        <w:t>–</w:t>
      </w:r>
      <w:r w:rsidRPr="00E227BA">
        <w:rPr>
          <w:spacing w:val="-2"/>
          <w:szCs w:val="28"/>
        </w:rPr>
        <w:t xml:space="preserve"> </w:t>
      </w:r>
      <w:hyperlink r:id="rId153" w:history="1">
        <w:r w:rsidRPr="00E227BA">
          <w:rPr>
            <w:rStyle w:val="affb"/>
            <w:spacing w:val="-2"/>
            <w:szCs w:val="28"/>
          </w:rPr>
          <w:t>https://doi.org/10.52676/1729-7885-2019-3-62-67</w:t>
        </w:r>
      </w:hyperlink>
      <w:r w:rsidR="00FF5AD1" w:rsidRPr="00FF5AD1">
        <w:rPr>
          <w:spacing w:val="-2"/>
          <w:szCs w:val="28"/>
        </w:rPr>
        <w:t>.</w:t>
      </w:r>
    </w:p>
    <w:p w14:paraId="7E6C0FBE" w14:textId="0AD32991" w:rsidR="009E40E8" w:rsidRDefault="009E40E8" w:rsidP="009E40E8">
      <w:pPr>
        <w:pStyle w:val="ad"/>
        <w:numPr>
          <w:ilvl w:val="0"/>
          <w:numId w:val="11"/>
        </w:numPr>
        <w:tabs>
          <w:tab w:val="left" w:pos="993"/>
          <w:tab w:val="left" w:pos="1134"/>
          <w:tab w:val="left" w:pos="1276"/>
        </w:tabs>
        <w:ind w:left="0" w:firstLine="567"/>
        <w:rPr>
          <w:spacing w:val="-2"/>
          <w:szCs w:val="28"/>
          <w:lang w:val="en-US"/>
        </w:rPr>
      </w:pPr>
      <w:proofErr w:type="spellStart"/>
      <w:r>
        <w:rPr>
          <w:spacing w:val="-2"/>
          <w:szCs w:val="28"/>
          <w:lang w:val="en-US"/>
        </w:rPr>
        <w:t>Shustin</w:t>
      </w:r>
      <w:proofErr w:type="spellEnd"/>
      <w:r>
        <w:rPr>
          <w:spacing w:val="-2"/>
          <w:szCs w:val="28"/>
          <w:lang w:val="en-US"/>
        </w:rPr>
        <w:t xml:space="preserve"> E.G. </w:t>
      </w:r>
      <w:r w:rsidRPr="002E0134">
        <w:rPr>
          <w:spacing w:val="-2"/>
          <w:szCs w:val="28"/>
          <w:lang w:val="en-US"/>
        </w:rPr>
        <w:t>Beam–Plasma Discharge in Space and in a Lab</w:t>
      </w:r>
      <w:r w:rsidR="00FF5AD1">
        <w:rPr>
          <w:spacing w:val="-2"/>
          <w:szCs w:val="28"/>
          <w:lang w:val="en-US"/>
        </w:rPr>
        <w:t xml:space="preserve"> //</w:t>
      </w:r>
      <w:r w:rsidRPr="002E0134">
        <w:rPr>
          <w:spacing w:val="-2"/>
          <w:szCs w:val="28"/>
          <w:lang w:val="en-US"/>
        </w:rPr>
        <w:t xml:space="preserve"> Plasma Phys. Rep.</w:t>
      </w:r>
      <w:r w:rsidR="00FF5AD1">
        <w:rPr>
          <w:spacing w:val="-2"/>
          <w:szCs w:val="28"/>
          <w:lang w:val="en-US"/>
        </w:rPr>
        <w:t xml:space="preserve"> 2021. – Vol.</w:t>
      </w:r>
      <w:r w:rsidRPr="002E0134">
        <w:rPr>
          <w:spacing w:val="-2"/>
          <w:szCs w:val="28"/>
          <w:lang w:val="en-US"/>
        </w:rPr>
        <w:t xml:space="preserve"> 47</w:t>
      </w:r>
      <w:r w:rsidR="00FF5AD1">
        <w:rPr>
          <w:spacing w:val="-2"/>
          <w:szCs w:val="28"/>
          <w:lang w:val="en-US"/>
        </w:rPr>
        <w:t>. –</w:t>
      </w:r>
      <w:r w:rsidRPr="002E0134">
        <w:rPr>
          <w:spacing w:val="-2"/>
          <w:szCs w:val="28"/>
          <w:lang w:val="en-US"/>
        </w:rPr>
        <w:t xml:space="preserve"> </w:t>
      </w:r>
      <w:r w:rsidR="00FF5AD1">
        <w:rPr>
          <w:spacing w:val="-2"/>
          <w:szCs w:val="28"/>
          <w:lang w:val="en-US"/>
        </w:rPr>
        <w:t>P. </w:t>
      </w:r>
      <w:r w:rsidRPr="002E0134">
        <w:rPr>
          <w:spacing w:val="-2"/>
          <w:szCs w:val="28"/>
          <w:lang w:val="en-US"/>
        </w:rPr>
        <w:t>536–547</w:t>
      </w:r>
      <w:r w:rsidR="00FF5AD1">
        <w:rPr>
          <w:spacing w:val="-2"/>
          <w:szCs w:val="28"/>
          <w:lang w:val="en-US"/>
        </w:rPr>
        <w:t>.</w:t>
      </w:r>
      <w:r w:rsidRPr="002E0134">
        <w:rPr>
          <w:spacing w:val="-2"/>
          <w:szCs w:val="28"/>
          <w:lang w:val="en-US"/>
        </w:rPr>
        <w:t xml:space="preserve"> </w:t>
      </w:r>
      <w:r w:rsidR="00FF5AD1">
        <w:rPr>
          <w:spacing w:val="-2"/>
          <w:szCs w:val="28"/>
          <w:lang w:val="en-US"/>
        </w:rPr>
        <w:t xml:space="preserve">– </w:t>
      </w:r>
      <w:hyperlink r:id="rId154" w:history="1">
        <w:r w:rsidR="00FF5AD1" w:rsidRPr="0066543A">
          <w:rPr>
            <w:rStyle w:val="affb"/>
            <w:spacing w:val="-2"/>
            <w:szCs w:val="28"/>
            <w:lang w:val="en-US"/>
          </w:rPr>
          <w:t>https://doi.org/10.1134/S1063780X21060143</w:t>
        </w:r>
      </w:hyperlink>
      <w:r w:rsidR="00FF5AD1">
        <w:rPr>
          <w:spacing w:val="-2"/>
          <w:szCs w:val="28"/>
          <w:lang w:val="en-US"/>
        </w:rPr>
        <w:t>.</w:t>
      </w:r>
    </w:p>
    <w:p w14:paraId="12A4DEE4" w14:textId="6130A036" w:rsidR="009E40E8" w:rsidRPr="00651EA4" w:rsidRDefault="009E40E8" w:rsidP="009E40E8">
      <w:pPr>
        <w:pStyle w:val="ad"/>
        <w:numPr>
          <w:ilvl w:val="0"/>
          <w:numId w:val="11"/>
        </w:numPr>
        <w:tabs>
          <w:tab w:val="left" w:pos="993"/>
          <w:tab w:val="left" w:pos="1134"/>
          <w:tab w:val="left" w:pos="1276"/>
        </w:tabs>
        <w:ind w:left="0" w:firstLine="567"/>
        <w:rPr>
          <w:spacing w:val="-2"/>
          <w:szCs w:val="28"/>
          <w:lang w:val="en-US"/>
        </w:rPr>
      </w:pPr>
      <w:r w:rsidRPr="00651EA4">
        <w:rPr>
          <w:spacing w:val="-2"/>
          <w:szCs w:val="28"/>
          <w:lang w:val="en-US"/>
        </w:rPr>
        <w:t xml:space="preserve">Leonhardt D., Walton S.G., </w:t>
      </w:r>
      <w:proofErr w:type="spellStart"/>
      <w:r w:rsidRPr="00651EA4">
        <w:rPr>
          <w:spacing w:val="-2"/>
          <w:szCs w:val="28"/>
          <w:lang w:val="en-US"/>
        </w:rPr>
        <w:t>Fernsler</w:t>
      </w:r>
      <w:proofErr w:type="spellEnd"/>
      <w:r w:rsidRPr="00651EA4">
        <w:rPr>
          <w:spacing w:val="-2"/>
          <w:szCs w:val="28"/>
          <w:lang w:val="en-US"/>
        </w:rPr>
        <w:t xml:space="preserve"> R.F. // Phys. Plasmas. </w:t>
      </w:r>
      <w:r w:rsidR="00FF5AD1">
        <w:rPr>
          <w:spacing w:val="-2"/>
          <w:szCs w:val="28"/>
          <w:lang w:val="en-US"/>
        </w:rPr>
        <w:t xml:space="preserve">– </w:t>
      </w:r>
      <w:r w:rsidRPr="00651EA4">
        <w:rPr>
          <w:spacing w:val="-2"/>
          <w:szCs w:val="28"/>
          <w:lang w:val="en-US"/>
        </w:rPr>
        <w:t>2007.</w:t>
      </w:r>
      <w:r w:rsidR="00FF5AD1">
        <w:rPr>
          <w:spacing w:val="-2"/>
          <w:szCs w:val="28"/>
          <w:lang w:val="en-US"/>
        </w:rPr>
        <w:t xml:space="preserve"> –</w:t>
      </w:r>
      <w:r w:rsidRPr="00651EA4">
        <w:rPr>
          <w:spacing w:val="-2"/>
          <w:szCs w:val="28"/>
          <w:lang w:val="en-US"/>
        </w:rPr>
        <w:t xml:space="preserve"> V</w:t>
      </w:r>
      <w:r w:rsidR="00FF5AD1">
        <w:rPr>
          <w:spacing w:val="-2"/>
          <w:szCs w:val="28"/>
          <w:lang w:val="en-US"/>
        </w:rPr>
        <w:t>ol</w:t>
      </w:r>
      <w:r w:rsidRPr="00651EA4">
        <w:rPr>
          <w:spacing w:val="-2"/>
          <w:szCs w:val="28"/>
          <w:lang w:val="en-US"/>
        </w:rPr>
        <w:t xml:space="preserve">.14. </w:t>
      </w:r>
      <w:r w:rsidR="00FF5AD1">
        <w:rPr>
          <w:spacing w:val="-2"/>
          <w:szCs w:val="28"/>
          <w:lang w:val="en-US"/>
        </w:rPr>
        <w:t>–</w:t>
      </w:r>
      <w:r w:rsidRPr="00651EA4">
        <w:rPr>
          <w:spacing w:val="-2"/>
          <w:szCs w:val="28"/>
          <w:lang w:val="en-US"/>
        </w:rPr>
        <w:t xml:space="preserve">057103. </w:t>
      </w:r>
      <w:r w:rsidR="00FF5AD1">
        <w:rPr>
          <w:spacing w:val="-2"/>
          <w:szCs w:val="28"/>
          <w:lang w:val="en-US"/>
        </w:rPr>
        <w:t xml:space="preserve">– </w:t>
      </w:r>
      <w:hyperlink r:id="rId155" w:history="1">
        <w:r w:rsidR="00FF5AD1" w:rsidRPr="0066543A">
          <w:rPr>
            <w:rStyle w:val="affb"/>
            <w:spacing w:val="-2"/>
            <w:szCs w:val="28"/>
            <w:lang w:val="en-US"/>
          </w:rPr>
          <w:t>https://doi.org/10.1063/1.2712424</w:t>
        </w:r>
      </w:hyperlink>
      <w:r w:rsidR="00FF5AD1">
        <w:rPr>
          <w:spacing w:val="-2"/>
          <w:szCs w:val="28"/>
          <w:lang w:val="en-US"/>
        </w:rPr>
        <w:t>.</w:t>
      </w:r>
    </w:p>
    <w:p w14:paraId="5A0795D6" w14:textId="7C84C443" w:rsidR="009E40E8" w:rsidRPr="00651EA4" w:rsidRDefault="009E40E8" w:rsidP="009E40E8">
      <w:pPr>
        <w:pStyle w:val="ad"/>
        <w:numPr>
          <w:ilvl w:val="0"/>
          <w:numId w:val="11"/>
        </w:numPr>
        <w:tabs>
          <w:tab w:val="left" w:pos="993"/>
          <w:tab w:val="left" w:pos="1134"/>
          <w:tab w:val="left" w:pos="1276"/>
        </w:tabs>
        <w:ind w:left="0" w:firstLine="567"/>
        <w:rPr>
          <w:spacing w:val="-2"/>
          <w:sz w:val="32"/>
          <w:szCs w:val="32"/>
          <w:lang w:val="en-US"/>
        </w:rPr>
      </w:pPr>
      <w:r w:rsidRPr="00651EA4">
        <w:rPr>
          <w:szCs w:val="28"/>
          <w:lang w:val="en-US"/>
        </w:rPr>
        <w:t>Boris D.R., Wheeler V.D., Nepal N., Qadri S.B., Walton S.G., Eddy C.R. //Journal of Vacuum Science &amp; Technology A</w:t>
      </w:r>
      <w:r w:rsidR="00FF5AD1">
        <w:rPr>
          <w:szCs w:val="28"/>
          <w:lang w:val="en-US"/>
        </w:rPr>
        <w:t xml:space="preserve">. </w:t>
      </w:r>
      <w:r w:rsidR="00FF5AD1">
        <w:rPr>
          <w:spacing w:val="-2"/>
          <w:szCs w:val="28"/>
          <w:lang w:val="en-US"/>
        </w:rPr>
        <w:t>–</w:t>
      </w:r>
      <w:r w:rsidRPr="00651EA4">
        <w:rPr>
          <w:szCs w:val="28"/>
          <w:lang w:val="en-US"/>
        </w:rPr>
        <w:t xml:space="preserve"> 2020. </w:t>
      </w:r>
      <w:r w:rsidR="00FF5AD1">
        <w:rPr>
          <w:spacing w:val="-2"/>
          <w:szCs w:val="28"/>
          <w:lang w:val="en-US"/>
        </w:rPr>
        <w:t xml:space="preserve">– </w:t>
      </w:r>
      <w:r w:rsidRPr="00651EA4">
        <w:rPr>
          <w:szCs w:val="28"/>
          <w:lang w:val="en-US"/>
        </w:rPr>
        <w:t>V</w:t>
      </w:r>
      <w:r w:rsidR="00FF5AD1">
        <w:rPr>
          <w:szCs w:val="28"/>
          <w:lang w:val="en-US"/>
        </w:rPr>
        <w:t>ol</w:t>
      </w:r>
      <w:r w:rsidRPr="00651EA4">
        <w:rPr>
          <w:szCs w:val="28"/>
          <w:lang w:val="en-US"/>
        </w:rPr>
        <w:t>.</w:t>
      </w:r>
      <w:r w:rsidR="00FF5AD1">
        <w:rPr>
          <w:lang w:val="en-US"/>
        </w:rPr>
        <w:t> </w:t>
      </w:r>
      <w:r w:rsidRPr="00651EA4">
        <w:rPr>
          <w:szCs w:val="28"/>
          <w:lang w:val="en-US"/>
        </w:rPr>
        <w:t xml:space="preserve">38. </w:t>
      </w:r>
      <w:r w:rsidR="00FF5AD1">
        <w:rPr>
          <w:spacing w:val="-2"/>
          <w:szCs w:val="28"/>
          <w:lang w:val="en-US"/>
        </w:rPr>
        <w:t xml:space="preserve">– </w:t>
      </w:r>
      <w:r w:rsidRPr="00651EA4">
        <w:rPr>
          <w:szCs w:val="28"/>
          <w:lang w:val="en-US"/>
        </w:rPr>
        <w:t xml:space="preserve">040801. </w:t>
      </w:r>
      <w:r w:rsidR="00FF5AD1">
        <w:rPr>
          <w:spacing w:val="-2"/>
          <w:szCs w:val="28"/>
          <w:lang w:val="en-US"/>
        </w:rPr>
        <w:t>–</w:t>
      </w:r>
      <w:hyperlink r:id="rId156" w:history="1">
        <w:r w:rsidRPr="00651EA4">
          <w:rPr>
            <w:rStyle w:val="affb"/>
            <w:szCs w:val="28"/>
            <w:lang w:val="en-US"/>
          </w:rPr>
          <w:t>https://doi.org/10.1116/6.0000145</w:t>
        </w:r>
      </w:hyperlink>
      <w:r w:rsidR="00FF5AD1" w:rsidRPr="00FF5AD1">
        <w:rPr>
          <w:rStyle w:val="affb"/>
          <w:color w:val="auto"/>
          <w:szCs w:val="28"/>
          <w:u w:val="none"/>
          <w:lang w:val="en-US"/>
        </w:rPr>
        <w:t>.</w:t>
      </w:r>
    </w:p>
    <w:p w14:paraId="700C17BE" w14:textId="1DB8E4FD" w:rsidR="009E40E8" w:rsidRPr="00096980" w:rsidRDefault="009E40E8" w:rsidP="009E40E8">
      <w:pPr>
        <w:pStyle w:val="ad"/>
        <w:numPr>
          <w:ilvl w:val="0"/>
          <w:numId w:val="11"/>
        </w:numPr>
        <w:tabs>
          <w:tab w:val="left" w:pos="993"/>
          <w:tab w:val="left" w:pos="1134"/>
          <w:tab w:val="left" w:pos="1276"/>
        </w:tabs>
        <w:ind w:left="0" w:firstLine="567"/>
        <w:rPr>
          <w:spacing w:val="-2"/>
          <w:sz w:val="32"/>
          <w:szCs w:val="32"/>
          <w:lang w:val="en-US"/>
        </w:rPr>
      </w:pPr>
      <w:proofErr w:type="spellStart"/>
      <w:r w:rsidRPr="00096980">
        <w:rPr>
          <w:szCs w:val="28"/>
          <w:lang w:val="en-US"/>
        </w:rPr>
        <w:t>Klimov</w:t>
      </w:r>
      <w:proofErr w:type="spellEnd"/>
      <w:r w:rsidRPr="00096980">
        <w:rPr>
          <w:szCs w:val="28"/>
          <w:lang w:val="en-US"/>
        </w:rPr>
        <w:t xml:space="preserve"> A., </w:t>
      </w:r>
      <w:proofErr w:type="spellStart"/>
      <w:r w:rsidRPr="00096980">
        <w:rPr>
          <w:szCs w:val="28"/>
          <w:lang w:val="en-US"/>
        </w:rPr>
        <w:t>Zenin</w:t>
      </w:r>
      <w:proofErr w:type="spellEnd"/>
      <w:r w:rsidRPr="00096980">
        <w:rPr>
          <w:szCs w:val="28"/>
          <w:lang w:val="en-US"/>
        </w:rPr>
        <w:t xml:space="preserve"> A. // MATEC Web of Conf. </w:t>
      </w:r>
      <w:r w:rsidR="00FF5AD1">
        <w:rPr>
          <w:spacing w:val="-2"/>
          <w:szCs w:val="28"/>
          <w:lang w:val="en-US"/>
        </w:rPr>
        <w:t xml:space="preserve">– </w:t>
      </w:r>
      <w:r w:rsidRPr="00096980">
        <w:rPr>
          <w:szCs w:val="28"/>
          <w:lang w:val="en-US"/>
        </w:rPr>
        <w:t>2018.</w:t>
      </w:r>
      <w:r w:rsidR="00FF5AD1">
        <w:rPr>
          <w:szCs w:val="28"/>
          <w:lang w:val="en-US"/>
        </w:rPr>
        <w:t xml:space="preserve"> </w:t>
      </w:r>
      <w:r w:rsidR="00FF5AD1">
        <w:rPr>
          <w:spacing w:val="-2"/>
          <w:szCs w:val="28"/>
          <w:lang w:val="en-US"/>
        </w:rPr>
        <w:t>–</w:t>
      </w:r>
      <w:r w:rsidRPr="00096980">
        <w:rPr>
          <w:szCs w:val="28"/>
          <w:lang w:val="en-US"/>
        </w:rPr>
        <w:t xml:space="preserve"> V</w:t>
      </w:r>
      <w:r w:rsidR="00FF5AD1">
        <w:rPr>
          <w:szCs w:val="28"/>
          <w:lang w:val="en-US"/>
        </w:rPr>
        <w:t>ol</w:t>
      </w:r>
      <w:r w:rsidRPr="00096980">
        <w:rPr>
          <w:szCs w:val="28"/>
          <w:lang w:val="en-US"/>
        </w:rPr>
        <w:t xml:space="preserve">. 143. 03008. </w:t>
      </w:r>
      <w:hyperlink r:id="rId157" w:history="1">
        <w:r w:rsidRPr="00096980">
          <w:rPr>
            <w:rStyle w:val="affb"/>
            <w:szCs w:val="28"/>
            <w:lang w:val="en-US"/>
          </w:rPr>
          <w:t>https://doi.org/10.1051/matecconf/201814303008</w:t>
        </w:r>
      </w:hyperlink>
      <w:r w:rsidR="00FF5AD1" w:rsidRPr="00FF5AD1">
        <w:rPr>
          <w:rStyle w:val="affb"/>
          <w:color w:val="auto"/>
          <w:szCs w:val="28"/>
          <w:u w:val="none"/>
          <w:lang w:val="en-US"/>
        </w:rPr>
        <w:t>.</w:t>
      </w:r>
    </w:p>
    <w:p w14:paraId="1AF7CE89" w14:textId="248A8530" w:rsidR="009E40E8" w:rsidRPr="00096980" w:rsidRDefault="009E40E8" w:rsidP="009E40E8">
      <w:pPr>
        <w:pStyle w:val="ad"/>
        <w:numPr>
          <w:ilvl w:val="0"/>
          <w:numId w:val="11"/>
        </w:numPr>
        <w:tabs>
          <w:tab w:val="left" w:pos="993"/>
          <w:tab w:val="left" w:pos="1134"/>
          <w:tab w:val="left" w:pos="1276"/>
        </w:tabs>
        <w:ind w:left="0" w:firstLine="567"/>
        <w:rPr>
          <w:spacing w:val="-2"/>
          <w:sz w:val="32"/>
          <w:szCs w:val="32"/>
          <w:lang w:val="en-US"/>
        </w:rPr>
      </w:pPr>
      <w:r w:rsidRPr="00096980">
        <w:rPr>
          <w:szCs w:val="28"/>
          <w:lang w:val="en-US"/>
        </w:rPr>
        <w:t xml:space="preserve">Kazakov A.V., </w:t>
      </w:r>
      <w:proofErr w:type="spellStart"/>
      <w:r w:rsidRPr="00096980">
        <w:rPr>
          <w:szCs w:val="28"/>
          <w:lang w:val="en-US"/>
        </w:rPr>
        <w:t>Medovnik</w:t>
      </w:r>
      <w:proofErr w:type="spellEnd"/>
      <w:r w:rsidRPr="00096980">
        <w:rPr>
          <w:szCs w:val="28"/>
          <w:lang w:val="en-US"/>
        </w:rPr>
        <w:t xml:space="preserve"> A.V., Oks E.M., </w:t>
      </w:r>
      <w:proofErr w:type="spellStart"/>
      <w:r w:rsidRPr="00096980">
        <w:rPr>
          <w:szCs w:val="28"/>
          <w:lang w:val="en-US"/>
        </w:rPr>
        <w:t>Panchenko</w:t>
      </w:r>
      <w:proofErr w:type="spellEnd"/>
      <w:r w:rsidRPr="00096980">
        <w:rPr>
          <w:szCs w:val="28"/>
          <w:lang w:val="en-US"/>
        </w:rPr>
        <w:t xml:space="preserve"> N.A. // Journal of Physics: Conf. Ser. </w:t>
      </w:r>
      <w:r w:rsidR="00FF5AD1">
        <w:rPr>
          <w:spacing w:val="-2"/>
          <w:szCs w:val="28"/>
          <w:lang w:val="en-US"/>
        </w:rPr>
        <w:t xml:space="preserve">– </w:t>
      </w:r>
      <w:r w:rsidRPr="00096980">
        <w:rPr>
          <w:szCs w:val="28"/>
          <w:lang w:val="en-US"/>
        </w:rPr>
        <w:t xml:space="preserve">2020. </w:t>
      </w:r>
      <w:r w:rsidR="00FF5AD1">
        <w:rPr>
          <w:spacing w:val="-2"/>
          <w:szCs w:val="28"/>
          <w:lang w:val="en-US"/>
        </w:rPr>
        <w:t xml:space="preserve">– </w:t>
      </w:r>
      <w:r w:rsidRPr="00096980">
        <w:rPr>
          <w:szCs w:val="28"/>
          <w:lang w:val="en-US"/>
        </w:rPr>
        <w:t>V</w:t>
      </w:r>
      <w:r w:rsidR="00FF5AD1">
        <w:rPr>
          <w:szCs w:val="28"/>
          <w:lang w:val="en-US"/>
        </w:rPr>
        <w:t>ol</w:t>
      </w:r>
      <w:r w:rsidRPr="00096980">
        <w:rPr>
          <w:szCs w:val="28"/>
          <w:lang w:val="en-US"/>
        </w:rPr>
        <w:t>. 1611 (10).</w:t>
      </w:r>
      <w:r w:rsidR="00FF5AD1">
        <w:rPr>
          <w:szCs w:val="28"/>
          <w:lang w:val="en-US"/>
        </w:rPr>
        <w:t xml:space="preserve"> </w:t>
      </w:r>
      <w:r w:rsidR="00FF5AD1">
        <w:rPr>
          <w:spacing w:val="-2"/>
          <w:szCs w:val="28"/>
          <w:lang w:val="en-US"/>
        </w:rPr>
        <w:t>–</w:t>
      </w:r>
      <w:r w:rsidRPr="00096980">
        <w:rPr>
          <w:szCs w:val="28"/>
          <w:lang w:val="en-US"/>
        </w:rPr>
        <w:t xml:space="preserve"> 012014. </w:t>
      </w:r>
      <w:r w:rsidR="00FF5AD1">
        <w:rPr>
          <w:spacing w:val="-2"/>
          <w:szCs w:val="28"/>
          <w:lang w:val="en-US"/>
        </w:rPr>
        <w:t xml:space="preserve">– </w:t>
      </w:r>
      <w:hyperlink r:id="rId158" w:history="1">
        <w:r w:rsidR="00FF5AD1" w:rsidRPr="0066543A">
          <w:rPr>
            <w:rStyle w:val="affb"/>
            <w:szCs w:val="28"/>
            <w:lang w:val="en-US"/>
          </w:rPr>
          <w:t>https://doi.org/10.1088/1742-6596/1611/1/012014</w:t>
        </w:r>
      </w:hyperlink>
      <w:r w:rsidR="00FF5AD1" w:rsidRPr="00FF5AD1">
        <w:rPr>
          <w:rStyle w:val="affb"/>
          <w:color w:val="auto"/>
          <w:szCs w:val="28"/>
          <w:u w:val="none"/>
          <w:lang w:val="en-US"/>
        </w:rPr>
        <w:t>.</w:t>
      </w:r>
    </w:p>
    <w:p w14:paraId="2FBB10A6" w14:textId="30852430" w:rsidR="009E40E8" w:rsidRDefault="009E40E8" w:rsidP="009E40E8">
      <w:pPr>
        <w:pStyle w:val="ad"/>
        <w:numPr>
          <w:ilvl w:val="0"/>
          <w:numId w:val="11"/>
        </w:numPr>
        <w:tabs>
          <w:tab w:val="left" w:pos="993"/>
          <w:tab w:val="left" w:pos="1134"/>
          <w:tab w:val="left" w:pos="1276"/>
        </w:tabs>
        <w:ind w:left="0" w:firstLine="567"/>
        <w:rPr>
          <w:spacing w:val="-2"/>
          <w:szCs w:val="28"/>
          <w:lang w:val="en-US"/>
        </w:rPr>
      </w:pPr>
      <w:proofErr w:type="spellStart"/>
      <w:r w:rsidRPr="009D452F">
        <w:rPr>
          <w:spacing w:val="-2"/>
          <w:szCs w:val="28"/>
          <w:lang w:val="en-US"/>
        </w:rPr>
        <w:t>Shustin</w:t>
      </w:r>
      <w:proofErr w:type="spellEnd"/>
      <w:r w:rsidRPr="009D452F">
        <w:rPr>
          <w:spacing w:val="-2"/>
          <w:szCs w:val="28"/>
          <w:lang w:val="en-US"/>
        </w:rPr>
        <w:t xml:space="preserve">, E. G., Isaev, N. V., </w:t>
      </w:r>
      <w:proofErr w:type="spellStart"/>
      <w:r w:rsidRPr="009D452F">
        <w:rPr>
          <w:spacing w:val="-2"/>
          <w:szCs w:val="28"/>
          <w:lang w:val="en-US"/>
        </w:rPr>
        <w:t>Temiryazeva</w:t>
      </w:r>
      <w:proofErr w:type="spellEnd"/>
      <w:r w:rsidRPr="009D452F">
        <w:rPr>
          <w:spacing w:val="-2"/>
          <w:szCs w:val="28"/>
          <w:lang w:val="en-US"/>
        </w:rPr>
        <w:t xml:space="preserve"> M. P., Fedorov Y. V. (2009). Beam plasma discharge at low magnetic field as plasma source for plasma processing reactor // Vacuum. – 2009. </w:t>
      </w:r>
      <w:r>
        <w:rPr>
          <w:spacing w:val="-2"/>
          <w:szCs w:val="28"/>
          <w:lang w:val="en-US"/>
        </w:rPr>
        <w:t>–</w:t>
      </w:r>
      <w:r w:rsidRPr="009D452F">
        <w:rPr>
          <w:spacing w:val="-2"/>
          <w:szCs w:val="28"/>
          <w:lang w:val="en-US"/>
        </w:rPr>
        <w:t xml:space="preserve"> </w:t>
      </w:r>
      <w:r>
        <w:rPr>
          <w:spacing w:val="-2"/>
          <w:szCs w:val="28"/>
          <w:lang w:val="en-US"/>
        </w:rPr>
        <w:t>Vol. </w:t>
      </w:r>
      <w:r w:rsidRPr="009D452F">
        <w:rPr>
          <w:spacing w:val="-2"/>
          <w:szCs w:val="28"/>
          <w:lang w:val="en-US"/>
        </w:rPr>
        <w:t>83(11)</w:t>
      </w:r>
      <w:r>
        <w:rPr>
          <w:spacing w:val="-2"/>
          <w:szCs w:val="28"/>
          <w:lang w:val="en-US"/>
        </w:rPr>
        <w:t>. – P. </w:t>
      </w:r>
      <w:r w:rsidRPr="009D452F">
        <w:rPr>
          <w:spacing w:val="-2"/>
          <w:szCs w:val="28"/>
          <w:lang w:val="en-US"/>
        </w:rPr>
        <w:t xml:space="preserve">1350–1354. </w:t>
      </w:r>
      <w:hyperlink r:id="rId159" w:history="1">
        <w:r w:rsidRPr="00DE4388">
          <w:rPr>
            <w:rStyle w:val="affb"/>
            <w:spacing w:val="-2"/>
            <w:szCs w:val="28"/>
            <w:lang w:val="en-US"/>
          </w:rPr>
          <w:t>http://dx.doi.org/10.1016/j.vacuum.2009.03.033</w:t>
        </w:r>
      </w:hyperlink>
      <w:bookmarkEnd w:id="75"/>
      <w:r w:rsidR="00FF5AD1">
        <w:rPr>
          <w:spacing w:val="-2"/>
          <w:szCs w:val="28"/>
          <w:lang w:val="en-US"/>
        </w:rPr>
        <w:t>.</w:t>
      </w:r>
    </w:p>
    <w:p w14:paraId="367A7098" w14:textId="5840554D" w:rsidR="009E40E8" w:rsidRDefault="009E40E8" w:rsidP="009E40E8">
      <w:pPr>
        <w:pStyle w:val="ad"/>
        <w:numPr>
          <w:ilvl w:val="0"/>
          <w:numId w:val="11"/>
        </w:numPr>
        <w:tabs>
          <w:tab w:val="left" w:pos="993"/>
          <w:tab w:val="left" w:pos="1134"/>
          <w:tab w:val="left" w:pos="1276"/>
        </w:tabs>
        <w:ind w:left="0" w:firstLine="567"/>
        <w:rPr>
          <w:spacing w:val="-2"/>
          <w:szCs w:val="28"/>
          <w:lang w:val="en-US"/>
        </w:rPr>
      </w:pPr>
      <w:r w:rsidRPr="006A5D4F">
        <w:rPr>
          <w:spacing w:val="-2"/>
          <w:szCs w:val="28"/>
          <w:lang w:val="en-US"/>
        </w:rPr>
        <w:t xml:space="preserve">Isaev N. V., </w:t>
      </w:r>
      <w:proofErr w:type="spellStart"/>
      <w:r w:rsidRPr="006A5D4F">
        <w:rPr>
          <w:spacing w:val="-2"/>
          <w:szCs w:val="28"/>
          <w:lang w:val="en-US"/>
        </w:rPr>
        <w:t>Chmil</w:t>
      </w:r>
      <w:proofErr w:type="spellEnd"/>
      <w:r w:rsidRPr="006A5D4F">
        <w:rPr>
          <w:spacing w:val="-2"/>
          <w:szCs w:val="28"/>
          <w:lang w:val="en-US"/>
        </w:rPr>
        <w:t xml:space="preserve">’ A. I., &amp; </w:t>
      </w:r>
      <w:proofErr w:type="spellStart"/>
      <w:r w:rsidRPr="006A5D4F">
        <w:rPr>
          <w:spacing w:val="-2"/>
          <w:szCs w:val="28"/>
          <w:lang w:val="en-US"/>
        </w:rPr>
        <w:t>Shustin</w:t>
      </w:r>
      <w:proofErr w:type="spellEnd"/>
      <w:r w:rsidRPr="006A5D4F">
        <w:rPr>
          <w:spacing w:val="-2"/>
          <w:szCs w:val="28"/>
          <w:lang w:val="en-US"/>
        </w:rPr>
        <w:t xml:space="preserve"> E. G. Ion flows from a beam-plasma discharge // Plasma Physics Reports. – 2004. – Vol. 30(3). – P. 263–268. </w:t>
      </w:r>
      <w:hyperlink r:id="rId160" w:history="1">
        <w:r w:rsidRPr="006A5D4F">
          <w:rPr>
            <w:rStyle w:val="affb"/>
            <w:spacing w:val="-2"/>
            <w:szCs w:val="28"/>
            <w:lang w:val="en-US"/>
          </w:rPr>
          <w:t>https://doi.org/10.1134/1.1687029</w:t>
        </w:r>
      </w:hyperlink>
      <w:r w:rsidR="00FF5AD1">
        <w:rPr>
          <w:spacing w:val="-2"/>
          <w:szCs w:val="28"/>
          <w:lang w:val="en-US"/>
        </w:rPr>
        <w:t>.</w:t>
      </w:r>
    </w:p>
    <w:p w14:paraId="123E4B37" w14:textId="226F84D6" w:rsidR="009E40E8" w:rsidRPr="00CB17A8" w:rsidRDefault="009E40E8" w:rsidP="009E40E8">
      <w:pPr>
        <w:pStyle w:val="ad"/>
        <w:numPr>
          <w:ilvl w:val="0"/>
          <w:numId w:val="11"/>
        </w:numPr>
        <w:tabs>
          <w:tab w:val="left" w:pos="993"/>
          <w:tab w:val="left" w:pos="1134"/>
          <w:tab w:val="left" w:pos="1276"/>
        </w:tabs>
        <w:ind w:left="0" w:firstLine="567"/>
        <w:rPr>
          <w:spacing w:val="-2"/>
          <w:szCs w:val="28"/>
        </w:rPr>
      </w:pPr>
      <w:r w:rsidRPr="006A5D4F">
        <w:rPr>
          <w:spacing w:val="-2"/>
          <w:szCs w:val="28"/>
        </w:rPr>
        <w:t xml:space="preserve">Исаев Н.В., </w:t>
      </w:r>
      <w:proofErr w:type="spellStart"/>
      <w:r w:rsidRPr="006A5D4F">
        <w:rPr>
          <w:spacing w:val="-2"/>
          <w:szCs w:val="28"/>
        </w:rPr>
        <w:t>Чмиль</w:t>
      </w:r>
      <w:proofErr w:type="spellEnd"/>
      <w:r w:rsidRPr="006A5D4F">
        <w:rPr>
          <w:spacing w:val="-2"/>
          <w:szCs w:val="28"/>
        </w:rPr>
        <w:t xml:space="preserve"> А.И., Шустин Е.Г. Физика плазмы. </w:t>
      </w:r>
      <w:r w:rsidR="00FF5AD1" w:rsidRPr="00FF5AD1">
        <w:rPr>
          <w:spacing w:val="-2"/>
          <w:szCs w:val="28"/>
        </w:rPr>
        <w:t xml:space="preserve">– </w:t>
      </w:r>
      <w:r w:rsidRPr="00CB17A8">
        <w:rPr>
          <w:spacing w:val="-2"/>
          <w:szCs w:val="28"/>
        </w:rPr>
        <w:t xml:space="preserve">2004. </w:t>
      </w:r>
      <w:r w:rsidR="00FF5AD1" w:rsidRPr="00FF5AD1">
        <w:rPr>
          <w:spacing w:val="-2"/>
          <w:szCs w:val="28"/>
        </w:rPr>
        <w:t xml:space="preserve">– </w:t>
      </w:r>
      <w:r w:rsidRPr="00CB17A8">
        <w:rPr>
          <w:spacing w:val="-2"/>
          <w:szCs w:val="28"/>
        </w:rPr>
        <w:t>Т. 30 (3)</w:t>
      </w:r>
      <w:r w:rsidR="00FF5AD1" w:rsidRPr="00FF5AD1">
        <w:rPr>
          <w:spacing w:val="-2"/>
          <w:szCs w:val="28"/>
        </w:rPr>
        <w:t xml:space="preserve">. – </w:t>
      </w:r>
      <w:r w:rsidRPr="00CB17A8">
        <w:rPr>
          <w:spacing w:val="-2"/>
          <w:szCs w:val="28"/>
        </w:rPr>
        <w:t xml:space="preserve">С. 292. </w:t>
      </w:r>
      <w:hyperlink r:id="rId161" w:history="1">
        <w:r w:rsidRPr="006A5D4F">
          <w:rPr>
            <w:rStyle w:val="affb"/>
            <w:spacing w:val="-2"/>
            <w:szCs w:val="28"/>
            <w:lang w:val="en-US"/>
          </w:rPr>
          <w:t>https</w:t>
        </w:r>
        <w:r w:rsidRPr="00CB17A8">
          <w:rPr>
            <w:rStyle w:val="affb"/>
            <w:spacing w:val="-2"/>
            <w:szCs w:val="28"/>
          </w:rPr>
          <w:t>://</w:t>
        </w:r>
        <w:proofErr w:type="spellStart"/>
        <w:r w:rsidRPr="006A5D4F">
          <w:rPr>
            <w:rStyle w:val="affb"/>
            <w:spacing w:val="-2"/>
            <w:szCs w:val="28"/>
            <w:lang w:val="en-US"/>
          </w:rPr>
          <w:t>doi</w:t>
        </w:r>
        <w:proofErr w:type="spellEnd"/>
        <w:r w:rsidRPr="00CB17A8">
          <w:rPr>
            <w:rStyle w:val="affb"/>
            <w:spacing w:val="-2"/>
            <w:szCs w:val="28"/>
          </w:rPr>
          <w:t>.</w:t>
        </w:r>
        <w:r w:rsidRPr="006A5D4F">
          <w:rPr>
            <w:rStyle w:val="affb"/>
            <w:spacing w:val="-2"/>
            <w:szCs w:val="28"/>
            <w:lang w:val="en-US"/>
          </w:rPr>
          <w:t>org</w:t>
        </w:r>
        <w:r w:rsidRPr="00CB17A8">
          <w:rPr>
            <w:rStyle w:val="affb"/>
            <w:spacing w:val="-2"/>
            <w:szCs w:val="28"/>
          </w:rPr>
          <w:t>/1063-780</w:t>
        </w:r>
        <w:r w:rsidRPr="006A5D4F">
          <w:rPr>
            <w:rStyle w:val="affb"/>
            <w:spacing w:val="-2"/>
            <w:szCs w:val="28"/>
            <w:lang w:val="en-US"/>
          </w:rPr>
          <w:t>X</w:t>
        </w:r>
        <w:r w:rsidRPr="00CB17A8">
          <w:rPr>
            <w:rStyle w:val="affb"/>
            <w:spacing w:val="-2"/>
            <w:szCs w:val="28"/>
          </w:rPr>
          <w:t>/04/3003-0263</w:t>
        </w:r>
      </w:hyperlink>
      <w:r w:rsidR="00FF5AD1" w:rsidRPr="00FF5AD1">
        <w:rPr>
          <w:spacing w:val="-2"/>
          <w:szCs w:val="28"/>
        </w:rPr>
        <w:t>.</w:t>
      </w:r>
    </w:p>
    <w:p w14:paraId="7AD84835" w14:textId="54E2A06E" w:rsidR="009E40E8" w:rsidRPr="00B2774C" w:rsidRDefault="009E40E8" w:rsidP="009E40E8">
      <w:pPr>
        <w:pStyle w:val="ad"/>
        <w:numPr>
          <w:ilvl w:val="0"/>
          <w:numId w:val="11"/>
        </w:numPr>
        <w:tabs>
          <w:tab w:val="left" w:pos="993"/>
          <w:tab w:val="left" w:pos="1134"/>
          <w:tab w:val="left" w:pos="1276"/>
        </w:tabs>
        <w:ind w:left="0" w:firstLine="567"/>
        <w:rPr>
          <w:spacing w:val="-2"/>
          <w:sz w:val="32"/>
          <w:szCs w:val="32"/>
        </w:rPr>
      </w:pPr>
      <w:r w:rsidRPr="00B2774C">
        <w:rPr>
          <w:szCs w:val="28"/>
        </w:rPr>
        <w:t xml:space="preserve">Плазмохимический реактор на базе пучково-плазменного разряда </w:t>
      </w:r>
      <w:hyperlink r:id="rId162" w:history="1">
        <w:r w:rsidRPr="00B2774C">
          <w:rPr>
            <w:rStyle w:val="affb"/>
            <w:szCs w:val="28"/>
            <w:lang w:val="en-US"/>
          </w:rPr>
          <w:t>http</w:t>
        </w:r>
        <w:r w:rsidRPr="00B2774C">
          <w:rPr>
            <w:rStyle w:val="affb"/>
            <w:szCs w:val="28"/>
          </w:rPr>
          <w:t>://</w:t>
        </w:r>
        <w:proofErr w:type="spellStart"/>
        <w:r w:rsidRPr="00B2774C">
          <w:rPr>
            <w:rStyle w:val="affb"/>
            <w:szCs w:val="28"/>
            <w:lang w:val="en-US"/>
          </w:rPr>
          <w:t>cplire</w:t>
        </w:r>
        <w:proofErr w:type="spellEnd"/>
        <w:r w:rsidRPr="00B2774C">
          <w:rPr>
            <w:rStyle w:val="affb"/>
            <w:szCs w:val="28"/>
          </w:rPr>
          <w:t>.</w:t>
        </w:r>
        <w:proofErr w:type="spellStart"/>
        <w:r w:rsidRPr="00B2774C">
          <w:rPr>
            <w:rStyle w:val="affb"/>
            <w:szCs w:val="28"/>
            <w:lang w:val="en-US"/>
          </w:rPr>
          <w:t>ru</w:t>
        </w:r>
        <w:proofErr w:type="spellEnd"/>
        <w:r w:rsidRPr="00B2774C">
          <w:rPr>
            <w:rStyle w:val="affb"/>
            <w:szCs w:val="28"/>
          </w:rPr>
          <w:t>/</w:t>
        </w:r>
        <w:proofErr w:type="spellStart"/>
        <w:r w:rsidRPr="00B2774C">
          <w:rPr>
            <w:rStyle w:val="affb"/>
            <w:szCs w:val="28"/>
            <w:lang w:val="en-US"/>
          </w:rPr>
          <w:t>rus</w:t>
        </w:r>
        <w:proofErr w:type="spellEnd"/>
        <w:r w:rsidRPr="00B2774C">
          <w:rPr>
            <w:rStyle w:val="affb"/>
            <w:szCs w:val="28"/>
          </w:rPr>
          <w:t>/</w:t>
        </w:r>
        <w:r w:rsidRPr="00B2774C">
          <w:rPr>
            <w:rStyle w:val="affb"/>
            <w:szCs w:val="28"/>
            <w:lang w:val="en-US"/>
          </w:rPr>
          <w:t>ppt</w:t>
        </w:r>
        <w:r w:rsidRPr="00B2774C">
          <w:rPr>
            <w:rStyle w:val="affb"/>
            <w:szCs w:val="28"/>
          </w:rPr>
          <w:t>/</w:t>
        </w:r>
        <w:r w:rsidRPr="00B2774C">
          <w:rPr>
            <w:rStyle w:val="affb"/>
            <w:szCs w:val="28"/>
            <w:lang w:val="en-US"/>
          </w:rPr>
          <w:t>index</w:t>
        </w:r>
        <w:r w:rsidRPr="00B2774C">
          <w:rPr>
            <w:rStyle w:val="affb"/>
            <w:szCs w:val="28"/>
          </w:rPr>
          <w:t>.</w:t>
        </w:r>
        <w:r w:rsidRPr="00B2774C">
          <w:rPr>
            <w:rStyle w:val="affb"/>
            <w:szCs w:val="28"/>
            <w:lang w:val="en-US"/>
          </w:rPr>
          <w:t>html</w:t>
        </w:r>
      </w:hyperlink>
      <w:r w:rsidR="00FF5AD1" w:rsidRPr="00FF5AD1">
        <w:rPr>
          <w:szCs w:val="28"/>
        </w:rPr>
        <w:t>.</w:t>
      </w:r>
    </w:p>
    <w:p w14:paraId="5657012E" w14:textId="007DF3C8" w:rsidR="009E40E8" w:rsidRPr="00FF5AD1" w:rsidRDefault="009E40E8" w:rsidP="009E40E8">
      <w:pPr>
        <w:pStyle w:val="ad"/>
        <w:numPr>
          <w:ilvl w:val="0"/>
          <w:numId w:val="11"/>
        </w:numPr>
        <w:tabs>
          <w:tab w:val="left" w:pos="993"/>
          <w:tab w:val="left" w:pos="1134"/>
          <w:tab w:val="left" w:pos="1276"/>
        </w:tabs>
        <w:ind w:left="0" w:firstLine="567"/>
        <w:rPr>
          <w:spacing w:val="-2"/>
          <w:szCs w:val="28"/>
          <w:lang w:val="en-US"/>
        </w:rPr>
      </w:pPr>
      <w:proofErr w:type="spellStart"/>
      <w:r w:rsidRPr="00CB17A8">
        <w:rPr>
          <w:spacing w:val="-2"/>
          <w:szCs w:val="28"/>
          <w:lang w:val="en-US"/>
        </w:rPr>
        <w:t>Korshunov</w:t>
      </w:r>
      <w:proofErr w:type="spellEnd"/>
      <w:r w:rsidRPr="00CB17A8">
        <w:rPr>
          <w:spacing w:val="-2"/>
          <w:szCs w:val="28"/>
          <w:lang w:val="en-US"/>
        </w:rPr>
        <w:t xml:space="preserve">, S., Guseva, M., </w:t>
      </w:r>
      <w:proofErr w:type="spellStart"/>
      <w:r w:rsidRPr="00CB17A8">
        <w:rPr>
          <w:spacing w:val="-2"/>
          <w:szCs w:val="28"/>
          <w:lang w:val="en-US"/>
        </w:rPr>
        <w:t>Gureev</w:t>
      </w:r>
      <w:proofErr w:type="spellEnd"/>
      <w:r w:rsidRPr="00CB17A8">
        <w:rPr>
          <w:spacing w:val="-2"/>
          <w:szCs w:val="28"/>
          <w:lang w:val="en-US"/>
        </w:rPr>
        <w:t xml:space="preserve">, V., </w:t>
      </w:r>
      <w:r w:rsidR="00FF5AD1">
        <w:rPr>
          <w:spacing w:val="-2"/>
          <w:szCs w:val="28"/>
          <w:lang w:val="en-US"/>
        </w:rPr>
        <w:t>et al.</w:t>
      </w:r>
      <w:r w:rsidRPr="00CB17A8">
        <w:rPr>
          <w:spacing w:val="-2"/>
          <w:szCs w:val="28"/>
          <w:lang w:val="en-US"/>
        </w:rPr>
        <w:t xml:space="preserve"> Imitation of deuterium plasma interaction with the </w:t>
      </w:r>
      <w:r w:rsidRPr="00B125E8">
        <w:rPr>
          <w:spacing w:val="-2"/>
          <w:szCs w:val="28"/>
          <w:lang w:val="en-US"/>
        </w:rPr>
        <w:t>surface of carbon materials in gaseous divertor conditions</w:t>
      </w:r>
      <w:r w:rsidR="00FF5AD1">
        <w:rPr>
          <w:spacing w:val="-2"/>
          <w:szCs w:val="28"/>
          <w:lang w:val="en-US"/>
        </w:rPr>
        <w:t xml:space="preserve"> //</w:t>
      </w:r>
      <w:r w:rsidRPr="00B125E8">
        <w:rPr>
          <w:spacing w:val="-2"/>
          <w:szCs w:val="28"/>
          <w:lang w:val="en-US"/>
        </w:rPr>
        <w:t xml:space="preserve"> </w:t>
      </w:r>
      <w:r w:rsidRPr="00FF5AD1">
        <w:rPr>
          <w:spacing w:val="-2"/>
          <w:szCs w:val="28"/>
          <w:lang w:val="en-US"/>
        </w:rPr>
        <w:t>Journal of Nuclear Materials</w:t>
      </w:r>
      <w:r w:rsidR="00FF5AD1">
        <w:rPr>
          <w:spacing w:val="-2"/>
          <w:szCs w:val="28"/>
          <w:lang w:val="en-US"/>
        </w:rPr>
        <w:t>. – 2003. – Vol.</w:t>
      </w:r>
      <w:r w:rsidRPr="00FF5AD1">
        <w:rPr>
          <w:spacing w:val="-2"/>
          <w:szCs w:val="28"/>
          <w:lang w:val="en-US"/>
        </w:rPr>
        <w:t xml:space="preserve"> 313-316</w:t>
      </w:r>
      <w:r w:rsidR="00FF5AD1">
        <w:rPr>
          <w:spacing w:val="-2"/>
          <w:szCs w:val="28"/>
          <w:lang w:val="en-US"/>
        </w:rPr>
        <w:t>. P.</w:t>
      </w:r>
      <w:r w:rsidRPr="00FF5AD1">
        <w:rPr>
          <w:spacing w:val="-2"/>
          <w:szCs w:val="28"/>
          <w:lang w:val="en-US"/>
        </w:rPr>
        <w:t xml:space="preserve"> 87–91. </w:t>
      </w:r>
      <w:r w:rsidR="00FF5AD1">
        <w:rPr>
          <w:spacing w:val="-2"/>
          <w:szCs w:val="28"/>
          <w:lang w:val="en-US"/>
        </w:rPr>
        <w:t xml:space="preserve">– </w:t>
      </w:r>
      <w:r w:rsidR="002645FE" w:rsidRPr="00FF5AD1">
        <w:rPr>
          <w:spacing w:val="-2"/>
          <w:szCs w:val="28"/>
          <w:lang w:val="en-US"/>
        </w:rPr>
        <w:t>D</w:t>
      </w:r>
      <w:r w:rsidRPr="00FF5AD1">
        <w:rPr>
          <w:spacing w:val="-2"/>
          <w:szCs w:val="28"/>
          <w:lang w:val="en-US"/>
        </w:rPr>
        <w:t>oi:10.1016/s0022-3115(02)01356-9</w:t>
      </w:r>
      <w:r w:rsidR="00FF5AD1">
        <w:rPr>
          <w:spacing w:val="-2"/>
          <w:szCs w:val="28"/>
          <w:lang w:val="en-US"/>
        </w:rPr>
        <w:t>.</w:t>
      </w:r>
    </w:p>
    <w:p w14:paraId="62D51927" w14:textId="50BC73F1" w:rsidR="009E40E8" w:rsidRDefault="009E40E8" w:rsidP="009E40E8">
      <w:pPr>
        <w:pStyle w:val="ad"/>
        <w:numPr>
          <w:ilvl w:val="0"/>
          <w:numId w:val="11"/>
        </w:numPr>
        <w:tabs>
          <w:tab w:val="left" w:pos="993"/>
          <w:tab w:val="left" w:pos="1134"/>
          <w:tab w:val="left" w:pos="1276"/>
        </w:tabs>
        <w:ind w:left="0" w:firstLine="567"/>
        <w:rPr>
          <w:spacing w:val="-2"/>
          <w:szCs w:val="28"/>
        </w:rPr>
      </w:pPr>
      <w:proofErr w:type="spellStart"/>
      <w:r w:rsidRPr="00B125E8">
        <w:rPr>
          <w:spacing w:val="-2"/>
          <w:szCs w:val="28"/>
        </w:rPr>
        <w:lastRenderedPageBreak/>
        <w:t>Визгалов</w:t>
      </w:r>
      <w:proofErr w:type="spellEnd"/>
      <w:r w:rsidRPr="00B125E8">
        <w:rPr>
          <w:spacing w:val="-2"/>
          <w:szCs w:val="28"/>
        </w:rPr>
        <w:t xml:space="preserve"> И. В. Лабораторный практикум по курсу «Физика горячей плазмы и УТС» / И.В. </w:t>
      </w:r>
      <w:proofErr w:type="spellStart"/>
      <w:r w:rsidRPr="00B125E8">
        <w:rPr>
          <w:spacing w:val="-2"/>
          <w:szCs w:val="28"/>
        </w:rPr>
        <w:t>Визгалов</w:t>
      </w:r>
      <w:proofErr w:type="spellEnd"/>
      <w:r w:rsidRPr="00B125E8">
        <w:rPr>
          <w:spacing w:val="-2"/>
          <w:szCs w:val="28"/>
        </w:rPr>
        <w:t xml:space="preserve">, В.А. </w:t>
      </w:r>
      <w:proofErr w:type="spellStart"/>
      <w:r w:rsidRPr="00B125E8">
        <w:rPr>
          <w:spacing w:val="-2"/>
          <w:szCs w:val="28"/>
        </w:rPr>
        <w:t>Курнаев</w:t>
      </w:r>
      <w:proofErr w:type="spellEnd"/>
      <w:r w:rsidRPr="00B125E8">
        <w:rPr>
          <w:spacing w:val="-2"/>
          <w:szCs w:val="28"/>
        </w:rPr>
        <w:t xml:space="preserve">, В.Г. </w:t>
      </w:r>
      <w:proofErr w:type="spellStart"/>
      <w:r w:rsidRPr="00B125E8">
        <w:rPr>
          <w:spacing w:val="-2"/>
          <w:szCs w:val="28"/>
        </w:rPr>
        <w:t>Тельковский</w:t>
      </w:r>
      <w:proofErr w:type="spellEnd"/>
      <w:r w:rsidRPr="00B125E8">
        <w:rPr>
          <w:spacing w:val="-2"/>
          <w:szCs w:val="28"/>
        </w:rPr>
        <w:t xml:space="preserve"> и др.: под редакцией В.Г. </w:t>
      </w:r>
      <w:proofErr w:type="spellStart"/>
      <w:r w:rsidRPr="00B125E8">
        <w:rPr>
          <w:spacing w:val="-2"/>
          <w:szCs w:val="28"/>
        </w:rPr>
        <w:t>Тельковского</w:t>
      </w:r>
      <w:proofErr w:type="spellEnd"/>
      <w:r w:rsidRPr="00B125E8">
        <w:rPr>
          <w:spacing w:val="-2"/>
          <w:szCs w:val="28"/>
        </w:rPr>
        <w:t>. – М.: МИФИ, 1995.</w:t>
      </w:r>
    </w:p>
    <w:p w14:paraId="2432C609" w14:textId="2934C252" w:rsidR="009E40E8" w:rsidRPr="00996E9E" w:rsidRDefault="009E40E8" w:rsidP="009E40E8">
      <w:pPr>
        <w:pStyle w:val="ad"/>
        <w:numPr>
          <w:ilvl w:val="0"/>
          <w:numId w:val="11"/>
        </w:numPr>
        <w:tabs>
          <w:tab w:val="left" w:pos="993"/>
          <w:tab w:val="left" w:pos="1134"/>
          <w:tab w:val="left" w:pos="1276"/>
        </w:tabs>
        <w:ind w:left="0" w:firstLine="567"/>
        <w:rPr>
          <w:spacing w:val="-2"/>
          <w:szCs w:val="28"/>
          <w:lang w:val="en-US"/>
        </w:rPr>
      </w:pPr>
      <w:proofErr w:type="spellStart"/>
      <w:r w:rsidRPr="00B125E8">
        <w:rPr>
          <w:spacing w:val="-2"/>
          <w:szCs w:val="28"/>
          <w:lang w:val="en-US"/>
        </w:rPr>
        <w:t>Khripunov</w:t>
      </w:r>
      <w:proofErr w:type="spellEnd"/>
      <w:r w:rsidRPr="00B125E8">
        <w:rPr>
          <w:spacing w:val="-2"/>
          <w:szCs w:val="28"/>
          <w:lang w:val="en-US"/>
        </w:rPr>
        <w:t xml:space="preserve"> B.I., </w:t>
      </w:r>
      <w:proofErr w:type="spellStart"/>
      <w:r w:rsidRPr="00B125E8">
        <w:rPr>
          <w:spacing w:val="-2"/>
          <w:szCs w:val="28"/>
          <w:lang w:val="en-US"/>
        </w:rPr>
        <w:t>Gureev</w:t>
      </w:r>
      <w:proofErr w:type="spellEnd"/>
      <w:r w:rsidRPr="00B125E8">
        <w:rPr>
          <w:spacing w:val="-2"/>
          <w:szCs w:val="28"/>
          <w:lang w:val="en-US"/>
        </w:rPr>
        <w:t xml:space="preserve"> V.M., </w:t>
      </w:r>
      <w:proofErr w:type="spellStart"/>
      <w:r w:rsidRPr="00B125E8">
        <w:rPr>
          <w:spacing w:val="-2"/>
          <w:szCs w:val="28"/>
          <w:lang w:val="en-US"/>
        </w:rPr>
        <w:t>Danelyan</w:t>
      </w:r>
      <w:proofErr w:type="spellEnd"/>
      <w:r w:rsidRPr="00B125E8">
        <w:rPr>
          <w:spacing w:val="-2"/>
          <w:szCs w:val="28"/>
          <w:lang w:val="en-US"/>
        </w:rPr>
        <w:t xml:space="preserve"> L.S. et al. Analysis of a tungsten surface irradiated by fast ions and deuterium plasma</w:t>
      </w:r>
      <w:r w:rsidR="00D428D4">
        <w:rPr>
          <w:spacing w:val="-2"/>
          <w:szCs w:val="28"/>
          <w:lang w:val="en-US"/>
        </w:rPr>
        <w:t xml:space="preserve"> //</w:t>
      </w:r>
      <w:r w:rsidRPr="00B125E8">
        <w:rPr>
          <w:spacing w:val="-2"/>
          <w:szCs w:val="28"/>
          <w:lang w:val="en-US"/>
        </w:rPr>
        <w:t xml:space="preserve"> </w:t>
      </w:r>
      <w:r w:rsidRPr="00996E9E">
        <w:rPr>
          <w:spacing w:val="-2"/>
          <w:szCs w:val="28"/>
          <w:lang w:val="en-US"/>
        </w:rPr>
        <w:t xml:space="preserve">J. Surf. </w:t>
      </w:r>
      <w:proofErr w:type="spellStart"/>
      <w:r w:rsidRPr="00996E9E">
        <w:rPr>
          <w:spacing w:val="-2"/>
          <w:szCs w:val="28"/>
          <w:lang w:val="en-US"/>
        </w:rPr>
        <w:t>Investig</w:t>
      </w:r>
      <w:proofErr w:type="spellEnd"/>
      <w:r w:rsidRPr="00996E9E">
        <w:rPr>
          <w:spacing w:val="-2"/>
          <w:szCs w:val="28"/>
          <w:lang w:val="en-US"/>
        </w:rPr>
        <w:t>.</w:t>
      </w:r>
      <w:r w:rsidR="00D428D4">
        <w:rPr>
          <w:spacing w:val="-2"/>
          <w:szCs w:val="28"/>
          <w:lang w:val="en-US"/>
        </w:rPr>
        <w:t xml:space="preserve"> – 2014. – Vol. </w:t>
      </w:r>
      <w:r w:rsidRPr="00996E9E">
        <w:rPr>
          <w:spacing w:val="-2"/>
          <w:szCs w:val="28"/>
          <w:lang w:val="en-US"/>
        </w:rPr>
        <w:t>8</w:t>
      </w:r>
      <w:r w:rsidR="00D428D4">
        <w:rPr>
          <w:spacing w:val="-2"/>
          <w:szCs w:val="28"/>
          <w:lang w:val="en-US"/>
        </w:rPr>
        <w:t>. – P.</w:t>
      </w:r>
      <w:r w:rsidRPr="00996E9E">
        <w:rPr>
          <w:spacing w:val="-2"/>
          <w:szCs w:val="28"/>
          <w:lang w:val="en-US"/>
        </w:rPr>
        <w:t xml:space="preserve"> 229–233</w:t>
      </w:r>
      <w:r w:rsidR="00D428D4">
        <w:rPr>
          <w:spacing w:val="-2"/>
          <w:szCs w:val="28"/>
          <w:lang w:val="en-US"/>
        </w:rPr>
        <w:t>. –</w:t>
      </w:r>
      <w:r w:rsidRPr="00996E9E">
        <w:rPr>
          <w:spacing w:val="-2"/>
          <w:szCs w:val="28"/>
          <w:lang w:val="en-US"/>
        </w:rPr>
        <w:t xml:space="preserve"> </w:t>
      </w:r>
      <w:hyperlink r:id="rId163" w:history="1">
        <w:r w:rsidR="002645FE" w:rsidRPr="00996E9E">
          <w:rPr>
            <w:rStyle w:val="affb"/>
            <w:spacing w:val="-2"/>
            <w:szCs w:val="28"/>
            <w:lang w:val="en-US"/>
          </w:rPr>
          <w:t>https://doi.org/10.1134/S1027451014020153</w:t>
        </w:r>
      </w:hyperlink>
      <w:r w:rsidR="00D428D4" w:rsidRPr="00D428D4">
        <w:rPr>
          <w:rStyle w:val="affb"/>
          <w:color w:val="auto"/>
          <w:spacing w:val="-2"/>
          <w:szCs w:val="28"/>
          <w:u w:val="none"/>
          <w:lang w:val="en-US"/>
        </w:rPr>
        <w:t>.</w:t>
      </w:r>
    </w:p>
    <w:p w14:paraId="4AE40B14" w14:textId="1B1D2215" w:rsidR="009E40E8" w:rsidRDefault="009E40E8" w:rsidP="009E40E8">
      <w:pPr>
        <w:pStyle w:val="ad"/>
        <w:numPr>
          <w:ilvl w:val="0"/>
          <w:numId w:val="11"/>
        </w:numPr>
        <w:tabs>
          <w:tab w:val="left" w:pos="993"/>
          <w:tab w:val="left" w:pos="1134"/>
          <w:tab w:val="left" w:pos="1276"/>
        </w:tabs>
        <w:ind w:left="0" w:firstLine="567"/>
        <w:rPr>
          <w:spacing w:val="-2"/>
          <w:szCs w:val="28"/>
          <w:lang w:val="en-US"/>
        </w:rPr>
      </w:pPr>
      <w:proofErr w:type="spellStart"/>
      <w:r w:rsidRPr="00657A9D">
        <w:rPr>
          <w:spacing w:val="-2"/>
          <w:szCs w:val="28"/>
          <w:lang w:val="en-US"/>
        </w:rPr>
        <w:t>Khripunov</w:t>
      </w:r>
      <w:proofErr w:type="spellEnd"/>
      <w:r w:rsidRPr="00657A9D">
        <w:rPr>
          <w:spacing w:val="-2"/>
          <w:szCs w:val="28"/>
          <w:lang w:val="en-US"/>
        </w:rPr>
        <w:t xml:space="preserve"> B. I., </w:t>
      </w:r>
      <w:proofErr w:type="spellStart"/>
      <w:r w:rsidRPr="00657A9D">
        <w:rPr>
          <w:spacing w:val="-2"/>
          <w:szCs w:val="28"/>
          <w:lang w:val="en-US"/>
        </w:rPr>
        <w:t>Gureev</w:t>
      </w:r>
      <w:proofErr w:type="spellEnd"/>
      <w:r w:rsidRPr="00657A9D">
        <w:rPr>
          <w:spacing w:val="-2"/>
          <w:szCs w:val="28"/>
          <w:lang w:val="en-US"/>
        </w:rPr>
        <w:t xml:space="preserve"> V. M., </w:t>
      </w:r>
      <w:proofErr w:type="spellStart"/>
      <w:r w:rsidRPr="00657A9D">
        <w:rPr>
          <w:spacing w:val="-2"/>
          <w:szCs w:val="28"/>
          <w:lang w:val="en-US"/>
        </w:rPr>
        <w:t>Danelyan</w:t>
      </w:r>
      <w:proofErr w:type="spellEnd"/>
      <w:r w:rsidRPr="00657A9D">
        <w:rPr>
          <w:spacing w:val="-2"/>
          <w:szCs w:val="28"/>
          <w:lang w:val="en-US"/>
        </w:rPr>
        <w:t xml:space="preserve"> L. S., </w:t>
      </w:r>
      <w:proofErr w:type="spellStart"/>
      <w:r w:rsidRPr="00657A9D">
        <w:rPr>
          <w:spacing w:val="-2"/>
          <w:szCs w:val="28"/>
          <w:lang w:val="en-US"/>
        </w:rPr>
        <w:t>Zatekin</w:t>
      </w:r>
      <w:proofErr w:type="spellEnd"/>
      <w:r w:rsidRPr="00657A9D">
        <w:rPr>
          <w:spacing w:val="-2"/>
          <w:szCs w:val="28"/>
          <w:lang w:val="en-US"/>
        </w:rPr>
        <w:t xml:space="preserve"> V. V., </w:t>
      </w:r>
      <w:proofErr w:type="spellStart"/>
      <w:r w:rsidRPr="00657A9D">
        <w:rPr>
          <w:spacing w:val="-2"/>
          <w:szCs w:val="28"/>
          <w:lang w:val="en-US"/>
        </w:rPr>
        <w:t>Koidan</w:t>
      </w:r>
      <w:proofErr w:type="spellEnd"/>
      <w:r w:rsidRPr="00657A9D">
        <w:rPr>
          <w:spacing w:val="-2"/>
          <w:szCs w:val="28"/>
          <w:lang w:val="en-US"/>
        </w:rPr>
        <w:t xml:space="preserve"> V. S., </w:t>
      </w:r>
      <w:proofErr w:type="spellStart"/>
      <w:r w:rsidRPr="00657A9D">
        <w:rPr>
          <w:spacing w:val="-2"/>
          <w:szCs w:val="28"/>
          <w:lang w:val="en-US"/>
        </w:rPr>
        <w:t>Kulikauskas</w:t>
      </w:r>
      <w:proofErr w:type="spellEnd"/>
      <w:r w:rsidRPr="00657A9D">
        <w:rPr>
          <w:spacing w:val="-2"/>
          <w:szCs w:val="28"/>
          <w:lang w:val="en-US"/>
        </w:rPr>
        <w:t xml:space="preserve"> V. S., </w:t>
      </w:r>
      <w:proofErr w:type="spellStart"/>
      <w:r w:rsidRPr="00657A9D">
        <w:rPr>
          <w:spacing w:val="-2"/>
          <w:szCs w:val="28"/>
          <w:lang w:val="en-US"/>
        </w:rPr>
        <w:t>Unezhev</w:t>
      </w:r>
      <w:proofErr w:type="spellEnd"/>
      <w:r w:rsidRPr="00657A9D">
        <w:rPr>
          <w:spacing w:val="-2"/>
          <w:szCs w:val="28"/>
          <w:lang w:val="en-US"/>
        </w:rPr>
        <w:t xml:space="preserve"> V. N. Analysis of a tungsten surface irradiated by fast ions and deuterium plasma</w:t>
      </w:r>
      <w:r w:rsidR="00D428D4">
        <w:rPr>
          <w:spacing w:val="-2"/>
          <w:szCs w:val="28"/>
          <w:lang w:val="en-US"/>
        </w:rPr>
        <w:t xml:space="preserve"> //</w:t>
      </w:r>
      <w:r w:rsidRPr="00657A9D">
        <w:rPr>
          <w:spacing w:val="-2"/>
          <w:szCs w:val="28"/>
          <w:lang w:val="en-US"/>
        </w:rPr>
        <w:t xml:space="preserve"> Journal of Surface Investigation. X-Ray, Synchrotron and Neutron Techniques</w:t>
      </w:r>
      <w:r w:rsidR="00D428D4">
        <w:rPr>
          <w:spacing w:val="-2"/>
          <w:szCs w:val="28"/>
          <w:lang w:val="en-US"/>
        </w:rPr>
        <w:t>. – 2014. –</w:t>
      </w:r>
      <w:r w:rsidRPr="00657A9D">
        <w:rPr>
          <w:spacing w:val="-2"/>
          <w:szCs w:val="28"/>
          <w:lang w:val="en-US"/>
        </w:rPr>
        <w:t xml:space="preserve"> </w:t>
      </w:r>
      <w:r w:rsidR="00D428D4">
        <w:rPr>
          <w:spacing w:val="-2"/>
          <w:szCs w:val="28"/>
          <w:lang w:val="en-US"/>
        </w:rPr>
        <w:t xml:space="preserve">Vol. </w:t>
      </w:r>
      <w:r w:rsidRPr="00657A9D">
        <w:rPr>
          <w:spacing w:val="-2"/>
          <w:szCs w:val="28"/>
          <w:lang w:val="en-US"/>
        </w:rPr>
        <w:t>8(2)</w:t>
      </w:r>
      <w:r w:rsidR="00D428D4">
        <w:rPr>
          <w:spacing w:val="-2"/>
          <w:szCs w:val="28"/>
          <w:lang w:val="en-US"/>
        </w:rPr>
        <w:t>. – P.</w:t>
      </w:r>
      <w:r w:rsidR="00D428D4">
        <w:rPr>
          <w:lang w:val="en-US"/>
        </w:rPr>
        <w:t> </w:t>
      </w:r>
      <w:r w:rsidRPr="00657A9D">
        <w:rPr>
          <w:spacing w:val="-2"/>
          <w:szCs w:val="28"/>
          <w:lang w:val="en-US"/>
        </w:rPr>
        <w:t xml:space="preserve">229–233. </w:t>
      </w:r>
      <w:r w:rsidR="00D428D4">
        <w:rPr>
          <w:spacing w:val="-2"/>
          <w:szCs w:val="28"/>
          <w:lang w:val="en-US"/>
        </w:rPr>
        <w:t>–</w:t>
      </w:r>
      <w:r w:rsidR="002645FE" w:rsidRPr="00657A9D">
        <w:rPr>
          <w:spacing w:val="-2"/>
          <w:szCs w:val="28"/>
          <w:lang w:val="en-US"/>
        </w:rPr>
        <w:t>D</w:t>
      </w:r>
      <w:r w:rsidRPr="00657A9D">
        <w:rPr>
          <w:spacing w:val="-2"/>
          <w:szCs w:val="28"/>
          <w:lang w:val="en-US"/>
        </w:rPr>
        <w:t>oi:10.1134/s1027451014020153</w:t>
      </w:r>
      <w:r w:rsidR="00D428D4">
        <w:rPr>
          <w:spacing w:val="-2"/>
          <w:szCs w:val="28"/>
          <w:lang w:val="en-US"/>
        </w:rPr>
        <w:t>.</w:t>
      </w:r>
    </w:p>
    <w:p w14:paraId="2989E6DE" w14:textId="59D049ED" w:rsidR="009E40E8" w:rsidRPr="00657A9D" w:rsidRDefault="009E40E8" w:rsidP="009E40E8">
      <w:pPr>
        <w:pStyle w:val="ad"/>
        <w:numPr>
          <w:ilvl w:val="0"/>
          <w:numId w:val="11"/>
        </w:numPr>
        <w:tabs>
          <w:tab w:val="left" w:pos="993"/>
          <w:tab w:val="left" w:pos="1134"/>
          <w:tab w:val="left" w:pos="1276"/>
        </w:tabs>
        <w:ind w:left="0" w:firstLine="567"/>
        <w:rPr>
          <w:spacing w:val="-2"/>
          <w:szCs w:val="28"/>
          <w:lang w:val="en-US"/>
        </w:rPr>
      </w:pPr>
      <w:r w:rsidRPr="00657A9D">
        <w:rPr>
          <w:spacing w:val="-2"/>
          <w:szCs w:val="28"/>
        </w:rPr>
        <w:t xml:space="preserve">Мартыненко Ю.В., Хрипунов Б.И., Петров В.Б. Изменение поверхности вольфрама и графита под </w:t>
      </w:r>
      <w:proofErr w:type="spellStart"/>
      <w:r w:rsidRPr="00657A9D">
        <w:rPr>
          <w:spacing w:val="-2"/>
          <w:szCs w:val="28"/>
        </w:rPr>
        <w:t>воздействиембольших</w:t>
      </w:r>
      <w:proofErr w:type="spellEnd"/>
      <w:r w:rsidRPr="00657A9D">
        <w:rPr>
          <w:spacing w:val="-2"/>
          <w:szCs w:val="28"/>
        </w:rPr>
        <w:t xml:space="preserve"> потоков плазмы. – ВАНТ Сер. </w:t>
      </w:r>
      <w:proofErr w:type="spellStart"/>
      <w:r w:rsidRPr="00657A9D">
        <w:rPr>
          <w:spacing w:val="-2"/>
          <w:szCs w:val="28"/>
          <w:lang w:val="en-US"/>
        </w:rPr>
        <w:t>Термоядерный</w:t>
      </w:r>
      <w:proofErr w:type="spellEnd"/>
      <w:r w:rsidRPr="00657A9D">
        <w:rPr>
          <w:spacing w:val="-2"/>
          <w:szCs w:val="28"/>
          <w:lang w:val="en-US"/>
        </w:rPr>
        <w:t xml:space="preserve"> </w:t>
      </w:r>
      <w:proofErr w:type="spellStart"/>
      <w:r w:rsidRPr="00657A9D">
        <w:rPr>
          <w:spacing w:val="-2"/>
          <w:szCs w:val="28"/>
          <w:lang w:val="en-US"/>
        </w:rPr>
        <w:t>синтез</w:t>
      </w:r>
      <w:proofErr w:type="spellEnd"/>
      <w:r w:rsidRPr="00657A9D">
        <w:rPr>
          <w:spacing w:val="-2"/>
          <w:szCs w:val="28"/>
          <w:lang w:val="en-US"/>
        </w:rPr>
        <w:t xml:space="preserve">, 2009, </w:t>
      </w:r>
      <w:proofErr w:type="spellStart"/>
      <w:r w:rsidRPr="00657A9D">
        <w:rPr>
          <w:spacing w:val="-2"/>
          <w:szCs w:val="28"/>
          <w:lang w:val="en-US"/>
        </w:rPr>
        <w:t>вып</w:t>
      </w:r>
      <w:proofErr w:type="spellEnd"/>
      <w:r w:rsidRPr="00657A9D">
        <w:rPr>
          <w:spacing w:val="-2"/>
          <w:szCs w:val="28"/>
          <w:lang w:val="en-US"/>
        </w:rPr>
        <w:t>. № 4, с. 14–23</w:t>
      </w:r>
      <w:r w:rsidR="00D428D4">
        <w:rPr>
          <w:spacing w:val="-2"/>
          <w:szCs w:val="28"/>
          <w:lang w:val="en-US"/>
        </w:rPr>
        <w:t>.</w:t>
      </w:r>
    </w:p>
    <w:p w14:paraId="2A6A9C01" w14:textId="5E395DCC" w:rsidR="009E40E8" w:rsidRDefault="009E40E8" w:rsidP="009E40E8">
      <w:pPr>
        <w:pStyle w:val="ad"/>
        <w:numPr>
          <w:ilvl w:val="0"/>
          <w:numId w:val="11"/>
        </w:numPr>
        <w:tabs>
          <w:tab w:val="left" w:pos="993"/>
          <w:tab w:val="left" w:pos="1134"/>
          <w:tab w:val="left" w:pos="1276"/>
        </w:tabs>
        <w:ind w:left="0" w:firstLine="567"/>
        <w:rPr>
          <w:spacing w:val="-2"/>
          <w:szCs w:val="28"/>
          <w:lang w:val="en-US"/>
        </w:rPr>
      </w:pPr>
      <w:proofErr w:type="spellStart"/>
      <w:r w:rsidRPr="00B125E8">
        <w:rPr>
          <w:spacing w:val="-2"/>
          <w:szCs w:val="28"/>
          <w:lang w:val="en-US"/>
        </w:rPr>
        <w:t>Kurnaev</w:t>
      </w:r>
      <w:proofErr w:type="spellEnd"/>
      <w:r w:rsidRPr="00B125E8">
        <w:rPr>
          <w:spacing w:val="-2"/>
          <w:szCs w:val="28"/>
          <w:lang w:val="en-US"/>
        </w:rPr>
        <w:t xml:space="preserve">, V. </w:t>
      </w:r>
      <w:r w:rsidR="00D428D4">
        <w:rPr>
          <w:spacing w:val="-2"/>
          <w:szCs w:val="28"/>
          <w:lang w:val="en-US"/>
        </w:rPr>
        <w:t xml:space="preserve">et al. // </w:t>
      </w:r>
      <w:r w:rsidRPr="00B125E8">
        <w:rPr>
          <w:spacing w:val="-2"/>
          <w:szCs w:val="28"/>
          <w:lang w:val="en-US"/>
        </w:rPr>
        <w:t>Journal of Nuclear Materials</w:t>
      </w:r>
      <w:r w:rsidR="00D428D4">
        <w:rPr>
          <w:spacing w:val="-2"/>
          <w:szCs w:val="28"/>
          <w:lang w:val="en-US"/>
        </w:rPr>
        <w:t>. –</w:t>
      </w:r>
      <w:r w:rsidRPr="00B125E8">
        <w:rPr>
          <w:spacing w:val="-2"/>
          <w:szCs w:val="28"/>
          <w:lang w:val="en-US"/>
        </w:rPr>
        <w:t xml:space="preserve"> 2015</w:t>
      </w:r>
      <w:r w:rsidR="00D428D4">
        <w:rPr>
          <w:spacing w:val="-2"/>
          <w:szCs w:val="28"/>
          <w:lang w:val="en-US"/>
        </w:rPr>
        <w:t>. – Vol.</w:t>
      </w:r>
      <w:r w:rsidRPr="00B125E8">
        <w:rPr>
          <w:spacing w:val="-2"/>
          <w:szCs w:val="28"/>
          <w:lang w:val="en-US"/>
        </w:rPr>
        <w:t xml:space="preserve"> 463</w:t>
      </w:r>
      <w:r w:rsidR="00D428D4">
        <w:rPr>
          <w:spacing w:val="-2"/>
          <w:szCs w:val="28"/>
          <w:lang w:val="en-US"/>
        </w:rPr>
        <w:t>. – P. </w:t>
      </w:r>
      <w:r w:rsidRPr="00B125E8">
        <w:rPr>
          <w:spacing w:val="-2"/>
          <w:szCs w:val="28"/>
          <w:lang w:val="en-US"/>
        </w:rPr>
        <w:t>228-232.</w:t>
      </w:r>
    </w:p>
    <w:p w14:paraId="56EFA588" w14:textId="198D1F2F" w:rsidR="009E40E8" w:rsidRPr="00994A23" w:rsidRDefault="009E40E8" w:rsidP="009E40E8">
      <w:pPr>
        <w:pStyle w:val="ad"/>
        <w:numPr>
          <w:ilvl w:val="0"/>
          <w:numId w:val="11"/>
        </w:numPr>
        <w:tabs>
          <w:tab w:val="left" w:pos="993"/>
          <w:tab w:val="left" w:pos="1134"/>
          <w:tab w:val="left" w:pos="1276"/>
        </w:tabs>
        <w:ind w:left="0" w:firstLine="567"/>
        <w:rPr>
          <w:spacing w:val="-2"/>
          <w:szCs w:val="28"/>
        </w:rPr>
      </w:pPr>
      <w:proofErr w:type="spellStart"/>
      <w:r w:rsidRPr="00994A23">
        <w:rPr>
          <w:spacing w:val="-2"/>
          <w:szCs w:val="28"/>
        </w:rPr>
        <w:t>Туленбергенов</w:t>
      </w:r>
      <w:proofErr w:type="spellEnd"/>
      <w:r w:rsidR="00D428D4" w:rsidRPr="00D428D4">
        <w:rPr>
          <w:spacing w:val="-2"/>
          <w:szCs w:val="28"/>
        </w:rPr>
        <w:t xml:space="preserve"> </w:t>
      </w:r>
      <w:r w:rsidR="00D428D4" w:rsidRPr="00994A23">
        <w:rPr>
          <w:spacing w:val="-2"/>
          <w:szCs w:val="28"/>
        </w:rPr>
        <w:t>Т.Р.</w:t>
      </w:r>
      <w:r w:rsidRPr="00994A23">
        <w:rPr>
          <w:spacing w:val="-2"/>
          <w:szCs w:val="28"/>
        </w:rPr>
        <w:t>, Скаков</w:t>
      </w:r>
      <w:r w:rsidR="00D428D4" w:rsidRPr="00D428D4">
        <w:rPr>
          <w:spacing w:val="-2"/>
          <w:szCs w:val="28"/>
        </w:rPr>
        <w:t xml:space="preserve"> </w:t>
      </w:r>
      <w:r w:rsidR="00D428D4" w:rsidRPr="00994A23">
        <w:rPr>
          <w:spacing w:val="-2"/>
          <w:szCs w:val="28"/>
        </w:rPr>
        <w:t>М.К.</w:t>
      </w:r>
      <w:r w:rsidRPr="00994A23">
        <w:rPr>
          <w:spacing w:val="-2"/>
          <w:szCs w:val="28"/>
        </w:rPr>
        <w:t xml:space="preserve">, </w:t>
      </w:r>
      <w:proofErr w:type="spellStart"/>
      <w:r w:rsidRPr="00994A23">
        <w:rPr>
          <w:spacing w:val="-2"/>
          <w:szCs w:val="28"/>
        </w:rPr>
        <w:t>Миниязов</w:t>
      </w:r>
      <w:proofErr w:type="spellEnd"/>
      <w:r w:rsidR="00D428D4" w:rsidRPr="00D428D4">
        <w:rPr>
          <w:spacing w:val="-2"/>
          <w:szCs w:val="28"/>
        </w:rPr>
        <w:t xml:space="preserve"> </w:t>
      </w:r>
      <w:r w:rsidR="00D428D4" w:rsidRPr="00994A23">
        <w:rPr>
          <w:spacing w:val="-2"/>
          <w:szCs w:val="28"/>
        </w:rPr>
        <w:t>А.Ж.</w:t>
      </w:r>
      <w:r w:rsidRPr="00994A23">
        <w:rPr>
          <w:spacing w:val="-2"/>
          <w:szCs w:val="28"/>
        </w:rPr>
        <w:t>, Соколов</w:t>
      </w:r>
      <w:r w:rsidR="00D428D4" w:rsidRPr="00D428D4">
        <w:rPr>
          <w:spacing w:val="-2"/>
          <w:szCs w:val="28"/>
        </w:rPr>
        <w:t xml:space="preserve"> </w:t>
      </w:r>
      <w:r w:rsidR="00D428D4" w:rsidRPr="00994A23">
        <w:rPr>
          <w:spacing w:val="-2"/>
          <w:szCs w:val="28"/>
        </w:rPr>
        <w:t>И.А.</w:t>
      </w:r>
      <w:r w:rsidRPr="00994A23">
        <w:rPr>
          <w:spacing w:val="-2"/>
          <w:szCs w:val="28"/>
        </w:rPr>
        <w:t xml:space="preserve">, </w:t>
      </w:r>
      <w:proofErr w:type="spellStart"/>
      <w:r w:rsidRPr="00994A23">
        <w:rPr>
          <w:spacing w:val="-2"/>
          <w:szCs w:val="28"/>
        </w:rPr>
        <w:t>Кайырды</w:t>
      </w:r>
      <w:proofErr w:type="spellEnd"/>
      <w:r w:rsidRPr="00994A23">
        <w:rPr>
          <w:spacing w:val="-2"/>
          <w:szCs w:val="28"/>
        </w:rPr>
        <w:t xml:space="preserve"> Г.К. Роль имитационного стенда с плазменно-пучковой установкой в исследованиях плазменно-поверхностного взаимодействия // Вестник НЯЦ РК</w:t>
      </w:r>
      <w:r w:rsidR="00D428D4" w:rsidRPr="00D428D4">
        <w:rPr>
          <w:spacing w:val="-2"/>
          <w:szCs w:val="28"/>
        </w:rPr>
        <w:t>. – 2019. –</w:t>
      </w:r>
      <w:r w:rsidRPr="00994A23">
        <w:rPr>
          <w:spacing w:val="-2"/>
          <w:szCs w:val="28"/>
        </w:rPr>
        <w:t xml:space="preserve"> №4</w:t>
      </w:r>
      <w:r w:rsidR="00D428D4" w:rsidRPr="00D428D4">
        <w:rPr>
          <w:spacing w:val="-2"/>
          <w:szCs w:val="28"/>
        </w:rPr>
        <w:t>. –</w:t>
      </w:r>
      <w:r w:rsidRPr="00994A23">
        <w:rPr>
          <w:spacing w:val="-2"/>
          <w:szCs w:val="28"/>
        </w:rPr>
        <w:t xml:space="preserve"> </w:t>
      </w:r>
      <w:r w:rsidR="002645FE" w:rsidRPr="00994A23">
        <w:rPr>
          <w:spacing w:val="-2"/>
          <w:szCs w:val="28"/>
        </w:rPr>
        <w:t>С</w:t>
      </w:r>
      <w:r w:rsidR="00D428D4" w:rsidRPr="00D428D4">
        <w:rPr>
          <w:spacing w:val="-2"/>
          <w:szCs w:val="28"/>
        </w:rPr>
        <w:t>.</w:t>
      </w:r>
      <w:r w:rsidRPr="00994A23">
        <w:rPr>
          <w:spacing w:val="-2"/>
          <w:szCs w:val="28"/>
        </w:rPr>
        <w:t xml:space="preserve"> 51-57</w:t>
      </w:r>
      <w:r w:rsidR="00D428D4" w:rsidRPr="00D428D4">
        <w:rPr>
          <w:spacing w:val="-2"/>
          <w:szCs w:val="28"/>
        </w:rPr>
        <w:t>. –</w:t>
      </w:r>
      <w:r>
        <w:rPr>
          <w:spacing w:val="-2"/>
          <w:szCs w:val="28"/>
        </w:rPr>
        <w:t xml:space="preserve"> </w:t>
      </w:r>
      <w:r w:rsidRPr="00994A23">
        <w:rPr>
          <w:spacing w:val="-2"/>
          <w:szCs w:val="28"/>
        </w:rPr>
        <w:t>ISSN: 1729-7516</w:t>
      </w:r>
      <w:r w:rsidR="00D428D4" w:rsidRPr="00D428D4">
        <w:rPr>
          <w:spacing w:val="-2"/>
          <w:szCs w:val="28"/>
        </w:rPr>
        <w:t>.</w:t>
      </w:r>
    </w:p>
    <w:p w14:paraId="42AE4413" w14:textId="3FCFA16C" w:rsidR="009E40E8" w:rsidRPr="00FA7494" w:rsidRDefault="009E40E8" w:rsidP="009E40E8">
      <w:pPr>
        <w:pStyle w:val="ad"/>
        <w:numPr>
          <w:ilvl w:val="0"/>
          <w:numId w:val="11"/>
        </w:numPr>
        <w:tabs>
          <w:tab w:val="left" w:pos="993"/>
          <w:tab w:val="left" w:pos="1134"/>
          <w:tab w:val="left" w:pos="1276"/>
        </w:tabs>
        <w:ind w:left="0" w:firstLine="567"/>
        <w:rPr>
          <w:spacing w:val="-2"/>
          <w:szCs w:val="28"/>
        </w:rPr>
      </w:pPr>
      <w:proofErr w:type="spellStart"/>
      <w:r w:rsidRPr="00994A23">
        <w:rPr>
          <w:spacing w:val="-2"/>
          <w:szCs w:val="28"/>
        </w:rPr>
        <w:t>Туленбергенов</w:t>
      </w:r>
      <w:proofErr w:type="spellEnd"/>
      <w:r w:rsidRPr="00994A23">
        <w:rPr>
          <w:spacing w:val="-2"/>
          <w:szCs w:val="28"/>
        </w:rPr>
        <w:t xml:space="preserve"> Т.Р., Соколов И.А., </w:t>
      </w:r>
      <w:proofErr w:type="spellStart"/>
      <w:r w:rsidRPr="00994A23">
        <w:rPr>
          <w:spacing w:val="-2"/>
          <w:szCs w:val="28"/>
        </w:rPr>
        <w:t>Миниязов</w:t>
      </w:r>
      <w:proofErr w:type="spellEnd"/>
      <w:r w:rsidRPr="00994A23">
        <w:rPr>
          <w:spacing w:val="-2"/>
          <w:szCs w:val="28"/>
        </w:rPr>
        <w:t xml:space="preserve"> А.Ж., </w:t>
      </w:r>
      <w:proofErr w:type="spellStart"/>
      <w:r w:rsidRPr="00994A23">
        <w:rPr>
          <w:spacing w:val="-2"/>
          <w:szCs w:val="28"/>
        </w:rPr>
        <w:t>Кайырды</w:t>
      </w:r>
      <w:proofErr w:type="spellEnd"/>
      <w:r w:rsidRPr="00994A23">
        <w:rPr>
          <w:spacing w:val="-2"/>
          <w:szCs w:val="28"/>
        </w:rPr>
        <w:t xml:space="preserve"> Г.К., </w:t>
      </w:r>
      <w:r w:rsidRPr="00FA7494">
        <w:rPr>
          <w:spacing w:val="-2"/>
          <w:szCs w:val="28"/>
        </w:rPr>
        <w:t>Ситников А.А. Обзор по линейным ускорителям // Вестник НЯЦ РК</w:t>
      </w:r>
      <w:r w:rsidR="00D428D4" w:rsidRPr="00D428D4">
        <w:rPr>
          <w:spacing w:val="-2"/>
          <w:szCs w:val="28"/>
        </w:rPr>
        <w:t>. –</w:t>
      </w:r>
      <w:r w:rsidRPr="00FA7494">
        <w:rPr>
          <w:spacing w:val="-2"/>
          <w:szCs w:val="28"/>
        </w:rPr>
        <w:t xml:space="preserve"> </w:t>
      </w:r>
      <w:r w:rsidR="00D428D4" w:rsidRPr="00D428D4">
        <w:rPr>
          <w:spacing w:val="-2"/>
          <w:szCs w:val="28"/>
        </w:rPr>
        <w:t xml:space="preserve">2019. – </w:t>
      </w:r>
      <w:r w:rsidRPr="00FA7494">
        <w:rPr>
          <w:spacing w:val="-2"/>
          <w:szCs w:val="28"/>
        </w:rPr>
        <w:t>№4</w:t>
      </w:r>
      <w:r w:rsidR="00D428D4" w:rsidRPr="00D428D4">
        <w:rPr>
          <w:spacing w:val="-2"/>
          <w:szCs w:val="28"/>
        </w:rPr>
        <w:t>. –</w:t>
      </w:r>
      <w:r w:rsidRPr="00FA7494">
        <w:rPr>
          <w:spacing w:val="-2"/>
          <w:szCs w:val="28"/>
        </w:rPr>
        <w:t xml:space="preserve"> </w:t>
      </w:r>
      <w:r w:rsidR="002645FE" w:rsidRPr="00FA7494">
        <w:rPr>
          <w:spacing w:val="-2"/>
          <w:szCs w:val="28"/>
        </w:rPr>
        <w:t>C</w:t>
      </w:r>
      <w:r w:rsidRPr="00FA7494">
        <w:rPr>
          <w:spacing w:val="-2"/>
          <w:szCs w:val="28"/>
        </w:rPr>
        <w:t>.59-67</w:t>
      </w:r>
      <w:r w:rsidR="00D428D4" w:rsidRPr="00D428D4">
        <w:rPr>
          <w:spacing w:val="-2"/>
          <w:szCs w:val="28"/>
        </w:rPr>
        <w:t>.</w:t>
      </w:r>
      <w:r w:rsidR="00D428D4" w:rsidRPr="00D428D4">
        <w:t xml:space="preserve"> </w:t>
      </w:r>
      <w:r w:rsidR="00D428D4" w:rsidRPr="009A420E">
        <w:rPr>
          <w:spacing w:val="-2"/>
          <w:szCs w:val="28"/>
        </w:rPr>
        <w:t>–</w:t>
      </w:r>
      <w:r w:rsidRPr="00FA7494">
        <w:rPr>
          <w:spacing w:val="-2"/>
          <w:szCs w:val="28"/>
        </w:rPr>
        <w:t xml:space="preserve"> ISSN: 1729-7516</w:t>
      </w:r>
      <w:r w:rsidR="00D428D4" w:rsidRPr="009A420E">
        <w:rPr>
          <w:spacing w:val="-2"/>
          <w:szCs w:val="28"/>
        </w:rPr>
        <w:t>.</w:t>
      </w:r>
    </w:p>
    <w:p w14:paraId="3276556F" w14:textId="77777777" w:rsidR="009E40E8" w:rsidRPr="00FA7494" w:rsidRDefault="009E40E8" w:rsidP="009E40E8">
      <w:pPr>
        <w:pStyle w:val="ad"/>
        <w:numPr>
          <w:ilvl w:val="0"/>
          <w:numId w:val="11"/>
        </w:numPr>
        <w:tabs>
          <w:tab w:val="left" w:pos="993"/>
          <w:tab w:val="left" w:pos="1134"/>
          <w:tab w:val="left" w:pos="1276"/>
        </w:tabs>
        <w:ind w:left="0" w:firstLine="567"/>
        <w:rPr>
          <w:spacing w:val="-2"/>
          <w:szCs w:val="28"/>
          <w:lang w:val="en-US"/>
        </w:rPr>
      </w:pPr>
      <w:proofErr w:type="spellStart"/>
      <w:r w:rsidRPr="00FA7494">
        <w:rPr>
          <w:spacing w:val="-2"/>
          <w:szCs w:val="28"/>
          <w:lang w:val="en-US"/>
        </w:rPr>
        <w:t>Azizov</w:t>
      </w:r>
      <w:proofErr w:type="spellEnd"/>
      <w:r w:rsidRPr="00FA7494">
        <w:rPr>
          <w:spacing w:val="-2"/>
          <w:szCs w:val="28"/>
          <w:lang w:val="en-US"/>
        </w:rPr>
        <w:t xml:space="preserve"> E.A., et al., Kazakhstan tokamak for material testing // Plasma Devices and Operations. – 2003. – Vol.11(1). – P. 39-55.</w:t>
      </w:r>
    </w:p>
    <w:p w14:paraId="00B85693" w14:textId="36F36C0F" w:rsidR="009E40E8" w:rsidRPr="00FA7494" w:rsidRDefault="009E40E8" w:rsidP="009E40E8">
      <w:pPr>
        <w:pStyle w:val="ad"/>
        <w:numPr>
          <w:ilvl w:val="0"/>
          <w:numId w:val="11"/>
        </w:numPr>
        <w:tabs>
          <w:tab w:val="left" w:pos="993"/>
          <w:tab w:val="left" w:pos="1134"/>
          <w:tab w:val="left" w:pos="1276"/>
        </w:tabs>
        <w:ind w:left="0" w:firstLine="567"/>
        <w:rPr>
          <w:spacing w:val="-2"/>
          <w:szCs w:val="28"/>
        </w:rPr>
      </w:pPr>
      <w:proofErr w:type="spellStart"/>
      <w:r w:rsidRPr="00FA7494">
        <w:rPr>
          <w:spacing w:val="-2"/>
          <w:szCs w:val="28"/>
        </w:rPr>
        <w:t>Чектыбаев</w:t>
      </w:r>
      <w:proofErr w:type="spellEnd"/>
      <w:r w:rsidRPr="00FA7494">
        <w:rPr>
          <w:spacing w:val="-2"/>
          <w:szCs w:val="28"/>
        </w:rPr>
        <w:t xml:space="preserve"> Б.Ж. и др. Результаты экспериментов по получению плазменного разряда на токамаке КТМ // Вестник НЯЦ РК. – 2019. – </w:t>
      </w:r>
      <w:proofErr w:type="spellStart"/>
      <w:r w:rsidRPr="00FA7494">
        <w:rPr>
          <w:spacing w:val="-2"/>
          <w:szCs w:val="28"/>
        </w:rPr>
        <w:t>Вып</w:t>
      </w:r>
      <w:proofErr w:type="spellEnd"/>
      <w:r w:rsidRPr="00FA7494">
        <w:rPr>
          <w:spacing w:val="-2"/>
          <w:szCs w:val="28"/>
        </w:rPr>
        <w:t>. 1. – С.</w:t>
      </w:r>
      <w:r w:rsidR="009A420E">
        <w:rPr>
          <w:spacing w:val="-2"/>
          <w:szCs w:val="28"/>
          <w:lang w:val="en-US"/>
        </w:rPr>
        <w:t> </w:t>
      </w:r>
      <w:r w:rsidRPr="00FA7494">
        <w:rPr>
          <w:spacing w:val="-2"/>
          <w:szCs w:val="28"/>
        </w:rPr>
        <w:t>60-65.</w:t>
      </w:r>
    </w:p>
    <w:p w14:paraId="3ADDF150" w14:textId="71638C68" w:rsidR="009E40E8" w:rsidRPr="00FA7494" w:rsidRDefault="009E40E8" w:rsidP="009E40E8">
      <w:pPr>
        <w:pStyle w:val="ad"/>
        <w:numPr>
          <w:ilvl w:val="0"/>
          <w:numId w:val="11"/>
        </w:numPr>
        <w:tabs>
          <w:tab w:val="left" w:pos="1134"/>
          <w:tab w:val="left" w:pos="1276"/>
        </w:tabs>
        <w:ind w:left="0" w:firstLine="567"/>
        <w:rPr>
          <w:spacing w:val="-2"/>
          <w:szCs w:val="28"/>
        </w:rPr>
      </w:pPr>
      <w:r w:rsidRPr="00FA7494">
        <w:rPr>
          <w:spacing w:val="-2"/>
          <w:szCs w:val="28"/>
        </w:rPr>
        <w:t xml:space="preserve">Азизов Э.А., </w:t>
      </w:r>
      <w:proofErr w:type="spellStart"/>
      <w:r w:rsidRPr="00FA7494">
        <w:rPr>
          <w:spacing w:val="-2"/>
          <w:szCs w:val="28"/>
        </w:rPr>
        <w:t>Тажибаева</w:t>
      </w:r>
      <w:proofErr w:type="spellEnd"/>
      <w:r w:rsidRPr="00FA7494">
        <w:rPr>
          <w:spacing w:val="-2"/>
          <w:szCs w:val="28"/>
        </w:rPr>
        <w:t xml:space="preserve"> И.Л., Шаповалов Г.В., Батырбеков Э.Г. Казахстанский токамак материаловедческий. Основные параметры и системы, направления исследований и международное сотрудничество: учебное пособие / Э.А. Азизов, И.Л. </w:t>
      </w:r>
      <w:proofErr w:type="spellStart"/>
      <w:r w:rsidRPr="00FA7494">
        <w:rPr>
          <w:spacing w:val="-2"/>
          <w:szCs w:val="28"/>
        </w:rPr>
        <w:t>Тажибаева</w:t>
      </w:r>
      <w:proofErr w:type="spellEnd"/>
      <w:r w:rsidRPr="00FA7494">
        <w:rPr>
          <w:spacing w:val="-2"/>
          <w:szCs w:val="28"/>
        </w:rPr>
        <w:t xml:space="preserve">, Г.В. Шаповалов, Э.Г. Батырбеков. </w:t>
      </w:r>
      <w:r w:rsidR="009A420E" w:rsidRPr="009A420E">
        <w:rPr>
          <w:spacing w:val="-2"/>
          <w:szCs w:val="28"/>
        </w:rPr>
        <w:t xml:space="preserve">– </w:t>
      </w:r>
      <w:r w:rsidRPr="00FA7494">
        <w:rPr>
          <w:spacing w:val="-2"/>
          <w:szCs w:val="28"/>
        </w:rPr>
        <w:t>М.: НИЯУ МИФИ, 2016. – 112 с.</w:t>
      </w:r>
    </w:p>
    <w:p w14:paraId="6F7F4E78" w14:textId="2AE041A4" w:rsidR="009E40E8" w:rsidRPr="00FA7494" w:rsidRDefault="009E40E8" w:rsidP="009E40E8">
      <w:pPr>
        <w:pStyle w:val="ad"/>
        <w:numPr>
          <w:ilvl w:val="0"/>
          <w:numId w:val="11"/>
        </w:numPr>
        <w:tabs>
          <w:tab w:val="left" w:pos="993"/>
          <w:tab w:val="left" w:pos="1134"/>
          <w:tab w:val="left" w:pos="1276"/>
        </w:tabs>
        <w:ind w:left="0" w:firstLine="567"/>
        <w:rPr>
          <w:spacing w:val="-2"/>
          <w:szCs w:val="28"/>
          <w:lang w:val="en-US"/>
        </w:rPr>
      </w:pPr>
      <w:proofErr w:type="spellStart"/>
      <w:r w:rsidRPr="00FA7494">
        <w:rPr>
          <w:spacing w:val="-2"/>
          <w:szCs w:val="28"/>
          <w:lang w:val="en-US"/>
        </w:rPr>
        <w:t>Chektybayev</w:t>
      </w:r>
      <w:proofErr w:type="spellEnd"/>
      <w:r w:rsidRPr="00FA7494">
        <w:rPr>
          <w:spacing w:val="-2"/>
          <w:szCs w:val="28"/>
          <w:lang w:val="en-US"/>
        </w:rPr>
        <w:t xml:space="preserve"> B.</w:t>
      </w:r>
      <w:r w:rsidR="009A420E">
        <w:rPr>
          <w:spacing w:val="-2"/>
          <w:szCs w:val="28"/>
          <w:lang w:val="en-US"/>
        </w:rPr>
        <w:t>,</w:t>
      </w:r>
      <w:r w:rsidRPr="00FA7494">
        <w:rPr>
          <w:spacing w:val="-2"/>
          <w:szCs w:val="28"/>
          <w:lang w:val="en-US"/>
        </w:rPr>
        <w:t xml:space="preserve"> et al., Study of breakdown and plasma formation in the KTM tokamak with the massive conductive vacuum chamber // Fusion Engineering and Design.</w:t>
      </w:r>
      <w:r w:rsidR="009A420E">
        <w:rPr>
          <w:spacing w:val="-2"/>
          <w:szCs w:val="28"/>
          <w:lang w:val="en-US"/>
        </w:rPr>
        <w:t> </w:t>
      </w:r>
      <w:r w:rsidRPr="00FA7494">
        <w:rPr>
          <w:spacing w:val="-2"/>
          <w:szCs w:val="28"/>
          <w:lang w:val="en-US"/>
        </w:rPr>
        <w:t>– 2021. – Vol. 163. – 112167</w:t>
      </w:r>
      <w:r w:rsidR="009A420E">
        <w:rPr>
          <w:spacing w:val="-2"/>
          <w:szCs w:val="28"/>
          <w:lang w:val="en-US"/>
        </w:rPr>
        <w:t>. –</w:t>
      </w:r>
      <w:r w:rsidRPr="00FA7494">
        <w:rPr>
          <w:spacing w:val="-2"/>
          <w:szCs w:val="28"/>
          <w:lang w:val="en-US"/>
        </w:rPr>
        <w:t xml:space="preserve"> </w:t>
      </w:r>
      <w:hyperlink r:id="rId164" w:history="1">
        <w:r w:rsidRPr="00FA7494">
          <w:rPr>
            <w:rStyle w:val="affb"/>
            <w:spacing w:val="-2"/>
            <w:szCs w:val="28"/>
            <w:lang w:val="en-US"/>
          </w:rPr>
          <w:t>https://doi.org/10.1016/j.fusengdes.2020.112167</w:t>
        </w:r>
      </w:hyperlink>
      <w:r w:rsidR="009A420E">
        <w:rPr>
          <w:spacing w:val="-2"/>
          <w:szCs w:val="28"/>
          <w:lang w:val="en-US"/>
        </w:rPr>
        <w:t>.</w:t>
      </w:r>
    </w:p>
    <w:p w14:paraId="01F2570C" w14:textId="77777777" w:rsidR="009E40E8" w:rsidRPr="00F443CE" w:rsidRDefault="009E40E8" w:rsidP="009E40E8">
      <w:pPr>
        <w:pStyle w:val="ad"/>
        <w:numPr>
          <w:ilvl w:val="0"/>
          <w:numId w:val="11"/>
        </w:numPr>
        <w:tabs>
          <w:tab w:val="left" w:pos="1134"/>
          <w:tab w:val="left" w:pos="1276"/>
        </w:tabs>
        <w:ind w:left="0" w:firstLine="567"/>
        <w:rPr>
          <w:spacing w:val="-2"/>
          <w:szCs w:val="28"/>
        </w:rPr>
      </w:pPr>
      <w:r w:rsidRPr="00A90055">
        <w:rPr>
          <w:szCs w:val="28"/>
        </w:rPr>
        <w:t>ГОСТ 23949-80. Электроды вольфрамовые сварочные неплавящиеся. Технические условия.– Переиздание сентябрь 2004.– М. : ИПК Издательство стандартов, 2004.</w:t>
      </w:r>
    </w:p>
    <w:p w14:paraId="490207CE" w14:textId="68353AF9" w:rsidR="009E40E8" w:rsidRDefault="009E40E8" w:rsidP="009E40E8">
      <w:pPr>
        <w:pStyle w:val="ad"/>
        <w:numPr>
          <w:ilvl w:val="0"/>
          <w:numId w:val="11"/>
        </w:numPr>
        <w:tabs>
          <w:tab w:val="left" w:pos="426"/>
          <w:tab w:val="left" w:pos="1134"/>
          <w:tab w:val="left" w:pos="1276"/>
          <w:tab w:val="left" w:pos="1560"/>
        </w:tabs>
        <w:ind w:left="0" w:firstLine="567"/>
        <w:rPr>
          <w:szCs w:val="28"/>
        </w:rPr>
      </w:pPr>
      <w:r w:rsidRPr="00A90055">
        <w:rPr>
          <w:szCs w:val="28"/>
        </w:rPr>
        <w:t xml:space="preserve">Патент РК № 2080. Имитационный стенд с плазменно-пучковой установкой / </w:t>
      </w:r>
      <w:proofErr w:type="spellStart"/>
      <w:r w:rsidRPr="00A90055">
        <w:rPr>
          <w:szCs w:val="28"/>
        </w:rPr>
        <w:t>Колодешников</w:t>
      </w:r>
      <w:proofErr w:type="spellEnd"/>
      <w:r w:rsidRPr="00A90055">
        <w:rPr>
          <w:szCs w:val="28"/>
        </w:rPr>
        <w:t xml:space="preserve"> А.А., Зуев В.А., </w:t>
      </w:r>
      <w:proofErr w:type="spellStart"/>
      <w:r w:rsidRPr="00A90055">
        <w:rPr>
          <w:szCs w:val="28"/>
        </w:rPr>
        <w:t>Гановичев</w:t>
      </w:r>
      <w:proofErr w:type="spellEnd"/>
      <w:r w:rsidRPr="00A90055">
        <w:rPr>
          <w:szCs w:val="28"/>
        </w:rPr>
        <w:t xml:space="preserve"> Д.А., </w:t>
      </w:r>
      <w:proofErr w:type="spellStart"/>
      <w:r w:rsidRPr="00A90055">
        <w:rPr>
          <w:szCs w:val="28"/>
        </w:rPr>
        <w:t>Туленбергенов</w:t>
      </w:r>
      <w:proofErr w:type="spellEnd"/>
      <w:r w:rsidRPr="00A90055">
        <w:rPr>
          <w:szCs w:val="28"/>
        </w:rPr>
        <w:t xml:space="preserve"> Т.Р. [и др.]; заявитель и патентообладатель РГП НЯЦ РК.– № 2016/0108.2; </w:t>
      </w:r>
      <w:proofErr w:type="spellStart"/>
      <w:r w:rsidRPr="00A90055">
        <w:rPr>
          <w:szCs w:val="28"/>
        </w:rPr>
        <w:t>заявл</w:t>
      </w:r>
      <w:proofErr w:type="spellEnd"/>
      <w:r w:rsidRPr="00A90055">
        <w:rPr>
          <w:szCs w:val="28"/>
        </w:rPr>
        <w:t xml:space="preserve">. 29.02.2016; </w:t>
      </w:r>
      <w:proofErr w:type="spellStart"/>
      <w:r w:rsidRPr="00A90055">
        <w:rPr>
          <w:szCs w:val="28"/>
        </w:rPr>
        <w:t>опубл</w:t>
      </w:r>
      <w:proofErr w:type="spellEnd"/>
      <w:r w:rsidRPr="00A90055">
        <w:rPr>
          <w:szCs w:val="28"/>
        </w:rPr>
        <w:t xml:space="preserve">. 15.03.2017, </w:t>
      </w:r>
      <w:proofErr w:type="spellStart"/>
      <w:r w:rsidRPr="00A90055">
        <w:rPr>
          <w:szCs w:val="28"/>
        </w:rPr>
        <w:t>Бюл</w:t>
      </w:r>
      <w:proofErr w:type="spellEnd"/>
      <w:r w:rsidRPr="00A90055">
        <w:rPr>
          <w:szCs w:val="28"/>
        </w:rPr>
        <w:t>. № 5.– 3 с.</w:t>
      </w:r>
    </w:p>
    <w:p w14:paraId="13983D0D" w14:textId="77777777" w:rsidR="0005442A" w:rsidRDefault="0005442A" w:rsidP="0005442A">
      <w:pPr>
        <w:pStyle w:val="ad"/>
        <w:numPr>
          <w:ilvl w:val="0"/>
          <w:numId w:val="11"/>
        </w:numPr>
        <w:tabs>
          <w:tab w:val="left" w:pos="993"/>
          <w:tab w:val="left" w:pos="1134"/>
          <w:tab w:val="left" w:pos="1276"/>
        </w:tabs>
        <w:ind w:left="0" w:firstLine="567"/>
        <w:rPr>
          <w:spacing w:val="-2"/>
          <w:szCs w:val="28"/>
          <w:lang w:val="en-US"/>
        </w:rPr>
      </w:pPr>
      <w:proofErr w:type="spellStart"/>
      <w:r w:rsidRPr="008F15BB">
        <w:rPr>
          <w:spacing w:val="-2"/>
          <w:szCs w:val="28"/>
          <w:lang w:val="en-US"/>
        </w:rPr>
        <w:lastRenderedPageBreak/>
        <w:t>Kurnaev</w:t>
      </w:r>
      <w:proofErr w:type="spellEnd"/>
      <w:r w:rsidRPr="008F15BB">
        <w:rPr>
          <w:spacing w:val="-2"/>
          <w:szCs w:val="28"/>
          <w:lang w:val="en-US"/>
        </w:rPr>
        <w:t xml:space="preserve">, V. </w:t>
      </w:r>
      <w:proofErr w:type="spellStart"/>
      <w:r w:rsidRPr="008F15BB">
        <w:rPr>
          <w:spacing w:val="-2"/>
          <w:szCs w:val="28"/>
          <w:lang w:val="en-US"/>
        </w:rPr>
        <w:t>Vizgalov</w:t>
      </w:r>
      <w:proofErr w:type="spellEnd"/>
      <w:r w:rsidRPr="008F15BB">
        <w:rPr>
          <w:spacing w:val="-2"/>
          <w:szCs w:val="28"/>
          <w:lang w:val="en-US"/>
        </w:rPr>
        <w:t xml:space="preserve">, I., </w:t>
      </w:r>
      <w:proofErr w:type="spellStart"/>
      <w:r w:rsidRPr="008F15BB">
        <w:rPr>
          <w:spacing w:val="-2"/>
          <w:szCs w:val="28"/>
          <w:lang w:val="en-US"/>
        </w:rPr>
        <w:t>Gutorov</w:t>
      </w:r>
      <w:proofErr w:type="spellEnd"/>
      <w:r w:rsidRPr="008F15BB">
        <w:rPr>
          <w:spacing w:val="-2"/>
          <w:szCs w:val="28"/>
          <w:lang w:val="en-US"/>
        </w:rPr>
        <w:t xml:space="preserve">, K., </w:t>
      </w:r>
      <w:proofErr w:type="spellStart"/>
      <w:r w:rsidRPr="008F15BB">
        <w:rPr>
          <w:spacing w:val="-2"/>
          <w:szCs w:val="28"/>
          <w:lang w:val="en-US"/>
        </w:rPr>
        <w:t>Tulenbergenov</w:t>
      </w:r>
      <w:proofErr w:type="spellEnd"/>
      <w:r w:rsidRPr="008F15BB">
        <w:rPr>
          <w:spacing w:val="-2"/>
          <w:szCs w:val="28"/>
          <w:lang w:val="en-US"/>
        </w:rPr>
        <w:t xml:space="preserve">, T., Sokolov, I., </w:t>
      </w:r>
      <w:proofErr w:type="spellStart"/>
      <w:r w:rsidRPr="008F15BB">
        <w:rPr>
          <w:spacing w:val="-2"/>
          <w:szCs w:val="28"/>
          <w:lang w:val="en-US"/>
        </w:rPr>
        <w:t>Kolodeshnikov</w:t>
      </w:r>
      <w:proofErr w:type="spellEnd"/>
      <w:r w:rsidRPr="008F15BB">
        <w:rPr>
          <w:spacing w:val="-2"/>
          <w:szCs w:val="28"/>
          <w:lang w:val="en-US"/>
        </w:rPr>
        <w:t xml:space="preserve">, A., </w:t>
      </w:r>
      <w:proofErr w:type="spellStart"/>
      <w:r w:rsidRPr="008F15BB">
        <w:rPr>
          <w:spacing w:val="-2"/>
          <w:szCs w:val="28"/>
          <w:lang w:val="en-US"/>
        </w:rPr>
        <w:t>Ignashev</w:t>
      </w:r>
      <w:proofErr w:type="spellEnd"/>
      <w:r w:rsidRPr="008F15BB">
        <w:rPr>
          <w:spacing w:val="-2"/>
          <w:szCs w:val="28"/>
          <w:lang w:val="en-US"/>
        </w:rPr>
        <w:t xml:space="preserve">, V., Zuev, V., </w:t>
      </w:r>
      <w:proofErr w:type="spellStart"/>
      <w:r w:rsidRPr="008F15BB">
        <w:rPr>
          <w:spacing w:val="-2"/>
          <w:szCs w:val="28"/>
          <w:lang w:val="en-US"/>
        </w:rPr>
        <w:t>Bogomolova</w:t>
      </w:r>
      <w:proofErr w:type="spellEnd"/>
      <w:r w:rsidRPr="008F15BB">
        <w:rPr>
          <w:spacing w:val="-2"/>
          <w:szCs w:val="28"/>
          <w:lang w:val="en-US"/>
        </w:rPr>
        <w:t xml:space="preserve">, I., </w:t>
      </w:r>
      <w:proofErr w:type="spellStart"/>
      <w:r w:rsidRPr="008F15BB">
        <w:rPr>
          <w:spacing w:val="-2"/>
          <w:szCs w:val="28"/>
          <w:lang w:val="en-US"/>
        </w:rPr>
        <w:t>Klimov</w:t>
      </w:r>
      <w:proofErr w:type="spellEnd"/>
      <w:r w:rsidRPr="008F15BB">
        <w:rPr>
          <w:spacing w:val="-2"/>
          <w:szCs w:val="28"/>
          <w:lang w:val="en-US"/>
        </w:rPr>
        <w:t xml:space="preserve"> N. Investigation of plasma-surface interaction at plasma beam facilities </w:t>
      </w:r>
      <w:r>
        <w:rPr>
          <w:spacing w:val="-2"/>
          <w:szCs w:val="28"/>
          <w:lang w:val="en-US"/>
        </w:rPr>
        <w:t>/</w:t>
      </w:r>
      <w:r w:rsidRPr="008F15BB">
        <w:rPr>
          <w:spacing w:val="-2"/>
          <w:szCs w:val="28"/>
          <w:lang w:val="en-US"/>
        </w:rPr>
        <w:t>/ Journal of Nuclear Materials</w:t>
      </w:r>
      <w:r>
        <w:rPr>
          <w:spacing w:val="-2"/>
          <w:szCs w:val="28"/>
          <w:lang w:val="en-US"/>
        </w:rPr>
        <w:t xml:space="preserve">. – </w:t>
      </w:r>
      <w:r w:rsidRPr="008F15BB">
        <w:rPr>
          <w:spacing w:val="-2"/>
          <w:szCs w:val="28"/>
          <w:lang w:val="en-US"/>
        </w:rPr>
        <w:t xml:space="preserve"> 2015</w:t>
      </w:r>
      <w:r>
        <w:rPr>
          <w:spacing w:val="-2"/>
          <w:szCs w:val="28"/>
          <w:lang w:val="en-US"/>
        </w:rPr>
        <w:t>. –</w:t>
      </w:r>
      <w:r w:rsidRPr="008F15BB">
        <w:rPr>
          <w:spacing w:val="-2"/>
          <w:szCs w:val="28"/>
          <w:lang w:val="en-US"/>
        </w:rPr>
        <w:t xml:space="preserve"> </w:t>
      </w:r>
      <w:r>
        <w:rPr>
          <w:spacing w:val="-2"/>
          <w:szCs w:val="28"/>
          <w:lang w:val="en-US"/>
        </w:rPr>
        <w:t xml:space="preserve">Vol. </w:t>
      </w:r>
      <w:r w:rsidRPr="008F15BB">
        <w:rPr>
          <w:spacing w:val="-2"/>
          <w:szCs w:val="28"/>
          <w:lang w:val="en-US"/>
        </w:rPr>
        <w:t>463</w:t>
      </w:r>
      <w:r>
        <w:rPr>
          <w:spacing w:val="-2"/>
          <w:szCs w:val="28"/>
          <w:lang w:val="en-US"/>
        </w:rPr>
        <w:t>. –</w:t>
      </w:r>
      <w:r w:rsidRPr="008F15BB">
        <w:rPr>
          <w:spacing w:val="-2"/>
          <w:szCs w:val="28"/>
          <w:lang w:val="en-US"/>
        </w:rPr>
        <w:t xml:space="preserve"> </w:t>
      </w:r>
      <w:r>
        <w:rPr>
          <w:spacing w:val="-2"/>
          <w:szCs w:val="28"/>
          <w:lang w:val="en-US"/>
        </w:rPr>
        <w:t>P.</w:t>
      </w:r>
      <w:r w:rsidRPr="008F15BB">
        <w:rPr>
          <w:spacing w:val="-2"/>
          <w:szCs w:val="28"/>
          <w:lang w:val="en-US"/>
        </w:rPr>
        <w:t xml:space="preserve"> 228-232.</w:t>
      </w:r>
    </w:p>
    <w:p w14:paraId="0018A3AD" w14:textId="77777777" w:rsidR="009E40E8" w:rsidRPr="00704A93" w:rsidRDefault="009E40E8" w:rsidP="009E40E8">
      <w:pPr>
        <w:pStyle w:val="ad"/>
        <w:numPr>
          <w:ilvl w:val="0"/>
          <w:numId w:val="11"/>
        </w:numPr>
        <w:tabs>
          <w:tab w:val="left" w:pos="1134"/>
          <w:tab w:val="left" w:pos="1276"/>
        </w:tabs>
        <w:ind w:left="0" w:firstLine="567"/>
        <w:rPr>
          <w:spacing w:val="-2"/>
          <w:szCs w:val="28"/>
        </w:rPr>
      </w:pPr>
      <w:proofErr w:type="spellStart"/>
      <w:r w:rsidRPr="00704A93">
        <w:rPr>
          <w:szCs w:val="28"/>
        </w:rPr>
        <w:t>Поопперационная</w:t>
      </w:r>
      <w:proofErr w:type="spellEnd"/>
      <w:r w:rsidRPr="00704A93">
        <w:rPr>
          <w:szCs w:val="28"/>
        </w:rPr>
        <w:t xml:space="preserve"> программа</w:t>
      </w:r>
      <w:r w:rsidRPr="00704A93">
        <w:rPr>
          <w:szCs w:val="28"/>
          <w:lang w:val="kk-KZ"/>
        </w:rPr>
        <w:t xml:space="preserve"> </w:t>
      </w:r>
      <w:r w:rsidRPr="00704A93">
        <w:rPr>
          <w:szCs w:val="28"/>
        </w:rPr>
        <w:t xml:space="preserve">имитационного стенда с плазменно-пучковой установкой: </w:t>
      </w:r>
      <w:proofErr w:type="spellStart"/>
      <w:r w:rsidRPr="00704A93">
        <w:rPr>
          <w:szCs w:val="28"/>
        </w:rPr>
        <w:t>поопперационная</w:t>
      </w:r>
      <w:proofErr w:type="spellEnd"/>
      <w:r w:rsidRPr="00704A93">
        <w:rPr>
          <w:szCs w:val="28"/>
        </w:rPr>
        <w:t xml:space="preserve"> программа № 12-230-02/145 от 27.09.2022 г.</w:t>
      </w:r>
    </w:p>
    <w:p w14:paraId="4C4BD6B9" w14:textId="17F14897" w:rsidR="009E40E8" w:rsidRPr="00A40D83" w:rsidRDefault="009E40E8" w:rsidP="009E40E8">
      <w:pPr>
        <w:pStyle w:val="ad"/>
        <w:numPr>
          <w:ilvl w:val="0"/>
          <w:numId w:val="11"/>
        </w:numPr>
        <w:tabs>
          <w:tab w:val="left" w:pos="1134"/>
          <w:tab w:val="left" w:pos="1276"/>
        </w:tabs>
        <w:ind w:left="0" w:firstLine="567"/>
        <w:rPr>
          <w:spacing w:val="-2"/>
          <w:szCs w:val="28"/>
          <w:lang w:val="en-US"/>
        </w:rPr>
      </w:pPr>
      <w:proofErr w:type="spellStart"/>
      <w:r w:rsidRPr="00A90055">
        <w:rPr>
          <w:szCs w:val="28"/>
        </w:rPr>
        <w:t>Бочвар</w:t>
      </w:r>
      <w:proofErr w:type="spellEnd"/>
      <w:r w:rsidRPr="00A90055">
        <w:rPr>
          <w:szCs w:val="28"/>
        </w:rPr>
        <w:t xml:space="preserve"> А.А. Основы термической обработки сплавов: учеб. </w:t>
      </w:r>
      <w:r w:rsidR="002645FE" w:rsidRPr="00A90055">
        <w:rPr>
          <w:szCs w:val="28"/>
        </w:rPr>
        <w:t>П</w:t>
      </w:r>
      <w:r w:rsidRPr="00A90055">
        <w:rPr>
          <w:szCs w:val="28"/>
        </w:rPr>
        <w:t xml:space="preserve">особие для </w:t>
      </w:r>
      <w:proofErr w:type="spellStart"/>
      <w:r w:rsidRPr="00A90055">
        <w:rPr>
          <w:szCs w:val="28"/>
        </w:rPr>
        <w:t>ВТУЗов</w:t>
      </w:r>
      <w:proofErr w:type="spellEnd"/>
      <w:r w:rsidRPr="00A90055">
        <w:rPr>
          <w:szCs w:val="28"/>
        </w:rPr>
        <w:t xml:space="preserve">.– 5-е изд. </w:t>
      </w:r>
      <w:proofErr w:type="spellStart"/>
      <w:r w:rsidR="002645FE" w:rsidRPr="00A90055">
        <w:rPr>
          <w:szCs w:val="28"/>
        </w:rPr>
        <w:t>И</w:t>
      </w:r>
      <w:r w:rsidRPr="00A90055">
        <w:rPr>
          <w:szCs w:val="28"/>
        </w:rPr>
        <w:t>спр</w:t>
      </w:r>
      <w:proofErr w:type="spellEnd"/>
      <w:r w:rsidRPr="00A90055">
        <w:rPr>
          <w:szCs w:val="28"/>
        </w:rPr>
        <w:t xml:space="preserve">. </w:t>
      </w:r>
      <w:r w:rsidR="002645FE" w:rsidRPr="00A90055">
        <w:rPr>
          <w:szCs w:val="28"/>
        </w:rPr>
        <w:t>И</w:t>
      </w:r>
      <w:r w:rsidRPr="00A90055">
        <w:rPr>
          <w:szCs w:val="28"/>
        </w:rPr>
        <w:t xml:space="preserve"> доп.– М.-Л.: Изд-во </w:t>
      </w:r>
      <w:proofErr w:type="spellStart"/>
      <w:r w:rsidRPr="00A90055">
        <w:rPr>
          <w:szCs w:val="28"/>
        </w:rPr>
        <w:t>Металлургиздат</w:t>
      </w:r>
      <w:proofErr w:type="spellEnd"/>
      <w:r w:rsidRPr="00A90055">
        <w:rPr>
          <w:szCs w:val="28"/>
        </w:rPr>
        <w:t>, 1940.– С. 298.</w:t>
      </w:r>
    </w:p>
    <w:p w14:paraId="14795DDD" w14:textId="5BCC0AFE" w:rsidR="009E40E8" w:rsidRDefault="009E40E8" w:rsidP="009E40E8">
      <w:pPr>
        <w:pStyle w:val="ad"/>
        <w:numPr>
          <w:ilvl w:val="0"/>
          <w:numId w:val="11"/>
        </w:numPr>
        <w:tabs>
          <w:tab w:val="left" w:pos="1134"/>
          <w:tab w:val="left" w:pos="1276"/>
        </w:tabs>
        <w:ind w:left="0" w:firstLine="567"/>
        <w:rPr>
          <w:spacing w:val="-2"/>
          <w:szCs w:val="28"/>
        </w:rPr>
      </w:pPr>
      <w:r w:rsidRPr="00974910">
        <w:rPr>
          <w:spacing w:val="-2"/>
          <w:szCs w:val="28"/>
        </w:rPr>
        <w:t xml:space="preserve">Букина О.С., Кукушкин И.М., Семенина А.В. Некоторые аспекты методики рентгеноструктурного фазового анализа образцов на </w:t>
      </w:r>
      <w:proofErr w:type="spellStart"/>
      <w:r w:rsidRPr="00974910">
        <w:rPr>
          <w:spacing w:val="-2"/>
          <w:szCs w:val="28"/>
        </w:rPr>
        <w:t>дифрактометре</w:t>
      </w:r>
      <w:proofErr w:type="spellEnd"/>
      <w:r w:rsidRPr="00974910">
        <w:rPr>
          <w:spacing w:val="-2"/>
          <w:szCs w:val="28"/>
        </w:rPr>
        <w:t xml:space="preserve"> </w:t>
      </w:r>
      <w:proofErr w:type="spellStart"/>
      <w:r w:rsidRPr="00974910">
        <w:rPr>
          <w:spacing w:val="-2"/>
          <w:szCs w:val="28"/>
        </w:rPr>
        <w:t>empyrean</w:t>
      </w:r>
      <w:proofErr w:type="spellEnd"/>
      <w:r>
        <w:rPr>
          <w:spacing w:val="-2"/>
          <w:szCs w:val="28"/>
        </w:rPr>
        <w:t xml:space="preserve"> // </w:t>
      </w:r>
      <w:r w:rsidRPr="00974910">
        <w:rPr>
          <w:spacing w:val="-2"/>
          <w:szCs w:val="28"/>
        </w:rPr>
        <w:t>Вестник НЯЦ РК.</w:t>
      </w:r>
      <w:r w:rsidR="009A420E" w:rsidRPr="009A420E">
        <w:rPr>
          <w:spacing w:val="-2"/>
          <w:szCs w:val="28"/>
        </w:rPr>
        <w:t xml:space="preserve"> –</w:t>
      </w:r>
      <w:r w:rsidRPr="00974910">
        <w:rPr>
          <w:spacing w:val="-2"/>
          <w:szCs w:val="28"/>
        </w:rPr>
        <w:t xml:space="preserve"> 2019</w:t>
      </w:r>
      <w:r w:rsidR="009A420E" w:rsidRPr="009A420E">
        <w:rPr>
          <w:spacing w:val="-2"/>
          <w:szCs w:val="28"/>
        </w:rPr>
        <w:t xml:space="preserve">. – </w:t>
      </w:r>
      <w:r w:rsidR="009A420E">
        <w:rPr>
          <w:spacing w:val="-2"/>
          <w:szCs w:val="28"/>
        </w:rPr>
        <w:t>№</w:t>
      </w:r>
      <w:r w:rsidR="009A420E">
        <w:rPr>
          <w:spacing w:val="-2"/>
          <w:szCs w:val="28"/>
          <w:lang w:val="en-US"/>
        </w:rPr>
        <w:t> </w:t>
      </w:r>
      <w:r w:rsidRPr="00974910">
        <w:rPr>
          <w:spacing w:val="-2"/>
          <w:szCs w:val="28"/>
        </w:rPr>
        <w:t>1(4)</w:t>
      </w:r>
      <w:r w:rsidR="009A420E" w:rsidRPr="009A420E">
        <w:rPr>
          <w:spacing w:val="-2"/>
          <w:szCs w:val="28"/>
        </w:rPr>
        <w:t xml:space="preserve">. </w:t>
      </w:r>
      <w:r w:rsidR="009A420E" w:rsidRPr="003B2CDD">
        <w:rPr>
          <w:spacing w:val="-2"/>
          <w:szCs w:val="28"/>
        </w:rPr>
        <w:t xml:space="preserve">– </w:t>
      </w:r>
      <w:r w:rsidRPr="00974910">
        <w:rPr>
          <w:spacing w:val="-2"/>
          <w:szCs w:val="28"/>
        </w:rPr>
        <w:t xml:space="preserve">119-125. </w:t>
      </w:r>
      <w:hyperlink r:id="rId165" w:history="1">
        <w:r w:rsidRPr="001B091C">
          <w:rPr>
            <w:rStyle w:val="affb"/>
            <w:spacing w:val="-2"/>
            <w:szCs w:val="28"/>
          </w:rPr>
          <w:t>https://doi.org/10.52676/1729-7885-2019-4-119-125</w:t>
        </w:r>
      </w:hyperlink>
      <w:r w:rsidR="003B2CDD" w:rsidRPr="003B2CDD">
        <w:rPr>
          <w:rStyle w:val="affb"/>
          <w:color w:val="auto"/>
          <w:spacing w:val="-2"/>
          <w:szCs w:val="28"/>
          <w:u w:val="none"/>
          <w:lang w:val="en-US"/>
        </w:rPr>
        <w:t>.</w:t>
      </w:r>
    </w:p>
    <w:p w14:paraId="0F12A28F" w14:textId="19D03A6D" w:rsidR="009E40E8" w:rsidRPr="003B3C68" w:rsidRDefault="009E40E8" w:rsidP="009E40E8">
      <w:pPr>
        <w:pStyle w:val="ad"/>
        <w:numPr>
          <w:ilvl w:val="0"/>
          <w:numId w:val="11"/>
        </w:numPr>
        <w:tabs>
          <w:tab w:val="left" w:pos="1134"/>
          <w:tab w:val="left" w:pos="1276"/>
        </w:tabs>
        <w:ind w:left="0" w:firstLine="567"/>
        <w:rPr>
          <w:spacing w:val="-2"/>
          <w:szCs w:val="28"/>
          <w:lang w:val="en-US"/>
        </w:rPr>
      </w:pPr>
      <w:proofErr w:type="spellStart"/>
      <w:r w:rsidRPr="003B3C68">
        <w:rPr>
          <w:szCs w:val="28"/>
          <w:lang w:val="en-US"/>
        </w:rPr>
        <w:t>Gražulis</w:t>
      </w:r>
      <w:proofErr w:type="spellEnd"/>
      <w:r w:rsidRPr="003B3C68">
        <w:rPr>
          <w:szCs w:val="28"/>
          <w:lang w:val="en-US"/>
        </w:rPr>
        <w:t xml:space="preserve">, S.; </w:t>
      </w:r>
      <w:proofErr w:type="spellStart"/>
      <w:r w:rsidRPr="003B3C68">
        <w:rPr>
          <w:szCs w:val="28"/>
          <w:lang w:val="en-US"/>
        </w:rPr>
        <w:t>Chateigner</w:t>
      </w:r>
      <w:proofErr w:type="spellEnd"/>
      <w:r w:rsidRPr="003B3C68">
        <w:rPr>
          <w:szCs w:val="28"/>
          <w:lang w:val="en-US"/>
        </w:rPr>
        <w:t xml:space="preserve">, D.; Downs, R. T.; </w:t>
      </w:r>
      <w:proofErr w:type="spellStart"/>
      <w:r w:rsidRPr="003B3C68">
        <w:rPr>
          <w:szCs w:val="28"/>
          <w:lang w:val="en-US"/>
        </w:rPr>
        <w:t>Yokochi</w:t>
      </w:r>
      <w:proofErr w:type="spellEnd"/>
      <w:r w:rsidRPr="003B3C68">
        <w:rPr>
          <w:szCs w:val="28"/>
          <w:lang w:val="en-US"/>
        </w:rPr>
        <w:t xml:space="preserve">, A. F. T.; Quirós, M.; </w:t>
      </w:r>
      <w:proofErr w:type="spellStart"/>
      <w:r w:rsidRPr="003B3C68">
        <w:rPr>
          <w:szCs w:val="28"/>
          <w:lang w:val="en-US"/>
        </w:rPr>
        <w:t>Lutterotti</w:t>
      </w:r>
      <w:proofErr w:type="spellEnd"/>
      <w:r w:rsidRPr="003B3C68">
        <w:rPr>
          <w:szCs w:val="28"/>
          <w:lang w:val="en-US"/>
        </w:rPr>
        <w:t xml:space="preserve">, L.; </w:t>
      </w:r>
      <w:proofErr w:type="spellStart"/>
      <w:r w:rsidRPr="003B3C68">
        <w:rPr>
          <w:szCs w:val="28"/>
          <w:lang w:val="en-US"/>
        </w:rPr>
        <w:t>Manakova</w:t>
      </w:r>
      <w:proofErr w:type="spellEnd"/>
      <w:r w:rsidRPr="003B3C68">
        <w:rPr>
          <w:szCs w:val="28"/>
          <w:lang w:val="en-US"/>
        </w:rPr>
        <w:t xml:space="preserve">, E.; Butkus, J.; </w:t>
      </w:r>
      <w:proofErr w:type="spellStart"/>
      <w:r w:rsidRPr="003B3C68">
        <w:rPr>
          <w:szCs w:val="28"/>
          <w:lang w:val="en-US"/>
        </w:rPr>
        <w:t>Moeck</w:t>
      </w:r>
      <w:proofErr w:type="spellEnd"/>
      <w:r w:rsidRPr="003B3C68">
        <w:rPr>
          <w:szCs w:val="28"/>
          <w:lang w:val="en-US"/>
        </w:rPr>
        <w:t xml:space="preserve">, P. &amp; Le Bail, A.; Crystallography Open Database </w:t>
      </w:r>
      <w:r w:rsidR="002645FE">
        <w:rPr>
          <w:szCs w:val="28"/>
          <w:lang w:val="en-US"/>
        </w:rPr>
        <w:t>–</w:t>
      </w:r>
      <w:r w:rsidRPr="003B3C68">
        <w:rPr>
          <w:szCs w:val="28"/>
          <w:lang w:val="en-US"/>
        </w:rPr>
        <w:t xml:space="preserve"> an open-access collection of crystal structures</w:t>
      </w:r>
      <w:r w:rsidR="003B2CDD">
        <w:rPr>
          <w:szCs w:val="28"/>
          <w:lang w:val="en-US"/>
        </w:rPr>
        <w:t xml:space="preserve"> //</w:t>
      </w:r>
      <w:r w:rsidRPr="003B3C68">
        <w:rPr>
          <w:szCs w:val="28"/>
          <w:lang w:val="en-US"/>
        </w:rPr>
        <w:t xml:space="preserve"> J. Appl. </w:t>
      </w:r>
      <w:proofErr w:type="spellStart"/>
      <w:r w:rsidRPr="003B3C68">
        <w:rPr>
          <w:szCs w:val="28"/>
          <w:lang w:val="en-US"/>
        </w:rPr>
        <w:t>Cryst</w:t>
      </w:r>
      <w:proofErr w:type="spellEnd"/>
      <w:r w:rsidRPr="003B3C68">
        <w:rPr>
          <w:szCs w:val="28"/>
          <w:lang w:val="en-US"/>
        </w:rPr>
        <w:t>.</w:t>
      </w:r>
      <w:r w:rsidR="003B2CDD">
        <w:rPr>
          <w:szCs w:val="28"/>
          <w:lang w:val="en-US"/>
        </w:rPr>
        <w:t xml:space="preserve"> </w:t>
      </w:r>
      <w:r w:rsidR="003B2CDD">
        <w:rPr>
          <w:spacing w:val="-2"/>
          <w:szCs w:val="28"/>
          <w:lang w:val="en-US"/>
        </w:rPr>
        <w:t>–</w:t>
      </w:r>
      <w:r w:rsidRPr="003B3C68">
        <w:rPr>
          <w:szCs w:val="28"/>
          <w:lang w:val="en-US"/>
        </w:rPr>
        <w:t xml:space="preserve"> 2009</w:t>
      </w:r>
      <w:r w:rsidR="003B2CDD">
        <w:rPr>
          <w:szCs w:val="28"/>
          <w:lang w:val="en-US"/>
        </w:rPr>
        <w:t xml:space="preserve">. </w:t>
      </w:r>
      <w:r w:rsidR="003B2CDD">
        <w:rPr>
          <w:spacing w:val="-2"/>
          <w:szCs w:val="28"/>
          <w:lang w:val="en-US"/>
        </w:rPr>
        <w:t>–</w:t>
      </w:r>
      <w:r w:rsidRPr="003B3C68">
        <w:rPr>
          <w:szCs w:val="28"/>
          <w:lang w:val="en-US"/>
        </w:rPr>
        <w:t xml:space="preserve"> 42</w:t>
      </w:r>
      <w:r w:rsidR="003B2CDD">
        <w:rPr>
          <w:szCs w:val="28"/>
          <w:lang w:val="en-US"/>
        </w:rPr>
        <w:t xml:space="preserve">. </w:t>
      </w:r>
      <w:r w:rsidR="003B2CDD">
        <w:rPr>
          <w:spacing w:val="-2"/>
          <w:szCs w:val="28"/>
          <w:lang w:val="en-US"/>
        </w:rPr>
        <w:t>–</w:t>
      </w:r>
      <w:r w:rsidRPr="003B3C68">
        <w:rPr>
          <w:szCs w:val="28"/>
          <w:lang w:val="en-US"/>
        </w:rPr>
        <w:t xml:space="preserve"> 726-729.</w:t>
      </w:r>
    </w:p>
    <w:p w14:paraId="58F2EF10" w14:textId="77777777" w:rsidR="009E40E8" w:rsidRPr="00DD7357" w:rsidRDefault="009E40E8" w:rsidP="009E40E8">
      <w:pPr>
        <w:pStyle w:val="ad"/>
        <w:numPr>
          <w:ilvl w:val="0"/>
          <w:numId w:val="11"/>
        </w:numPr>
        <w:tabs>
          <w:tab w:val="left" w:pos="1134"/>
          <w:tab w:val="left" w:pos="1276"/>
        </w:tabs>
        <w:ind w:left="0" w:firstLine="567"/>
        <w:rPr>
          <w:spacing w:val="-2"/>
          <w:szCs w:val="28"/>
          <w:lang w:val="en-US"/>
        </w:rPr>
      </w:pPr>
      <w:proofErr w:type="spellStart"/>
      <w:r w:rsidRPr="00DD7357">
        <w:rPr>
          <w:color w:val="000000"/>
          <w:szCs w:val="28"/>
          <w:lang w:val="en-US"/>
        </w:rPr>
        <w:t>Kaiyrdy</w:t>
      </w:r>
      <w:proofErr w:type="spellEnd"/>
      <w:r w:rsidRPr="00326321">
        <w:rPr>
          <w:color w:val="000000"/>
          <w:szCs w:val="28"/>
          <w:lang w:val="en-US"/>
        </w:rPr>
        <w:t xml:space="preserve"> </w:t>
      </w:r>
      <w:r w:rsidRPr="00DD7357">
        <w:rPr>
          <w:color w:val="000000"/>
          <w:szCs w:val="28"/>
          <w:lang w:val="en-US"/>
        </w:rPr>
        <w:t>G</w:t>
      </w:r>
      <w:r w:rsidRPr="00026126">
        <w:rPr>
          <w:color w:val="000000"/>
          <w:szCs w:val="28"/>
          <w:lang w:val="en-US"/>
        </w:rPr>
        <w:t>.</w:t>
      </w:r>
      <w:r w:rsidRPr="00DD7357">
        <w:rPr>
          <w:color w:val="000000"/>
          <w:szCs w:val="28"/>
          <w:lang w:val="en-US"/>
        </w:rPr>
        <w:t>K</w:t>
      </w:r>
      <w:r w:rsidRPr="00026126">
        <w:rPr>
          <w:color w:val="000000"/>
          <w:szCs w:val="28"/>
          <w:lang w:val="en-US"/>
        </w:rPr>
        <w:t xml:space="preserve">., </w:t>
      </w:r>
      <w:proofErr w:type="spellStart"/>
      <w:r w:rsidRPr="00DD7357">
        <w:rPr>
          <w:color w:val="000000"/>
          <w:szCs w:val="28"/>
          <w:lang w:val="en-US"/>
        </w:rPr>
        <w:t>Skakov</w:t>
      </w:r>
      <w:proofErr w:type="spellEnd"/>
      <w:r w:rsidRPr="00326321">
        <w:rPr>
          <w:color w:val="000000"/>
          <w:szCs w:val="28"/>
          <w:lang w:val="en-US"/>
        </w:rPr>
        <w:t xml:space="preserve"> </w:t>
      </w:r>
      <w:r w:rsidRPr="00DD7357">
        <w:rPr>
          <w:color w:val="000000"/>
          <w:szCs w:val="28"/>
          <w:lang w:val="en-US"/>
        </w:rPr>
        <w:t>M</w:t>
      </w:r>
      <w:r w:rsidRPr="00026126">
        <w:rPr>
          <w:color w:val="000000"/>
          <w:szCs w:val="28"/>
          <w:lang w:val="en-US"/>
        </w:rPr>
        <w:t>.</w:t>
      </w:r>
      <w:r w:rsidRPr="00DD7357">
        <w:rPr>
          <w:color w:val="000000"/>
          <w:szCs w:val="28"/>
          <w:lang w:val="en-US"/>
        </w:rPr>
        <w:t>K</w:t>
      </w:r>
      <w:r w:rsidRPr="00026126">
        <w:rPr>
          <w:color w:val="000000"/>
          <w:szCs w:val="28"/>
          <w:lang w:val="en-US"/>
        </w:rPr>
        <w:t xml:space="preserve">., </w:t>
      </w:r>
      <w:proofErr w:type="spellStart"/>
      <w:r w:rsidRPr="00DD7357">
        <w:rPr>
          <w:color w:val="000000"/>
          <w:szCs w:val="28"/>
          <w:lang w:val="en-US"/>
        </w:rPr>
        <w:t>Miniyazov</w:t>
      </w:r>
      <w:proofErr w:type="spellEnd"/>
      <w:r w:rsidRPr="00326321">
        <w:rPr>
          <w:color w:val="000000"/>
          <w:szCs w:val="28"/>
          <w:lang w:val="en-US"/>
        </w:rPr>
        <w:t xml:space="preserve"> </w:t>
      </w:r>
      <w:proofErr w:type="spellStart"/>
      <w:r w:rsidRPr="00DD7357">
        <w:rPr>
          <w:color w:val="000000"/>
          <w:szCs w:val="28"/>
          <w:lang w:val="en-US"/>
        </w:rPr>
        <w:t>A</w:t>
      </w:r>
      <w:r w:rsidRPr="00026126">
        <w:rPr>
          <w:color w:val="000000"/>
          <w:szCs w:val="28"/>
          <w:lang w:val="en-US"/>
        </w:rPr>
        <w:t>.</w:t>
      </w:r>
      <w:r w:rsidRPr="00DD7357">
        <w:rPr>
          <w:color w:val="000000"/>
          <w:szCs w:val="28"/>
          <w:lang w:val="en-US"/>
        </w:rPr>
        <w:t>Zh</w:t>
      </w:r>
      <w:proofErr w:type="spellEnd"/>
      <w:r w:rsidRPr="00026126">
        <w:rPr>
          <w:color w:val="000000"/>
          <w:szCs w:val="28"/>
          <w:lang w:val="en-US"/>
        </w:rPr>
        <w:t xml:space="preserve">., </w:t>
      </w:r>
      <w:r w:rsidRPr="00DD7357">
        <w:rPr>
          <w:color w:val="000000"/>
          <w:szCs w:val="28"/>
          <w:lang w:val="en-US"/>
        </w:rPr>
        <w:t>Sokolov</w:t>
      </w:r>
      <w:r w:rsidRPr="00326321">
        <w:rPr>
          <w:color w:val="000000"/>
          <w:szCs w:val="28"/>
          <w:lang w:val="en-US"/>
        </w:rPr>
        <w:t xml:space="preserve"> </w:t>
      </w:r>
      <w:r w:rsidRPr="00DD7357">
        <w:rPr>
          <w:color w:val="000000"/>
          <w:szCs w:val="28"/>
          <w:lang w:val="en-US"/>
        </w:rPr>
        <w:t>I</w:t>
      </w:r>
      <w:r w:rsidRPr="00026126">
        <w:rPr>
          <w:color w:val="000000"/>
          <w:szCs w:val="28"/>
          <w:lang w:val="en-US"/>
        </w:rPr>
        <w:t>.</w:t>
      </w:r>
      <w:r w:rsidRPr="00DD7357">
        <w:rPr>
          <w:color w:val="000000"/>
          <w:szCs w:val="28"/>
          <w:lang w:val="en-US"/>
        </w:rPr>
        <w:t>A</w:t>
      </w:r>
      <w:r w:rsidRPr="00026126">
        <w:rPr>
          <w:color w:val="000000"/>
          <w:szCs w:val="28"/>
          <w:lang w:val="en-US"/>
        </w:rPr>
        <w:t xml:space="preserve">., </w:t>
      </w:r>
      <w:proofErr w:type="spellStart"/>
      <w:r w:rsidRPr="00DD7357">
        <w:rPr>
          <w:color w:val="000000"/>
          <w:szCs w:val="28"/>
          <w:lang w:val="en-US"/>
        </w:rPr>
        <w:t>Tulenbergenov</w:t>
      </w:r>
      <w:proofErr w:type="spellEnd"/>
      <w:r w:rsidRPr="00326321">
        <w:rPr>
          <w:color w:val="000000"/>
          <w:szCs w:val="28"/>
          <w:lang w:val="en-US"/>
        </w:rPr>
        <w:t xml:space="preserve"> </w:t>
      </w:r>
      <w:r w:rsidRPr="00DD7357">
        <w:rPr>
          <w:color w:val="000000"/>
          <w:szCs w:val="28"/>
          <w:lang w:val="en-US"/>
        </w:rPr>
        <w:t>T</w:t>
      </w:r>
      <w:r w:rsidRPr="00026126">
        <w:rPr>
          <w:color w:val="000000"/>
          <w:szCs w:val="28"/>
          <w:lang w:val="en-US"/>
        </w:rPr>
        <w:t>.</w:t>
      </w:r>
      <w:r w:rsidRPr="00DD7357">
        <w:rPr>
          <w:color w:val="000000"/>
          <w:szCs w:val="28"/>
          <w:lang w:val="en-US"/>
        </w:rPr>
        <w:t>R</w:t>
      </w:r>
      <w:r w:rsidRPr="00026126">
        <w:rPr>
          <w:color w:val="000000"/>
          <w:szCs w:val="28"/>
          <w:lang w:val="en-US"/>
        </w:rPr>
        <w:t>.</w:t>
      </w:r>
      <w:r w:rsidRPr="00DD7357">
        <w:rPr>
          <w:color w:val="000000"/>
          <w:szCs w:val="28"/>
          <w:lang w:val="en-US"/>
        </w:rPr>
        <w:t> The formation of tungsten carbides in beam-plasma discharge of CH</w:t>
      </w:r>
      <w:r w:rsidRPr="00DD7357">
        <w:rPr>
          <w:color w:val="000000"/>
          <w:szCs w:val="28"/>
          <w:vertAlign w:val="subscript"/>
          <w:lang w:val="en-US"/>
        </w:rPr>
        <w:t>4</w:t>
      </w:r>
      <w:r w:rsidRPr="00DD7357">
        <w:rPr>
          <w:color w:val="000000"/>
          <w:szCs w:val="28"/>
          <w:lang w:val="en-US"/>
        </w:rPr>
        <w:t xml:space="preserve"> on the tungsten surface // Book of abstracts14th International Conference «Gas Discharge Plasmas and Their Applications». – Tomsk, Russia, September 15-21, 2019. – 2019. – P.78.</w:t>
      </w:r>
    </w:p>
    <w:p w14:paraId="7ACA0B9B" w14:textId="507BB996" w:rsidR="009E40E8" w:rsidRPr="00DD7357" w:rsidRDefault="009E40E8" w:rsidP="009E40E8">
      <w:pPr>
        <w:pStyle w:val="ad"/>
        <w:numPr>
          <w:ilvl w:val="0"/>
          <w:numId w:val="11"/>
        </w:numPr>
        <w:tabs>
          <w:tab w:val="left" w:pos="1134"/>
          <w:tab w:val="left" w:pos="1276"/>
        </w:tabs>
        <w:ind w:left="0" w:firstLine="567"/>
        <w:rPr>
          <w:spacing w:val="-2"/>
          <w:szCs w:val="28"/>
        </w:rPr>
      </w:pPr>
      <w:proofErr w:type="spellStart"/>
      <w:r w:rsidRPr="00DD7357">
        <w:rPr>
          <w:color w:val="000000"/>
          <w:szCs w:val="28"/>
        </w:rPr>
        <w:t>Жанболатова</w:t>
      </w:r>
      <w:proofErr w:type="spellEnd"/>
      <w:r w:rsidR="003B2CDD" w:rsidRPr="003B2CDD">
        <w:rPr>
          <w:color w:val="000000"/>
          <w:szCs w:val="28"/>
        </w:rPr>
        <w:t xml:space="preserve"> </w:t>
      </w:r>
      <w:r w:rsidR="003B2CDD" w:rsidRPr="00DD7357">
        <w:rPr>
          <w:color w:val="000000"/>
          <w:szCs w:val="28"/>
        </w:rPr>
        <w:t>Г.К.</w:t>
      </w:r>
      <w:r w:rsidRPr="00DD7357">
        <w:rPr>
          <w:color w:val="000000"/>
          <w:szCs w:val="28"/>
        </w:rPr>
        <w:t>, Бакланов</w:t>
      </w:r>
      <w:r w:rsidR="003B2CDD" w:rsidRPr="003B2CDD">
        <w:rPr>
          <w:color w:val="000000"/>
          <w:szCs w:val="28"/>
        </w:rPr>
        <w:t xml:space="preserve"> </w:t>
      </w:r>
      <w:r w:rsidR="003B2CDD" w:rsidRPr="00DD7357">
        <w:rPr>
          <w:color w:val="000000"/>
          <w:szCs w:val="28"/>
        </w:rPr>
        <w:t>В.В.</w:t>
      </w:r>
      <w:r w:rsidRPr="00DD7357">
        <w:rPr>
          <w:color w:val="000000"/>
          <w:szCs w:val="28"/>
        </w:rPr>
        <w:t xml:space="preserve">, </w:t>
      </w:r>
      <w:proofErr w:type="spellStart"/>
      <w:r w:rsidRPr="00DD7357">
        <w:rPr>
          <w:color w:val="000000"/>
          <w:szCs w:val="28"/>
        </w:rPr>
        <w:t>Туленбергенов</w:t>
      </w:r>
      <w:proofErr w:type="spellEnd"/>
      <w:r w:rsidR="003B2CDD" w:rsidRPr="003B2CDD">
        <w:rPr>
          <w:color w:val="000000"/>
          <w:szCs w:val="28"/>
        </w:rPr>
        <w:t xml:space="preserve"> </w:t>
      </w:r>
      <w:r w:rsidR="003B2CDD" w:rsidRPr="00DD7357">
        <w:rPr>
          <w:color w:val="000000"/>
          <w:szCs w:val="28"/>
        </w:rPr>
        <w:t>Т.Р.</w:t>
      </w:r>
      <w:r w:rsidRPr="00DD7357">
        <w:rPr>
          <w:color w:val="000000"/>
          <w:szCs w:val="28"/>
        </w:rPr>
        <w:t xml:space="preserve">, </w:t>
      </w:r>
      <w:proofErr w:type="spellStart"/>
      <w:r w:rsidRPr="00DD7357">
        <w:rPr>
          <w:color w:val="000000"/>
          <w:szCs w:val="28"/>
        </w:rPr>
        <w:t>Миниязов</w:t>
      </w:r>
      <w:proofErr w:type="spellEnd"/>
      <w:r w:rsidR="003B2CDD" w:rsidRPr="003B2CDD">
        <w:rPr>
          <w:color w:val="000000"/>
          <w:szCs w:val="28"/>
        </w:rPr>
        <w:t xml:space="preserve"> </w:t>
      </w:r>
      <w:r w:rsidR="003B2CDD" w:rsidRPr="00DD7357">
        <w:rPr>
          <w:color w:val="000000"/>
          <w:szCs w:val="28"/>
        </w:rPr>
        <w:t>А.Ж.</w:t>
      </w:r>
      <w:r w:rsidRPr="00DD7357">
        <w:rPr>
          <w:color w:val="000000"/>
          <w:szCs w:val="28"/>
        </w:rPr>
        <w:t>, Соколов</w:t>
      </w:r>
      <w:r w:rsidR="003B2CDD" w:rsidRPr="003B2CDD">
        <w:rPr>
          <w:color w:val="000000"/>
          <w:szCs w:val="28"/>
        </w:rPr>
        <w:t xml:space="preserve"> </w:t>
      </w:r>
      <w:r w:rsidR="003B2CDD" w:rsidRPr="00DD7357">
        <w:rPr>
          <w:color w:val="000000"/>
          <w:szCs w:val="28"/>
        </w:rPr>
        <w:t>И.А</w:t>
      </w:r>
      <w:r w:rsidRPr="00DD7357">
        <w:rPr>
          <w:color w:val="000000"/>
          <w:szCs w:val="28"/>
        </w:rPr>
        <w:t xml:space="preserve">. </w:t>
      </w:r>
      <w:proofErr w:type="spellStart"/>
      <w:r w:rsidRPr="00DD7357">
        <w:rPr>
          <w:color w:val="000000"/>
          <w:szCs w:val="28"/>
        </w:rPr>
        <w:t>Карбидизация</w:t>
      </w:r>
      <w:proofErr w:type="spellEnd"/>
      <w:r w:rsidRPr="00DD7357">
        <w:rPr>
          <w:color w:val="000000"/>
          <w:szCs w:val="28"/>
        </w:rPr>
        <w:t xml:space="preserve"> поверхности вольфрама в пучково-плазменном разряде // Сборник </w:t>
      </w:r>
      <w:r w:rsidR="001F1B52">
        <w:rPr>
          <w:color w:val="000000"/>
          <w:szCs w:val="28"/>
        </w:rPr>
        <w:t>научных трудов</w:t>
      </w:r>
      <w:r w:rsidRPr="00DD7357">
        <w:rPr>
          <w:color w:val="000000"/>
          <w:szCs w:val="28"/>
        </w:rPr>
        <w:t xml:space="preserve"> XXIV Конференции взаимодействия плазмы с поверхностью. – Москва, НИЯУ МИФИ, 4-5 февраля 2021 г. – с.46-48.</w:t>
      </w:r>
    </w:p>
    <w:p w14:paraId="342C2E7F" w14:textId="5B60AC29" w:rsidR="009E40E8" w:rsidRPr="007A7ACE" w:rsidRDefault="009E40E8" w:rsidP="009E40E8">
      <w:pPr>
        <w:pStyle w:val="ad"/>
        <w:numPr>
          <w:ilvl w:val="0"/>
          <w:numId w:val="11"/>
        </w:numPr>
        <w:tabs>
          <w:tab w:val="left" w:pos="1134"/>
          <w:tab w:val="left" w:pos="1276"/>
        </w:tabs>
        <w:ind w:left="0" w:firstLine="567"/>
        <w:rPr>
          <w:spacing w:val="-2"/>
          <w:szCs w:val="28"/>
          <w:lang w:val="en-US"/>
        </w:rPr>
      </w:pPr>
      <w:proofErr w:type="spellStart"/>
      <w:r w:rsidRPr="00DD7357">
        <w:rPr>
          <w:color w:val="000000"/>
          <w:szCs w:val="28"/>
          <w:lang w:val="en-US"/>
        </w:rPr>
        <w:t>Skakov</w:t>
      </w:r>
      <w:proofErr w:type="spellEnd"/>
      <w:r w:rsidR="003B2CDD" w:rsidRPr="003B2CDD">
        <w:rPr>
          <w:color w:val="000000"/>
          <w:szCs w:val="28"/>
          <w:lang w:val="en-US"/>
        </w:rPr>
        <w:t xml:space="preserve"> </w:t>
      </w:r>
      <w:r w:rsidR="003B2CDD" w:rsidRPr="00DD7357">
        <w:rPr>
          <w:color w:val="000000"/>
          <w:szCs w:val="28"/>
          <w:lang w:val="en-US"/>
        </w:rPr>
        <w:t>M</w:t>
      </w:r>
      <w:r w:rsidR="003B2CDD" w:rsidRPr="003B2CDD">
        <w:rPr>
          <w:color w:val="000000"/>
          <w:szCs w:val="28"/>
          <w:lang w:val="en-US"/>
        </w:rPr>
        <w:t>.</w:t>
      </w:r>
      <w:r w:rsidR="003B2CDD" w:rsidRPr="00DD7357">
        <w:rPr>
          <w:color w:val="000000"/>
          <w:szCs w:val="28"/>
          <w:lang w:val="en-US"/>
        </w:rPr>
        <w:t>K</w:t>
      </w:r>
      <w:r w:rsidR="003B2CDD" w:rsidRPr="003B2CDD">
        <w:rPr>
          <w:color w:val="000000"/>
          <w:szCs w:val="28"/>
          <w:lang w:val="en-US"/>
        </w:rPr>
        <w:t>.</w:t>
      </w:r>
      <w:r w:rsidRPr="003B2CDD">
        <w:rPr>
          <w:color w:val="000000"/>
          <w:szCs w:val="28"/>
          <w:lang w:val="en-US"/>
        </w:rPr>
        <w:t xml:space="preserve">, </w:t>
      </w:r>
      <w:proofErr w:type="spellStart"/>
      <w:r w:rsidRPr="00DD7357">
        <w:rPr>
          <w:color w:val="000000"/>
          <w:szCs w:val="28"/>
          <w:lang w:val="en-US"/>
        </w:rPr>
        <w:t>Zhanbolatova</w:t>
      </w:r>
      <w:proofErr w:type="spellEnd"/>
      <w:r w:rsidR="003B2CDD" w:rsidRPr="003B2CDD">
        <w:rPr>
          <w:color w:val="000000"/>
          <w:szCs w:val="28"/>
          <w:lang w:val="en-US"/>
        </w:rPr>
        <w:t xml:space="preserve"> </w:t>
      </w:r>
      <w:r w:rsidR="003B2CDD" w:rsidRPr="00DD7357">
        <w:rPr>
          <w:color w:val="000000"/>
          <w:szCs w:val="28"/>
          <w:lang w:val="en-US"/>
        </w:rPr>
        <w:t>G</w:t>
      </w:r>
      <w:r w:rsidR="003B2CDD" w:rsidRPr="003B2CDD">
        <w:rPr>
          <w:color w:val="000000"/>
          <w:szCs w:val="28"/>
          <w:lang w:val="en-US"/>
        </w:rPr>
        <w:t>.</w:t>
      </w:r>
      <w:r w:rsidR="003B2CDD" w:rsidRPr="00DD7357">
        <w:rPr>
          <w:color w:val="000000"/>
          <w:szCs w:val="28"/>
          <w:lang w:val="en-US"/>
        </w:rPr>
        <w:t>K</w:t>
      </w:r>
      <w:r w:rsidR="003B2CDD" w:rsidRPr="003B2CDD">
        <w:rPr>
          <w:color w:val="000000"/>
          <w:szCs w:val="28"/>
          <w:lang w:val="en-US"/>
        </w:rPr>
        <w:t>.</w:t>
      </w:r>
      <w:r w:rsidRPr="003B2CDD">
        <w:rPr>
          <w:color w:val="000000"/>
          <w:szCs w:val="28"/>
          <w:lang w:val="en-US"/>
        </w:rPr>
        <w:t xml:space="preserve"> </w:t>
      </w:r>
      <w:proofErr w:type="spellStart"/>
      <w:r w:rsidRPr="00DD7357">
        <w:rPr>
          <w:color w:val="000000"/>
          <w:szCs w:val="28"/>
          <w:lang w:val="en-US"/>
        </w:rPr>
        <w:t>Carbidization</w:t>
      </w:r>
      <w:proofErr w:type="spellEnd"/>
      <w:r w:rsidRPr="00DD7357">
        <w:rPr>
          <w:color w:val="000000"/>
          <w:szCs w:val="28"/>
          <w:lang w:val="en-US"/>
        </w:rPr>
        <w:t xml:space="preserve"> of the tungsten surface in beam-plasma discharge // Book of Abstracts of International online conference “Advanced manufacturing materials and research: new technologies and techniques AMM&amp;R2021 February 19, 2021”. </w:t>
      </w:r>
      <w:r w:rsidR="002645FE">
        <w:rPr>
          <w:color w:val="000000"/>
          <w:szCs w:val="28"/>
          <w:lang w:val="en-US"/>
        </w:rPr>
        <w:t>–</w:t>
      </w:r>
      <w:r w:rsidRPr="00DD7357">
        <w:rPr>
          <w:color w:val="000000"/>
          <w:szCs w:val="28"/>
          <w:lang w:val="en-US"/>
        </w:rPr>
        <w:t xml:space="preserve"> </w:t>
      </w:r>
      <w:proofErr w:type="spellStart"/>
      <w:r w:rsidRPr="00DD7357">
        <w:rPr>
          <w:color w:val="000000"/>
          <w:szCs w:val="28"/>
          <w:lang w:val="en-US"/>
        </w:rPr>
        <w:t>Ust-kamenogorsk</w:t>
      </w:r>
      <w:proofErr w:type="spellEnd"/>
      <w:r w:rsidRPr="00DD7357">
        <w:rPr>
          <w:color w:val="000000"/>
          <w:szCs w:val="28"/>
          <w:lang w:val="en-US"/>
        </w:rPr>
        <w:t>, 2021. – P. 65.</w:t>
      </w:r>
    </w:p>
    <w:p w14:paraId="1E009B46" w14:textId="23F28F01" w:rsidR="009E40E8" w:rsidRPr="009F1923" w:rsidRDefault="009E40E8" w:rsidP="009E40E8">
      <w:pPr>
        <w:pStyle w:val="ad"/>
        <w:numPr>
          <w:ilvl w:val="0"/>
          <w:numId w:val="11"/>
        </w:numPr>
        <w:tabs>
          <w:tab w:val="left" w:pos="1134"/>
          <w:tab w:val="left" w:pos="1276"/>
        </w:tabs>
        <w:ind w:left="0" w:firstLine="567"/>
        <w:rPr>
          <w:spacing w:val="-2"/>
          <w:szCs w:val="28"/>
        </w:rPr>
      </w:pPr>
      <w:proofErr w:type="spellStart"/>
      <w:r w:rsidRPr="00DD7357">
        <w:rPr>
          <w:color w:val="000000"/>
          <w:szCs w:val="28"/>
        </w:rPr>
        <w:t>Жанболатова</w:t>
      </w:r>
      <w:proofErr w:type="spellEnd"/>
      <w:r w:rsidRPr="00DD7357">
        <w:rPr>
          <w:color w:val="000000"/>
          <w:szCs w:val="28"/>
        </w:rPr>
        <w:t xml:space="preserve"> Ғ.Қ., Скаков М.К., Бакланов В.В., Букина О.С., </w:t>
      </w:r>
      <w:proofErr w:type="spellStart"/>
      <w:r w:rsidRPr="00DD7357">
        <w:rPr>
          <w:color w:val="000000"/>
          <w:szCs w:val="28"/>
        </w:rPr>
        <w:t>Кожахметов</w:t>
      </w:r>
      <w:proofErr w:type="spellEnd"/>
      <w:r w:rsidRPr="00DD7357">
        <w:rPr>
          <w:color w:val="000000"/>
          <w:szCs w:val="28"/>
        </w:rPr>
        <w:t xml:space="preserve"> Е.А., </w:t>
      </w:r>
      <w:proofErr w:type="spellStart"/>
      <w:r w:rsidRPr="00DD7357">
        <w:rPr>
          <w:color w:val="000000"/>
          <w:szCs w:val="28"/>
        </w:rPr>
        <w:t>Оразғалиев</w:t>
      </w:r>
      <w:proofErr w:type="spellEnd"/>
      <w:r w:rsidRPr="00DD7357">
        <w:rPr>
          <w:color w:val="000000"/>
          <w:szCs w:val="28"/>
        </w:rPr>
        <w:t xml:space="preserve"> Н.А., </w:t>
      </w:r>
      <w:proofErr w:type="spellStart"/>
      <w:r w:rsidRPr="00DD7357">
        <w:rPr>
          <w:color w:val="000000"/>
          <w:szCs w:val="28"/>
        </w:rPr>
        <w:t>Туленбергенов</w:t>
      </w:r>
      <w:proofErr w:type="spellEnd"/>
      <w:r w:rsidRPr="00DD7357">
        <w:rPr>
          <w:color w:val="000000"/>
          <w:szCs w:val="28"/>
        </w:rPr>
        <w:t xml:space="preserve"> Т.Р., Соколов И.А., Градобоев А.В.</w:t>
      </w:r>
      <w:r w:rsidRPr="00DD7357">
        <w:t xml:space="preserve"> </w:t>
      </w:r>
      <w:r w:rsidRPr="00DD7357">
        <w:rPr>
          <w:color w:val="000000"/>
          <w:szCs w:val="28"/>
        </w:rPr>
        <w:t xml:space="preserve">Формирование </w:t>
      </w:r>
      <w:proofErr w:type="spellStart"/>
      <w:r w:rsidRPr="00DD7357">
        <w:rPr>
          <w:color w:val="000000"/>
          <w:szCs w:val="28"/>
        </w:rPr>
        <w:t>карбидизированного</w:t>
      </w:r>
      <w:proofErr w:type="spellEnd"/>
      <w:r w:rsidRPr="00DD7357">
        <w:rPr>
          <w:color w:val="000000"/>
          <w:szCs w:val="28"/>
        </w:rPr>
        <w:t xml:space="preserve"> слоя на поверхности вольфрама при плазменном облучении Сборник тезисов </w:t>
      </w:r>
      <w:r w:rsidRPr="00DD7357">
        <w:rPr>
          <w:color w:val="000000"/>
          <w:szCs w:val="28"/>
          <w:lang w:val="en-US"/>
        </w:rPr>
        <w:t>III</w:t>
      </w:r>
      <w:r w:rsidRPr="00DD7357">
        <w:rPr>
          <w:color w:val="000000"/>
          <w:szCs w:val="28"/>
        </w:rPr>
        <w:t xml:space="preserve"> международного научного форума «Ядерная наука и технологии», посвященный 30-летию </w:t>
      </w:r>
      <w:r w:rsidRPr="009F1923">
        <w:rPr>
          <w:color w:val="000000"/>
          <w:szCs w:val="28"/>
        </w:rPr>
        <w:t>Независимости Республики Казахстан, 20–24 сентября 2021 г.</w:t>
      </w:r>
      <w:r w:rsidR="00490DF5">
        <w:rPr>
          <w:color w:val="000000"/>
          <w:szCs w:val="28"/>
        </w:rPr>
        <w:t xml:space="preserve"> </w:t>
      </w:r>
      <w:r w:rsidRPr="009F1923">
        <w:rPr>
          <w:color w:val="000000"/>
          <w:szCs w:val="28"/>
        </w:rPr>
        <w:t>– Алматы, 2021.</w:t>
      </w:r>
      <w:r w:rsidR="00490DF5">
        <w:rPr>
          <w:color w:val="000000"/>
          <w:szCs w:val="28"/>
        </w:rPr>
        <w:t> </w:t>
      </w:r>
      <w:r w:rsidRPr="009F1923">
        <w:rPr>
          <w:color w:val="000000"/>
          <w:szCs w:val="28"/>
        </w:rPr>
        <w:t>– С.140–141.</w:t>
      </w:r>
    </w:p>
    <w:p w14:paraId="18519DCE" w14:textId="77777777" w:rsidR="009E40E8" w:rsidRPr="009F1923" w:rsidRDefault="009E40E8" w:rsidP="009E40E8">
      <w:pPr>
        <w:pStyle w:val="ad"/>
        <w:numPr>
          <w:ilvl w:val="0"/>
          <w:numId w:val="11"/>
        </w:numPr>
        <w:tabs>
          <w:tab w:val="left" w:pos="1134"/>
          <w:tab w:val="left" w:pos="1276"/>
        </w:tabs>
        <w:ind w:left="0" w:firstLine="567"/>
        <w:rPr>
          <w:spacing w:val="-2"/>
          <w:szCs w:val="28"/>
        </w:rPr>
      </w:pPr>
      <w:r w:rsidRPr="009F1923">
        <w:rPr>
          <w:color w:val="000000"/>
          <w:szCs w:val="28"/>
        </w:rPr>
        <w:t xml:space="preserve">Скаков М.К., </w:t>
      </w:r>
      <w:proofErr w:type="spellStart"/>
      <w:r w:rsidRPr="009F1923">
        <w:rPr>
          <w:color w:val="000000"/>
          <w:szCs w:val="28"/>
        </w:rPr>
        <w:t>Жанболатова</w:t>
      </w:r>
      <w:proofErr w:type="spellEnd"/>
      <w:r w:rsidRPr="009F1923">
        <w:rPr>
          <w:color w:val="000000"/>
          <w:szCs w:val="28"/>
        </w:rPr>
        <w:t xml:space="preserve"> Ғ.Қ., </w:t>
      </w:r>
      <w:proofErr w:type="spellStart"/>
      <w:r w:rsidRPr="009F1923">
        <w:rPr>
          <w:color w:val="000000"/>
          <w:szCs w:val="28"/>
        </w:rPr>
        <w:t>Миниязов</w:t>
      </w:r>
      <w:proofErr w:type="spellEnd"/>
      <w:r w:rsidRPr="009F1923">
        <w:rPr>
          <w:color w:val="000000"/>
          <w:szCs w:val="28"/>
        </w:rPr>
        <w:t xml:space="preserve"> А.Ж., Соколов И.А., </w:t>
      </w:r>
      <w:proofErr w:type="spellStart"/>
      <w:r w:rsidRPr="009F1923">
        <w:rPr>
          <w:color w:val="000000"/>
          <w:szCs w:val="28"/>
        </w:rPr>
        <w:t>Туленбергенов</w:t>
      </w:r>
      <w:proofErr w:type="spellEnd"/>
      <w:r w:rsidRPr="009F1923">
        <w:rPr>
          <w:color w:val="000000"/>
          <w:szCs w:val="28"/>
        </w:rPr>
        <w:t xml:space="preserve"> Т.Р., </w:t>
      </w:r>
      <w:proofErr w:type="spellStart"/>
      <w:r w:rsidRPr="009F1923">
        <w:rPr>
          <w:color w:val="000000"/>
          <w:szCs w:val="28"/>
        </w:rPr>
        <w:t>Кожахметов</w:t>
      </w:r>
      <w:proofErr w:type="spellEnd"/>
      <w:r w:rsidRPr="009F1923">
        <w:rPr>
          <w:color w:val="000000"/>
          <w:szCs w:val="28"/>
        </w:rPr>
        <w:t xml:space="preserve"> Е.А., Букина О.С. Влияние температуры на образование карбидов вольфрама в пучково-плазменном разряде // Сборник материалов международной научно-практической конференции «</w:t>
      </w:r>
      <w:proofErr w:type="spellStart"/>
      <w:r w:rsidRPr="009F1923">
        <w:rPr>
          <w:color w:val="000000"/>
          <w:szCs w:val="28"/>
        </w:rPr>
        <w:t>Увалиевские</w:t>
      </w:r>
      <w:proofErr w:type="spellEnd"/>
      <w:r w:rsidRPr="009F1923">
        <w:rPr>
          <w:color w:val="000000"/>
          <w:szCs w:val="28"/>
        </w:rPr>
        <w:t xml:space="preserve"> чтения-2022» «Актуальные проблемы науки и образования в условиях </w:t>
      </w:r>
      <w:r w:rsidRPr="009F1923">
        <w:rPr>
          <w:color w:val="000000"/>
          <w:szCs w:val="28"/>
        </w:rPr>
        <w:lastRenderedPageBreak/>
        <w:t>современных вызовов», посвященной 70-летию ВКУ имени С. Аманжолова. Часть 3, 16-17 сентября 2022 г. – Усть-Каменогорск, 2022. – С.32-35.</w:t>
      </w:r>
    </w:p>
    <w:p w14:paraId="0E1FA55B" w14:textId="77777777" w:rsidR="009E40E8" w:rsidRPr="00DD7357" w:rsidRDefault="009E40E8" w:rsidP="009E40E8">
      <w:pPr>
        <w:pStyle w:val="ad"/>
        <w:numPr>
          <w:ilvl w:val="0"/>
          <w:numId w:val="11"/>
        </w:numPr>
        <w:tabs>
          <w:tab w:val="left" w:pos="1134"/>
          <w:tab w:val="left" w:pos="1276"/>
        </w:tabs>
        <w:ind w:left="0" w:firstLine="567"/>
        <w:rPr>
          <w:spacing w:val="-2"/>
          <w:szCs w:val="28"/>
        </w:rPr>
      </w:pPr>
      <w:r w:rsidRPr="00DD7357">
        <w:rPr>
          <w:spacing w:val="-2"/>
          <w:szCs w:val="28"/>
        </w:rPr>
        <w:t xml:space="preserve">Соколов И.А., Скаков М.К., </w:t>
      </w:r>
      <w:proofErr w:type="spellStart"/>
      <w:r w:rsidRPr="00DD7357">
        <w:rPr>
          <w:spacing w:val="-2"/>
          <w:szCs w:val="28"/>
        </w:rPr>
        <w:t>Миниязов</w:t>
      </w:r>
      <w:proofErr w:type="spellEnd"/>
      <w:r w:rsidRPr="00DD7357">
        <w:rPr>
          <w:spacing w:val="-2"/>
          <w:szCs w:val="28"/>
        </w:rPr>
        <w:t xml:space="preserve"> А.Ж., </w:t>
      </w:r>
      <w:proofErr w:type="spellStart"/>
      <w:r w:rsidRPr="00DD7357">
        <w:rPr>
          <w:spacing w:val="-2"/>
          <w:szCs w:val="28"/>
        </w:rPr>
        <w:t>Туленбергенов</w:t>
      </w:r>
      <w:proofErr w:type="spellEnd"/>
      <w:r w:rsidRPr="00DD7357">
        <w:rPr>
          <w:spacing w:val="-2"/>
          <w:szCs w:val="28"/>
        </w:rPr>
        <w:t xml:space="preserve"> Т.Р., </w:t>
      </w:r>
      <w:proofErr w:type="spellStart"/>
      <w:r w:rsidRPr="00DD7357">
        <w:rPr>
          <w:spacing w:val="-2"/>
          <w:szCs w:val="28"/>
        </w:rPr>
        <w:t>Қайырды</w:t>
      </w:r>
      <w:proofErr w:type="spellEnd"/>
      <w:r w:rsidRPr="00DD7357">
        <w:rPr>
          <w:spacing w:val="-2"/>
          <w:szCs w:val="28"/>
        </w:rPr>
        <w:t xml:space="preserve"> Ғ.Қ. Изучение процессов образования карбидов на поверхности </w:t>
      </w:r>
      <w:proofErr w:type="spellStart"/>
      <w:r w:rsidRPr="00DD7357">
        <w:rPr>
          <w:spacing w:val="-2"/>
          <w:szCs w:val="28"/>
        </w:rPr>
        <w:t>дивертора</w:t>
      </w:r>
      <w:proofErr w:type="spellEnd"/>
      <w:r w:rsidRPr="00DD7357">
        <w:rPr>
          <w:spacing w:val="-2"/>
          <w:szCs w:val="28"/>
        </w:rPr>
        <w:t xml:space="preserve"> термоядерного реактора // Вестник </w:t>
      </w:r>
      <w:proofErr w:type="spellStart"/>
      <w:r w:rsidRPr="00DD7357">
        <w:rPr>
          <w:spacing w:val="-2"/>
          <w:szCs w:val="28"/>
        </w:rPr>
        <w:t>КазНАЕН</w:t>
      </w:r>
      <w:proofErr w:type="spellEnd"/>
      <w:r w:rsidRPr="00DD7357">
        <w:rPr>
          <w:spacing w:val="-2"/>
          <w:szCs w:val="28"/>
        </w:rPr>
        <w:t>. – 2019. – № 1. – 44-49.</w:t>
      </w:r>
    </w:p>
    <w:p w14:paraId="6F174C67" w14:textId="404F0D76" w:rsidR="009E40E8" w:rsidRDefault="009E40E8" w:rsidP="009E40E8">
      <w:pPr>
        <w:pStyle w:val="ad"/>
        <w:numPr>
          <w:ilvl w:val="0"/>
          <w:numId w:val="11"/>
        </w:numPr>
        <w:tabs>
          <w:tab w:val="left" w:pos="1134"/>
          <w:tab w:val="left" w:pos="1276"/>
        </w:tabs>
        <w:ind w:left="0" w:firstLine="567"/>
        <w:rPr>
          <w:spacing w:val="-2"/>
          <w:szCs w:val="28"/>
        </w:rPr>
      </w:pPr>
      <w:proofErr w:type="spellStart"/>
      <w:r w:rsidRPr="00DD7357">
        <w:rPr>
          <w:spacing w:val="-2"/>
          <w:szCs w:val="28"/>
        </w:rPr>
        <w:t>Жанболатова</w:t>
      </w:r>
      <w:proofErr w:type="spellEnd"/>
      <w:r w:rsidRPr="00DD7357">
        <w:rPr>
          <w:spacing w:val="-2"/>
          <w:szCs w:val="28"/>
        </w:rPr>
        <w:t xml:space="preserve"> Ғ.Қ., Бакланов В.В., </w:t>
      </w:r>
      <w:proofErr w:type="spellStart"/>
      <w:r w:rsidRPr="00DD7357">
        <w:rPr>
          <w:spacing w:val="-2"/>
          <w:szCs w:val="28"/>
        </w:rPr>
        <w:t>Туленбергенов</w:t>
      </w:r>
      <w:proofErr w:type="spellEnd"/>
      <w:r w:rsidRPr="00DD7357">
        <w:rPr>
          <w:spacing w:val="-2"/>
          <w:szCs w:val="28"/>
        </w:rPr>
        <w:t xml:space="preserve"> Т.Р., </w:t>
      </w:r>
      <w:proofErr w:type="spellStart"/>
      <w:r w:rsidRPr="00DD7357">
        <w:rPr>
          <w:spacing w:val="-2"/>
          <w:szCs w:val="28"/>
        </w:rPr>
        <w:t>Миниязов</w:t>
      </w:r>
      <w:proofErr w:type="spellEnd"/>
      <w:r w:rsidRPr="00DD7357">
        <w:rPr>
          <w:spacing w:val="-2"/>
          <w:szCs w:val="28"/>
        </w:rPr>
        <w:t xml:space="preserve"> А.Ж., Соколов И.А. </w:t>
      </w:r>
      <w:proofErr w:type="spellStart"/>
      <w:r w:rsidRPr="00DD7357">
        <w:rPr>
          <w:spacing w:val="-2"/>
          <w:szCs w:val="28"/>
        </w:rPr>
        <w:t>Карбидизация</w:t>
      </w:r>
      <w:proofErr w:type="spellEnd"/>
      <w:r w:rsidRPr="00DD7357">
        <w:rPr>
          <w:spacing w:val="-2"/>
          <w:szCs w:val="28"/>
        </w:rPr>
        <w:t xml:space="preserve"> поверхности вольфрама в пучково-плазменном разряде // Вестник НЯЦ РК.</w:t>
      </w:r>
      <w:r w:rsidR="00490DF5">
        <w:rPr>
          <w:spacing w:val="-2"/>
          <w:szCs w:val="28"/>
        </w:rPr>
        <w:t xml:space="preserve"> </w:t>
      </w:r>
      <w:r w:rsidRPr="00DD7357">
        <w:rPr>
          <w:spacing w:val="-2"/>
          <w:szCs w:val="28"/>
        </w:rPr>
        <w:t>– 2020.</w:t>
      </w:r>
      <w:r w:rsidR="00490DF5">
        <w:rPr>
          <w:spacing w:val="-2"/>
          <w:szCs w:val="28"/>
        </w:rPr>
        <w:t xml:space="preserve"> </w:t>
      </w:r>
      <w:r w:rsidRPr="00DD7357">
        <w:rPr>
          <w:spacing w:val="-2"/>
          <w:szCs w:val="28"/>
        </w:rPr>
        <w:t>– № 4.</w:t>
      </w:r>
      <w:r w:rsidR="00490DF5">
        <w:rPr>
          <w:spacing w:val="-2"/>
          <w:szCs w:val="28"/>
        </w:rPr>
        <w:t xml:space="preserve"> </w:t>
      </w:r>
      <w:r w:rsidRPr="00DD7357">
        <w:rPr>
          <w:spacing w:val="-2"/>
          <w:szCs w:val="28"/>
        </w:rPr>
        <w:t>– С.77–81.</w:t>
      </w:r>
    </w:p>
    <w:p w14:paraId="6BDAFC08" w14:textId="77777777" w:rsidR="009E40E8" w:rsidRDefault="009E40E8" w:rsidP="009E40E8">
      <w:pPr>
        <w:pStyle w:val="ad"/>
        <w:numPr>
          <w:ilvl w:val="0"/>
          <w:numId w:val="11"/>
        </w:numPr>
        <w:tabs>
          <w:tab w:val="left" w:pos="1134"/>
          <w:tab w:val="left" w:pos="1276"/>
        </w:tabs>
        <w:ind w:left="0" w:firstLine="567"/>
        <w:rPr>
          <w:spacing w:val="-2"/>
          <w:szCs w:val="28"/>
        </w:rPr>
      </w:pPr>
      <w:proofErr w:type="spellStart"/>
      <w:r w:rsidRPr="00A553FB">
        <w:rPr>
          <w:spacing w:val="-2"/>
          <w:szCs w:val="28"/>
        </w:rPr>
        <w:t>Карбидизация</w:t>
      </w:r>
      <w:proofErr w:type="spellEnd"/>
      <w:r w:rsidRPr="00A553FB">
        <w:rPr>
          <w:spacing w:val="-2"/>
          <w:szCs w:val="28"/>
        </w:rPr>
        <w:t xml:space="preserve"> поверхности вольфрама при плазменном облучении</w:t>
      </w:r>
      <w:r>
        <w:rPr>
          <w:spacing w:val="-2"/>
          <w:szCs w:val="28"/>
        </w:rPr>
        <w:t>: методические рекомендации № 12-230-02/2481вн от 01.11.2021 г. – Филиал ИАЭ РГП НЯЦ РК. – Курчатов, 2021</w:t>
      </w:r>
      <w:r>
        <w:t>г.</w:t>
      </w:r>
    </w:p>
    <w:p w14:paraId="4BCC0008" w14:textId="77777777" w:rsidR="00301818" w:rsidRPr="00301818" w:rsidRDefault="009E40E8" w:rsidP="00301818">
      <w:pPr>
        <w:pStyle w:val="ad"/>
        <w:numPr>
          <w:ilvl w:val="0"/>
          <w:numId w:val="11"/>
        </w:numPr>
        <w:tabs>
          <w:tab w:val="left" w:pos="1134"/>
          <w:tab w:val="left" w:pos="1276"/>
        </w:tabs>
        <w:ind w:left="0" w:firstLine="567"/>
        <w:rPr>
          <w:spacing w:val="-2"/>
          <w:szCs w:val="28"/>
        </w:rPr>
      </w:pPr>
      <w:r>
        <w:rPr>
          <w:szCs w:val="28"/>
        </w:rPr>
        <w:t xml:space="preserve">Акт о разработке методики </w:t>
      </w:r>
      <w:proofErr w:type="spellStart"/>
      <w:r>
        <w:rPr>
          <w:szCs w:val="28"/>
        </w:rPr>
        <w:t>карбидизации</w:t>
      </w:r>
      <w:proofErr w:type="spellEnd"/>
      <w:r>
        <w:rPr>
          <w:szCs w:val="28"/>
        </w:rPr>
        <w:t xml:space="preserve"> поверхности вольфрама при плазменном облучении № 12-230-02/2484 от 01.11.2021 г.</w:t>
      </w:r>
      <w:r w:rsidRPr="00BB4F02">
        <w:rPr>
          <w:spacing w:val="-2"/>
          <w:szCs w:val="28"/>
        </w:rPr>
        <w:t xml:space="preserve"> </w:t>
      </w:r>
      <w:r>
        <w:rPr>
          <w:spacing w:val="-2"/>
          <w:szCs w:val="28"/>
        </w:rPr>
        <w:t>– Филиал ИАЭ РГП НЯЦ РК. – Курчатов, 2021</w:t>
      </w:r>
      <w:r>
        <w:t>г.</w:t>
      </w:r>
    </w:p>
    <w:p w14:paraId="69D2E666" w14:textId="19A13005" w:rsidR="009E40E8" w:rsidRPr="00301818" w:rsidRDefault="009E40E8" w:rsidP="00301818">
      <w:pPr>
        <w:pStyle w:val="ad"/>
        <w:numPr>
          <w:ilvl w:val="0"/>
          <w:numId w:val="11"/>
        </w:numPr>
        <w:tabs>
          <w:tab w:val="left" w:pos="1134"/>
          <w:tab w:val="left" w:pos="1276"/>
        </w:tabs>
        <w:ind w:left="0" w:firstLine="567"/>
        <w:rPr>
          <w:spacing w:val="-2"/>
          <w:szCs w:val="28"/>
        </w:rPr>
      </w:pPr>
      <w:r w:rsidRPr="00301818">
        <w:rPr>
          <w:szCs w:val="28"/>
        </w:rPr>
        <w:t xml:space="preserve">Акт </w:t>
      </w:r>
      <w:r w:rsidR="00301818" w:rsidRPr="00301818">
        <w:rPr>
          <w:szCs w:val="28"/>
        </w:rPr>
        <w:t>о внедрении результатов диссертационной работы на соискание степени доктора философии (PhD)</w:t>
      </w:r>
      <w:r w:rsidR="00526CD1">
        <w:rPr>
          <w:szCs w:val="28"/>
        </w:rPr>
        <w:t xml:space="preserve"> </w:t>
      </w:r>
      <w:proofErr w:type="spellStart"/>
      <w:r w:rsidR="00301818" w:rsidRPr="00301818">
        <w:rPr>
          <w:szCs w:val="28"/>
        </w:rPr>
        <w:t>Жанболатовой</w:t>
      </w:r>
      <w:proofErr w:type="spellEnd"/>
      <w:r w:rsidR="00301818" w:rsidRPr="00301818">
        <w:rPr>
          <w:szCs w:val="28"/>
        </w:rPr>
        <w:t xml:space="preserve"> </w:t>
      </w:r>
      <w:proofErr w:type="spellStart"/>
      <w:r w:rsidR="00301818" w:rsidRPr="00301818">
        <w:rPr>
          <w:szCs w:val="28"/>
        </w:rPr>
        <w:t>Ғайнии</w:t>
      </w:r>
      <w:proofErr w:type="spellEnd"/>
      <w:r w:rsidR="00301818" w:rsidRPr="00301818">
        <w:rPr>
          <w:szCs w:val="28"/>
        </w:rPr>
        <w:t xml:space="preserve"> </w:t>
      </w:r>
      <w:proofErr w:type="spellStart"/>
      <w:r w:rsidR="00301818" w:rsidRPr="00301818">
        <w:rPr>
          <w:szCs w:val="28"/>
        </w:rPr>
        <w:t>Қайырдықызы</w:t>
      </w:r>
      <w:proofErr w:type="spellEnd"/>
      <w:r w:rsidR="00301818" w:rsidRPr="00301818">
        <w:rPr>
          <w:szCs w:val="28"/>
        </w:rPr>
        <w:t xml:space="preserve"> в процедуру проведения прикладных научных исследований в области взаимодействия плазмы с поверхностью конструкционных материалов ТЯР №</w:t>
      </w:r>
      <w:r w:rsidR="00526CD1">
        <w:rPr>
          <w:szCs w:val="28"/>
        </w:rPr>
        <w:t> </w:t>
      </w:r>
      <w:r w:rsidR="00301818" w:rsidRPr="00301818">
        <w:rPr>
          <w:szCs w:val="28"/>
        </w:rPr>
        <w:t>12-230-03/1575вн от 29.09.2023 г.</w:t>
      </w:r>
      <w:r w:rsidR="00526CD1">
        <w:rPr>
          <w:szCs w:val="28"/>
        </w:rPr>
        <w:t xml:space="preserve"> – </w:t>
      </w:r>
      <w:r w:rsidR="00526CD1" w:rsidRPr="00526CD1">
        <w:rPr>
          <w:szCs w:val="28"/>
        </w:rPr>
        <w:t>Филиал ИАЭ РГП НЯЦ РК. – Курчатов, 202</w:t>
      </w:r>
      <w:r w:rsidR="00526CD1">
        <w:rPr>
          <w:szCs w:val="28"/>
        </w:rPr>
        <w:t>3 </w:t>
      </w:r>
      <w:r w:rsidR="00526CD1" w:rsidRPr="00526CD1">
        <w:rPr>
          <w:szCs w:val="28"/>
        </w:rPr>
        <w:t>г.</w:t>
      </w:r>
      <w:r w:rsidR="00526CD1">
        <w:rPr>
          <w:szCs w:val="28"/>
        </w:rPr>
        <w:t xml:space="preserve"> </w:t>
      </w:r>
    </w:p>
    <w:p w14:paraId="5ADDCD4A" w14:textId="0CE46200" w:rsidR="009E40E8" w:rsidRPr="00026126" w:rsidRDefault="009E40E8" w:rsidP="009E40E8">
      <w:pPr>
        <w:pStyle w:val="ad"/>
        <w:numPr>
          <w:ilvl w:val="0"/>
          <w:numId w:val="11"/>
        </w:numPr>
        <w:tabs>
          <w:tab w:val="left" w:pos="1134"/>
          <w:tab w:val="left" w:pos="1276"/>
        </w:tabs>
        <w:ind w:left="0" w:firstLine="567"/>
        <w:rPr>
          <w:spacing w:val="-2"/>
          <w:szCs w:val="28"/>
        </w:rPr>
      </w:pPr>
      <w:proofErr w:type="spellStart"/>
      <w:r w:rsidRPr="0066441E">
        <w:rPr>
          <w:spacing w:val="-2"/>
          <w:szCs w:val="28"/>
        </w:rPr>
        <w:t>Завилопуло</w:t>
      </w:r>
      <w:proofErr w:type="spellEnd"/>
      <w:r w:rsidR="003B2CDD" w:rsidRPr="003B2CDD">
        <w:rPr>
          <w:spacing w:val="-2"/>
          <w:szCs w:val="28"/>
        </w:rPr>
        <w:t xml:space="preserve"> </w:t>
      </w:r>
      <w:r w:rsidR="003B2CDD" w:rsidRPr="0066441E">
        <w:rPr>
          <w:spacing w:val="-2"/>
          <w:szCs w:val="28"/>
        </w:rPr>
        <w:t>А.Н.</w:t>
      </w:r>
      <w:r w:rsidRPr="0066441E">
        <w:rPr>
          <w:spacing w:val="-2"/>
          <w:szCs w:val="28"/>
        </w:rPr>
        <w:t xml:space="preserve">, </w:t>
      </w:r>
      <w:proofErr w:type="spellStart"/>
      <w:r w:rsidRPr="0066441E">
        <w:rPr>
          <w:spacing w:val="-2"/>
          <w:szCs w:val="28"/>
        </w:rPr>
        <w:t>Микита</w:t>
      </w:r>
      <w:proofErr w:type="spellEnd"/>
      <w:r w:rsidR="003B2CDD" w:rsidRPr="003B2CDD">
        <w:rPr>
          <w:spacing w:val="-2"/>
          <w:szCs w:val="28"/>
        </w:rPr>
        <w:t xml:space="preserve"> </w:t>
      </w:r>
      <w:r w:rsidR="003B2CDD" w:rsidRPr="0066441E">
        <w:rPr>
          <w:spacing w:val="-2"/>
          <w:szCs w:val="28"/>
        </w:rPr>
        <w:t>М.И.</w:t>
      </w:r>
      <w:r w:rsidRPr="0066441E">
        <w:rPr>
          <w:spacing w:val="-2"/>
          <w:szCs w:val="28"/>
        </w:rPr>
        <w:t xml:space="preserve">, </w:t>
      </w:r>
      <w:proofErr w:type="spellStart"/>
      <w:r w:rsidRPr="0066441E">
        <w:rPr>
          <w:spacing w:val="-2"/>
          <w:szCs w:val="28"/>
        </w:rPr>
        <w:t>Мылымко</w:t>
      </w:r>
      <w:proofErr w:type="spellEnd"/>
      <w:r w:rsidR="003B2CDD" w:rsidRPr="003B2CDD">
        <w:rPr>
          <w:spacing w:val="-2"/>
          <w:szCs w:val="28"/>
        </w:rPr>
        <w:t xml:space="preserve"> </w:t>
      </w:r>
      <w:r w:rsidR="003B2CDD" w:rsidRPr="0066441E">
        <w:rPr>
          <w:spacing w:val="-2"/>
          <w:szCs w:val="28"/>
        </w:rPr>
        <w:t>А.Н.</w:t>
      </w:r>
      <w:r w:rsidRPr="0066441E">
        <w:rPr>
          <w:spacing w:val="-2"/>
          <w:szCs w:val="28"/>
        </w:rPr>
        <w:t xml:space="preserve">, </w:t>
      </w:r>
      <w:proofErr w:type="spellStart"/>
      <w:r w:rsidRPr="0066441E">
        <w:rPr>
          <w:spacing w:val="-2"/>
          <w:szCs w:val="28"/>
        </w:rPr>
        <w:t>Шпеник</w:t>
      </w:r>
      <w:proofErr w:type="spellEnd"/>
      <w:r w:rsidR="003B2CDD" w:rsidRPr="003B2CDD">
        <w:rPr>
          <w:spacing w:val="-2"/>
          <w:szCs w:val="28"/>
        </w:rPr>
        <w:t xml:space="preserve"> </w:t>
      </w:r>
      <w:r w:rsidR="003B2CDD" w:rsidRPr="0066441E">
        <w:rPr>
          <w:spacing w:val="-2"/>
          <w:szCs w:val="28"/>
        </w:rPr>
        <w:t>О.Б</w:t>
      </w:r>
      <w:r>
        <w:rPr>
          <w:spacing w:val="-2"/>
          <w:szCs w:val="28"/>
        </w:rPr>
        <w:t xml:space="preserve">. </w:t>
      </w:r>
      <w:r w:rsidRPr="0066441E">
        <w:rPr>
          <w:spacing w:val="-2"/>
          <w:szCs w:val="28"/>
        </w:rPr>
        <w:t>Ионизация и диссоциативная ионизация молекул метана</w:t>
      </w:r>
      <w:r>
        <w:rPr>
          <w:spacing w:val="-2"/>
          <w:szCs w:val="28"/>
        </w:rPr>
        <w:t xml:space="preserve"> // </w:t>
      </w:r>
      <w:r w:rsidRPr="0066441E">
        <w:rPr>
          <w:spacing w:val="-2"/>
          <w:szCs w:val="28"/>
        </w:rPr>
        <w:t>Журнал технической физики</w:t>
      </w:r>
      <w:r>
        <w:rPr>
          <w:spacing w:val="-2"/>
          <w:szCs w:val="28"/>
        </w:rPr>
        <w:t>. –</w:t>
      </w:r>
      <w:r w:rsidRPr="0066441E">
        <w:rPr>
          <w:spacing w:val="-2"/>
          <w:szCs w:val="28"/>
        </w:rPr>
        <w:t xml:space="preserve"> 2013</w:t>
      </w:r>
      <w:r>
        <w:rPr>
          <w:spacing w:val="-2"/>
          <w:szCs w:val="28"/>
        </w:rPr>
        <w:t>. –</w:t>
      </w:r>
      <w:r w:rsidRPr="0066441E">
        <w:rPr>
          <w:spacing w:val="-2"/>
          <w:szCs w:val="28"/>
        </w:rPr>
        <w:t xml:space="preserve"> </w:t>
      </w:r>
      <w:r>
        <w:rPr>
          <w:spacing w:val="-2"/>
          <w:szCs w:val="28"/>
        </w:rPr>
        <w:t>Т</w:t>
      </w:r>
      <w:r w:rsidRPr="0066441E">
        <w:rPr>
          <w:spacing w:val="-2"/>
          <w:szCs w:val="28"/>
        </w:rPr>
        <w:t>ом 83</w:t>
      </w:r>
      <w:r>
        <w:rPr>
          <w:spacing w:val="-2"/>
          <w:szCs w:val="28"/>
        </w:rPr>
        <w:t xml:space="preserve">. – </w:t>
      </w:r>
      <w:proofErr w:type="spellStart"/>
      <w:r>
        <w:rPr>
          <w:spacing w:val="-2"/>
          <w:szCs w:val="28"/>
        </w:rPr>
        <w:t>В</w:t>
      </w:r>
      <w:r w:rsidRPr="0066441E">
        <w:rPr>
          <w:spacing w:val="-2"/>
          <w:szCs w:val="28"/>
        </w:rPr>
        <w:t>ып</w:t>
      </w:r>
      <w:proofErr w:type="spellEnd"/>
      <w:r w:rsidRPr="0066441E">
        <w:rPr>
          <w:spacing w:val="-2"/>
          <w:szCs w:val="28"/>
        </w:rPr>
        <w:t>. 9</w:t>
      </w:r>
      <w:r>
        <w:rPr>
          <w:spacing w:val="-2"/>
          <w:szCs w:val="28"/>
        </w:rPr>
        <w:t>. – С.8-14.</w:t>
      </w:r>
    </w:p>
    <w:p w14:paraId="0A1981DA" w14:textId="5171F8EA" w:rsidR="009E40E8" w:rsidRPr="009E34D8" w:rsidRDefault="009E40E8" w:rsidP="009E40E8">
      <w:pPr>
        <w:pStyle w:val="ad"/>
        <w:numPr>
          <w:ilvl w:val="0"/>
          <w:numId w:val="11"/>
        </w:numPr>
        <w:tabs>
          <w:tab w:val="left" w:pos="1134"/>
          <w:tab w:val="left" w:pos="1276"/>
        </w:tabs>
        <w:ind w:left="0" w:firstLine="567"/>
        <w:rPr>
          <w:spacing w:val="-2"/>
          <w:szCs w:val="28"/>
          <w:lang w:val="en-US"/>
        </w:rPr>
      </w:pPr>
      <w:r w:rsidRPr="00AE4D60">
        <w:rPr>
          <w:spacing w:val="-2"/>
          <w:szCs w:val="28"/>
          <w:lang w:val="en-US"/>
        </w:rPr>
        <w:t xml:space="preserve">NIST </w:t>
      </w:r>
      <w:bookmarkStart w:id="76" w:name="_Hlk144451757"/>
      <w:r w:rsidRPr="00AE4D60">
        <w:rPr>
          <w:spacing w:val="-2"/>
          <w:szCs w:val="28"/>
          <w:lang w:val="en-US"/>
        </w:rPr>
        <w:t>Mass Spectrometry Data Center</w:t>
      </w:r>
      <w:bookmarkEnd w:id="76"/>
      <w:r w:rsidRPr="00AE4D60">
        <w:rPr>
          <w:spacing w:val="-2"/>
          <w:szCs w:val="28"/>
          <w:lang w:val="en-US"/>
        </w:rPr>
        <w:t xml:space="preserve">, William E. Wallace, director, </w:t>
      </w:r>
      <w:r w:rsidR="002645FE">
        <w:rPr>
          <w:spacing w:val="-2"/>
          <w:szCs w:val="28"/>
          <w:lang w:val="en-US"/>
        </w:rPr>
        <w:t>“</w:t>
      </w:r>
      <w:r w:rsidRPr="00AE4D60">
        <w:rPr>
          <w:spacing w:val="-2"/>
          <w:szCs w:val="28"/>
          <w:lang w:val="en-US"/>
        </w:rPr>
        <w:t>Mass Spectra</w:t>
      </w:r>
      <w:r w:rsidR="002645FE">
        <w:rPr>
          <w:spacing w:val="-2"/>
          <w:szCs w:val="28"/>
          <w:lang w:val="en-US"/>
        </w:rPr>
        <w:t>”</w:t>
      </w:r>
      <w:r w:rsidRPr="00AE4D60">
        <w:rPr>
          <w:spacing w:val="-2"/>
          <w:szCs w:val="28"/>
          <w:lang w:val="en-US"/>
        </w:rPr>
        <w:t xml:space="preserve"> in NIST Chemistry </w:t>
      </w:r>
      <w:proofErr w:type="spellStart"/>
      <w:r w:rsidRPr="00AE4D60">
        <w:rPr>
          <w:spacing w:val="-2"/>
          <w:szCs w:val="28"/>
          <w:lang w:val="en-US"/>
        </w:rPr>
        <w:t>WebBook</w:t>
      </w:r>
      <w:proofErr w:type="spellEnd"/>
      <w:r w:rsidRPr="00AE4D60">
        <w:rPr>
          <w:spacing w:val="-2"/>
          <w:szCs w:val="28"/>
          <w:lang w:val="en-US"/>
        </w:rPr>
        <w:t xml:space="preserve">, NIST Standard Reference Database Number 69, Eds. P.J. </w:t>
      </w:r>
      <w:proofErr w:type="spellStart"/>
      <w:r w:rsidRPr="00AE4D60">
        <w:rPr>
          <w:spacing w:val="-2"/>
          <w:szCs w:val="28"/>
          <w:lang w:val="en-US"/>
        </w:rPr>
        <w:t>Linstrom</w:t>
      </w:r>
      <w:proofErr w:type="spellEnd"/>
      <w:r w:rsidRPr="00AE4D60">
        <w:rPr>
          <w:spacing w:val="-2"/>
          <w:szCs w:val="28"/>
          <w:lang w:val="en-US"/>
        </w:rPr>
        <w:t xml:space="preserve"> and W.G. Mallard, National Institute of Standards and </w:t>
      </w:r>
      <w:r w:rsidRPr="009E34D8">
        <w:rPr>
          <w:spacing w:val="-2"/>
          <w:szCs w:val="28"/>
          <w:lang w:val="en-US"/>
        </w:rPr>
        <w:t>Technology, Gaithersburg MD, 20899, https://doi.org/10.18434/T4D303, (retrieved August 20, 2023).</w:t>
      </w:r>
    </w:p>
    <w:p w14:paraId="0F97463D" w14:textId="6813473B" w:rsidR="009E40E8" w:rsidRPr="009E34D8" w:rsidRDefault="009E40E8" w:rsidP="009E40E8">
      <w:pPr>
        <w:pStyle w:val="ad"/>
        <w:numPr>
          <w:ilvl w:val="0"/>
          <w:numId w:val="11"/>
        </w:numPr>
        <w:tabs>
          <w:tab w:val="left" w:pos="1134"/>
          <w:tab w:val="left" w:pos="1276"/>
        </w:tabs>
        <w:ind w:left="0" w:firstLine="567"/>
        <w:rPr>
          <w:spacing w:val="-2"/>
          <w:szCs w:val="28"/>
          <w:lang w:val="en-US"/>
        </w:rPr>
      </w:pPr>
      <w:proofErr w:type="spellStart"/>
      <w:r w:rsidRPr="009E34D8">
        <w:rPr>
          <w:spacing w:val="-2"/>
          <w:szCs w:val="28"/>
          <w:lang w:val="en-US"/>
        </w:rPr>
        <w:t>Stano</w:t>
      </w:r>
      <w:proofErr w:type="spellEnd"/>
      <w:r w:rsidRPr="009E34D8">
        <w:rPr>
          <w:spacing w:val="-2"/>
          <w:szCs w:val="28"/>
          <w:lang w:val="en-US"/>
        </w:rPr>
        <w:t xml:space="preserve"> M., </w:t>
      </w:r>
      <w:proofErr w:type="spellStart"/>
      <w:r w:rsidRPr="009E34D8">
        <w:rPr>
          <w:spacing w:val="-2"/>
          <w:szCs w:val="28"/>
          <w:lang w:val="en-US"/>
        </w:rPr>
        <w:t>Matejcik</w:t>
      </w:r>
      <w:proofErr w:type="spellEnd"/>
      <w:r w:rsidRPr="009E34D8">
        <w:rPr>
          <w:spacing w:val="-2"/>
          <w:szCs w:val="28"/>
          <w:lang w:val="en-US"/>
        </w:rPr>
        <w:t xml:space="preserve"> S., </w:t>
      </w:r>
      <w:proofErr w:type="spellStart"/>
      <w:r w:rsidRPr="009E34D8">
        <w:rPr>
          <w:spacing w:val="-2"/>
          <w:szCs w:val="28"/>
          <w:lang w:val="en-US"/>
        </w:rPr>
        <w:t>Skalny</w:t>
      </w:r>
      <w:proofErr w:type="spellEnd"/>
      <w:r w:rsidRPr="009E34D8">
        <w:rPr>
          <w:spacing w:val="-2"/>
          <w:szCs w:val="28"/>
          <w:lang w:val="en-US"/>
        </w:rPr>
        <w:t xml:space="preserve"> J.D. et al. // J. Phys. B. </w:t>
      </w:r>
      <w:r w:rsidR="003B2CDD">
        <w:rPr>
          <w:spacing w:val="-2"/>
          <w:szCs w:val="28"/>
          <w:lang w:val="en-US"/>
        </w:rPr>
        <w:t xml:space="preserve">– </w:t>
      </w:r>
      <w:r w:rsidRPr="009E34D8">
        <w:rPr>
          <w:spacing w:val="-2"/>
          <w:szCs w:val="28"/>
          <w:lang w:val="en-US"/>
        </w:rPr>
        <w:t xml:space="preserve">2003. </w:t>
      </w:r>
      <w:r w:rsidR="003B2CDD">
        <w:rPr>
          <w:spacing w:val="-2"/>
          <w:szCs w:val="28"/>
          <w:lang w:val="en-US"/>
        </w:rPr>
        <w:t xml:space="preserve">– </w:t>
      </w:r>
      <w:r w:rsidRPr="009E34D8">
        <w:rPr>
          <w:spacing w:val="-2"/>
          <w:szCs w:val="28"/>
          <w:lang w:val="en-US"/>
        </w:rPr>
        <w:t xml:space="preserve">Vol. 36. </w:t>
      </w:r>
      <w:r w:rsidR="003B2CDD">
        <w:rPr>
          <w:spacing w:val="-2"/>
          <w:szCs w:val="28"/>
          <w:lang w:val="en-US"/>
        </w:rPr>
        <w:t xml:space="preserve">– </w:t>
      </w:r>
      <w:r w:rsidRPr="009E34D8">
        <w:rPr>
          <w:spacing w:val="-2"/>
          <w:szCs w:val="28"/>
          <w:lang w:val="en-US"/>
        </w:rPr>
        <w:t>P.</w:t>
      </w:r>
      <w:r w:rsidR="003B2CDD">
        <w:rPr>
          <w:spacing w:val="-2"/>
          <w:szCs w:val="28"/>
          <w:lang w:val="en-US"/>
        </w:rPr>
        <w:t> </w:t>
      </w:r>
      <w:r w:rsidRPr="009E34D8">
        <w:rPr>
          <w:spacing w:val="-2"/>
          <w:szCs w:val="28"/>
          <w:lang w:val="en-US"/>
        </w:rPr>
        <w:t>261–272.</w:t>
      </w:r>
    </w:p>
    <w:p w14:paraId="396E54EC" w14:textId="505BB379" w:rsidR="009E40E8" w:rsidRPr="009E34D8" w:rsidRDefault="009E40E8" w:rsidP="009E40E8">
      <w:pPr>
        <w:pStyle w:val="ad"/>
        <w:numPr>
          <w:ilvl w:val="0"/>
          <w:numId w:val="11"/>
        </w:numPr>
        <w:tabs>
          <w:tab w:val="left" w:pos="1134"/>
          <w:tab w:val="left" w:pos="1276"/>
        </w:tabs>
        <w:ind w:left="0" w:firstLine="567"/>
        <w:rPr>
          <w:spacing w:val="-2"/>
          <w:szCs w:val="28"/>
          <w:lang w:val="en-US"/>
        </w:rPr>
      </w:pPr>
      <w:bookmarkStart w:id="77" w:name="_Hlk144451739"/>
      <w:r w:rsidRPr="009E34D8">
        <w:rPr>
          <w:spacing w:val="-2"/>
          <w:szCs w:val="28"/>
          <w:lang w:val="en-US"/>
        </w:rPr>
        <w:t>NIST Standard Reference Database</w:t>
      </w:r>
      <w:bookmarkEnd w:id="77"/>
      <w:r w:rsidRPr="009E34D8">
        <w:rPr>
          <w:spacing w:val="-2"/>
          <w:szCs w:val="28"/>
          <w:lang w:val="en-US"/>
        </w:rPr>
        <w:t xml:space="preserve"> 78 DOI: </w:t>
      </w:r>
      <w:hyperlink r:id="rId166" w:history="1">
        <w:r w:rsidRPr="009E34D8">
          <w:rPr>
            <w:rStyle w:val="affb"/>
            <w:spacing w:val="-2"/>
            <w:szCs w:val="28"/>
            <w:lang w:val="en-US"/>
          </w:rPr>
          <w:t>https://dx.doi.org/10.18434/T4W30F</w:t>
        </w:r>
      </w:hyperlink>
      <w:r w:rsidR="00490DF5" w:rsidRPr="00490DF5">
        <w:rPr>
          <w:spacing w:val="-2"/>
          <w:szCs w:val="28"/>
          <w:lang w:val="en-US"/>
        </w:rPr>
        <w:t>.</w:t>
      </w:r>
    </w:p>
    <w:p w14:paraId="58BCB581" w14:textId="77777777" w:rsidR="009E40E8" w:rsidRPr="009E34D8" w:rsidRDefault="009E40E8" w:rsidP="009E40E8">
      <w:pPr>
        <w:pStyle w:val="ad"/>
        <w:numPr>
          <w:ilvl w:val="0"/>
          <w:numId w:val="11"/>
        </w:numPr>
        <w:tabs>
          <w:tab w:val="left" w:pos="1134"/>
          <w:tab w:val="left" w:pos="1276"/>
        </w:tabs>
        <w:ind w:left="0" w:firstLine="567"/>
        <w:rPr>
          <w:spacing w:val="-2"/>
          <w:szCs w:val="28"/>
        </w:rPr>
      </w:pPr>
      <w:r w:rsidRPr="009E34D8">
        <w:rPr>
          <w:bCs/>
          <w:szCs w:val="28"/>
        </w:rPr>
        <w:t>Власов В.В. Элементарные процессы в плазме газового разряда.– Х.: Изд-во ХНУ, 2008.– С. 175.</w:t>
      </w:r>
    </w:p>
    <w:p w14:paraId="5A8BF28C" w14:textId="23CCA943" w:rsidR="009E40E8" w:rsidRPr="009E34D8" w:rsidRDefault="009E40E8" w:rsidP="009E40E8">
      <w:pPr>
        <w:pStyle w:val="ad"/>
        <w:numPr>
          <w:ilvl w:val="0"/>
          <w:numId w:val="11"/>
        </w:numPr>
        <w:tabs>
          <w:tab w:val="left" w:pos="1134"/>
          <w:tab w:val="left" w:pos="1276"/>
        </w:tabs>
        <w:ind w:left="0" w:firstLine="567"/>
        <w:rPr>
          <w:spacing w:val="-2"/>
          <w:szCs w:val="28"/>
        </w:rPr>
      </w:pPr>
      <w:r w:rsidRPr="009E34D8">
        <w:rPr>
          <w:bCs/>
          <w:szCs w:val="28"/>
        </w:rPr>
        <w:t>Гусева М.И., Мартыненко Ю.В. Взаимодействие частиц плазмы с поверхностью / Итоги науки и техники. Сер. Физика плазмы. Т. 2.– М.: Изд-во ВИНИТИ, 1990.</w:t>
      </w:r>
      <w:r w:rsidR="003B2CDD">
        <w:rPr>
          <w:bCs/>
          <w:szCs w:val="28"/>
          <w:lang w:val="en-US"/>
        </w:rPr>
        <w:t xml:space="preserve"> </w:t>
      </w:r>
      <w:r w:rsidRPr="009E34D8">
        <w:rPr>
          <w:bCs/>
          <w:szCs w:val="28"/>
        </w:rPr>
        <w:t>– С. 150-190</w:t>
      </w:r>
      <w:r w:rsidR="005D0474">
        <w:rPr>
          <w:spacing w:val="-2"/>
          <w:szCs w:val="28"/>
          <w:lang w:val="en-US"/>
        </w:rPr>
        <w:t>.</w:t>
      </w:r>
    </w:p>
    <w:p w14:paraId="45E4D926" w14:textId="6B001F03" w:rsidR="009E40E8" w:rsidRPr="002D268B" w:rsidRDefault="009E40E8" w:rsidP="009E40E8">
      <w:pPr>
        <w:pStyle w:val="ad"/>
        <w:numPr>
          <w:ilvl w:val="0"/>
          <w:numId w:val="11"/>
        </w:numPr>
        <w:tabs>
          <w:tab w:val="left" w:pos="1134"/>
          <w:tab w:val="left" w:pos="1276"/>
        </w:tabs>
        <w:ind w:left="0" w:firstLine="567"/>
        <w:rPr>
          <w:spacing w:val="-2"/>
          <w:szCs w:val="28"/>
        </w:rPr>
      </w:pPr>
      <w:r w:rsidRPr="009E34D8">
        <w:rPr>
          <w:spacing w:val="-2"/>
          <w:szCs w:val="28"/>
        </w:rPr>
        <w:t>Курлов А.С., Гусев А.И. Фазовые равновесия в системе W-C и карбиды вольфрама</w:t>
      </w:r>
      <w:r w:rsidR="005D0474">
        <w:rPr>
          <w:spacing w:val="-2"/>
          <w:szCs w:val="28"/>
        </w:rPr>
        <w:t xml:space="preserve"> // </w:t>
      </w:r>
      <w:r w:rsidRPr="002D268B">
        <w:rPr>
          <w:spacing w:val="-2"/>
          <w:szCs w:val="28"/>
        </w:rPr>
        <w:t>Успехи химии</w:t>
      </w:r>
      <w:r w:rsidR="005D0474">
        <w:rPr>
          <w:spacing w:val="-2"/>
          <w:szCs w:val="28"/>
        </w:rPr>
        <w:t xml:space="preserve">. </w:t>
      </w:r>
      <w:r w:rsidR="005D0474" w:rsidRPr="005D0474">
        <w:rPr>
          <w:spacing w:val="-2"/>
          <w:szCs w:val="28"/>
        </w:rPr>
        <w:t>–</w:t>
      </w:r>
      <w:r w:rsidR="005D0474">
        <w:rPr>
          <w:spacing w:val="-2"/>
          <w:szCs w:val="28"/>
        </w:rPr>
        <w:t xml:space="preserve"> 2006. </w:t>
      </w:r>
      <w:r w:rsidR="005D0474" w:rsidRPr="005D0474">
        <w:rPr>
          <w:spacing w:val="-2"/>
          <w:szCs w:val="28"/>
        </w:rPr>
        <w:t>–</w:t>
      </w:r>
      <w:r w:rsidR="005D0474">
        <w:rPr>
          <w:spacing w:val="-2"/>
          <w:szCs w:val="28"/>
        </w:rPr>
        <w:t xml:space="preserve"> </w:t>
      </w:r>
      <w:r w:rsidR="005D0474">
        <w:rPr>
          <w:spacing w:val="-2"/>
          <w:szCs w:val="28"/>
          <w:lang w:val="en-US"/>
        </w:rPr>
        <w:t>Vol</w:t>
      </w:r>
      <w:r w:rsidR="005D0474" w:rsidRPr="005D0474">
        <w:rPr>
          <w:spacing w:val="-2"/>
          <w:szCs w:val="28"/>
        </w:rPr>
        <w:t>.</w:t>
      </w:r>
      <w:r w:rsidRPr="002D268B">
        <w:rPr>
          <w:spacing w:val="-2"/>
          <w:szCs w:val="28"/>
        </w:rPr>
        <w:t xml:space="preserve"> 75 (7)</w:t>
      </w:r>
      <w:r w:rsidR="005D0474" w:rsidRPr="005D0474">
        <w:rPr>
          <w:spacing w:val="-2"/>
          <w:szCs w:val="28"/>
        </w:rPr>
        <w:t>.</w:t>
      </w:r>
    </w:p>
    <w:p w14:paraId="776B5D0B" w14:textId="44683F3E" w:rsidR="009E40E8" w:rsidRDefault="009E40E8" w:rsidP="009E40E8">
      <w:pPr>
        <w:pStyle w:val="ad"/>
        <w:numPr>
          <w:ilvl w:val="0"/>
          <w:numId w:val="11"/>
        </w:numPr>
        <w:tabs>
          <w:tab w:val="left" w:pos="1134"/>
          <w:tab w:val="left" w:pos="1276"/>
        </w:tabs>
        <w:ind w:left="0" w:firstLine="567"/>
        <w:rPr>
          <w:spacing w:val="-2"/>
          <w:szCs w:val="28"/>
          <w:lang w:val="en-US"/>
        </w:rPr>
      </w:pPr>
      <w:proofErr w:type="spellStart"/>
      <w:r w:rsidRPr="002D268B">
        <w:rPr>
          <w:spacing w:val="-2"/>
          <w:szCs w:val="28"/>
          <w:lang w:val="en-US"/>
        </w:rPr>
        <w:t>Lassner</w:t>
      </w:r>
      <w:proofErr w:type="spellEnd"/>
      <w:r w:rsidR="005D0474" w:rsidRPr="005D0474">
        <w:rPr>
          <w:spacing w:val="-2"/>
          <w:szCs w:val="28"/>
          <w:lang w:val="en-US"/>
        </w:rPr>
        <w:t xml:space="preserve"> </w:t>
      </w:r>
      <w:r w:rsidR="005D0474" w:rsidRPr="002D268B">
        <w:rPr>
          <w:spacing w:val="-2"/>
          <w:szCs w:val="28"/>
          <w:lang w:val="en-US"/>
        </w:rPr>
        <w:t>E.</w:t>
      </w:r>
      <w:r w:rsidRPr="002D268B">
        <w:rPr>
          <w:spacing w:val="-2"/>
          <w:szCs w:val="28"/>
          <w:lang w:val="en-US"/>
        </w:rPr>
        <w:t>, Schubert</w:t>
      </w:r>
      <w:r w:rsidR="005D0474" w:rsidRPr="005D0474">
        <w:rPr>
          <w:spacing w:val="-2"/>
          <w:szCs w:val="28"/>
          <w:lang w:val="en-US"/>
        </w:rPr>
        <w:t xml:space="preserve"> </w:t>
      </w:r>
      <w:r w:rsidR="005D0474" w:rsidRPr="002D268B">
        <w:rPr>
          <w:spacing w:val="-2"/>
          <w:szCs w:val="28"/>
          <w:lang w:val="en-US"/>
        </w:rPr>
        <w:t>W.D</w:t>
      </w:r>
      <w:r w:rsidR="005D0474">
        <w:rPr>
          <w:spacing w:val="-2"/>
          <w:szCs w:val="28"/>
          <w:lang w:val="en-US"/>
        </w:rPr>
        <w:t>.</w:t>
      </w:r>
      <w:r w:rsidRPr="002D268B">
        <w:rPr>
          <w:spacing w:val="-2"/>
          <w:szCs w:val="28"/>
          <w:lang w:val="en-US"/>
        </w:rPr>
        <w:t xml:space="preserve"> Tungsten: Properties, Chemistry, Technology of the Element, Alloys and Chemical Compounds, ISBN 0-306-45053-4 Kluwer Academic</w:t>
      </w:r>
      <w:r w:rsidR="005D0474">
        <w:rPr>
          <w:spacing w:val="-2"/>
          <w:szCs w:val="28"/>
          <w:lang w:val="en-US"/>
        </w:rPr>
        <w:t xml:space="preserve"> /</w:t>
      </w:r>
      <w:r w:rsidRPr="002D268B">
        <w:rPr>
          <w:spacing w:val="-2"/>
          <w:szCs w:val="28"/>
          <w:lang w:val="en-US"/>
        </w:rPr>
        <w:t>/ Plenum Publisher, New York, 1999</w:t>
      </w:r>
      <w:r w:rsidR="005D0474">
        <w:rPr>
          <w:spacing w:val="-2"/>
          <w:szCs w:val="28"/>
          <w:lang w:val="en-US"/>
        </w:rPr>
        <w:t>.</w:t>
      </w:r>
    </w:p>
    <w:p w14:paraId="6CDD71D2" w14:textId="65D82929" w:rsidR="009E40E8" w:rsidRPr="0001349C" w:rsidRDefault="009E40E8" w:rsidP="009E40E8">
      <w:pPr>
        <w:pStyle w:val="ad"/>
        <w:numPr>
          <w:ilvl w:val="0"/>
          <w:numId w:val="11"/>
        </w:numPr>
        <w:tabs>
          <w:tab w:val="left" w:pos="1134"/>
          <w:tab w:val="left" w:pos="1276"/>
        </w:tabs>
        <w:ind w:left="0" w:firstLine="567"/>
        <w:rPr>
          <w:spacing w:val="-2"/>
          <w:szCs w:val="28"/>
          <w:lang w:val="en-US"/>
        </w:rPr>
      </w:pPr>
      <w:r w:rsidRPr="002D268B">
        <w:rPr>
          <w:spacing w:val="-2"/>
          <w:szCs w:val="28"/>
          <w:lang w:val="en-US"/>
        </w:rPr>
        <w:t>McCarty</w:t>
      </w:r>
      <w:r w:rsidR="005D0474" w:rsidRPr="005D0474">
        <w:rPr>
          <w:spacing w:val="-2"/>
          <w:szCs w:val="28"/>
          <w:lang w:val="en-US"/>
        </w:rPr>
        <w:t xml:space="preserve"> </w:t>
      </w:r>
      <w:r w:rsidR="005D0474" w:rsidRPr="002D268B">
        <w:rPr>
          <w:spacing w:val="-2"/>
          <w:szCs w:val="28"/>
          <w:lang w:val="en-US"/>
        </w:rPr>
        <w:t>L.V.</w:t>
      </w:r>
      <w:r w:rsidRPr="002D268B">
        <w:rPr>
          <w:spacing w:val="-2"/>
          <w:szCs w:val="28"/>
          <w:lang w:val="en-US"/>
        </w:rPr>
        <w:t>, Donelson</w:t>
      </w:r>
      <w:r w:rsidR="005D0474" w:rsidRPr="005D0474">
        <w:rPr>
          <w:spacing w:val="-2"/>
          <w:szCs w:val="28"/>
          <w:lang w:val="en-US"/>
        </w:rPr>
        <w:t xml:space="preserve"> </w:t>
      </w:r>
      <w:r w:rsidR="005D0474" w:rsidRPr="002D268B">
        <w:rPr>
          <w:spacing w:val="-2"/>
          <w:szCs w:val="28"/>
          <w:lang w:val="en-US"/>
        </w:rPr>
        <w:t>R.</w:t>
      </w:r>
      <w:r w:rsidRPr="002D268B">
        <w:rPr>
          <w:spacing w:val="-2"/>
          <w:szCs w:val="28"/>
          <w:lang w:val="en-US"/>
        </w:rPr>
        <w:t xml:space="preserve">, </w:t>
      </w:r>
      <w:proofErr w:type="spellStart"/>
      <w:r w:rsidRPr="002D268B">
        <w:rPr>
          <w:spacing w:val="-2"/>
          <w:szCs w:val="28"/>
          <w:lang w:val="en-US"/>
        </w:rPr>
        <w:t>Heheman</w:t>
      </w:r>
      <w:proofErr w:type="spellEnd"/>
      <w:r w:rsidR="005D0474" w:rsidRPr="005D0474">
        <w:rPr>
          <w:spacing w:val="-2"/>
          <w:szCs w:val="28"/>
          <w:lang w:val="en-US"/>
        </w:rPr>
        <w:t xml:space="preserve"> </w:t>
      </w:r>
      <w:r w:rsidR="005D0474" w:rsidRPr="002D268B">
        <w:rPr>
          <w:spacing w:val="-2"/>
          <w:szCs w:val="28"/>
          <w:lang w:val="en-US"/>
        </w:rPr>
        <w:t>R.F.</w:t>
      </w:r>
      <w:r w:rsidRPr="002D268B">
        <w:rPr>
          <w:spacing w:val="-2"/>
          <w:szCs w:val="28"/>
          <w:lang w:val="en-US"/>
        </w:rPr>
        <w:t xml:space="preserve"> A diffusion model for tungsten </w:t>
      </w:r>
      <w:r w:rsidRPr="0001349C">
        <w:rPr>
          <w:spacing w:val="-2"/>
          <w:szCs w:val="28"/>
          <w:lang w:val="en-US"/>
        </w:rPr>
        <w:t>powder carburization</w:t>
      </w:r>
      <w:r w:rsidR="005D0474">
        <w:rPr>
          <w:spacing w:val="-2"/>
          <w:szCs w:val="28"/>
          <w:lang w:val="en-US"/>
        </w:rPr>
        <w:t xml:space="preserve"> //</w:t>
      </w:r>
      <w:r w:rsidRPr="0001349C">
        <w:rPr>
          <w:spacing w:val="-2"/>
          <w:szCs w:val="28"/>
          <w:lang w:val="en-US"/>
        </w:rPr>
        <w:t xml:space="preserve"> Metall. Trans. A. </w:t>
      </w:r>
      <w:r w:rsidR="005D0474">
        <w:rPr>
          <w:spacing w:val="-2"/>
          <w:szCs w:val="28"/>
          <w:lang w:val="en-US"/>
        </w:rPr>
        <w:t xml:space="preserve">– 1987. – </w:t>
      </w:r>
      <w:r w:rsidRPr="0001349C">
        <w:rPr>
          <w:spacing w:val="-2"/>
          <w:szCs w:val="28"/>
          <w:lang w:val="en-US"/>
        </w:rPr>
        <w:t>18A</w:t>
      </w:r>
      <w:r w:rsidR="005D0474">
        <w:rPr>
          <w:spacing w:val="-2"/>
          <w:szCs w:val="28"/>
          <w:lang w:val="en-US"/>
        </w:rPr>
        <w:t xml:space="preserve">. – </w:t>
      </w:r>
      <w:r w:rsidRPr="0001349C">
        <w:rPr>
          <w:spacing w:val="-2"/>
          <w:szCs w:val="28"/>
          <w:lang w:val="en-US"/>
        </w:rPr>
        <w:t>969</w:t>
      </w:r>
      <w:r w:rsidR="00490DF5">
        <w:rPr>
          <w:spacing w:val="-2"/>
          <w:szCs w:val="28"/>
          <w:lang w:val="en-US"/>
        </w:rPr>
        <w:t>-</w:t>
      </w:r>
      <w:r w:rsidRPr="0001349C">
        <w:rPr>
          <w:spacing w:val="-2"/>
          <w:szCs w:val="28"/>
          <w:lang w:val="en-US"/>
        </w:rPr>
        <w:t>974.</w:t>
      </w:r>
    </w:p>
    <w:p w14:paraId="066464D4" w14:textId="4791D2CA" w:rsidR="009E40E8" w:rsidRPr="0001349C" w:rsidRDefault="009E40E8" w:rsidP="009E40E8">
      <w:pPr>
        <w:pStyle w:val="ad"/>
        <w:numPr>
          <w:ilvl w:val="0"/>
          <w:numId w:val="11"/>
        </w:numPr>
        <w:tabs>
          <w:tab w:val="left" w:pos="851"/>
          <w:tab w:val="left" w:pos="1134"/>
        </w:tabs>
        <w:ind w:left="0" w:firstLine="567"/>
        <w:rPr>
          <w:szCs w:val="28"/>
          <w:lang w:val="en-US"/>
        </w:rPr>
      </w:pPr>
      <w:proofErr w:type="spellStart"/>
      <w:r w:rsidRPr="0001349C">
        <w:rPr>
          <w:szCs w:val="28"/>
          <w:lang w:val="en-US"/>
        </w:rPr>
        <w:lastRenderedPageBreak/>
        <w:t>Romanusa</w:t>
      </w:r>
      <w:proofErr w:type="spellEnd"/>
      <w:r w:rsidRPr="0001349C">
        <w:rPr>
          <w:szCs w:val="28"/>
          <w:lang w:val="en-US"/>
        </w:rPr>
        <w:t xml:space="preserve"> H., </w:t>
      </w:r>
      <w:proofErr w:type="spellStart"/>
      <w:r w:rsidRPr="0001349C">
        <w:rPr>
          <w:szCs w:val="28"/>
          <w:lang w:val="en-US"/>
        </w:rPr>
        <w:t>Cimallaa</w:t>
      </w:r>
      <w:proofErr w:type="spellEnd"/>
      <w:r w:rsidRPr="0001349C">
        <w:rPr>
          <w:szCs w:val="28"/>
          <w:lang w:val="en-US"/>
        </w:rPr>
        <w:t xml:space="preserve"> V., </w:t>
      </w:r>
      <w:proofErr w:type="spellStart"/>
      <w:r w:rsidRPr="0001349C">
        <w:rPr>
          <w:szCs w:val="28"/>
          <w:lang w:val="en-US"/>
        </w:rPr>
        <w:t>Schaefera</w:t>
      </w:r>
      <w:proofErr w:type="spellEnd"/>
      <w:r w:rsidRPr="0001349C">
        <w:rPr>
          <w:szCs w:val="28"/>
          <w:lang w:val="en-US"/>
        </w:rPr>
        <w:t xml:space="preserve"> J.A.</w:t>
      </w:r>
      <w:r w:rsidR="005D0474">
        <w:rPr>
          <w:szCs w:val="28"/>
          <w:lang w:val="en-US"/>
        </w:rPr>
        <w:t xml:space="preserve"> </w:t>
      </w:r>
      <w:r w:rsidRPr="0001349C">
        <w:rPr>
          <w:szCs w:val="28"/>
          <w:lang w:val="en-US"/>
        </w:rPr>
        <w:t>// Thin Solid Films.– 2000.– Vol. 359.– P. 146-149.</w:t>
      </w:r>
    </w:p>
    <w:p w14:paraId="547CBCE8" w14:textId="5A864F17" w:rsidR="009E40E8" w:rsidRDefault="009E40E8" w:rsidP="009E40E8">
      <w:pPr>
        <w:pStyle w:val="ad"/>
        <w:numPr>
          <w:ilvl w:val="0"/>
          <w:numId w:val="11"/>
        </w:numPr>
        <w:tabs>
          <w:tab w:val="left" w:pos="851"/>
          <w:tab w:val="left" w:pos="1134"/>
        </w:tabs>
        <w:ind w:left="0" w:firstLine="567"/>
        <w:rPr>
          <w:szCs w:val="28"/>
          <w:lang w:val="en-US"/>
        </w:rPr>
      </w:pPr>
      <w:r w:rsidRPr="0001349C">
        <w:rPr>
          <w:szCs w:val="28"/>
          <w:lang w:val="en-US"/>
        </w:rPr>
        <w:t xml:space="preserve">Maier, H., </w:t>
      </w:r>
      <w:proofErr w:type="spellStart"/>
      <w:r w:rsidRPr="0001349C">
        <w:rPr>
          <w:szCs w:val="28"/>
          <w:lang w:val="en-US"/>
        </w:rPr>
        <w:t>Rasinski</w:t>
      </w:r>
      <w:proofErr w:type="spellEnd"/>
      <w:r w:rsidRPr="0001349C">
        <w:rPr>
          <w:szCs w:val="28"/>
          <w:lang w:val="en-US"/>
        </w:rPr>
        <w:t xml:space="preserve">, M., von Toussaint, U., </w:t>
      </w:r>
      <w:proofErr w:type="spellStart"/>
      <w:r w:rsidRPr="0001349C">
        <w:rPr>
          <w:szCs w:val="28"/>
          <w:lang w:val="en-US"/>
        </w:rPr>
        <w:t>Greuner</w:t>
      </w:r>
      <w:proofErr w:type="spellEnd"/>
      <w:r w:rsidRPr="0001349C">
        <w:rPr>
          <w:szCs w:val="28"/>
          <w:lang w:val="en-US"/>
        </w:rPr>
        <w:t xml:space="preserve">, H., </w:t>
      </w:r>
      <w:proofErr w:type="spellStart"/>
      <w:r w:rsidRPr="0001349C">
        <w:rPr>
          <w:szCs w:val="28"/>
          <w:lang w:val="en-US"/>
        </w:rPr>
        <w:t>Böswirth</w:t>
      </w:r>
      <w:proofErr w:type="spellEnd"/>
      <w:r w:rsidRPr="0001349C">
        <w:rPr>
          <w:szCs w:val="28"/>
          <w:lang w:val="en-US"/>
        </w:rPr>
        <w:t xml:space="preserve">, B., </w:t>
      </w:r>
      <w:proofErr w:type="spellStart"/>
      <w:r w:rsidRPr="0001349C">
        <w:rPr>
          <w:szCs w:val="28"/>
          <w:lang w:val="en-US"/>
        </w:rPr>
        <w:t>Balden</w:t>
      </w:r>
      <w:proofErr w:type="spellEnd"/>
      <w:r w:rsidRPr="0001349C">
        <w:rPr>
          <w:szCs w:val="28"/>
          <w:lang w:val="en-US"/>
        </w:rPr>
        <w:t>, M.</w:t>
      </w:r>
      <w:r w:rsidR="005D0474">
        <w:rPr>
          <w:szCs w:val="28"/>
          <w:lang w:val="en-US"/>
        </w:rPr>
        <w:t xml:space="preserve"> </w:t>
      </w:r>
      <w:r w:rsidRPr="0001349C">
        <w:rPr>
          <w:szCs w:val="28"/>
          <w:lang w:val="en-US"/>
        </w:rPr>
        <w:t>Kinetics of carbide formation in the molybdenum–tungsten coatings used in the ITER-like Wall</w:t>
      </w:r>
      <w:r w:rsidR="005D0474">
        <w:rPr>
          <w:szCs w:val="28"/>
          <w:lang w:val="en-US"/>
        </w:rPr>
        <w:t xml:space="preserve"> //</w:t>
      </w:r>
      <w:r w:rsidRPr="0001349C">
        <w:rPr>
          <w:szCs w:val="28"/>
          <w:lang w:val="en-US"/>
        </w:rPr>
        <w:t xml:space="preserve"> </w:t>
      </w:r>
      <w:proofErr w:type="spellStart"/>
      <w:r w:rsidRPr="0001349C">
        <w:rPr>
          <w:szCs w:val="28"/>
          <w:lang w:val="en-US"/>
        </w:rPr>
        <w:t>Physica</w:t>
      </w:r>
      <w:proofErr w:type="spellEnd"/>
      <w:r w:rsidRPr="0001349C">
        <w:rPr>
          <w:szCs w:val="28"/>
          <w:lang w:val="en-US"/>
        </w:rPr>
        <w:t xml:space="preserve"> Scripta</w:t>
      </w:r>
      <w:r w:rsidR="005D0474">
        <w:rPr>
          <w:szCs w:val="28"/>
          <w:lang w:val="en-US"/>
        </w:rPr>
        <w:t>. – 2016. –</w:t>
      </w:r>
      <w:r w:rsidRPr="0001349C">
        <w:rPr>
          <w:szCs w:val="28"/>
          <w:lang w:val="en-US"/>
        </w:rPr>
        <w:t xml:space="preserve"> T167</w:t>
      </w:r>
      <w:r w:rsidR="005D0474">
        <w:rPr>
          <w:szCs w:val="28"/>
          <w:lang w:val="en-US"/>
        </w:rPr>
        <w:t>. –</w:t>
      </w:r>
      <w:r w:rsidRPr="0001349C">
        <w:rPr>
          <w:szCs w:val="28"/>
          <w:lang w:val="en-US"/>
        </w:rPr>
        <w:t xml:space="preserve"> 014048. </w:t>
      </w:r>
      <w:r w:rsidR="005D0474">
        <w:rPr>
          <w:szCs w:val="28"/>
          <w:lang w:val="en-US"/>
        </w:rPr>
        <w:t xml:space="preserve">– </w:t>
      </w:r>
      <w:r w:rsidR="002645FE" w:rsidRPr="0001349C">
        <w:rPr>
          <w:szCs w:val="28"/>
          <w:lang w:val="en-US"/>
        </w:rPr>
        <w:t>D</w:t>
      </w:r>
      <w:r w:rsidRPr="0001349C">
        <w:rPr>
          <w:szCs w:val="28"/>
          <w:lang w:val="en-US"/>
        </w:rPr>
        <w:t>oi:10.1088/0031-8949/t167/1/014048</w:t>
      </w:r>
      <w:r w:rsidR="005D0474">
        <w:rPr>
          <w:szCs w:val="28"/>
          <w:lang w:val="en-US"/>
        </w:rPr>
        <w:t>.</w:t>
      </w:r>
    </w:p>
    <w:p w14:paraId="5067EA58" w14:textId="16F00932" w:rsidR="009E40E8" w:rsidRPr="0001349C" w:rsidRDefault="009E40E8" w:rsidP="009E40E8">
      <w:pPr>
        <w:pStyle w:val="ad"/>
        <w:numPr>
          <w:ilvl w:val="0"/>
          <w:numId w:val="11"/>
        </w:numPr>
        <w:tabs>
          <w:tab w:val="left" w:pos="851"/>
          <w:tab w:val="left" w:pos="1134"/>
        </w:tabs>
        <w:spacing w:after="160" w:line="254" w:lineRule="auto"/>
        <w:ind w:left="0" w:firstLine="567"/>
        <w:rPr>
          <w:szCs w:val="28"/>
          <w:lang w:val="en-US"/>
        </w:rPr>
      </w:pPr>
      <w:proofErr w:type="spellStart"/>
      <w:r w:rsidRPr="0001349C">
        <w:rPr>
          <w:szCs w:val="28"/>
          <w:lang w:val="en-US"/>
        </w:rPr>
        <w:t>Mühlbauer</w:t>
      </w:r>
      <w:proofErr w:type="spellEnd"/>
      <w:r w:rsidRPr="0001349C">
        <w:rPr>
          <w:szCs w:val="28"/>
          <w:lang w:val="en-US"/>
        </w:rPr>
        <w:t xml:space="preserve"> G., </w:t>
      </w:r>
      <w:proofErr w:type="spellStart"/>
      <w:r w:rsidRPr="0001349C">
        <w:rPr>
          <w:szCs w:val="28"/>
          <w:lang w:val="en-US"/>
        </w:rPr>
        <w:t>Kremser</w:t>
      </w:r>
      <w:proofErr w:type="spellEnd"/>
      <w:r w:rsidRPr="0001349C">
        <w:rPr>
          <w:szCs w:val="28"/>
          <w:lang w:val="en-US"/>
        </w:rPr>
        <w:t xml:space="preserve"> G., Bock A., </w:t>
      </w:r>
      <w:proofErr w:type="spellStart"/>
      <w:r w:rsidRPr="0001349C">
        <w:rPr>
          <w:szCs w:val="28"/>
          <w:lang w:val="en-US"/>
        </w:rPr>
        <w:t>Weidow</w:t>
      </w:r>
      <w:proofErr w:type="spellEnd"/>
      <w:r w:rsidRPr="0001349C">
        <w:rPr>
          <w:szCs w:val="28"/>
          <w:lang w:val="en-US"/>
        </w:rPr>
        <w:t xml:space="preserve"> J.,  Schubert W.-D. Transition of W 2 C to WC during carburization of tungsten metal powder</w:t>
      </w:r>
      <w:r w:rsidR="005D0474">
        <w:rPr>
          <w:szCs w:val="28"/>
          <w:lang w:val="en-US"/>
        </w:rPr>
        <w:t xml:space="preserve"> // </w:t>
      </w:r>
      <w:r w:rsidRPr="0001349C">
        <w:rPr>
          <w:szCs w:val="28"/>
          <w:lang w:val="en-US"/>
        </w:rPr>
        <w:t>International Journal of Refractory Metals and Hard Materials</w:t>
      </w:r>
      <w:r w:rsidR="005D0474">
        <w:rPr>
          <w:szCs w:val="28"/>
          <w:lang w:val="en-US"/>
        </w:rPr>
        <w:t xml:space="preserve">. – 2008. – </w:t>
      </w:r>
      <w:r w:rsidR="003335F3">
        <w:rPr>
          <w:szCs w:val="28"/>
          <w:lang w:val="en-US"/>
        </w:rPr>
        <w:t>Vol.</w:t>
      </w:r>
      <w:r w:rsidRPr="0001349C">
        <w:rPr>
          <w:szCs w:val="28"/>
          <w:lang w:val="en-US"/>
        </w:rPr>
        <w:t xml:space="preserve"> 72</w:t>
      </w:r>
      <w:r w:rsidR="003335F3">
        <w:rPr>
          <w:szCs w:val="28"/>
          <w:lang w:val="en-US"/>
        </w:rPr>
        <w:t>. – P.</w:t>
      </w:r>
      <w:r w:rsidRPr="0001349C">
        <w:rPr>
          <w:szCs w:val="28"/>
          <w:lang w:val="en-US"/>
        </w:rPr>
        <w:t xml:space="preserve"> 141–148. </w:t>
      </w:r>
      <w:r w:rsidR="003335F3">
        <w:rPr>
          <w:szCs w:val="28"/>
          <w:lang w:val="en-US"/>
        </w:rPr>
        <w:t>–</w:t>
      </w:r>
      <w:r w:rsidR="002645FE" w:rsidRPr="0001349C">
        <w:rPr>
          <w:szCs w:val="28"/>
          <w:lang w:val="en-US"/>
        </w:rPr>
        <w:t>D</w:t>
      </w:r>
      <w:r w:rsidRPr="0001349C">
        <w:rPr>
          <w:szCs w:val="28"/>
          <w:lang w:val="en-US"/>
        </w:rPr>
        <w:t>oi:10.1016/j.ijrmhm.2017.12.018</w:t>
      </w:r>
      <w:r w:rsidR="003335F3">
        <w:rPr>
          <w:szCs w:val="28"/>
          <w:lang w:val="en-US"/>
        </w:rPr>
        <w:t>.</w:t>
      </w:r>
    </w:p>
    <w:p w14:paraId="3D96188C" w14:textId="231888D3" w:rsidR="009E40E8" w:rsidRPr="0001349C" w:rsidRDefault="009E40E8" w:rsidP="009E40E8">
      <w:pPr>
        <w:pStyle w:val="ad"/>
        <w:numPr>
          <w:ilvl w:val="0"/>
          <w:numId w:val="11"/>
        </w:numPr>
        <w:tabs>
          <w:tab w:val="left" w:pos="851"/>
        </w:tabs>
        <w:ind w:left="0" w:firstLine="567"/>
        <w:rPr>
          <w:szCs w:val="28"/>
          <w:lang w:val="en-US"/>
        </w:rPr>
      </w:pPr>
      <w:r w:rsidRPr="0001349C">
        <w:rPr>
          <w:szCs w:val="28"/>
          <w:lang w:val="en-US"/>
        </w:rPr>
        <w:t>Kharatyan</w:t>
      </w:r>
      <w:r w:rsidR="003335F3" w:rsidRPr="003335F3">
        <w:rPr>
          <w:szCs w:val="28"/>
          <w:lang w:val="en-US"/>
        </w:rPr>
        <w:t xml:space="preserve"> </w:t>
      </w:r>
      <w:r w:rsidR="003335F3" w:rsidRPr="0001349C">
        <w:rPr>
          <w:szCs w:val="28"/>
          <w:lang w:val="en-US"/>
        </w:rPr>
        <w:t>S.L.</w:t>
      </w:r>
      <w:r w:rsidRPr="0001349C">
        <w:rPr>
          <w:szCs w:val="28"/>
          <w:lang w:val="en-US"/>
        </w:rPr>
        <w:t xml:space="preserve">, </w:t>
      </w:r>
      <w:proofErr w:type="spellStart"/>
      <w:r w:rsidRPr="0001349C">
        <w:rPr>
          <w:szCs w:val="28"/>
          <w:lang w:val="en-US"/>
        </w:rPr>
        <w:t>Chatilyan</w:t>
      </w:r>
      <w:proofErr w:type="spellEnd"/>
      <w:r w:rsidR="003335F3" w:rsidRPr="003335F3">
        <w:rPr>
          <w:szCs w:val="28"/>
          <w:lang w:val="en-US"/>
        </w:rPr>
        <w:t xml:space="preserve"> </w:t>
      </w:r>
      <w:r w:rsidR="003335F3" w:rsidRPr="0001349C">
        <w:rPr>
          <w:szCs w:val="28"/>
          <w:lang w:val="en-US"/>
        </w:rPr>
        <w:t>H.A.</w:t>
      </w:r>
      <w:r w:rsidRPr="0001349C">
        <w:rPr>
          <w:szCs w:val="28"/>
          <w:lang w:val="en-US"/>
        </w:rPr>
        <w:t>, Arakelyan</w:t>
      </w:r>
      <w:r w:rsidR="003335F3" w:rsidRPr="003335F3">
        <w:rPr>
          <w:szCs w:val="28"/>
          <w:lang w:val="en-US"/>
        </w:rPr>
        <w:t xml:space="preserve"> </w:t>
      </w:r>
      <w:r w:rsidR="003335F3" w:rsidRPr="0001349C">
        <w:rPr>
          <w:szCs w:val="28"/>
          <w:lang w:val="en-US"/>
        </w:rPr>
        <w:t>L.H</w:t>
      </w:r>
      <w:r w:rsidRPr="0001349C">
        <w:rPr>
          <w:szCs w:val="28"/>
          <w:lang w:val="en-US"/>
        </w:rPr>
        <w:t xml:space="preserve">. Kinetics of tungsten </w:t>
      </w:r>
      <w:proofErr w:type="spellStart"/>
      <w:r w:rsidRPr="0001349C">
        <w:rPr>
          <w:szCs w:val="28"/>
          <w:lang w:val="en-US"/>
        </w:rPr>
        <w:t>carbidization</w:t>
      </w:r>
      <w:proofErr w:type="spellEnd"/>
      <w:r w:rsidRPr="0001349C">
        <w:rPr>
          <w:szCs w:val="28"/>
          <w:lang w:val="en-US"/>
        </w:rPr>
        <w:t xml:space="preserve"> under non-isothermal conditions </w:t>
      </w:r>
      <w:r w:rsidR="003335F3">
        <w:rPr>
          <w:szCs w:val="28"/>
          <w:lang w:val="en-US"/>
        </w:rPr>
        <w:t>/</w:t>
      </w:r>
      <w:r w:rsidRPr="0001349C">
        <w:rPr>
          <w:szCs w:val="28"/>
          <w:lang w:val="en-US"/>
        </w:rPr>
        <w:t>/ Materials Research Bulletin</w:t>
      </w:r>
      <w:r w:rsidR="003335F3">
        <w:rPr>
          <w:szCs w:val="28"/>
          <w:lang w:val="en-US"/>
        </w:rPr>
        <w:t xml:space="preserve">. – 2008. – Vol. </w:t>
      </w:r>
      <w:r w:rsidRPr="0001349C">
        <w:rPr>
          <w:szCs w:val="28"/>
          <w:lang w:val="en-US"/>
        </w:rPr>
        <w:t>43</w:t>
      </w:r>
      <w:r w:rsidR="003335F3">
        <w:rPr>
          <w:szCs w:val="28"/>
          <w:lang w:val="en-US"/>
        </w:rPr>
        <w:t xml:space="preserve">P. – </w:t>
      </w:r>
      <w:r w:rsidRPr="0001349C">
        <w:rPr>
          <w:szCs w:val="28"/>
          <w:lang w:val="en-US"/>
        </w:rPr>
        <w:t xml:space="preserve"> 897–906</w:t>
      </w:r>
      <w:r w:rsidR="003335F3">
        <w:rPr>
          <w:szCs w:val="28"/>
          <w:lang w:val="en-US"/>
        </w:rPr>
        <w:t>.</w:t>
      </w:r>
    </w:p>
    <w:p w14:paraId="42387FE3" w14:textId="1FC064EA" w:rsidR="009E40E8" w:rsidRPr="003E2199" w:rsidRDefault="009E40E8" w:rsidP="009E40E8">
      <w:pPr>
        <w:pStyle w:val="ad"/>
        <w:numPr>
          <w:ilvl w:val="0"/>
          <w:numId w:val="11"/>
        </w:numPr>
        <w:tabs>
          <w:tab w:val="left" w:pos="851"/>
          <w:tab w:val="left" w:pos="1134"/>
        </w:tabs>
        <w:spacing w:after="160" w:line="254" w:lineRule="auto"/>
        <w:ind w:left="0" w:firstLine="567"/>
        <w:rPr>
          <w:szCs w:val="28"/>
          <w:lang w:val="en-US"/>
        </w:rPr>
      </w:pPr>
      <w:proofErr w:type="spellStart"/>
      <w:r w:rsidRPr="0001349C">
        <w:rPr>
          <w:spacing w:val="-2"/>
          <w:szCs w:val="28"/>
          <w:lang w:val="en-US"/>
        </w:rPr>
        <w:t>Zhengji</w:t>
      </w:r>
      <w:proofErr w:type="spellEnd"/>
      <w:r w:rsidR="003335F3" w:rsidRPr="003335F3">
        <w:rPr>
          <w:spacing w:val="-2"/>
          <w:szCs w:val="28"/>
          <w:lang w:val="en-US"/>
        </w:rPr>
        <w:t xml:space="preserve"> </w:t>
      </w:r>
      <w:r w:rsidR="003335F3" w:rsidRPr="0001349C">
        <w:rPr>
          <w:spacing w:val="-2"/>
          <w:szCs w:val="28"/>
          <w:lang w:val="en-US"/>
        </w:rPr>
        <w:t>T.</w:t>
      </w:r>
      <w:r w:rsidRPr="0001349C">
        <w:rPr>
          <w:spacing w:val="-2"/>
          <w:szCs w:val="28"/>
          <w:lang w:val="en-US"/>
        </w:rPr>
        <w:t xml:space="preserve"> Study of carburization of coarse tungsten powder</w:t>
      </w:r>
      <w:r w:rsidR="003335F3">
        <w:rPr>
          <w:spacing w:val="-2"/>
          <w:szCs w:val="28"/>
          <w:lang w:val="en-US"/>
        </w:rPr>
        <w:t xml:space="preserve"> //</w:t>
      </w:r>
      <w:r w:rsidRPr="0001349C">
        <w:rPr>
          <w:spacing w:val="-2"/>
          <w:szCs w:val="28"/>
          <w:lang w:val="en-US"/>
        </w:rPr>
        <w:t xml:space="preserve"> Int. J. Refract. Met. </w:t>
      </w:r>
      <w:r w:rsidRPr="003E2199">
        <w:rPr>
          <w:spacing w:val="-2"/>
          <w:szCs w:val="28"/>
          <w:lang w:val="en-US"/>
        </w:rPr>
        <w:t xml:space="preserve">Hard Mater. </w:t>
      </w:r>
      <w:r w:rsidR="003335F3">
        <w:rPr>
          <w:szCs w:val="28"/>
          <w:lang w:val="en-US"/>
        </w:rPr>
        <w:t xml:space="preserve">– </w:t>
      </w:r>
      <w:r w:rsidRPr="003E2199">
        <w:rPr>
          <w:spacing w:val="-2"/>
          <w:szCs w:val="28"/>
          <w:lang w:val="en-US"/>
        </w:rPr>
        <w:t>1987</w:t>
      </w:r>
      <w:r w:rsidR="003335F3">
        <w:rPr>
          <w:spacing w:val="-2"/>
          <w:szCs w:val="28"/>
          <w:lang w:val="en-US"/>
        </w:rPr>
        <w:t xml:space="preserve">. </w:t>
      </w:r>
      <w:r w:rsidR="003335F3">
        <w:rPr>
          <w:szCs w:val="28"/>
          <w:lang w:val="en-US"/>
        </w:rPr>
        <w:t>– P.</w:t>
      </w:r>
      <w:r w:rsidRPr="003E2199">
        <w:rPr>
          <w:spacing w:val="-2"/>
          <w:szCs w:val="28"/>
          <w:lang w:val="en-US"/>
        </w:rPr>
        <w:t xml:space="preserve"> 221–226.</w:t>
      </w:r>
    </w:p>
    <w:p w14:paraId="0C8EF6D1" w14:textId="0318761C" w:rsidR="009E40E8" w:rsidRPr="00E0261C" w:rsidRDefault="009E40E8" w:rsidP="009E40E8">
      <w:pPr>
        <w:pStyle w:val="ad"/>
        <w:numPr>
          <w:ilvl w:val="0"/>
          <w:numId w:val="11"/>
        </w:numPr>
        <w:tabs>
          <w:tab w:val="left" w:pos="1134"/>
          <w:tab w:val="left" w:pos="1276"/>
        </w:tabs>
        <w:ind w:left="0" w:firstLine="567"/>
        <w:rPr>
          <w:spacing w:val="-2"/>
          <w:szCs w:val="28"/>
        </w:rPr>
      </w:pPr>
      <w:r w:rsidRPr="003E2199">
        <w:rPr>
          <w:spacing w:val="-2"/>
          <w:szCs w:val="28"/>
        </w:rPr>
        <w:t xml:space="preserve">Харатьян С.Л., </w:t>
      </w:r>
      <w:proofErr w:type="spellStart"/>
      <w:r w:rsidRPr="003E2199">
        <w:rPr>
          <w:spacing w:val="-2"/>
          <w:szCs w:val="28"/>
        </w:rPr>
        <w:t>Чатилян</w:t>
      </w:r>
      <w:proofErr w:type="spellEnd"/>
      <w:r w:rsidRPr="003E2199">
        <w:rPr>
          <w:spacing w:val="-2"/>
          <w:szCs w:val="28"/>
        </w:rPr>
        <w:t xml:space="preserve"> А.А., Мержанов А.Г. // Химическая физика. </w:t>
      </w:r>
      <w:r w:rsidR="003335F3" w:rsidRPr="003335F3">
        <w:rPr>
          <w:szCs w:val="28"/>
        </w:rPr>
        <w:t>–</w:t>
      </w:r>
      <w:r w:rsidRPr="00606024">
        <w:rPr>
          <w:spacing w:val="-2"/>
          <w:szCs w:val="28"/>
        </w:rPr>
        <w:t xml:space="preserve">1987. </w:t>
      </w:r>
      <w:r w:rsidR="003335F3" w:rsidRPr="003335F3">
        <w:rPr>
          <w:szCs w:val="28"/>
        </w:rPr>
        <w:t xml:space="preserve">– </w:t>
      </w:r>
      <w:r w:rsidRPr="00E0261C">
        <w:rPr>
          <w:spacing w:val="-2"/>
          <w:szCs w:val="28"/>
        </w:rPr>
        <w:t xml:space="preserve">Т. 6. </w:t>
      </w:r>
      <w:r w:rsidR="003335F3" w:rsidRPr="003335F3">
        <w:rPr>
          <w:szCs w:val="28"/>
        </w:rPr>
        <w:t xml:space="preserve">– </w:t>
      </w:r>
      <w:r w:rsidRPr="00E0261C">
        <w:rPr>
          <w:spacing w:val="-2"/>
          <w:szCs w:val="28"/>
        </w:rPr>
        <w:t xml:space="preserve">№ 2. </w:t>
      </w:r>
      <w:r w:rsidR="003335F3" w:rsidRPr="003335F3">
        <w:rPr>
          <w:szCs w:val="28"/>
        </w:rPr>
        <w:t xml:space="preserve">– </w:t>
      </w:r>
      <w:r w:rsidRPr="00E0261C">
        <w:rPr>
          <w:spacing w:val="-2"/>
          <w:szCs w:val="28"/>
          <w:lang w:val="en-US"/>
        </w:rPr>
        <w:t>C</w:t>
      </w:r>
      <w:r w:rsidRPr="00E0261C">
        <w:rPr>
          <w:spacing w:val="-2"/>
          <w:szCs w:val="28"/>
        </w:rPr>
        <w:t>. 225−233.</w:t>
      </w:r>
    </w:p>
    <w:p w14:paraId="639F711D" w14:textId="1CB44FFF" w:rsidR="009E40E8" w:rsidRDefault="009E40E8" w:rsidP="009E40E8">
      <w:pPr>
        <w:pStyle w:val="ad"/>
        <w:numPr>
          <w:ilvl w:val="0"/>
          <w:numId w:val="11"/>
        </w:numPr>
        <w:tabs>
          <w:tab w:val="left" w:pos="1134"/>
          <w:tab w:val="left" w:pos="1276"/>
        </w:tabs>
        <w:ind w:left="0" w:firstLine="567"/>
        <w:rPr>
          <w:spacing w:val="-2"/>
          <w:szCs w:val="28"/>
        </w:rPr>
      </w:pPr>
      <w:r w:rsidRPr="00E0261C">
        <w:rPr>
          <w:spacing w:val="-2"/>
          <w:szCs w:val="28"/>
        </w:rPr>
        <w:t xml:space="preserve">Технология тонких пленок и покрытий: учеб. </w:t>
      </w:r>
      <w:r w:rsidR="002645FE" w:rsidRPr="00E0261C">
        <w:rPr>
          <w:spacing w:val="-2"/>
          <w:szCs w:val="28"/>
        </w:rPr>
        <w:t>П</w:t>
      </w:r>
      <w:r w:rsidRPr="00E0261C">
        <w:rPr>
          <w:spacing w:val="-2"/>
          <w:szCs w:val="28"/>
        </w:rPr>
        <w:t xml:space="preserve">особие / Л. Н. Маскаева, Е. А. Федорова, В. Ф. Марков; [под общ. </w:t>
      </w:r>
      <w:r w:rsidR="002645FE" w:rsidRPr="00E0261C">
        <w:rPr>
          <w:spacing w:val="-2"/>
          <w:szCs w:val="28"/>
        </w:rPr>
        <w:t>Р</w:t>
      </w:r>
      <w:r w:rsidRPr="00E0261C">
        <w:rPr>
          <w:spacing w:val="-2"/>
          <w:szCs w:val="28"/>
        </w:rPr>
        <w:t xml:space="preserve">ед. Л. Н. Маскаевой]; М-во науки и </w:t>
      </w:r>
      <w:proofErr w:type="spellStart"/>
      <w:r w:rsidRPr="00E0261C">
        <w:rPr>
          <w:spacing w:val="-2"/>
          <w:szCs w:val="28"/>
        </w:rPr>
        <w:t>высш</w:t>
      </w:r>
      <w:proofErr w:type="spellEnd"/>
      <w:r w:rsidRPr="00E0261C">
        <w:rPr>
          <w:spacing w:val="-2"/>
          <w:szCs w:val="28"/>
        </w:rPr>
        <w:t xml:space="preserve">. </w:t>
      </w:r>
      <w:r w:rsidR="002645FE" w:rsidRPr="00E0261C">
        <w:rPr>
          <w:spacing w:val="-2"/>
          <w:szCs w:val="28"/>
        </w:rPr>
        <w:t>О</w:t>
      </w:r>
      <w:r w:rsidRPr="00E0261C">
        <w:rPr>
          <w:spacing w:val="-2"/>
          <w:szCs w:val="28"/>
        </w:rPr>
        <w:t xml:space="preserve">бразования Рос. Федерации, Урал. </w:t>
      </w:r>
      <w:proofErr w:type="spellStart"/>
      <w:r w:rsidR="002645FE" w:rsidRPr="00E0261C">
        <w:rPr>
          <w:spacing w:val="-2"/>
          <w:szCs w:val="28"/>
        </w:rPr>
        <w:t>Ф</w:t>
      </w:r>
      <w:r w:rsidRPr="00E0261C">
        <w:rPr>
          <w:spacing w:val="-2"/>
          <w:szCs w:val="28"/>
        </w:rPr>
        <w:t>едер</w:t>
      </w:r>
      <w:proofErr w:type="spellEnd"/>
      <w:r w:rsidRPr="00E0261C">
        <w:rPr>
          <w:spacing w:val="-2"/>
          <w:szCs w:val="28"/>
        </w:rPr>
        <w:t xml:space="preserve">. </w:t>
      </w:r>
      <w:r w:rsidR="002645FE" w:rsidRPr="00E0261C">
        <w:rPr>
          <w:spacing w:val="-2"/>
          <w:szCs w:val="28"/>
        </w:rPr>
        <w:t>У</w:t>
      </w:r>
      <w:r w:rsidRPr="00E0261C">
        <w:rPr>
          <w:spacing w:val="-2"/>
          <w:szCs w:val="28"/>
        </w:rPr>
        <w:t xml:space="preserve">н-т. – Екатеринбург: Изд-во Урал. </w:t>
      </w:r>
      <w:r w:rsidR="002645FE" w:rsidRPr="00E0261C">
        <w:rPr>
          <w:spacing w:val="-2"/>
          <w:szCs w:val="28"/>
        </w:rPr>
        <w:t>У</w:t>
      </w:r>
      <w:r w:rsidRPr="00E0261C">
        <w:rPr>
          <w:spacing w:val="-2"/>
          <w:szCs w:val="28"/>
        </w:rPr>
        <w:t>н-та, 2019. – 236 с.</w:t>
      </w:r>
    </w:p>
    <w:p w14:paraId="76C3406C" w14:textId="3958AC7C" w:rsidR="009E40E8" w:rsidRPr="00E0261C" w:rsidRDefault="009E40E8" w:rsidP="009E40E8">
      <w:pPr>
        <w:pStyle w:val="ad"/>
        <w:numPr>
          <w:ilvl w:val="0"/>
          <w:numId w:val="11"/>
        </w:numPr>
        <w:tabs>
          <w:tab w:val="left" w:pos="1134"/>
          <w:tab w:val="left" w:pos="1276"/>
        </w:tabs>
        <w:ind w:left="0" w:firstLine="567"/>
        <w:rPr>
          <w:spacing w:val="-2"/>
          <w:szCs w:val="28"/>
        </w:rPr>
      </w:pPr>
      <w:proofErr w:type="spellStart"/>
      <w:r w:rsidRPr="00E0261C">
        <w:rPr>
          <w:spacing w:val="-2"/>
          <w:szCs w:val="28"/>
          <w:lang w:val="en-US"/>
        </w:rPr>
        <w:t>Tovbin</w:t>
      </w:r>
      <w:proofErr w:type="spellEnd"/>
      <w:r w:rsidRPr="00E0261C">
        <w:rPr>
          <w:spacing w:val="-2"/>
          <w:szCs w:val="28"/>
          <w:lang w:val="en-US"/>
        </w:rPr>
        <w:t xml:space="preserve">, Y. K. Chapter 8 Atomic-Molecular Kinetic Theory of </w:t>
      </w:r>
      <w:proofErr w:type="spellStart"/>
      <w:r w:rsidRPr="00E0261C">
        <w:rPr>
          <w:spacing w:val="-2"/>
          <w:szCs w:val="28"/>
          <w:lang w:val="en-US"/>
        </w:rPr>
        <w:t>Physico</w:t>
      </w:r>
      <w:proofErr w:type="spellEnd"/>
      <w:r w:rsidRPr="00E0261C">
        <w:rPr>
          <w:spacing w:val="-2"/>
          <w:szCs w:val="28"/>
          <w:lang w:val="en-US"/>
        </w:rPr>
        <w:t xml:space="preserve">-Chemical Processes in Condensed Phase and Interfaces. </w:t>
      </w:r>
      <w:proofErr w:type="spellStart"/>
      <w:r w:rsidRPr="00E0261C">
        <w:rPr>
          <w:spacing w:val="-2"/>
          <w:szCs w:val="28"/>
        </w:rPr>
        <w:t>Thin</w:t>
      </w:r>
      <w:proofErr w:type="spellEnd"/>
      <w:r w:rsidRPr="00E0261C">
        <w:rPr>
          <w:spacing w:val="-2"/>
          <w:szCs w:val="28"/>
        </w:rPr>
        <w:t xml:space="preserve"> Films </w:t>
      </w:r>
      <w:proofErr w:type="spellStart"/>
      <w:r w:rsidRPr="00E0261C">
        <w:rPr>
          <w:spacing w:val="-2"/>
          <w:szCs w:val="28"/>
        </w:rPr>
        <w:t>and</w:t>
      </w:r>
      <w:proofErr w:type="spellEnd"/>
      <w:r w:rsidRPr="00E0261C">
        <w:rPr>
          <w:spacing w:val="-2"/>
          <w:szCs w:val="28"/>
        </w:rPr>
        <w:t xml:space="preserve"> </w:t>
      </w:r>
      <w:proofErr w:type="spellStart"/>
      <w:r w:rsidRPr="00E0261C">
        <w:rPr>
          <w:spacing w:val="-2"/>
          <w:szCs w:val="28"/>
        </w:rPr>
        <w:t>Nanostructures</w:t>
      </w:r>
      <w:proofErr w:type="spellEnd"/>
      <w:r w:rsidR="003335F3">
        <w:rPr>
          <w:spacing w:val="-2"/>
          <w:szCs w:val="28"/>
          <w:lang w:val="en-US"/>
        </w:rPr>
        <w:t xml:space="preserve">. </w:t>
      </w:r>
      <w:r w:rsidR="003335F3">
        <w:rPr>
          <w:szCs w:val="28"/>
          <w:lang w:val="en-US"/>
        </w:rPr>
        <w:t xml:space="preserve">– </w:t>
      </w:r>
      <w:r w:rsidR="003335F3" w:rsidRPr="00E0261C">
        <w:rPr>
          <w:spacing w:val="-2"/>
          <w:szCs w:val="28"/>
          <w:lang w:val="en-US"/>
        </w:rPr>
        <w:t xml:space="preserve">2007. </w:t>
      </w:r>
      <w:r w:rsidR="003335F3">
        <w:rPr>
          <w:szCs w:val="28"/>
          <w:lang w:val="en-US"/>
        </w:rPr>
        <w:t xml:space="preserve">– </w:t>
      </w:r>
      <w:r w:rsidRPr="00E0261C">
        <w:rPr>
          <w:spacing w:val="-2"/>
          <w:szCs w:val="28"/>
        </w:rPr>
        <w:t xml:space="preserve">347–464. </w:t>
      </w:r>
      <w:r w:rsidR="002645FE" w:rsidRPr="00E0261C">
        <w:rPr>
          <w:spacing w:val="-2"/>
          <w:szCs w:val="28"/>
        </w:rPr>
        <w:t>D</w:t>
      </w:r>
      <w:r w:rsidRPr="00E0261C">
        <w:rPr>
          <w:spacing w:val="-2"/>
          <w:szCs w:val="28"/>
        </w:rPr>
        <w:t xml:space="preserve">oi:10.1016/s1079-4050(06)34008-2 </w:t>
      </w:r>
    </w:p>
    <w:p w14:paraId="3B8B55BD" w14:textId="1C0F740F" w:rsidR="009E40E8" w:rsidRPr="003E67D0" w:rsidRDefault="009E40E8" w:rsidP="009E40E8">
      <w:pPr>
        <w:pStyle w:val="ad"/>
        <w:numPr>
          <w:ilvl w:val="0"/>
          <w:numId w:val="11"/>
        </w:numPr>
        <w:tabs>
          <w:tab w:val="left" w:pos="1134"/>
          <w:tab w:val="left" w:pos="1276"/>
        </w:tabs>
        <w:ind w:left="0" w:firstLine="567"/>
        <w:rPr>
          <w:spacing w:val="-2"/>
          <w:szCs w:val="28"/>
          <w:lang w:val="en-US"/>
        </w:rPr>
      </w:pPr>
      <w:r w:rsidRPr="003E67D0">
        <w:rPr>
          <w:spacing w:val="-2"/>
          <w:szCs w:val="28"/>
          <w:lang w:val="en-US"/>
        </w:rPr>
        <w:t xml:space="preserve">Smith </w:t>
      </w:r>
      <w:r w:rsidR="003335F3" w:rsidRPr="003E67D0">
        <w:rPr>
          <w:spacing w:val="-2"/>
          <w:szCs w:val="28"/>
          <w:lang w:val="en-US"/>
        </w:rPr>
        <w:t xml:space="preserve">J. </w:t>
      </w:r>
      <w:r w:rsidRPr="003E67D0">
        <w:rPr>
          <w:spacing w:val="-2"/>
          <w:szCs w:val="28"/>
          <w:lang w:val="en-US"/>
        </w:rPr>
        <w:t>(Ed.), Theory of Chemisorption, Springer, Berlin, 1980.</w:t>
      </w:r>
    </w:p>
    <w:p w14:paraId="6B64F9B7" w14:textId="6583F8CE" w:rsidR="009E40E8" w:rsidRPr="00490DF5" w:rsidRDefault="009E40E8" w:rsidP="009E40E8">
      <w:pPr>
        <w:pStyle w:val="ad"/>
        <w:numPr>
          <w:ilvl w:val="0"/>
          <w:numId w:val="11"/>
        </w:numPr>
        <w:tabs>
          <w:tab w:val="left" w:pos="1134"/>
          <w:tab w:val="left" w:pos="1276"/>
        </w:tabs>
        <w:ind w:left="0" w:firstLine="567"/>
        <w:rPr>
          <w:spacing w:val="-2"/>
          <w:szCs w:val="28"/>
          <w:lang w:val="en-US"/>
        </w:rPr>
      </w:pPr>
      <w:r w:rsidRPr="00785BB0">
        <w:rPr>
          <w:spacing w:val="-2"/>
          <w:szCs w:val="28"/>
          <w:lang w:val="en-US"/>
        </w:rPr>
        <w:t>Pashley, D. W. The nucleation, growth, structure and epitaxy of thin surface films</w:t>
      </w:r>
      <w:r w:rsidR="00490DF5">
        <w:rPr>
          <w:spacing w:val="-2"/>
          <w:szCs w:val="28"/>
          <w:lang w:val="en-US"/>
        </w:rPr>
        <w:t xml:space="preserve"> //</w:t>
      </w:r>
      <w:r w:rsidRPr="00785BB0">
        <w:rPr>
          <w:spacing w:val="-2"/>
          <w:szCs w:val="28"/>
          <w:lang w:val="en-US"/>
        </w:rPr>
        <w:t xml:space="preserve"> </w:t>
      </w:r>
      <w:r w:rsidRPr="00490DF5">
        <w:rPr>
          <w:spacing w:val="-2"/>
          <w:szCs w:val="28"/>
          <w:lang w:val="en-US"/>
        </w:rPr>
        <w:t>Advances in Physics</w:t>
      </w:r>
      <w:r w:rsidR="00490DF5">
        <w:rPr>
          <w:spacing w:val="-2"/>
          <w:szCs w:val="28"/>
          <w:lang w:val="en-US"/>
        </w:rPr>
        <w:t xml:space="preserve">. – </w:t>
      </w:r>
      <w:r w:rsidR="00490DF5" w:rsidRPr="00785BB0">
        <w:rPr>
          <w:spacing w:val="-2"/>
          <w:szCs w:val="28"/>
          <w:lang w:val="en-US"/>
        </w:rPr>
        <w:t>1965</w:t>
      </w:r>
      <w:r w:rsidR="00490DF5">
        <w:rPr>
          <w:spacing w:val="-2"/>
          <w:szCs w:val="28"/>
          <w:lang w:val="en-US"/>
        </w:rPr>
        <w:t>. – Vol.</w:t>
      </w:r>
      <w:r w:rsidRPr="00490DF5">
        <w:rPr>
          <w:spacing w:val="-2"/>
          <w:szCs w:val="28"/>
          <w:lang w:val="en-US"/>
        </w:rPr>
        <w:t xml:space="preserve"> 14(55)</w:t>
      </w:r>
      <w:r w:rsidR="00490DF5">
        <w:rPr>
          <w:spacing w:val="-2"/>
          <w:szCs w:val="28"/>
          <w:lang w:val="en-US"/>
        </w:rPr>
        <w:t>. –</w:t>
      </w:r>
      <w:r w:rsidRPr="00490DF5">
        <w:rPr>
          <w:spacing w:val="-2"/>
          <w:szCs w:val="28"/>
          <w:lang w:val="en-US"/>
        </w:rPr>
        <w:t xml:space="preserve"> </w:t>
      </w:r>
      <w:r w:rsidR="00490DF5">
        <w:rPr>
          <w:spacing w:val="-2"/>
          <w:szCs w:val="28"/>
          <w:lang w:val="en-US"/>
        </w:rPr>
        <w:t>P.</w:t>
      </w:r>
      <w:r w:rsidRPr="00490DF5">
        <w:rPr>
          <w:spacing w:val="-2"/>
          <w:szCs w:val="28"/>
          <w:lang w:val="en-US"/>
        </w:rPr>
        <w:t xml:space="preserve">327–416. </w:t>
      </w:r>
      <w:r w:rsidR="00490DF5">
        <w:rPr>
          <w:spacing w:val="-2"/>
          <w:szCs w:val="28"/>
          <w:lang w:val="en-US"/>
        </w:rPr>
        <w:t>–</w:t>
      </w:r>
      <w:r w:rsidR="002645FE" w:rsidRPr="00490DF5">
        <w:rPr>
          <w:spacing w:val="-2"/>
          <w:szCs w:val="28"/>
          <w:lang w:val="en-US"/>
        </w:rPr>
        <w:t>D</w:t>
      </w:r>
      <w:r w:rsidRPr="00490DF5">
        <w:rPr>
          <w:spacing w:val="-2"/>
          <w:szCs w:val="28"/>
          <w:lang w:val="en-US"/>
        </w:rPr>
        <w:t>oi:10.1080/00018736500101071</w:t>
      </w:r>
      <w:r w:rsidR="00490DF5">
        <w:rPr>
          <w:spacing w:val="-2"/>
          <w:szCs w:val="28"/>
          <w:lang w:val="en-US"/>
        </w:rPr>
        <w:t>.</w:t>
      </w:r>
    </w:p>
    <w:p w14:paraId="1BCCDB51" w14:textId="12ECDEB1" w:rsidR="009E40E8" w:rsidRDefault="009E40E8" w:rsidP="009E40E8">
      <w:pPr>
        <w:pStyle w:val="ad"/>
        <w:numPr>
          <w:ilvl w:val="0"/>
          <w:numId w:val="11"/>
        </w:numPr>
        <w:tabs>
          <w:tab w:val="left" w:pos="1134"/>
          <w:tab w:val="left" w:pos="1276"/>
        </w:tabs>
        <w:ind w:left="0" w:firstLine="567"/>
        <w:rPr>
          <w:spacing w:val="-2"/>
          <w:szCs w:val="28"/>
        </w:rPr>
      </w:pPr>
      <w:r w:rsidRPr="004409EA">
        <w:rPr>
          <w:spacing w:val="-2"/>
          <w:szCs w:val="28"/>
        </w:rPr>
        <w:t xml:space="preserve">Галль Н. Р., </w:t>
      </w:r>
      <w:proofErr w:type="spellStart"/>
      <w:r w:rsidRPr="004409EA">
        <w:rPr>
          <w:spacing w:val="-2"/>
          <w:szCs w:val="28"/>
        </w:rPr>
        <w:t>Рутьков</w:t>
      </w:r>
      <w:proofErr w:type="spellEnd"/>
      <w:r w:rsidRPr="004409EA">
        <w:rPr>
          <w:spacing w:val="-2"/>
          <w:szCs w:val="28"/>
        </w:rPr>
        <w:t xml:space="preserve"> Е. В., </w:t>
      </w:r>
      <w:proofErr w:type="spellStart"/>
      <w:r w:rsidRPr="004409EA">
        <w:rPr>
          <w:spacing w:val="-2"/>
          <w:szCs w:val="28"/>
        </w:rPr>
        <w:t>Тонтегоде</w:t>
      </w:r>
      <w:proofErr w:type="spellEnd"/>
      <w:r w:rsidRPr="004409EA">
        <w:rPr>
          <w:spacing w:val="-2"/>
          <w:szCs w:val="28"/>
        </w:rPr>
        <w:t xml:space="preserve"> А. Я. Поверхностные соединения и </w:t>
      </w:r>
      <w:r w:rsidRPr="00785BB0">
        <w:rPr>
          <w:spacing w:val="-2"/>
          <w:szCs w:val="28"/>
        </w:rPr>
        <w:t xml:space="preserve">реакции неметаллов с тугоплавкими металлами // Рос. </w:t>
      </w:r>
      <w:r w:rsidR="002645FE" w:rsidRPr="00785BB0">
        <w:rPr>
          <w:spacing w:val="-2"/>
          <w:szCs w:val="28"/>
        </w:rPr>
        <w:t>Х</w:t>
      </w:r>
      <w:r w:rsidRPr="00785BB0">
        <w:rPr>
          <w:spacing w:val="-2"/>
          <w:szCs w:val="28"/>
        </w:rPr>
        <w:t xml:space="preserve">им. </w:t>
      </w:r>
      <w:r w:rsidR="002645FE" w:rsidRPr="00785BB0">
        <w:rPr>
          <w:spacing w:val="-2"/>
          <w:szCs w:val="28"/>
        </w:rPr>
        <w:t>Ж</w:t>
      </w:r>
      <w:r w:rsidRPr="00785BB0">
        <w:rPr>
          <w:spacing w:val="-2"/>
          <w:szCs w:val="28"/>
        </w:rPr>
        <w:t xml:space="preserve">. (Ж. Рос. </w:t>
      </w:r>
      <w:r w:rsidR="002645FE" w:rsidRPr="00785BB0">
        <w:rPr>
          <w:spacing w:val="-2"/>
          <w:szCs w:val="28"/>
        </w:rPr>
        <w:t>Х</w:t>
      </w:r>
      <w:r w:rsidRPr="00785BB0">
        <w:rPr>
          <w:spacing w:val="-2"/>
          <w:szCs w:val="28"/>
        </w:rPr>
        <w:t xml:space="preserve">им. </w:t>
      </w:r>
      <w:r w:rsidR="002645FE" w:rsidRPr="00785BB0">
        <w:rPr>
          <w:spacing w:val="-2"/>
          <w:szCs w:val="28"/>
        </w:rPr>
        <w:t>О</w:t>
      </w:r>
      <w:r w:rsidRPr="00785BB0">
        <w:rPr>
          <w:spacing w:val="-2"/>
          <w:szCs w:val="28"/>
        </w:rPr>
        <w:t>б-</w:t>
      </w:r>
      <w:proofErr w:type="spellStart"/>
      <w:r w:rsidRPr="00785BB0">
        <w:rPr>
          <w:spacing w:val="-2"/>
          <w:szCs w:val="28"/>
        </w:rPr>
        <w:t>ва</w:t>
      </w:r>
      <w:proofErr w:type="spellEnd"/>
      <w:r w:rsidRPr="00785BB0">
        <w:rPr>
          <w:spacing w:val="-2"/>
          <w:szCs w:val="28"/>
        </w:rPr>
        <w:t xml:space="preserve"> им. Д.И. Менделеева). – 2003. – Т. XLVII. – № 2</w:t>
      </w:r>
      <w:r w:rsidR="00490DF5">
        <w:rPr>
          <w:spacing w:val="-2"/>
          <w:szCs w:val="28"/>
          <w:lang w:val="en-US"/>
        </w:rPr>
        <w:t>.</w:t>
      </w:r>
    </w:p>
    <w:p w14:paraId="1D067364" w14:textId="712110AB" w:rsidR="009E40E8" w:rsidRPr="009F3E8E" w:rsidRDefault="009E40E8" w:rsidP="009E40E8">
      <w:pPr>
        <w:pStyle w:val="ad"/>
        <w:numPr>
          <w:ilvl w:val="0"/>
          <w:numId w:val="11"/>
        </w:numPr>
        <w:ind w:left="0" w:firstLine="567"/>
        <w:rPr>
          <w:szCs w:val="28"/>
        </w:rPr>
      </w:pPr>
      <w:proofErr w:type="spellStart"/>
      <w:r w:rsidRPr="009F3E8E">
        <w:rPr>
          <w:szCs w:val="28"/>
        </w:rPr>
        <w:t>Жанболатова</w:t>
      </w:r>
      <w:proofErr w:type="spellEnd"/>
      <w:r w:rsidRPr="009F3E8E">
        <w:rPr>
          <w:szCs w:val="28"/>
        </w:rPr>
        <w:t xml:space="preserve"> Ғ.Қ., </w:t>
      </w:r>
      <w:proofErr w:type="spellStart"/>
      <w:r w:rsidRPr="009F3E8E">
        <w:rPr>
          <w:szCs w:val="28"/>
        </w:rPr>
        <w:t>Миниязов</w:t>
      </w:r>
      <w:proofErr w:type="spellEnd"/>
      <w:r w:rsidRPr="009F3E8E">
        <w:rPr>
          <w:szCs w:val="28"/>
        </w:rPr>
        <w:t xml:space="preserve"> А.Ж., </w:t>
      </w:r>
      <w:proofErr w:type="spellStart"/>
      <w:r w:rsidRPr="009F3E8E">
        <w:rPr>
          <w:szCs w:val="28"/>
        </w:rPr>
        <w:t>Туленбергенов</w:t>
      </w:r>
      <w:proofErr w:type="spellEnd"/>
      <w:r w:rsidRPr="009F3E8E">
        <w:rPr>
          <w:szCs w:val="28"/>
        </w:rPr>
        <w:t xml:space="preserve"> Т.Р., Соколов И.А., Букина О.С.  Исследование </w:t>
      </w:r>
      <w:proofErr w:type="spellStart"/>
      <w:r w:rsidRPr="009F3E8E">
        <w:rPr>
          <w:szCs w:val="28"/>
        </w:rPr>
        <w:t>карбидизации</w:t>
      </w:r>
      <w:proofErr w:type="spellEnd"/>
      <w:r w:rsidRPr="009F3E8E">
        <w:rPr>
          <w:szCs w:val="28"/>
        </w:rPr>
        <w:t xml:space="preserve"> поверхности вольфрама при плазменном облучении. – Вестник НЯЦ РК. – 2021. – №3. – С. 37-43 </w:t>
      </w:r>
      <w:hyperlink r:id="rId167" w:history="1">
        <w:r w:rsidRPr="009F3E8E">
          <w:rPr>
            <w:rStyle w:val="affb"/>
            <w:szCs w:val="28"/>
          </w:rPr>
          <w:t>https://doi.org/10.52676/1729-7885-2021-3-37-43</w:t>
        </w:r>
      </w:hyperlink>
      <w:r w:rsidR="00490DF5" w:rsidRPr="00490DF5">
        <w:rPr>
          <w:szCs w:val="28"/>
        </w:rPr>
        <w:t>.</w:t>
      </w:r>
    </w:p>
    <w:p w14:paraId="1B858950" w14:textId="5F21CB57" w:rsidR="009E40E8" w:rsidRPr="009F3E8E" w:rsidRDefault="009E40E8" w:rsidP="009E40E8">
      <w:pPr>
        <w:pStyle w:val="ad"/>
        <w:numPr>
          <w:ilvl w:val="0"/>
          <w:numId w:val="11"/>
        </w:numPr>
        <w:tabs>
          <w:tab w:val="left" w:pos="1134"/>
          <w:tab w:val="left" w:pos="1276"/>
        </w:tabs>
        <w:ind w:left="0" w:firstLine="567"/>
        <w:rPr>
          <w:spacing w:val="-2"/>
          <w:szCs w:val="28"/>
          <w:lang w:val="en-US"/>
        </w:rPr>
      </w:pPr>
      <w:proofErr w:type="spellStart"/>
      <w:r w:rsidRPr="00490DF5">
        <w:rPr>
          <w:spacing w:val="-2"/>
          <w:szCs w:val="28"/>
          <w:lang w:val="en-US"/>
        </w:rPr>
        <w:t>Zhanbolatova</w:t>
      </w:r>
      <w:proofErr w:type="spellEnd"/>
      <w:r w:rsidR="00490DF5" w:rsidRPr="00490DF5">
        <w:rPr>
          <w:spacing w:val="-2"/>
          <w:szCs w:val="28"/>
          <w:lang w:val="en-US"/>
        </w:rPr>
        <w:t xml:space="preserve"> G. K.</w:t>
      </w:r>
      <w:r w:rsidRPr="00490DF5">
        <w:rPr>
          <w:spacing w:val="-2"/>
          <w:szCs w:val="28"/>
          <w:lang w:val="en-US"/>
        </w:rPr>
        <w:t xml:space="preserve">, </w:t>
      </w:r>
      <w:proofErr w:type="spellStart"/>
      <w:r w:rsidRPr="00490DF5">
        <w:rPr>
          <w:spacing w:val="-2"/>
          <w:szCs w:val="28"/>
          <w:lang w:val="en-US"/>
        </w:rPr>
        <w:t>Baklanov</w:t>
      </w:r>
      <w:proofErr w:type="spellEnd"/>
      <w:r w:rsidR="00490DF5" w:rsidRPr="00490DF5">
        <w:rPr>
          <w:spacing w:val="-2"/>
          <w:szCs w:val="28"/>
          <w:lang w:val="en-US"/>
        </w:rPr>
        <w:t xml:space="preserve"> V.V.</w:t>
      </w:r>
      <w:r w:rsidRPr="00490DF5">
        <w:rPr>
          <w:spacing w:val="-2"/>
          <w:szCs w:val="28"/>
          <w:lang w:val="en-US"/>
        </w:rPr>
        <w:t xml:space="preserve">, </w:t>
      </w:r>
      <w:proofErr w:type="spellStart"/>
      <w:r w:rsidRPr="00490DF5">
        <w:rPr>
          <w:spacing w:val="-2"/>
          <w:szCs w:val="28"/>
          <w:lang w:val="en-US"/>
        </w:rPr>
        <w:t>Skakov</w:t>
      </w:r>
      <w:proofErr w:type="spellEnd"/>
      <w:r w:rsidR="00490DF5" w:rsidRPr="00490DF5">
        <w:rPr>
          <w:spacing w:val="-2"/>
          <w:szCs w:val="28"/>
          <w:lang w:val="en-US"/>
        </w:rPr>
        <w:t xml:space="preserve"> M.K.</w:t>
      </w:r>
      <w:r w:rsidRPr="00490DF5">
        <w:rPr>
          <w:spacing w:val="-2"/>
          <w:szCs w:val="28"/>
          <w:lang w:val="en-US"/>
        </w:rPr>
        <w:t xml:space="preserve">, </w:t>
      </w:r>
      <w:proofErr w:type="spellStart"/>
      <w:r w:rsidRPr="00490DF5">
        <w:rPr>
          <w:spacing w:val="-2"/>
          <w:szCs w:val="28"/>
          <w:lang w:val="en-US"/>
        </w:rPr>
        <w:t>Bukina</w:t>
      </w:r>
      <w:proofErr w:type="spellEnd"/>
      <w:r w:rsidR="00490DF5" w:rsidRPr="00490DF5">
        <w:rPr>
          <w:spacing w:val="-2"/>
          <w:szCs w:val="28"/>
          <w:lang w:val="en-US"/>
        </w:rPr>
        <w:t xml:space="preserve"> O.S.</w:t>
      </w:r>
      <w:r w:rsidRPr="00490DF5">
        <w:rPr>
          <w:spacing w:val="-2"/>
          <w:szCs w:val="28"/>
          <w:lang w:val="en-US"/>
        </w:rPr>
        <w:t xml:space="preserve">, </w:t>
      </w:r>
      <w:proofErr w:type="spellStart"/>
      <w:r w:rsidRPr="00490DF5">
        <w:rPr>
          <w:spacing w:val="-2"/>
          <w:szCs w:val="28"/>
          <w:lang w:val="en-US"/>
        </w:rPr>
        <w:t>Kozhahmetov</w:t>
      </w:r>
      <w:proofErr w:type="spellEnd"/>
      <w:r w:rsidR="00490DF5" w:rsidRPr="00490DF5">
        <w:rPr>
          <w:spacing w:val="-2"/>
          <w:szCs w:val="28"/>
          <w:lang w:val="en-US"/>
        </w:rPr>
        <w:t xml:space="preserve"> </w:t>
      </w:r>
      <w:proofErr w:type="spellStart"/>
      <w:r w:rsidR="00490DF5" w:rsidRPr="00490DF5">
        <w:rPr>
          <w:spacing w:val="-2"/>
          <w:szCs w:val="28"/>
          <w:lang w:val="en-US"/>
        </w:rPr>
        <w:t>Ye.A</w:t>
      </w:r>
      <w:proofErr w:type="spellEnd"/>
      <w:r w:rsidR="00490DF5" w:rsidRPr="00490DF5">
        <w:rPr>
          <w:spacing w:val="-2"/>
          <w:szCs w:val="28"/>
          <w:lang w:val="en-US"/>
        </w:rPr>
        <w:t>.</w:t>
      </w:r>
      <w:r w:rsidRPr="00490DF5">
        <w:rPr>
          <w:spacing w:val="-2"/>
          <w:szCs w:val="28"/>
          <w:lang w:val="en-US"/>
        </w:rPr>
        <w:t xml:space="preserve">, </w:t>
      </w:r>
      <w:proofErr w:type="spellStart"/>
      <w:r w:rsidRPr="00490DF5">
        <w:rPr>
          <w:spacing w:val="-2"/>
          <w:szCs w:val="28"/>
          <w:lang w:val="en-US"/>
        </w:rPr>
        <w:t>Orazgaliev</w:t>
      </w:r>
      <w:proofErr w:type="spellEnd"/>
      <w:r w:rsidR="00490DF5" w:rsidRPr="00490DF5">
        <w:rPr>
          <w:spacing w:val="-2"/>
          <w:szCs w:val="28"/>
          <w:lang w:val="en-US"/>
        </w:rPr>
        <w:t xml:space="preserve"> N.A.</w:t>
      </w:r>
      <w:r w:rsidRPr="00490DF5">
        <w:rPr>
          <w:spacing w:val="-2"/>
          <w:szCs w:val="28"/>
          <w:lang w:val="en-US"/>
        </w:rPr>
        <w:t xml:space="preserve"> </w:t>
      </w:r>
      <w:r w:rsidRPr="009F3E8E">
        <w:rPr>
          <w:spacing w:val="-2"/>
          <w:szCs w:val="28"/>
          <w:lang w:val="en-US"/>
        </w:rPr>
        <w:t>Influence of temperature on tungsten carbide formation in a beam plasma discharge // Journal of Physics: Conference Series. – 2021. – Vol. 2064. – 012055</w:t>
      </w:r>
      <w:r w:rsidR="00490DF5">
        <w:rPr>
          <w:spacing w:val="-2"/>
          <w:szCs w:val="28"/>
          <w:lang w:val="en-US"/>
        </w:rPr>
        <w:t>. –</w:t>
      </w:r>
      <w:r w:rsidRPr="009F3E8E">
        <w:rPr>
          <w:spacing w:val="-2"/>
          <w:szCs w:val="28"/>
          <w:lang w:val="en-US"/>
        </w:rPr>
        <w:t xml:space="preserve"> </w:t>
      </w:r>
      <w:hyperlink r:id="rId168" w:history="1">
        <w:r w:rsidRPr="009F3E8E">
          <w:rPr>
            <w:rStyle w:val="affb"/>
            <w:spacing w:val="-2"/>
            <w:szCs w:val="28"/>
            <w:lang w:val="en-US"/>
          </w:rPr>
          <w:t>https://doi.org/10.1088/1742-6596/2064/1/012055</w:t>
        </w:r>
      </w:hyperlink>
      <w:r w:rsidR="00490DF5">
        <w:rPr>
          <w:spacing w:val="-2"/>
          <w:szCs w:val="28"/>
          <w:lang w:val="en-US"/>
        </w:rPr>
        <w:t>.</w:t>
      </w:r>
    </w:p>
    <w:p w14:paraId="6CF18E90" w14:textId="07E0D366" w:rsidR="009E40E8" w:rsidRPr="00490DF5" w:rsidRDefault="009E40E8" w:rsidP="009E40E8">
      <w:pPr>
        <w:pStyle w:val="ad"/>
        <w:numPr>
          <w:ilvl w:val="0"/>
          <w:numId w:val="11"/>
        </w:numPr>
        <w:tabs>
          <w:tab w:val="left" w:pos="1134"/>
          <w:tab w:val="left" w:pos="1276"/>
        </w:tabs>
        <w:ind w:left="0" w:firstLine="567"/>
        <w:rPr>
          <w:spacing w:val="-2"/>
          <w:szCs w:val="28"/>
          <w:lang w:val="en-US"/>
        </w:rPr>
      </w:pPr>
      <w:proofErr w:type="spellStart"/>
      <w:r w:rsidRPr="00785BB0">
        <w:rPr>
          <w:szCs w:val="28"/>
          <w:lang w:val="en-US"/>
        </w:rPr>
        <w:t>Baklanov</w:t>
      </w:r>
      <w:proofErr w:type="spellEnd"/>
      <w:r w:rsidRPr="00785BB0">
        <w:rPr>
          <w:szCs w:val="28"/>
          <w:lang w:val="en-US"/>
        </w:rPr>
        <w:t xml:space="preserve">  </w:t>
      </w:r>
      <w:r w:rsidR="00490DF5" w:rsidRPr="00785BB0">
        <w:rPr>
          <w:szCs w:val="28"/>
          <w:lang w:val="en-US"/>
        </w:rPr>
        <w:t>V.</w:t>
      </w:r>
      <w:r w:rsidRPr="00785BB0">
        <w:rPr>
          <w:szCs w:val="28"/>
          <w:lang w:val="en-US"/>
        </w:rPr>
        <w:t xml:space="preserve">, </w:t>
      </w:r>
      <w:proofErr w:type="spellStart"/>
      <w:r w:rsidRPr="00785BB0">
        <w:rPr>
          <w:szCs w:val="28"/>
          <w:lang w:val="en-US"/>
        </w:rPr>
        <w:t>Zhanbolatova</w:t>
      </w:r>
      <w:proofErr w:type="spellEnd"/>
      <w:r w:rsidR="00490DF5" w:rsidRPr="00490DF5">
        <w:rPr>
          <w:szCs w:val="28"/>
          <w:lang w:val="en-US"/>
        </w:rPr>
        <w:t xml:space="preserve"> </w:t>
      </w:r>
      <w:r w:rsidR="00490DF5" w:rsidRPr="00785BB0">
        <w:rPr>
          <w:szCs w:val="28"/>
          <w:lang w:val="en-US"/>
        </w:rPr>
        <w:t>G.</w:t>
      </w:r>
      <w:r w:rsidRPr="009F3E8E">
        <w:rPr>
          <w:szCs w:val="28"/>
          <w:lang w:val="en-US"/>
        </w:rPr>
        <w:t xml:space="preserve">, </w:t>
      </w:r>
      <w:proofErr w:type="spellStart"/>
      <w:r w:rsidRPr="009F3E8E">
        <w:rPr>
          <w:szCs w:val="28"/>
          <w:lang w:val="en-US"/>
        </w:rPr>
        <w:t>Skakov</w:t>
      </w:r>
      <w:proofErr w:type="spellEnd"/>
      <w:r w:rsidR="00490DF5" w:rsidRPr="00490DF5">
        <w:rPr>
          <w:szCs w:val="28"/>
          <w:lang w:val="en-US"/>
        </w:rPr>
        <w:t xml:space="preserve"> </w:t>
      </w:r>
      <w:r w:rsidR="00490DF5" w:rsidRPr="009F3E8E">
        <w:rPr>
          <w:szCs w:val="28"/>
          <w:lang w:val="en-US"/>
        </w:rPr>
        <w:t>M.</w:t>
      </w:r>
      <w:r w:rsidRPr="009F3E8E">
        <w:rPr>
          <w:szCs w:val="28"/>
          <w:lang w:val="en-US"/>
        </w:rPr>
        <w:t xml:space="preserve">, </w:t>
      </w:r>
      <w:proofErr w:type="spellStart"/>
      <w:r w:rsidRPr="009F3E8E">
        <w:rPr>
          <w:szCs w:val="28"/>
          <w:lang w:val="en-US"/>
        </w:rPr>
        <w:t>Miniyazov</w:t>
      </w:r>
      <w:proofErr w:type="spellEnd"/>
      <w:r w:rsidR="00490DF5" w:rsidRPr="00490DF5">
        <w:rPr>
          <w:szCs w:val="28"/>
          <w:lang w:val="en-US"/>
        </w:rPr>
        <w:t xml:space="preserve"> </w:t>
      </w:r>
      <w:r w:rsidR="00490DF5" w:rsidRPr="009F3E8E">
        <w:rPr>
          <w:szCs w:val="28"/>
          <w:lang w:val="en-US"/>
        </w:rPr>
        <w:t>A.</w:t>
      </w:r>
      <w:r w:rsidRPr="009F3E8E">
        <w:rPr>
          <w:szCs w:val="28"/>
          <w:lang w:val="en-US"/>
        </w:rPr>
        <w:t>, Sokolov</w:t>
      </w:r>
      <w:r w:rsidR="00490DF5" w:rsidRPr="00490DF5">
        <w:rPr>
          <w:szCs w:val="28"/>
          <w:lang w:val="en-US"/>
        </w:rPr>
        <w:t xml:space="preserve"> </w:t>
      </w:r>
      <w:r w:rsidR="00490DF5" w:rsidRPr="009F3E8E">
        <w:rPr>
          <w:szCs w:val="28"/>
          <w:lang w:val="en-US"/>
        </w:rPr>
        <w:t>I.</w:t>
      </w:r>
      <w:r w:rsidRPr="009F3E8E">
        <w:rPr>
          <w:szCs w:val="28"/>
          <w:lang w:val="en-US"/>
        </w:rPr>
        <w:t xml:space="preserve">, </w:t>
      </w:r>
      <w:proofErr w:type="spellStart"/>
      <w:r w:rsidRPr="009F3E8E">
        <w:rPr>
          <w:szCs w:val="28"/>
          <w:lang w:val="en-US"/>
        </w:rPr>
        <w:t>Tulenbergenov</w:t>
      </w:r>
      <w:proofErr w:type="spellEnd"/>
      <w:r w:rsidR="00490DF5" w:rsidRPr="00490DF5">
        <w:rPr>
          <w:szCs w:val="28"/>
          <w:lang w:val="en-US"/>
        </w:rPr>
        <w:t xml:space="preserve"> </w:t>
      </w:r>
      <w:r w:rsidR="00490DF5" w:rsidRPr="009F3E8E">
        <w:rPr>
          <w:szCs w:val="28"/>
          <w:lang w:val="en-US"/>
        </w:rPr>
        <w:t>T.</w:t>
      </w:r>
      <w:r w:rsidRPr="009F3E8E">
        <w:rPr>
          <w:szCs w:val="28"/>
          <w:lang w:val="en-US"/>
        </w:rPr>
        <w:t xml:space="preserve">, </w:t>
      </w:r>
      <w:proofErr w:type="spellStart"/>
      <w:r w:rsidRPr="009F3E8E">
        <w:rPr>
          <w:szCs w:val="28"/>
          <w:lang w:val="en-US"/>
        </w:rPr>
        <w:t>Kozhakhmetov</w:t>
      </w:r>
      <w:proofErr w:type="spellEnd"/>
      <w:r w:rsidR="00490DF5" w:rsidRPr="00490DF5">
        <w:rPr>
          <w:szCs w:val="28"/>
          <w:lang w:val="en-US"/>
        </w:rPr>
        <w:t xml:space="preserve"> </w:t>
      </w:r>
      <w:r w:rsidR="00490DF5" w:rsidRPr="009F3E8E">
        <w:rPr>
          <w:szCs w:val="28"/>
          <w:lang w:val="en-US"/>
        </w:rPr>
        <w:t>Ye.</w:t>
      </w:r>
      <w:r w:rsidRPr="009F3E8E">
        <w:rPr>
          <w:szCs w:val="28"/>
          <w:lang w:val="en-US"/>
        </w:rPr>
        <w:t xml:space="preserve">, </w:t>
      </w:r>
      <w:proofErr w:type="spellStart"/>
      <w:r w:rsidRPr="009F3E8E">
        <w:rPr>
          <w:szCs w:val="28"/>
          <w:lang w:val="en-US"/>
        </w:rPr>
        <w:t>Bukina</w:t>
      </w:r>
      <w:proofErr w:type="spellEnd"/>
      <w:r w:rsidRPr="009F3E8E">
        <w:rPr>
          <w:szCs w:val="28"/>
          <w:lang w:val="en-US"/>
        </w:rPr>
        <w:t xml:space="preserve"> </w:t>
      </w:r>
      <w:r w:rsidR="00490DF5" w:rsidRPr="009F3E8E">
        <w:rPr>
          <w:szCs w:val="28"/>
          <w:lang w:val="en-US"/>
        </w:rPr>
        <w:t>O.</w:t>
      </w:r>
      <w:r w:rsidR="00490DF5">
        <w:rPr>
          <w:szCs w:val="28"/>
          <w:lang w:val="en-US"/>
        </w:rPr>
        <w:t xml:space="preserve">, </w:t>
      </w:r>
      <w:proofErr w:type="spellStart"/>
      <w:r w:rsidRPr="009F3E8E">
        <w:rPr>
          <w:szCs w:val="28"/>
          <w:lang w:val="en-US"/>
        </w:rPr>
        <w:t>Orazgaliev</w:t>
      </w:r>
      <w:proofErr w:type="spellEnd"/>
      <w:r w:rsidR="00490DF5" w:rsidRPr="00490DF5">
        <w:rPr>
          <w:szCs w:val="28"/>
          <w:lang w:val="en-US"/>
        </w:rPr>
        <w:t xml:space="preserve"> </w:t>
      </w:r>
      <w:r w:rsidR="00490DF5" w:rsidRPr="009F3E8E">
        <w:rPr>
          <w:szCs w:val="28"/>
          <w:lang w:val="en-US"/>
        </w:rPr>
        <w:t>N</w:t>
      </w:r>
      <w:r w:rsidR="00490DF5">
        <w:rPr>
          <w:szCs w:val="28"/>
          <w:lang w:val="en-US"/>
        </w:rPr>
        <w:t>.</w:t>
      </w:r>
      <w:r w:rsidRPr="009F3E8E">
        <w:rPr>
          <w:szCs w:val="28"/>
          <w:lang w:val="en-US"/>
        </w:rPr>
        <w:t xml:space="preserve"> Study of the Temperature Dependence of a </w:t>
      </w:r>
      <w:proofErr w:type="spellStart"/>
      <w:r w:rsidRPr="009F3E8E">
        <w:rPr>
          <w:szCs w:val="28"/>
          <w:lang w:val="en-US"/>
        </w:rPr>
        <w:t>Carbidized</w:t>
      </w:r>
      <w:proofErr w:type="spellEnd"/>
      <w:r w:rsidRPr="009F3E8E">
        <w:rPr>
          <w:szCs w:val="28"/>
          <w:lang w:val="en-US"/>
        </w:rPr>
        <w:t xml:space="preserve"> Layer Formation on the Tungsten Surface Under Plasma Irradiation // Materials Research Express. – 2022. – Vol. 9. – 016403.</w:t>
      </w:r>
      <w:r w:rsidR="00490DF5">
        <w:rPr>
          <w:szCs w:val="28"/>
          <w:lang w:val="en-US"/>
        </w:rPr>
        <w:t xml:space="preserve"> </w:t>
      </w:r>
      <w:r w:rsidR="00490DF5">
        <w:rPr>
          <w:spacing w:val="-2"/>
          <w:szCs w:val="28"/>
          <w:lang w:val="en-US"/>
        </w:rPr>
        <w:t>–</w:t>
      </w:r>
      <w:r w:rsidRPr="009F3E8E">
        <w:rPr>
          <w:szCs w:val="28"/>
          <w:lang w:val="en-US"/>
        </w:rPr>
        <w:t xml:space="preserve">   </w:t>
      </w:r>
      <w:hyperlink r:id="rId169" w:history="1">
        <w:r w:rsidRPr="009F3E8E">
          <w:rPr>
            <w:rStyle w:val="affb"/>
            <w:szCs w:val="28"/>
            <w:lang w:val="en-US"/>
          </w:rPr>
          <w:t>https://doi.org/10.1088/2053-1591/ac4626</w:t>
        </w:r>
      </w:hyperlink>
      <w:r w:rsidR="00490DF5" w:rsidRPr="00490DF5">
        <w:rPr>
          <w:rStyle w:val="affb"/>
          <w:color w:val="auto"/>
          <w:szCs w:val="28"/>
          <w:u w:val="none"/>
          <w:lang w:val="en-US"/>
        </w:rPr>
        <w:t>.</w:t>
      </w:r>
    </w:p>
    <w:p w14:paraId="09F7159D" w14:textId="6BE748BD" w:rsidR="009E40E8" w:rsidRPr="00490DF5" w:rsidRDefault="009E40E8" w:rsidP="009E40E8">
      <w:pPr>
        <w:pStyle w:val="ad"/>
        <w:numPr>
          <w:ilvl w:val="0"/>
          <w:numId w:val="11"/>
        </w:numPr>
        <w:tabs>
          <w:tab w:val="left" w:pos="1134"/>
          <w:tab w:val="left" w:pos="1276"/>
        </w:tabs>
        <w:ind w:left="0" w:firstLine="567"/>
        <w:rPr>
          <w:spacing w:val="-2"/>
          <w:szCs w:val="28"/>
          <w:lang w:val="en-US"/>
        </w:rPr>
      </w:pPr>
      <w:proofErr w:type="spellStart"/>
      <w:r w:rsidRPr="009F3E8E">
        <w:rPr>
          <w:spacing w:val="-2"/>
          <w:szCs w:val="28"/>
          <w:lang w:val="en-US"/>
        </w:rPr>
        <w:lastRenderedPageBreak/>
        <w:t>Skakov</w:t>
      </w:r>
      <w:proofErr w:type="spellEnd"/>
      <w:r w:rsidR="00490DF5" w:rsidRPr="00490DF5">
        <w:rPr>
          <w:spacing w:val="-2"/>
          <w:szCs w:val="28"/>
          <w:lang w:val="en-US"/>
        </w:rPr>
        <w:t xml:space="preserve"> </w:t>
      </w:r>
      <w:r w:rsidR="00490DF5" w:rsidRPr="009F3E8E">
        <w:rPr>
          <w:spacing w:val="-2"/>
          <w:szCs w:val="28"/>
          <w:lang w:val="en-US"/>
        </w:rPr>
        <w:t>M</w:t>
      </w:r>
      <w:r w:rsidR="00490DF5" w:rsidRPr="00490DF5">
        <w:rPr>
          <w:spacing w:val="-2"/>
          <w:szCs w:val="28"/>
          <w:lang w:val="en-US"/>
        </w:rPr>
        <w:t>.</w:t>
      </w:r>
      <w:r w:rsidRPr="00490DF5">
        <w:rPr>
          <w:spacing w:val="-2"/>
          <w:szCs w:val="28"/>
          <w:lang w:val="en-US"/>
        </w:rPr>
        <w:t xml:space="preserve">, </w:t>
      </w:r>
      <w:proofErr w:type="spellStart"/>
      <w:r w:rsidRPr="009F3E8E">
        <w:rPr>
          <w:spacing w:val="-2"/>
          <w:szCs w:val="28"/>
          <w:lang w:val="en-US"/>
        </w:rPr>
        <w:t>Baklanov</w:t>
      </w:r>
      <w:proofErr w:type="spellEnd"/>
      <w:r w:rsidR="00490DF5" w:rsidRPr="00490DF5">
        <w:rPr>
          <w:spacing w:val="-2"/>
          <w:szCs w:val="28"/>
          <w:lang w:val="en-US"/>
        </w:rPr>
        <w:t xml:space="preserve"> </w:t>
      </w:r>
      <w:r w:rsidR="00490DF5" w:rsidRPr="009F3E8E">
        <w:rPr>
          <w:spacing w:val="-2"/>
          <w:szCs w:val="28"/>
          <w:lang w:val="en-US"/>
        </w:rPr>
        <w:t>V</w:t>
      </w:r>
      <w:r w:rsidR="00490DF5" w:rsidRPr="00490DF5">
        <w:rPr>
          <w:spacing w:val="-2"/>
          <w:szCs w:val="28"/>
          <w:lang w:val="en-US"/>
        </w:rPr>
        <w:t>.</w:t>
      </w:r>
      <w:r w:rsidRPr="00490DF5">
        <w:rPr>
          <w:spacing w:val="-2"/>
          <w:szCs w:val="28"/>
          <w:lang w:val="en-US"/>
        </w:rPr>
        <w:t xml:space="preserve">, </w:t>
      </w:r>
      <w:proofErr w:type="spellStart"/>
      <w:r w:rsidRPr="009F3E8E">
        <w:rPr>
          <w:spacing w:val="-2"/>
          <w:szCs w:val="28"/>
          <w:lang w:val="en-US"/>
        </w:rPr>
        <w:t>Zhanbolatova</w:t>
      </w:r>
      <w:proofErr w:type="spellEnd"/>
      <w:r w:rsidR="00490DF5" w:rsidRPr="00490DF5">
        <w:rPr>
          <w:spacing w:val="-2"/>
          <w:szCs w:val="28"/>
          <w:lang w:val="en-US"/>
        </w:rPr>
        <w:t xml:space="preserve"> </w:t>
      </w:r>
      <w:r w:rsidR="00490DF5" w:rsidRPr="009F3E8E">
        <w:rPr>
          <w:spacing w:val="-2"/>
          <w:szCs w:val="28"/>
          <w:lang w:val="en-US"/>
        </w:rPr>
        <w:t>G</w:t>
      </w:r>
      <w:r w:rsidR="00490DF5" w:rsidRPr="00490DF5">
        <w:rPr>
          <w:spacing w:val="-2"/>
          <w:szCs w:val="28"/>
          <w:lang w:val="en-US"/>
        </w:rPr>
        <w:t>.</w:t>
      </w:r>
      <w:r w:rsidRPr="00490DF5">
        <w:rPr>
          <w:spacing w:val="-2"/>
          <w:szCs w:val="28"/>
          <w:lang w:val="en-US"/>
        </w:rPr>
        <w:t xml:space="preserve">, </w:t>
      </w:r>
      <w:proofErr w:type="spellStart"/>
      <w:r w:rsidRPr="009F3E8E">
        <w:rPr>
          <w:spacing w:val="-2"/>
          <w:szCs w:val="28"/>
          <w:lang w:val="en-US"/>
        </w:rPr>
        <w:t>Miniyazov</w:t>
      </w:r>
      <w:proofErr w:type="spellEnd"/>
      <w:r w:rsidR="00490DF5" w:rsidRPr="00490DF5">
        <w:rPr>
          <w:spacing w:val="-2"/>
          <w:szCs w:val="28"/>
          <w:lang w:val="en-US"/>
        </w:rPr>
        <w:t xml:space="preserve"> </w:t>
      </w:r>
      <w:r w:rsidR="00490DF5" w:rsidRPr="009F3E8E">
        <w:rPr>
          <w:spacing w:val="-2"/>
          <w:szCs w:val="28"/>
          <w:lang w:val="en-US"/>
        </w:rPr>
        <w:t>A</w:t>
      </w:r>
      <w:r w:rsidR="00490DF5" w:rsidRPr="00490DF5">
        <w:rPr>
          <w:spacing w:val="-2"/>
          <w:szCs w:val="28"/>
          <w:lang w:val="en-US"/>
        </w:rPr>
        <w:t>.</w:t>
      </w:r>
      <w:r w:rsidRPr="00490DF5">
        <w:rPr>
          <w:spacing w:val="-2"/>
          <w:szCs w:val="28"/>
          <w:lang w:val="en-US"/>
        </w:rPr>
        <w:t xml:space="preserve">, </w:t>
      </w:r>
      <w:r w:rsidRPr="009F3E8E">
        <w:rPr>
          <w:spacing w:val="-2"/>
          <w:szCs w:val="28"/>
          <w:lang w:val="en-US"/>
        </w:rPr>
        <w:t>Sokolov</w:t>
      </w:r>
      <w:r w:rsidR="00490DF5" w:rsidRPr="00490DF5">
        <w:rPr>
          <w:spacing w:val="-2"/>
          <w:szCs w:val="28"/>
          <w:lang w:val="en-US"/>
        </w:rPr>
        <w:t xml:space="preserve"> </w:t>
      </w:r>
      <w:r w:rsidR="00490DF5" w:rsidRPr="009F3E8E">
        <w:rPr>
          <w:spacing w:val="-2"/>
          <w:szCs w:val="28"/>
          <w:lang w:val="en-US"/>
        </w:rPr>
        <w:t>I</w:t>
      </w:r>
      <w:r w:rsidR="00490DF5" w:rsidRPr="00490DF5">
        <w:rPr>
          <w:spacing w:val="-2"/>
          <w:szCs w:val="28"/>
          <w:lang w:val="en-US"/>
        </w:rPr>
        <w:t>.</w:t>
      </w:r>
      <w:r w:rsidRPr="00490DF5">
        <w:rPr>
          <w:spacing w:val="-2"/>
          <w:szCs w:val="28"/>
          <w:lang w:val="en-US"/>
        </w:rPr>
        <w:t xml:space="preserve">, </w:t>
      </w:r>
      <w:proofErr w:type="spellStart"/>
      <w:r w:rsidRPr="009F3E8E">
        <w:rPr>
          <w:spacing w:val="-2"/>
          <w:szCs w:val="28"/>
          <w:lang w:val="en-US"/>
        </w:rPr>
        <w:t>Kozhakhmetov</w:t>
      </w:r>
      <w:proofErr w:type="spellEnd"/>
      <w:r w:rsidR="00490DF5" w:rsidRPr="00490DF5">
        <w:rPr>
          <w:spacing w:val="-2"/>
          <w:szCs w:val="28"/>
          <w:lang w:val="en-US"/>
        </w:rPr>
        <w:t xml:space="preserve"> </w:t>
      </w:r>
      <w:r w:rsidR="00490DF5" w:rsidRPr="009F3E8E">
        <w:rPr>
          <w:spacing w:val="-2"/>
          <w:szCs w:val="28"/>
          <w:lang w:val="en-US"/>
        </w:rPr>
        <w:t>Y</w:t>
      </w:r>
      <w:r w:rsidR="00490DF5" w:rsidRPr="00490DF5">
        <w:rPr>
          <w:spacing w:val="-2"/>
          <w:szCs w:val="28"/>
          <w:lang w:val="en-US"/>
        </w:rPr>
        <w:t>.</w:t>
      </w:r>
      <w:r w:rsidRPr="00490DF5">
        <w:rPr>
          <w:spacing w:val="-2"/>
          <w:szCs w:val="28"/>
          <w:lang w:val="en-US"/>
        </w:rPr>
        <w:t xml:space="preserve">, </w:t>
      </w:r>
      <w:proofErr w:type="spellStart"/>
      <w:r w:rsidRPr="009F3E8E">
        <w:rPr>
          <w:spacing w:val="-2"/>
          <w:szCs w:val="28"/>
          <w:lang w:val="en-US"/>
        </w:rPr>
        <w:t>Tulenbergenov</w:t>
      </w:r>
      <w:proofErr w:type="spellEnd"/>
      <w:r w:rsidR="00490DF5" w:rsidRPr="00490DF5">
        <w:rPr>
          <w:spacing w:val="-2"/>
          <w:szCs w:val="28"/>
          <w:lang w:val="en-US"/>
        </w:rPr>
        <w:t xml:space="preserve"> </w:t>
      </w:r>
      <w:r w:rsidR="00490DF5" w:rsidRPr="009F3E8E">
        <w:rPr>
          <w:spacing w:val="-2"/>
          <w:szCs w:val="28"/>
          <w:lang w:val="en-US"/>
        </w:rPr>
        <w:t>T</w:t>
      </w:r>
      <w:r w:rsidR="00490DF5" w:rsidRPr="00490DF5">
        <w:rPr>
          <w:spacing w:val="-2"/>
          <w:szCs w:val="28"/>
          <w:lang w:val="en-US"/>
        </w:rPr>
        <w:t>.</w:t>
      </w:r>
      <w:r w:rsidRPr="00490DF5">
        <w:rPr>
          <w:spacing w:val="-2"/>
          <w:szCs w:val="28"/>
          <w:lang w:val="en-US"/>
        </w:rPr>
        <w:t xml:space="preserve">, </w:t>
      </w:r>
      <w:proofErr w:type="spellStart"/>
      <w:r w:rsidRPr="009F3E8E">
        <w:rPr>
          <w:spacing w:val="-2"/>
          <w:szCs w:val="28"/>
          <w:lang w:val="en-US"/>
        </w:rPr>
        <w:t>Mukhamedova</w:t>
      </w:r>
      <w:proofErr w:type="spellEnd"/>
      <w:r w:rsidR="00490DF5" w:rsidRPr="00490DF5">
        <w:rPr>
          <w:spacing w:val="-2"/>
          <w:szCs w:val="28"/>
          <w:lang w:val="en-US"/>
        </w:rPr>
        <w:t xml:space="preserve"> </w:t>
      </w:r>
      <w:r w:rsidR="00490DF5" w:rsidRPr="009F3E8E">
        <w:rPr>
          <w:spacing w:val="-2"/>
          <w:szCs w:val="28"/>
          <w:lang w:val="en-US"/>
        </w:rPr>
        <w:t>N</w:t>
      </w:r>
      <w:r w:rsidR="00490DF5" w:rsidRPr="00490DF5">
        <w:rPr>
          <w:spacing w:val="-2"/>
          <w:szCs w:val="28"/>
          <w:lang w:val="en-US"/>
        </w:rPr>
        <w:t>.</w:t>
      </w:r>
      <w:r w:rsidRPr="00490DF5">
        <w:rPr>
          <w:spacing w:val="-2"/>
          <w:szCs w:val="28"/>
          <w:lang w:val="en-US"/>
        </w:rPr>
        <w:t xml:space="preserve">, </w:t>
      </w:r>
      <w:proofErr w:type="spellStart"/>
      <w:r w:rsidRPr="009F3E8E">
        <w:rPr>
          <w:spacing w:val="-2"/>
          <w:szCs w:val="28"/>
          <w:lang w:val="en-US"/>
        </w:rPr>
        <w:t>Bukina</w:t>
      </w:r>
      <w:proofErr w:type="spellEnd"/>
      <w:r w:rsidRPr="00490DF5">
        <w:rPr>
          <w:spacing w:val="-2"/>
          <w:szCs w:val="28"/>
          <w:lang w:val="en-US"/>
        </w:rPr>
        <w:t xml:space="preserve"> </w:t>
      </w:r>
      <w:r w:rsidR="00490DF5" w:rsidRPr="009F3E8E">
        <w:rPr>
          <w:spacing w:val="-2"/>
          <w:szCs w:val="28"/>
          <w:lang w:val="en-US"/>
        </w:rPr>
        <w:t>O</w:t>
      </w:r>
      <w:r w:rsidR="00490DF5" w:rsidRPr="00490DF5">
        <w:rPr>
          <w:spacing w:val="-2"/>
          <w:szCs w:val="28"/>
          <w:lang w:val="en-US"/>
        </w:rPr>
        <w:t>.</w:t>
      </w:r>
      <w:r w:rsidR="00490DF5">
        <w:rPr>
          <w:spacing w:val="-2"/>
          <w:szCs w:val="28"/>
          <w:lang w:val="en-US"/>
        </w:rPr>
        <w:t xml:space="preserve">, </w:t>
      </w:r>
      <w:proofErr w:type="spellStart"/>
      <w:r w:rsidRPr="009F3E8E">
        <w:rPr>
          <w:spacing w:val="-2"/>
          <w:szCs w:val="28"/>
          <w:lang w:val="en-US"/>
        </w:rPr>
        <w:t>Gradoboev</w:t>
      </w:r>
      <w:proofErr w:type="spellEnd"/>
      <w:r w:rsidR="00490DF5" w:rsidRPr="00490DF5">
        <w:rPr>
          <w:spacing w:val="-2"/>
          <w:szCs w:val="28"/>
          <w:lang w:val="en-US"/>
        </w:rPr>
        <w:t xml:space="preserve"> </w:t>
      </w:r>
      <w:r w:rsidR="00490DF5" w:rsidRPr="009F3E8E">
        <w:rPr>
          <w:spacing w:val="-2"/>
          <w:szCs w:val="28"/>
          <w:lang w:val="en-US"/>
        </w:rPr>
        <w:t>A</w:t>
      </w:r>
      <w:r w:rsidR="00490DF5" w:rsidRPr="00490DF5">
        <w:rPr>
          <w:spacing w:val="-2"/>
          <w:szCs w:val="28"/>
          <w:lang w:val="en-US"/>
        </w:rPr>
        <w:t>.</w:t>
      </w:r>
      <w:r w:rsidRPr="00490DF5">
        <w:rPr>
          <w:spacing w:val="-2"/>
          <w:szCs w:val="28"/>
          <w:lang w:val="en-US"/>
        </w:rPr>
        <w:t xml:space="preserve"> </w:t>
      </w:r>
      <w:r w:rsidRPr="009F3E8E">
        <w:rPr>
          <w:spacing w:val="-2"/>
          <w:szCs w:val="28"/>
          <w:lang w:val="en-US"/>
        </w:rPr>
        <w:t xml:space="preserve">The effect of recrystallization annealing on the tungsten surface </w:t>
      </w:r>
      <w:proofErr w:type="spellStart"/>
      <w:r w:rsidRPr="009F3E8E">
        <w:rPr>
          <w:spacing w:val="-2"/>
          <w:szCs w:val="28"/>
          <w:lang w:val="en-US"/>
        </w:rPr>
        <w:t>carbidization</w:t>
      </w:r>
      <w:proofErr w:type="spellEnd"/>
      <w:r w:rsidRPr="009F3E8E">
        <w:rPr>
          <w:spacing w:val="-2"/>
          <w:szCs w:val="28"/>
          <w:lang w:val="en-US"/>
        </w:rPr>
        <w:t xml:space="preserve"> in a beam plasma discharge // AIMS Materials Science. – 2023. – Vol. 10(3). – P. 541–555.  </w:t>
      </w:r>
      <w:hyperlink r:id="rId170" w:history="1">
        <w:r w:rsidRPr="009F3E8E">
          <w:rPr>
            <w:rStyle w:val="affb"/>
            <w:spacing w:val="-2"/>
            <w:szCs w:val="28"/>
            <w:lang w:val="en-US"/>
          </w:rPr>
          <w:t>https://doi.org/10.3934/matersci.2023030</w:t>
        </w:r>
      </w:hyperlink>
      <w:r w:rsidR="00AD7E2C">
        <w:rPr>
          <w:spacing w:val="-2"/>
          <w:szCs w:val="28"/>
          <w:lang w:val="en-US"/>
        </w:rPr>
        <w:t>.</w:t>
      </w:r>
    </w:p>
    <w:p w14:paraId="6704DFB4" w14:textId="064E7ADB" w:rsidR="009E40E8" w:rsidRPr="00785BB0" w:rsidRDefault="009E40E8" w:rsidP="009E40E8">
      <w:pPr>
        <w:pStyle w:val="ad"/>
        <w:numPr>
          <w:ilvl w:val="0"/>
          <w:numId w:val="11"/>
        </w:numPr>
        <w:tabs>
          <w:tab w:val="left" w:pos="1134"/>
          <w:tab w:val="left" w:pos="1276"/>
        </w:tabs>
        <w:ind w:left="0" w:firstLine="567"/>
        <w:rPr>
          <w:spacing w:val="-2"/>
          <w:szCs w:val="28"/>
          <w:lang w:val="en-US"/>
        </w:rPr>
      </w:pPr>
      <w:proofErr w:type="spellStart"/>
      <w:r w:rsidRPr="00785BB0">
        <w:rPr>
          <w:spacing w:val="-2"/>
          <w:szCs w:val="28"/>
          <w:lang w:val="en-US"/>
        </w:rPr>
        <w:t>Skakov</w:t>
      </w:r>
      <w:proofErr w:type="spellEnd"/>
      <w:r w:rsidRPr="00785BB0">
        <w:rPr>
          <w:spacing w:val="-2"/>
          <w:szCs w:val="28"/>
          <w:lang w:val="en-US"/>
        </w:rPr>
        <w:t xml:space="preserve"> M.K., </w:t>
      </w:r>
      <w:proofErr w:type="spellStart"/>
      <w:r w:rsidRPr="00785BB0">
        <w:rPr>
          <w:spacing w:val="-2"/>
          <w:szCs w:val="28"/>
          <w:lang w:val="en-US"/>
        </w:rPr>
        <w:t>Baklanov</w:t>
      </w:r>
      <w:proofErr w:type="spellEnd"/>
      <w:r w:rsidRPr="00785BB0">
        <w:rPr>
          <w:spacing w:val="-2"/>
          <w:szCs w:val="28"/>
          <w:lang w:val="en-US"/>
        </w:rPr>
        <w:t xml:space="preserve"> V.V., </w:t>
      </w:r>
      <w:proofErr w:type="spellStart"/>
      <w:r w:rsidRPr="00785BB0">
        <w:rPr>
          <w:spacing w:val="-2"/>
          <w:szCs w:val="28"/>
          <w:lang w:val="en-US"/>
        </w:rPr>
        <w:t>Zhanbolatova</w:t>
      </w:r>
      <w:proofErr w:type="spellEnd"/>
      <w:r w:rsidRPr="00785BB0">
        <w:rPr>
          <w:spacing w:val="-2"/>
          <w:szCs w:val="28"/>
          <w:lang w:val="en-US"/>
        </w:rPr>
        <w:t xml:space="preserve"> G.K., </w:t>
      </w:r>
      <w:proofErr w:type="spellStart"/>
      <w:r w:rsidRPr="00785BB0">
        <w:rPr>
          <w:spacing w:val="-2"/>
          <w:szCs w:val="28"/>
          <w:lang w:val="en-US"/>
        </w:rPr>
        <w:t>Miniyazov</w:t>
      </w:r>
      <w:proofErr w:type="spellEnd"/>
      <w:r w:rsidRPr="00785BB0">
        <w:rPr>
          <w:spacing w:val="-2"/>
          <w:szCs w:val="28"/>
          <w:lang w:val="en-US"/>
        </w:rPr>
        <w:t xml:space="preserve"> A.Z., </w:t>
      </w:r>
      <w:proofErr w:type="spellStart"/>
      <w:r w:rsidRPr="00785BB0">
        <w:rPr>
          <w:spacing w:val="-2"/>
          <w:szCs w:val="28"/>
          <w:lang w:val="en-US"/>
        </w:rPr>
        <w:t>Kozhakhmetov</w:t>
      </w:r>
      <w:proofErr w:type="spellEnd"/>
      <w:r w:rsidRPr="00785BB0">
        <w:rPr>
          <w:spacing w:val="-2"/>
          <w:szCs w:val="28"/>
          <w:lang w:val="en-US"/>
        </w:rPr>
        <w:t xml:space="preserve"> Y.A., </w:t>
      </w:r>
      <w:proofErr w:type="spellStart"/>
      <w:r w:rsidRPr="00785BB0">
        <w:rPr>
          <w:spacing w:val="-2"/>
          <w:szCs w:val="28"/>
          <w:lang w:val="en-US"/>
        </w:rPr>
        <w:t>Gradoboev</w:t>
      </w:r>
      <w:proofErr w:type="spellEnd"/>
      <w:r w:rsidRPr="00785BB0">
        <w:rPr>
          <w:spacing w:val="-2"/>
          <w:szCs w:val="28"/>
          <w:lang w:val="en-US"/>
        </w:rPr>
        <w:t xml:space="preserve"> A.V. Research of the structural-phase state of tungsten surface layer cross-section after </w:t>
      </w:r>
      <w:proofErr w:type="spellStart"/>
      <w:r w:rsidRPr="00785BB0">
        <w:rPr>
          <w:spacing w:val="-2"/>
          <w:szCs w:val="28"/>
          <w:lang w:val="en-US"/>
        </w:rPr>
        <w:t>carbidization</w:t>
      </w:r>
      <w:proofErr w:type="spellEnd"/>
      <w:r w:rsidRPr="00785BB0">
        <w:rPr>
          <w:spacing w:val="-2"/>
          <w:szCs w:val="28"/>
          <w:lang w:val="en-US"/>
        </w:rPr>
        <w:t xml:space="preserve"> in a beam-plasma discharge usage electron microscopy methods. – NNC RK Bulletin. – 2023. – № 2. – </w:t>
      </w:r>
      <w:r w:rsidRPr="00785BB0">
        <w:rPr>
          <w:spacing w:val="-2"/>
          <w:szCs w:val="28"/>
        </w:rPr>
        <w:t>С</w:t>
      </w:r>
      <w:r w:rsidRPr="00785BB0">
        <w:rPr>
          <w:spacing w:val="-2"/>
          <w:szCs w:val="28"/>
          <w:lang w:val="en-US"/>
        </w:rPr>
        <w:t xml:space="preserve">.89-96. </w:t>
      </w:r>
      <w:hyperlink r:id="rId171" w:history="1">
        <w:r w:rsidR="002645FE" w:rsidRPr="00EF1365">
          <w:rPr>
            <w:rStyle w:val="affb"/>
            <w:spacing w:val="-2"/>
            <w:szCs w:val="28"/>
            <w:lang w:val="en-US"/>
          </w:rPr>
          <w:t>https://doi.org/10.52676/1729-7885-2023-2-89-96</w:t>
        </w:r>
      </w:hyperlink>
      <w:r w:rsidR="00AD7E2C" w:rsidRPr="00AD7E2C">
        <w:rPr>
          <w:rStyle w:val="affb"/>
          <w:color w:val="auto"/>
          <w:spacing w:val="-2"/>
          <w:szCs w:val="28"/>
          <w:u w:val="none"/>
          <w:lang w:val="en-US"/>
        </w:rPr>
        <w:t>.</w:t>
      </w:r>
    </w:p>
    <w:p w14:paraId="4106FB05" w14:textId="6F96956E" w:rsidR="009E40E8" w:rsidRDefault="009E40E8" w:rsidP="009E40E8">
      <w:pPr>
        <w:pStyle w:val="ad"/>
        <w:numPr>
          <w:ilvl w:val="0"/>
          <w:numId w:val="11"/>
        </w:numPr>
        <w:tabs>
          <w:tab w:val="left" w:pos="1134"/>
          <w:tab w:val="left" w:pos="1276"/>
        </w:tabs>
        <w:ind w:left="0" w:firstLine="567"/>
        <w:rPr>
          <w:spacing w:val="-2"/>
          <w:szCs w:val="28"/>
          <w:lang w:val="en-US"/>
        </w:rPr>
      </w:pPr>
      <w:proofErr w:type="spellStart"/>
      <w:r w:rsidRPr="003E2199">
        <w:rPr>
          <w:spacing w:val="-2"/>
          <w:szCs w:val="28"/>
          <w:lang w:val="en-US"/>
        </w:rPr>
        <w:t>Zhanbolatova</w:t>
      </w:r>
      <w:proofErr w:type="spellEnd"/>
      <w:r w:rsidR="00AD7E2C" w:rsidRPr="00AD7E2C">
        <w:rPr>
          <w:spacing w:val="-2"/>
          <w:szCs w:val="28"/>
          <w:lang w:val="en-US"/>
        </w:rPr>
        <w:t xml:space="preserve"> </w:t>
      </w:r>
      <w:r w:rsidR="00AD7E2C" w:rsidRPr="003E2199">
        <w:rPr>
          <w:spacing w:val="-2"/>
          <w:szCs w:val="28"/>
          <w:lang w:val="en-US"/>
        </w:rPr>
        <w:t>G</w:t>
      </w:r>
      <w:r w:rsidR="00AD7E2C" w:rsidRPr="00785BB0">
        <w:rPr>
          <w:spacing w:val="-2"/>
          <w:szCs w:val="28"/>
          <w:lang w:val="en-US"/>
        </w:rPr>
        <w:t>.</w:t>
      </w:r>
      <w:r w:rsidR="00AD7E2C" w:rsidRPr="003E2199">
        <w:rPr>
          <w:spacing w:val="-2"/>
          <w:szCs w:val="28"/>
          <w:lang w:val="en-US"/>
        </w:rPr>
        <w:t>K</w:t>
      </w:r>
      <w:r w:rsidR="00AD7E2C" w:rsidRPr="00785BB0">
        <w:rPr>
          <w:spacing w:val="-2"/>
          <w:szCs w:val="28"/>
          <w:lang w:val="en-US"/>
        </w:rPr>
        <w:t>.</w:t>
      </w:r>
      <w:r w:rsidRPr="00785BB0">
        <w:rPr>
          <w:spacing w:val="-2"/>
          <w:szCs w:val="28"/>
          <w:lang w:val="en-US"/>
        </w:rPr>
        <w:t xml:space="preserve">, </w:t>
      </w:r>
      <w:proofErr w:type="spellStart"/>
      <w:r w:rsidRPr="003E2199">
        <w:rPr>
          <w:spacing w:val="-2"/>
          <w:szCs w:val="28"/>
          <w:lang w:val="en-US"/>
        </w:rPr>
        <w:t>Baklanov</w:t>
      </w:r>
      <w:proofErr w:type="spellEnd"/>
      <w:r w:rsidR="00AD7E2C" w:rsidRPr="00AD7E2C">
        <w:rPr>
          <w:spacing w:val="-2"/>
          <w:szCs w:val="28"/>
          <w:lang w:val="en-US"/>
        </w:rPr>
        <w:t xml:space="preserve"> </w:t>
      </w:r>
      <w:r w:rsidR="00AD7E2C" w:rsidRPr="003E2199">
        <w:rPr>
          <w:spacing w:val="-2"/>
          <w:szCs w:val="28"/>
          <w:lang w:val="en-US"/>
        </w:rPr>
        <w:t>V</w:t>
      </w:r>
      <w:r w:rsidR="00AD7E2C" w:rsidRPr="00785BB0">
        <w:rPr>
          <w:spacing w:val="-2"/>
          <w:szCs w:val="28"/>
          <w:lang w:val="en-US"/>
        </w:rPr>
        <w:t>.</w:t>
      </w:r>
      <w:r w:rsidR="00AD7E2C" w:rsidRPr="003E2199">
        <w:rPr>
          <w:spacing w:val="-2"/>
          <w:szCs w:val="28"/>
          <w:lang w:val="en-US"/>
        </w:rPr>
        <w:t>V</w:t>
      </w:r>
      <w:r w:rsidR="00AD7E2C" w:rsidRPr="00785BB0">
        <w:rPr>
          <w:spacing w:val="-2"/>
          <w:szCs w:val="28"/>
          <w:lang w:val="en-US"/>
        </w:rPr>
        <w:t>.</w:t>
      </w:r>
      <w:r w:rsidRPr="00785BB0">
        <w:rPr>
          <w:spacing w:val="-2"/>
          <w:szCs w:val="28"/>
          <w:lang w:val="en-US"/>
        </w:rPr>
        <w:t xml:space="preserve">, </w:t>
      </w:r>
      <w:proofErr w:type="spellStart"/>
      <w:r w:rsidRPr="003E2199">
        <w:rPr>
          <w:spacing w:val="-2"/>
          <w:szCs w:val="28"/>
          <w:lang w:val="en-US"/>
        </w:rPr>
        <w:t>Skakov</w:t>
      </w:r>
      <w:proofErr w:type="spellEnd"/>
      <w:r w:rsidR="00AD7E2C" w:rsidRPr="00AD7E2C">
        <w:rPr>
          <w:spacing w:val="-2"/>
          <w:szCs w:val="28"/>
          <w:lang w:val="en-US"/>
        </w:rPr>
        <w:t xml:space="preserve"> </w:t>
      </w:r>
      <w:r w:rsidR="00AD7E2C" w:rsidRPr="003E2199">
        <w:rPr>
          <w:spacing w:val="-2"/>
          <w:szCs w:val="28"/>
          <w:lang w:val="en-US"/>
        </w:rPr>
        <w:t>M</w:t>
      </w:r>
      <w:r w:rsidR="00AD7E2C" w:rsidRPr="00785BB0">
        <w:rPr>
          <w:spacing w:val="-2"/>
          <w:szCs w:val="28"/>
          <w:lang w:val="en-US"/>
        </w:rPr>
        <w:t>.</w:t>
      </w:r>
      <w:r w:rsidR="00AD7E2C" w:rsidRPr="003E2199">
        <w:rPr>
          <w:spacing w:val="-2"/>
          <w:szCs w:val="28"/>
          <w:lang w:val="en-US"/>
        </w:rPr>
        <w:t>K</w:t>
      </w:r>
      <w:r w:rsidR="00AD7E2C" w:rsidRPr="00785BB0">
        <w:rPr>
          <w:spacing w:val="-2"/>
          <w:szCs w:val="28"/>
          <w:lang w:val="en-US"/>
        </w:rPr>
        <w:t>.</w:t>
      </w:r>
      <w:r w:rsidRPr="00785BB0">
        <w:rPr>
          <w:spacing w:val="-2"/>
          <w:szCs w:val="28"/>
          <w:lang w:val="en-US"/>
        </w:rPr>
        <w:t xml:space="preserve">, </w:t>
      </w:r>
      <w:proofErr w:type="spellStart"/>
      <w:r w:rsidRPr="003E2199">
        <w:rPr>
          <w:spacing w:val="-2"/>
          <w:szCs w:val="28"/>
          <w:lang w:val="en-US"/>
        </w:rPr>
        <w:t>Bukina</w:t>
      </w:r>
      <w:proofErr w:type="spellEnd"/>
      <w:r w:rsidR="00AD7E2C" w:rsidRPr="00AD7E2C">
        <w:rPr>
          <w:spacing w:val="-2"/>
          <w:szCs w:val="28"/>
          <w:lang w:val="en-US"/>
        </w:rPr>
        <w:t xml:space="preserve"> </w:t>
      </w:r>
      <w:r w:rsidR="00AD7E2C" w:rsidRPr="003E2199">
        <w:rPr>
          <w:spacing w:val="-2"/>
          <w:szCs w:val="28"/>
          <w:lang w:val="en-US"/>
        </w:rPr>
        <w:t>O</w:t>
      </w:r>
      <w:r w:rsidR="00AD7E2C" w:rsidRPr="00785BB0">
        <w:rPr>
          <w:spacing w:val="-2"/>
          <w:szCs w:val="28"/>
          <w:lang w:val="en-US"/>
        </w:rPr>
        <w:t>.</w:t>
      </w:r>
      <w:r w:rsidR="00AD7E2C" w:rsidRPr="003E2199">
        <w:rPr>
          <w:spacing w:val="-2"/>
          <w:szCs w:val="28"/>
          <w:lang w:val="en-US"/>
        </w:rPr>
        <w:t>S</w:t>
      </w:r>
      <w:r w:rsidR="00AD7E2C" w:rsidRPr="00785BB0">
        <w:rPr>
          <w:spacing w:val="-2"/>
          <w:szCs w:val="28"/>
          <w:lang w:val="en-US"/>
        </w:rPr>
        <w:t>.</w:t>
      </w:r>
      <w:r w:rsidRPr="00785BB0">
        <w:rPr>
          <w:spacing w:val="-2"/>
          <w:szCs w:val="28"/>
          <w:lang w:val="en-US"/>
        </w:rPr>
        <w:t xml:space="preserve">, </w:t>
      </w:r>
      <w:proofErr w:type="spellStart"/>
      <w:r w:rsidRPr="003E2199">
        <w:rPr>
          <w:spacing w:val="-2"/>
          <w:szCs w:val="28"/>
          <w:lang w:val="en-US"/>
        </w:rPr>
        <w:t>Kozhahmetov</w:t>
      </w:r>
      <w:proofErr w:type="spellEnd"/>
      <w:r w:rsidR="00AD7E2C" w:rsidRPr="00AD7E2C">
        <w:rPr>
          <w:spacing w:val="-2"/>
          <w:szCs w:val="28"/>
          <w:lang w:val="en-US"/>
        </w:rPr>
        <w:t xml:space="preserve"> </w:t>
      </w:r>
      <w:proofErr w:type="spellStart"/>
      <w:r w:rsidR="00AD7E2C" w:rsidRPr="003E2199">
        <w:rPr>
          <w:spacing w:val="-2"/>
          <w:szCs w:val="28"/>
          <w:lang w:val="en-US"/>
        </w:rPr>
        <w:t>Ye</w:t>
      </w:r>
      <w:r w:rsidR="00AD7E2C" w:rsidRPr="00785BB0">
        <w:rPr>
          <w:spacing w:val="-2"/>
          <w:szCs w:val="28"/>
          <w:lang w:val="en-US"/>
        </w:rPr>
        <w:t>.</w:t>
      </w:r>
      <w:r w:rsidR="00AD7E2C" w:rsidRPr="003E2199">
        <w:rPr>
          <w:spacing w:val="-2"/>
          <w:szCs w:val="28"/>
          <w:lang w:val="en-US"/>
        </w:rPr>
        <w:t>A</w:t>
      </w:r>
      <w:proofErr w:type="spellEnd"/>
      <w:r w:rsidR="00AD7E2C" w:rsidRPr="00785BB0">
        <w:rPr>
          <w:spacing w:val="-2"/>
          <w:szCs w:val="28"/>
          <w:lang w:val="en-US"/>
        </w:rPr>
        <w:t>.</w:t>
      </w:r>
      <w:r w:rsidRPr="00785BB0">
        <w:rPr>
          <w:spacing w:val="-2"/>
          <w:szCs w:val="28"/>
          <w:lang w:val="en-US"/>
        </w:rPr>
        <w:t xml:space="preserve">, </w:t>
      </w:r>
      <w:proofErr w:type="spellStart"/>
      <w:r w:rsidRPr="003E2199">
        <w:rPr>
          <w:spacing w:val="-2"/>
          <w:szCs w:val="28"/>
          <w:lang w:val="en-US"/>
        </w:rPr>
        <w:t>Orazgaliev</w:t>
      </w:r>
      <w:proofErr w:type="spellEnd"/>
      <w:r w:rsidR="00AD7E2C" w:rsidRPr="00AD7E2C">
        <w:rPr>
          <w:spacing w:val="-2"/>
          <w:szCs w:val="28"/>
          <w:lang w:val="en-US"/>
        </w:rPr>
        <w:t xml:space="preserve"> </w:t>
      </w:r>
      <w:r w:rsidR="00AD7E2C" w:rsidRPr="003E2199">
        <w:rPr>
          <w:spacing w:val="-2"/>
          <w:szCs w:val="28"/>
          <w:lang w:val="en-US"/>
        </w:rPr>
        <w:t>N</w:t>
      </w:r>
      <w:r w:rsidR="00AD7E2C" w:rsidRPr="00785BB0">
        <w:rPr>
          <w:spacing w:val="-2"/>
          <w:szCs w:val="28"/>
          <w:lang w:val="en-US"/>
        </w:rPr>
        <w:t>.</w:t>
      </w:r>
      <w:r w:rsidR="00AD7E2C" w:rsidRPr="003E2199">
        <w:rPr>
          <w:spacing w:val="-2"/>
          <w:szCs w:val="28"/>
          <w:lang w:val="en-US"/>
        </w:rPr>
        <w:t>A</w:t>
      </w:r>
      <w:r w:rsidR="00AD7E2C" w:rsidRPr="00785BB0">
        <w:rPr>
          <w:spacing w:val="-2"/>
          <w:szCs w:val="28"/>
          <w:lang w:val="en-US"/>
        </w:rPr>
        <w:t>.</w:t>
      </w:r>
      <w:r w:rsidR="00AD7E2C">
        <w:rPr>
          <w:spacing w:val="-2"/>
          <w:szCs w:val="28"/>
          <w:lang w:val="en-US"/>
        </w:rPr>
        <w:t xml:space="preserve"> </w:t>
      </w:r>
      <w:r w:rsidRPr="003E2199">
        <w:rPr>
          <w:spacing w:val="-2"/>
          <w:szCs w:val="28"/>
          <w:lang w:val="en-US"/>
        </w:rPr>
        <w:t>Influence of temperature on the formation of tungsten carbide in a beam-plasma discharge // Book of Abstracts of 15</w:t>
      </w:r>
      <w:r w:rsidRPr="002645FE">
        <w:rPr>
          <w:spacing w:val="-2"/>
          <w:szCs w:val="28"/>
          <w:vertAlign w:val="superscript"/>
          <w:lang w:val="en-US"/>
        </w:rPr>
        <w:t>th</w:t>
      </w:r>
      <w:r w:rsidRPr="003E2199">
        <w:rPr>
          <w:spacing w:val="-2"/>
          <w:szCs w:val="28"/>
          <w:lang w:val="en-US"/>
        </w:rPr>
        <w:t xml:space="preserve"> International Conference “Gas Discharge Plasmas and Their Applications, September 5-10,2021”. – Ekaterinburg, 2021. – P. 122.</w:t>
      </w:r>
    </w:p>
    <w:p w14:paraId="43D8C79B" w14:textId="6F2EB49F" w:rsidR="009E40E8" w:rsidRPr="003E2199" w:rsidRDefault="009E40E8" w:rsidP="009E40E8">
      <w:pPr>
        <w:pStyle w:val="ad"/>
        <w:numPr>
          <w:ilvl w:val="0"/>
          <w:numId w:val="11"/>
        </w:numPr>
        <w:ind w:left="0" w:firstLine="567"/>
        <w:rPr>
          <w:spacing w:val="-2"/>
          <w:szCs w:val="28"/>
        </w:rPr>
      </w:pPr>
      <w:proofErr w:type="spellStart"/>
      <w:r w:rsidRPr="00AD7E2C">
        <w:rPr>
          <w:spacing w:val="-2"/>
          <w:szCs w:val="28"/>
        </w:rPr>
        <w:t>Жанболатова</w:t>
      </w:r>
      <w:proofErr w:type="spellEnd"/>
      <w:r w:rsidR="00AD7E2C" w:rsidRPr="00AD7E2C">
        <w:rPr>
          <w:spacing w:val="-2"/>
          <w:szCs w:val="28"/>
        </w:rPr>
        <w:t xml:space="preserve"> Ғ.Қ.</w:t>
      </w:r>
      <w:r w:rsidRPr="00AD7E2C">
        <w:rPr>
          <w:spacing w:val="-2"/>
          <w:szCs w:val="28"/>
        </w:rPr>
        <w:t>, Скаков</w:t>
      </w:r>
      <w:r w:rsidR="00AD7E2C" w:rsidRPr="00AD7E2C">
        <w:rPr>
          <w:spacing w:val="-2"/>
          <w:szCs w:val="28"/>
        </w:rPr>
        <w:t xml:space="preserve"> М.К.</w:t>
      </w:r>
      <w:r w:rsidRPr="00AD7E2C">
        <w:rPr>
          <w:spacing w:val="-2"/>
          <w:szCs w:val="28"/>
        </w:rPr>
        <w:t>, Бакланов</w:t>
      </w:r>
      <w:r w:rsidR="00AD7E2C" w:rsidRPr="00AD7E2C">
        <w:rPr>
          <w:spacing w:val="-2"/>
          <w:szCs w:val="28"/>
        </w:rPr>
        <w:t xml:space="preserve"> В.В.</w:t>
      </w:r>
      <w:r w:rsidRPr="00AD7E2C">
        <w:rPr>
          <w:spacing w:val="-2"/>
          <w:szCs w:val="28"/>
        </w:rPr>
        <w:t>, Букина</w:t>
      </w:r>
      <w:r w:rsidR="00AD7E2C" w:rsidRPr="00AD7E2C">
        <w:rPr>
          <w:spacing w:val="-2"/>
          <w:szCs w:val="28"/>
        </w:rPr>
        <w:t xml:space="preserve"> О.С.</w:t>
      </w:r>
      <w:r w:rsidRPr="00AD7E2C">
        <w:rPr>
          <w:spacing w:val="-2"/>
          <w:szCs w:val="28"/>
        </w:rPr>
        <w:t xml:space="preserve">, </w:t>
      </w:r>
      <w:proofErr w:type="spellStart"/>
      <w:r w:rsidRPr="00AD7E2C">
        <w:rPr>
          <w:spacing w:val="-2"/>
          <w:szCs w:val="28"/>
        </w:rPr>
        <w:t>Кожахметов</w:t>
      </w:r>
      <w:proofErr w:type="spellEnd"/>
      <w:r w:rsidR="00AD7E2C" w:rsidRPr="00AD7E2C">
        <w:rPr>
          <w:spacing w:val="-2"/>
          <w:szCs w:val="28"/>
        </w:rPr>
        <w:t xml:space="preserve"> Е.А.</w:t>
      </w:r>
      <w:r w:rsidRPr="00AD7E2C">
        <w:rPr>
          <w:spacing w:val="-2"/>
          <w:szCs w:val="28"/>
        </w:rPr>
        <w:t xml:space="preserve">, </w:t>
      </w:r>
      <w:proofErr w:type="spellStart"/>
      <w:r w:rsidRPr="00AD7E2C">
        <w:rPr>
          <w:spacing w:val="-2"/>
          <w:szCs w:val="28"/>
        </w:rPr>
        <w:t>Оразғалиев</w:t>
      </w:r>
      <w:proofErr w:type="spellEnd"/>
      <w:r w:rsidR="00AD7E2C" w:rsidRPr="00AD7E2C">
        <w:rPr>
          <w:spacing w:val="-2"/>
          <w:szCs w:val="28"/>
        </w:rPr>
        <w:t xml:space="preserve"> Н.А.</w:t>
      </w:r>
      <w:r w:rsidRPr="00AD7E2C">
        <w:rPr>
          <w:spacing w:val="-2"/>
          <w:szCs w:val="28"/>
        </w:rPr>
        <w:t xml:space="preserve">, </w:t>
      </w:r>
      <w:proofErr w:type="spellStart"/>
      <w:r w:rsidRPr="00AD7E2C">
        <w:rPr>
          <w:spacing w:val="-2"/>
          <w:szCs w:val="28"/>
        </w:rPr>
        <w:t>Туленбергенов</w:t>
      </w:r>
      <w:proofErr w:type="spellEnd"/>
      <w:r w:rsidR="00AD7E2C" w:rsidRPr="00AD7E2C">
        <w:rPr>
          <w:spacing w:val="-2"/>
          <w:szCs w:val="28"/>
        </w:rPr>
        <w:t xml:space="preserve"> Т.Р.</w:t>
      </w:r>
      <w:r w:rsidRPr="00AD7E2C">
        <w:rPr>
          <w:spacing w:val="-2"/>
          <w:szCs w:val="28"/>
        </w:rPr>
        <w:t>, Соколов</w:t>
      </w:r>
      <w:r w:rsidR="00AD7E2C" w:rsidRPr="00AD7E2C">
        <w:rPr>
          <w:spacing w:val="-2"/>
          <w:szCs w:val="28"/>
        </w:rPr>
        <w:t xml:space="preserve"> И.А.</w:t>
      </w:r>
      <w:r w:rsidRPr="00AD7E2C">
        <w:rPr>
          <w:spacing w:val="-2"/>
          <w:szCs w:val="28"/>
        </w:rPr>
        <w:t>, Градобоев</w:t>
      </w:r>
      <w:r w:rsidR="00AD7E2C">
        <w:rPr>
          <w:spacing w:val="-2"/>
          <w:szCs w:val="28"/>
          <w:lang w:val="en-US"/>
        </w:rPr>
        <w:t> </w:t>
      </w:r>
      <w:r w:rsidR="00AD7E2C" w:rsidRPr="00AD7E2C">
        <w:rPr>
          <w:spacing w:val="-2"/>
          <w:szCs w:val="28"/>
        </w:rPr>
        <w:t>А.В.</w:t>
      </w:r>
      <w:r w:rsidRPr="00AD7E2C">
        <w:rPr>
          <w:spacing w:val="-2"/>
          <w:szCs w:val="28"/>
        </w:rPr>
        <w:t xml:space="preserve"> </w:t>
      </w:r>
      <w:r w:rsidRPr="003E2199">
        <w:rPr>
          <w:spacing w:val="-2"/>
          <w:szCs w:val="28"/>
        </w:rPr>
        <w:t xml:space="preserve">Влияние температуры на формирование </w:t>
      </w:r>
      <w:proofErr w:type="spellStart"/>
      <w:r w:rsidRPr="003E2199">
        <w:rPr>
          <w:spacing w:val="-2"/>
          <w:szCs w:val="28"/>
        </w:rPr>
        <w:t>карбидизированного</w:t>
      </w:r>
      <w:proofErr w:type="spellEnd"/>
      <w:r w:rsidRPr="003E2199">
        <w:rPr>
          <w:spacing w:val="-2"/>
          <w:szCs w:val="28"/>
        </w:rPr>
        <w:t xml:space="preserve"> слоя на поверхности вольфрама в пучково-плазменном разряде. – Сборник тезисов </w:t>
      </w:r>
      <w:r w:rsidRPr="003E2199">
        <w:rPr>
          <w:spacing w:val="-2"/>
          <w:szCs w:val="28"/>
          <w:lang w:val="en-US"/>
        </w:rPr>
        <w:t>IX</w:t>
      </w:r>
      <w:r w:rsidRPr="003E2199">
        <w:rPr>
          <w:spacing w:val="-2"/>
          <w:szCs w:val="28"/>
        </w:rPr>
        <w:t xml:space="preserve"> международной конференции “Семипалатинский испытательный полигон: наследие и перспективы развития научно-технического потенциала”, 07–09 сентября 2021 г. – г. Курчатов, Республика Казахстан, 2021. – С.72-73. </w:t>
      </w:r>
    </w:p>
    <w:p w14:paraId="6E6E6883" w14:textId="4A6E3893" w:rsidR="009E40E8" w:rsidRPr="003E2199" w:rsidRDefault="009E40E8" w:rsidP="009E40E8">
      <w:pPr>
        <w:numPr>
          <w:ilvl w:val="0"/>
          <w:numId w:val="11"/>
        </w:numPr>
        <w:tabs>
          <w:tab w:val="left" w:pos="851"/>
          <w:tab w:val="left" w:pos="993"/>
        </w:tabs>
        <w:ind w:left="0" w:firstLine="567"/>
        <w:rPr>
          <w:rFonts w:eastAsia="Calibri"/>
          <w:szCs w:val="28"/>
          <w:lang w:val="kk-KZ"/>
        </w:rPr>
      </w:pPr>
      <w:r w:rsidRPr="003E2199">
        <w:rPr>
          <w:rFonts w:eastAsia="Calibri"/>
          <w:szCs w:val="28"/>
          <w:lang w:val="kk-KZ"/>
        </w:rPr>
        <w:t>Miniyazov</w:t>
      </w:r>
      <w:r w:rsidR="00AD7E2C" w:rsidRPr="00AD7E2C">
        <w:rPr>
          <w:rFonts w:eastAsia="Calibri"/>
          <w:szCs w:val="28"/>
          <w:lang w:val="kk-KZ"/>
        </w:rPr>
        <w:t xml:space="preserve"> </w:t>
      </w:r>
      <w:r w:rsidR="00AD7E2C" w:rsidRPr="003E2199">
        <w:rPr>
          <w:rFonts w:eastAsia="Calibri"/>
          <w:szCs w:val="28"/>
          <w:lang w:val="kk-KZ"/>
        </w:rPr>
        <w:t>A</w:t>
      </w:r>
      <w:r w:rsidR="00AD7E2C">
        <w:rPr>
          <w:rFonts w:eastAsia="Calibri"/>
          <w:szCs w:val="28"/>
          <w:lang w:val="kk-KZ"/>
        </w:rPr>
        <w:t>.</w:t>
      </w:r>
      <w:r w:rsidRPr="003E2199">
        <w:rPr>
          <w:rFonts w:eastAsia="Calibri"/>
          <w:szCs w:val="28"/>
          <w:lang w:val="kk-KZ"/>
        </w:rPr>
        <w:t>, Skakov</w:t>
      </w:r>
      <w:r w:rsidR="00AD7E2C" w:rsidRPr="00AD7E2C">
        <w:rPr>
          <w:rFonts w:eastAsia="Calibri"/>
          <w:szCs w:val="28"/>
          <w:lang w:val="kk-KZ"/>
        </w:rPr>
        <w:t xml:space="preserve"> </w:t>
      </w:r>
      <w:r w:rsidR="00AD7E2C" w:rsidRPr="003E2199">
        <w:rPr>
          <w:rFonts w:eastAsia="Calibri"/>
          <w:szCs w:val="28"/>
          <w:lang w:val="kk-KZ"/>
        </w:rPr>
        <w:t>M</w:t>
      </w:r>
      <w:r w:rsidR="00AD7E2C">
        <w:rPr>
          <w:rFonts w:eastAsia="Calibri"/>
          <w:szCs w:val="28"/>
          <w:lang w:val="kk-KZ"/>
        </w:rPr>
        <w:t>.</w:t>
      </w:r>
      <w:r w:rsidRPr="003E2199">
        <w:rPr>
          <w:rFonts w:eastAsia="Calibri"/>
          <w:szCs w:val="28"/>
          <w:lang w:val="kk-KZ"/>
        </w:rPr>
        <w:t>, Baklanov</w:t>
      </w:r>
      <w:r w:rsidR="00AD7E2C" w:rsidRPr="00AD7E2C">
        <w:rPr>
          <w:rFonts w:eastAsia="Calibri"/>
          <w:szCs w:val="28"/>
          <w:lang w:val="kk-KZ"/>
        </w:rPr>
        <w:t xml:space="preserve"> </w:t>
      </w:r>
      <w:r w:rsidR="00AD7E2C" w:rsidRPr="003E2199">
        <w:rPr>
          <w:rFonts w:eastAsia="Calibri"/>
          <w:szCs w:val="28"/>
          <w:lang w:val="kk-KZ"/>
        </w:rPr>
        <w:t>V</w:t>
      </w:r>
      <w:r w:rsidR="00AD7E2C">
        <w:rPr>
          <w:rFonts w:eastAsia="Calibri"/>
          <w:szCs w:val="28"/>
          <w:lang w:val="kk-KZ"/>
        </w:rPr>
        <w:t>.</w:t>
      </w:r>
      <w:r w:rsidRPr="003E2199">
        <w:rPr>
          <w:rFonts w:eastAsia="Calibri"/>
          <w:szCs w:val="28"/>
          <w:lang w:val="kk-KZ"/>
        </w:rPr>
        <w:t>, Zhanbolatova</w:t>
      </w:r>
      <w:r w:rsidR="00AD7E2C" w:rsidRPr="00AD7E2C">
        <w:rPr>
          <w:rFonts w:eastAsia="Calibri"/>
          <w:szCs w:val="28"/>
          <w:lang w:val="kk-KZ"/>
        </w:rPr>
        <w:t xml:space="preserve"> </w:t>
      </w:r>
      <w:r w:rsidR="00AD7E2C" w:rsidRPr="003E2199">
        <w:rPr>
          <w:rFonts w:eastAsia="Calibri"/>
          <w:szCs w:val="28"/>
          <w:lang w:val="kk-KZ"/>
        </w:rPr>
        <w:t>G</w:t>
      </w:r>
      <w:r w:rsidR="00AD7E2C">
        <w:rPr>
          <w:rFonts w:eastAsia="Calibri"/>
          <w:szCs w:val="28"/>
          <w:lang w:val="kk-KZ"/>
        </w:rPr>
        <w:t>.</w:t>
      </w:r>
      <w:r w:rsidRPr="003E2199">
        <w:rPr>
          <w:rFonts w:eastAsia="Calibri"/>
          <w:szCs w:val="28"/>
          <w:lang w:val="kk-KZ"/>
        </w:rPr>
        <w:t>, Sokolov</w:t>
      </w:r>
      <w:r w:rsidR="00AD7E2C" w:rsidRPr="00AD7E2C">
        <w:rPr>
          <w:rFonts w:eastAsia="Calibri"/>
          <w:szCs w:val="28"/>
          <w:lang w:val="kk-KZ"/>
        </w:rPr>
        <w:t xml:space="preserve"> </w:t>
      </w:r>
      <w:r w:rsidR="00AD7E2C" w:rsidRPr="003E2199">
        <w:rPr>
          <w:rFonts w:eastAsia="Calibri"/>
          <w:szCs w:val="28"/>
          <w:lang w:val="kk-KZ"/>
        </w:rPr>
        <w:t>I</w:t>
      </w:r>
      <w:r w:rsidR="00AD7E2C">
        <w:rPr>
          <w:rFonts w:eastAsia="Calibri"/>
          <w:szCs w:val="28"/>
          <w:lang w:val="kk-KZ"/>
        </w:rPr>
        <w:t>.</w:t>
      </w:r>
      <w:r w:rsidRPr="003E2199">
        <w:rPr>
          <w:rFonts w:eastAsia="Calibri"/>
          <w:szCs w:val="28"/>
          <w:lang w:val="kk-KZ"/>
        </w:rPr>
        <w:t>, Kozhahmetov</w:t>
      </w:r>
      <w:r w:rsidR="00AD7E2C" w:rsidRPr="00AD7E2C">
        <w:rPr>
          <w:rFonts w:eastAsia="Calibri"/>
          <w:szCs w:val="28"/>
          <w:lang w:val="kk-KZ"/>
        </w:rPr>
        <w:t xml:space="preserve"> </w:t>
      </w:r>
      <w:r w:rsidR="00AD7E2C" w:rsidRPr="003E2199">
        <w:rPr>
          <w:rFonts w:eastAsia="Calibri"/>
          <w:szCs w:val="28"/>
          <w:lang w:val="kk-KZ"/>
        </w:rPr>
        <w:t>Y</w:t>
      </w:r>
      <w:r w:rsidR="00AD7E2C">
        <w:rPr>
          <w:rFonts w:eastAsia="Calibri"/>
          <w:szCs w:val="28"/>
          <w:lang w:val="kk-KZ"/>
        </w:rPr>
        <w:t>.</w:t>
      </w:r>
      <w:r w:rsidRPr="003E2199">
        <w:rPr>
          <w:rFonts w:eastAsia="Calibri"/>
          <w:szCs w:val="28"/>
          <w:lang w:val="kk-KZ"/>
        </w:rPr>
        <w:t>, Tulenbergenov</w:t>
      </w:r>
      <w:r w:rsidR="00AD7E2C" w:rsidRPr="00AD7E2C">
        <w:rPr>
          <w:rFonts w:eastAsia="Calibri"/>
          <w:szCs w:val="28"/>
          <w:lang w:val="kk-KZ"/>
        </w:rPr>
        <w:t xml:space="preserve"> </w:t>
      </w:r>
      <w:r w:rsidR="00AD7E2C" w:rsidRPr="003E2199">
        <w:rPr>
          <w:rFonts w:eastAsia="Calibri"/>
          <w:szCs w:val="28"/>
          <w:lang w:val="kk-KZ"/>
        </w:rPr>
        <w:t>T</w:t>
      </w:r>
      <w:r w:rsidR="00AD7E2C">
        <w:rPr>
          <w:rFonts w:eastAsia="Calibri"/>
          <w:szCs w:val="28"/>
          <w:lang w:val="kk-KZ"/>
        </w:rPr>
        <w:t>.</w:t>
      </w:r>
      <w:r w:rsidRPr="003E2199">
        <w:rPr>
          <w:rFonts w:eastAsia="Calibri"/>
          <w:szCs w:val="28"/>
          <w:lang w:val="kk-KZ"/>
        </w:rPr>
        <w:t>, Bukina</w:t>
      </w:r>
      <w:r w:rsidR="00AD7E2C" w:rsidRPr="00AD7E2C">
        <w:rPr>
          <w:rFonts w:eastAsia="Calibri"/>
          <w:szCs w:val="28"/>
          <w:lang w:val="kk-KZ"/>
        </w:rPr>
        <w:t xml:space="preserve"> </w:t>
      </w:r>
      <w:r w:rsidR="00AD7E2C" w:rsidRPr="003E2199">
        <w:rPr>
          <w:rFonts w:eastAsia="Calibri"/>
          <w:szCs w:val="28"/>
          <w:lang w:val="kk-KZ"/>
        </w:rPr>
        <w:t>O</w:t>
      </w:r>
      <w:r w:rsidR="00AD7E2C">
        <w:rPr>
          <w:rFonts w:eastAsia="Calibri"/>
          <w:szCs w:val="28"/>
          <w:lang w:val="kk-KZ"/>
        </w:rPr>
        <w:t>.</w:t>
      </w:r>
      <w:r w:rsidR="00AD7E2C">
        <w:rPr>
          <w:rFonts w:eastAsia="Calibri"/>
          <w:szCs w:val="28"/>
          <w:lang w:val="en-US"/>
        </w:rPr>
        <w:t xml:space="preserve"> </w:t>
      </w:r>
      <w:r w:rsidRPr="003E2199">
        <w:rPr>
          <w:rFonts w:eastAsia="Calibri"/>
          <w:szCs w:val="28"/>
          <w:lang w:val="kk-KZ"/>
        </w:rPr>
        <w:t>Structural and Phase State of Cacrbidized Layer Tungsten Obtained in a Beam-Plasma Discharge // Book of Abstracts of 10th International Conference on Nanomaterials and advanced energy storage systems, August 4-6, 2022”. – Nur-Sultan, 2022. – P. 68.</w:t>
      </w:r>
    </w:p>
    <w:p w14:paraId="1CAC5650" w14:textId="7A884F41" w:rsidR="009E40E8" w:rsidRPr="004F5492" w:rsidRDefault="009E40E8" w:rsidP="009E40E8">
      <w:pPr>
        <w:numPr>
          <w:ilvl w:val="0"/>
          <w:numId w:val="11"/>
        </w:numPr>
        <w:tabs>
          <w:tab w:val="left" w:pos="851"/>
          <w:tab w:val="left" w:pos="993"/>
        </w:tabs>
        <w:ind w:left="0" w:firstLine="567"/>
        <w:rPr>
          <w:rFonts w:eastAsia="Calibri"/>
          <w:szCs w:val="28"/>
          <w:lang w:val="kk-KZ"/>
        </w:rPr>
      </w:pPr>
      <w:r>
        <w:rPr>
          <w:rFonts w:eastAsia="Calibri"/>
          <w:szCs w:val="28"/>
          <w:lang w:val="kk-KZ"/>
        </w:rPr>
        <w:t xml:space="preserve"> </w:t>
      </w:r>
      <w:r w:rsidRPr="003E2199">
        <w:rPr>
          <w:rFonts w:eastAsia="Calibri"/>
          <w:szCs w:val="28"/>
          <w:lang w:val="kk-KZ"/>
        </w:rPr>
        <w:t>Zhanbolatova</w:t>
      </w:r>
      <w:r w:rsidR="00AD7E2C" w:rsidRPr="00AD7E2C">
        <w:rPr>
          <w:rFonts w:eastAsia="Calibri"/>
          <w:szCs w:val="28"/>
          <w:lang w:val="kk-KZ"/>
        </w:rPr>
        <w:t xml:space="preserve"> </w:t>
      </w:r>
      <w:r w:rsidR="00AD7E2C" w:rsidRPr="003E2199">
        <w:rPr>
          <w:rFonts w:eastAsia="Calibri"/>
          <w:szCs w:val="28"/>
          <w:lang w:val="kk-KZ"/>
        </w:rPr>
        <w:t>G</w:t>
      </w:r>
      <w:r w:rsidR="00AD7E2C">
        <w:rPr>
          <w:rFonts w:eastAsia="Calibri"/>
          <w:szCs w:val="28"/>
          <w:lang w:val="kk-KZ"/>
        </w:rPr>
        <w:t>.</w:t>
      </w:r>
      <w:r w:rsidRPr="003E2199">
        <w:rPr>
          <w:rFonts w:eastAsia="Calibri"/>
          <w:szCs w:val="28"/>
          <w:lang w:val="kk-KZ"/>
        </w:rPr>
        <w:t>, Skakov</w:t>
      </w:r>
      <w:r w:rsidR="00AD7E2C" w:rsidRPr="00AD7E2C">
        <w:rPr>
          <w:rFonts w:eastAsia="Calibri"/>
          <w:szCs w:val="28"/>
          <w:lang w:val="kk-KZ"/>
        </w:rPr>
        <w:t xml:space="preserve"> </w:t>
      </w:r>
      <w:r w:rsidR="00AD7E2C" w:rsidRPr="003E2199">
        <w:rPr>
          <w:rFonts w:eastAsia="Calibri"/>
          <w:szCs w:val="28"/>
          <w:lang w:val="kk-KZ"/>
        </w:rPr>
        <w:t>M</w:t>
      </w:r>
      <w:r w:rsidR="00AD7E2C">
        <w:rPr>
          <w:rFonts w:eastAsia="Calibri"/>
          <w:szCs w:val="28"/>
          <w:lang w:val="kk-KZ"/>
        </w:rPr>
        <w:t>.</w:t>
      </w:r>
      <w:r w:rsidRPr="003E2199">
        <w:rPr>
          <w:rFonts w:eastAsia="Calibri"/>
          <w:szCs w:val="28"/>
          <w:lang w:val="kk-KZ"/>
        </w:rPr>
        <w:t>, Gradoboev</w:t>
      </w:r>
      <w:r w:rsidR="00AD7E2C" w:rsidRPr="00AD7E2C">
        <w:rPr>
          <w:rFonts w:eastAsia="Calibri"/>
          <w:szCs w:val="28"/>
          <w:lang w:val="kk-KZ"/>
        </w:rPr>
        <w:t xml:space="preserve"> </w:t>
      </w:r>
      <w:r w:rsidR="00AD7E2C" w:rsidRPr="003E2199">
        <w:rPr>
          <w:rFonts w:eastAsia="Calibri"/>
          <w:szCs w:val="28"/>
          <w:lang w:val="kk-KZ"/>
        </w:rPr>
        <w:t>A</w:t>
      </w:r>
      <w:r w:rsidRPr="003E2199">
        <w:rPr>
          <w:rFonts w:eastAsia="Calibri"/>
          <w:szCs w:val="28"/>
          <w:lang w:val="kk-KZ"/>
        </w:rPr>
        <w:t>. Structural and phase state of near-surface tungsten layers after irradiation in methane environment // Book of Abstracts of 32nd Symposium on Fusion Technology (SOFT 2022), September18-23, 2022. – Dubrovnik, Croatia, 2022. – P.824</w:t>
      </w:r>
      <w:r w:rsidRPr="004F5492">
        <w:rPr>
          <w:rFonts w:eastAsia="Calibri"/>
          <w:szCs w:val="28"/>
          <w:lang w:val="en-US"/>
        </w:rPr>
        <w:t>.</w:t>
      </w:r>
    </w:p>
    <w:p w14:paraId="1A78041F" w14:textId="26A88A2F" w:rsidR="009E40E8" w:rsidRPr="004F5492" w:rsidRDefault="009E40E8" w:rsidP="009E40E8">
      <w:pPr>
        <w:numPr>
          <w:ilvl w:val="0"/>
          <w:numId w:val="11"/>
        </w:numPr>
        <w:tabs>
          <w:tab w:val="left" w:pos="851"/>
          <w:tab w:val="left" w:pos="993"/>
        </w:tabs>
        <w:ind w:left="0" w:firstLine="567"/>
        <w:rPr>
          <w:rFonts w:eastAsia="Calibri"/>
          <w:szCs w:val="28"/>
          <w:lang w:val="kk-KZ"/>
        </w:rPr>
      </w:pPr>
      <w:r w:rsidRPr="005C2F5A">
        <w:rPr>
          <w:spacing w:val="-2"/>
          <w:szCs w:val="28"/>
          <w:lang w:val="en-US"/>
        </w:rPr>
        <w:t xml:space="preserve"> </w:t>
      </w:r>
      <w:r w:rsidRPr="004F5492">
        <w:rPr>
          <w:rFonts w:eastAsia="Calibri"/>
          <w:szCs w:val="28"/>
        </w:rPr>
        <w:t>Скаков</w:t>
      </w:r>
      <w:r w:rsidR="00AD7E2C" w:rsidRPr="00AD7E2C">
        <w:rPr>
          <w:rFonts w:eastAsia="Calibri"/>
          <w:szCs w:val="28"/>
        </w:rPr>
        <w:t xml:space="preserve"> </w:t>
      </w:r>
      <w:r w:rsidR="00AD7E2C" w:rsidRPr="004F5492">
        <w:rPr>
          <w:rFonts w:eastAsia="Calibri"/>
          <w:szCs w:val="28"/>
        </w:rPr>
        <w:t>М. К.</w:t>
      </w:r>
      <w:r w:rsidRPr="004F5492">
        <w:rPr>
          <w:rFonts w:eastAsia="Calibri"/>
          <w:szCs w:val="28"/>
        </w:rPr>
        <w:t xml:space="preserve">, </w:t>
      </w:r>
      <w:proofErr w:type="spellStart"/>
      <w:r w:rsidRPr="004F5492">
        <w:rPr>
          <w:rFonts w:eastAsia="Calibri"/>
          <w:szCs w:val="28"/>
        </w:rPr>
        <w:t>Жанболатова</w:t>
      </w:r>
      <w:proofErr w:type="spellEnd"/>
      <w:r w:rsidR="00AD7E2C" w:rsidRPr="00AD7E2C">
        <w:rPr>
          <w:rFonts w:eastAsia="Calibri"/>
          <w:szCs w:val="28"/>
        </w:rPr>
        <w:t xml:space="preserve"> </w:t>
      </w:r>
      <w:r w:rsidR="00AD7E2C" w:rsidRPr="004F5492">
        <w:rPr>
          <w:rFonts w:eastAsia="Calibri"/>
          <w:szCs w:val="28"/>
        </w:rPr>
        <w:t>Ғ. Қ.</w:t>
      </w:r>
      <w:r>
        <w:rPr>
          <w:rFonts w:eastAsia="Calibri"/>
          <w:szCs w:val="28"/>
        </w:rPr>
        <w:t xml:space="preserve"> Изменение структурно-фазовых состояний поверхности вольфрама в результате пучково-плазменной </w:t>
      </w:r>
      <w:proofErr w:type="spellStart"/>
      <w:r>
        <w:rPr>
          <w:rFonts w:eastAsia="Calibri"/>
          <w:szCs w:val="28"/>
        </w:rPr>
        <w:t>карбидизации</w:t>
      </w:r>
      <w:proofErr w:type="spellEnd"/>
      <w:r>
        <w:rPr>
          <w:rFonts w:eastAsia="Calibri"/>
          <w:szCs w:val="28"/>
        </w:rPr>
        <w:t xml:space="preserve"> //</w:t>
      </w:r>
      <w:r w:rsidRPr="004F5492">
        <w:rPr>
          <w:rFonts w:eastAsia="Calibri"/>
          <w:szCs w:val="28"/>
        </w:rPr>
        <w:t xml:space="preserve"> Труды </w:t>
      </w:r>
      <w:r w:rsidRPr="004F5492">
        <w:rPr>
          <w:spacing w:val="-2"/>
          <w:szCs w:val="28"/>
        </w:rPr>
        <w:t xml:space="preserve">XXIV Международной конференции </w:t>
      </w:r>
      <w:r w:rsidRPr="004F5492">
        <w:rPr>
          <w:szCs w:val="28"/>
        </w:rPr>
        <w:t xml:space="preserve">«Взаимодействие ионов с поверхностью </w:t>
      </w:r>
      <w:r w:rsidRPr="004F5492">
        <w:rPr>
          <w:szCs w:val="28"/>
          <w:lang w:val="en-US"/>
        </w:rPr>
        <w:t>ВИП-2023</w:t>
      </w:r>
      <w:r w:rsidRPr="004F5492">
        <w:rPr>
          <w:szCs w:val="28"/>
        </w:rPr>
        <w:t>»</w:t>
      </w:r>
      <w:r w:rsidRPr="004F5492">
        <w:rPr>
          <w:szCs w:val="28"/>
          <w:lang w:val="en-US"/>
        </w:rPr>
        <w:t xml:space="preserve">, </w:t>
      </w:r>
      <w:r w:rsidRPr="004F5492">
        <w:rPr>
          <w:szCs w:val="28"/>
        </w:rPr>
        <w:t>21-25 августа 2023 г.</w:t>
      </w:r>
      <w:r w:rsidRPr="004F5492">
        <w:rPr>
          <w:szCs w:val="28"/>
          <w:lang w:val="en-US"/>
        </w:rPr>
        <w:t xml:space="preserve">”. – </w:t>
      </w:r>
      <w:r w:rsidRPr="004F5492">
        <w:rPr>
          <w:szCs w:val="28"/>
        </w:rPr>
        <w:t>Ярославль</w:t>
      </w:r>
      <w:r w:rsidRPr="004F5492">
        <w:rPr>
          <w:szCs w:val="28"/>
          <w:lang w:val="en-US"/>
        </w:rPr>
        <w:t xml:space="preserve">, 2023. – </w:t>
      </w:r>
      <w:r w:rsidRPr="004F5492">
        <w:rPr>
          <w:szCs w:val="28"/>
        </w:rPr>
        <w:t>С</w:t>
      </w:r>
      <w:r w:rsidRPr="004F5492">
        <w:rPr>
          <w:szCs w:val="28"/>
          <w:lang w:val="en-US"/>
        </w:rPr>
        <w:t>. 1</w:t>
      </w:r>
      <w:r>
        <w:rPr>
          <w:szCs w:val="28"/>
        </w:rPr>
        <w:t>3</w:t>
      </w:r>
      <w:r w:rsidRPr="004F5492">
        <w:rPr>
          <w:szCs w:val="28"/>
          <w:lang w:val="en-US"/>
        </w:rPr>
        <w:t>2-1</w:t>
      </w:r>
      <w:r>
        <w:rPr>
          <w:szCs w:val="28"/>
        </w:rPr>
        <w:t>35</w:t>
      </w:r>
      <w:r w:rsidRPr="004F5492">
        <w:rPr>
          <w:spacing w:val="-2"/>
          <w:szCs w:val="28"/>
        </w:rPr>
        <w:t>.</w:t>
      </w:r>
    </w:p>
    <w:p w14:paraId="0942D090" w14:textId="6E23DD65" w:rsidR="009E40E8" w:rsidRPr="00E3455A" w:rsidRDefault="009E40E8" w:rsidP="009E40E8">
      <w:pPr>
        <w:numPr>
          <w:ilvl w:val="0"/>
          <w:numId w:val="11"/>
        </w:numPr>
        <w:tabs>
          <w:tab w:val="left" w:pos="851"/>
          <w:tab w:val="left" w:pos="993"/>
        </w:tabs>
        <w:ind w:left="0" w:firstLine="567"/>
        <w:rPr>
          <w:rFonts w:eastAsia="Calibri"/>
          <w:szCs w:val="28"/>
          <w:lang w:val="kk-KZ"/>
        </w:rPr>
      </w:pPr>
      <w:r w:rsidRPr="00E3455A">
        <w:rPr>
          <w:rFonts w:eastAsia="Calibri"/>
          <w:szCs w:val="28"/>
          <w:lang w:val="kk-KZ"/>
        </w:rPr>
        <w:t xml:space="preserve"> </w:t>
      </w:r>
      <w:r w:rsidRPr="00AD7E2C">
        <w:rPr>
          <w:rFonts w:eastAsia="Calibri"/>
          <w:szCs w:val="28"/>
          <w:lang w:val="kk-KZ"/>
        </w:rPr>
        <w:t>Скаков</w:t>
      </w:r>
      <w:r w:rsidR="00AD7E2C" w:rsidRPr="00AD7E2C">
        <w:rPr>
          <w:rFonts w:eastAsia="Calibri"/>
          <w:szCs w:val="28"/>
          <w:lang w:val="kk-KZ"/>
        </w:rPr>
        <w:t xml:space="preserve"> М.К.</w:t>
      </w:r>
      <w:r w:rsidRPr="00AD7E2C">
        <w:rPr>
          <w:rFonts w:eastAsia="Calibri"/>
          <w:szCs w:val="28"/>
          <w:lang w:val="kk-KZ"/>
        </w:rPr>
        <w:t>, Жанболатова</w:t>
      </w:r>
      <w:r w:rsidR="00AD7E2C" w:rsidRPr="00AD7E2C">
        <w:rPr>
          <w:rFonts w:eastAsia="Calibri"/>
          <w:szCs w:val="28"/>
          <w:lang w:val="kk-KZ"/>
        </w:rPr>
        <w:t xml:space="preserve"> Ғ.Қ.</w:t>
      </w:r>
      <w:r w:rsidRPr="00AD7E2C">
        <w:rPr>
          <w:rFonts w:eastAsia="Calibri"/>
          <w:szCs w:val="28"/>
          <w:lang w:val="kk-KZ"/>
        </w:rPr>
        <w:t>, Бакланов</w:t>
      </w:r>
      <w:r w:rsidR="00AD7E2C" w:rsidRPr="00AD7E2C">
        <w:rPr>
          <w:rFonts w:eastAsia="Calibri"/>
          <w:szCs w:val="28"/>
          <w:lang w:val="kk-KZ"/>
        </w:rPr>
        <w:t xml:space="preserve"> В.В.</w:t>
      </w:r>
      <w:r w:rsidRPr="00AD7E2C">
        <w:rPr>
          <w:rFonts w:eastAsia="Calibri"/>
          <w:szCs w:val="28"/>
          <w:lang w:val="kk-KZ"/>
        </w:rPr>
        <w:t>, Миниязов</w:t>
      </w:r>
      <w:r w:rsidR="00AD7E2C" w:rsidRPr="00AD7E2C">
        <w:rPr>
          <w:rFonts w:eastAsia="Calibri"/>
          <w:szCs w:val="28"/>
          <w:lang w:val="kk-KZ"/>
        </w:rPr>
        <w:t xml:space="preserve"> А.Ж.</w:t>
      </w:r>
      <w:r w:rsidRPr="00AD7E2C">
        <w:rPr>
          <w:rFonts w:eastAsia="Calibri"/>
          <w:szCs w:val="28"/>
          <w:lang w:val="kk-KZ"/>
        </w:rPr>
        <w:t>, Кожахметов</w:t>
      </w:r>
      <w:r w:rsidR="00AD7E2C" w:rsidRPr="00AD7E2C">
        <w:rPr>
          <w:rFonts w:eastAsia="Calibri"/>
          <w:szCs w:val="28"/>
          <w:lang w:val="kk-KZ"/>
        </w:rPr>
        <w:t xml:space="preserve"> Е.А.</w:t>
      </w:r>
      <w:r w:rsidRPr="00AD7E2C">
        <w:rPr>
          <w:rFonts w:eastAsia="Calibri"/>
          <w:szCs w:val="28"/>
          <w:lang w:val="kk-KZ"/>
        </w:rPr>
        <w:t>, Соколов</w:t>
      </w:r>
      <w:r w:rsidR="00AD7E2C" w:rsidRPr="00AD7E2C">
        <w:rPr>
          <w:rFonts w:eastAsia="Calibri"/>
          <w:szCs w:val="28"/>
          <w:lang w:val="kk-KZ"/>
        </w:rPr>
        <w:t xml:space="preserve"> И.А.</w:t>
      </w:r>
      <w:r w:rsidRPr="00AD7E2C">
        <w:rPr>
          <w:rFonts w:eastAsia="Calibri"/>
          <w:szCs w:val="28"/>
          <w:lang w:val="kk-KZ"/>
        </w:rPr>
        <w:t>, Туленбергенов</w:t>
      </w:r>
      <w:r w:rsidR="00AD7E2C" w:rsidRPr="00AD7E2C">
        <w:rPr>
          <w:rFonts w:eastAsia="Calibri"/>
          <w:szCs w:val="28"/>
          <w:lang w:val="kk-KZ"/>
        </w:rPr>
        <w:t xml:space="preserve"> Т.Р.</w:t>
      </w:r>
      <w:r w:rsidRPr="00AD7E2C">
        <w:rPr>
          <w:rFonts w:eastAsia="Calibri"/>
          <w:szCs w:val="28"/>
          <w:lang w:val="kk-KZ"/>
        </w:rPr>
        <w:t>, Градобоев</w:t>
      </w:r>
      <w:r w:rsidR="00AD7E2C" w:rsidRPr="00AD7E2C">
        <w:rPr>
          <w:rFonts w:eastAsia="Calibri"/>
          <w:szCs w:val="28"/>
          <w:lang w:val="kk-KZ"/>
        </w:rPr>
        <w:t xml:space="preserve"> А.В</w:t>
      </w:r>
      <w:r w:rsidRPr="00AD7E2C">
        <w:rPr>
          <w:rFonts w:eastAsia="Calibri"/>
          <w:spacing w:val="-2"/>
          <w:szCs w:val="28"/>
          <w:lang w:val="kk-KZ"/>
        </w:rPr>
        <w:t xml:space="preserve">. </w:t>
      </w:r>
      <w:r w:rsidRPr="00E3455A">
        <w:rPr>
          <w:rFonts w:eastAsia="Calibri"/>
          <w:spacing w:val="-2"/>
          <w:szCs w:val="28"/>
        </w:rPr>
        <w:t xml:space="preserve">Структурно-фазовые состояния вольфрама в результате </w:t>
      </w:r>
      <w:proofErr w:type="spellStart"/>
      <w:r w:rsidRPr="00E3455A">
        <w:rPr>
          <w:rFonts w:eastAsia="Calibri"/>
          <w:spacing w:val="-2"/>
          <w:szCs w:val="28"/>
        </w:rPr>
        <w:t>карбидизации</w:t>
      </w:r>
      <w:proofErr w:type="spellEnd"/>
      <w:r w:rsidRPr="00E3455A">
        <w:rPr>
          <w:rFonts w:eastAsia="Calibri"/>
          <w:spacing w:val="-2"/>
          <w:szCs w:val="28"/>
        </w:rPr>
        <w:t xml:space="preserve"> в пучково-плазменном разряде // Сборник тезисов </w:t>
      </w:r>
      <w:r w:rsidRPr="00E3455A">
        <w:rPr>
          <w:spacing w:val="-2"/>
          <w:szCs w:val="28"/>
        </w:rPr>
        <w:t>X международной конференции «Семипалатинский испытательный полигон: наследие и перспективы развития научно-технического потенциала», г. Курчатов, Казахстан, 12-14 сентября 2023 г. – Курчатов, 2023 – С.54.</w:t>
      </w:r>
    </w:p>
    <w:p w14:paraId="6347D9BC" w14:textId="58737E8B" w:rsidR="009E40E8" w:rsidRPr="003F6F43" w:rsidRDefault="009E40E8" w:rsidP="009E40E8">
      <w:pPr>
        <w:numPr>
          <w:ilvl w:val="0"/>
          <w:numId w:val="11"/>
        </w:numPr>
        <w:tabs>
          <w:tab w:val="left" w:pos="851"/>
          <w:tab w:val="left" w:pos="993"/>
        </w:tabs>
        <w:ind w:left="0" w:firstLine="567"/>
        <w:rPr>
          <w:rFonts w:eastAsia="Calibri"/>
          <w:szCs w:val="28"/>
          <w:lang w:val="kk-KZ"/>
        </w:rPr>
      </w:pPr>
      <w:r w:rsidRPr="003F6F43">
        <w:rPr>
          <w:rFonts w:eastAsia="Calibri"/>
          <w:szCs w:val="28"/>
          <w:lang w:val="kk-KZ"/>
        </w:rPr>
        <w:lastRenderedPageBreak/>
        <w:t xml:space="preserve"> </w:t>
      </w:r>
      <w:r w:rsidRPr="003F6F43">
        <w:rPr>
          <w:spacing w:val="-2"/>
          <w:szCs w:val="28"/>
          <w:lang w:val="kk-KZ"/>
        </w:rPr>
        <w:t>Skakov</w:t>
      </w:r>
      <w:r w:rsidR="00AD7E2C" w:rsidRPr="00AD7E2C">
        <w:rPr>
          <w:spacing w:val="-2"/>
          <w:szCs w:val="28"/>
          <w:lang w:val="kk-KZ"/>
        </w:rPr>
        <w:t xml:space="preserve"> </w:t>
      </w:r>
      <w:r w:rsidR="00AD7E2C" w:rsidRPr="003F6F43">
        <w:rPr>
          <w:spacing w:val="-2"/>
          <w:szCs w:val="28"/>
          <w:lang w:val="kk-KZ"/>
        </w:rPr>
        <w:t>M.</w:t>
      </w:r>
      <w:r w:rsidRPr="003F6F43">
        <w:rPr>
          <w:spacing w:val="-2"/>
          <w:szCs w:val="28"/>
          <w:lang w:val="kk-KZ"/>
        </w:rPr>
        <w:t>, Zhanbolatova</w:t>
      </w:r>
      <w:r w:rsidR="00AD7E2C" w:rsidRPr="00AD7E2C">
        <w:rPr>
          <w:spacing w:val="-2"/>
          <w:szCs w:val="28"/>
          <w:lang w:val="kk-KZ"/>
        </w:rPr>
        <w:t xml:space="preserve"> </w:t>
      </w:r>
      <w:r w:rsidR="00AD7E2C" w:rsidRPr="003F6F43">
        <w:rPr>
          <w:spacing w:val="-2"/>
          <w:szCs w:val="28"/>
          <w:lang w:val="kk-KZ"/>
        </w:rPr>
        <w:t>G.</w:t>
      </w:r>
      <w:r w:rsidRPr="003F6F43">
        <w:rPr>
          <w:spacing w:val="-2"/>
          <w:szCs w:val="28"/>
          <w:lang w:val="kk-KZ"/>
        </w:rPr>
        <w:t>, Miniyazov</w:t>
      </w:r>
      <w:r w:rsidR="00AD7E2C" w:rsidRPr="00AD7E2C">
        <w:rPr>
          <w:spacing w:val="-2"/>
          <w:szCs w:val="28"/>
          <w:lang w:val="kk-KZ"/>
        </w:rPr>
        <w:t xml:space="preserve"> </w:t>
      </w:r>
      <w:r w:rsidR="00AD7E2C" w:rsidRPr="003F6F43">
        <w:rPr>
          <w:spacing w:val="-2"/>
          <w:szCs w:val="28"/>
          <w:lang w:val="kk-KZ"/>
        </w:rPr>
        <w:t>A.</w:t>
      </w:r>
      <w:r w:rsidRPr="003F6F43">
        <w:rPr>
          <w:spacing w:val="-2"/>
          <w:szCs w:val="28"/>
          <w:lang w:val="kk-KZ"/>
        </w:rPr>
        <w:t>, Tulenbergenov</w:t>
      </w:r>
      <w:r w:rsidR="00AD7E2C" w:rsidRPr="00AD7E2C">
        <w:rPr>
          <w:spacing w:val="-2"/>
          <w:szCs w:val="28"/>
          <w:lang w:val="kk-KZ"/>
        </w:rPr>
        <w:t xml:space="preserve"> </w:t>
      </w:r>
      <w:r w:rsidR="00AD7E2C" w:rsidRPr="003F6F43">
        <w:rPr>
          <w:spacing w:val="-2"/>
          <w:szCs w:val="28"/>
          <w:lang w:val="kk-KZ"/>
        </w:rPr>
        <w:t>T.</w:t>
      </w:r>
      <w:r w:rsidRPr="003F6F43">
        <w:rPr>
          <w:spacing w:val="-2"/>
          <w:szCs w:val="28"/>
          <w:lang w:val="kk-KZ"/>
        </w:rPr>
        <w:t>, Sokolov</w:t>
      </w:r>
      <w:r w:rsidR="00AD7E2C" w:rsidRPr="00AD7E2C">
        <w:rPr>
          <w:spacing w:val="-2"/>
          <w:szCs w:val="28"/>
          <w:lang w:val="kk-KZ"/>
        </w:rPr>
        <w:t xml:space="preserve"> </w:t>
      </w:r>
      <w:r w:rsidR="00AD7E2C" w:rsidRPr="003F6F43">
        <w:rPr>
          <w:spacing w:val="-2"/>
          <w:szCs w:val="28"/>
          <w:lang w:val="kk-KZ"/>
        </w:rPr>
        <w:t>I.</w:t>
      </w:r>
      <w:r w:rsidRPr="003F6F43">
        <w:rPr>
          <w:spacing w:val="-2"/>
          <w:szCs w:val="28"/>
          <w:lang w:val="kk-KZ"/>
        </w:rPr>
        <w:t>, Sapatayev</w:t>
      </w:r>
      <w:r w:rsidR="00AD7E2C" w:rsidRPr="00AD7E2C">
        <w:rPr>
          <w:spacing w:val="-2"/>
          <w:szCs w:val="28"/>
          <w:lang w:val="kk-KZ"/>
        </w:rPr>
        <w:t xml:space="preserve"> </w:t>
      </w:r>
      <w:r w:rsidR="00AD7E2C" w:rsidRPr="003F6F43">
        <w:rPr>
          <w:spacing w:val="-2"/>
          <w:szCs w:val="28"/>
          <w:lang w:val="kk-KZ"/>
        </w:rPr>
        <w:t>Y.</w:t>
      </w:r>
      <w:r w:rsidRPr="003F6F43">
        <w:rPr>
          <w:spacing w:val="-2"/>
          <w:szCs w:val="28"/>
          <w:lang w:val="kk-KZ"/>
        </w:rPr>
        <w:t>, Kozhakhmetov</w:t>
      </w:r>
      <w:r w:rsidR="00AD7E2C" w:rsidRPr="00AD7E2C">
        <w:rPr>
          <w:spacing w:val="-2"/>
          <w:szCs w:val="28"/>
          <w:lang w:val="kk-KZ"/>
        </w:rPr>
        <w:t xml:space="preserve"> </w:t>
      </w:r>
      <w:r w:rsidR="00AD7E2C" w:rsidRPr="003F6F43">
        <w:rPr>
          <w:spacing w:val="-2"/>
          <w:szCs w:val="28"/>
          <w:lang w:val="kk-KZ"/>
        </w:rPr>
        <w:t>Y.</w:t>
      </w:r>
      <w:r w:rsidRPr="003F6F43">
        <w:rPr>
          <w:spacing w:val="-2"/>
          <w:szCs w:val="28"/>
          <w:lang w:val="kk-KZ"/>
        </w:rPr>
        <w:t>, Bukina</w:t>
      </w:r>
      <w:r w:rsidR="00AD7E2C" w:rsidRPr="00AD7E2C">
        <w:rPr>
          <w:spacing w:val="-2"/>
          <w:szCs w:val="28"/>
          <w:lang w:val="kk-KZ"/>
        </w:rPr>
        <w:t xml:space="preserve"> </w:t>
      </w:r>
      <w:r w:rsidR="00AD7E2C" w:rsidRPr="003F6F43">
        <w:rPr>
          <w:spacing w:val="-2"/>
          <w:szCs w:val="28"/>
          <w:lang w:val="kk-KZ"/>
        </w:rPr>
        <w:t>O.</w:t>
      </w:r>
      <w:r w:rsidRPr="003F6F43">
        <w:rPr>
          <w:spacing w:val="-2"/>
          <w:szCs w:val="28"/>
          <w:lang w:val="kk-KZ"/>
        </w:rPr>
        <w:t xml:space="preserve"> Impact of High-Power Heat Load and W Surface Carbidization on its Structural-Phase Composition and Properties</w:t>
      </w:r>
      <w:r w:rsidRPr="003F6F43">
        <w:rPr>
          <w:spacing w:val="-2"/>
          <w:szCs w:val="28"/>
          <w:lang w:val="en-US"/>
        </w:rPr>
        <w:t xml:space="preserve"> // Fusion Science and Technology,2021, Vol. 77. P. 57-66. </w:t>
      </w:r>
      <w:hyperlink r:id="rId172" w:history="1">
        <w:r w:rsidRPr="00BD5C01">
          <w:rPr>
            <w:rStyle w:val="affb"/>
            <w:color w:val="0070C0"/>
            <w:spacing w:val="-2"/>
            <w:szCs w:val="28"/>
            <w:lang w:val="en-US"/>
          </w:rPr>
          <w:t>https://doi.org/10.1080/15361055.2020.184388</w:t>
        </w:r>
      </w:hyperlink>
      <w:r w:rsidR="000B0EBC">
        <w:rPr>
          <w:color w:val="0070C0"/>
          <w:spacing w:val="-2"/>
          <w:szCs w:val="28"/>
          <w:lang w:val="en-US"/>
        </w:rPr>
        <w:t>.</w:t>
      </w:r>
    </w:p>
    <w:p w14:paraId="5678EEB1" w14:textId="61CA760F" w:rsidR="009E40E8" w:rsidRPr="00B000B4" w:rsidRDefault="009E40E8" w:rsidP="009E40E8">
      <w:pPr>
        <w:numPr>
          <w:ilvl w:val="0"/>
          <w:numId w:val="11"/>
        </w:numPr>
        <w:tabs>
          <w:tab w:val="left" w:pos="851"/>
          <w:tab w:val="left" w:pos="993"/>
        </w:tabs>
        <w:ind w:left="0" w:firstLine="567"/>
        <w:rPr>
          <w:rFonts w:eastAsia="Calibri"/>
          <w:szCs w:val="28"/>
          <w:lang w:val="kk-KZ"/>
        </w:rPr>
      </w:pPr>
      <w:r>
        <w:rPr>
          <w:rFonts w:eastAsia="Calibri"/>
          <w:szCs w:val="28"/>
          <w:lang w:val="en-US"/>
        </w:rPr>
        <w:t xml:space="preserve"> </w:t>
      </w:r>
      <w:r w:rsidRPr="00B000B4">
        <w:rPr>
          <w:rFonts w:eastAsia="Calibri"/>
          <w:szCs w:val="28"/>
          <w:lang w:val="en-US"/>
        </w:rPr>
        <w:t>Jiang</w:t>
      </w:r>
      <w:r w:rsidR="000B0EBC" w:rsidRPr="000B0EBC">
        <w:rPr>
          <w:rFonts w:eastAsia="Calibri"/>
          <w:szCs w:val="28"/>
          <w:lang w:val="en-US"/>
        </w:rPr>
        <w:t xml:space="preserve"> </w:t>
      </w:r>
      <w:r w:rsidR="000B0EBC" w:rsidRPr="00B000B4">
        <w:rPr>
          <w:rFonts w:eastAsia="Calibri"/>
          <w:szCs w:val="28"/>
          <w:lang w:val="en-US"/>
        </w:rPr>
        <w:t>Y.</w:t>
      </w:r>
      <w:r w:rsidRPr="00B000B4">
        <w:rPr>
          <w:rFonts w:eastAsia="Calibri"/>
          <w:szCs w:val="28"/>
          <w:lang w:val="en-US"/>
        </w:rPr>
        <w:t>, Yang</w:t>
      </w:r>
      <w:r w:rsidR="000B0EBC" w:rsidRPr="000B0EBC">
        <w:rPr>
          <w:rFonts w:eastAsia="Calibri"/>
          <w:szCs w:val="28"/>
          <w:lang w:val="en-US"/>
        </w:rPr>
        <w:t xml:space="preserve"> </w:t>
      </w:r>
      <w:r w:rsidR="000B0EBC" w:rsidRPr="00B000B4">
        <w:rPr>
          <w:rFonts w:eastAsia="Calibri"/>
          <w:szCs w:val="28"/>
          <w:lang w:val="en-US"/>
        </w:rPr>
        <w:t>J.F.</w:t>
      </w:r>
      <w:r w:rsidRPr="00B000B4">
        <w:rPr>
          <w:rFonts w:eastAsia="Calibri"/>
          <w:szCs w:val="28"/>
          <w:lang w:val="en-US"/>
        </w:rPr>
        <w:t>, Zhuang</w:t>
      </w:r>
      <w:r w:rsidR="000B0EBC" w:rsidRPr="000B0EBC">
        <w:rPr>
          <w:rFonts w:eastAsia="Calibri"/>
          <w:szCs w:val="28"/>
          <w:lang w:val="en-US"/>
        </w:rPr>
        <w:t xml:space="preserve"> </w:t>
      </w:r>
      <w:r w:rsidR="000B0EBC" w:rsidRPr="00B000B4">
        <w:rPr>
          <w:rFonts w:eastAsia="Calibri"/>
          <w:szCs w:val="28"/>
          <w:lang w:val="en-US"/>
        </w:rPr>
        <w:t>Z.</w:t>
      </w:r>
      <w:r w:rsidRPr="00B000B4">
        <w:rPr>
          <w:rFonts w:eastAsia="Calibri"/>
          <w:szCs w:val="28"/>
          <w:lang w:val="en-US"/>
        </w:rPr>
        <w:t>, Liu</w:t>
      </w:r>
      <w:r w:rsidR="000B0EBC" w:rsidRPr="000B0EBC">
        <w:rPr>
          <w:rFonts w:eastAsia="Calibri"/>
          <w:szCs w:val="28"/>
          <w:lang w:val="en-US"/>
        </w:rPr>
        <w:t xml:space="preserve"> </w:t>
      </w:r>
      <w:r w:rsidR="000B0EBC" w:rsidRPr="00B000B4">
        <w:rPr>
          <w:rFonts w:eastAsia="Calibri"/>
          <w:szCs w:val="28"/>
          <w:lang w:val="en-US"/>
        </w:rPr>
        <w:t>R.</w:t>
      </w:r>
      <w:r w:rsidRPr="00B000B4">
        <w:rPr>
          <w:rFonts w:eastAsia="Calibri"/>
          <w:szCs w:val="28"/>
          <w:lang w:val="en-US"/>
        </w:rPr>
        <w:t>, Zhou</w:t>
      </w:r>
      <w:r w:rsidR="000B0EBC" w:rsidRPr="000B0EBC">
        <w:rPr>
          <w:rFonts w:eastAsia="Calibri"/>
          <w:szCs w:val="28"/>
          <w:lang w:val="en-US"/>
        </w:rPr>
        <w:t xml:space="preserve"> </w:t>
      </w:r>
      <w:r w:rsidR="000B0EBC" w:rsidRPr="00B000B4">
        <w:rPr>
          <w:rFonts w:eastAsia="Calibri"/>
          <w:szCs w:val="28"/>
          <w:lang w:val="en-US"/>
        </w:rPr>
        <w:t>Y.</w:t>
      </w:r>
      <w:r w:rsidRPr="00B000B4">
        <w:rPr>
          <w:rFonts w:eastAsia="Calibri"/>
          <w:szCs w:val="28"/>
          <w:lang w:val="en-US"/>
        </w:rPr>
        <w:t>, Wang</w:t>
      </w:r>
      <w:r w:rsidR="000B0EBC" w:rsidRPr="000B0EBC">
        <w:rPr>
          <w:rFonts w:eastAsia="Calibri"/>
          <w:szCs w:val="28"/>
          <w:lang w:val="en-US"/>
        </w:rPr>
        <w:t xml:space="preserve"> </w:t>
      </w:r>
      <w:r w:rsidR="000B0EBC" w:rsidRPr="00B000B4">
        <w:rPr>
          <w:rFonts w:eastAsia="Calibri"/>
          <w:szCs w:val="28"/>
          <w:lang w:val="en-US"/>
        </w:rPr>
        <w:t>X. P.</w:t>
      </w:r>
      <w:r w:rsidRPr="00B000B4">
        <w:rPr>
          <w:rFonts w:eastAsia="Calibri"/>
          <w:szCs w:val="28"/>
          <w:lang w:val="en-US"/>
        </w:rPr>
        <w:t>, Fang</w:t>
      </w:r>
      <w:r w:rsidR="000B0EBC" w:rsidRPr="000B0EBC">
        <w:rPr>
          <w:rFonts w:eastAsia="Calibri"/>
          <w:szCs w:val="28"/>
          <w:lang w:val="en-US"/>
        </w:rPr>
        <w:t xml:space="preserve"> </w:t>
      </w:r>
      <w:r w:rsidR="000B0EBC" w:rsidRPr="00B000B4">
        <w:rPr>
          <w:rFonts w:eastAsia="Calibri"/>
          <w:szCs w:val="28"/>
          <w:lang w:val="en-US"/>
        </w:rPr>
        <w:t>Q.F.</w:t>
      </w:r>
      <w:r w:rsidRPr="00B000B4">
        <w:rPr>
          <w:rFonts w:eastAsia="Calibri"/>
          <w:szCs w:val="28"/>
          <w:lang w:val="en-US"/>
        </w:rPr>
        <w:t xml:space="preserve"> Characterization and properties of tungsten carbide coatings fabricated by SPS technique</w:t>
      </w:r>
      <w:r w:rsidR="000B0EBC">
        <w:rPr>
          <w:rFonts w:eastAsia="Calibri"/>
          <w:szCs w:val="28"/>
          <w:lang w:val="en-US"/>
        </w:rPr>
        <w:t xml:space="preserve"> //</w:t>
      </w:r>
      <w:r w:rsidRPr="00B000B4">
        <w:rPr>
          <w:rFonts w:eastAsia="Calibri"/>
          <w:szCs w:val="28"/>
          <w:lang w:val="en-US"/>
        </w:rPr>
        <w:t xml:space="preserve"> Journal of Nuclear Materials</w:t>
      </w:r>
      <w:r w:rsidR="000B0EBC">
        <w:rPr>
          <w:rFonts w:eastAsia="Calibri"/>
          <w:szCs w:val="28"/>
          <w:lang w:val="en-US"/>
        </w:rPr>
        <w:t xml:space="preserve">. </w:t>
      </w:r>
      <w:r w:rsidR="000B0EBC">
        <w:rPr>
          <w:spacing w:val="-2"/>
          <w:szCs w:val="28"/>
          <w:lang w:val="en-US"/>
        </w:rPr>
        <w:t>– 2013. – Vol.</w:t>
      </w:r>
      <w:r w:rsidRPr="00B000B4">
        <w:rPr>
          <w:rFonts w:eastAsia="Calibri"/>
          <w:szCs w:val="28"/>
          <w:lang w:val="en-US"/>
        </w:rPr>
        <w:t xml:space="preserve"> 433</w:t>
      </w:r>
      <w:r w:rsidR="000B0EBC">
        <w:rPr>
          <w:rFonts w:eastAsia="Calibri"/>
          <w:szCs w:val="28"/>
          <w:lang w:val="en-US"/>
        </w:rPr>
        <w:t xml:space="preserve">. </w:t>
      </w:r>
      <w:r w:rsidR="000B0EBC">
        <w:rPr>
          <w:spacing w:val="-2"/>
          <w:szCs w:val="28"/>
          <w:lang w:val="en-US"/>
        </w:rPr>
        <w:t>– P.</w:t>
      </w:r>
      <w:r w:rsidRPr="00B000B4">
        <w:rPr>
          <w:rFonts w:eastAsia="Calibri"/>
          <w:szCs w:val="28"/>
          <w:lang w:val="en-US"/>
        </w:rPr>
        <w:t xml:space="preserve"> 449–454</w:t>
      </w:r>
      <w:r w:rsidR="000B0EBC">
        <w:rPr>
          <w:rFonts w:eastAsia="Calibri"/>
          <w:szCs w:val="28"/>
          <w:lang w:val="en-US"/>
        </w:rPr>
        <w:t>.</w:t>
      </w:r>
    </w:p>
    <w:p w14:paraId="7869DDA1" w14:textId="02DFFD06" w:rsidR="009E40E8" w:rsidRDefault="009E40E8" w:rsidP="009E40E8">
      <w:pPr>
        <w:numPr>
          <w:ilvl w:val="0"/>
          <w:numId w:val="11"/>
        </w:numPr>
        <w:tabs>
          <w:tab w:val="left" w:pos="851"/>
          <w:tab w:val="left" w:pos="993"/>
        </w:tabs>
        <w:ind w:left="0" w:firstLine="567"/>
        <w:rPr>
          <w:rFonts w:eastAsia="Calibri"/>
          <w:szCs w:val="28"/>
          <w:lang w:val="kk-KZ"/>
        </w:rPr>
      </w:pPr>
      <w:r w:rsidRPr="00B000B4">
        <w:rPr>
          <w:rFonts w:eastAsia="Calibri"/>
          <w:szCs w:val="28"/>
          <w:lang w:val="kk-KZ"/>
        </w:rPr>
        <w:t>Lassner</w:t>
      </w:r>
      <w:r w:rsidR="000B0EBC" w:rsidRPr="000B0EBC">
        <w:rPr>
          <w:rFonts w:eastAsia="Calibri"/>
          <w:szCs w:val="28"/>
          <w:lang w:val="kk-KZ"/>
        </w:rPr>
        <w:t xml:space="preserve"> </w:t>
      </w:r>
      <w:r w:rsidR="000B0EBC" w:rsidRPr="00B000B4">
        <w:rPr>
          <w:rFonts w:eastAsia="Calibri"/>
          <w:szCs w:val="28"/>
          <w:lang w:val="kk-KZ"/>
        </w:rPr>
        <w:t>E.</w:t>
      </w:r>
      <w:r w:rsidRPr="00B000B4">
        <w:rPr>
          <w:rFonts w:eastAsia="Calibri"/>
          <w:szCs w:val="28"/>
          <w:lang w:val="kk-KZ"/>
        </w:rPr>
        <w:t>, Schubert</w:t>
      </w:r>
      <w:r w:rsidR="000B0EBC" w:rsidRPr="000B0EBC">
        <w:rPr>
          <w:rFonts w:eastAsia="Calibri"/>
          <w:szCs w:val="28"/>
          <w:lang w:val="kk-KZ"/>
        </w:rPr>
        <w:t xml:space="preserve"> </w:t>
      </w:r>
      <w:r w:rsidR="000B0EBC" w:rsidRPr="00B000B4">
        <w:rPr>
          <w:rFonts w:eastAsia="Calibri"/>
          <w:szCs w:val="28"/>
          <w:lang w:val="kk-KZ"/>
        </w:rPr>
        <w:t>W.D.</w:t>
      </w:r>
      <w:r w:rsidRPr="00B000B4">
        <w:rPr>
          <w:rFonts w:eastAsia="Calibri"/>
          <w:szCs w:val="28"/>
          <w:lang w:val="kk-KZ"/>
        </w:rPr>
        <w:t>, Tungsten: Properties, Chemistry, Technology of the Element, Alloys, and Chemical Compounds, Springer, 1999.</w:t>
      </w:r>
    </w:p>
    <w:p w14:paraId="106867D2" w14:textId="16CC5635" w:rsidR="009E40E8" w:rsidRDefault="009E40E8" w:rsidP="009E40E8">
      <w:pPr>
        <w:numPr>
          <w:ilvl w:val="0"/>
          <w:numId w:val="11"/>
        </w:numPr>
        <w:tabs>
          <w:tab w:val="left" w:pos="851"/>
          <w:tab w:val="left" w:pos="993"/>
        </w:tabs>
        <w:ind w:left="0" w:firstLine="567"/>
        <w:rPr>
          <w:rFonts w:eastAsia="Calibri"/>
          <w:szCs w:val="28"/>
          <w:lang w:val="kk-KZ"/>
        </w:rPr>
      </w:pPr>
      <w:r w:rsidRPr="00C476E9">
        <w:rPr>
          <w:rFonts w:eastAsia="Calibri"/>
          <w:szCs w:val="28"/>
          <w:lang w:val="kk-KZ"/>
        </w:rPr>
        <w:t>Mühlbauer</w:t>
      </w:r>
      <w:r w:rsidR="000B0EBC" w:rsidRPr="000B0EBC">
        <w:rPr>
          <w:rFonts w:eastAsia="Calibri"/>
          <w:szCs w:val="28"/>
          <w:lang w:val="kk-KZ"/>
        </w:rPr>
        <w:t xml:space="preserve"> </w:t>
      </w:r>
      <w:r w:rsidR="000B0EBC" w:rsidRPr="00C476E9">
        <w:rPr>
          <w:rFonts w:eastAsia="Calibri"/>
          <w:szCs w:val="28"/>
          <w:lang w:val="kk-KZ"/>
        </w:rPr>
        <w:t>Georg</w:t>
      </w:r>
      <w:r w:rsidRPr="00C476E9">
        <w:rPr>
          <w:rFonts w:eastAsia="Calibri"/>
          <w:szCs w:val="28"/>
          <w:lang w:val="kk-KZ"/>
        </w:rPr>
        <w:t>, Kremser</w:t>
      </w:r>
      <w:r w:rsidR="000B0EBC" w:rsidRPr="000B0EBC">
        <w:rPr>
          <w:rFonts w:eastAsia="Calibri"/>
          <w:szCs w:val="28"/>
          <w:lang w:val="kk-KZ"/>
        </w:rPr>
        <w:t xml:space="preserve"> </w:t>
      </w:r>
      <w:r w:rsidR="000B0EBC" w:rsidRPr="00C476E9">
        <w:rPr>
          <w:rFonts w:eastAsia="Calibri"/>
          <w:szCs w:val="28"/>
          <w:lang w:val="kk-KZ"/>
        </w:rPr>
        <w:t>Gabriele</w:t>
      </w:r>
      <w:r w:rsidRPr="00C476E9">
        <w:rPr>
          <w:rFonts w:eastAsia="Calibri"/>
          <w:szCs w:val="28"/>
          <w:lang w:val="kk-KZ"/>
        </w:rPr>
        <w:t>, Bock</w:t>
      </w:r>
      <w:r w:rsidR="000B0EBC" w:rsidRPr="000B0EBC">
        <w:rPr>
          <w:rFonts w:eastAsia="Calibri"/>
          <w:szCs w:val="28"/>
          <w:lang w:val="kk-KZ"/>
        </w:rPr>
        <w:t xml:space="preserve"> </w:t>
      </w:r>
      <w:r w:rsidR="000B0EBC" w:rsidRPr="00C476E9">
        <w:rPr>
          <w:rFonts w:eastAsia="Calibri"/>
          <w:szCs w:val="28"/>
          <w:lang w:val="kk-KZ"/>
        </w:rPr>
        <w:t>Andreas</w:t>
      </w:r>
      <w:r w:rsidRPr="00C476E9">
        <w:rPr>
          <w:rFonts w:eastAsia="Calibri"/>
          <w:szCs w:val="28"/>
          <w:lang w:val="kk-KZ"/>
        </w:rPr>
        <w:t xml:space="preserve">, </w:t>
      </w:r>
      <w:r w:rsidR="000B0EBC">
        <w:rPr>
          <w:rFonts w:eastAsia="Calibri"/>
          <w:szCs w:val="28"/>
          <w:lang w:val="en-US"/>
        </w:rPr>
        <w:t xml:space="preserve">et al. </w:t>
      </w:r>
      <w:r w:rsidRPr="00C476E9">
        <w:rPr>
          <w:rFonts w:eastAsia="Calibri"/>
          <w:szCs w:val="28"/>
          <w:lang w:val="kk-KZ"/>
        </w:rPr>
        <w:t>Transition of W</w:t>
      </w:r>
      <w:r w:rsidRPr="00C476E9">
        <w:rPr>
          <w:rFonts w:eastAsia="Calibri"/>
          <w:szCs w:val="28"/>
          <w:vertAlign w:val="subscript"/>
          <w:lang w:val="kk-KZ"/>
        </w:rPr>
        <w:t>2</w:t>
      </w:r>
      <w:r w:rsidRPr="00C476E9">
        <w:rPr>
          <w:rFonts w:eastAsia="Calibri"/>
          <w:szCs w:val="28"/>
          <w:lang w:val="kk-KZ"/>
        </w:rPr>
        <w:t>C to WC during carburization of tungsten metal powder</w:t>
      </w:r>
      <w:r w:rsidR="000B0EBC">
        <w:rPr>
          <w:rFonts w:eastAsia="Calibri"/>
          <w:szCs w:val="28"/>
          <w:lang w:val="en-US"/>
        </w:rPr>
        <w:t xml:space="preserve"> //</w:t>
      </w:r>
      <w:r w:rsidRPr="00C476E9">
        <w:rPr>
          <w:rFonts w:eastAsia="Calibri"/>
          <w:szCs w:val="28"/>
          <w:lang w:val="kk-KZ"/>
        </w:rPr>
        <w:t xml:space="preserve"> International Journal of Refractory Metals and Hard Materials. </w:t>
      </w:r>
      <w:r w:rsidR="000B0EBC">
        <w:rPr>
          <w:spacing w:val="-2"/>
          <w:szCs w:val="28"/>
          <w:lang w:val="en-US"/>
        </w:rPr>
        <w:t xml:space="preserve">– 2018. – </w:t>
      </w:r>
      <w:r w:rsidRPr="00C476E9">
        <w:rPr>
          <w:rFonts w:eastAsia="Calibri"/>
          <w:szCs w:val="28"/>
          <w:lang w:val="kk-KZ"/>
        </w:rPr>
        <w:t>Vol</w:t>
      </w:r>
      <w:r w:rsidR="000B0EBC">
        <w:rPr>
          <w:rFonts w:eastAsia="Calibri"/>
          <w:szCs w:val="28"/>
          <w:lang w:val="en-US"/>
        </w:rPr>
        <w:t>.</w:t>
      </w:r>
      <w:r w:rsidRPr="00C476E9">
        <w:rPr>
          <w:rFonts w:eastAsia="Calibri"/>
          <w:szCs w:val="28"/>
          <w:lang w:val="kk-KZ"/>
        </w:rPr>
        <w:t xml:space="preserve"> 72</w:t>
      </w:r>
      <w:r w:rsidR="000B0EBC">
        <w:rPr>
          <w:rFonts w:eastAsia="Calibri"/>
          <w:szCs w:val="28"/>
          <w:lang w:val="en-US"/>
        </w:rPr>
        <w:t xml:space="preserve">. </w:t>
      </w:r>
      <w:r w:rsidR="000B0EBC">
        <w:rPr>
          <w:spacing w:val="-2"/>
          <w:szCs w:val="28"/>
          <w:lang w:val="en-US"/>
        </w:rPr>
        <w:t xml:space="preserve">– </w:t>
      </w:r>
      <w:r w:rsidRPr="00C476E9">
        <w:rPr>
          <w:rFonts w:eastAsia="Calibri"/>
          <w:szCs w:val="28"/>
          <w:lang w:val="kk-KZ"/>
        </w:rPr>
        <w:t>P</w:t>
      </w:r>
      <w:r w:rsidR="000B0EBC">
        <w:rPr>
          <w:rFonts w:eastAsia="Calibri"/>
          <w:szCs w:val="28"/>
          <w:lang w:val="en-US"/>
        </w:rPr>
        <w:t>.</w:t>
      </w:r>
      <w:r w:rsidRPr="00C476E9">
        <w:rPr>
          <w:rFonts w:eastAsia="Calibri"/>
          <w:szCs w:val="28"/>
          <w:lang w:val="kk-KZ"/>
        </w:rPr>
        <w:t xml:space="preserve"> 141-148</w:t>
      </w:r>
      <w:r>
        <w:rPr>
          <w:rFonts w:eastAsia="Calibri"/>
          <w:szCs w:val="28"/>
          <w:lang w:val="kk-KZ"/>
        </w:rPr>
        <w:t>.</w:t>
      </w:r>
    </w:p>
    <w:p w14:paraId="1063A05C" w14:textId="77777777" w:rsidR="009E40E8" w:rsidRDefault="009E40E8" w:rsidP="009E40E8">
      <w:pPr>
        <w:numPr>
          <w:ilvl w:val="0"/>
          <w:numId w:val="11"/>
        </w:numPr>
        <w:tabs>
          <w:tab w:val="left" w:pos="851"/>
          <w:tab w:val="left" w:pos="993"/>
        </w:tabs>
        <w:ind w:left="0" w:firstLine="567"/>
        <w:rPr>
          <w:rFonts w:eastAsia="Calibri"/>
          <w:szCs w:val="28"/>
          <w:lang w:val="kk-KZ"/>
        </w:rPr>
      </w:pPr>
      <w:r>
        <w:rPr>
          <w:rFonts w:eastAsia="Calibri"/>
          <w:szCs w:val="28"/>
          <w:lang w:val="kk-KZ"/>
        </w:rPr>
        <w:t xml:space="preserve"> </w:t>
      </w:r>
      <w:r w:rsidRPr="001E414A">
        <w:rPr>
          <w:rFonts w:eastAsia="Calibri"/>
          <w:szCs w:val="28"/>
          <w:lang w:val="kk-KZ"/>
        </w:rPr>
        <w:t>Коленко Е. А. Технология лабораторного эксперимента: Справочник. — СПб.: «Политехника», 1994. — 751 с.</w:t>
      </w:r>
    </w:p>
    <w:p w14:paraId="590B9E52" w14:textId="0CD5AB98" w:rsidR="009E40E8" w:rsidRPr="00DD4EFA" w:rsidRDefault="009E40E8" w:rsidP="009E40E8">
      <w:pPr>
        <w:numPr>
          <w:ilvl w:val="0"/>
          <w:numId w:val="11"/>
        </w:numPr>
        <w:tabs>
          <w:tab w:val="left" w:pos="851"/>
          <w:tab w:val="left" w:pos="993"/>
        </w:tabs>
        <w:ind w:left="0" w:firstLine="567"/>
        <w:rPr>
          <w:rFonts w:eastAsia="Calibri"/>
          <w:szCs w:val="28"/>
          <w:lang w:val="kk-KZ"/>
        </w:rPr>
      </w:pPr>
      <w:r>
        <w:rPr>
          <w:rFonts w:eastAsia="Calibri"/>
          <w:szCs w:val="28"/>
          <w:lang w:val="kk-KZ"/>
        </w:rPr>
        <w:t xml:space="preserve"> </w:t>
      </w:r>
      <w:r w:rsidRPr="001E414A">
        <w:rPr>
          <w:rFonts w:eastAsia="Calibri"/>
          <w:szCs w:val="28"/>
          <w:lang w:val="kk-KZ"/>
        </w:rPr>
        <w:t xml:space="preserve">ASTM </w:t>
      </w:r>
      <w:r w:rsidRPr="00DD4EFA">
        <w:rPr>
          <w:rFonts w:eastAsia="Calibri"/>
          <w:szCs w:val="28"/>
          <w:lang w:val="kk-KZ"/>
        </w:rPr>
        <w:t>E112-13(2021) Standard Test Methods for Determining Average Grain Size DOI: 10.1520/E0112-13R21</w:t>
      </w:r>
      <w:r w:rsidR="000912B3">
        <w:rPr>
          <w:rFonts w:eastAsia="Calibri"/>
          <w:szCs w:val="28"/>
          <w:lang w:val="en-US"/>
        </w:rPr>
        <w:t>.</w:t>
      </w:r>
    </w:p>
    <w:p w14:paraId="2DC592C5" w14:textId="52587538" w:rsidR="009E40E8" w:rsidRPr="00DD4EFA" w:rsidRDefault="009E40E8" w:rsidP="009E40E8">
      <w:pPr>
        <w:numPr>
          <w:ilvl w:val="0"/>
          <w:numId w:val="11"/>
        </w:numPr>
        <w:tabs>
          <w:tab w:val="left" w:pos="851"/>
          <w:tab w:val="left" w:pos="993"/>
        </w:tabs>
        <w:ind w:left="0" w:firstLine="567"/>
        <w:rPr>
          <w:rFonts w:eastAsia="Calibri"/>
          <w:szCs w:val="28"/>
          <w:lang w:val="kk-KZ"/>
        </w:rPr>
      </w:pPr>
      <w:r w:rsidRPr="00DD4EFA">
        <w:rPr>
          <w:spacing w:val="-2"/>
          <w:szCs w:val="28"/>
        </w:rPr>
        <w:t>Александров В.М. Материаловедение и технология конструкционных материалов. Учебное пособие. Часть 1. Материаловедение. Стандарт третьего поколения / В.М. Александров. – Архангельск: Северный (Арктический) федеральный университет, 2015. – 327 с</w:t>
      </w:r>
      <w:r w:rsidR="000912B3" w:rsidRPr="000912B3">
        <w:rPr>
          <w:spacing w:val="-2"/>
          <w:szCs w:val="28"/>
        </w:rPr>
        <w:t>.</w:t>
      </w:r>
    </w:p>
    <w:p w14:paraId="0F9C6763" w14:textId="77777777" w:rsidR="009E40E8" w:rsidRPr="001E414A" w:rsidRDefault="009E40E8" w:rsidP="009E40E8">
      <w:pPr>
        <w:numPr>
          <w:ilvl w:val="0"/>
          <w:numId w:val="11"/>
        </w:numPr>
        <w:tabs>
          <w:tab w:val="left" w:pos="851"/>
          <w:tab w:val="left" w:pos="993"/>
        </w:tabs>
        <w:ind w:left="0" w:firstLine="567"/>
        <w:rPr>
          <w:rFonts w:eastAsia="Calibri"/>
          <w:szCs w:val="28"/>
          <w:lang w:val="kk-KZ"/>
        </w:rPr>
      </w:pPr>
      <w:r w:rsidRPr="00DD4EFA">
        <w:rPr>
          <w:spacing w:val="-2"/>
          <w:szCs w:val="28"/>
        </w:rPr>
        <w:t xml:space="preserve"> </w:t>
      </w:r>
      <w:proofErr w:type="spellStart"/>
      <w:r w:rsidRPr="00DD4EFA">
        <w:rPr>
          <w:spacing w:val="-2"/>
          <w:szCs w:val="28"/>
        </w:rPr>
        <w:t>Перевезенцов</w:t>
      </w:r>
      <w:proofErr w:type="spellEnd"/>
      <w:r w:rsidRPr="00DD4EFA">
        <w:rPr>
          <w:spacing w:val="-2"/>
          <w:szCs w:val="28"/>
        </w:rPr>
        <w:t xml:space="preserve"> В.Н., Щербань М.Ю. Рекристаллизация металлов и сплавов. Учебное</w:t>
      </w:r>
      <w:r w:rsidRPr="001E414A">
        <w:rPr>
          <w:spacing w:val="-2"/>
          <w:szCs w:val="28"/>
        </w:rPr>
        <w:t xml:space="preserve"> пособие. – Нижний Новгород: </w:t>
      </w:r>
      <w:proofErr w:type="spellStart"/>
      <w:r w:rsidRPr="001E414A">
        <w:rPr>
          <w:spacing w:val="-2"/>
          <w:szCs w:val="28"/>
        </w:rPr>
        <w:t>изд</w:t>
      </w:r>
      <w:proofErr w:type="spellEnd"/>
      <w:r w:rsidRPr="001E414A">
        <w:rPr>
          <w:spacing w:val="-2"/>
          <w:szCs w:val="28"/>
        </w:rPr>
        <w:t>-ННГУ им. Н.И. Лобачевского, 2000. – 62 с.</w:t>
      </w:r>
    </w:p>
    <w:p w14:paraId="7E36EFF1" w14:textId="77777777" w:rsidR="009E40E8" w:rsidRDefault="009E40E8" w:rsidP="009E40E8">
      <w:pPr>
        <w:numPr>
          <w:ilvl w:val="0"/>
          <w:numId w:val="11"/>
        </w:numPr>
        <w:tabs>
          <w:tab w:val="left" w:pos="851"/>
          <w:tab w:val="left" w:pos="993"/>
        </w:tabs>
        <w:ind w:left="0" w:firstLine="567"/>
        <w:rPr>
          <w:rFonts w:eastAsia="Calibri"/>
          <w:szCs w:val="28"/>
          <w:lang w:val="kk-KZ"/>
        </w:rPr>
      </w:pPr>
      <w:r>
        <w:rPr>
          <w:spacing w:val="-2"/>
          <w:szCs w:val="28"/>
        </w:rPr>
        <w:t xml:space="preserve"> </w:t>
      </w:r>
      <w:r w:rsidRPr="00FF7718">
        <w:rPr>
          <w:spacing w:val="-2"/>
          <w:szCs w:val="28"/>
        </w:rPr>
        <w:t xml:space="preserve">Горелик С. С., </w:t>
      </w:r>
      <w:proofErr w:type="spellStart"/>
      <w:r w:rsidRPr="00FF7718">
        <w:rPr>
          <w:spacing w:val="-2"/>
          <w:szCs w:val="28"/>
        </w:rPr>
        <w:t>Добаткин</w:t>
      </w:r>
      <w:proofErr w:type="spellEnd"/>
      <w:r w:rsidRPr="00FF7718">
        <w:rPr>
          <w:spacing w:val="-2"/>
          <w:szCs w:val="28"/>
        </w:rPr>
        <w:t xml:space="preserve"> С. В., </w:t>
      </w:r>
      <w:proofErr w:type="spellStart"/>
      <w:r w:rsidRPr="00FF7718">
        <w:rPr>
          <w:spacing w:val="-2"/>
          <w:szCs w:val="28"/>
        </w:rPr>
        <w:t>Капуткина</w:t>
      </w:r>
      <w:proofErr w:type="spellEnd"/>
      <w:r w:rsidRPr="00FF7718">
        <w:rPr>
          <w:spacing w:val="-2"/>
          <w:szCs w:val="28"/>
        </w:rPr>
        <w:t xml:space="preserve"> Л. М. Рекристаллизация металлов и сплавов. М.: МИСИС, 2005. 432 с. </w:t>
      </w:r>
    </w:p>
    <w:p w14:paraId="1C9FEC7C" w14:textId="5AC74AA1" w:rsidR="009E40E8" w:rsidRDefault="009E40E8" w:rsidP="009E40E8">
      <w:pPr>
        <w:numPr>
          <w:ilvl w:val="0"/>
          <w:numId w:val="11"/>
        </w:numPr>
        <w:tabs>
          <w:tab w:val="left" w:pos="851"/>
          <w:tab w:val="left" w:pos="993"/>
        </w:tabs>
        <w:ind w:left="0" w:firstLine="567"/>
        <w:rPr>
          <w:rFonts w:eastAsia="Calibri"/>
          <w:szCs w:val="28"/>
          <w:lang w:val="kk-KZ"/>
        </w:rPr>
      </w:pPr>
      <w:r w:rsidRPr="00FF7718">
        <w:rPr>
          <w:spacing w:val="-2"/>
          <w:szCs w:val="28"/>
          <w:lang w:val="en-US"/>
        </w:rPr>
        <w:t xml:space="preserve"> Kang Wang, </w:t>
      </w:r>
      <w:proofErr w:type="spellStart"/>
      <w:r w:rsidRPr="00FF7718">
        <w:rPr>
          <w:spacing w:val="-2"/>
          <w:szCs w:val="28"/>
          <w:lang w:val="en-US"/>
        </w:rPr>
        <w:t>Haitao</w:t>
      </w:r>
      <w:proofErr w:type="spellEnd"/>
      <w:r w:rsidRPr="00FF7718">
        <w:rPr>
          <w:spacing w:val="-2"/>
          <w:szCs w:val="28"/>
          <w:lang w:val="en-US"/>
        </w:rPr>
        <w:t xml:space="preserve"> Sun, et al. Evolution of microstructure and texture of moderately warm-rolled pure tungsten during annealing at 1300 °C</w:t>
      </w:r>
      <w:r w:rsidR="000912B3">
        <w:rPr>
          <w:spacing w:val="-2"/>
          <w:szCs w:val="28"/>
          <w:lang w:val="en-US"/>
        </w:rPr>
        <w:t xml:space="preserve"> //</w:t>
      </w:r>
      <w:r w:rsidRPr="00FF7718">
        <w:rPr>
          <w:spacing w:val="-2"/>
          <w:szCs w:val="28"/>
          <w:lang w:val="en-US"/>
        </w:rPr>
        <w:t xml:space="preserve"> Journal of Nuclear Materials</w:t>
      </w:r>
      <w:r w:rsidR="000912B3">
        <w:rPr>
          <w:spacing w:val="-2"/>
          <w:szCs w:val="28"/>
          <w:lang w:val="en-US"/>
        </w:rPr>
        <w:t>. – 2020. – Vol.</w:t>
      </w:r>
      <w:r w:rsidRPr="00FF7718">
        <w:rPr>
          <w:spacing w:val="-2"/>
          <w:szCs w:val="28"/>
          <w:lang w:val="en-US"/>
        </w:rPr>
        <w:t xml:space="preserve"> 540</w:t>
      </w:r>
      <w:r w:rsidR="000912B3">
        <w:rPr>
          <w:spacing w:val="-2"/>
          <w:szCs w:val="28"/>
          <w:lang w:val="en-US"/>
        </w:rPr>
        <w:t>. –</w:t>
      </w:r>
      <w:r w:rsidRPr="00FF7718">
        <w:rPr>
          <w:spacing w:val="-2"/>
          <w:szCs w:val="28"/>
          <w:lang w:val="en-US"/>
        </w:rPr>
        <w:t xml:space="preserve"> 152412</w:t>
      </w:r>
      <w:r w:rsidR="000912B3">
        <w:rPr>
          <w:spacing w:val="-2"/>
          <w:szCs w:val="28"/>
          <w:lang w:val="en-US"/>
        </w:rPr>
        <w:t>.</w:t>
      </w:r>
    </w:p>
    <w:p w14:paraId="3E40154F" w14:textId="68F771AD" w:rsidR="009E40E8" w:rsidRPr="00FF7718" w:rsidRDefault="009E40E8" w:rsidP="009E40E8">
      <w:pPr>
        <w:numPr>
          <w:ilvl w:val="0"/>
          <w:numId w:val="11"/>
        </w:numPr>
        <w:tabs>
          <w:tab w:val="left" w:pos="851"/>
          <w:tab w:val="left" w:pos="993"/>
        </w:tabs>
        <w:ind w:left="0" w:firstLine="567"/>
        <w:rPr>
          <w:rFonts w:eastAsia="Calibri"/>
          <w:szCs w:val="28"/>
          <w:lang w:val="kk-KZ"/>
        </w:rPr>
      </w:pPr>
      <w:r>
        <w:rPr>
          <w:rFonts w:eastAsia="Calibri"/>
          <w:szCs w:val="28"/>
          <w:lang w:val="kk-KZ"/>
        </w:rPr>
        <w:t xml:space="preserve"> </w:t>
      </w:r>
      <w:r w:rsidRPr="00FF7718">
        <w:rPr>
          <w:spacing w:val="-2"/>
          <w:szCs w:val="28"/>
          <w:lang w:val="en-US"/>
        </w:rPr>
        <w:t>Zhang</w:t>
      </w:r>
      <w:r w:rsidR="000912B3" w:rsidRPr="000912B3">
        <w:rPr>
          <w:spacing w:val="-2"/>
          <w:szCs w:val="28"/>
          <w:lang w:val="en-US"/>
        </w:rPr>
        <w:t xml:space="preserve"> </w:t>
      </w:r>
      <w:r w:rsidR="000912B3" w:rsidRPr="00FF7718">
        <w:rPr>
          <w:spacing w:val="-2"/>
          <w:szCs w:val="28"/>
          <w:lang w:val="en-US"/>
        </w:rPr>
        <w:t>Z.X.</w:t>
      </w:r>
      <w:r w:rsidRPr="00FF7718">
        <w:rPr>
          <w:spacing w:val="-2"/>
          <w:szCs w:val="28"/>
          <w:lang w:val="en-US"/>
        </w:rPr>
        <w:t>, Chen</w:t>
      </w:r>
      <w:r w:rsidR="000912B3" w:rsidRPr="000912B3">
        <w:rPr>
          <w:spacing w:val="-2"/>
          <w:szCs w:val="28"/>
          <w:lang w:val="en-US"/>
        </w:rPr>
        <w:t xml:space="preserve"> </w:t>
      </w:r>
      <w:r w:rsidR="000912B3" w:rsidRPr="00FF7718">
        <w:rPr>
          <w:spacing w:val="-2"/>
          <w:szCs w:val="28"/>
          <w:lang w:val="en-US"/>
        </w:rPr>
        <w:t>D.S.</w:t>
      </w:r>
      <w:r w:rsidRPr="00FF7718">
        <w:rPr>
          <w:spacing w:val="-2"/>
          <w:szCs w:val="28"/>
          <w:lang w:val="en-US"/>
        </w:rPr>
        <w:t>, Han</w:t>
      </w:r>
      <w:r w:rsidR="000912B3" w:rsidRPr="000912B3">
        <w:rPr>
          <w:spacing w:val="-2"/>
          <w:szCs w:val="28"/>
          <w:lang w:val="en-US"/>
        </w:rPr>
        <w:t xml:space="preserve"> </w:t>
      </w:r>
      <w:r w:rsidR="000912B3" w:rsidRPr="00FF7718">
        <w:rPr>
          <w:spacing w:val="-2"/>
          <w:szCs w:val="28"/>
          <w:lang w:val="en-US"/>
        </w:rPr>
        <w:t>W.T.</w:t>
      </w:r>
      <w:r w:rsidRPr="00FF7718">
        <w:rPr>
          <w:spacing w:val="-2"/>
          <w:szCs w:val="28"/>
          <w:lang w:val="en-US"/>
        </w:rPr>
        <w:t>, Kimura</w:t>
      </w:r>
      <w:r w:rsidR="000912B3" w:rsidRPr="000912B3">
        <w:rPr>
          <w:spacing w:val="-2"/>
          <w:szCs w:val="28"/>
          <w:lang w:val="en-US"/>
        </w:rPr>
        <w:t xml:space="preserve"> </w:t>
      </w:r>
      <w:r w:rsidR="000912B3" w:rsidRPr="00FF7718">
        <w:rPr>
          <w:spacing w:val="-2"/>
          <w:szCs w:val="28"/>
          <w:lang w:val="en-US"/>
        </w:rPr>
        <w:t>A.</w:t>
      </w:r>
      <w:r w:rsidRPr="00FF7718">
        <w:rPr>
          <w:spacing w:val="-2"/>
          <w:szCs w:val="28"/>
          <w:lang w:val="en-US"/>
        </w:rPr>
        <w:t xml:space="preserve"> Irradiation hardening in pure tungsten before and after recrystallization </w:t>
      </w:r>
      <w:r w:rsidR="000912B3">
        <w:rPr>
          <w:spacing w:val="-2"/>
          <w:szCs w:val="28"/>
          <w:lang w:val="en-US"/>
        </w:rPr>
        <w:t xml:space="preserve">// </w:t>
      </w:r>
      <w:r w:rsidRPr="00FF7718">
        <w:rPr>
          <w:spacing w:val="-2"/>
          <w:szCs w:val="28"/>
          <w:lang w:val="en-US"/>
        </w:rPr>
        <w:t>Fusion Engineering and Design</w:t>
      </w:r>
      <w:r w:rsidR="000912B3">
        <w:rPr>
          <w:spacing w:val="-2"/>
          <w:szCs w:val="28"/>
          <w:lang w:val="en-US"/>
        </w:rPr>
        <w:t xml:space="preserve">. – </w:t>
      </w:r>
      <w:r w:rsidRPr="00FF7718">
        <w:rPr>
          <w:spacing w:val="-2"/>
          <w:szCs w:val="28"/>
          <w:lang w:val="en-US"/>
        </w:rPr>
        <w:t>2015</w:t>
      </w:r>
      <w:r w:rsidR="000912B3">
        <w:rPr>
          <w:spacing w:val="-2"/>
          <w:szCs w:val="28"/>
          <w:lang w:val="en-US"/>
        </w:rPr>
        <w:t>.</w:t>
      </w:r>
    </w:p>
    <w:p w14:paraId="3B7E3D62" w14:textId="217ACEFB" w:rsidR="009E40E8" w:rsidRPr="00173D7D" w:rsidRDefault="009E40E8" w:rsidP="009E40E8">
      <w:pPr>
        <w:numPr>
          <w:ilvl w:val="0"/>
          <w:numId w:val="11"/>
        </w:numPr>
        <w:tabs>
          <w:tab w:val="left" w:pos="851"/>
          <w:tab w:val="left" w:pos="993"/>
        </w:tabs>
        <w:ind w:left="0" w:firstLine="567"/>
        <w:rPr>
          <w:rFonts w:eastAsia="Calibri"/>
          <w:szCs w:val="28"/>
          <w:lang w:val="kk-KZ"/>
        </w:rPr>
      </w:pPr>
      <w:r w:rsidRPr="00A6682C">
        <w:rPr>
          <w:spacing w:val="-2"/>
          <w:szCs w:val="28"/>
          <w:lang w:val="en-US"/>
        </w:rPr>
        <w:t xml:space="preserve"> </w:t>
      </w:r>
      <w:proofErr w:type="spellStart"/>
      <w:r w:rsidRPr="00FF7718">
        <w:rPr>
          <w:spacing w:val="-2"/>
          <w:szCs w:val="28"/>
          <w:lang w:val="en-US"/>
        </w:rPr>
        <w:t>Xue</w:t>
      </w:r>
      <w:proofErr w:type="spellEnd"/>
      <w:r w:rsidR="000912B3" w:rsidRPr="000912B3">
        <w:rPr>
          <w:spacing w:val="-2"/>
          <w:szCs w:val="28"/>
          <w:lang w:val="en-US"/>
        </w:rPr>
        <w:t xml:space="preserve"> </w:t>
      </w:r>
      <w:r w:rsidR="000912B3" w:rsidRPr="00FF7718">
        <w:rPr>
          <w:spacing w:val="-2"/>
          <w:szCs w:val="28"/>
          <w:lang w:val="en-US"/>
        </w:rPr>
        <w:t>K.</w:t>
      </w:r>
      <w:r w:rsidRPr="00FF7718">
        <w:rPr>
          <w:spacing w:val="-2"/>
          <w:szCs w:val="28"/>
          <w:lang w:val="en-US"/>
        </w:rPr>
        <w:t>, Guo</w:t>
      </w:r>
      <w:r w:rsidR="000912B3" w:rsidRPr="000912B3">
        <w:rPr>
          <w:spacing w:val="-2"/>
          <w:szCs w:val="28"/>
          <w:lang w:val="en-US"/>
        </w:rPr>
        <w:t xml:space="preserve"> </w:t>
      </w:r>
      <w:proofErr w:type="spellStart"/>
      <w:r w:rsidR="000912B3" w:rsidRPr="00FF7718">
        <w:rPr>
          <w:spacing w:val="-2"/>
          <w:szCs w:val="28"/>
          <w:lang w:val="en-US"/>
        </w:rPr>
        <w:t>Ya</w:t>
      </w:r>
      <w:proofErr w:type="spellEnd"/>
      <w:r w:rsidR="000912B3" w:rsidRPr="00FF7718">
        <w:rPr>
          <w:spacing w:val="-2"/>
          <w:szCs w:val="28"/>
          <w:lang w:val="en-US"/>
        </w:rPr>
        <w:t>.</w:t>
      </w:r>
      <w:r w:rsidRPr="00FF7718">
        <w:rPr>
          <w:spacing w:val="-2"/>
          <w:szCs w:val="28"/>
          <w:lang w:val="en-US"/>
        </w:rPr>
        <w:t>, Zhou</w:t>
      </w:r>
      <w:r w:rsidR="000912B3" w:rsidRPr="000912B3">
        <w:rPr>
          <w:spacing w:val="-2"/>
          <w:szCs w:val="28"/>
          <w:lang w:val="en-US"/>
        </w:rPr>
        <w:t xml:space="preserve"> </w:t>
      </w:r>
      <w:r w:rsidR="000912B3" w:rsidRPr="00FF7718">
        <w:rPr>
          <w:spacing w:val="-2"/>
          <w:szCs w:val="28"/>
          <w:lang w:val="en-US"/>
        </w:rPr>
        <w:t>Yu.</w:t>
      </w:r>
      <w:r w:rsidRPr="00FF7718">
        <w:rPr>
          <w:spacing w:val="-2"/>
          <w:szCs w:val="28"/>
          <w:lang w:val="en-US"/>
        </w:rPr>
        <w:t>, Xu</w:t>
      </w:r>
      <w:r w:rsidR="000912B3" w:rsidRPr="000912B3">
        <w:rPr>
          <w:spacing w:val="-2"/>
          <w:szCs w:val="28"/>
          <w:lang w:val="en-US"/>
        </w:rPr>
        <w:t xml:space="preserve"> </w:t>
      </w:r>
      <w:r w:rsidR="000912B3" w:rsidRPr="00FF7718">
        <w:rPr>
          <w:spacing w:val="-2"/>
          <w:szCs w:val="28"/>
          <w:lang w:val="en-US"/>
        </w:rPr>
        <w:t>B.</w:t>
      </w:r>
      <w:r w:rsidRPr="00FF7718">
        <w:rPr>
          <w:spacing w:val="-2"/>
          <w:szCs w:val="28"/>
          <w:lang w:val="en-US"/>
        </w:rPr>
        <w:t>, Li</w:t>
      </w:r>
      <w:r w:rsidR="000912B3" w:rsidRPr="000912B3">
        <w:rPr>
          <w:spacing w:val="-2"/>
          <w:szCs w:val="28"/>
          <w:lang w:val="en-US"/>
        </w:rPr>
        <w:t xml:space="preserve"> </w:t>
      </w:r>
      <w:r w:rsidR="000912B3" w:rsidRPr="00FF7718">
        <w:rPr>
          <w:spacing w:val="-2"/>
          <w:szCs w:val="28"/>
          <w:lang w:val="en-US"/>
        </w:rPr>
        <w:t>P.</w:t>
      </w:r>
      <w:r w:rsidRPr="00FF7718">
        <w:rPr>
          <w:spacing w:val="-2"/>
          <w:szCs w:val="28"/>
          <w:lang w:val="en-US"/>
        </w:rPr>
        <w:t xml:space="preserve"> Thermal stability of the HPT-processed tungsten at 1250 – 1350 °C // International Journal of Refractory Metals &amp; Hard </w:t>
      </w:r>
      <w:r w:rsidRPr="00173D7D">
        <w:rPr>
          <w:spacing w:val="-2"/>
          <w:szCs w:val="28"/>
          <w:lang w:val="en-US"/>
        </w:rPr>
        <w:t>Materials 94</w:t>
      </w:r>
      <w:r w:rsidR="000912B3">
        <w:rPr>
          <w:spacing w:val="-2"/>
          <w:szCs w:val="28"/>
          <w:lang w:val="en-US"/>
        </w:rPr>
        <w:t xml:space="preserve">. – </w:t>
      </w:r>
      <w:r w:rsidRPr="00173D7D">
        <w:rPr>
          <w:spacing w:val="-2"/>
          <w:szCs w:val="28"/>
          <w:lang w:val="en-US"/>
        </w:rPr>
        <w:t>2021</w:t>
      </w:r>
      <w:r w:rsidR="000912B3">
        <w:rPr>
          <w:spacing w:val="-2"/>
          <w:szCs w:val="28"/>
          <w:lang w:val="en-US"/>
        </w:rPr>
        <w:t>. –</w:t>
      </w:r>
      <w:r w:rsidRPr="00173D7D">
        <w:rPr>
          <w:spacing w:val="-2"/>
          <w:szCs w:val="28"/>
          <w:lang w:val="en-US"/>
        </w:rPr>
        <w:t xml:space="preserve"> 105377</w:t>
      </w:r>
      <w:r w:rsidR="000912B3">
        <w:rPr>
          <w:spacing w:val="-2"/>
          <w:szCs w:val="28"/>
          <w:lang w:val="en-US"/>
        </w:rPr>
        <w:t>.</w:t>
      </w:r>
    </w:p>
    <w:p w14:paraId="7505AF97" w14:textId="6F0E428A" w:rsidR="009E40E8" w:rsidRPr="00173D7D" w:rsidRDefault="009E40E8" w:rsidP="009E40E8">
      <w:pPr>
        <w:pStyle w:val="ad"/>
        <w:numPr>
          <w:ilvl w:val="0"/>
          <w:numId w:val="11"/>
        </w:numPr>
        <w:tabs>
          <w:tab w:val="left" w:pos="1134"/>
          <w:tab w:val="left" w:pos="1276"/>
        </w:tabs>
        <w:ind w:left="0" w:firstLine="567"/>
        <w:rPr>
          <w:spacing w:val="-2"/>
          <w:szCs w:val="28"/>
          <w:lang w:val="en-US"/>
        </w:rPr>
      </w:pPr>
      <w:r w:rsidRPr="00173D7D">
        <w:rPr>
          <w:spacing w:val="-2"/>
          <w:szCs w:val="28"/>
          <w:lang w:val="en-US"/>
        </w:rPr>
        <w:t>Innocent</w:t>
      </w:r>
      <w:r w:rsidR="000912B3" w:rsidRPr="000912B3">
        <w:rPr>
          <w:spacing w:val="-2"/>
          <w:szCs w:val="28"/>
          <w:lang w:val="en-US"/>
        </w:rPr>
        <w:t xml:space="preserve"> </w:t>
      </w:r>
      <w:r w:rsidR="000912B3" w:rsidRPr="00173D7D">
        <w:rPr>
          <w:spacing w:val="-2"/>
          <w:szCs w:val="28"/>
          <w:lang w:val="en-US"/>
        </w:rPr>
        <w:t>A. J.</w:t>
      </w:r>
      <w:r w:rsidRPr="00173D7D">
        <w:rPr>
          <w:spacing w:val="-2"/>
          <w:szCs w:val="28"/>
          <w:lang w:val="en-US"/>
        </w:rPr>
        <w:t>, Hlatshwayo</w:t>
      </w:r>
      <w:r w:rsidR="000912B3" w:rsidRPr="000912B3">
        <w:rPr>
          <w:spacing w:val="-2"/>
          <w:szCs w:val="28"/>
          <w:lang w:val="en-US"/>
        </w:rPr>
        <w:t xml:space="preserve"> </w:t>
      </w:r>
      <w:r w:rsidR="000912B3" w:rsidRPr="00173D7D">
        <w:rPr>
          <w:spacing w:val="-2"/>
          <w:szCs w:val="28"/>
          <w:lang w:val="en-US"/>
        </w:rPr>
        <w:t>T.T.</w:t>
      </w:r>
      <w:r w:rsidRPr="00173D7D">
        <w:rPr>
          <w:spacing w:val="-2"/>
          <w:szCs w:val="28"/>
          <w:lang w:val="en-US"/>
        </w:rPr>
        <w:t>, Njoroge</w:t>
      </w:r>
      <w:r w:rsidR="000912B3" w:rsidRPr="000912B3">
        <w:rPr>
          <w:spacing w:val="-2"/>
          <w:szCs w:val="28"/>
          <w:lang w:val="en-US"/>
        </w:rPr>
        <w:t xml:space="preserve"> </w:t>
      </w:r>
      <w:r w:rsidR="000912B3" w:rsidRPr="00173D7D">
        <w:rPr>
          <w:spacing w:val="-2"/>
          <w:szCs w:val="28"/>
          <w:lang w:val="en-US"/>
        </w:rPr>
        <w:t>E.G.</w:t>
      </w:r>
      <w:r w:rsidRPr="00173D7D">
        <w:rPr>
          <w:spacing w:val="-2"/>
          <w:szCs w:val="28"/>
          <w:lang w:val="en-US"/>
        </w:rPr>
        <w:t>, et al. Evaluation of diffusion parameters and phase formation between tungsten films and glassy carbon // Vacuum. – 2020. – Vol. 175. – 109245</w:t>
      </w:r>
      <w:r w:rsidR="000912B3">
        <w:rPr>
          <w:spacing w:val="-2"/>
          <w:szCs w:val="28"/>
          <w:lang w:val="en-US"/>
        </w:rPr>
        <w:t>.</w:t>
      </w:r>
    </w:p>
    <w:p w14:paraId="762E2FA2" w14:textId="36FCB7DC" w:rsidR="009E40E8" w:rsidRPr="00173D7D" w:rsidRDefault="009E40E8" w:rsidP="009E40E8">
      <w:pPr>
        <w:pStyle w:val="ad"/>
        <w:numPr>
          <w:ilvl w:val="0"/>
          <w:numId w:val="11"/>
        </w:numPr>
        <w:tabs>
          <w:tab w:val="left" w:pos="1134"/>
          <w:tab w:val="left" w:pos="1276"/>
        </w:tabs>
        <w:ind w:left="0" w:firstLine="567"/>
        <w:rPr>
          <w:spacing w:val="-2"/>
          <w:szCs w:val="28"/>
          <w:lang w:val="en-US"/>
        </w:rPr>
      </w:pPr>
      <w:proofErr w:type="spellStart"/>
      <w:r w:rsidRPr="00173D7D">
        <w:rPr>
          <w:spacing w:val="-2"/>
          <w:szCs w:val="28"/>
          <w:lang w:val="en-US"/>
        </w:rPr>
        <w:t>Laidler</w:t>
      </w:r>
      <w:proofErr w:type="spellEnd"/>
      <w:r w:rsidR="000912B3" w:rsidRPr="000912B3">
        <w:rPr>
          <w:spacing w:val="-2"/>
          <w:szCs w:val="28"/>
          <w:lang w:val="en-US"/>
        </w:rPr>
        <w:t xml:space="preserve"> </w:t>
      </w:r>
      <w:r w:rsidR="000912B3" w:rsidRPr="00173D7D">
        <w:rPr>
          <w:spacing w:val="-2"/>
          <w:szCs w:val="28"/>
          <w:lang w:val="en-US"/>
        </w:rPr>
        <w:t>K.J.</w:t>
      </w:r>
      <w:r w:rsidRPr="00173D7D">
        <w:rPr>
          <w:spacing w:val="-2"/>
          <w:szCs w:val="28"/>
          <w:lang w:val="en-US"/>
        </w:rPr>
        <w:t xml:space="preserve"> The development of the Arrhenius equation</w:t>
      </w:r>
      <w:r w:rsidR="000912B3">
        <w:rPr>
          <w:spacing w:val="-2"/>
          <w:szCs w:val="28"/>
          <w:lang w:val="en-US"/>
        </w:rPr>
        <w:t xml:space="preserve"> //</w:t>
      </w:r>
      <w:r w:rsidRPr="00173D7D">
        <w:rPr>
          <w:spacing w:val="-2"/>
          <w:szCs w:val="28"/>
          <w:lang w:val="en-US"/>
        </w:rPr>
        <w:t xml:space="preserve"> J. Chem. Educ. </w:t>
      </w:r>
      <w:r w:rsidR="000912B3">
        <w:rPr>
          <w:spacing w:val="-2"/>
          <w:szCs w:val="28"/>
          <w:lang w:val="en-US"/>
        </w:rPr>
        <w:t xml:space="preserve">– 1984. – Vol. </w:t>
      </w:r>
      <w:r w:rsidRPr="00173D7D">
        <w:rPr>
          <w:spacing w:val="-2"/>
          <w:szCs w:val="28"/>
          <w:lang w:val="en-US"/>
        </w:rPr>
        <w:t>61</w:t>
      </w:r>
      <w:r w:rsidR="000912B3">
        <w:rPr>
          <w:spacing w:val="-2"/>
          <w:szCs w:val="28"/>
          <w:lang w:val="en-US"/>
        </w:rPr>
        <w:t>. – P.</w:t>
      </w:r>
      <w:r w:rsidRPr="00173D7D">
        <w:rPr>
          <w:spacing w:val="-2"/>
          <w:szCs w:val="28"/>
          <w:lang w:val="en-US"/>
        </w:rPr>
        <w:t>494–502.</w:t>
      </w:r>
    </w:p>
    <w:p w14:paraId="64E65CC0" w14:textId="2408185C" w:rsidR="009E40E8" w:rsidRDefault="009E40E8" w:rsidP="009E40E8">
      <w:pPr>
        <w:pStyle w:val="ad"/>
        <w:numPr>
          <w:ilvl w:val="0"/>
          <w:numId w:val="11"/>
        </w:numPr>
        <w:tabs>
          <w:tab w:val="left" w:pos="1134"/>
          <w:tab w:val="left" w:pos="1276"/>
        </w:tabs>
        <w:ind w:left="0" w:firstLine="567"/>
        <w:rPr>
          <w:spacing w:val="-2"/>
          <w:szCs w:val="28"/>
          <w:lang w:val="en-US"/>
        </w:rPr>
      </w:pPr>
      <w:r w:rsidRPr="00173D7D">
        <w:rPr>
          <w:spacing w:val="-2"/>
          <w:szCs w:val="28"/>
          <w:lang w:val="en-US"/>
        </w:rPr>
        <w:t>Eckstein</w:t>
      </w:r>
      <w:r w:rsidR="000912B3" w:rsidRPr="000912B3">
        <w:rPr>
          <w:spacing w:val="-2"/>
          <w:szCs w:val="28"/>
          <w:lang w:val="en-US"/>
        </w:rPr>
        <w:t xml:space="preserve"> </w:t>
      </w:r>
      <w:r w:rsidR="000912B3" w:rsidRPr="00173D7D">
        <w:rPr>
          <w:spacing w:val="-2"/>
          <w:szCs w:val="28"/>
          <w:lang w:val="en-US"/>
        </w:rPr>
        <w:t>W.</w:t>
      </w:r>
      <w:r w:rsidRPr="00173D7D">
        <w:rPr>
          <w:spacing w:val="-2"/>
          <w:szCs w:val="28"/>
          <w:lang w:val="en-US"/>
        </w:rPr>
        <w:t xml:space="preserve">, </w:t>
      </w:r>
      <w:proofErr w:type="spellStart"/>
      <w:r w:rsidRPr="00173D7D">
        <w:rPr>
          <w:spacing w:val="-2"/>
          <w:szCs w:val="28"/>
          <w:lang w:val="en-US"/>
        </w:rPr>
        <w:t>Shulga</w:t>
      </w:r>
      <w:proofErr w:type="spellEnd"/>
      <w:r w:rsidR="000912B3" w:rsidRPr="000912B3">
        <w:rPr>
          <w:spacing w:val="-2"/>
          <w:szCs w:val="28"/>
          <w:lang w:val="en-US"/>
        </w:rPr>
        <w:t xml:space="preserve"> </w:t>
      </w:r>
      <w:r w:rsidR="000912B3" w:rsidRPr="00173D7D">
        <w:rPr>
          <w:spacing w:val="-2"/>
          <w:szCs w:val="28"/>
          <w:lang w:val="en-US"/>
        </w:rPr>
        <w:t>V.I.</w:t>
      </w:r>
      <w:r w:rsidRPr="00173D7D">
        <w:rPr>
          <w:spacing w:val="-2"/>
          <w:szCs w:val="28"/>
          <w:lang w:val="en-US"/>
        </w:rPr>
        <w:t>, Roth</w:t>
      </w:r>
      <w:r w:rsidR="000912B3" w:rsidRPr="000912B3">
        <w:rPr>
          <w:spacing w:val="-2"/>
          <w:szCs w:val="28"/>
          <w:lang w:val="en-US"/>
        </w:rPr>
        <w:t xml:space="preserve"> </w:t>
      </w:r>
      <w:r w:rsidR="000912B3" w:rsidRPr="00173D7D">
        <w:rPr>
          <w:spacing w:val="-2"/>
          <w:szCs w:val="28"/>
          <w:lang w:val="en-US"/>
        </w:rPr>
        <w:t>J.</w:t>
      </w:r>
      <w:r w:rsidRPr="00173D7D">
        <w:rPr>
          <w:spacing w:val="-2"/>
          <w:szCs w:val="28"/>
          <w:lang w:val="en-US"/>
        </w:rPr>
        <w:t xml:space="preserve"> Carbon implantation into tungsten at elevated temperatures // Nuclear Instruments and Methods in Physics Research B. – 1999. – Vol. 153. – P. 415-421.</w:t>
      </w:r>
    </w:p>
    <w:p w14:paraId="7481182D" w14:textId="3E852F3D" w:rsidR="009E40E8" w:rsidRDefault="009E40E8" w:rsidP="009E40E8">
      <w:pPr>
        <w:pStyle w:val="ad"/>
        <w:numPr>
          <w:ilvl w:val="0"/>
          <w:numId w:val="11"/>
        </w:numPr>
        <w:tabs>
          <w:tab w:val="left" w:pos="1134"/>
          <w:tab w:val="left" w:pos="1276"/>
        </w:tabs>
        <w:ind w:left="0" w:firstLine="567"/>
        <w:rPr>
          <w:spacing w:val="-2"/>
          <w:szCs w:val="28"/>
          <w:lang w:val="en-US"/>
        </w:rPr>
      </w:pPr>
      <w:r w:rsidRPr="00301108">
        <w:rPr>
          <w:spacing w:val="-2"/>
          <w:szCs w:val="28"/>
          <w:lang w:val="en-US"/>
        </w:rPr>
        <w:lastRenderedPageBreak/>
        <w:t xml:space="preserve">Maler H., </w:t>
      </w:r>
      <w:proofErr w:type="spellStart"/>
      <w:r w:rsidRPr="00301108">
        <w:rPr>
          <w:spacing w:val="-2"/>
          <w:szCs w:val="28"/>
          <w:lang w:val="en-US"/>
        </w:rPr>
        <w:t>Rasinski</w:t>
      </w:r>
      <w:proofErr w:type="spellEnd"/>
      <w:r w:rsidRPr="00301108">
        <w:rPr>
          <w:spacing w:val="-2"/>
          <w:szCs w:val="28"/>
          <w:lang w:val="en-US"/>
        </w:rPr>
        <w:t xml:space="preserve"> M., Toussaint von U., </w:t>
      </w:r>
      <w:proofErr w:type="spellStart"/>
      <w:r w:rsidRPr="00301108">
        <w:rPr>
          <w:spacing w:val="-2"/>
          <w:szCs w:val="28"/>
          <w:lang w:val="en-US"/>
        </w:rPr>
        <w:t>Greuner</w:t>
      </w:r>
      <w:proofErr w:type="spellEnd"/>
      <w:r w:rsidRPr="00301108">
        <w:rPr>
          <w:spacing w:val="-2"/>
          <w:szCs w:val="28"/>
          <w:lang w:val="en-US"/>
        </w:rPr>
        <w:t xml:space="preserve"> H., et al. Kinetics</w:t>
      </w:r>
      <w:r w:rsidRPr="00932E84">
        <w:rPr>
          <w:spacing w:val="-2"/>
          <w:szCs w:val="28"/>
          <w:lang w:val="en-US"/>
        </w:rPr>
        <w:t xml:space="preserve"> of carbide formation in the molybdenum–tungsten coatings used in the ITER-like Wall</w:t>
      </w:r>
      <w:r>
        <w:rPr>
          <w:spacing w:val="-2"/>
          <w:szCs w:val="28"/>
          <w:lang w:val="en-US"/>
        </w:rPr>
        <w:t xml:space="preserve"> // </w:t>
      </w:r>
      <w:r w:rsidRPr="00932E84">
        <w:rPr>
          <w:spacing w:val="-2"/>
          <w:szCs w:val="28"/>
          <w:lang w:val="en-US"/>
        </w:rPr>
        <w:t>Phys. Scr.</w:t>
      </w:r>
      <w:r>
        <w:rPr>
          <w:spacing w:val="-2"/>
          <w:szCs w:val="28"/>
          <w:lang w:val="en-US"/>
        </w:rPr>
        <w:t xml:space="preserve"> – 2016. –</w:t>
      </w:r>
      <w:r w:rsidRPr="00932E84">
        <w:rPr>
          <w:spacing w:val="-2"/>
          <w:szCs w:val="28"/>
          <w:lang w:val="en-US"/>
        </w:rPr>
        <w:t xml:space="preserve"> T167</w:t>
      </w:r>
      <w:r>
        <w:rPr>
          <w:spacing w:val="-2"/>
          <w:szCs w:val="28"/>
          <w:lang w:val="en-US"/>
        </w:rPr>
        <w:t>. –</w:t>
      </w:r>
      <w:r w:rsidRPr="00932E84">
        <w:rPr>
          <w:spacing w:val="-2"/>
          <w:szCs w:val="28"/>
          <w:lang w:val="en-US"/>
        </w:rPr>
        <w:t xml:space="preserve"> 014048</w:t>
      </w:r>
      <w:r>
        <w:rPr>
          <w:spacing w:val="-2"/>
          <w:szCs w:val="28"/>
          <w:lang w:val="en-US"/>
        </w:rPr>
        <w:t xml:space="preserve">. </w:t>
      </w:r>
      <w:r w:rsidR="002645FE" w:rsidRPr="00932E84">
        <w:rPr>
          <w:spacing w:val="-2"/>
          <w:szCs w:val="28"/>
          <w:lang w:val="en-US"/>
        </w:rPr>
        <w:t>D</w:t>
      </w:r>
      <w:r w:rsidRPr="00932E84">
        <w:rPr>
          <w:spacing w:val="-2"/>
          <w:szCs w:val="28"/>
          <w:lang w:val="en-US"/>
        </w:rPr>
        <w:t>oi:10.1088/0031-8949/T167/1/014048</w:t>
      </w:r>
      <w:r w:rsidR="0005442A">
        <w:rPr>
          <w:spacing w:val="-2"/>
          <w:szCs w:val="28"/>
          <w:lang w:val="en-US"/>
        </w:rPr>
        <w:t>.</w:t>
      </w:r>
    </w:p>
    <w:p w14:paraId="17895BCE" w14:textId="16720457" w:rsidR="009E40E8" w:rsidRDefault="009E40E8" w:rsidP="009E40E8">
      <w:pPr>
        <w:pStyle w:val="ad"/>
        <w:numPr>
          <w:ilvl w:val="0"/>
          <w:numId w:val="11"/>
        </w:numPr>
        <w:tabs>
          <w:tab w:val="left" w:pos="1134"/>
          <w:tab w:val="left" w:pos="1276"/>
        </w:tabs>
        <w:ind w:left="0" w:firstLine="567"/>
        <w:rPr>
          <w:spacing w:val="-2"/>
          <w:szCs w:val="28"/>
          <w:lang w:val="en-US"/>
        </w:rPr>
      </w:pPr>
      <w:r w:rsidRPr="00371BC8">
        <w:rPr>
          <w:spacing w:val="-2"/>
          <w:szCs w:val="28"/>
          <w:lang w:val="en-US"/>
        </w:rPr>
        <w:t xml:space="preserve">Liu Y.-L., Zhou H.-B., </w:t>
      </w:r>
      <w:proofErr w:type="spellStart"/>
      <w:r w:rsidRPr="00371BC8">
        <w:rPr>
          <w:spacing w:val="-2"/>
          <w:szCs w:val="28"/>
          <w:lang w:val="en-US"/>
        </w:rPr>
        <w:t>Jin</w:t>
      </w:r>
      <w:proofErr w:type="spellEnd"/>
      <w:r w:rsidRPr="00371BC8">
        <w:rPr>
          <w:spacing w:val="-2"/>
          <w:szCs w:val="28"/>
          <w:lang w:val="en-US"/>
        </w:rPr>
        <w:t xml:space="preserve"> Sh., et al. Dissolution and diffusion properties of carbon in tungsten</w:t>
      </w:r>
      <w:r>
        <w:rPr>
          <w:spacing w:val="-2"/>
          <w:szCs w:val="28"/>
          <w:lang w:val="en-US"/>
        </w:rPr>
        <w:t xml:space="preserve"> // </w:t>
      </w:r>
      <w:r w:rsidRPr="00371BC8">
        <w:rPr>
          <w:spacing w:val="-2"/>
          <w:szCs w:val="28"/>
          <w:lang w:val="en-US"/>
        </w:rPr>
        <w:t xml:space="preserve">J. Phys.: </w:t>
      </w:r>
      <w:proofErr w:type="spellStart"/>
      <w:r w:rsidRPr="00371BC8">
        <w:rPr>
          <w:spacing w:val="-2"/>
          <w:szCs w:val="28"/>
          <w:lang w:val="en-US"/>
        </w:rPr>
        <w:t>Condens</w:t>
      </w:r>
      <w:proofErr w:type="spellEnd"/>
      <w:r w:rsidRPr="00371BC8">
        <w:rPr>
          <w:spacing w:val="-2"/>
          <w:szCs w:val="28"/>
          <w:lang w:val="en-US"/>
        </w:rPr>
        <w:t>. Matter</w:t>
      </w:r>
      <w:r>
        <w:rPr>
          <w:spacing w:val="-2"/>
          <w:szCs w:val="28"/>
          <w:lang w:val="en-US"/>
        </w:rPr>
        <w:t>. – 2010. – Vol.</w:t>
      </w:r>
      <w:r w:rsidRPr="00371BC8">
        <w:rPr>
          <w:spacing w:val="-2"/>
          <w:szCs w:val="28"/>
          <w:lang w:val="en-US"/>
        </w:rPr>
        <w:t xml:space="preserve"> 22</w:t>
      </w:r>
      <w:r>
        <w:rPr>
          <w:spacing w:val="-2"/>
          <w:szCs w:val="28"/>
          <w:lang w:val="en-US"/>
        </w:rPr>
        <w:t>. –</w:t>
      </w:r>
      <w:r w:rsidRPr="00371BC8">
        <w:rPr>
          <w:spacing w:val="-2"/>
          <w:szCs w:val="28"/>
          <w:lang w:val="en-US"/>
        </w:rPr>
        <w:t xml:space="preserve"> 445504</w:t>
      </w:r>
      <w:r>
        <w:rPr>
          <w:spacing w:val="-2"/>
          <w:szCs w:val="28"/>
          <w:lang w:val="en-US"/>
        </w:rPr>
        <w:t xml:space="preserve">. </w:t>
      </w:r>
      <w:r w:rsidR="002645FE" w:rsidRPr="00371BC8">
        <w:rPr>
          <w:spacing w:val="-2"/>
          <w:szCs w:val="28"/>
          <w:lang w:val="en-US"/>
        </w:rPr>
        <w:t>D</w:t>
      </w:r>
      <w:r w:rsidRPr="00371BC8">
        <w:rPr>
          <w:spacing w:val="-2"/>
          <w:szCs w:val="28"/>
          <w:lang w:val="en-US"/>
        </w:rPr>
        <w:t>oi:10.1088/0953-8984/22/44/445504</w:t>
      </w:r>
      <w:r w:rsidR="0005442A">
        <w:rPr>
          <w:spacing w:val="-2"/>
          <w:szCs w:val="28"/>
          <w:lang w:val="en-US"/>
        </w:rPr>
        <w:t>.</w:t>
      </w:r>
    </w:p>
    <w:p w14:paraId="0B939F38" w14:textId="0E74FE5B" w:rsidR="009E40E8" w:rsidRPr="00B21B91" w:rsidRDefault="009E40E8" w:rsidP="009E40E8">
      <w:pPr>
        <w:pStyle w:val="ad"/>
        <w:numPr>
          <w:ilvl w:val="0"/>
          <w:numId w:val="11"/>
        </w:numPr>
        <w:tabs>
          <w:tab w:val="left" w:pos="1134"/>
          <w:tab w:val="left" w:pos="1276"/>
        </w:tabs>
        <w:ind w:left="0" w:firstLine="567"/>
        <w:rPr>
          <w:spacing w:val="-2"/>
          <w:szCs w:val="28"/>
          <w:lang w:val="en-US"/>
        </w:rPr>
      </w:pPr>
      <w:r w:rsidRPr="004A71AD">
        <w:rPr>
          <w:spacing w:val="-2"/>
          <w:szCs w:val="28"/>
          <w:lang w:val="en-US"/>
        </w:rPr>
        <w:t xml:space="preserve">Wert C. and Zener C. Interstitial Atomic Diffusion Coefficients // Phys. </w:t>
      </w:r>
      <w:r w:rsidRPr="00B21B91">
        <w:rPr>
          <w:spacing w:val="-2"/>
          <w:szCs w:val="28"/>
          <w:lang w:val="en-US"/>
        </w:rPr>
        <w:t>Rev.</w:t>
      </w:r>
      <w:r w:rsidRPr="00B21B91">
        <w:rPr>
          <w:spacing w:val="-2"/>
          <w:szCs w:val="28"/>
        </w:rPr>
        <w:t xml:space="preserve"> – 1949. – </w:t>
      </w:r>
      <w:r w:rsidRPr="00B21B91">
        <w:rPr>
          <w:spacing w:val="-2"/>
          <w:szCs w:val="28"/>
          <w:lang w:val="en-US"/>
        </w:rPr>
        <w:t>Vol. 76</w:t>
      </w:r>
      <w:r w:rsidRPr="00B21B91">
        <w:rPr>
          <w:spacing w:val="-2"/>
          <w:szCs w:val="28"/>
        </w:rPr>
        <w:t>. –</w:t>
      </w:r>
      <w:r w:rsidRPr="00B21B91">
        <w:rPr>
          <w:spacing w:val="-2"/>
          <w:szCs w:val="28"/>
          <w:lang w:val="en-US"/>
        </w:rPr>
        <w:t xml:space="preserve"> 1169. </w:t>
      </w:r>
      <w:hyperlink r:id="rId173" w:history="1">
        <w:r w:rsidRPr="00B21B91">
          <w:rPr>
            <w:rStyle w:val="affb"/>
            <w:spacing w:val="-2"/>
            <w:szCs w:val="28"/>
            <w:lang w:val="en-US"/>
          </w:rPr>
          <w:t>https://doi.org/10.1103/PhysRev.76.1169</w:t>
        </w:r>
      </w:hyperlink>
      <w:r w:rsidR="0005442A">
        <w:rPr>
          <w:spacing w:val="-2"/>
          <w:szCs w:val="28"/>
          <w:lang w:val="en-US"/>
        </w:rPr>
        <w:t>.</w:t>
      </w:r>
    </w:p>
    <w:p w14:paraId="394FCF5B" w14:textId="394E9E55" w:rsidR="009E40E8" w:rsidRDefault="009E40E8" w:rsidP="009E40E8">
      <w:pPr>
        <w:pStyle w:val="ad"/>
        <w:numPr>
          <w:ilvl w:val="0"/>
          <w:numId w:val="11"/>
        </w:numPr>
        <w:tabs>
          <w:tab w:val="left" w:pos="1134"/>
          <w:tab w:val="left" w:pos="1276"/>
        </w:tabs>
        <w:ind w:left="0" w:firstLine="567"/>
        <w:rPr>
          <w:spacing w:val="-2"/>
          <w:szCs w:val="28"/>
          <w:lang w:val="en-US"/>
        </w:rPr>
      </w:pPr>
      <w:r w:rsidRPr="00B21B91">
        <w:rPr>
          <w:spacing w:val="-2"/>
          <w:szCs w:val="28"/>
          <w:lang w:val="en-US"/>
        </w:rPr>
        <w:t xml:space="preserve">K. Schmid, J. Roth, Concentration dependent diffusion of carbon in tungsten, J. </w:t>
      </w:r>
      <w:proofErr w:type="spellStart"/>
      <w:r w:rsidRPr="00B21B91">
        <w:rPr>
          <w:spacing w:val="-2"/>
          <w:szCs w:val="28"/>
          <w:lang w:val="en-US"/>
        </w:rPr>
        <w:t>Nucl</w:t>
      </w:r>
      <w:proofErr w:type="spellEnd"/>
      <w:r w:rsidRPr="00B21B91">
        <w:rPr>
          <w:spacing w:val="-2"/>
          <w:szCs w:val="28"/>
          <w:lang w:val="en-US"/>
        </w:rPr>
        <w:t>. Mater. – 2002. – Vol. 302. – P.96–103</w:t>
      </w:r>
      <w:r w:rsidR="0005442A">
        <w:rPr>
          <w:spacing w:val="-2"/>
          <w:szCs w:val="28"/>
          <w:lang w:val="en-US"/>
        </w:rPr>
        <w:t>.</w:t>
      </w:r>
    </w:p>
    <w:p w14:paraId="45D2AFBF" w14:textId="1DCBC198" w:rsidR="009E40E8" w:rsidRPr="00024854" w:rsidRDefault="009E40E8" w:rsidP="009E40E8">
      <w:pPr>
        <w:pStyle w:val="ad"/>
        <w:numPr>
          <w:ilvl w:val="0"/>
          <w:numId w:val="11"/>
        </w:numPr>
        <w:tabs>
          <w:tab w:val="left" w:pos="1134"/>
          <w:tab w:val="left" w:pos="1276"/>
        </w:tabs>
        <w:ind w:left="0" w:firstLine="567"/>
        <w:rPr>
          <w:spacing w:val="-2"/>
          <w:szCs w:val="28"/>
        </w:rPr>
      </w:pPr>
      <w:r w:rsidRPr="00B21B91">
        <w:rPr>
          <w:rFonts w:eastAsia="Calibri"/>
          <w:szCs w:val="28"/>
          <w:lang w:val="kk-KZ"/>
        </w:rPr>
        <w:t>Френкель Я.И. Введение в теорию металлов. ГИФМЛ</w:t>
      </w:r>
      <w:r w:rsidR="0005442A">
        <w:rPr>
          <w:rFonts w:eastAsia="Calibri"/>
          <w:szCs w:val="28"/>
          <w:lang w:val="en-US"/>
        </w:rPr>
        <w:t xml:space="preserve">. </w:t>
      </w:r>
      <w:r w:rsidR="0005442A">
        <w:rPr>
          <w:spacing w:val="-2"/>
          <w:szCs w:val="28"/>
          <w:lang w:val="en-US"/>
        </w:rPr>
        <w:t>–</w:t>
      </w:r>
      <w:r w:rsidRPr="00B21B91">
        <w:rPr>
          <w:rFonts w:eastAsia="Calibri"/>
          <w:szCs w:val="28"/>
          <w:lang w:val="kk-KZ"/>
        </w:rPr>
        <w:t xml:space="preserve"> 1958</w:t>
      </w:r>
      <w:r w:rsidR="0005442A">
        <w:rPr>
          <w:rFonts w:eastAsia="Calibri"/>
          <w:szCs w:val="28"/>
          <w:lang w:val="en-US"/>
        </w:rPr>
        <w:t>.</w:t>
      </w:r>
    </w:p>
    <w:p w14:paraId="3EAD1C7C" w14:textId="2CCEA555" w:rsidR="009E40E8" w:rsidRPr="00C645EF" w:rsidRDefault="009E40E8" w:rsidP="009E40E8">
      <w:pPr>
        <w:pStyle w:val="ad"/>
        <w:numPr>
          <w:ilvl w:val="0"/>
          <w:numId w:val="11"/>
        </w:numPr>
        <w:tabs>
          <w:tab w:val="left" w:pos="1134"/>
          <w:tab w:val="left" w:pos="1276"/>
        </w:tabs>
        <w:ind w:left="0" w:firstLine="567"/>
        <w:rPr>
          <w:spacing w:val="-2"/>
          <w:szCs w:val="28"/>
        </w:rPr>
      </w:pPr>
      <w:r w:rsidRPr="00024854">
        <w:rPr>
          <w:spacing w:val="-2"/>
          <w:szCs w:val="28"/>
        </w:rPr>
        <w:t>Современная кристаллография (в четырех томах). Том 1. Симметрия кристаллов. Методы структурной кристаллографии. Вайнштейн Б. К., М., «Наука», 1979. 384 с</w:t>
      </w:r>
      <w:r w:rsidR="0005442A">
        <w:rPr>
          <w:spacing w:val="-2"/>
          <w:szCs w:val="28"/>
          <w:lang w:val="en-US"/>
        </w:rPr>
        <w:t>.</w:t>
      </w:r>
    </w:p>
    <w:p w14:paraId="122AA2AE" w14:textId="0AB4AE24" w:rsidR="009E40E8" w:rsidRPr="00270222" w:rsidRDefault="009E40E8" w:rsidP="009E40E8">
      <w:pPr>
        <w:pStyle w:val="ad"/>
        <w:numPr>
          <w:ilvl w:val="0"/>
          <w:numId w:val="11"/>
        </w:numPr>
        <w:tabs>
          <w:tab w:val="left" w:pos="1134"/>
          <w:tab w:val="left" w:pos="1276"/>
        </w:tabs>
        <w:ind w:left="0" w:firstLine="567"/>
        <w:rPr>
          <w:spacing w:val="-2"/>
          <w:szCs w:val="28"/>
          <w:lang w:val="en-US"/>
        </w:rPr>
      </w:pPr>
      <w:r w:rsidRPr="00C645EF">
        <w:rPr>
          <w:rFonts w:eastAsia="Calibri"/>
          <w:szCs w:val="28"/>
          <w:lang w:val="en-US"/>
        </w:rPr>
        <w:t>Cai X., Xu Yu., Liu M., Cao B., Li X. Characterization of iron-based surface multilayer-structured tungsten carbide composite layers by EBSD and FIB/TEM</w:t>
      </w:r>
      <w:r>
        <w:rPr>
          <w:rFonts w:eastAsia="Calibri"/>
          <w:szCs w:val="28"/>
          <w:lang w:val="en-US"/>
        </w:rPr>
        <w:t xml:space="preserve"> // </w:t>
      </w:r>
      <w:r w:rsidRPr="00C645EF">
        <w:rPr>
          <w:rFonts w:eastAsia="Calibri"/>
          <w:szCs w:val="28"/>
          <w:lang w:val="en-US"/>
        </w:rPr>
        <w:t>Surface &amp; Coatings Technology</w:t>
      </w:r>
      <w:r>
        <w:rPr>
          <w:rFonts w:eastAsia="Calibri"/>
          <w:szCs w:val="28"/>
          <w:lang w:val="en-US"/>
        </w:rPr>
        <w:t>. – 2020. – Vol.</w:t>
      </w:r>
      <w:r w:rsidRPr="00C645EF">
        <w:rPr>
          <w:rFonts w:eastAsia="Calibri"/>
          <w:szCs w:val="28"/>
          <w:lang w:val="en-US"/>
        </w:rPr>
        <w:t xml:space="preserve"> 403</w:t>
      </w:r>
      <w:r>
        <w:rPr>
          <w:rFonts w:eastAsia="Calibri"/>
          <w:szCs w:val="28"/>
          <w:lang w:val="en-US"/>
        </w:rPr>
        <w:t xml:space="preserve">. – </w:t>
      </w:r>
      <w:r w:rsidRPr="00C645EF">
        <w:rPr>
          <w:rFonts w:eastAsia="Calibri"/>
          <w:szCs w:val="28"/>
          <w:lang w:val="en-US"/>
        </w:rPr>
        <w:t>126365</w:t>
      </w:r>
      <w:r>
        <w:rPr>
          <w:rFonts w:eastAsia="Calibri"/>
          <w:szCs w:val="28"/>
          <w:lang w:val="en-US"/>
        </w:rPr>
        <w:t>.</w:t>
      </w:r>
      <w:r w:rsidRPr="00F2104B">
        <w:rPr>
          <w:rFonts w:eastAsia="Calibri"/>
          <w:szCs w:val="28"/>
          <w:lang w:val="en-US"/>
        </w:rPr>
        <w:t xml:space="preserve"> </w:t>
      </w:r>
      <w:r w:rsidR="00F2104B">
        <w:rPr>
          <w:rFonts w:eastAsia="Calibri"/>
          <w:szCs w:val="28"/>
          <w:lang w:val="en-US"/>
        </w:rPr>
        <w:t>–</w:t>
      </w:r>
      <w:hyperlink r:id="rId174" w:history="1">
        <w:r w:rsidRPr="00AE4CCE">
          <w:rPr>
            <w:rStyle w:val="affb"/>
            <w:rFonts w:eastAsia="Calibri"/>
            <w:szCs w:val="28"/>
            <w:lang w:val="en-US"/>
          </w:rPr>
          <w:t>https</w:t>
        </w:r>
        <w:r w:rsidRPr="00270222">
          <w:rPr>
            <w:rStyle w:val="affb"/>
            <w:rFonts w:eastAsia="Calibri"/>
            <w:szCs w:val="28"/>
            <w:lang w:val="en-US"/>
          </w:rPr>
          <w:t>://</w:t>
        </w:r>
        <w:r w:rsidRPr="00AE4CCE">
          <w:rPr>
            <w:rStyle w:val="affb"/>
            <w:rFonts w:eastAsia="Calibri"/>
            <w:szCs w:val="28"/>
            <w:lang w:val="en-US"/>
          </w:rPr>
          <w:t>doi</w:t>
        </w:r>
        <w:r w:rsidRPr="00270222">
          <w:rPr>
            <w:rStyle w:val="affb"/>
            <w:rFonts w:eastAsia="Calibri"/>
            <w:szCs w:val="28"/>
            <w:lang w:val="en-US"/>
          </w:rPr>
          <w:t>.</w:t>
        </w:r>
        <w:r w:rsidRPr="00AE4CCE">
          <w:rPr>
            <w:rStyle w:val="affb"/>
            <w:rFonts w:eastAsia="Calibri"/>
            <w:szCs w:val="28"/>
            <w:lang w:val="en-US"/>
          </w:rPr>
          <w:t>org</w:t>
        </w:r>
        <w:r w:rsidRPr="00270222">
          <w:rPr>
            <w:rStyle w:val="affb"/>
            <w:rFonts w:eastAsia="Calibri"/>
            <w:szCs w:val="28"/>
            <w:lang w:val="en-US"/>
          </w:rPr>
          <w:t>/10.1016/</w:t>
        </w:r>
        <w:r w:rsidRPr="00AE4CCE">
          <w:rPr>
            <w:rStyle w:val="affb"/>
            <w:rFonts w:eastAsia="Calibri"/>
            <w:szCs w:val="28"/>
            <w:lang w:val="en-US"/>
          </w:rPr>
          <w:t>j</w:t>
        </w:r>
        <w:r w:rsidRPr="00270222">
          <w:rPr>
            <w:rStyle w:val="affb"/>
            <w:rFonts w:eastAsia="Calibri"/>
            <w:szCs w:val="28"/>
            <w:lang w:val="en-US"/>
          </w:rPr>
          <w:t>.</w:t>
        </w:r>
        <w:r w:rsidRPr="00AE4CCE">
          <w:rPr>
            <w:rStyle w:val="affb"/>
            <w:rFonts w:eastAsia="Calibri"/>
            <w:szCs w:val="28"/>
            <w:lang w:val="en-US"/>
          </w:rPr>
          <w:t>surfcoat</w:t>
        </w:r>
        <w:r w:rsidRPr="00270222">
          <w:rPr>
            <w:rStyle w:val="affb"/>
            <w:rFonts w:eastAsia="Calibri"/>
            <w:szCs w:val="28"/>
            <w:lang w:val="en-US"/>
          </w:rPr>
          <w:t>.2020.126365</w:t>
        </w:r>
      </w:hyperlink>
      <w:r w:rsidR="00F2104B" w:rsidRPr="00270222">
        <w:rPr>
          <w:rFonts w:eastAsia="Calibri"/>
          <w:szCs w:val="28"/>
          <w:lang w:val="en-US"/>
        </w:rPr>
        <w:t>.</w:t>
      </w:r>
    </w:p>
    <w:p w14:paraId="54D43246" w14:textId="77777777" w:rsidR="005A6E08" w:rsidRDefault="005A6E08" w:rsidP="005A6E08">
      <w:pPr>
        <w:tabs>
          <w:tab w:val="left" w:pos="851"/>
          <w:tab w:val="left" w:pos="993"/>
        </w:tabs>
        <w:ind w:firstLine="0"/>
        <w:rPr>
          <w:rFonts w:eastAsia="Calibri"/>
          <w:szCs w:val="28"/>
          <w:lang w:val="kk-KZ"/>
        </w:rPr>
      </w:pPr>
    </w:p>
    <w:p w14:paraId="6B998011" w14:textId="77777777" w:rsidR="005A6E08" w:rsidRPr="00FF7718" w:rsidRDefault="005A6E08" w:rsidP="005A6E08">
      <w:pPr>
        <w:tabs>
          <w:tab w:val="left" w:pos="851"/>
          <w:tab w:val="left" w:pos="993"/>
        </w:tabs>
        <w:rPr>
          <w:rFonts w:eastAsia="Calibri"/>
          <w:szCs w:val="28"/>
          <w:lang w:val="kk-KZ"/>
        </w:rPr>
      </w:pPr>
    </w:p>
    <w:p w14:paraId="7AD307CE" w14:textId="77777777" w:rsidR="005A6E08" w:rsidRPr="003F6F43" w:rsidRDefault="005A6E08" w:rsidP="005A6E08">
      <w:pPr>
        <w:pStyle w:val="ad"/>
        <w:tabs>
          <w:tab w:val="left" w:pos="993"/>
          <w:tab w:val="left" w:pos="1134"/>
          <w:tab w:val="left" w:pos="1276"/>
        </w:tabs>
        <w:ind w:left="567"/>
        <w:rPr>
          <w:spacing w:val="-2"/>
          <w:szCs w:val="28"/>
          <w:lang w:val="kk-KZ"/>
        </w:rPr>
      </w:pPr>
    </w:p>
    <w:p w14:paraId="2F11A271" w14:textId="7E62DA34" w:rsidR="007034D4" w:rsidRPr="00FF7718" w:rsidRDefault="007034D4" w:rsidP="00D01104">
      <w:pPr>
        <w:pStyle w:val="ad"/>
        <w:tabs>
          <w:tab w:val="left" w:pos="993"/>
          <w:tab w:val="left" w:pos="1134"/>
          <w:tab w:val="left" w:pos="1276"/>
        </w:tabs>
        <w:ind w:left="567" w:firstLine="0"/>
        <w:rPr>
          <w:rFonts w:eastAsia="Calibri"/>
          <w:szCs w:val="28"/>
          <w:lang w:val="kk-KZ"/>
        </w:rPr>
      </w:pPr>
    </w:p>
    <w:p w14:paraId="5291A596" w14:textId="77777777" w:rsidR="007034D4" w:rsidRPr="003F6F43" w:rsidRDefault="007034D4" w:rsidP="007034D4">
      <w:pPr>
        <w:pStyle w:val="ad"/>
        <w:tabs>
          <w:tab w:val="left" w:pos="993"/>
          <w:tab w:val="left" w:pos="1134"/>
          <w:tab w:val="left" w:pos="1276"/>
        </w:tabs>
        <w:ind w:left="567"/>
        <w:rPr>
          <w:spacing w:val="-2"/>
          <w:szCs w:val="28"/>
          <w:lang w:val="kk-KZ"/>
        </w:rPr>
      </w:pPr>
    </w:p>
    <w:p w14:paraId="1E356C39" w14:textId="77777777" w:rsidR="00E80054" w:rsidRPr="00270222" w:rsidRDefault="00E80054" w:rsidP="007034D4">
      <w:pPr>
        <w:tabs>
          <w:tab w:val="left" w:pos="851"/>
          <w:tab w:val="left" w:pos="1134"/>
        </w:tabs>
        <w:spacing w:after="160" w:line="252" w:lineRule="auto"/>
        <w:ind w:firstLine="0"/>
        <w:rPr>
          <w:spacing w:val="-2"/>
          <w:szCs w:val="28"/>
          <w:lang w:val="en-US"/>
        </w:rPr>
      </w:pPr>
    </w:p>
    <w:p w14:paraId="02857E4F" w14:textId="77777777" w:rsidR="00DF73F0" w:rsidRPr="00270222" w:rsidRDefault="00DF73F0" w:rsidP="00DF73F0">
      <w:pPr>
        <w:pStyle w:val="ad"/>
        <w:tabs>
          <w:tab w:val="left" w:pos="993"/>
          <w:tab w:val="left" w:pos="1134"/>
          <w:tab w:val="left" w:pos="1276"/>
        </w:tabs>
        <w:ind w:left="567"/>
        <w:rPr>
          <w:spacing w:val="-2"/>
          <w:szCs w:val="28"/>
          <w:lang w:val="en-US"/>
        </w:rPr>
      </w:pPr>
    </w:p>
    <w:p w14:paraId="583C950E" w14:textId="77777777" w:rsidR="002645FE" w:rsidRPr="00270222" w:rsidRDefault="002645FE" w:rsidP="00837445">
      <w:pPr>
        <w:pStyle w:val="ad"/>
        <w:ind w:left="568" w:firstLine="0"/>
        <w:rPr>
          <w:lang w:val="en-US"/>
        </w:rPr>
        <w:sectPr w:rsidR="002645FE" w:rsidRPr="00270222" w:rsidSect="00F8585F">
          <w:footerReference w:type="default" r:id="rId175"/>
          <w:footerReference w:type="first" r:id="rId176"/>
          <w:endnotePr>
            <w:numFmt w:val="decimal"/>
          </w:endnotePr>
          <w:type w:val="continuous"/>
          <w:pgSz w:w="11906" w:h="16838"/>
          <w:pgMar w:top="1134" w:right="567" w:bottom="1134" w:left="1701" w:header="709" w:footer="709" w:gutter="0"/>
          <w:cols w:space="708"/>
          <w:titlePg/>
          <w:docGrid w:linePitch="381"/>
        </w:sectPr>
      </w:pPr>
    </w:p>
    <w:p w14:paraId="564B47A2" w14:textId="45AB7F49" w:rsidR="00C03274" w:rsidRDefault="002645FE" w:rsidP="002645FE">
      <w:pPr>
        <w:pStyle w:val="ad"/>
        <w:ind w:left="568" w:firstLine="0"/>
        <w:jc w:val="right"/>
        <w:rPr>
          <w:rFonts w:eastAsia="Calibri"/>
          <w:szCs w:val="28"/>
          <w:lang w:val="kk-KZ"/>
        </w:rPr>
      </w:pPr>
      <w:r>
        <w:lastRenderedPageBreak/>
        <w:t>П</w:t>
      </w:r>
      <w:r>
        <w:rPr>
          <w:rFonts w:eastAsia="Calibri"/>
          <w:szCs w:val="28"/>
          <w:lang w:val="kk-KZ"/>
        </w:rPr>
        <w:t>РИЛОЖЕНИЕ А</w:t>
      </w:r>
    </w:p>
    <w:p w14:paraId="5F3EE112" w14:textId="120A3577" w:rsidR="002645FE" w:rsidRDefault="00113D58" w:rsidP="00113D58">
      <w:pPr>
        <w:pStyle w:val="ad"/>
        <w:ind w:left="0" w:firstLine="0"/>
        <w:jc w:val="center"/>
      </w:pPr>
      <w:r>
        <w:t>Акт о внедрении</w:t>
      </w:r>
    </w:p>
    <w:p w14:paraId="2CB1C450" w14:textId="3AC4FFBD" w:rsidR="00113D58" w:rsidRDefault="00113D58" w:rsidP="00113D58">
      <w:pPr>
        <w:pStyle w:val="ad"/>
        <w:ind w:left="0" w:firstLine="0"/>
        <w:jc w:val="center"/>
      </w:pPr>
    </w:p>
    <w:p w14:paraId="3293C4DC" w14:textId="51853BE6" w:rsidR="00113D58" w:rsidRPr="00C03274" w:rsidRDefault="00113D58" w:rsidP="00113D58">
      <w:pPr>
        <w:pStyle w:val="ad"/>
        <w:ind w:left="0" w:firstLine="0"/>
        <w:jc w:val="center"/>
      </w:pPr>
      <w:r>
        <w:rPr>
          <w:noProof/>
        </w:rPr>
        <w:drawing>
          <wp:inline distT="0" distB="0" distL="0" distR="0" wp14:anchorId="7F57CC4E" wp14:editId="28AD31B8">
            <wp:extent cx="6120130" cy="8547735"/>
            <wp:effectExtent l="0" t="0" r="0" b="571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54832AE.tmp"/>
                    <pic:cNvPicPr/>
                  </pic:nvPicPr>
                  <pic:blipFill>
                    <a:blip r:embed="rId177">
                      <a:extLst>
                        <a:ext uri="{28A0092B-C50C-407E-A947-70E740481C1C}">
                          <a14:useLocalDpi xmlns:a14="http://schemas.microsoft.com/office/drawing/2010/main" val="0"/>
                        </a:ext>
                      </a:extLst>
                    </a:blip>
                    <a:stretch>
                      <a:fillRect/>
                    </a:stretch>
                  </pic:blipFill>
                  <pic:spPr>
                    <a:xfrm>
                      <a:off x="0" y="0"/>
                      <a:ext cx="6120130" cy="8547735"/>
                    </a:xfrm>
                    <a:prstGeom prst="rect">
                      <a:avLst/>
                    </a:prstGeom>
                  </pic:spPr>
                </pic:pic>
              </a:graphicData>
            </a:graphic>
          </wp:inline>
        </w:drawing>
      </w:r>
    </w:p>
    <w:sectPr w:rsidR="00113D58" w:rsidRPr="00C03274" w:rsidSect="0006314C">
      <w:endnotePr>
        <w:numFmt w:val="decimal"/>
      </w:endnotePr>
      <w:pgSz w:w="11906" w:h="16838"/>
      <w:pgMar w:top="1134" w:right="567" w:bottom="1134" w:left="1701" w:header="709" w:footer="709"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940398" w14:textId="77777777" w:rsidR="00A03683" w:rsidRPr="00097A4B" w:rsidRDefault="00A03683" w:rsidP="00097A4B">
      <w:pPr>
        <w:pStyle w:val="aff9"/>
        <w:ind w:firstLine="0"/>
      </w:pPr>
    </w:p>
  </w:endnote>
  <w:endnote w:type="continuationSeparator" w:id="0">
    <w:p w14:paraId="7503413B" w14:textId="77777777" w:rsidR="00A03683" w:rsidRPr="002E4B80" w:rsidRDefault="00A03683" w:rsidP="002E4B80">
      <w:pPr>
        <w:ind w:firstLine="0"/>
        <w:rPr>
          <w:lang w:val="en-US"/>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10002FF" w:usb1="4000FCFF" w:usb2="00000009"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TimeRoman">
    <w:altName w:val="Cambria"/>
    <w:panose1 w:val="00000000000000000000"/>
    <w:charset w:val="00"/>
    <w:family w:val="roman"/>
    <w:notTrueType/>
    <w:pitch w:val="default"/>
  </w:font>
  <w:font w:name="CMSY9">
    <w:altName w:val="Cambria"/>
    <w:panose1 w:val="00000000000000000000"/>
    <w:charset w:val="00"/>
    <w:family w:val="roman"/>
    <w:notTrueType/>
    <w:pitch w:val="default"/>
  </w:font>
  <w:font w:name="TimesNewRoman">
    <w:altName w:val="Yu Gothic"/>
    <w:panose1 w:val="00000000000000000000"/>
    <w:charset w:val="80"/>
    <w:family w:val="auto"/>
    <w:notTrueType/>
    <w:pitch w:val="default"/>
    <w:sig w:usb0="00000001" w:usb1="08070000" w:usb2="00000010" w:usb3="00000000" w:csb0="00020000"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CC"/>
    <w:family w:val="roman"/>
    <w:pitch w:val="variable"/>
    <w:sig w:usb0="E00002FF" w:usb1="42002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82313896"/>
      <w:docPartObj>
        <w:docPartGallery w:val="Page Numbers (Bottom of Page)"/>
        <w:docPartUnique/>
      </w:docPartObj>
    </w:sdtPr>
    <w:sdtEndPr/>
    <w:sdtContent>
      <w:p w14:paraId="5C5AA435" w14:textId="55A2437D" w:rsidR="00A03683" w:rsidRDefault="00A03683">
        <w:pPr>
          <w:pStyle w:val="aff9"/>
          <w:jc w:val="center"/>
        </w:pPr>
        <w:r>
          <w:fldChar w:fldCharType="begin"/>
        </w:r>
        <w:r>
          <w:instrText>PAGE   \* MERGEFORMAT</w:instrText>
        </w:r>
        <w:r>
          <w:fldChar w:fldCharType="separate"/>
        </w:r>
        <w:r>
          <w:t>2</w:t>
        </w:r>
        <w:r>
          <w:fldChar w:fldCharType="end"/>
        </w:r>
      </w:p>
    </w:sdtContent>
  </w:sdt>
  <w:p w14:paraId="40950502" w14:textId="77777777" w:rsidR="00A03683" w:rsidRDefault="00A03683">
    <w:pPr>
      <w:pStyle w:val="aff9"/>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D0877F" w14:textId="77777777" w:rsidR="00A03683" w:rsidRDefault="00A03683">
    <w:pPr>
      <w:pStyle w:val="aff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99ACD7" w14:textId="77777777" w:rsidR="00A03683" w:rsidRDefault="00A03683" w:rsidP="008050C7">
      <w:r>
        <w:separator/>
      </w:r>
    </w:p>
  </w:footnote>
  <w:footnote w:type="continuationSeparator" w:id="0">
    <w:p w14:paraId="5CA018BA" w14:textId="77777777" w:rsidR="00A03683" w:rsidRDefault="00A03683" w:rsidP="008050C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9D12D3"/>
    <w:multiLevelType w:val="hybridMultilevel"/>
    <w:tmpl w:val="F49CA716"/>
    <w:lvl w:ilvl="0" w:tplc="A68AA9A8">
      <w:start w:val="1"/>
      <w:numFmt w:val="bullet"/>
      <w:pStyle w:val="a"/>
      <w:suff w:val="space"/>
      <w:lvlText w:val=""/>
      <w:lvlJc w:val="left"/>
      <w:pPr>
        <w:ind w:left="928"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15:restartNumberingAfterBreak="0">
    <w:nsid w:val="1D9507B3"/>
    <w:multiLevelType w:val="hybridMultilevel"/>
    <w:tmpl w:val="0DCE1006"/>
    <w:lvl w:ilvl="0" w:tplc="33DE39A2">
      <w:start w:val="1"/>
      <w:numFmt w:val="bullet"/>
      <w:lvlText w:val=""/>
      <w:lvlJc w:val="left"/>
      <w:pPr>
        <w:ind w:left="1495" w:hanging="360"/>
      </w:pPr>
      <w:rPr>
        <w:rFonts w:ascii="Symbol" w:hAnsi="Symbol" w:hint="default"/>
      </w:rPr>
    </w:lvl>
    <w:lvl w:ilvl="1" w:tplc="20000003" w:tentative="1">
      <w:start w:val="1"/>
      <w:numFmt w:val="bullet"/>
      <w:lvlText w:val="o"/>
      <w:lvlJc w:val="left"/>
      <w:pPr>
        <w:ind w:left="2215" w:hanging="360"/>
      </w:pPr>
      <w:rPr>
        <w:rFonts w:ascii="Courier New" w:hAnsi="Courier New" w:cs="Courier New" w:hint="default"/>
      </w:rPr>
    </w:lvl>
    <w:lvl w:ilvl="2" w:tplc="20000005" w:tentative="1">
      <w:start w:val="1"/>
      <w:numFmt w:val="bullet"/>
      <w:lvlText w:val=""/>
      <w:lvlJc w:val="left"/>
      <w:pPr>
        <w:ind w:left="2935" w:hanging="360"/>
      </w:pPr>
      <w:rPr>
        <w:rFonts w:ascii="Wingdings" w:hAnsi="Wingdings" w:hint="default"/>
      </w:rPr>
    </w:lvl>
    <w:lvl w:ilvl="3" w:tplc="20000001" w:tentative="1">
      <w:start w:val="1"/>
      <w:numFmt w:val="bullet"/>
      <w:lvlText w:val=""/>
      <w:lvlJc w:val="left"/>
      <w:pPr>
        <w:ind w:left="3655" w:hanging="360"/>
      </w:pPr>
      <w:rPr>
        <w:rFonts w:ascii="Symbol" w:hAnsi="Symbol" w:hint="default"/>
      </w:rPr>
    </w:lvl>
    <w:lvl w:ilvl="4" w:tplc="20000003" w:tentative="1">
      <w:start w:val="1"/>
      <w:numFmt w:val="bullet"/>
      <w:lvlText w:val="o"/>
      <w:lvlJc w:val="left"/>
      <w:pPr>
        <w:ind w:left="4375" w:hanging="360"/>
      </w:pPr>
      <w:rPr>
        <w:rFonts w:ascii="Courier New" w:hAnsi="Courier New" w:cs="Courier New" w:hint="default"/>
      </w:rPr>
    </w:lvl>
    <w:lvl w:ilvl="5" w:tplc="20000005" w:tentative="1">
      <w:start w:val="1"/>
      <w:numFmt w:val="bullet"/>
      <w:lvlText w:val=""/>
      <w:lvlJc w:val="left"/>
      <w:pPr>
        <w:ind w:left="5095" w:hanging="360"/>
      </w:pPr>
      <w:rPr>
        <w:rFonts w:ascii="Wingdings" w:hAnsi="Wingdings" w:hint="default"/>
      </w:rPr>
    </w:lvl>
    <w:lvl w:ilvl="6" w:tplc="20000001" w:tentative="1">
      <w:start w:val="1"/>
      <w:numFmt w:val="bullet"/>
      <w:lvlText w:val=""/>
      <w:lvlJc w:val="left"/>
      <w:pPr>
        <w:ind w:left="5815" w:hanging="360"/>
      </w:pPr>
      <w:rPr>
        <w:rFonts w:ascii="Symbol" w:hAnsi="Symbol" w:hint="default"/>
      </w:rPr>
    </w:lvl>
    <w:lvl w:ilvl="7" w:tplc="20000003" w:tentative="1">
      <w:start w:val="1"/>
      <w:numFmt w:val="bullet"/>
      <w:lvlText w:val="o"/>
      <w:lvlJc w:val="left"/>
      <w:pPr>
        <w:ind w:left="6535" w:hanging="360"/>
      </w:pPr>
      <w:rPr>
        <w:rFonts w:ascii="Courier New" w:hAnsi="Courier New" w:cs="Courier New" w:hint="default"/>
      </w:rPr>
    </w:lvl>
    <w:lvl w:ilvl="8" w:tplc="20000005" w:tentative="1">
      <w:start w:val="1"/>
      <w:numFmt w:val="bullet"/>
      <w:lvlText w:val=""/>
      <w:lvlJc w:val="left"/>
      <w:pPr>
        <w:ind w:left="7255" w:hanging="360"/>
      </w:pPr>
      <w:rPr>
        <w:rFonts w:ascii="Wingdings" w:hAnsi="Wingdings" w:hint="default"/>
      </w:rPr>
    </w:lvl>
  </w:abstractNum>
  <w:abstractNum w:abstractNumId="2" w15:restartNumberingAfterBreak="0">
    <w:nsid w:val="20E07905"/>
    <w:multiLevelType w:val="hybridMultilevel"/>
    <w:tmpl w:val="1CE25C8E"/>
    <w:lvl w:ilvl="0" w:tplc="42BE06E8">
      <w:start w:val="1"/>
      <w:numFmt w:val="decimal"/>
      <w:lvlText w:val="%1."/>
      <w:lvlJc w:val="left"/>
      <w:pPr>
        <w:ind w:left="720" w:hanging="360"/>
      </w:pPr>
      <w:rPr>
        <w:rFonts w:ascii="Times New Roman" w:eastAsia="Times New Roman" w:hAnsi="Times New Roman" w:cs="Times New Roman"/>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 w15:restartNumberingAfterBreak="0">
    <w:nsid w:val="23A77528"/>
    <w:multiLevelType w:val="hybridMultilevel"/>
    <w:tmpl w:val="6796407E"/>
    <w:lvl w:ilvl="0" w:tplc="9EC2F2A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15:restartNumberingAfterBreak="0">
    <w:nsid w:val="2410283B"/>
    <w:multiLevelType w:val="multilevel"/>
    <w:tmpl w:val="44387286"/>
    <w:lvl w:ilvl="0">
      <w:start w:val="1"/>
      <w:numFmt w:val="decimal"/>
      <w:lvlText w:val="%1."/>
      <w:lvlJc w:val="lef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5" w15:restartNumberingAfterBreak="0">
    <w:nsid w:val="27644FDA"/>
    <w:multiLevelType w:val="hybridMultilevel"/>
    <w:tmpl w:val="4ECAEAB2"/>
    <w:lvl w:ilvl="0" w:tplc="89003348">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6" w15:restartNumberingAfterBreak="0">
    <w:nsid w:val="27DE3C90"/>
    <w:multiLevelType w:val="multilevel"/>
    <w:tmpl w:val="26946526"/>
    <w:lvl w:ilvl="0">
      <w:start w:val="1"/>
      <w:numFmt w:val="decimal"/>
      <w:lvlText w:val="%1)"/>
      <w:lvlJc w:val="left"/>
      <w:pPr>
        <w:ind w:left="928" w:hanging="360"/>
      </w:pPr>
      <w:rPr>
        <w:rFonts w:ascii="Times New Roman" w:eastAsia="Times New Roman" w:hAnsi="Times New Roman" w:cs="Times New Roman"/>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7" w15:restartNumberingAfterBreak="0">
    <w:nsid w:val="2CFD3115"/>
    <w:multiLevelType w:val="multilevel"/>
    <w:tmpl w:val="26946526"/>
    <w:lvl w:ilvl="0">
      <w:start w:val="1"/>
      <w:numFmt w:val="decimal"/>
      <w:lvlText w:val="%1)"/>
      <w:lvlJc w:val="left"/>
      <w:pPr>
        <w:ind w:left="928" w:hanging="360"/>
      </w:pPr>
      <w:rPr>
        <w:rFonts w:ascii="Times New Roman" w:eastAsia="Times New Roman" w:hAnsi="Times New Roman" w:cs="Times New Roman"/>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8" w15:restartNumberingAfterBreak="0">
    <w:nsid w:val="317A51A8"/>
    <w:multiLevelType w:val="hybridMultilevel"/>
    <w:tmpl w:val="684A3B94"/>
    <w:lvl w:ilvl="0" w:tplc="60029E9C">
      <w:start w:val="1"/>
      <w:numFmt w:val="bullet"/>
      <w:suff w:val="space"/>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15:restartNumberingAfterBreak="0">
    <w:nsid w:val="513363CF"/>
    <w:multiLevelType w:val="hybridMultilevel"/>
    <w:tmpl w:val="B9547A98"/>
    <w:lvl w:ilvl="0" w:tplc="7DF6D4C6">
      <w:start w:val="1"/>
      <w:numFmt w:val="decimal"/>
      <w:pStyle w:val="Zv-References-ru"/>
      <w:lvlText w:val="[%1]."/>
      <w:lvlJc w:val="left"/>
      <w:pPr>
        <w:tabs>
          <w:tab w:val="num" w:pos="567"/>
        </w:tabs>
        <w:ind w:left="567" w:hanging="567"/>
      </w:pPr>
      <w:rPr>
        <w:rFonts w:ascii="Times New Roman" w:hAnsi="Times New Roman" w:hint="default"/>
        <w:b w:val="0"/>
        <w:i w:val="0"/>
        <w:caps w:val="0"/>
        <w:strike w:val="0"/>
        <w:dstrike w:val="0"/>
        <w:vanish w:val="0"/>
        <w:color w:val="000000"/>
        <w:sz w:val="24"/>
        <w:vertAlign w:val="baseline"/>
        <w:lang w:val="ru-RU"/>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15:restartNumberingAfterBreak="0">
    <w:nsid w:val="69257930"/>
    <w:multiLevelType w:val="hybridMultilevel"/>
    <w:tmpl w:val="A18278DE"/>
    <w:lvl w:ilvl="0" w:tplc="7DD6E90A">
      <w:start w:val="1"/>
      <w:numFmt w:val="decimal"/>
      <w:lvlText w:val="%1"/>
      <w:lvlJc w:val="left"/>
      <w:pPr>
        <w:ind w:left="720" w:hanging="360"/>
      </w:pPr>
      <w:rPr>
        <w:rFonts w:ascii="Times New Roman" w:hAnsi="Times New Roman" w:cs="Times New Roman" w:hint="default"/>
        <w:sz w:val="28"/>
        <w:szCs w:val="3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6D800ED6"/>
    <w:multiLevelType w:val="multilevel"/>
    <w:tmpl w:val="0158EA5C"/>
    <w:lvl w:ilvl="0">
      <w:start w:val="1"/>
      <w:numFmt w:val="decimal"/>
      <w:pStyle w:val="11"/>
      <w:lvlText w:val="%1"/>
      <w:lvlJc w:val="left"/>
      <w:pPr>
        <w:ind w:left="432" w:hanging="432"/>
      </w:pPr>
      <w:rPr>
        <w:rFonts w:hint="default"/>
      </w:rPr>
    </w:lvl>
    <w:lvl w:ilvl="1">
      <w:start w:val="1"/>
      <w:numFmt w:val="decimal"/>
      <w:pStyle w:val="12"/>
      <w:lvlText w:val="%1.%2"/>
      <w:lvlJc w:val="left"/>
      <w:pPr>
        <w:ind w:left="576" w:hanging="576"/>
      </w:pPr>
      <w:rPr>
        <w:rFonts w:hint="default"/>
      </w:rPr>
    </w:lvl>
    <w:lvl w:ilvl="2">
      <w:start w:val="1"/>
      <w:numFmt w:val="decimal"/>
      <w:pStyle w:val="13"/>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 w15:restartNumberingAfterBreak="0">
    <w:nsid w:val="6FAB3016"/>
    <w:multiLevelType w:val="multilevel"/>
    <w:tmpl w:val="DB62CB3E"/>
    <w:lvl w:ilvl="0">
      <w:start w:val="1"/>
      <w:numFmt w:val="decimal"/>
      <w:lvlText w:val="%1."/>
      <w:lvlJc w:val="left"/>
      <w:pPr>
        <w:ind w:left="360"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13" w15:restartNumberingAfterBreak="0">
    <w:nsid w:val="7974183D"/>
    <w:multiLevelType w:val="hybridMultilevel"/>
    <w:tmpl w:val="27CC49C0"/>
    <w:lvl w:ilvl="0" w:tplc="89003348">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14" w15:restartNumberingAfterBreak="0">
    <w:nsid w:val="7A403BA7"/>
    <w:multiLevelType w:val="hybridMultilevel"/>
    <w:tmpl w:val="5D5C2B32"/>
    <w:lvl w:ilvl="0" w:tplc="A538F6AE">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num w:numId="1" w16cid:durableId="589967479">
    <w:abstractNumId w:val="0"/>
  </w:num>
  <w:num w:numId="2" w16cid:durableId="532690957">
    <w:abstractNumId w:val="6"/>
  </w:num>
  <w:num w:numId="3" w16cid:durableId="1985698262">
    <w:abstractNumId w:val="2"/>
  </w:num>
  <w:num w:numId="4" w16cid:durableId="1119759786">
    <w:abstractNumId w:val="1"/>
  </w:num>
  <w:num w:numId="5" w16cid:durableId="846215576">
    <w:abstractNumId w:val="4"/>
  </w:num>
  <w:num w:numId="6" w16cid:durableId="1665470167">
    <w:abstractNumId w:val="12"/>
  </w:num>
  <w:num w:numId="7" w16cid:durableId="2144612028">
    <w:abstractNumId w:val="3"/>
  </w:num>
  <w:num w:numId="8" w16cid:durableId="1336882133">
    <w:abstractNumId w:val="14"/>
  </w:num>
  <w:num w:numId="9" w16cid:durableId="563641100">
    <w:abstractNumId w:val="11"/>
    <w:lvlOverride w:ilvl="0">
      <w:lvl w:ilvl="0">
        <w:start w:val="1"/>
        <w:numFmt w:val="decimal"/>
        <w:pStyle w:val="11"/>
        <w:lvlText w:val="%1"/>
        <w:lvlJc w:val="left"/>
        <w:pPr>
          <w:ind w:left="432" w:hanging="432"/>
        </w:pPr>
        <w:rPr>
          <w:rFonts w:hint="default"/>
        </w:rPr>
      </w:lvl>
    </w:lvlOverride>
    <w:lvlOverride w:ilvl="1">
      <w:lvl w:ilvl="1">
        <w:start w:val="1"/>
        <w:numFmt w:val="decimal"/>
        <w:pStyle w:val="12"/>
        <w:lvlText w:val="%1.%2"/>
        <w:lvlJc w:val="left"/>
        <w:pPr>
          <w:ind w:left="1144" w:hanging="576"/>
        </w:pPr>
        <w:rPr>
          <w:rFonts w:hint="default"/>
        </w:rPr>
      </w:lvl>
    </w:lvlOverride>
    <w:lvlOverride w:ilvl="2">
      <w:lvl w:ilvl="2">
        <w:start w:val="1"/>
        <w:numFmt w:val="decimal"/>
        <w:pStyle w:val="13"/>
        <w:lvlText w:val="%1.%2.%3"/>
        <w:lvlJc w:val="left"/>
        <w:pPr>
          <w:ind w:left="1713" w:hanging="720"/>
        </w:pPr>
        <w:rPr>
          <w:rFonts w:hint="default"/>
        </w:rPr>
      </w:lvl>
    </w:lvlOverride>
    <w:lvlOverride w:ilvl="3">
      <w:lvl w:ilvl="3">
        <w:start w:val="1"/>
        <w:numFmt w:val="decimal"/>
        <w:lvlText w:val="%1.%2.%3.%4"/>
        <w:lvlJc w:val="left"/>
        <w:pPr>
          <w:ind w:left="864" w:hanging="864"/>
        </w:pPr>
        <w:rPr>
          <w:rFonts w:hint="default"/>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10" w16cid:durableId="1149979012">
    <w:abstractNumId w:val="5"/>
  </w:num>
  <w:num w:numId="11" w16cid:durableId="1062365060">
    <w:abstractNumId w:val="10"/>
  </w:num>
  <w:num w:numId="12" w16cid:durableId="2023122547">
    <w:abstractNumId w:val="9"/>
  </w:num>
  <w:num w:numId="13" w16cid:durableId="1230264711">
    <w:abstractNumId w:val="7"/>
  </w:num>
  <w:num w:numId="14" w16cid:durableId="1024401869">
    <w:abstractNumId w:val="8"/>
  </w:num>
  <w:num w:numId="15" w16cid:durableId="1101031097">
    <w:abstractNumId w:val="13"/>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proofState w:spelling="clean" w:grammar="clean"/>
  <w:defaultTabStop w:val="708"/>
  <w:characterSpacingControl w:val="doNotCompress"/>
  <w:footnotePr>
    <w:footnote w:id="-1"/>
    <w:footnote w:id="0"/>
  </w:footnotePr>
  <w:endnotePr>
    <w:pos w:val="sectEnd"/>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37CE0"/>
    <w:rsid w:val="00000869"/>
    <w:rsid w:val="00007598"/>
    <w:rsid w:val="00011C8D"/>
    <w:rsid w:val="00016594"/>
    <w:rsid w:val="00021089"/>
    <w:rsid w:val="00021852"/>
    <w:rsid w:val="00021FFE"/>
    <w:rsid w:val="0002324F"/>
    <w:rsid w:val="0002340E"/>
    <w:rsid w:val="00023DAA"/>
    <w:rsid w:val="00026F9F"/>
    <w:rsid w:val="0003243D"/>
    <w:rsid w:val="0003269B"/>
    <w:rsid w:val="00032882"/>
    <w:rsid w:val="00032DC3"/>
    <w:rsid w:val="00032DCB"/>
    <w:rsid w:val="00034169"/>
    <w:rsid w:val="00036443"/>
    <w:rsid w:val="00041388"/>
    <w:rsid w:val="00041D00"/>
    <w:rsid w:val="00041EF1"/>
    <w:rsid w:val="00052A18"/>
    <w:rsid w:val="0005312E"/>
    <w:rsid w:val="0005442A"/>
    <w:rsid w:val="0005573E"/>
    <w:rsid w:val="0005696D"/>
    <w:rsid w:val="00060541"/>
    <w:rsid w:val="000624CC"/>
    <w:rsid w:val="0006314C"/>
    <w:rsid w:val="00064AE9"/>
    <w:rsid w:val="0006527C"/>
    <w:rsid w:val="000706C5"/>
    <w:rsid w:val="000717E8"/>
    <w:rsid w:val="00071C9B"/>
    <w:rsid w:val="00075F60"/>
    <w:rsid w:val="00076192"/>
    <w:rsid w:val="0008172C"/>
    <w:rsid w:val="00082701"/>
    <w:rsid w:val="00082B36"/>
    <w:rsid w:val="000835C9"/>
    <w:rsid w:val="00085F9E"/>
    <w:rsid w:val="00090EB9"/>
    <w:rsid w:val="00090EF3"/>
    <w:rsid w:val="000912B3"/>
    <w:rsid w:val="00091BFB"/>
    <w:rsid w:val="0009243E"/>
    <w:rsid w:val="00095710"/>
    <w:rsid w:val="000964F7"/>
    <w:rsid w:val="0009738E"/>
    <w:rsid w:val="00097A4B"/>
    <w:rsid w:val="000A0E81"/>
    <w:rsid w:val="000A1E77"/>
    <w:rsid w:val="000A245C"/>
    <w:rsid w:val="000A331E"/>
    <w:rsid w:val="000A3EA3"/>
    <w:rsid w:val="000A4E2F"/>
    <w:rsid w:val="000A6CF9"/>
    <w:rsid w:val="000A7C66"/>
    <w:rsid w:val="000B0DF6"/>
    <w:rsid w:val="000B0EBC"/>
    <w:rsid w:val="000B118F"/>
    <w:rsid w:val="000B1A7A"/>
    <w:rsid w:val="000B31D9"/>
    <w:rsid w:val="000B362C"/>
    <w:rsid w:val="000B48DC"/>
    <w:rsid w:val="000B519B"/>
    <w:rsid w:val="000B5C38"/>
    <w:rsid w:val="000B6236"/>
    <w:rsid w:val="000C03D3"/>
    <w:rsid w:val="000C1BB4"/>
    <w:rsid w:val="000C50A4"/>
    <w:rsid w:val="000C5951"/>
    <w:rsid w:val="000C66E0"/>
    <w:rsid w:val="000D49CA"/>
    <w:rsid w:val="000D5437"/>
    <w:rsid w:val="000D5445"/>
    <w:rsid w:val="000D6B5D"/>
    <w:rsid w:val="000D717B"/>
    <w:rsid w:val="000D7915"/>
    <w:rsid w:val="000E41B8"/>
    <w:rsid w:val="000E72A2"/>
    <w:rsid w:val="000E7858"/>
    <w:rsid w:val="000F10CE"/>
    <w:rsid w:val="000F5805"/>
    <w:rsid w:val="001009C4"/>
    <w:rsid w:val="00103D29"/>
    <w:rsid w:val="0010518E"/>
    <w:rsid w:val="00105786"/>
    <w:rsid w:val="0011003B"/>
    <w:rsid w:val="001102A0"/>
    <w:rsid w:val="00110DCB"/>
    <w:rsid w:val="00110E5A"/>
    <w:rsid w:val="00111635"/>
    <w:rsid w:val="00112621"/>
    <w:rsid w:val="00113D58"/>
    <w:rsid w:val="00116425"/>
    <w:rsid w:val="0011668C"/>
    <w:rsid w:val="00116D5A"/>
    <w:rsid w:val="00117614"/>
    <w:rsid w:val="00127640"/>
    <w:rsid w:val="00127D03"/>
    <w:rsid w:val="0013079A"/>
    <w:rsid w:val="00130E63"/>
    <w:rsid w:val="001322CE"/>
    <w:rsid w:val="00134957"/>
    <w:rsid w:val="001359B5"/>
    <w:rsid w:val="00135A38"/>
    <w:rsid w:val="00141771"/>
    <w:rsid w:val="00143925"/>
    <w:rsid w:val="00143FF3"/>
    <w:rsid w:val="00145457"/>
    <w:rsid w:val="00145945"/>
    <w:rsid w:val="00145DCB"/>
    <w:rsid w:val="00146D76"/>
    <w:rsid w:val="001479C1"/>
    <w:rsid w:val="00151DE7"/>
    <w:rsid w:val="001551AD"/>
    <w:rsid w:val="001557D5"/>
    <w:rsid w:val="00155D2D"/>
    <w:rsid w:val="00161D47"/>
    <w:rsid w:val="0016270B"/>
    <w:rsid w:val="00163F5B"/>
    <w:rsid w:val="00165535"/>
    <w:rsid w:val="00166251"/>
    <w:rsid w:val="0016674B"/>
    <w:rsid w:val="00167611"/>
    <w:rsid w:val="001705B9"/>
    <w:rsid w:val="00174F46"/>
    <w:rsid w:val="00175D2F"/>
    <w:rsid w:val="00175E77"/>
    <w:rsid w:val="00176A67"/>
    <w:rsid w:val="00176E34"/>
    <w:rsid w:val="00176E40"/>
    <w:rsid w:val="001778FC"/>
    <w:rsid w:val="00181E7F"/>
    <w:rsid w:val="00182A26"/>
    <w:rsid w:val="00183AF2"/>
    <w:rsid w:val="001877DC"/>
    <w:rsid w:val="00191D00"/>
    <w:rsid w:val="0019306C"/>
    <w:rsid w:val="0019483C"/>
    <w:rsid w:val="001951FE"/>
    <w:rsid w:val="00195477"/>
    <w:rsid w:val="00196300"/>
    <w:rsid w:val="00197E23"/>
    <w:rsid w:val="001A151A"/>
    <w:rsid w:val="001A3897"/>
    <w:rsid w:val="001A3985"/>
    <w:rsid w:val="001A47DC"/>
    <w:rsid w:val="001A54CF"/>
    <w:rsid w:val="001B2CD3"/>
    <w:rsid w:val="001B2D3A"/>
    <w:rsid w:val="001B548C"/>
    <w:rsid w:val="001B7576"/>
    <w:rsid w:val="001B75DA"/>
    <w:rsid w:val="001C4604"/>
    <w:rsid w:val="001C5DB7"/>
    <w:rsid w:val="001C60FC"/>
    <w:rsid w:val="001D3846"/>
    <w:rsid w:val="001D6260"/>
    <w:rsid w:val="001D6CE6"/>
    <w:rsid w:val="001D721A"/>
    <w:rsid w:val="001E08F5"/>
    <w:rsid w:val="001E280F"/>
    <w:rsid w:val="001E336C"/>
    <w:rsid w:val="001E6B6A"/>
    <w:rsid w:val="001E721A"/>
    <w:rsid w:val="001E73D5"/>
    <w:rsid w:val="001F157B"/>
    <w:rsid w:val="001F1B52"/>
    <w:rsid w:val="001F1C06"/>
    <w:rsid w:val="001F2DE1"/>
    <w:rsid w:val="001F3CF1"/>
    <w:rsid w:val="001F40F6"/>
    <w:rsid w:val="001F4972"/>
    <w:rsid w:val="001F4F56"/>
    <w:rsid w:val="001F72F2"/>
    <w:rsid w:val="001F7361"/>
    <w:rsid w:val="00200769"/>
    <w:rsid w:val="0020086B"/>
    <w:rsid w:val="002020AD"/>
    <w:rsid w:val="00203102"/>
    <w:rsid w:val="002032C8"/>
    <w:rsid w:val="00203BB1"/>
    <w:rsid w:val="002044E3"/>
    <w:rsid w:val="00204E80"/>
    <w:rsid w:val="00205814"/>
    <w:rsid w:val="0021234E"/>
    <w:rsid w:val="00212B2E"/>
    <w:rsid w:val="00214591"/>
    <w:rsid w:val="00215157"/>
    <w:rsid w:val="002170BC"/>
    <w:rsid w:val="00221E14"/>
    <w:rsid w:val="00223465"/>
    <w:rsid w:val="00223E20"/>
    <w:rsid w:val="00223E90"/>
    <w:rsid w:val="0022456F"/>
    <w:rsid w:val="00224F2B"/>
    <w:rsid w:val="00225D7A"/>
    <w:rsid w:val="00233BB0"/>
    <w:rsid w:val="00234118"/>
    <w:rsid w:val="00234D87"/>
    <w:rsid w:val="00234DEF"/>
    <w:rsid w:val="00235470"/>
    <w:rsid w:val="00235BBC"/>
    <w:rsid w:val="00236256"/>
    <w:rsid w:val="00240056"/>
    <w:rsid w:val="0024164C"/>
    <w:rsid w:val="002420AD"/>
    <w:rsid w:val="002421EE"/>
    <w:rsid w:val="00242FF2"/>
    <w:rsid w:val="002430F3"/>
    <w:rsid w:val="00246AAE"/>
    <w:rsid w:val="00251681"/>
    <w:rsid w:val="00254F63"/>
    <w:rsid w:val="002569D9"/>
    <w:rsid w:val="002611E7"/>
    <w:rsid w:val="002628B2"/>
    <w:rsid w:val="002645FE"/>
    <w:rsid w:val="002652DB"/>
    <w:rsid w:val="002659E9"/>
    <w:rsid w:val="00270222"/>
    <w:rsid w:val="00271C15"/>
    <w:rsid w:val="00273BA6"/>
    <w:rsid w:val="002756AA"/>
    <w:rsid w:val="002760E5"/>
    <w:rsid w:val="00276FAD"/>
    <w:rsid w:val="002773A3"/>
    <w:rsid w:val="002775C3"/>
    <w:rsid w:val="0028341B"/>
    <w:rsid w:val="002868AF"/>
    <w:rsid w:val="0028725F"/>
    <w:rsid w:val="00290C85"/>
    <w:rsid w:val="00290F79"/>
    <w:rsid w:val="0029101E"/>
    <w:rsid w:val="0029247D"/>
    <w:rsid w:val="002926AD"/>
    <w:rsid w:val="002949FE"/>
    <w:rsid w:val="00295C7F"/>
    <w:rsid w:val="002A0623"/>
    <w:rsid w:val="002A7E95"/>
    <w:rsid w:val="002B1381"/>
    <w:rsid w:val="002B31D3"/>
    <w:rsid w:val="002B419D"/>
    <w:rsid w:val="002B4D57"/>
    <w:rsid w:val="002B5955"/>
    <w:rsid w:val="002B5FF5"/>
    <w:rsid w:val="002C006C"/>
    <w:rsid w:val="002C2075"/>
    <w:rsid w:val="002C3E79"/>
    <w:rsid w:val="002C5D2A"/>
    <w:rsid w:val="002C604C"/>
    <w:rsid w:val="002C787B"/>
    <w:rsid w:val="002C7908"/>
    <w:rsid w:val="002D0C6B"/>
    <w:rsid w:val="002D2F2D"/>
    <w:rsid w:val="002D32DA"/>
    <w:rsid w:val="002D609E"/>
    <w:rsid w:val="002D6D04"/>
    <w:rsid w:val="002E0797"/>
    <w:rsid w:val="002E329E"/>
    <w:rsid w:val="002E3765"/>
    <w:rsid w:val="002E4B80"/>
    <w:rsid w:val="002E7018"/>
    <w:rsid w:val="002E744D"/>
    <w:rsid w:val="002E7B40"/>
    <w:rsid w:val="002F19D2"/>
    <w:rsid w:val="002F1CF5"/>
    <w:rsid w:val="002F58D4"/>
    <w:rsid w:val="002F6056"/>
    <w:rsid w:val="00301818"/>
    <w:rsid w:val="00301AEB"/>
    <w:rsid w:val="003022EC"/>
    <w:rsid w:val="003025AF"/>
    <w:rsid w:val="0030263D"/>
    <w:rsid w:val="00302DA1"/>
    <w:rsid w:val="00305351"/>
    <w:rsid w:val="0030633A"/>
    <w:rsid w:val="0031098A"/>
    <w:rsid w:val="00310D21"/>
    <w:rsid w:val="00312DB6"/>
    <w:rsid w:val="00314966"/>
    <w:rsid w:val="00317B67"/>
    <w:rsid w:val="00321D1C"/>
    <w:rsid w:val="00322BDA"/>
    <w:rsid w:val="00324F76"/>
    <w:rsid w:val="003254BE"/>
    <w:rsid w:val="00327E6B"/>
    <w:rsid w:val="00331DA8"/>
    <w:rsid w:val="00332DC8"/>
    <w:rsid w:val="003335F3"/>
    <w:rsid w:val="0033588C"/>
    <w:rsid w:val="003402AF"/>
    <w:rsid w:val="003406DB"/>
    <w:rsid w:val="00342F1B"/>
    <w:rsid w:val="0034364B"/>
    <w:rsid w:val="00350CC5"/>
    <w:rsid w:val="003511A0"/>
    <w:rsid w:val="00352873"/>
    <w:rsid w:val="00353979"/>
    <w:rsid w:val="00353B68"/>
    <w:rsid w:val="00355357"/>
    <w:rsid w:val="003600CD"/>
    <w:rsid w:val="00361AEE"/>
    <w:rsid w:val="003625CE"/>
    <w:rsid w:val="0036378B"/>
    <w:rsid w:val="00363CC5"/>
    <w:rsid w:val="003641CE"/>
    <w:rsid w:val="003644C1"/>
    <w:rsid w:val="00364F98"/>
    <w:rsid w:val="003655D9"/>
    <w:rsid w:val="003655F1"/>
    <w:rsid w:val="00366DE1"/>
    <w:rsid w:val="00367183"/>
    <w:rsid w:val="00367D54"/>
    <w:rsid w:val="00370095"/>
    <w:rsid w:val="00370988"/>
    <w:rsid w:val="0037154D"/>
    <w:rsid w:val="003773B1"/>
    <w:rsid w:val="00381628"/>
    <w:rsid w:val="00381FEF"/>
    <w:rsid w:val="0038551C"/>
    <w:rsid w:val="00387145"/>
    <w:rsid w:val="003909D5"/>
    <w:rsid w:val="00393532"/>
    <w:rsid w:val="00397908"/>
    <w:rsid w:val="003A160A"/>
    <w:rsid w:val="003A2DEE"/>
    <w:rsid w:val="003A5684"/>
    <w:rsid w:val="003A57EE"/>
    <w:rsid w:val="003A7FB4"/>
    <w:rsid w:val="003B2CDD"/>
    <w:rsid w:val="003B2E28"/>
    <w:rsid w:val="003B4614"/>
    <w:rsid w:val="003B498C"/>
    <w:rsid w:val="003B4ECB"/>
    <w:rsid w:val="003B666B"/>
    <w:rsid w:val="003B6EE5"/>
    <w:rsid w:val="003B790F"/>
    <w:rsid w:val="003B7E6B"/>
    <w:rsid w:val="003C489A"/>
    <w:rsid w:val="003C4F7B"/>
    <w:rsid w:val="003D3962"/>
    <w:rsid w:val="003D41FD"/>
    <w:rsid w:val="003D4C0A"/>
    <w:rsid w:val="003D5AF6"/>
    <w:rsid w:val="003D5B87"/>
    <w:rsid w:val="003E3115"/>
    <w:rsid w:val="003E78D8"/>
    <w:rsid w:val="003F0627"/>
    <w:rsid w:val="003F1588"/>
    <w:rsid w:val="003F2290"/>
    <w:rsid w:val="003F3882"/>
    <w:rsid w:val="003F4096"/>
    <w:rsid w:val="003F6607"/>
    <w:rsid w:val="00401EF2"/>
    <w:rsid w:val="0040356F"/>
    <w:rsid w:val="004050C3"/>
    <w:rsid w:val="00405AD0"/>
    <w:rsid w:val="004078DA"/>
    <w:rsid w:val="00407D2C"/>
    <w:rsid w:val="00411364"/>
    <w:rsid w:val="004153CF"/>
    <w:rsid w:val="00415EED"/>
    <w:rsid w:val="0041652F"/>
    <w:rsid w:val="0041666E"/>
    <w:rsid w:val="00417215"/>
    <w:rsid w:val="004202A5"/>
    <w:rsid w:val="00422333"/>
    <w:rsid w:val="00423C72"/>
    <w:rsid w:val="00425152"/>
    <w:rsid w:val="00425D48"/>
    <w:rsid w:val="004266C9"/>
    <w:rsid w:val="00427063"/>
    <w:rsid w:val="00430229"/>
    <w:rsid w:val="00430B14"/>
    <w:rsid w:val="0043233B"/>
    <w:rsid w:val="00432812"/>
    <w:rsid w:val="00436EE1"/>
    <w:rsid w:val="00437BF7"/>
    <w:rsid w:val="00437CE0"/>
    <w:rsid w:val="00437F5D"/>
    <w:rsid w:val="0044062B"/>
    <w:rsid w:val="004408C5"/>
    <w:rsid w:val="00440EDA"/>
    <w:rsid w:val="00443073"/>
    <w:rsid w:val="004434BF"/>
    <w:rsid w:val="004471D3"/>
    <w:rsid w:val="00451E95"/>
    <w:rsid w:val="00453075"/>
    <w:rsid w:val="00454352"/>
    <w:rsid w:val="00454800"/>
    <w:rsid w:val="0045587E"/>
    <w:rsid w:val="0045675E"/>
    <w:rsid w:val="00460E29"/>
    <w:rsid w:val="00461B9A"/>
    <w:rsid w:val="004633CD"/>
    <w:rsid w:val="00465AE6"/>
    <w:rsid w:val="00465E77"/>
    <w:rsid w:val="00467932"/>
    <w:rsid w:val="00471003"/>
    <w:rsid w:val="004715B7"/>
    <w:rsid w:val="004718BB"/>
    <w:rsid w:val="00475C44"/>
    <w:rsid w:val="004772FB"/>
    <w:rsid w:val="004827A4"/>
    <w:rsid w:val="00483099"/>
    <w:rsid w:val="00483957"/>
    <w:rsid w:val="0048548C"/>
    <w:rsid w:val="0048572C"/>
    <w:rsid w:val="00485ABB"/>
    <w:rsid w:val="00486135"/>
    <w:rsid w:val="004862CF"/>
    <w:rsid w:val="004903B7"/>
    <w:rsid w:val="00490DF5"/>
    <w:rsid w:val="00492106"/>
    <w:rsid w:val="00494D21"/>
    <w:rsid w:val="00497792"/>
    <w:rsid w:val="004A1FFC"/>
    <w:rsid w:val="004A49EB"/>
    <w:rsid w:val="004B44A7"/>
    <w:rsid w:val="004B477F"/>
    <w:rsid w:val="004B5DBF"/>
    <w:rsid w:val="004B6859"/>
    <w:rsid w:val="004B69C2"/>
    <w:rsid w:val="004B6CA2"/>
    <w:rsid w:val="004B7B74"/>
    <w:rsid w:val="004C01D7"/>
    <w:rsid w:val="004C11AE"/>
    <w:rsid w:val="004C2E58"/>
    <w:rsid w:val="004C4147"/>
    <w:rsid w:val="004C444D"/>
    <w:rsid w:val="004C478E"/>
    <w:rsid w:val="004C5A1E"/>
    <w:rsid w:val="004C61A2"/>
    <w:rsid w:val="004C6687"/>
    <w:rsid w:val="004C70C5"/>
    <w:rsid w:val="004D1DDD"/>
    <w:rsid w:val="004D2124"/>
    <w:rsid w:val="004D2C23"/>
    <w:rsid w:val="004D4938"/>
    <w:rsid w:val="004D6731"/>
    <w:rsid w:val="004E07F2"/>
    <w:rsid w:val="004E0966"/>
    <w:rsid w:val="004E1128"/>
    <w:rsid w:val="004E14A9"/>
    <w:rsid w:val="004E225B"/>
    <w:rsid w:val="004E3C94"/>
    <w:rsid w:val="004E6D56"/>
    <w:rsid w:val="004E7161"/>
    <w:rsid w:val="004F0987"/>
    <w:rsid w:val="004F1468"/>
    <w:rsid w:val="004F28B3"/>
    <w:rsid w:val="004F28B7"/>
    <w:rsid w:val="004F32DC"/>
    <w:rsid w:val="004F441E"/>
    <w:rsid w:val="004F4C0E"/>
    <w:rsid w:val="004F53B8"/>
    <w:rsid w:val="004F5C8F"/>
    <w:rsid w:val="004F6E4B"/>
    <w:rsid w:val="005025FD"/>
    <w:rsid w:val="00502955"/>
    <w:rsid w:val="005044C0"/>
    <w:rsid w:val="005052CB"/>
    <w:rsid w:val="00506284"/>
    <w:rsid w:val="00506D4B"/>
    <w:rsid w:val="00507B9F"/>
    <w:rsid w:val="005119AE"/>
    <w:rsid w:val="00512B75"/>
    <w:rsid w:val="00514834"/>
    <w:rsid w:val="00515247"/>
    <w:rsid w:val="00515C16"/>
    <w:rsid w:val="00524F9F"/>
    <w:rsid w:val="00525A34"/>
    <w:rsid w:val="00526CD1"/>
    <w:rsid w:val="0052703A"/>
    <w:rsid w:val="005338D2"/>
    <w:rsid w:val="00537418"/>
    <w:rsid w:val="00537B38"/>
    <w:rsid w:val="00541382"/>
    <w:rsid w:val="00541851"/>
    <w:rsid w:val="0054451C"/>
    <w:rsid w:val="00544C8B"/>
    <w:rsid w:val="00546835"/>
    <w:rsid w:val="00546F72"/>
    <w:rsid w:val="005508D0"/>
    <w:rsid w:val="00552811"/>
    <w:rsid w:val="00554C30"/>
    <w:rsid w:val="005561CB"/>
    <w:rsid w:val="00557FDA"/>
    <w:rsid w:val="005607DD"/>
    <w:rsid w:val="0056312D"/>
    <w:rsid w:val="00564DFC"/>
    <w:rsid w:val="00570693"/>
    <w:rsid w:val="005709CE"/>
    <w:rsid w:val="00570AC0"/>
    <w:rsid w:val="00572AD4"/>
    <w:rsid w:val="005756B4"/>
    <w:rsid w:val="00575F4F"/>
    <w:rsid w:val="005825C1"/>
    <w:rsid w:val="0058317D"/>
    <w:rsid w:val="0058402C"/>
    <w:rsid w:val="00585E56"/>
    <w:rsid w:val="00586D28"/>
    <w:rsid w:val="00587407"/>
    <w:rsid w:val="005879D0"/>
    <w:rsid w:val="00590F98"/>
    <w:rsid w:val="00594FCD"/>
    <w:rsid w:val="00595655"/>
    <w:rsid w:val="00595923"/>
    <w:rsid w:val="00595D3D"/>
    <w:rsid w:val="00596B14"/>
    <w:rsid w:val="00596CD2"/>
    <w:rsid w:val="005A075A"/>
    <w:rsid w:val="005A1491"/>
    <w:rsid w:val="005A28B9"/>
    <w:rsid w:val="005A3DFA"/>
    <w:rsid w:val="005A5085"/>
    <w:rsid w:val="005A6E08"/>
    <w:rsid w:val="005A7995"/>
    <w:rsid w:val="005B0691"/>
    <w:rsid w:val="005B2398"/>
    <w:rsid w:val="005B347D"/>
    <w:rsid w:val="005B36D7"/>
    <w:rsid w:val="005B4D8C"/>
    <w:rsid w:val="005B5F6A"/>
    <w:rsid w:val="005B7FD5"/>
    <w:rsid w:val="005C2F5A"/>
    <w:rsid w:val="005C3219"/>
    <w:rsid w:val="005C4F45"/>
    <w:rsid w:val="005C61F9"/>
    <w:rsid w:val="005C6389"/>
    <w:rsid w:val="005D0474"/>
    <w:rsid w:val="005D21D1"/>
    <w:rsid w:val="005D4AFD"/>
    <w:rsid w:val="005D5DDB"/>
    <w:rsid w:val="005E03DC"/>
    <w:rsid w:val="005E09B6"/>
    <w:rsid w:val="005E0F9C"/>
    <w:rsid w:val="005E140A"/>
    <w:rsid w:val="005E296D"/>
    <w:rsid w:val="005E2A7F"/>
    <w:rsid w:val="005E6060"/>
    <w:rsid w:val="005F23D6"/>
    <w:rsid w:val="005F4F43"/>
    <w:rsid w:val="005F5DF3"/>
    <w:rsid w:val="0060131F"/>
    <w:rsid w:val="006014D6"/>
    <w:rsid w:val="006016D3"/>
    <w:rsid w:val="006024FD"/>
    <w:rsid w:val="00602A6E"/>
    <w:rsid w:val="00602EBF"/>
    <w:rsid w:val="00603761"/>
    <w:rsid w:val="006044CE"/>
    <w:rsid w:val="00604F45"/>
    <w:rsid w:val="006065F4"/>
    <w:rsid w:val="006079D6"/>
    <w:rsid w:val="00610DF9"/>
    <w:rsid w:val="006115E8"/>
    <w:rsid w:val="006124DD"/>
    <w:rsid w:val="00613B67"/>
    <w:rsid w:val="006142BC"/>
    <w:rsid w:val="00614D56"/>
    <w:rsid w:val="0061543D"/>
    <w:rsid w:val="00615D66"/>
    <w:rsid w:val="006173CF"/>
    <w:rsid w:val="0062006C"/>
    <w:rsid w:val="006227F9"/>
    <w:rsid w:val="00624091"/>
    <w:rsid w:val="006253A1"/>
    <w:rsid w:val="0063094B"/>
    <w:rsid w:val="006312D3"/>
    <w:rsid w:val="006314C3"/>
    <w:rsid w:val="0063189E"/>
    <w:rsid w:val="00633D11"/>
    <w:rsid w:val="00634979"/>
    <w:rsid w:val="00634F25"/>
    <w:rsid w:val="00642356"/>
    <w:rsid w:val="00644CD4"/>
    <w:rsid w:val="0064505F"/>
    <w:rsid w:val="006454B6"/>
    <w:rsid w:val="0064600B"/>
    <w:rsid w:val="0064738F"/>
    <w:rsid w:val="0065022F"/>
    <w:rsid w:val="00650592"/>
    <w:rsid w:val="00650B96"/>
    <w:rsid w:val="00666211"/>
    <w:rsid w:val="00670073"/>
    <w:rsid w:val="006705C8"/>
    <w:rsid w:val="00670830"/>
    <w:rsid w:val="00671749"/>
    <w:rsid w:val="00672F4C"/>
    <w:rsid w:val="00674016"/>
    <w:rsid w:val="006740B8"/>
    <w:rsid w:val="00676502"/>
    <w:rsid w:val="00676CCA"/>
    <w:rsid w:val="00676D91"/>
    <w:rsid w:val="00677AC8"/>
    <w:rsid w:val="0068044B"/>
    <w:rsid w:val="00681FDA"/>
    <w:rsid w:val="006826F0"/>
    <w:rsid w:val="0068273D"/>
    <w:rsid w:val="00685E63"/>
    <w:rsid w:val="0068796C"/>
    <w:rsid w:val="00693892"/>
    <w:rsid w:val="00693B8C"/>
    <w:rsid w:val="006949B8"/>
    <w:rsid w:val="00695703"/>
    <w:rsid w:val="00695F48"/>
    <w:rsid w:val="00697E60"/>
    <w:rsid w:val="006A1730"/>
    <w:rsid w:val="006A2710"/>
    <w:rsid w:val="006A3202"/>
    <w:rsid w:val="006A415B"/>
    <w:rsid w:val="006A7F00"/>
    <w:rsid w:val="006B004A"/>
    <w:rsid w:val="006B13CA"/>
    <w:rsid w:val="006B2D66"/>
    <w:rsid w:val="006C01A8"/>
    <w:rsid w:val="006C0A2C"/>
    <w:rsid w:val="006C43AA"/>
    <w:rsid w:val="006C5089"/>
    <w:rsid w:val="006C5C8D"/>
    <w:rsid w:val="006C6163"/>
    <w:rsid w:val="006D0888"/>
    <w:rsid w:val="006D0996"/>
    <w:rsid w:val="006D10CD"/>
    <w:rsid w:val="006D4401"/>
    <w:rsid w:val="006D4E5F"/>
    <w:rsid w:val="006E06EE"/>
    <w:rsid w:val="006E0D47"/>
    <w:rsid w:val="006E21ED"/>
    <w:rsid w:val="006E309B"/>
    <w:rsid w:val="006E3F1C"/>
    <w:rsid w:val="006E4C58"/>
    <w:rsid w:val="006E4D51"/>
    <w:rsid w:val="006E5000"/>
    <w:rsid w:val="006E737A"/>
    <w:rsid w:val="006E7D53"/>
    <w:rsid w:val="006F1AA9"/>
    <w:rsid w:val="006F2E02"/>
    <w:rsid w:val="006F7E6E"/>
    <w:rsid w:val="006F7F6A"/>
    <w:rsid w:val="00700266"/>
    <w:rsid w:val="00700ABD"/>
    <w:rsid w:val="007011E5"/>
    <w:rsid w:val="00702CF6"/>
    <w:rsid w:val="007034D4"/>
    <w:rsid w:val="00703603"/>
    <w:rsid w:val="007051A3"/>
    <w:rsid w:val="007061CF"/>
    <w:rsid w:val="007067AA"/>
    <w:rsid w:val="00707482"/>
    <w:rsid w:val="00711CC0"/>
    <w:rsid w:val="00715F60"/>
    <w:rsid w:val="00720E05"/>
    <w:rsid w:val="00720E85"/>
    <w:rsid w:val="00721589"/>
    <w:rsid w:val="00724367"/>
    <w:rsid w:val="00726989"/>
    <w:rsid w:val="00727567"/>
    <w:rsid w:val="00730108"/>
    <w:rsid w:val="00731ABC"/>
    <w:rsid w:val="00735D49"/>
    <w:rsid w:val="00742C6F"/>
    <w:rsid w:val="00744B73"/>
    <w:rsid w:val="00747288"/>
    <w:rsid w:val="00747C0A"/>
    <w:rsid w:val="0075025F"/>
    <w:rsid w:val="00750542"/>
    <w:rsid w:val="00750ECF"/>
    <w:rsid w:val="007515CA"/>
    <w:rsid w:val="00751F7D"/>
    <w:rsid w:val="007524BF"/>
    <w:rsid w:val="007526F3"/>
    <w:rsid w:val="00753364"/>
    <w:rsid w:val="00754904"/>
    <w:rsid w:val="0075583A"/>
    <w:rsid w:val="007560A6"/>
    <w:rsid w:val="007570FD"/>
    <w:rsid w:val="00757615"/>
    <w:rsid w:val="00757634"/>
    <w:rsid w:val="00757977"/>
    <w:rsid w:val="00757B65"/>
    <w:rsid w:val="00757D6F"/>
    <w:rsid w:val="00764185"/>
    <w:rsid w:val="007667FD"/>
    <w:rsid w:val="007701A2"/>
    <w:rsid w:val="0077158F"/>
    <w:rsid w:val="007745D2"/>
    <w:rsid w:val="00774611"/>
    <w:rsid w:val="00776163"/>
    <w:rsid w:val="00783ECA"/>
    <w:rsid w:val="007866FE"/>
    <w:rsid w:val="007905F2"/>
    <w:rsid w:val="00791734"/>
    <w:rsid w:val="00793519"/>
    <w:rsid w:val="007954D7"/>
    <w:rsid w:val="00797032"/>
    <w:rsid w:val="007A0AB7"/>
    <w:rsid w:val="007A0D51"/>
    <w:rsid w:val="007A2C1E"/>
    <w:rsid w:val="007A3FA5"/>
    <w:rsid w:val="007A6407"/>
    <w:rsid w:val="007A6CF8"/>
    <w:rsid w:val="007A7100"/>
    <w:rsid w:val="007A77A3"/>
    <w:rsid w:val="007B02A3"/>
    <w:rsid w:val="007B0F4C"/>
    <w:rsid w:val="007B0FFA"/>
    <w:rsid w:val="007B1E8B"/>
    <w:rsid w:val="007B26B0"/>
    <w:rsid w:val="007B51B4"/>
    <w:rsid w:val="007B63E8"/>
    <w:rsid w:val="007B670E"/>
    <w:rsid w:val="007C0FBC"/>
    <w:rsid w:val="007C11E9"/>
    <w:rsid w:val="007C1D34"/>
    <w:rsid w:val="007C5273"/>
    <w:rsid w:val="007C7CD8"/>
    <w:rsid w:val="007D5B19"/>
    <w:rsid w:val="007D6161"/>
    <w:rsid w:val="007D664D"/>
    <w:rsid w:val="007D7BA2"/>
    <w:rsid w:val="007E0178"/>
    <w:rsid w:val="007E24D8"/>
    <w:rsid w:val="007E62CF"/>
    <w:rsid w:val="007F0564"/>
    <w:rsid w:val="007F1450"/>
    <w:rsid w:val="007F170F"/>
    <w:rsid w:val="007F1D29"/>
    <w:rsid w:val="007F3AE7"/>
    <w:rsid w:val="007F652F"/>
    <w:rsid w:val="00801586"/>
    <w:rsid w:val="00801CEA"/>
    <w:rsid w:val="008050C7"/>
    <w:rsid w:val="00805239"/>
    <w:rsid w:val="00805D77"/>
    <w:rsid w:val="008105A8"/>
    <w:rsid w:val="00811A63"/>
    <w:rsid w:val="008137C9"/>
    <w:rsid w:val="00813A4A"/>
    <w:rsid w:val="00813EC4"/>
    <w:rsid w:val="0081442E"/>
    <w:rsid w:val="00817ED2"/>
    <w:rsid w:val="00820886"/>
    <w:rsid w:val="00821F21"/>
    <w:rsid w:val="0082247C"/>
    <w:rsid w:val="008227D8"/>
    <w:rsid w:val="00823318"/>
    <w:rsid w:val="00823ED1"/>
    <w:rsid w:val="0082481D"/>
    <w:rsid w:val="00825390"/>
    <w:rsid w:val="00830919"/>
    <w:rsid w:val="008315A9"/>
    <w:rsid w:val="00831C18"/>
    <w:rsid w:val="00832B1F"/>
    <w:rsid w:val="00832E34"/>
    <w:rsid w:val="0083660A"/>
    <w:rsid w:val="00837445"/>
    <w:rsid w:val="00837C2F"/>
    <w:rsid w:val="00841F2F"/>
    <w:rsid w:val="008459E1"/>
    <w:rsid w:val="00846A93"/>
    <w:rsid w:val="008519FB"/>
    <w:rsid w:val="00853DA2"/>
    <w:rsid w:val="008544FA"/>
    <w:rsid w:val="00854920"/>
    <w:rsid w:val="008553F6"/>
    <w:rsid w:val="00860E9B"/>
    <w:rsid w:val="00861974"/>
    <w:rsid w:val="008634B1"/>
    <w:rsid w:val="008670E6"/>
    <w:rsid w:val="00871513"/>
    <w:rsid w:val="008725DF"/>
    <w:rsid w:val="00872852"/>
    <w:rsid w:val="00872D16"/>
    <w:rsid w:val="0087557B"/>
    <w:rsid w:val="00876B8E"/>
    <w:rsid w:val="008779AD"/>
    <w:rsid w:val="00880847"/>
    <w:rsid w:val="008826DC"/>
    <w:rsid w:val="00883B4B"/>
    <w:rsid w:val="00883BB1"/>
    <w:rsid w:val="00886435"/>
    <w:rsid w:val="00890A98"/>
    <w:rsid w:val="008918E0"/>
    <w:rsid w:val="008919CD"/>
    <w:rsid w:val="008921BF"/>
    <w:rsid w:val="00892928"/>
    <w:rsid w:val="008934BD"/>
    <w:rsid w:val="008937E9"/>
    <w:rsid w:val="00895440"/>
    <w:rsid w:val="00895864"/>
    <w:rsid w:val="00897AB5"/>
    <w:rsid w:val="008A0549"/>
    <w:rsid w:val="008A585B"/>
    <w:rsid w:val="008A6B8E"/>
    <w:rsid w:val="008A7889"/>
    <w:rsid w:val="008B1AB7"/>
    <w:rsid w:val="008B23C3"/>
    <w:rsid w:val="008B2453"/>
    <w:rsid w:val="008B264E"/>
    <w:rsid w:val="008B3417"/>
    <w:rsid w:val="008B461D"/>
    <w:rsid w:val="008C1DA6"/>
    <w:rsid w:val="008C5D36"/>
    <w:rsid w:val="008C6ECB"/>
    <w:rsid w:val="008D035C"/>
    <w:rsid w:val="008D70E9"/>
    <w:rsid w:val="008E62E2"/>
    <w:rsid w:val="008F15B1"/>
    <w:rsid w:val="008F2894"/>
    <w:rsid w:val="008F2AA0"/>
    <w:rsid w:val="008F38C5"/>
    <w:rsid w:val="008F4915"/>
    <w:rsid w:val="008F727F"/>
    <w:rsid w:val="00900B3F"/>
    <w:rsid w:val="009040E4"/>
    <w:rsid w:val="0090475C"/>
    <w:rsid w:val="0091012A"/>
    <w:rsid w:val="00911439"/>
    <w:rsid w:val="00912B63"/>
    <w:rsid w:val="00913A6C"/>
    <w:rsid w:val="00914158"/>
    <w:rsid w:val="009148EA"/>
    <w:rsid w:val="00914B73"/>
    <w:rsid w:val="00915DEE"/>
    <w:rsid w:val="00916B09"/>
    <w:rsid w:val="00920535"/>
    <w:rsid w:val="00920942"/>
    <w:rsid w:val="00921846"/>
    <w:rsid w:val="00922C97"/>
    <w:rsid w:val="00923311"/>
    <w:rsid w:val="00925279"/>
    <w:rsid w:val="009261B2"/>
    <w:rsid w:val="00926365"/>
    <w:rsid w:val="00927A38"/>
    <w:rsid w:val="00930841"/>
    <w:rsid w:val="00934316"/>
    <w:rsid w:val="009359B0"/>
    <w:rsid w:val="00941E17"/>
    <w:rsid w:val="00943098"/>
    <w:rsid w:val="00943D6E"/>
    <w:rsid w:val="00945BC0"/>
    <w:rsid w:val="009468E5"/>
    <w:rsid w:val="00947688"/>
    <w:rsid w:val="00950018"/>
    <w:rsid w:val="009513FC"/>
    <w:rsid w:val="00960843"/>
    <w:rsid w:val="009618FB"/>
    <w:rsid w:val="0097013F"/>
    <w:rsid w:val="00970583"/>
    <w:rsid w:val="00972FBD"/>
    <w:rsid w:val="00974C49"/>
    <w:rsid w:val="00976D58"/>
    <w:rsid w:val="00977195"/>
    <w:rsid w:val="0098142F"/>
    <w:rsid w:val="00986A79"/>
    <w:rsid w:val="0098765D"/>
    <w:rsid w:val="00990C27"/>
    <w:rsid w:val="00991AF2"/>
    <w:rsid w:val="00994F6C"/>
    <w:rsid w:val="00995A9F"/>
    <w:rsid w:val="0099612F"/>
    <w:rsid w:val="00996E9E"/>
    <w:rsid w:val="00997969"/>
    <w:rsid w:val="00997BE9"/>
    <w:rsid w:val="009A09EB"/>
    <w:rsid w:val="009A1870"/>
    <w:rsid w:val="009A247B"/>
    <w:rsid w:val="009A3661"/>
    <w:rsid w:val="009A420E"/>
    <w:rsid w:val="009A69A6"/>
    <w:rsid w:val="009A776D"/>
    <w:rsid w:val="009B230D"/>
    <w:rsid w:val="009B4452"/>
    <w:rsid w:val="009B690B"/>
    <w:rsid w:val="009C0EC8"/>
    <w:rsid w:val="009C0F6C"/>
    <w:rsid w:val="009C1617"/>
    <w:rsid w:val="009C369A"/>
    <w:rsid w:val="009C57A3"/>
    <w:rsid w:val="009C7016"/>
    <w:rsid w:val="009C7097"/>
    <w:rsid w:val="009C75C5"/>
    <w:rsid w:val="009C7B82"/>
    <w:rsid w:val="009D41DF"/>
    <w:rsid w:val="009D5324"/>
    <w:rsid w:val="009D6BBA"/>
    <w:rsid w:val="009D792A"/>
    <w:rsid w:val="009E1F33"/>
    <w:rsid w:val="009E2533"/>
    <w:rsid w:val="009E40E8"/>
    <w:rsid w:val="009E4BE5"/>
    <w:rsid w:val="009E706A"/>
    <w:rsid w:val="009F057A"/>
    <w:rsid w:val="009F2F81"/>
    <w:rsid w:val="009F4F75"/>
    <w:rsid w:val="009F68A7"/>
    <w:rsid w:val="009F746D"/>
    <w:rsid w:val="00A01479"/>
    <w:rsid w:val="00A01573"/>
    <w:rsid w:val="00A019FE"/>
    <w:rsid w:val="00A01EFF"/>
    <w:rsid w:val="00A02044"/>
    <w:rsid w:val="00A02189"/>
    <w:rsid w:val="00A031E9"/>
    <w:rsid w:val="00A03683"/>
    <w:rsid w:val="00A039DB"/>
    <w:rsid w:val="00A0427D"/>
    <w:rsid w:val="00A05366"/>
    <w:rsid w:val="00A05A67"/>
    <w:rsid w:val="00A11BC1"/>
    <w:rsid w:val="00A12A33"/>
    <w:rsid w:val="00A15916"/>
    <w:rsid w:val="00A15AC5"/>
    <w:rsid w:val="00A16957"/>
    <w:rsid w:val="00A21C97"/>
    <w:rsid w:val="00A244A3"/>
    <w:rsid w:val="00A24650"/>
    <w:rsid w:val="00A265CC"/>
    <w:rsid w:val="00A26C5A"/>
    <w:rsid w:val="00A35525"/>
    <w:rsid w:val="00A35B72"/>
    <w:rsid w:val="00A37590"/>
    <w:rsid w:val="00A42C34"/>
    <w:rsid w:val="00A508FA"/>
    <w:rsid w:val="00A52C5C"/>
    <w:rsid w:val="00A544E0"/>
    <w:rsid w:val="00A5465E"/>
    <w:rsid w:val="00A558E3"/>
    <w:rsid w:val="00A5651A"/>
    <w:rsid w:val="00A56BE2"/>
    <w:rsid w:val="00A56CC9"/>
    <w:rsid w:val="00A7077F"/>
    <w:rsid w:val="00A719A7"/>
    <w:rsid w:val="00A73F33"/>
    <w:rsid w:val="00A742CB"/>
    <w:rsid w:val="00A74778"/>
    <w:rsid w:val="00A845B6"/>
    <w:rsid w:val="00A8614E"/>
    <w:rsid w:val="00A93A77"/>
    <w:rsid w:val="00A94F95"/>
    <w:rsid w:val="00AA1EE9"/>
    <w:rsid w:val="00AA4BD8"/>
    <w:rsid w:val="00AA5285"/>
    <w:rsid w:val="00AA6527"/>
    <w:rsid w:val="00AA6ED7"/>
    <w:rsid w:val="00AB15C0"/>
    <w:rsid w:val="00AB2918"/>
    <w:rsid w:val="00AB39DD"/>
    <w:rsid w:val="00AB52C4"/>
    <w:rsid w:val="00AB60B9"/>
    <w:rsid w:val="00AC129C"/>
    <w:rsid w:val="00AC1F4C"/>
    <w:rsid w:val="00AC391A"/>
    <w:rsid w:val="00AC4751"/>
    <w:rsid w:val="00AC6AEF"/>
    <w:rsid w:val="00AC72D7"/>
    <w:rsid w:val="00AC765F"/>
    <w:rsid w:val="00AD07D8"/>
    <w:rsid w:val="00AD2189"/>
    <w:rsid w:val="00AD492E"/>
    <w:rsid w:val="00AD6854"/>
    <w:rsid w:val="00AD7E2C"/>
    <w:rsid w:val="00AE49B1"/>
    <w:rsid w:val="00AE4B00"/>
    <w:rsid w:val="00AE55D6"/>
    <w:rsid w:val="00AE7291"/>
    <w:rsid w:val="00AE7910"/>
    <w:rsid w:val="00AF0FBB"/>
    <w:rsid w:val="00AF2266"/>
    <w:rsid w:val="00AF4533"/>
    <w:rsid w:val="00AF4F2E"/>
    <w:rsid w:val="00B00FAE"/>
    <w:rsid w:val="00B011C1"/>
    <w:rsid w:val="00B049CF"/>
    <w:rsid w:val="00B05E41"/>
    <w:rsid w:val="00B06C92"/>
    <w:rsid w:val="00B07C8C"/>
    <w:rsid w:val="00B07EBB"/>
    <w:rsid w:val="00B14880"/>
    <w:rsid w:val="00B16671"/>
    <w:rsid w:val="00B173DD"/>
    <w:rsid w:val="00B20101"/>
    <w:rsid w:val="00B2103D"/>
    <w:rsid w:val="00B30C41"/>
    <w:rsid w:val="00B316A0"/>
    <w:rsid w:val="00B32418"/>
    <w:rsid w:val="00B345FA"/>
    <w:rsid w:val="00B35C88"/>
    <w:rsid w:val="00B362D6"/>
    <w:rsid w:val="00B367D4"/>
    <w:rsid w:val="00B37072"/>
    <w:rsid w:val="00B37484"/>
    <w:rsid w:val="00B37727"/>
    <w:rsid w:val="00B37F91"/>
    <w:rsid w:val="00B40281"/>
    <w:rsid w:val="00B40562"/>
    <w:rsid w:val="00B40B01"/>
    <w:rsid w:val="00B423EC"/>
    <w:rsid w:val="00B47771"/>
    <w:rsid w:val="00B502E2"/>
    <w:rsid w:val="00B548BF"/>
    <w:rsid w:val="00B6075E"/>
    <w:rsid w:val="00B6172B"/>
    <w:rsid w:val="00B62C2D"/>
    <w:rsid w:val="00B640B2"/>
    <w:rsid w:val="00B64365"/>
    <w:rsid w:val="00B66340"/>
    <w:rsid w:val="00B66E6E"/>
    <w:rsid w:val="00B7140F"/>
    <w:rsid w:val="00B75A59"/>
    <w:rsid w:val="00B7631C"/>
    <w:rsid w:val="00B804D2"/>
    <w:rsid w:val="00B81BB7"/>
    <w:rsid w:val="00B83E5B"/>
    <w:rsid w:val="00B8524B"/>
    <w:rsid w:val="00B8596F"/>
    <w:rsid w:val="00B86490"/>
    <w:rsid w:val="00B8669A"/>
    <w:rsid w:val="00B86973"/>
    <w:rsid w:val="00B8698E"/>
    <w:rsid w:val="00B9045F"/>
    <w:rsid w:val="00B91535"/>
    <w:rsid w:val="00B91BCC"/>
    <w:rsid w:val="00B93DDA"/>
    <w:rsid w:val="00B94C20"/>
    <w:rsid w:val="00B97873"/>
    <w:rsid w:val="00BA2294"/>
    <w:rsid w:val="00BA4D09"/>
    <w:rsid w:val="00BA518A"/>
    <w:rsid w:val="00BA7388"/>
    <w:rsid w:val="00BB0238"/>
    <w:rsid w:val="00BB460F"/>
    <w:rsid w:val="00BB4923"/>
    <w:rsid w:val="00BB6C0D"/>
    <w:rsid w:val="00BC13E7"/>
    <w:rsid w:val="00BC4130"/>
    <w:rsid w:val="00BC4B3E"/>
    <w:rsid w:val="00BC5403"/>
    <w:rsid w:val="00BD03CA"/>
    <w:rsid w:val="00BD09D0"/>
    <w:rsid w:val="00BD0E4E"/>
    <w:rsid w:val="00BD10B4"/>
    <w:rsid w:val="00BD1A4E"/>
    <w:rsid w:val="00BD2A46"/>
    <w:rsid w:val="00BD3E32"/>
    <w:rsid w:val="00BD6BEC"/>
    <w:rsid w:val="00BD711C"/>
    <w:rsid w:val="00BE0AB3"/>
    <w:rsid w:val="00BE44B4"/>
    <w:rsid w:val="00BE53D2"/>
    <w:rsid w:val="00BE5405"/>
    <w:rsid w:val="00BF15B6"/>
    <w:rsid w:val="00BF3762"/>
    <w:rsid w:val="00BF3F01"/>
    <w:rsid w:val="00BF46B0"/>
    <w:rsid w:val="00BF6020"/>
    <w:rsid w:val="00BF77F6"/>
    <w:rsid w:val="00BF7F5E"/>
    <w:rsid w:val="00C0136F"/>
    <w:rsid w:val="00C02266"/>
    <w:rsid w:val="00C02D66"/>
    <w:rsid w:val="00C03274"/>
    <w:rsid w:val="00C072B3"/>
    <w:rsid w:val="00C07701"/>
    <w:rsid w:val="00C07C9B"/>
    <w:rsid w:val="00C10810"/>
    <w:rsid w:val="00C11424"/>
    <w:rsid w:val="00C14DFA"/>
    <w:rsid w:val="00C16A47"/>
    <w:rsid w:val="00C17912"/>
    <w:rsid w:val="00C21F24"/>
    <w:rsid w:val="00C2290C"/>
    <w:rsid w:val="00C236D4"/>
    <w:rsid w:val="00C257B6"/>
    <w:rsid w:val="00C26C8D"/>
    <w:rsid w:val="00C2771D"/>
    <w:rsid w:val="00C3120D"/>
    <w:rsid w:val="00C312BA"/>
    <w:rsid w:val="00C340EC"/>
    <w:rsid w:val="00C360C7"/>
    <w:rsid w:val="00C363E6"/>
    <w:rsid w:val="00C37224"/>
    <w:rsid w:val="00C406D3"/>
    <w:rsid w:val="00C408DE"/>
    <w:rsid w:val="00C424E4"/>
    <w:rsid w:val="00C427E2"/>
    <w:rsid w:val="00C456E4"/>
    <w:rsid w:val="00C461CE"/>
    <w:rsid w:val="00C50CA4"/>
    <w:rsid w:val="00C5123F"/>
    <w:rsid w:val="00C51538"/>
    <w:rsid w:val="00C51F29"/>
    <w:rsid w:val="00C52B09"/>
    <w:rsid w:val="00C52D5B"/>
    <w:rsid w:val="00C5360F"/>
    <w:rsid w:val="00C53D04"/>
    <w:rsid w:val="00C54965"/>
    <w:rsid w:val="00C606A6"/>
    <w:rsid w:val="00C61D35"/>
    <w:rsid w:val="00C63106"/>
    <w:rsid w:val="00C63250"/>
    <w:rsid w:val="00C64970"/>
    <w:rsid w:val="00C72AE6"/>
    <w:rsid w:val="00C73F1B"/>
    <w:rsid w:val="00C74369"/>
    <w:rsid w:val="00C74AF0"/>
    <w:rsid w:val="00C75AB7"/>
    <w:rsid w:val="00C762FC"/>
    <w:rsid w:val="00C769A9"/>
    <w:rsid w:val="00C77A71"/>
    <w:rsid w:val="00C77AB8"/>
    <w:rsid w:val="00C81D5B"/>
    <w:rsid w:val="00C826CE"/>
    <w:rsid w:val="00C848F2"/>
    <w:rsid w:val="00C850F8"/>
    <w:rsid w:val="00C8662C"/>
    <w:rsid w:val="00C8705F"/>
    <w:rsid w:val="00C8769E"/>
    <w:rsid w:val="00C900CC"/>
    <w:rsid w:val="00C901DA"/>
    <w:rsid w:val="00C904A3"/>
    <w:rsid w:val="00C9243C"/>
    <w:rsid w:val="00C9247F"/>
    <w:rsid w:val="00C93672"/>
    <w:rsid w:val="00C94D61"/>
    <w:rsid w:val="00CA0F72"/>
    <w:rsid w:val="00CA32BD"/>
    <w:rsid w:val="00CA46F4"/>
    <w:rsid w:val="00CB0864"/>
    <w:rsid w:val="00CB0941"/>
    <w:rsid w:val="00CB0F13"/>
    <w:rsid w:val="00CB18D5"/>
    <w:rsid w:val="00CB1A48"/>
    <w:rsid w:val="00CB5E33"/>
    <w:rsid w:val="00CC0F67"/>
    <w:rsid w:val="00CC14DB"/>
    <w:rsid w:val="00CC6131"/>
    <w:rsid w:val="00CC7019"/>
    <w:rsid w:val="00CC781D"/>
    <w:rsid w:val="00CD0E3A"/>
    <w:rsid w:val="00CD1A0A"/>
    <w:rsid w:val="00CD2CB5"/>
    <w:rsid w:val="00CD4606"/>
    <w:rsid w:val="00CD5A4C"/>
    <w:rsid w:val="00CD721D"/>
    <w:rsid w:val="00CD7439"/>
    <w:rsid w:val="00CE1C3C"/>
    <w:rsid w:val="00CE26C4"/>
    <w:rsid w:val="00CE425A"/>
    <w:rsid w:val="00CE6DFC"/>
    <w:rsid w:val="00CE6E54"/>
    <w:rsid w:val="00D01104"/>
    <w:rsid w:val="00D017BE"/>
    <w:rsid w:val="00D020EB"/>
    <w:rsid w:val="00D02398"/>
    <w:rsid w:val="00D02609"/>
    <w:rsid w:val="00D02BED"/>
    <w:rsid w:val="00D03311"/>
    <w:rsid w:val="00D045B3"/>
    <w:rsid w:val="00D076E3"/>
    <w:rsid w:val="00D1242A"/>
    <w:rsid w:val="00D12D07"/>
    <w:rsid w:val="00D1362C"/>
    <w:rsid w:val="00D14745"/>
    <w:rsid w:val="00D15210"/>
    <w:rsid w:val="00D16C76"/>
    <w:rsid w:val="00D171EC"/>
    <w:rsid w:val="00D2215F"/>
    <w:rsid w:val="00D223D9"/>
    <w:rsid w:val="00D2258A"/>
    <w:rsid w:val="00D2361B"/>
    <w:rsid w:val="00D23E6D"/>
    <w:rsid w:val="00D249C5"/>
    <w:rsid w:val="00D26018"/>
    <w:rsid w:val="00D26535"/>
    <w:rsid w:val="00D26AAD"/>
    <w:rsid w:val="00D27014"/>
    <w:rsid w:val="00D27DD1"/>
    <w:rsid w:val="00D303E8"/>
    <w:rsid w:val="00D30E4F"/>
    <w:rsid w:val="00D31EE0"/>
    <w:rsid w:val="00D32E98"/>
    <w:rsid w:val="00D333E5"/>
    <w:rsid w:val="00D35355"/>
    <w:rsid w:val="00D3793D"/>
    <w:rsid w:val="00D37EEF"/>
    <w:rsid w:val="00D40B94"/>
    <w:rsid w:val="00D428D4"/>
    <w:rsid w:val="00D4397B"/>
    <w:rsid w:val="00D444F4"/>
    <w:rsid w:val="00D51025"/>
    <w:rsid w:val="00D53F41"/>
    <w:rsid w:val="00D56351"/>
    <w:rsid w:val="00D60232"/>
    <w:rsid w:val="00D61AAA"/>
    <w:rsid w:val="00D62EF5"/>
    <w:rsid w:val="00D63267"/>
    <w:rsid w:val="00D65EC8"/>
    <w:rsid w:val="00D667F1"/>
    <w:rsid w:val="00D67807"/>
    <w:rsid w:val="00D71DFA"/>
    <w:rsid w:val="00D7246B"/>
    <w:rsid w:val="00D7328D"/>
    <w:rsid w:val="00D75474"/>
    <w:rsid w:val="00D76F59"/>
    <w:rsid w:val="00D800D2"/>
    <w:rsid w:val="00D8117E"/>
    <w:rsid w:val="00D81494"/>
    <w:rsid w:val="00D81A95"/>
    <w:rsid w:val="00D8431F"/>
    <w:rsid w:val="00D9058A"/>
    <w:rsid w:val="00D90EF2"/>
    <w:rsid w:val="00D91E52"/>
    <w:rsid w:val="00D92CC6"/>
    <w:rsid w:val="00D9338B"/>
    <w:rsid w:val="00D95083"/>
    <w:rsid w:val="00D95369"/>
    <w:rsid w:val="00D96EEA"/>
    <w:rsid w:val="00D97B47"/>
    <w:rsid w:val="00DA06A1"/>
    <w:rsid w:val="00DA0CC3"/>
    <w:rsid w:val="00DA1D15"/>
    <w:rsid w:val="00DA2CFE"/>
    <w:rsid w:val="00DA4582"/>
    <w:rsid w:val="00DA69FA"/>
    <w:rsid w:val="00DB02AD"/>
    <w:rsid w:val="00DB1097"/>
    <w:rsid w:val="00DB2659"/>
    <w:rsid w:val="00DB3522"/>
    <w:rsid w:val="00DB5D23"/>
    <w:rsid w:val="00DB6C17"/>
    <w:rsid w:val="00DB6D4E"/>
    <w:rsid w:val="00DB7D9A"/>
    <w:rsid w:val="00DC07FF"/>
    <w:rsid w:val="00DC1F17"/>
    <w:rsid w:val="00DC29D8"/>
    <w:rsid w:val="00DC6387"/>
    <w:rsid w:val="00DC6D62"/>
    <w:rsid w:val="00DC7972"/>
    <w:rsid w:val="00DD2721"/>
    <w:rsid w:val="00DD31F4"/>
    <w:rsid w:val="00DD5828"/>
    <w:rsid w:val="00DD5E92"/>
    <w:rsid w:val="00DD7FB5"/>
    <w:rsid w:val="00DE4293"/>
    <w:rsid w:val="00DE5772"/>
    <w:rsid w:val="00DE7A73"/>
    <w:rsid w:val="00DF00BF"/>
    <w:rsid w:val="00DF0321"/>
    <w:rsid w:val="00DF1E2C"/>
    <w:rsid w:val="00DF2A71"/>
    <w:rsid w:val="00DF57EF"/>
    <w:rsid w:val="00DF6D16"/>
    <w:rsid w:val="00DF73F0"/>
    <w:rsid w:val="00DF79F8"/>
    <w:rsid w:val="00DF7DD1"/>
    <w:rsid w:val="00E030B2"/>
    <w:rsid w:val="00E03A35"/>
    <w:rsid w:val="00E045B6"/>
    <w:rsid w:val="00E047E4"/>
    <w:rsid w:val="00E067D6"/>
    <w:rsid w:val="00E07E99"/>
    <w:rsid w:val="00E106D1"/>
    <w:rsid w:val="00E1331A"/>
    <w:rsid w:val="00E1434F"/>
    <w:rsid w:val="00E16CDA"/>
    <w:rsid w:val="00E179B4"/>
    <w:rsid w:val="00E17B5C"/>
    <w:rsid w:val="00E20C5A"/>
    <w:rsid w:val="00E21E0D"/>
    <w:rsid w:val="00E258F0"/>
    <w:rsid w:val="00E26EE1"/>
    <w:rsid w:val="00E27498"/>
    <w:rsid w:val="00E32E5E"/>
    <w:rsid w:val="00E330D9"/>
    <w:rsid w:val="00E403B8"/>
    <w:rsid w:val="00E42BAD"/>
    <w:rsid w:val="00E42D16"/>
    <w:rsid w:val="00E46D61"/>
    <w:rsid w:val="00E4757A"/>
    <w:rsid w:val="00E47611"/>
    <w:rsid w:val="00E47B79"/>
    <w:rsid w:val="00E52E3B"/>
    <w:rsid w:val="00E54135"/>
    <w:rsid w:val="00E545ED"/>
    <w:rsid w:val="00E55A82"/>
    <w:rsid w:val="00E565B7"/>
    <w:rsid w:val="00E56BC0"/>
    <w:rsid w:val="00E56E21"/>
    <w:rsid w:val="00E60C7E"/>
    <w:rsid w:val="00E62362"/>
    <w:rsid w:val="00E66DA8"/>
    <w:rsid w:val="00E67A24"/>
    <w:rsid w:val="00E72761"/>
    <w:rsid w:val="00E7285A"/>
    <w:rsid w:val="00E7546B"/>
    <w:rsid w:val="00E7589B"/>
    <w:rsid w:val="00E75D8F"/>
    <w:rsid w:val="00E76071"/>
    <w:rsid w:val="00E76BB5"/>
    <w:rsid w:val="00E775C9"/>
    <w:rsid w:val="00E77799"/>
    <w:rsid w:val="00E80054"/>
    <w:rsid w:val="00E808A6"/>
    <w:rsid w:val="00E80B2B"/>
    <w:rsid w:val="00E828FF"/>
    <w:rsid w:val="00E84356"/>
    <w:rsid w:val="00E84A08"/>
    <w:rsid w:val="00E85F2B"/>
    <w:rsid w:val="00E87C5C"/>
    <w:rsid w:val="00E92260"/>
    <w:rsid w:val="00E925FC"/>
    <w:rsid w:val="00E927FA"/>
    <w:rsid w:val="00E945A7"/>
    <w:rsid w:val="00E94E45"/>
    <w:rsid w:val="00E94FB6"/>
    <w:rsid w:val="00E95986"/>
    <w:rsid w:val="00E96A9D"/>
    <w:rsid w:val="00EA0093"/>
    <w:rsid w:val="00EA08DC"/>
    <w:rsid w:val="00EA2540"/>
    <w:rsid w:val="00EA52CC"/>
    <w:rsid w:val="00EA5AE9"/>
    <w:rsid w:val="00EA5E7F"/>
    <w:rsid w:val="00EA6C7D"/>
    <w:rsid w:val="00EA71E4"/>
    <w:rsid w:val="00EB0133"/>
    <w:rsid w:val="00EB15D1"/>
    <w:rsid w:val="00EB1E6E"/>
    <w:rsid w:val="00EB2B33"/>
    <w:rsid w:val="00EB2CB9"/>
    <w:rsid w:val="00EB3FD1"/>
    <w:rsid w:val="00EB4BEF"/>
    <w:rsid w:val="00EB778E"/>
    <w:rsid w:val="00EC06C4"/>
    <w:rsid w:val="00EC0804"/>
    <w:rsid w:val="00EC0C36"/>
    <w:rsid w:val="00EC2858"/>
    <w:rsid w:val="00EC5B79"/>
    <w:rsid w:val="00EC7FAE"/>
    <w:rsid w:val="00ED1167"/>
    <w:rsid w:val="00ED1927"/>
    <w:rsid w:val="00ED303D"/>
    <w:rsid w:val="00ED4A10"/>
    <w:rsid w:val="00ED5DB8"/>
    <w:rsid w:val="00EE12C3"/>
    <w:rsid w:val="00EE2D19"/>
    <w:rsid w:val="00EE43D8"/>
    <w:rsid w:val="00EE4532"/>
    <w:rsid w:val="00EE4EE0"/>
    <w:rsid w:val="00EF1FC1"/>
    <w:rsid w:val="00EF353E"/>
    <w:rsid w:val="00EF46DB"/>
    <w:rsid w:val="00EF5C91"/>
    <w:rsid w:val="00EF7A69"/>
    <w:rsid w:val="00F0011D"/>
    <w:rsid w:val="00F006C7"/>
    <w:rsid w:val="00F01E24"/>
    <w:rsid w:val="00F02750"/>
    <w:rsid w:val="00F039F3"/>
    <w:rsid w:val="00F03C57"/>
    <w:rsid w:val="00F04137"/>
    <w:rsid w:val="00F05421"/>
    <w:rsid w:val="00F06C49"/>
    <w:rsid w:val="00F072D6"/>
    <w:rsid w:val="00F126AE"/>
    <w:rsid w:val="00F14926"/>
    <w:rsid w:val="00F16E66"/>
    <w:rsid w:val="00F16E8F"/>
    <w:rsid w:val="00F17579"/>
    <w:rsid w:val="00F2104B"/>
    <w:rsid w:val="00F2503F"/>
    <w:rsid w:val="00F27D3C"/>
    <w:rsid w:val="00F33A67"/>
    <w:rsid w:val="00F34AD7"/>
    <w:rsid w:val="00F35404"/>
    <w:rsid w:val="00F42E4A"/>
    <w:rsid w:val="00F43F03"/>
    <w:rsid w:val="00F45847"/>
    <w:rsid w:val="00F47303"/>
    <w:rsid w:val="00F50043"/>
    <w:rsid w:val="00F5130C"/>
    <w:rsid w:val="00F51CB6"/>
    <w:rsid w:val="00F54BAC"/>
    <w:rsid w:val="00F55871"/>
    <w:rsid w:val="00F5712B"/>
    <w:rsid w:val="00F57419"/>
    <w:rsid w:val="00F57799"/>
    <w:rsid w:val="00F64561"/>
    <w:rsid w:val="00F665DA"/>
    <w:rsid w:val="00F66BC2"/>
    <w:rsid w:val="00F678D3"/>
    <w:rsid w:val="00F7053C"/>
    <w:rsid w:val="00F709A7"/>
    <w:rsid w:val="00F70BB2"/>
    <w:rsid w:val="00F72422"/>
    <w:rsid w:val="00F72833"/>
    <w:rsid w:val="00F72859"/>
    <w:rsid w:val="00F736F7"/>
    <w:rsid w:val="00F75C16"/>
    <w:rsid w:val="00F75C69"/>
    <w:rsid w:val="00F80D9C"/>
    <w:rsid w:val="00F80F34"/>
    <w:rsid w:val="00F82227"/>
    <w:rsid w:val="00F83463"/>
    <w:rsid w:val="00F8585F"/>
    <w:rsid w:val="00F91043"/>
    <w:rsid w:val="00F910AB"/>
    <w:rsid w:val="00F94A48"/>
    <w:rsid w:val="00FA1EC8"/>
    <w:rsid w:val="00FA233A"/>
    <w:rsid w:val="00FA279C"/>
    <w:rsid w:val="00FA3344"/>
    <w:rsid w:val="00FA476B"/>
    <w:rsid w:val="00FA4D32"/>
    <w:rsid w:val="00FA52CD"/>
    <w:rsid w:val="00FA55C1"/>
    <w:rsid w:val="00FA5BBB"/>
    <w:rsid w:val="00FA65CD"/>
    <w:rsid w:val="00FB1124"/>
    <w:rsid w:val="00FB1E90"/>
    <w:rsid w:val="00FB2EFA"/>
    <w:rsid w:val="00FC039E"/>
    <w:rsid w:val="00FC052A"/>
    <w:rsid w:val="00FC0D39"/>
    <w:rsid w:val="00FC129E"/>
    <w:rsid w:val="00FC214D"/>
    <w:rsid w:val="00FC480C"/>
    <w:rsid w:val="00FC52B0"/>
    <w:rsid w:val="00FC579C"/>
    <w:rsid w:val="00FC5AE4"/>
    <w:rsid w:val="00FD070E"/>
    <w:rsid w:val="00FD0B3A"/>
    <w:rsid w:val="00FD1294"/>
    <w:rsid w:val="00FD5843"/>
    <w:rsid w:val="00FD6D00"/>
    <w:rsid w:val="00FE134E"/>
    <w:rsid w:val="00FE5BB7"/>
    <w:rsid w:val="00FE79C7"/>
    <w:rsid w:val="00FF245D"/>
    <w:rsid w:val="00FF2B59"/>
    <w:rsid w:val="00FF3038"/>
    <w:rsid w:val="00FF3F9C"/>
    <w:rsid w:val="00FF48BD"/>
    <w:rsid w:val="00FF4AC3"/>
    <w:rsid w:val="00FF5994"/>
    <w:rsid w:val="00FF5AD1"/>
    <w:rsid w:val="00FF6C5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AED5BAF"/>
  <w15:docId w15:val="{FB2CCD9E-A299-4AA2-B666-5163ACBAE3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634979"/>
    <w:pPr>
      <w:ind w:firstLine="567"/>
      <w:jc w:val="both"/>
    </w:pPr>
    <w:rPr>
      <w:rFonts w:ascii="Times New Roman" w:hAnsi="Times New Roman"/>
      <w:sz w:val="28"/>
      <w:szCs w:val="22"/>
      <w:lang w:eastAsia="en-US"/>
    </w:rPr>
  </w:style>
  <w:style w:type="paragraph" w:styleId="1">
    <w:name w:val="heading 1"/>
    <w:basedOn w:val="a0"/>
    <w:next w:val="a0"/>
    <w:link w:val="10"/>
    <w:uiPriority w:val="9"/>
    <w:qFormat/>
    <w:rsid w:val="00437CE0"/>
    <w:pPr>
      <w:keepNext/>
      <w:keepLines/>
      <w:jc w:val="center"/>
      <w:outlineLvl w:val="0"/>
    </w:pPr>
    <w:rPr>
      <w:b/>
      <w:bCs/>
      <w:caps/>
      <w:color w:val="000000"/>
      <w:szCs w:val="28"/>
    </w:rPr>
  </w:style>
  <w:style w:type="paragraph" w:styleId="2">
    <w:name w:val="heading 2"/>
    <w:basedOn w:val="a0"/>
    <w:next w:val="a0"/>
    <w:link w:val="20"/>
    <w:uiPriority w:val="9"/>
    <w:unhideWhenUsed/>
    <w:qFormat/>
    <w:rsid w:val="00634979"/>
    <w:pPr>
      <w:keepNext/>
      <w:keepLines/>
      <w:contextualSpacing/>
      <w:outlineLvl w:val="1"/>
    </w:pPr>
    <w:rPr>
      <w:b/>
      <w:bCs/>
      <w:color w:val="000000"/>
      <w:szCs w:val="26"/>
    </w:rPr>
  </w:style>
  <w:style w:type="paragraph" w:styleId="3">
    <w:name w:val="heading 3"/>
    <w:basedOn w:val="a0"/>
    <w:next w:val="a0"/>
    <w:link w:val="30"/>
    <w:uiPriority w:val="9"/>
    <w:unhideWhenUsed/>
    <w:qFormat/>
    <w:rsid w:val="003B790F"/>
    <w:pPr>
      <w:keepNext/>
      <w:keepLines/>
      <w:outlineLvl w:val="2"/>
    </w:pPr>
    <w:rPr>
      <w:bCs/>
      <w:color w:val="000000"/>
    </w:rPr>
  </w:style>
  <w:style w:type="paragraph" w:styleId="4">
    <w:name w:val="heading 4"/>
    <w:basedOn w:val="a0"/>
    <w:next w:val="a0"/>
    <w:link w:val="40"/>
    <w:uiPriority w:val="9"/>
    <w:semiHidden/>
    <w:unhideWhenUsed/>
    <w:qFormat/>
    <w:rsid w:val="00437CE0"/>
    <w:pPr>
      <w:keepNext/>
      <w:keepLines/>
      <w:spacing w:before="200"/>
      <w:outlineLvl w:val="3"/>
    </w:pPr>
    <w:rPr>
      <w:rFonts w:ascii="Cambria" w:hAnsi="Cambria"/>
      <w:b/>
      <w:bCs/>
      <w:i/>
      <w:iCs/>
      <w:color w:val="4F81BD"/>
    </w:rPr>
  </w:style>
  <w:style w:type="paragraph" w:styleId="5">
    <w:name w:val="heading 5"/>
    <w:basedOn w:val="a0"/>
    <w:next w:val="a0"/>
    <w:link w:val="50"/>
    <w:uiPriority w:val="9"/>
    <w:semiHidden/>
    <w:unhideWhenUsed/>
    <w:qFormat/>
    <w:rsid w:val="00437CE0"/>
    <w:pPr>
      <w:keepNext/>
      <w:keepLines/>
      <w:spacing w:before="200"/>
      <w:outlineLvl w:val="4"/>
    </w:pPr>
    <w:rPr>
      <w:rFonts w:ascii="Cambria" w:hAnsi="Cambria"/>
      <w:color w:val="243F60"/>
    </w:rPr>
  </w:style>
  <w:style w:type="paragraph" w:styleId="6">
    <w:name w:val="heading 6"/>
    <w:basedOn w:val="a0"/>
    <w:next w:val="a0"/>
    <w:link w:val="60"/>
    <w:uiPriority w:val="9"/>
    <w:semiHidden/>
    <w:unhideWhenUsed/>
    <w:qFormat/>
    <w:rsid w:val="00437CE0"/>
    <w:pPr>
      <w:keepNext/>
      <w:keepLines/>
      <w:spacing w:before="200"/>
      <w:outlineLvl w:val="5"/>
    </w:pPr>
    <w:rPr>
      <w:rFonts w:ascii="Cambria" w:hAnsi="Cambria"/>
      <w:i/>
      <w:iCs/>
      <w:color w:val="243F60"/>
    </w:rPr>
  </w:style>
  <w:style w:type="paragraph" w:styleId="7">
    <w:name w:val="heading 7"/>
    <w:basedOn w:val="a0"/>
    <w:next w:val="a0"/>
    <w:link w:val="70"/>
    <w:uiPriority w:val="9"/>
    <w:semiHidden/>
    <w:unhideWhenUsed/>
    <w:qFormat/>
    <w:rsid w:val="00437CE0"/>
    <w:pPr>
      <w:keepNext/>
      <w:keepLines/>
      <w:spacing w:before="200"/>
      <w:outlineLvl w:val="6"/>
    </w:pPr>
    <w:rPr>
      <w:rFonts w:ascii="Cambria" w:hAnsi="Cambria"/>
      <w:i/>
      <w:iCs/>
      <w:color w:val="404040"/>
    </w:rPr>
  </w:style>
  <w:style w:type="paragraph" w:styleId="8">
    <w:name w:val="heading 8"/>
    <w:basedOn w:val="a0"/>
    <w:next w:val="a0"/>
    <w:link w:val="80"/>
    <w:uiPriority w:val="9"/>
    <w:semiHidden/>
    <w:unhideWhenUsed/>
    <w:qFormat/>
    <w:rsid w:val="00437CE0"/>
    <w:pPr>
      <w:keepNext/>
      <w:keepLines/>
      <w:spacing w:before="200"/>
      <w:outlineLvl w:val="7"/>
    </w:pPr>
    <w:rPr>
      <w:rFonts w:ascii="Cambria" w:hAnsi="Cambria"/>
      <w:color w:val="4F81BD"/>
      <w:sz w:val="20"/>
      <w:szCs w:val="20"/>
    </w:rPr>
  </w:style>
  <w:style w:type="paragraph" w:styleId="9">
    <w:name w:val="heading 9"/>
    <w:basedOn w:val="a0"/>
    <w:next w:val="a0"/>
    <w:link w:val="90"/>
    <w:uiPriority w:val="9"/>
    <w:semiHidden/>
    <w:unhideWhenUsed/>
    <w:qFormat/>
    <w:rsid w:val="00437CE0"/>
    <w:pPr>
      <w:keepNext/>
      <w:keepLines/>
      <w:spacing w:before="200"/>
      <w:outlineLvl w:val="8"/>
    </w:pPr>
    <w:rPr>
      <w:rFonts w:ascii="Cambria" w:hAnsi="Cambria"/>
      <w:i/>
      <w:iCs/>
      <w:color w:val="404040"/>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uiPriority w:val="9"/>
    <w:rsid w:val="00437CE0"/>
    <w:rPr>
      <w:rFonts w:ascii="Times New Roman" w:eastAsia="Times New Roman" w:hAnsi="Times New Roman" w:cs="Times New Roman"/>
      <w:b/>
      <w:bCs/>
      <w:caps/>
      <w:color w:val="000000"/>
      <w:sz w:val="28"/>
      <w:szCs w:val="28"/>
    </w:rPr>
  </w:style>
  <w:style w:type="character" w:customStyle="1" w:styleId="20">
    <w:name w:val="Заголовок 2 Знак"/>
    <w:link w:val="2"/>
    <w:uiPriority w:val="9"/>
    <w:rsid w:val="00634979"/>
    <w:rPr>
      <w:rFonts w:ascii="Times New Roman" w:eastAsia="Times New Roman" w:hAnsi="Times New Roman" w:cs="Times New Roman"/>
      <w:b/>
      <w:bCs/>
      <w:color w:val="000000"/>
      <w:sz w:val="28"/>
      <w:szCs w:val="26"/>
    </w:rPr>
  </w:style>
  <w:style w:type="character" w:customStyle="1" w:styleId="30">
    <w:name w:val="Заголовок 3 Знак"/>
    <w:link w:val="3"/>
    <w:uiPriority w:val="9"/>
    <w:rsid w:val="003B790F"/>
    <w:rPr>
      <w:rFonts w:ascii="Times New Roman" w:eastAsia="Times New Roman" w:hAnsi="Times New Roman" w:cs="Times New Roman"/>
      <w:bCs/>
      <w:color w:val="000000"/>
      <w:sz w:val="28"/>
    </w:rPr>
  </w:style>
  <w:style w:type="character" w:customStyle="1" w:styleId="40">
    <w:name w:val="Заголовок 4 Знак"/>
    <w:link w:val="4"/>
    <w:uiPriority w:val="9"/>
    <w:semiHidden/>
    <w:rsid w:val="00437CE0"/>
    <w:rPr>
      <w:rFonts w:ascii="Cambria" w:eastAsia="Times New Roman" w:hAnsi="Cambria" w:cs="Times New Roman"/>
      <w:b/>
      <w:bCs/>
      <w:i/>
      <w:iCs/>
      <w:color w:val="4F81BD"/>
    </w:rPr>
  </w:style>
  <w:style w:type="character" w:customStyle="1" w:styleId="50">
    <w:name w:val="Заголовок 5 Знак"/>
    <w:link w:val="5"/>
    <w:uiPriority w:val="9"/>
    <w:semiHidden/>
    <w:rsid w:val="00437CE0"/>
    <w:rPr>
      <w:rFonts w:ascii="Cambria" w:eastAsia="Times New Roman" w:hAnsi="Cambria" w:cs="Times New Roman"/>
      <w:color w:val="243F60"/>
    </w:rPr>
  </w:style>
  <w:style w:type="character" w:customStyle="1" w:styleId="60">
    <w:name w:val="Заголовок 6 Знак"/>
    <w:link w:val="6"/>
    <w:uiPriority w:val="9"/>
    <w:semiHidden/>
    <w:rsid w:val="00437CE0"/>
    <w:rPr>
      <w:rFonts w:ascii="Cambria" w:eastAsia="Times New Roman" w:hAnsi="Cambria" w:cs="Times New Roman"/>
      <w:i/>
      <w:iCs/>
      <w:color w:val="243F60"/>
    </w:rPr>
  </w:style>
  <w:style w:type="character" w:customStyle="1" w:styleId="70">
    <w:name w:val="Заголовок 7 Знак"/>
    <w:link w:val="7"/>
    <w:uiPriority w:val="9"/>
    <w:semiHidden/>
    <w:rsid w:val="00437CE0"/>
    <w:rPr>
      <w:rFonts w:ascii="Cambria" w:eastAsia="Times New Roman" w:hAnsi="Cambria" w:cs="Times New Roman"/>
      <w:i/>
      <w:iCs/>
      <w:color w:val="404040"/>
    </w:rPr>
  </w:style>
  <w:style w:type="character" w:customStyle="1" w:styleId="80">
    <w:name w:val="Заголовок 8 Знак"/>
    <w:link w:val="8"/>
    <w:uiPriority w:val="9"/>
    <w:semiHidden/>
    <w:rsid w:val="00437CE0"/>
    <w:rPr>
      <w:rFonts w:ascii="Cambria" w:eastAsia="Times New Roman" w:hAnsi="Cambria" w:cs="Times New Roman"/>
      <w:color w:val="4F81BD"/>
      <w:sz w:val="20"/>
      <w:szCs w:val="20"/>
    </w:rPr>
  </w:style>
  <w:style w:type="character" w:customStyle="1" w:styleId="90">
    <w:name w:val="Заголовок 9 Знак"/>
    <w:link w:val="9"/>
    <w:uiPriority w:val="9"/>
    <w:semiHidden/>
    <w:rsid w:val="00437CE0"/>
    <w:rPr>
      <w:rFonts w:ascii="Cambria" w:eastAsia="Times New Roman" w:hAnsi="Cambria" w:cs="Times New Roman"/>
      <w:i/>
      <w:iCs/>
      <w:color w:val="404040"/>
      <w:sz w:val="20"/>
      <w:szCs w:val="20"/>
    </w:rPr>
  </w:style>
  <w:style w:type="paragraph" w:styleId="a4">
    <w:name w:val="caption"/>
    <w:aliases w:val="Название объекта Знак Знак Знак,Название объекта Знак Знак Знак Знак Знак Знак,Название объекта Знак Знак Знак Знак Знак Знак Знак Знак Знак Знак Знак Знак Знак,Название объекта Знак Знак Знак Знак Знак Знак Знак Знак Знак Знак Знак Зна"/>
    <w:basedOn w:val="a0"/>
    <w:next w:val="a0"/>
    <w:link w:val="a5"/>
    <w:uiPriority w:val="35"/>
    <w:unhideWhenUsed/>
    <w:qFormat/>
    <w:rsid w:val="00437CE0"/>
    <w:rPr>
      <w:b/>
      <w:bCs/>
      <w:color w:val="4F81BD"/>
      <w:sz w:val="18"/>
      <w:szCs w:val="18"/>
    </w:rPr>
  </w:style>
  <w:style w:type="paragraph" w:styleId="a6">
    <w:name w:val="Title"/>
    <w:aliases w:val="Название"/>
    <w:basedOn w:val="a0"/>
    <w:next w:val="a0"/>
    <w:link w:val="14"/>
    <w:uiPriority w:val="10"/>
    <w:qFormat/>
    <w:rsid w:val="00437CE0"/>
    <w:pPr>
      <w:pBdr>
        <w:bottom w:val="single" w:sz="8" w:space="4" w:color="4F81BD"/>
      </w:pBdr>
      <w:spacing w:after="300"/>
      <w:contextualSpacing/>
    </w:pPr>
    <w:rPr>
      <w:rFonts w:ascii="Cambria" w:hAnsi="Cambria"/>
      <w:color w:val="17365D"/>
      <w:spacing w:val="5"/>
      <w:kern w:val="28"/>
      <w:sz w:val="52"/>
      <w:szCs w:val="52"/>
    </w:rPr>
  </w:style>
  <w:style w:type="character" w:customStyle="1" w:styleId="14">
    <w:name w:val="Заголовок Знак1"/>
    <w:aliases w:val="Название Знак"/>
    <w:link w:val="a6"/>
    <w:uiPriority w:val="10"/>
    <w:rsid w:val="00437CE0"/>
    <w:rPr>
      <w:rFonts w:ascii="Cambria" w:eastAsia="Times New Roman" w:hAnsi="Cambria" w:cs="Times New Roman"/>
      <w:color w:val="17365D"/>
      <w:spacing w:val="5"/>
      <w:kern w:val="28"/>
      <w:sz w:val="52"/>
      <w:szCs w:val="52"/>
    </w:rPr>
  </w:style>
  <w:style w:type="paragraph" w:styleId="a7">
    <w:name w:val="Subtitle"/>
    <w:basedOn w:val="a0"/>
    <w:next w:val="a0"/>
    <w:link w:val="a8"/>
    <w:uiPriority w:val="11"/>
    <w:qFormat/>
    <w:rsid w:val="00437CE0"/>
    <w:pPr>
      <w:numPr>
        <w:ilvl w:val="1"/>
      </w:numPr>
      <w:ind w:firstLine="567"/>
    </w:pPr>
    <w:rPr>
      <w:rFonts w:ascii="Cambria" w:hAnsi="Cambria"/>
      <w:i/>
      <w:iCs/>
      <w:color w:val="4F81BD"/>
      <w:spacing w:val="15"/>
      <w:sz w:val="24"/>
      <w:szCs w:val="24"/>
    </w:rPr>
  </w:style>
  <w:style w:type="character" w:customStyle="1" w:styleId="a8">
    <w:name w:val="Подзаголовок Знак"/>
    <w:link w:val="a7"/>
    <w:uiPriority w:val="11"/>
    <w:rsid w:val="00437CE0"/>
    <w:rPr>
      <w:rFonts w:ascii="Cambria" w:eastAsia="Times New Roman" w:hAnsi="Cambria" w:cs="Times New Roman"/>
      <w:i/>
      <w:iCs/>
      <w:color w:val="4F81BD"/>
      <w:spacing w:val="15"/>
      <w:sz w:val="24"/>
      <w:szCs w:val="24"/>
    </w:rPr>
  </w:style>
  <w:style w:type="character" w:styleId="a9">
    <w:name w:val="Strong"/>
    <w:uiPriority w:val="22"/>
    <w:qFormat/>
    <w:rsid w:val="00437CE0"/>
    <w:rPr>
      <w:b/>
      <w:bCs/>
    </w:rPr>
  </w:style>
  <w:style w:type="character" w:styleId="aa">
    <w:name w:val="Emphasis"/>
    <w:uiPriority w:val="20"/>
    <w:qFormat/>
    <w:rsid w:val="00437CE0"/>
    <w:rPr>
      <w:i/>
      <w:iCs/>
    </w:rPr>
  </w:style>
  <w:style w:type="paragraph" w:styleId="ab">
    <w:name w:val="No Spacing"/>
    <w:aliases w:val="Обычный_без_отступа"/>
    <w:basedOn w:val="a0"/>
    <w:next w:val="a0"/>
    <w:link w:val="ac"/>
    <w:uiPriority w:val="99"/>
    <w:qFormat/>
    <w:rsid w:val="00634979"/>
    <w:pPr>
      <w:ind w:firstLine="0"/>
    </w:pPr>
  </w:style>
  <w:style w:type="paragraph" w:styleId="ad">
    <w:name w:val="List Paragraph"/>
    <w:basedOn w:val="a0"/>
    <w:link w:val="ae"/>
    <w:uiPriority w:val="1"/>
    <w:qFormat/>
    <w:rsid w:val="00437CE0"/>
    <w:pPr>
      <w:ind w:left="720"/>
      <w:contextualSpacing/>
    </w:pPr>
  </w:style>
  <w:style w:type="paragraph" w:styleId="21">
    <w:name w:val="Quote"/>
    <w:basedOn w:val="a0"/>
    <w:next w:val="a0"/>
    <w:link w:val="22"/>
    <w:uiPriority w:val="29"/>
    <w:qFormat/>
    <w:rsid w:val="00437CE0"/>
    <w:rPr>
      <w:i/>
      <w:iCs/>
      <w:color w:val="000000"/>
    </w:rPr>
  </w:style>
  <w:style w:type="character" w:customStyle="1" w:styleId="22">
    <w:name w:val="Цитата 2 Знак"/>
    <w:link w:val="21"/>
    <w:uiPriority w:val="29"/>
    <w:rsid w:val="00437CE0"/>
    <w:rPr>
      <w:i/>
      <w:iCs/>
      <w:color w:val="000000"/>
    </w:rPr>
  </w:style>
  <w:style w:type="paragraph" w:styleId="af">
    <w:name w:val="Intense Quote"/>
    <w:basedOn w:val="a0"/>
    <w:next w:val="a0"/>
    <w:link w:val="af0"/>
    <w:uiPriority w:val="30"/>
    <w:qFormat/>
    <w:rsid w:val="00437CE0"/>
    <w:pPr>
      <w:pBdr>
        <w:bottom w:val="single" w:sz="4" w:space="4" w:color="4F81BD"/>
      </w:pBdr>
      <w:spacing w:before="200" w:after="280"/>
      <w:ind w:left="936" w:right="936"/>
    </w:pPr>
    <w:rPr>
      <w:b/>
      <w:bCs/>
      <w:i/>
      <w:iCs/>
      <w:color w:val="4F81BD"/>
    </w:rPr>
  </w:style>
  <w:style w:type="character" w:customStyle="1" w:styleId="af0">
    <w:name w:val="Выделенная цитата Знак"/>
    <w:link w:val="af"/>
    <w:uiPriority w:val="30"/>
    <w:rsid w:val="00437CE0"/>
    <w:rPr>
      <w:b/>
      <w:bCs/>
      <w:i/>
      <w:iCs/>
      <w:color w:val="4F81BD"/>
    </w:rPr>
  </w:style>
  <w:style w:type="character" w:styleId="af1">
    <w:name w:val="Subtle Emphasis"/>
    <w:uiPriority w:val="19"/>
    <w:qFormat/>
    <w:rsid w:val="00437CE0"/>
    <w:rPr>
      <w:i/>
      <w:iCs/>
      <w:color w:val="808080"/>
    </w:rPr>
  </w:style>
  <w:style w:type="character" w:styleId="af2">
    <w:name w:val="Intense Emphasis"/>
    <w:uiPriority w:val="21"/>
    <w:qFormat/>
    <w:rsid w:val="00437CE0"/>
    <w:rPr>
      <w:b/>
      <w:bCs/>
      <w:i/>
      <w:iCs/>
      <w:color w:val="4F81BD"/>
    </w:rPr>
  </w:style>
  <w:style w:type="character" w:styleId="af3">
    <w:name w:val="Subtle Reference"/>
    <w:uiPriority w:val="31"/>
    <w:qFormat/>
    <w:rsid w:val="00437CE0"/>
    <w:rPr>
      <w:smallCaps/>
      <w:color w:val="C0504D"/>
      <w:u w:val="single"/>
    </w:rPr>
  </w:style>
  <w:style w:type="character" w:styleId="af4">
    <w:name w:val="Intense Reference"/>
    <w:uiPriority w:val="32"/>
    <w:qFormat/>
    <w:rsid w:val="00437CE0"/>
    <w:rPr>
      <w:b/>
      <w:bCs/>
      <w:smallCaps/>
      <w:color w:val="C0504D"/>
      <w:spacing w:val="5"/>
      <w:u w:val="single"/>
    </w:rPr>
  </w:style>
  <w:style w:type="character" w:styleId="af5">
    <w:name w:val="Book Title"/>
    <w:uiPriority w:val="33"/>
    <w:qFormat/>
    <w:rsid w:val="00437CE0"/>
    <w:rPr>
      <w:b/>
      <w:bCs/>
      <w:smallCaps/>
      <w:spacing w:val="5"/>
    </w:rPr>
  </w:style>
  <w:style w:type="paragraph" w:styleId="af6">
    <w:name w:val="TOC Heading"/>
    <w:basedOn w:val="1"/>
    <w:next w:val="a0"/>
    <w:uiPriority w:val="39"/>
    <w:unhideWhenUsed/>
    <w:qFormat/>
    <w:rsid w:val="00437CE0"/>
    <w:pPr>
      <w:outlineLvl w:val="9"/>
    </w:pPr>
  </w:style>
  <w:style w:type="paragraph" w:styleId="af7">
    <w:name w:val="Body Text"/>
    <w:basedOn w:val="a0"/>
    <w:link w:val="af8"/>
    <w:rsid w:val="00437CE0"/>
    <w:pPr>
      <w:shd w:val="clear" w:color="auto" w:fill="FFFFFF"/>
    </w:pPr>
    <w:rPr>
      <w:snapToGrid w:val="0"/>
      <w:color w:val="000000"/>
      <w:sz w:val="24"/>
      <w:szCs w:val="20"/>
      <w:lang w:eastAsia="ru-RU"/>
    </w:rPr>
  </w:style>
  <w:style w:type="character" w:customStyle="1" w:styleId="af8">
    <w:name w:val="Основной текст Знак"/>
    <w:link w:val="af7"/>
    <w:rsid w:val="00437CE0"/>
    <w:rPr>
      <w:rFonts w:ascii="Times New Roman" w:eastAsia="Times New Roman" w:hAnsi="Times New Roman" w:cs="Times New Roman"/>
      <w:snapToGrid w:val="0"/>
      <w:color w:val="000000"/>
      <w:sz w:val="24"/>
      <w:szCs w:val="20"/>
      <w:shd w:val="clear" w:color="auto" w:fill="FFFFFF"/>
      <w:lang w:eastAsia="ru-RU"/>
    </w:rPr>
  </w:style>
  <w:style w:type="paragraph" w:styleId="15">
    <w:name w:val="toc 1"/>
    <w:basedOn w:val="a0"/>
    <w:next w:val="a0"/>
    <w:autoRedefine/>
    <w:uiPriority w:val="39"/>
    <w:unhideWhenUsed/>
    <w:rsid w:val="004F4C0E"/>
    <w:pPr>
      <w:tabs>
        <w:tab w:val="left" w:pos="709"/>
        <w:tab w:val="right" w:leader="dot" w:pos="9628"/>
      </w:tabs>
      <w:ind w:firstLine="0"/>
    </w:pPr>
    <w:rPr>
      <w:b/>
      <w:noProof/>
      <w:lang w:eastAsia="ru-RU"/>
    </w:rPr>
  </w:style>
  <w:style w:type="table" w:styleId="af9">
    <w:name w:val="Table Grid"/>
    <w:basedOn w:val="a2"/>
    <w:uiPriority w:val="39"/>
    <w:qFormat/>
    <w:rsid w:val="00437CE0"/>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a">
    <w:name w:val="Обычный_Ж"/>
    <w:basedOn w:val="a0"/>
    <w:link w:val="afb"/>
    <w:qFormat/>
    <w:rsid w:val="00437CE0"/>
    <w:rPr>
      <w:b/>
      <w:szCs w:val="24"/>
      <w:lang w:eastAsia="ru-RU"/>
    </w:rPr>
  </w:style>
  <w:style w:type="paragraph" w:customStyle="1" w:styleId="a">
    <w:name w:val="Обычный_Список"/>
    <w:basedOn w:val="a0"/>
    <w:qFormat/>
    <w:rsid w:val="00437CE0"/>
    <w:pPr>
      <w:numPr>
        <w:numId w:val="1"/>
      </w:numPr>
      <w:ind w:left="0" w:firstLine="567"/>
    </w:pPr>
    <w:rPr>
      <w:szCs w:val="24"/>
      <w:lang w:eastAsia="ru-RU"/>
    </w:rPr>
  </w:style>
  <w:style w:type="character" w:customStyle="1" w:styleId="afb">
    <w:name w:val="Обычный_Ж Знак"/>
    <w:link w:val="afa"/>
    <w:rsid w:val="00437CE0"/>
    <w:rPr>
      <w:rFonts w:ascii="Times New Roman" w:eastAsia="Times New Roman" w:hAnsi="Times New Roman" w:cs="Times New Roman"/>
      <w:b/>
      <w:sz w:val="28"/>
      <w:szCs w:val="24"/>
      <w:lang w:eastAsia="ru-RU"/>
    </w:rPr>
  </w:style>
  <w:style w:type="character" w:customStyle="1" w:styleId="ac">
    <w:name w:val="Без интервала Знак"/>
    <w:aliases w:val="Обычный_без_отступа Знак"/>
    <w:link w:val="ab"/>
    <w:uiPriority w:val="1"/>
    <w:rsid w:val="00634979"/>
    <w:rPr>
      <w:rFonts w:ascii="Times New Roman" w:hAnsi="Times New Roman"/>
      <w:sz w:val="28"/>
    </w:rPr>
  </w:style>
  <w:style w:type="paragraph" w:styleId="afc">
    <w:name w:val="Balloon Text"/>
    <w:basedOn w:val="a0"/>
    <w:link w:val="afd"/>
    <w:uiPriority w:val="99"/>
    <w:semiHidden/>
    <w:unhideWhenUsed/>
    <w:rsid w:val="00485ABB"/>
    <w:rPr>
      <w:rFonts w:ascii="Tahoma" w:hAnsi="Tahoma" w:cs="Tahoma"/>
      <w:sz w:val="16"/>
      <w:szCs w:val="16"/>
    </w:rPr>
  </w:style>
  <w:style w:type="character" w:customStyle="1" w:styleId="afd">
    <w:name w:val="Текст выноски Знак"/>
    <w:link w:val="afc"/>
    <w:uiPriority w:val="99"/>
    <w:semiHidden/>
    <w:rsid w:val="00485ABB"/>
    <w:rPr>
      <w:rFonts w:ascii="Tahoma" w:hAnsi="Tahoma" w:cs="Tahoma"/>
      <w:sz w:val="16"/>
      <w:szCs w:val="16"/>
    </w:rPr>
  </w:style>
  <w:style w:type="paragraph" w:styleId="afe">
    <w:name w:val="Normal (Web)"/>
    <w:aliases w:val="Обычный (веб)"/>
    <w:basedOn w:val="a0"/>
    <w:uiPriority w:val="99"/>
    <w:unhideWhenUsed/>
    <w:rsid w:val="00485ABB"/>
    <w:pPr>
      <w:spacing w:before="100" w:beforeAutospacing="1" w:after="100" w:afterAutospacing="1"/>
    </w:pPr>
    <w:rPr>
      <w:sz w:val="24"/>
      <w:szCs w:val="24"/>
      <w:lang w:eastAsia="ru-RU"/>
    </w:rPr>
  </w:style>
  <w:style w:type="paragraph" w:customStyle="1" w:styleId="aff">
    <w:name w:val="Подпись рисунков"/>
    <w:basedOn w:val="a0"/>
    <w:link w:val="aff0"/>
    <w:qFormat/>
    <w:rsid w:val="00461B9A"/>
    <w:pPr>
      <w:ind w:firstLine="0"/>
      <w:jc w:val="center"/>
    </w:pPr>
  </w:style>
  <w:style w:type="paragraph" w:customStyle="1" w:styleId="aff1">
    <w:name w:val="Подпись таблиц"/>
    <w:basedOn w:val="a0"/>
    <w:link w:val="aff2"/>
    <w:qFormat/>
    <w:rsid w:val="007B670E"/>
    <w:pPr>
      <w:ind w:firstLine="0"/>
      <w:jc w:val="left"/>
    </w:pPr>
  </w:style>
  <w:style w:type="character" w:customStyle="1" w:styleId="aff0">
    <w:name w:val="Подпись рисунков Знак"/>
    <w:link w:val="aff"/>
    <w:rsid w:val="00461B9A"/>
    <w:rPr>
      <w:rFonts w:ascii="Times New Roman" w:hAnsi="Times New Roman"/>
      <w:sz w:val="28"/>
    </w:rPr>
  </w:style>
  <w:style w:type="paragraph" w:customStyle="1" w:styleId="aff3">
    <w:name w:val="Подписи рисунков"/>
    <w:basedOn w:val="aff4"/>
    <w:link w:val="aff5"/>
    <w:qFormat/>
    <w:rsid w:val="00A031E9"/>
    <w:pPr>
      <w:ind w:firstLine="0"/>
      <w:contextualSpacing/>
      <w:jc w:val="center"/>
    </w:pPr>
    <w:rPr>
      <w:rFonts w:ascii="Times New Roman" w:hAnsi="Times New Roman" w:cs="Times New Roman"/>
      <w:sz w:val="28"/>
      <w:szCs w:val="28"/>
      <w:lang w:eastAsia="ru-RU"/>
    </w:rPr>
  </w:style>
  <w:style w:type="character" w:customStyle="1" w:styleId="aff2">
    <w:name w:val="Подпись таблиц Знак"/>
    <w:link w:val="aff1"/>
    <w:rsid w:val="007B670E"/>
    <w:rPr>
      <w:rFonts w:ascii="Times New Roman" w:hAnsi="Times New Roman"/>
      <w:sz w:val="28"/>
    </w:rPr>
  </w:style>
  <w:style w:type="character" w:customStyle="1" w:styleId="aff5">
    <w:name w:val="Подписи рисунков Знак"/>
    <w:link w:val="aff3"/>
    <w:rsid w:val="00A031E9"/>
    <w:rPr>
      <w:rFonts w:ascii="Times New Roman" w:eastAsia="Times New Roman" w:hAnsi="Times New Roman" w:cs="Times New Roman"/>
      <w:sz w:val="28"/>
      <w:szCs w:val="28"/>
      <w:lang w:eastAsia="ru-RU"/>
    </w:rPr>
  </w:style>
  <w:style w:type="paragraph" w:styleId="aff4">
    <w:name w:val="Plain Text"/>
    <w:basedOn w:val="a0"/>
    <w:link w:val="aff6"/>
    <w:uiPriority w:val="99"/>
    <w:semiHidden/>
    <w:unhideWhenUsed/>
    <w:rsid w:val="00A031E9"/>
    <w:rPr>
      <w:rFonts w:ascii="Consolas" w:hAnsi="Consolas" w:cs="Consolas"/>
      <w:sz w:val="21"/>
      <w:szCs w:val="21"/>
    </w:rPr>
  </w:style>
  <w:style w:type="character" w:customStyle="1" w:styleId="aff6">
    <w:name w:val="Текст Знак"/>
    <w:link w:val="aff4"/>
    <w:uiPriority w:val="99"/>
    <w:semiHidden/>
    <w:rsid w:val="00A031E9"/>
    <w:rPr>
      <w:rFonts w:ascii="Consolas" w:hAnsi="Consolas" w:cs="Consolas"/>
      <w:sz w:val="21"/>
      <w:szCs w:val="21"/>
    </w:rPr>
  </w:style>
  <w:style w:type="table" w:customStyle="1" w:styleId="16">
    <w:name w:val="Сетка таблицы1"/>
    <w:basedOn w:val="a2"/>
    <w:next w:val="af9"/>
    <w:uiPriority w:val="59"/>
    <w:rsid w:val="002E7B40"/>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
    <w:name w:val="Сетка таблицы2"/>
    <w:basedOn w:val="a2"/>
    <w:next w:val="af9"/>
    <w:uiPriority w:val="99"/>
    <w:rsid w:val="002E7B40"/>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2"/>
    <w:next w:val="af9"/>
    <w:uiPriority w:val="99"/>
    <w:rsid w:val="0003416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
    <w:basedOn w:val="a2"/>
    <w:next w:val="af9"/>
    <w:uiPriority w:val="99"/>
    <w:rsid w:val="000A0E81"/>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7">
    <w:name w:val="header"/>
    <w:basedOn w:val="a0"/>
    <w:link w:val="aff8"/>
    <w:uiPriority w:val="99"/>
    <w:unhideWhenUsed/>
    <w:rsid w:val="008050C7"/>
    <w:pPr>
      <w:tabs>
        <w:tab w:val="center" w:pos="4677"/>
        <w:tab w:val="right" w:pos="9355"/>
      </w:tabs>
    </w:pPr>
  </w:style>
  <w:style w:type="character" w:customStyle="1" w:styleId="aff8">
    <w:name w:val="Верхний колонтитул Знак"/>
    <w:link w:val="aff7"/>
    <w:uiPriority w:val="99"/>
    <w:rsid w:val="008050C7"/>
    <w:rPr>
      <w:rFonts w:ascii="Times New Roman" w:hAnsi="Times New Roman"/>
      <w:sz w:val="28"/>
    </w:rPr>
  </w:style>
  <w:style w:type="paragraph" w:styleId="aff9">
    <w:name w:val="footer"/>
    <w:basedOn w:val="a0"/>
    <w:link w:val="affa"/>
    <w:uiPriority w:val="99"/>
    <w:unhideWhenUsed/>
    <w:rsid w:val="008050C7"/>
    <w:pPr>
      <w:tabs>
        <w:tab w:val="center" w:pos="4677"/>
        <w:tab w:val="right" w:pos="9355"/>
      </w:tabs>
    </w:pPr>
  </w:style>
  <w:style w:type="character" w:customStyle="1" w:styleId="affa">
    <w:name w:val="Нижний колонтитул Знак"/>
    <w:link w:val="aff9"/>
    <w:uiPriority w:val="99"/>
    <w:rsid w:val="008050C7"/>
    <w:rPr>
      <w:rFonts w:ascii="Times New Roman" w:hAnsi="Times New Roman"/>
      <w:sz w:val="28"/>
    </w:rPr>
  </w:style>
  <w:style w:type="table" w:customStyle="1" w:styleId="51">
    <w:name w:val="Сетка таблицы5"/>
    <w:basedOn w:val="a2"/>
    <w:next w:val="af9"/>
    <w:uiPriority w:val="59"/>
    <w:rsid w:val="00D65EC8"/>
    <w:rPr>
      <w:rFonts w:ascii="Times New Roman" w:eastAsia="MS Mincho"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2"/>
    <w:next w:val="af9"/>
    <w:uiPriority w:val="59"/>
    <w:rsid w:val="00D65EC8"/>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4">
    <w:name w:val="toc 2"/>
    <w:basedOn w:val="a0"/>
    <w:next w:val="a0"/>
    <w:autoRedefine/>
    <w:uiPriority w:val="39"/>
    <w:unhideWhenUsed/>
    <w:rsid w:val="00B8698E"/>
    <w:pPr>
      <w:tabs>
        <w:tab w:val="right" w:leader="dot" w:pos="9628"/>
      </w:tabs>
      <w:ind w:firstLine="6"/>
    </w:pPr>
  </w:style>
  <w:style w:type="paragraph" w:styleId="32">
    <w:name w:val="toc 3"/>
    <w:basedOn w:val="a0"/>
    <w:next w:val="a0"/>
    <w:autoRedefine/>
    <w:uiPriority w:val="39"/>
    <w:unhideWhenUsed/>
    <w:rsid w:val="00BA2294"/>
    <w:pPr>
      <w:tabs>
        <w:tab w:val="left" w:pos="709"/>
        <w:tab w:val="right" w:leader="dot" w:pos="9628"/>
      </w:tabs>
      <w:ind w:firstLine="0"/>
    </w:pPr>
    <w:rPr>
      <w:noProof/>
      <w:lang w:eastAsia="ru-RU"/>
    </w:rPr>
  </w:style>
  <w:style w:type="character" w:styleId="affb">
    <w:name w:val="Hyperlink"/>
    <w:uiPriority w:val="99"/>
    <w:unhideWhenUsed/>
    <w:rsid w:val="007667FD"/>
    <w:rPr>
      <w:color w:val="0000FF"/>
      <w:u w:val="single"/>
    </w:rPr>
  </w:style>
  <w:style w:type="paragraph" w:styleId="affc">
    <w:name w:val="endnote text"/>
    <w:basedOn w:val="a0"/>
    <w:link w:val="affd"/>
    <w:uiPriority w:val="99"/>
    <w:semiHidden/>
    <w:unhideWhenUsed/>
    <w:rsid w:val="00943D6E"/>
    <w:rPr>
      <w:sz w:val="20"/>
      <w:szCs w:val="20"/>
    </w:rPr>
  </w:style>
  <w:style w:type="character" w:customStyle="1" w:styleId="affd">
    <w:name w:val="Текст концевой сноски Знак"/>
    <w:link w:val="affc"/>
    <w:uiPriority w:val="99"/>
    <w:semiHidden/>
    <w:rsid w:val="00943D6E"/>
    <w:rPr>
      <w:rFonts w:ascii="Times New Roman" w:hAnsi="Times New Roman"/>
      <w:sz w:val="20"/>
      <w:szCs w:val="20"/>
    </w:rPr>
  </w:style>
  <w:style w:type="character" w:styleId="affe">
    <w:name w:val="endnote reference"/>
    <w:unhideWhenUsed/>
    <w:rsid w:val="00943D6E"/>
    <w:rPr>
      <w:vertAlign w:val="superscript"/>
    </w:rPr>
  </w:style>
  <w:style w:type="paragraph" w:customStyle="1" w:styleId="afff">
    <w:name w:val="Основной текст диссертации"/>
    <w:basedOn w:val="a0"/>
    <w:link w:val="afff0"/>
    <w:qFormat/>
    <w:rsid w:val="00C02266"/>
    <w:pPr>
      <w:spacing w:line="360" w:lineRule="auto"/>
      <w:ind w:firstLine="709"/>
    </w:pPr>
    <w:rPr>
      <w:rFonts w:eastAsia="Calibri"/>
      <w:szCs w:val="24"/>
    </w:rPr>
  </w:style>
  <w:style w:type="character" w:customStyle="1" w:styleId="afff0">
    <w:name w:val="Основной текст диссертации Знак"/>
    <w:link w:val="afff"/>
    <w:rsid w:val="00C02266"/>
    <w:rPr>
      <w:rFonts w:ascii="Times New Roman" w:eastAsia="Calibri" w:hAnsi="Times New Roman" w:cs="Times New Roman"/>
      <w:sz w:val="28"/>
      <w:szCs w:val="24"/>
    </w:rPr>
  </w:style>
  <w:style w:type="character" w:customStyle="1" w:styleId="17">
    <w:name w:val="_основной текст Знак1"/>
    <w:link w:val="afff1"/>
    <w:locked/>
    <w:rsid w:val="00EB3FD1"/>
  </w:style>
  <w:style w:type="paragraph" w:customStyle="1" w:styleId="afff1">
    <w:name w:val="_основной текст"/>
    <w:basedOn w:val="a0"/>
    <w:link w:val="17"/>
    <w:rsid w:val="00EB3FD1"/>
    <w:rPr>
      <w:rFonts w:ascii="Calibri" w:hAnsi="Calibri"/>
      <w:sz w:val="22"/>
    </w:rPr>
  </w:style>
  <w:style w:type="character" w:styleId="afff2">
    <w:name w:val="annotation reference"/>
    <w:uiPriority w:val="99"/>
    <w:semiHidden/>
    <w:unhideWhenUsed/>
    <w:rsid w:val="003A7FB4"/>
    <w:rPr>
      <w:sz w:val="16"/>
      <w:szCs w:val="16"/>
    </w:rPr>
  </w:style>
  <w:style w:type="paragraph" w:styleId="afff3">
    <w:name w:val="annotation text"/>
    <w:basedOn w:val="a0"/>
    <w:link w:val="afff4"/>
    <w:uiPriority w:val="99"/>
    <w:semiHidden/>
    <w:unhideWhenUsed/>
    <w:rsid w:val="003A7FB4"/>
    <w:rPr>
      <w:sz w:val="20"/>
      <w:szCs w:val="20"/>
    </w:rPr>
  </w:style>
  <w:style w:type="character" w:customStyle="1" w:styleId="afff4">
    <w:name w:val="Текст примечания Знак"/>
    <w:link w:val="afff3"/>
    <w:uiPriority w:val="99"/>
    <w:semiHidden/>
    <w:rsid w:val="003A7FB4"/>
    <w:rPr>
      <w:rFonts w:ascii="Times New Roman" w:hAnsi="Times New Roman"/>
      <w:sz w:val="20"/>
      <w:szCs w:val="20"/>
    </w:rPr>
  </w:style>
  <w:style w:type="paragraph" w:styleId="afff5">
    <w:name w:val="annotation subject"/>
    <w:basedOn w:val="afff3"/>
    <w:next w:val="afff3"/>
    <w:link w:val="afff6"/>
    <w:uiPriority w:val="99"/>
    <w:semiHidden/>
    <w:unhideWhenUsed/>
    <w:rsid w:val="003A7FB4"/>
    <w:rPr>
      <w:b/>
      <w:bCs/>
    </w:rPr>
  </w:style>
  <w:style w:type="character" w:customStyle="1" w:styleId="afff6">
    <w:name w:val="Тема примечания Знак"/>
    <w:link w:val="afff5"/>
    <w:uiPriority w:val="99"/>
    <w:semiHidden/>
    <w:rsid w:val="003A7FB4"/>
    <w:rPr>
      <w:rFonts w:ascii="Times New Roman" w:hAnsi="Times New Roman"/>
      <w:b/>
      <w:bCs/>
      <w:sz w:val="20"/>
      <w:szCs w:val="20"/>
    </w:rPr>
  </w:style>
  <w:style w:type="character" w:customStyle="1" w:styleId="selectable">
    <w:name w:val="selectable"/>
    <w:basedOn w:val="a1"/>
    <w:rsid w:val="00594FCD"/>
  </w:style>
  <w:style w:type="character" w:styleId="afff7">
    <w:name w:val="Placeholder Text"/>
    <w:uiPriority w:val="99"/>
    <w:semiHidden/>
    <w:rsid w:val="0048548C"/>
    <w:rPr>
      <w:color w:val="808080"/>
    </w:rPr>
  </w:style>
  <w:style w:type="character" w:customStyle="1" w:styleId="ae">
    <w:name w:val="Абзац списка Знак"/>
    <w:link w:val="ad"/>
    <w:uiPriority w:val="1"/>
    <w:locked/>
    <w:rsid w:val="002926AD"/>
    <w:rPr>
      <w:rFonts w:ascii="Times New Roman" w:hAnsi="Times New Roman"/>
      <w:sz w:val="28"/>
      <w:szCs w:val="22"/>
      <w:lang w:val="ru-RU" w:eastAsia="en-US"/>
    </w:rPr>
  </w:style>
  <w:style w:type="character" w:styleId="afff8">
    <w:name w:val="FollowedHyperlink"/>
    <w:uiPriority w:val="99"/>
    <w:semiHidden/>
    <w:unhideWhenUsed/>
    <w:rsid w:val="00CE26C4"/>
    <w:rPr>
      <w:color w:val="954F72"/>
      <w:u w:val="single"/>
    </w:rPr>
  </w:style>
  <w:style w:type="character" w:customStyle="1" w:styleId="afff9">
    <w:name w:val="_основной текст Знак"/>
    <w:locked/>
    <w:rsid w:val="00425152"/>
    <w:rPr>
      <w:rFonts w:ascii="Times New Roman" w:eastAsia="Times New Roman" w:hAnsi="Times New Roman" w:cs="Times New Roman"/>
      <w:sz w:val="20"/>
      <w:szCs w:val="24"/>
      <w:lang w:eastAsia="ru-RU"/>
    </w:rPr>
  </w:style>
  <w:style w:type="paragraph" w:customStyle="1" w:styleId="18">
    <w:name w:val="1 Подпись таблицы"/>
    <w:basedOn w:val="a0"/>
    <w:link w:val="19"/>
    <w:autoRedefine/>
    <w:qFormat/>
    <w:rsid w:val="00C50CA4"/>
    <w:pPr>
      <w:widowControl w:val="0"/>
      <w:spacing w:after="120"/>
      <w:ind w:firstLine="0"/>
      <w:contextualSpacing/>
    </w:pPr>
    <w:rPr>
      <w:rFonts w:eastAsia="Calibri"/>
      <w:szCs w:val="28"/>
      <w:lang w:eastAsia="ru-RU"/>
    </w:rPr>
  </w:style>
  <w:style w:type="character" w:customStyle="1" w:styleId="19">
    <w:name w:val="1 Подпись таблицы Знак"/>
    <w:link w:val="18"/>
    <w:rsid w:val="00C50CA4"/>
    <w:rPr>
      <w:rFonts w:ascii="Times New Roman" w:eastAsia="Calibri" w:hAnsi="Times New Roman"/>
      <w:sz w:val="28"/>
      <w:szCs w:val="28"/>
    </w:rPr>
  </w:style>
  <w:style w:type="paragraph" w:customStyle="1" w:styleId="1a">
    <w:name w:val="1 текст таблицы"/>
    <w:basedOn w:val="a0"/>
    <w:link w:val="1b"/>
    <w:autoRedefine/>
    <w:qFormat/>
    <w:rsid w:val="009B690B"/>
    <w:pPr>
      <w:spacing w:before="120" w:after="120"/>
      <w:ind w:firstLine="0"/>
      <w:jc w:val="center"/>
    </w:pPr>
    <w:rPr>
      <w:sz w:val="22"/>
      <w:szCs w:val="24"/>
      <w:lang w:eastAsia="ru-RU"/>
    </w:rPr>
  </w:style>
  <w:style w:type="character" w:customStyle="1" w:styleId="1b">
    <w:name w:val="1 текст таблицы Знак"/>
    <w:link w:val="1a"/>
    <w:rsid w:val="009B690B"/>
    <w:rPr>
      <w:rFonts w:ascii="Times New Roman" w:hAnsi="Times New Roman"/>
      <w:sz w:val="22"/>
      <w:szCs w:val="24"/>
      <w:lang w:val="ru-RU" w:eastAsia="ru-RU"/>
    </w:rPr>
  </w:style>
  <w:style w:type="paragraph" w:customStyle="1" w:styleId="1c">
    <w:name w:val="1 Подпись названия рисунка"/>
    <w:basedOn w:val="a0"/>
    <w:link w:val="1d"/>
    <w:autoRedefine/>
    <w:qFormat/>
    <w:rsid w:val="009B690B"/>
    <w:pPr>
      <w:spacing w:after="120"/>
      <w:ind w:firstLine="0"/>
      <w:contextualSpacing/>
      <w:jc w:val="center"/>
    </w:pPr>
    <w:rPr>
      <w:noProof/>
      <w:color w:val="000000"/>
      <w:sz w:val="24"/>
      <w:szCs w:val="24"/>
      <w:lang w:eastAsia="ru-RU"/>
    </w:rPr>
  </w:style>
  <w:style w:type="character" w:customStyle="1" w:styleId="1d">
    <w:name w:val="1 Подпись названия рисунка Знак"/>
    <w:link w:val="1c"/>
    <w:rsid w:val="009B690B"/>
    <w:rPr>
      <w:rFonts w:ascii="Times New Roman" w:hAnsi="Times New Roman"/>
      <w:noProof/>
      <w:color w:val="000000"/>
      <w:sz w:val="24"/>
      <w:szCs w:val="24"/>
      <w:lang w:val="ru-RU" w:eastAsia="ru-RU"/>
    </w:rPr>
  </w:style>
  <w:style w:type="paragraph" w:customStyle="1" w:styleId="1e">
    <w:name w:val="1 текст основной"/>
    <w:basedOn w:val="a0"/>
    <w:link w:val="1f"/>
    <w:autoRedefine/>
    <w:qFormat/>
    <w:rsid w:val="00CD7439"/>
    <w:pPr>
      <w:ind w:firstLine="709"/>
      <w:contextualSpacing/>
    </w:pPr>
    <w:rPr>
      <w:iCs/>
      <w:szCs w:val="28"/>
      <w:lang w:eastAsia="ru-RU"/>
    </w:rPr>
  </w:style>
  <w:style w:type="character" w:customStyle="1" w:styleId="1f">
    <w:name w:val="1 текст основной Знак"/>
    <w:link w:val="1e"/>
    <w:rsid w:val="00CD7439"/>
    <w:rPr>
      <w:rFonts w:ascii="Times New Roman" w:hAnsi="Times New Roman"/>
      <w:iCs/>
      <w:sz w:val="28"/>
      <w:szCs w:val="28"/>
    </w:rPr>
  </w:style>
  <w:style w:type="paragraph" w:customStyle="1" w:styleId="11">
    <w:name w:val="1 Заголовок 1"/>
    <w:basedOn w:val="15"/>
    <w:qFormat/>
    <w:rsid w:val="00AE7291"/>
    <w:pPr>
      <w:keepNext/>
      <w:widowControl w:val="0"/>
      <w:numPr>
        <w:numId w:val="9"/>
      </w:numPr>
      <w:tabs>
        <w:tab w:val="clear" w:pos="9628"/>
        <w:tab w:val="left" w:pos="1418"/>
      </w:tabs>
      <w:spacing w:before="360" w:after="400" w:line="360" w:lineRule="auto"/>
      <w:ind w:left="0" w:firstLine="709"/>
    </w:pPr>
    <w:rPr>
      <w:rFonts w:eastAsia="MS Gothic"/>
      <w:sz w:val="24"/>
      <w:szCs w:val="24"/>
    </w:rPr>
  </w:style>
  <w:style w:type="paragraph" w:customStyle="1" w:styleId="12">
    <w:name w:val="1 Заголовок 2"/>
    <w:basedOn w:val="a0"/>
    <w:link w:val="120"/>
    <w:qFormat/>
    <w:rsid w:val="00AE7291"/>
    <w:pPr>
      <w:keepNext/>
      <w:numPr>
        <w:ilvl w:val="1"/>
        <w:numId w:val="9"/>
      </w:numPr>
      <w:tabs>
        <w:tab w:val="left" w:pos="1418"/>
      </w:tabs>
      <w:spacing w:after="400" w:line="360" w:lineRule="auto"/>
      <w:ind w:left="2007" w:hanging="360"/>
      <w:outlineLvl w:val="0"/>
    </w:pPr>
    <w:rPr>
      <w:b/>
      <w:color w:val="000000"/>
      <w:sz w:val="24"/>
      <w:szCs w:val="24"/>
      <w:lang w:eastAsia="ru-RU"/>
    </w:rPr>
  </w:style>
  <w:style w:type="paragraph" w:styleId="afffa">
    <w:name w:val="footnote text"/>
    <w:basedOn w:val="a0"/>
    <w:link w:val="afffb"/>
    <w:uiPriority w:val="99"/>
    <w:semiHidden/>
    <w:rsid w:val="00AE7291"/>
    <w:pPr>
      <w:spacing w:line="360" w:lineRule="auto"/>
      <w:ind w:firstLine="0"/>
    </w:pPr>
    <w:rPr>
      <w:sz w:val="20"/>
      <w:szCs w:val="20"/>
      <w:lang w:eastAsia="ru-RU"/>
    </w:rPr>
  </w:style>
  <w:style w:type="character" w:customStyle="1" w:styleId="afffb">
    <w:name w:val="Текст сноски Знак"/>
    <w:link w:val="afffa"/>
    <w:uiPriority w:val="99"/>
    <w:semiHidden/>
    <w:rsid w:val="00AE7291"/>
    <w:rPr>
      <w:rFonts w:ascii="Times New Roman" w:hAnsi="Times New Roman"/>
      <w:lang w:val="ru-RU" w:eastAsia="ru-RU"/>
    </w:rPr>
  </w:style>
  <w:style w:type="character" w:styleId="afffc">
    <w:name w:val="footnote reference"/>
    <w:uiPriority w:val="99"/>
    <w:semiHidden/>
    <w:rsid w:val="00AE7291"/>
    <w:rPr>
      <w:vertAlign w:val="superscript"/>
    </w:rPr>
  </w:style>
  <w:style w:type="paragraph" w:customStyle="1" w:styleId="13">
    <w:name w:val="1 Заголовок 3"/>
    <w:basedOn w:val="a0"/>
    <w:link w:val="130"/>
    <w:autoRedefine/>
    <w:qFormat/>
    <w:rsid w:val="00757B65"/>
    <w:pPr>
      <w:keepNext/>
      <w:numPr>
        <w:ilvl w:val="2"/>
        <w:numId w:val="9"/>
      </w:numPr>
      <w:tabs>
        <w:tab w:val="left" w:pos="1418"/>
      </w:tabs>
      <w:ind w:left="709" w:firstLine="0"/>
      <w:outlineLvl w:val="0"/>
    </w:pPr>
    <w:rPr>
      <w:bCs/>
      <w:szCs w:val="24"/>
      <w:lang w:eastAsia="ru-RU"/>
    </w:rPr>
  </w:style>
  <w:style w:type="character" w:customStyle="1" w:styleId="130">
    <w:name w:val="1 Заголовок 3 Знак"/>
    <w:link w:val="13"/>
    <w:rsid w:val="00757B65"/>
    <w:rPr>
      <w:rFonts w:ascii="Times New Roman" w:hAnsi="Times New Roman"/>
      <w:bCs/>
      <w:sz w:val="28"/>
      <w:szCs w:val="24"/>
    </w:rPr>
  </w:style>
  <w:style w:type="paragraph" w:customStyle="1" w:styleId="1f0">
    <w:name w:val="1 Подпись рисунка"/>
    <w:basedOn w:val="1e"/>
    <w:link w:val="1f1"/>
    <w:autoRedefine/>
    <w:qFormat/>
    <w:rsid w:val="002A0623"/>
    <w:pPr>
      <w:spacing w:after="120"/>
      <w:ind w:firstLine="0"/>
      <w:contextualSpacing w:val="0"/>
      <w:jc w:val="center"/>
    </w:pPr>
    <w:rPr>
      <w:szCs w:val="20"/>
    </w:rPr>
  </w:style>
  <w:style w:type="character" w:customStyle="1" w:styleId="1f1">
    <w:name w:val="1 Подпись рисунка Знак"/>
    <w:link w:val="1f0"/>
    <w:rsid w:val="002A0623"/>
    <w:rPr>
      <w:rFonts w:ascii="Times New Roman" w:hAnsi="Times New Roman"/>
      <w:sz w:val="24"/>
      <w:lang w:val="ru-RU" w:eastAsia="ru-RU"/>
    </w:rPr>
  </w:style>
  <w:style w:type="character" w:customStyle="1" w:styleId="a5">
    <w:name w:val="Название объекта Знак"/>
    <w:aliases w:val="Название объекта Знак Знак Знак Знак,Название объекта Знак Знак Знак Знак Знак Знак Знак,Название объекта Знак Знак Знак Знак Знак Знак Знак Знак Знак Знак Знак Знак Знак Знак"/>
    <w:link w:val="a4"/>
    <w:uiPriority w:val="35"/>
    <w:rsid w:val="009040E4"/>
    <w:rPr>
      <w:rFonts w:ascii="Times New Roman" w:hAnsi="Times New Roman"/>
      <w:b/>
      <w:bCs/>
      <w:color w:val="4F81BD"/>
      <w:sz w:val="18"/>
      <w:szCs w:val="18"/>
      <w:lang w:val="ru-RU" w:eastAsia="en-US"/>
    </w:rPr>
  </w:style>
  <w:style w:type="paragraph" w:customStyle="1" w:styleId="1f2">
    <w:name w:val="Заголовок1"/>
    <w:basedOn w:val="1"/>
    <w:link w:val="afffd"/>
    <w:qFormat/>
    <w:rsid w:val="009040E4"/>
    <w:pPr>
      <w:ind w:firstLine="0"/>
    </w:pPr>
    <w:rPr>
      <w:b w:val="0"/>
      <w:caps w:val="0"/>
      <w:color w:val="365F91"/>
      <w:kern w:val="32"/>
      <w:sz w:val="24"/>
      <w:lang w:eastAsia="ja-JP"/>
    </w:rPr>
  </w:style>
  <w:style w:type="character" w:customStyle="1" w:styleId="afffd">
    <w:name w:val="Заголовок Знак"/>
    <w:link w:val="1f2"/>
    <w:rsid w:val="009040E4"/>
    <w:rPr>
      <w:rFonts w:ascii="Times New Roman" w:hAnsi="Times New Roman"/>
      <w:bCs/>
      <w:color w:val="365F91"/>
      <w:kern w:val="32"/>
      <w:sz w:val="24"/>
      <w:szCs w:val="28"/>
      <w:lang w:val="ru-RU" w:eastAsia="ja-JP"/>
    </w:rPr>
  </w:style>
  <w:style w:type="paragraph" w:customStyle="1" w:styleId="GDP2021MainText">
    <w:name w:val="GDP2021 Main Text"/>
    <w:basedOn w:val="a0"/>
    <w:rsid w:val="00F05421"/>
    <w:pPr>
      <w:ind w:firstLine="454"/>
    </w:pPr>
    <w:rPr>
      <w:sz w:val="22"/>
      <w:lang w:val="en-US" w:eastAsia="ru-RU"/>
    </w:rPr>
  </w:style>
  <w:style w:type="character" w:styleId="afffe">
    <w:name w:val="Unresolved Mention"/>
    <w:uiPriority w:val="99"/>
    <w:semiHidden/>
    <w:unhideWhenUsed/>
    <w:rsid w:val="000B31D9"/>
    <w:rPr>
      <w:color w:val="605E5C"/>
      <w:shd w:val="clear" w:color="auto" w:fill="E1DFDD"/>
    </w:rPr>
  </w:style>
  <w:style w:type="character" w:customStyle="1" w:styleId="tlid-translation">
    <w:name w:val="tlid-translation"/>
    <w:rsid w:val="00950018"/>
  </w:style>
  <w:style w:type="character" w:customStyle="1" w:styleId="GDP2021AuthorAffiliation">
    <w:name w:val="GDP2021 Author Affiliation Знак"/>
    <w:link w:val="GDP2021AuthorAffiliation0"/>
    <w:locked/>
    <w:rsid w:val="00ED4A10"/>
    <w:rPr>
      <w:rFonts w:ascii="Times New Roman" w:hAnsi="Times New Roman"/>
      <w:i/>
      <w:iCs/>
      <w:sz w:val="18"/>
      <w:szCs w:val="18"/>
      <w:lang w:val="en-US" w:eastAsia="ru-RU"/>
    </w:rPr>
  </w:style>
  <w:style w:type="paragraph" w:customStyle="1" w:styleId="GDP2021AuthorAffiliation0">
    <w:name w:val="GDP2021 Author Affiliation"/>
    <w:basedOn w:val="a0"/>
    <w:link w:val="GDP2021AuthorAffiliation"/>
    <w:rsid w:val="00ED4A10"/>
    <w:pPr>
      <w:ind w:firstLine="0"/>
      <w:jc w:val="center"/>
    </w:pPr>
    <w:rPr>
      <w:i/>
      <w:iCs/>
      <w:sz w:val="18"/>
      <w:szCs w:val="18"/>
      <w:lang w:val="en-US" w:eastAsia="ru-RU"/>
    </w:rPr>
  </w:style>
  <w:style w:type="paragraph" w:customStyle="1" w:styleId="Zv-References-ru">
    <w:name w:val="Zv-References-ru"/>
    <w:basedOn w:val="af7"/>
    <w:rsid w:val="00CA0F72"/>
    <w:pPr>
      <w:numPr>
        <w:numId w:val="12"/>
      </w:numPr>
      <w:shd w:val="clear" w:color="auto" w:fill="auto"/>
      <w:tabs>
        <w:tab w:val="clear" w:pos="567"/>
      </w:tabs>
      <w:ind w:left="643" w:hanging="360"/>
      <w:jc w:val="left"/>
    </w:pPr>
    <w:rPr>
      <w:snapToGrid/>
      <w:color w:val="auto"/>
      <w:lang w:eastAsia="en-US"/>
    </w:rPr>
  </w:style>
  <w:style w:type="character" w:customStyle="1" w:styleId="fontstyle01">
    <w:name w:val="fontstyle01"/>
    <w:rsid w:val="00726989"/>
    <w:rPr>
      <w:rFonts w:ascii="TimeRoman" w:hAnsi="TimeRoman" w:hint="default"/>
      <w:b w:val="0"/>
      <w:bCs w:val="0"/>
      <w:i w:val="0"/>
      <w:iCs w:val="0"/>
      <w:color w:val="000000"/>
      <w:sz w:val="20"/>
      <w:szCs w:val="20"/>
    </w:rPr>
  </w:style>
  <w:style w:type="character" w:customStyle="1" w:styleId="fontstyle21">
    <w:name w:val="fontstyle21"/>
    <w:rsid w:val="00E80054"/>
    <w:rPr>
      <w:rFonts w:ascii="TimeRoman" w:hAnsi="TimeRoman" w:hint="default"/>
      <w:b w:val="0"/>
      <w:bCs w:val="0"/>
      <w:i w:val="0"/>
      <w:iCs w:val="0"/>
      <w:color w:val="000000"/>
      <w:sz w:val="18"/>
      <w:szCs w:val="18"/>
    </w:rPr>
  </w:style>
  <w:style w:type="character" w:customStyle="1" w:styleId="fontstyle31">
    <w:name w:val="fontstyle31"/>
    <w:rsid w:val="00E80054"/>
    <w:rPr>
      <w:rFonts w:ascii="CMSY9" w:hAnsi="CMSY9" w:hint="default"/>
      <w:b w:val="0"/>
      <w:bCs w:val="0"/>
      <w:i w:val="0"/>
      <w:iCs w:val="0"/>
      <w:color w:val="000000"/>
      <w:sz w:val="18"/>
      <w:szCs w:val="18"/>
    </w:rPr>
  </w:style>
  <w:style w:type="paragraph" w:styleId="affff">
    <w:name w:val="Revision"/>
    <w:hidden/>
    <w:uiPriority w:val="99"/>
    <w:semiHidden/>
    <w:rsid w:val="00F678D3"/>
    <w:rPr>
      <w:rFonts w:ascii="Times New Roman" w:hAnsi="Times New Roman"/>
      <w:sz w:val="28"/>
      <w:szCs w:val="22"/>
      <w:lang w:eastAsia="en-US"/>
    </w:rPr>
  </w:style>
  <w:style w:type="character" w:customStyle="1" w:styleId="120">
    <w:name w:val="1 Заголовок 2 Знак"/>
    <w:link w:val="12"/>
    <w:locked/>
    <w:rsid w:val="00707482"/>
    <w:rPr>
      <w:rFonts w:ascii="Times New Roman" w:hAnsi="Times New Roman"/>
      <w:b/>
      <w:color w:val="000000"/>
      <w:sz w:val="24"/>
      <w:szCs w:val="24"/>
    </w:rPr>
  </w:style>
  <w:style w:type="character" w:styleId="affff0">
    <w:name w:val="line number"/>
    <w:basedOn w:val="a1"/>
    <w:uiPriority w:val="99"/>
    <w:semiHidden/>
    <w:unhideWhenUsed/>
    <w:rsid w:val="00F8585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472858">
      <w:bodyDiv w:val="1"/>
      <w:marLeft w:val="0"/>
      <w:marRight w:val="0"/>
      <w:marTop w:val="0"/>
      <w:marBottom w:val="0"/>
      <w:divBdr>
        <w:top w:val="none" w:sz="0" w:space="0" w:color="auto"/>
        <w:left w:val="none" w:sz="0" w:space="0" w:color="auto"/>
        <w:bottom w:val="none" w:sz="0" w:space="0" w:color="auto"/>
        <w:right w:val="none" w:sz="0" w:space="0" w:color="auto"/>
      </w:divBdr>
    </w:div>
    <w:div w:id="45878987">
      <w:bodyDiv w:val="1"/>
      <w:marLeft w:val="0"/>
      <w:marRight w:val="0"/>
      <w:marTop w:val="0"/>
      <w:marBottom w:val="0"/>
      <w:divBdr>
        <w:top w:val="none" w:sz="0" w:space="0" w:color="auto"/>
        <w:left w:val="none" w:sz="0" w:space="0" w:color="auto"/>
        <w:bottom w:val="none" w:sz="0" w:space="0" w:color="auto"/>
        <w:right w:val="none" w:sz="0" w:space="0" w:color="auto"/>
      </w:divBdr>
    </w:div>
    <w:div w:id="122579658">
      <w:bodyDiv w:val="1"/>
      <w:marLeft w:val="0"/>
      <w:marRight w:val="0"/>
      <w:marTop w:val="0"/>
      <w:marBottom w:val="0"/>
      <w:divBdr>
        <w:top w:val="none" w:sz="0" w:space="0" w:color="auto"/>
        <w:left w:val="none" w:sz="0" w:space="0" w:color="auto"/>
        <w:bottom w:val="none" w:sz="0" w:space="0" w:color="auto"/>
        <w:right w:val="none" w:sz="0" w:space="0" w:color="auto"/>
      </w:divBdr>
    </w:div>
    <w:div w:id="140732507">
      <w:bodyDiv w:val="1"/>
      <w:marLeft w:val="0"/>
      <w:marRight w:val="0"/>
      <w:marTop w:val="0"/>
      <w:marBottom w:val="0"/>
      <w:divBdr>
        <w:top w:val="none" w:sz="0" w:space="0" w:color="auto"/>
        <w:left w:val="none" w:sz="0" w:space="0" w:color="auto"/>
        <w:bottom w:val="none" w:sz="0" w:space="0" w:color="auto"/>
        <w:right w:val="none" w:sz="0" w:space="0" w:color="auto"/>
      </w:divBdr>
    </w:div>
    <w:div w:id="264194022">
      <w:bodyDiv w:val="1"/>
      <w:marLeft w:val="0"/>
      <w:marRight w:val="0"/>
      <w:marTop w:val="0"/>
      <w:marBottom w:val="0"/>
      <w:divBdr>
        <w:top w:val="none" w:sz="0" w:space="0" w:color="auto"/>
        <w:left w:val="none" w:sz="0" w:space="0" w:color="auto"/>
        <w:bottom w:val="none" w:sz="0" w:space="0" w:color="auto"/>
        <w:right w:val="none" w:sz="0" w:space="0" w:color="auto"/>
      </w:divBdr>
    </w:div>
    <w:div w:id="276647938">
      <w:bodyDiv w:val="1"/>
      <w:marLeft w:val="0"/>
      <w:marRight w:val="0"/>
      <w:marTop w:val="0"/>
      <w:marBottom w:val="0"/>
      <w:divBdr>
        <w:top w:val="none" w:sz="0" w:space="0" w:color="auto"/>
        <w:left w:val="none" w:sz="0" w:space="0" w:color="auto"/>
        <w:bottom w:val="none" w:sz="0" w:space="0" w:color="auto"/>
        <w:right w:val="none" w:sz="0" w:space="0" w:color="auto"/>
      </w:divBdr>
    </w:div>
    <w:div w:id="358967267">
      <w:bodyDiv w:val="1"/>
      <w:marLeft w:val="0"/>
      <w:marRight w:val="0"/>
      <w:marTop w:val="0"/>
      <w:marBottom w:val="0"/>
      <w:divBdr>
        <w:top w:val="none" w:sz="0" w:space="0" w:color="auto"/>
        <w:left w:val="none" w:sz="0" w:space="0" w:color="auto"/>
        <w:bottom w:val="none" w:sz="0" w:space="0" w:color="auto"/>
        <w:right w:val="none" w:sz="0" w:space="0" w:color="auto"/>
      </w:divBdr>
    </w:div>
    <w:div w:id="516429807">
      <w:bodyDiv w:val="1"/>
      <w:marLeft w:val="0"/>
      <w:marRight w:val="0"/>
      <w:marTop w:val="0"/>
      <w:marBottom w:val="0"/>
      <w:divBdr>
        <w:top w:val="none" w:sz="0" w:space="0" w:color="auto"/>
        <w:left w:val="none" w:sz="0" w:space="0" w:color="auto"/>
        <w:bottom w:val="none" w:sz="0" w:space="0" w:color="auto"/>
        <w:right w:val="none" w:sz="0" w:space="0" w:color="auto"/>
      </w:divBdr>
    </w:div>
    <w:div w:id="767698230">
      <w:bodyDiv w:val="1"/>
      <w:marLeft w:val="0"/>
      <w:marRight w:val="0"/>
      <w:marTop w:val="0"/>
      <w:marBottom w:val="0"/>
      <w:divBdr>
        <w:top w:val="none" w:sz="0" w:space="0" w:color="auto"/>
        <w:left w:val="none" w:sz="0" w:space="0" w:color="auto"/>
        <w:bottom w:val="none" w:sz="0" w:space="0" w:color="auto"/>
        <w:right w:val="none" w:sz="0" w:space="0" w:color="auto"/>
      </w:divBdr>
    </w:div>
    <w:div w:id="774329656">
      <w:bodyDiv w:val="1"/>
      <w:marLeft w:val="0"/>
      <w:marRight w:val="0"/>
      <w:marTop w:val="0"/>
      <w:marBottom w:val="0"/>
      <w:divBdr>
        <w:top w:val="none" w:sz="0" w:space="0" w:color="auto"/>
        <w:left w:val="none" w:sz="0" w:space="0" w:color="auto"/>
        <w:bottom w:val="none" w:sz="0" w:space="0" w:color="auto"/>
        <w:right w:val="none" w:sz="0" w:space="0" w:color="auto"/>
      </w:divBdr>
      <w:divsChild>
        <w:div w:id="1925338643">
          <w:marLeft w:val="547"/>
          <w:marRight w:val="0"/>
          <w:marTop w:val="120"/>
          <w:marBottom w:val="120"/>
          <w:divBdr>
            <w:top w:val="none" w:sz="0" w:space="0" w:color="auto"/>
            <w:left w:val="none" w:sz="0" w:space="0" w:color="auto"/>
            <w:bottom w:val="none" w:sz="0" w:space="0" w:color="auto"/>
            <w:right w:val="none" w:sz="0" w:space="0" w:color="auto"/>
          </w:divBdr>
        </w:div>
      </w:divsChild>
    </w:div>
    <w:div w:id="828178657">
      <w:bodyDiv w:val="1"/>
      <w:marLeft w:val="0"/>
      <w:marRight w:val="0"/>
      <w:marTop w:val="0"/>
      <w:marBottom w:val="0"/>
      <w:divBdr>
        <w:top w:val="none" w:sz="0" w:space="0" w:color="auto"/>
        <w:left w:val="none" w:sz="0" w:space="0" w:color="auto"/>
        <w:bottom w:val="none" w:sz="0" w:space="0" w:color="auto"/>
        <w:right w:val="none" w:sz="0" w:space="0" w:color="auto"/>
      </w:divBdr>
    </w:div>
    <w:div w:id="858154209">
      <w:bodyDiv w:val="1"/>
      <w:marLeft w:val="0"/>
      <w:marRight w:val="0"/>
      <w:marTop w:val="0"/>
      <w:marBottom w:val="0"/>
      <w:divBdr>
        <w:top w:val="none" w:sz="0" w:space="0" w:color="auto"/>
        <w:left w:val="none" w:sz="0" w:space="0" w:color="auto"/>
        <w:bottom w:val="none" w:sz="0" w:space="0" w:color="auto"/>
        <w:right w:val="none" w:sz="0" w:space="0" w:color="auto"/>
      </w:divBdr>
    </w:div>
    <w:div w:id="879903997">
      <w:bodyDiv w:val="1"/>
      <w:marLeft w:val="0"/>
      <w:marRight w:val="0"/>
      <w:marTop w:val="0"/>
      <w:marBottom w:val="0"/>
      <w:divBdr>
        <w:top w:val="none" w:sz="0" w:space="0" w:color="auto"/>
        <w:left w:val="none" w:sz="0" w:space="0" w:color="auto"/>
        <w:bottom w:val="none" w:sz="0" w:space="0" w:color="auto"/>
        <w:right w:val="none" w:sz="0" w:space="0" w:color="auto"/>
      </w:divBdr>
    </w:div>
    <w:div w:id="922106770">
      <w:bodyDiv w:val="1"/>
      <w:marLeft w:val="0"/>
      <w:marRight w:val="0"/>
      <w:marTop w:val="0"/>
      <w:marBottom w:val="0"/>
      <w:divBdr>
        <w:top w:val="none" w:sz="0" w:space="0" w:color="auto"/>
        <w:left w:val="none" w:sz="0" w:space="0" w:color="auto"/>
        <w:bottom w:val="none" w:sz="0" w:space="0" w:color="auto"/>
        <w:right w:val="none" w:sz="0" w:space="0" w:color="auto"/>
      </w:divBdr>
    </w:div>
    <w:div w:id="923539394">
      <w:bodyDiv w:val="1"/>
      <w:marLeft w:val="0"/>
      <w:marRight w:val="0"/>
      <w:marTop w:val="0"/>
      <w:marBottom w:val="0"/>
      <w:divBdr>
        <w:top w:val="none" w:sz="0" w:space="0" w:color="auto"/>
        <w:left w:val="none" w:sz="0" w:space="0" w:color="auto"/>
        <w:bottom w:val="none" w:sz="0" w:space="0" w:color="auto"/>
        <w:right w:val="none" w:sz="0" w:space="0" w:color="auto"/>
      </w:divBdr>
    </w:div>
    <w:div w:id="973218187">
      <w:bodyDiv w:val="1"/>
      <w:marLeft w:val="0"/>
      <w:marRight w:val="0"/>
      <w:marTop w:val="0"/>
      <w:marBottom w:val="0"/>
      <w:divBdr>
        <w:top w:val="none" w:sz="0" w:space="0" w:color="auto"/>
        <w:left w:val="none" w:sz="0" w:space="0" w:color="auto"/>
        <w:bottom w:val="none" w:sz="0" w:space="0" w:color="auto"/>
        <w:right w:val="none" w:sz="0" w:space="0" w:color="auto"/>
      </w:divBdr>
    </w:div>
    <w:div w:id="1044867448">
      <w:bodyDiv w:val="1"/>
      <w:marLeft w:val="0"/>
      <w:marRight w:val="0"/>
      <w:marTop w:val="0"/>
      <w:marBottom w:val="0"/>
      <w:divBdr>
        <w:top w:val="none" w:sz="0" w:space="0" w:color="auto"/>
        <w:left w:val="none" w:sz="0" w:space="0" w:color="auto"/>
        <w:bottom w:val="none" w:sz="0" w:space="0" w:color="auto"/>
        <w:right w:val="none" w:sz="0" w:space="0" w:color="auto"/>
      </w:divBdr>
    </w:div>
    <w:div w:id="1082483345">
      <w:bodyDiv w:val="1"/>
      <w:marLeft w:val="0"/>
      <w:marRight w:val="0"/>
      <w:marTop w:val="0"/>
      <w:marBottom w:val="0"/>
      <w:divBdr>
        <w:top w:val="none" w:sz="0" w:space="0" w:color="auto"/>
        <w:left w:val="none" w:sz="0" w:space="0" w:color="auto"/>
        <w:bottom w:val="none" w:sz="0" w:space="0" w:color="auto"/>
        <w:right w:val="none" w:sz="0" w:space="0" w:color="auto"/>
      </w:divBdr>
    </w:div>
    <w:div w:id="1083990758">
      <w:bodyDiv w:val="1"/>
      <w:marLeft w:val="0"/>
      <w:marRight w:val="0"/>
      <w:marTop w:val="0"/>
      <w:marBottom w:val="0"/>
      <w:divBdr>
        <w:top w:val="none" w:sz="0" w:space="0" w:color="auto"/>
        <w:left w:val="none" w:sz="0" w:space="0" w:color="auto"/>
        <w:bottom w:val="none" w:sz="0" w:space="0" w:color="auto"/>
        <w:right w:val="none" w:sz="0" w:space="0" w:color="auto"/>
      </w:divBdr>
    </w:div>
    <w:div w:id="1170172477">
      <w:bodyDiv w:val="1"/>
      <w:marLeft w:val="0"/>
      <w:marRight w:val="0"/>
      <w:marTop w:val="0"/>
      <w:marBottom w:val="0"/>
      <w:divBdr>
        <w:top w:val="none" w:sz="0" w:space="0" w:color="auto"/>
        <w:left w:val="none" w:sz="0" w:space="0" w:color="auto"/>
        <w:bottom w:val="none" w:sz="0" w:space="0" w:color="auto"/>
        <w:right w:val="none" w:sz="0" w:space="0" w:color="auto"/>
      </w:divBdr>
    </w:div>
    <w:div w:id="1204631073">
      <w:bodyDiv w:val="1"/>
      <w:marLeft w:val="0"/>
      <w:marRight w:val="0"/>
      <w:marTop w:val="0"/>
      <w:marBottom w:val="0"/>
      <w:divBdr>
        <w:top w:val="none" w:sz="0" w:space="0" w:color="auto"/>
        <w:left w:val="none" w:sz="0" w:space="0" w:color="auto"/>
        <w:bottom w:val="none" w:sz="0" w:space="0" w:color="auto"/>
        <w:right w:val="none" w:sz="0" w:space="0" w:color="auto"/>
      </w:divBdr>
    </w:div>
    <w:div w:id="1301109493">
      <w:bodyDiv w:val="1"/>
      <w:marLeft w:val="0"/>
      <w:marRight w:val="0"/>
      <w:marTop w:val="0"/>
      <w:marBottom w:val="0"/>
      <w:divBdr>
        <w:top w:val="none" w:sz="0" w:space="0" w:color="auto"/>
        <w:left w:val="none" w:sz="0" w:space="0" w:color="auto"/>
        <w:bottom w:val="none" w:sz="0" w:space="0" w:color="auto"/>
        <w:right w:val="none" w:sz="0" w:space="0" w:color="auto"/>
      </w:divBdr>
    </w:div>
    <w:div w:id="1529174826">
      <w:bodyDiv w:val="1"/>
      <w:marLeft w:val="0"/>
      <w:marRight w:val="0"/>
      <w:marTop w:val="0"/>
      <w:marBottom w:val="0"/>
      <w:divBdr>
        <w:top w:val="none" w:sz="0" w:space="0" w:color="auto"/>
        <w:left w:val="none" w:sz="0" w:space="0" w:color="auto"/>
        <w:bottom w:val="none" w:sz="0" w:space="0" w:color="auto"/>
        <w:right w:val="none" w:sz="0" w:space="0" w:color="auto"/>
      </w:divBdr>
    </w:div>
    <w:div w:id="1549487744">
      <w:bodyDiv w:val="1"/>
      <w:marLeft w:val="0"/>
      <w:marRight w:val="0"/>
      <w:marTop w:val="0"/>
      <w:marBottom w:val="0"/>
      <w:divBdr>
        <w:top w:val="none" w:sz="0" w:space="0" w:color="auto"/>
        <w:left w:val="none" w:sz="0" w:space="0" w:color="auto"/>
        <w:bottom w:val="none" w:sz="0" w:space="0" w:color="auto"/>
        <w:right w:val="none" w:sz="0" w:space="0" w:color="auto"/>
      </w:divBdr>
    </w:div>
    <w:div w:id="1682856095">
      <w:bodyDiv w:val="1"/>
      <w:marLeft w:val="0"/>
      <w:marRight w:val="0"/>
      <w:marTop w:val="0"/>
      <w:marBottom w:val="0"/>
      <w:divBdr>
        <w:top w:val="none" w:sz="0" w:space="0" w:color="auto"/>
        <w:left w:val="none" w:sz="0" w:space="0" w:color="auto"/>
        <w:bottom w:val="none" w:sz="0" w:space="0" w:color="auto"/>
        <w:right w:val="none" w:sz="0" w:space="0" w:color="auto"/>
      </w:divBdr>
      <w:divsChild>
        <w:div w:id="497231164">
          <w:marLeft w:val="547"/>
          <w:marRight w:val="0"/>
          <w:marTop w:val="0"/>
          <w:marBottom w:val="240"/>
          <w:divBdr>
            <w:top w:val="none" w:sz="0" w:space="0" w:color="auto"/>
            <w:left w:val="none" w:sz="0" w:space="0" w:color="auto"/>
            <w:bottom w:val="none" w:sz="0" w:space="0" w:color="auto"/>
            <w:right w:val="none" w:sz="0" w:space="0" w:color="auto"/>
          </w:divBdr>
        </w:div>
        <w:div w:id="1350449831">
          <w:marLeft w:val="547"/>
          <w:marRight w:val="0"/>
          <w:marTop w:val="0"/>
          <w:marBottom w:val="240"/>
          <w:divBdr>
            <w:top w:val="none" w:sz="0" w:space="0" w:color="auto"/>
            <w:left w:val="none" w:sz="0" w:space="0" w:color="auto"/>
            <w:bottom w:val="none" w:sz="0" w:space="0" w:color="auto"/>
            <w:right w:val="none" w:sz="0" w:space="0" w:color="auto"/>
          </w:divBdr>
        </w:div>
        <w:div w:id="1384018597">
          <w:marLeft w:val="547"/>
          <w:marRight w:val="0"/>
          <w:marTop w:val="0"/>
          <w:marBottom w:val="240"/>
          <w:divBdr>
            <w:top w:val="none" w:sz="0" w:space="0" w:color="auto"/>
            <w:left w:val="none" w:sz="0" w:space="0" w:color="auto"/>
            <w:bottom w:val="none" w:sz="0" w:space="0" w:color="auto"/>
            <w:right w:val="none" w:sz="0" w:space="0" w:color="auto"/>
          </w:divBdr>
        </w:div>
        <w:div w:id="1505970856">
          <w:marLeft w:val="547"/>
          <w:marRight w:val="0"/>
          <w:marTop w:val="0"/>
          <w:marBottom w:val="240"/>
          <w:divBdr>
            <w:top w:val="none" w:sz="0" w:space="0" w:color="auto"/>
            <w:left w:val="none" w:sz="0" w:space="0" w:color="auto"/>
            <w:bottom w:val="none" w:sz="0" w:space="0" w:color="auto"/>
            <w:right w:val="none" w:sz="0" w:space="0" w:color="auto"/>
          </w:divBdr>
        </w:div>
        <w:div w:id="1926762266">
          <w:marLeft w:val="547"/>
          <w:marRight w:val="0"/>
          <w:marTop w:val="0"/>
          <w:marBottom w:val="240"/>
          <w:divBdr>
            <w:top w:val="none" w:sz="0" w:space="0" w:color="auto"/>
            <w:left w:val="none" w:sz="0" w:space="0" w:color="auto"/>
            <w:bottom w:val="none" w:sz="0" w:space="0" w:color="auto"/>
            <w:right w:val="none" w:sz="0" w:space="0" w:color="auto"/>
          </w:divBdr>
        </w:div>
      </w:divsChild>
    </w:div>
    <w:div w:id="2039158734">
      <w:bodyDiv w:val="1"/>
      <w:marLeft w:val="0"/>
      <w:marRight w:val="0"/>
      <w:marTop w:val="0"/>
      <w:marBottom w:val="0"/>
      <w:divBdr>
        <w:top w:val="none" w:sz="0" w:space="0" w:color="auto"/>
        <w:left w:val="none" w:sz="0" w:space="0" w:color="auto"/>
        <w:bottom w:val="none" w:sz="0" w:space="0" w:color="auto"/>
        <w:right w:val="none" w:sz="0" w:space="0" w:color="auto"/>
      </w:divBdr>
    </w:div>
    <w:div w:id="20397682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4.png"/><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image" Target="media/image76.jpg"/><Relationship Id="rId138" Type="http://schemas.openxmlformats.org/officeDocument/2006/relationships/hyperlink" Target="http://dx.doi.org/10.1016/j.jnucmat.2014.11.012" TargetMode="External"/><Relationship Id="rId159" Type="http://schemas.openxmlformats.org/officeDocument/2006/relationships/hyperlink" Target="http://dx.doi.org/10.1016/j.vacuum.2009.03.033" TargetMode="External"/><Relationship Id="rId170" Type="http://schemas.openxmlformats.org/officeDocument/2006/relationships/hyperlink" Target="https://doi.org/10.3934/matersci.2023030" TargetMode="External"/><Relationship Id="rId107" Type="http://schemas.openxmlformats.org/officeDocument/2006/relationships/image" Target="media/image99.png"/><Relationship Id="rId11" Type="http://schemas.openxmlformats.org/officeDocument/2006/relationships/image" Target="media/image4.png"/><Relationship Id="rId32" Type="http://schemas.openxmlformats.org/officeDocument/2006/relationships/image" Target="media/image24.jpeg"/><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hyperlink" Target="https://doi.org/10.1016/j.fusengdes.2021.112407" TargetMode="External"/><Relationship Id="rId149" Type="http://schemas.openxmlformats.org/officeDocument/2006/relationships/hyperlink" Target="https://doi.org/10.1088/0029-5515/46/2/018" TargetMode="External"/><Relationship Id="rId5" Type="http://schemas.openxmlformats.org/officeDocument/2006/relationships/webSettings" Target="webSettings.xml"/><Relationship Id="rId95" Type="http://schemas.openxmlformats.org/officeDocument/2006/relationships/image" Target="media/image87.jpg"/><Relationship Id="rId160" Type="http://schemas.openxmlformats.org/officeDocument/2006/relationships/hyperlink" Target="https://doi.org/10.1134/1.1687029" TargetMode="External"/><Relationship Id="rId22" Type="http://schemas.openxmlformats.org/officeDocument/2006/relationships/image" Target="media/image15.pn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image" Target="media/image110.jpeg"/><Relationship Id="rId139" Type="http://schemas.openxmlformats.org/officeDocument/2006/relationships/hyperlink" Target="https://doi.org/10.1016/j.jnucmat.2008.12.211" TargetMode="External"/><Relationship Id="rId85" Type="http://schemas.openxmlformats.org/officeDocument/2006/relationships/image" Target="media/image77.jpg"/><Relationship Id="rId150" Type="http://schemas.openxmlformats.org/officeDocument/2006/relationships/hyperlink" Target="https://doi.org/10.1016/j.jnucmat.2007.01.224" TargetMode="External"/><Relationship Id="rId171" Type="http://schemas.openxmlformats.org/officeDocument/2006/relationships/hyperlink" Target="https://doi.org/10.52676/1729-7885-2023-2-89-96" TargetMode="External"/><Relationship Id="rId12" Type="http://schemas.openxmlformats.org/officeDocument/2006/relationships/image" Target="media/image5.png"/><Relationship Id="rId33" Type="http://schemas.openxmlformats.org/officeDocument/2006/relationships/image" Target="media/image25.png"/><Relationship Id="rId108" Type="http://schemas.openxmlformats.org/officeDocument/2006/relationships/image" Target="media/image100.png"/><Relationship Id="rId129" Type="http://schemas.openxmlformats.org/officeDocument/2006/relationships/hyperlink" Target="https://doi.org/10.1016/j.nme.2021.101009" TargetMode="External"/><Relationship Id="rId54" Type="http://schemas.openxmlformats.org/officeDocument/2006/relationships/image" Target="media/image46.jpeg"/><Relationship Id="rId75" Type="http://schemas.openxmlformats.org/officeDocument/2006/relationships/image" Target="media/image67.jpeg"/><Relationship Id="rId96" Type="http://schemas.openxmlformats.org/officeDocument/2006/relationships/image" Target="media/image88.jpeg"/><Relationship Id="rId140" Type="http://schemas.openxmlformats.org/officeDocument/2006/relationships/hyperlink" Target="https://doi.org/10.1016/j.jnucmat.2010.12.321" TargetMode="External"/><Relationship Id="rId161" Type="http://schemas.openxmlformats.org/officeDocument/2006/relationships/hyperlink" Target="https://doi.org/1063-780X/04/3003-0263" TargetMode="Externa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jpeg"/><Relationship Id="rId49" Type="http://schemas.openxmlformats.org/officeDocument/2006/relationships/image" Target="media/image41.jpeg"/><Relationship Id="rId114" Type="http://schemas.openxmlformats.org/officeDocument/2006/relationships/image" Target="media/image106.tmp"/><Relationship Id="rId119" Type="http://schemas.openxmlformats.org/officeDocument/2006/relationships/hyperlink" Target="https://doi.org/10.1016/j.nme.2019.100696" TargetMode="External"/><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jpg"/><Relationship Id="rId130" Type="http://schemas.openxmlformats.org/officeDocument/2006/relationships/hyperlink" Target="https://doi.org/10.1016/j.fusengdes.2013.05.010" TargetMode="External"/><Relationship Id="rId135" Type="http://schemas.openxmlformats.org/officeDocument/2006/relationships/hyperlink" Target="https://doi.org/10.1016/j.jnucmat.2020.152761" TargetMode="External"/><Relationship Id="rId151" Type="http://schemas.openxmlformats.org/officeDocument/2006/relationships/hyperlink" Target="https://doi.org/10.1016/S0022-3115(00)00285-3" TargetMode="External"/><Relationship Id="rId156" Type="http://schemas.openxmlformats.org/officeDocument/2006/relationships/hyperlink" Target="https://doi.org/10.1116/6.0000145" TargetMode="External"/><Relationship Id="rId177" Type="http://schemas.openxmlformats.org/officeDocument/2006/relationships/image" Target="media/image111.tmp"/><Relationship Id="rId172" Type="http://schemas.openxmlformats.org/officeDocument/2006/relationships/hyperlink" Target="https://doi.org/10.1080/15361055.2020.184388" TargetMode="Externa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emf"/><Relationship Id="rId104" Type="http://schemas.openxmlformats.org/officeDocument/2006/relationships/image" Target="media/image96.tmp"/><Relationship Id="rId120" Type="http://schemas.openxmlformats.org/officeDocument/2006/relationships/hyperlink" Target="https://doi.org/10.1016/B978-0-12-803581-8.11696-0" TargetMode="External"/><Relationship Id="rId125" Type="http://schemas.openxmlformats.org/officeDocument/2006/relationships/hyperlink" Target="https://doi.org/10.1007/s10894-018-0187-9" TargetMode="External"/><Relationship Id="rId141" Type="http://schemas.openxmlformats.org/officeDocument/2006/relationships/hyperlink" Target="https://doi.org/10.1016/j.ijrmhm.2018.04.003" TargetMode="External"/><Relationship Id="rId146" Type="http://schemas.openxmlformats.org/officeDocument/2006/relationships/hyperlink" Target="http://dx.doi.org/10.1016/j.jnucmat.2014.05.018" TargetMode="External"/><Relationship Id="rId167" Type="http://schemas.openxmlformats.org/officeDocument/2006/relationships/hyperlink" Target="https://doi.org/10.52676/1729-7885-2021-3-37-43" TargetMode="External"/><Relationship Id="rId7" Type="http://schemas.openxmlformats.org/officeDocument/2006/relationships/endnotes" Target="endnotes.xml"/><Relationship Id="rId71" Type="http://schemas.openxmlformats.org/officeDocument/2006/relationships/image" Target="media/image63.emf"/><Relationship Id="rId92" Type="http://schemas.openxmlformats.org/officeDocument/2006/relationships/image" Target="media/image84.png"/><Relationship Id="rId162" Type="http://schemas.openxmlformats.org/officeDocument/2006/relationships/hyperlink" Target="http://cplire.ru/rus/ppt/index.html" TargetMode="External"/><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jpeg"/><Relationship Id="rId87" Type="http://schemas.openxmlformats.org/officeDocument/2006/relationships/image" Target="media/image79.jpg"/><Relationship Id="rId110" Type="http://schemas.openxmlformats.org/officeDocument/2006/relationships/image" Target="media/image102.png"/><Relationship Id="rId115" Type="http://schemas.openxmlformats.org/officeDocument/2006/relationships/image" Target="media/image107.jpeg"/><Relationship Id="rId131" Type="http://schemas.openxmlformats.org/officeDocument/2006/relationships/hyperlink" Target="https://doi.org/10.1016/j.fusengdes.2015.06.045" TargetMode="External"/><Relationship Id="rId136" Type="http://schemas.openxmlformats.org/officeDocument/2006/relationships/hyperlink" Target="https://doi.org/10.1016/j.nme.2016.07.003" TargetMode="External"/><Relationship Id="rId157" Type="http://schemas.openxmlformats.org/officeDocument/2006/relationships/hyperlink" Target="https://doi.org/10.1051/matecconf/201814303008" TargetMode="External"/><Relationship Id="rId178" Type="http://schemas.openxmlformats.org/officeDocument/2006/relationships/fontTable" Target="fontTable.xml"/><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hyperlink" Target="https://doi.org/10.1016/j.jnucmat.2010.08.056" TargetMode="External"/><Relationship Id="rId173" Type="http://schemas.openxmlformats.org/officeDocument/2006/relationships/hyperlink" Target="https://doi.org/10.1103/PhysRev.76.1169" TargetMode="External"/><Relationship Id="rId19" Type="http://schemas.openxmlformats.org/officeDocument/2006/relationships/image" Target="media/image12.png"/><Relationship Id="rId14" Type="http://schemas.openxmlformats.org/officeDocument/2006/relationships/image" Target="media/image7.jpeg"/><Relationship Id="rId30" Type="http://schemas.openxmlformats.org/officeDocument/2006/relationships/image" Target="media/image23.pn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emf"/><Relationship Id="rId126" Type="http://schemas.openxmlformats.org/officeDocument/2006/relationships/hyperlink" Target="https://doi.org/10.1016/B978-0-08-056033-5.00119-1" TargetMode="External"/><Relationship Id="rId147" Type="http://schemas.openxmlformats.org/officeDocument/2006/relationships/hyperlink" Target="https://doi.org/10.1016/j.fusengdes.2007.02.024" TargetMode="External"/><Relationship Id="rId168" Type="http://schemas.openxmlformats.org/officeDocument/2006/relationships/hyperlink" Target="https://doi.org/10.1088/1742-6596/2064/1/012055" TargetMode="External"/><Relationship Id="rId8" Type="http://schemas.openxmlformats.org/officeDocument/2006/relationships/image" Target="media/image1.jpeg"/><Relationship Id="rId51" Type="http://schemas.openxmlformats.org/officeDocument/2006/relationships/image" Target="media/image43.png"/><Relationship Id="rId72" Type="http://schemas.openxmlformats.org/officeDocument/2006/relationships/image" Target="media/image64.jpeg"/><Relationship Id="rId93" Type="http://schemas.openxmlformats.org/officeDocument/2006/relationships/image" Target="media/image85.emf"/><Relationship Id="rId98" Type="http://schemas.openxmlformats.org/officeDocument/2006/relationships/image" Target="media/image90.emf"/><Relationship Id="rId121" Type="http://schemas.openxmlformats.org/officeDocument/2006/relationships/hyperlink" Target="https://doi.org/10.1016/j.fusengdes.2020.111887" TargetMode="External"/><Relationship Id="rId142" Type="http://schemas.openxmlformats.org/officeDocument/2006/relationships/hyperlink" Target="https://doi.org/10.1016/j.nme.2020.100816" TargetMode="External"/><Relationship Id="rId163" Type="http://schemas.openxmlformats.org/officeDocument/2006/relationships/hyperlink" Target="https://doi.org/10.1134/S1027451014020153" TargetMode="External"/><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8.pn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hyperlink" Target="https://doi.org/10.1016/j.jnucmat.2004.10.115" TargetMode="External"/><Relationship Id="rId158" Type="http://schemas.openxmlformats.org/officeDocument/2006/relationships/hyperlink" Target="https://doi.org/10.1088/1742-6596/1611/1/012014" TargetMode="External"/><Relationship Id="rId20" Type="http://schemas.openxmlformats.org/officeDocument/2006/relationships/image" Target="media/image13.png"/><Relationship Id="rId41" Type="http://schemas.openxmlformats.org/officeDocument/2006/relationships/image" Target="media/image33.png"/><Relationship Id="rId62" Type="http://schemas.openxmlformats.org/officeDocument/2006/relationships/image" Target="media/image54.jpg"/><Relationship Id="rId83" Type="http://schemas.openxmlformats.org/officeDocument/2006/relationships/image" Target="media/image75.jpeg"/><Relationship Id="rId88" Type="http://schemas.openxmlformats.org/officeDocument/2006/relationships/image" Target="media/image80.tmp"/><Relationship Id="rId111" Type="http://schemas.openxmlformats.org/officeDocument/2006/relationships/image" Target="media/image103.png"/><Relationship Id="rId132" Type="http://schemas.openxmlformats.org/officeDocument/2006/relationships/hyperlink" Target="https://doi.org/10.1016/j.jnucmat.2014.12.027" TargetMode="External"/><Relationship Id="rId153" Type="http://schemas.openxmlformats.org/officeDocument/2006/relationships/hyperlink" Target="https://doi.org/10.52676/1729-7885-2019-3-62-67" TargetMode="External"/><Relationship Id="rId174" Type="http://schemas.openxmlformats.org/officeDocument/2006/relationships/hyperlink" Target="https://doi.org/10.1016/j.surfcoat.2020.126365" TargetMode="External"/><Relationship Id="rId179" Type="http://schemas.openxmlformats.org/officeDocument/2006/relationships/theme" Target="theme/theme1.xml"/><Relationship Id="rId15" Type="http://schemas.openxmlformats.org/officeDocument/2006/relationships/image" Target="media/image8.png"/><Relationship Id="rId36" Type="http://schemas.openxmlformats.org/officeDocument/2006/relationships/image" Target="media/image28.tmp"/><Relationship Id="rId57" Type="http://schemas.openxmlformats.org/officeDocument/2006/relationships/image" Target="media/image49.jpeg"/><Relationship Id="rId106" Type="http://schemas.openxmlformats.org/officeDocument/2006/relationships/image" Target="media/image98.emf"/><Relationship Id="rId127" Type="http://schemas.openxmlformats.org/officeDocument/2006/relationships/hyperlink" Target="https://doi.org/10.1016/B978-0-12-803581-8.11760-6" TargetMode="External"/><Relationship Id="rId10" Type="http://schemas.openxmlformats.org/officeDocument/2006/relationships/image" Target="media/image3.png"/><Relationship Id="rId31" Type="http://schemas.microsoft.com/office/2007/relationships/hdphoto" Target="media/hdphoto1.wdp"/><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emf"/><Relationship Id="rId99" Type="http://schemas.openxmlformats.org/officeDocument/2006/relationships/image" Target="media/image91.png"/><Relationship Id="rId101" Type="http://schemas.openxmlformats.org/officeDocument/2006/relationships/image" Target="media/image93.jpeg"/><Relationship Id="rId122" Type="http://schemas.openxmlformats.org/officeDocument/2006/relationships/hyperlink" Target="https://doi.org/10.1016/j.fusengdes.2020.112167" TargetMode="External"/><Relationship Id="rId143" Type="http://schemas.openxmlformats.org/officeDocument/2006/relationships/hyperlink" Target="https://doi.org/10.1016/j.jnucmat.2019.03.035" TargetMode="External"/><Relationship Id="rId148" Type="http://schemas.openxmlformats.org/officeDocument/2006/relationships/hyperlink" Target="http://iopscience.iop.org/0029-5515/49/11/115014" TargetMode="External"/><Relationship Id="rId164" Type="http://schemas.openxmlformats.org/officeDocument/2006/relationships/hyperlink" Target="https://doi.org/10.1016/j.fusengdes.2020.112167" TargetMode="External"/><Relationship Id="rId169" Type="http://schemas.openxmlformats.org/officeDocument/2006/relationships/hyperlink" Target="https://doi.org/10.1088/2053-1591/ac4626" TargetMode="Externa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png"/><Relationship Id="rId47" Type="http://schemas.openxmlformats.org/officeDocument/2006/relationships/image" Target="media/image39.png"/><Relationship Id="rId68" Type="http://schemas.openxmlformats.org/officeDocument/2006/relationships/image" Target="media/image60.jpeg"/><Relationship Id="rId89" Type="http://schemas.openxmlformats.org/officeDocument/2006/relationships/image" Target="media/image81.tmp"/><Relationship Id="rId112" Type="http://schemas.openxmlformats.org/officeDocument/2006/relationships/image" Target="media/image104.emf"/><Relationship Id="rId133" Type="http://schemas.openxmlformats.org/officeDocument/2006/relationships/hyperlink" Target="https://doi.org/10.1016/j.fusengdes.2017.12.007" TargetMode="External"/><Relationship Id="rId154" Type="http://schemas.openxmlformats.org/officeDocument/2006/relationships/hyperlink" Target="https://doi.org/10.1134/S1063780X21060143" TargetMode="External"/><Relationship Id="rId175" Type="http://schemas.openxmlformats.org/officeDocument/2006/relationships/footer" Target="footer1.xml"/><Relationship Id="rId16" Type="http://schemas.openxmlformats.org/officeDocument/2006/relationships/image" Target="media/image9.jpeg"/><Relationship Id="rId37" Type="http://schemas.openxmlformats.org/officeDocument/2006/relationships/image" Target="media/image29.tmp"/><Relationship Id="rId58" Type="http://schemas.openxmlformats.org/officeDocument/2006/relationships/image" Target="media/image50.pn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hyperlink" Target="https://doi.org/10.1016/j.fusengdes.2017.02.087" TargetMode="External"/><Relationship Id="rId144" Type="http://schemas.openxmlformats.org/officeDocument/2006/relationships/hyperlink" Target="https://doi.org/10.1016/j.nme.2022.101264" TargetMode="External"/><Relationship Id="rId90" Type="http://schemas.openxmlformats.org/officeDocument/2006/relationships/image" Target="media/image82.jpeg"/><Relationship Id="rId165" Type="http://schemas.openxmlformats.org/officeDocument/2006/relationships/hyperlink" Target="https://doi.org/10.52676/1729-7885-2019-4-119-125" TargetMode="External"/><Relationship Id="rId27" Type="http://schemas.openxmlformats.org/officeDocument/2006/relationships/image" Target="media/image20.png"/><Relationship Id="rId48" Type="http://schemas.openxmlformats.org/officeDocument/2006/relationships/image" Target="media/image40.png"/><Relationship Id="rId69" Type="http://schemas.openxmlformats.org/officeDocument/2006/relationships/image" Target="media/image61.emf"/><Relationship Id="rId113" Type="http://schemas.openxmlformats.org/officeDocument/2006/relationships/image" Target="media/image105.tmp"/><Relationship Id="rId134" Type="http://schemas.openxmlformats.org/officeDocument/2006/relationships/hyperlink" Target="https://doi.org/10.1016/j.commatsci.2022.112001" TargetMode="External"/><Relationship Id="rId80" Type="http://schemas.openxmlformats.org/officeDocument/2006/relationships/image" Target="media/image72.jpeg"/><Relationship Id="rId155" Type="http://schemas.openxmlformats.org/officeDocument/2006/relationships/hyperlink" Target="https://doi.org/10.1063/1.2712424" TargetMode="External"/><Relationship Id="rId176" Type="http://schemas.openxmlformats.org/officeDocument/2006/relationships/footer" Target="footer2.xml"/><Relationship Id="rId17" Type="http://schemas.openxmlformats.org/officeDocument/2006/relationships/image" Target="media/image10.png"/><Relationship Id="rId38" Type="http://schemas.openxmlformats.org/officeDocument/2006/relationships/image" Target="media/image30.jpeg"/><Relationship Id="rId59" Type="http://schemas.openxmlformats.org/officeDocument/2006/relationships/image" Target="media/image51.png"/><Relationship Id="rId103" Type="http://schemas.openxmlformats.org/officeDocument/2006/relationships/image" Target="media/image95.jpeg"/><Relationship Id="rId124" Type="http://schemas.openxmlformats.org/officeDocument/2006/relationships/hyperlink" Target="https://www.iter.org/proj/inafewlines" TargetMode="External"/><Relationship Id="rId70" Type="http://schemas.openxmlformats.org/officeDocument/2006/relationships/image" Target="media/image62.emf"/><Relationship Id="rId91" Type="http://schemas.openxmlformats.org/officeDocument/2006/relationships/image" Target="media/image83.emf"/><Relationship Id="rId145" Type="http://schemas.openxmlformats.org/officeDocument/2006/relationships/hyperlink" Target="https://doi.org/10.1016/j.jnucmat.2022.153811" TargetMode="External"/><Relationship Id="rId166" Type="http://schemas.openxmlformats.org/officeDocument/2006/relationships/hyperlink" Target="https://dx.doi.org/10.18434/T4W30F" TargetMode="External"/><Relationship Id="rId1" Type="http://schemas.openxmlformats.org/officeDocument/2006/relationships/customXml" Target="../customXml/item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81CB94-0629-4862-AE7A-30AB6FDCC2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108</Pages>
  <Words>25170</Words>
  <Characters>175152</Characters>
  <Application>Microsoft Office Word</Application>
  <DocSecurity>0</DocSecurity>
  <Lines>1459</Lines>
  <Paragraphs>399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199923</CharactersWithSpaces>
  <SharedDoc>false</SharedDoc>
  <HLinks>
    <vt:vector size="276" baseType="variant">
      <vt:variant>
        <vt:i4>1179703</vt:i4>
      </vt:variant>
      <vt:variant>
        <vt:i4>272</vt:i4>
      </vt:variant>
      <vt:variant>
        <vt:i4>0</vt:i4>
      </vt:variant>
      <vt:variant>
        <vt:i4>5</vt:i4>
      </vt:variant>
      <vt:variant>
        <vt:lpwstr/>
      </vt:variant>
      <vt:variant>
        <vt:lpwstr>_Toc143770262</vt:lpwstr>
      </vt:variant>
      <vt:variant>
        <vt:i4>1179703</vt:i4>
      </vt:variant>
      <vt:variant>
        <vt:i4>266</vt:i4>
      </vt:variant>
      <vt:variant>
        <vt:i4>0</vt:i4>
      </vt:variant>
      <vt:variant>
        <vt:i4>5</vt:i4>
      </vt:variant>
      <vt:variant>
        <vt:lpwstr/>
      </vt:variant>
      <vt:variant>
        <vt:lpwstr>_Toc143770261</vt:lpwstr>
      </vt:variant>
      <vt:variant>
        <vt:i4>1179703</vt:i4>
      </vt:variant>
      <vt:variant>
        <vt:i4>260</vt:i4>
      </vt:variant>
      <vt:variant>
        <vt:i4>0</vt:i4>
      </vt:variant>
      <vt:variant>
        <vt:i4>5</vt:i4>
      </vt:variant>
      <vt:variant>
        <vt:lpwstr/>
      </vt:variant>
      <vt:variant>
        <vt:lpwstr>_Toc143770260</vt:lpwstr>
      </vt:variant>
      <vt:variant>
        <vt:i4>1114167</vt:i4>
      </vt:variant>
      <vt:variant>
        <vt:i4>254</vt:i4>
      </vt:variant>
      <vt:variant>
        <vt:i4>0</vt:i4>
      </vt:variant>
      <vt:variant>
        <vt:i4>5</vt:i4>
      </vt:variant>
      <vt:variant>
        <vt:lpwstr/>
      </vt:variant>
      <vt:variant>
        <vt:lpwstr>_Toc143770259</vt:lpwstr>
      </vt:variant>
      <vt:variant>
        <vt:i4>1114167</vt:i4>
      </vt:variant>
      <vt:variant>
        <vt:i4>248</vt:i4>
      </vt:variant>
      <vt:variant>
        <vt:i4>0</vt:i4>
      </vt:variant>
      <vt:variant>
        <vt:i4>5</vt:i4>
      </vt:variant>
      <vt:variant>
        <vt:lpwstr/>
      </vt:variant>
      <vt:variant>
        <vt:lpwstr>_Toc143770258</vt:lpwstr>
      </vt:variant>
      <vt:variant>
        <vt:i4>1114167</vt:i4>
      </vt:variant>
      <vt:variant>
        <vt:i4>242</vt:i4>
      </vt:variant>
      <vt:variant>
        <vt:i4>0</vt:i4>
      </vt:variant>
      <vt:variant>
        <vt:i4>5</vt:i4>
      </vt:variant>
      <vt:variant>
        <vt:lpwstr/>
      </vt:variant>
      <vt:variant>
        <vt:lpwstr>_Toc143770257</vt:lpwstr>
      </vt:variant>
      <vt:variant>
        <vt:i4>1114167</vt:i4>
      </vt:variant>
      <vt:variant>
        <vt:i4>236</vt:i4>
      </vt:variant>
      <vt:variant>
        <vt:i4>0</vt:i4>
      </vt:variant>
      <vt:variant>
        <vt:i4>5</vt:i4>
      </vt:variant>
      <vt:variant>
        <vt:lpwstr/>
      </vt:variant>
      <vt:variant>
        <vt:lpwstr>_Toc143770256</vt:lpwstr>
      </vt:variant>
      <vt:variant>
        <vt:i4>1114167</vt:i4>
      </vt:variant>
      <vt:variant>
        <vt:i4>230</vt:i4>
      </vt:variant>
      <vt:variant>
        <vt:i4>0</vt:i4>
      </vt:variant>
      <vt:variant>
        <vt:i4>5</vt:i4>
      </vt:variant>
      <vt:variant>
        <vt:lpwstr/>
      </vt:variant>
      <vt:variant>
        <vt:lpwstr>_Toc143770255</vt:lpwstr>
      </vt:variant>
      <vt:variant>
        <vt:i4>1114167</vt:i4>
      </vt:variant>
      <vt:variant>
        <vt:i4>224</vt:i4>
      </vt:variant>
      <vt:variant>
        <vt:i4>0</vt:i4>
      </vt:variant>
      <vt:variant>
        <vt:i4>5</vt:i4>
      </vt:variant>
      <vt:variant>
        <vt:lpwstr/>
      </vt:variant>
      <vt:variant>
        <vt:lpwstr>_Toc143770254</vt:lpwstr>
      </vt:variant>
      <vt:variant>
        <vt:i4>1114167</vt:i4>
      </vt:variant>
      <vt:variant>
        <vt:i4>218</vt:i4>
      </vt:variant>
      <vt:variant>
        <vt:i4>0</vt:i4>
      </vt:variant>
      <vt:variant>
        <vt:i4>5</vt:i4>
      </vt:variant>
      <vt:variant>
        <vt:lpwstr/>
      </vt:variant>
      <vt:variant>
        <vt:lpwstr>_Toc143770253</vt:lpwstr>
      </vt:variant>
      <vt:variant>
        <vt:i4>1114167</vt:i4>
      </vt:variant>
      <vt:variant>
        <vt:i4>212</vt:i4>
      </vt:variant>
      <vt:variant>
        <vt:i4>0</vt:i4>
      </vt:variant>
      <vt:variant>
        <vt:i4>5</vt:i4>
      </vt:variant>
      <vt:variant>
        <vt:lpwstr/>
      </vt:variant>
      <vt:variant>
        <vt:lpwstr>_Toc143770252</vt:lpwstr>
      </vt:variant>
      <vt:variant>
        <vt:i4>1114167</vt:i4>
      </vt:variant>
      <vt:variant>
        <vt:i4>206</vt:i4>
      </vt:variant>
      <vt:variant>
        <vt:i4>0</vt:i4>
      </vt:variant>
      <vt:variant>
        <vt:i4>5</vt:i4>
      </vt:variant>
      <vt:variant>
        <vt:lpwstr/>
      </vt:variant>
      <vt:variant>
        <vt:lpwstr>_Toc143770251</vt:lpwstr>
      </vt:variant>
      <vt:variant>
        <vt:i4>1114167</vt:i4>
      </vt:variant>
      <vt:variant>
        <vt:i4>200</vt:i4>
      </vt:variant>
      <vt:variant>
        <vt:i4>0</vt:i4>
      </vt:variant>
      <vt:variant>
        <vt:i4>5</vt:i4>
      </vt:variant>
      <vt:variant>
        <vt:lpwstr/>
      </vt:variant>
      <vt:variant>
        <vt:lpwstr>_Toc143770250</vt:lpwstr>
      </vt:variant>
      <vt:variant>
        <vt:i4>1048631</vt:i4>
      </vt:variant>
      <vt:variant>
        <vt:i4>194</vt:i4>
      </vt:variant>
      <vt:variant>
        <vt:i4>0</vt:i4>
      </vt:variant>
      <vt:variant>
        <vt:i4>5</vt:i4>
      </vt:variant>
      <vt:variant>
        <vt:lpwstr/>
      </vt:variant>
      <vt:variant>
        <vt:lpwstr>_Toc143770249</vt:lpwstr>
      </vt:variant>
      <vt:variant>
        <vt:i4>1048631</vt:i4>
      </vt:variant>
      <vt:variant>
        <vt:i4>188</vt:i4>
      </vt:variant>
      <vt:variant>
        <vt:i4>0</vt:i4>
      </vt:variant>
      <vt:variant>
        <vt:i4>5</vt:i4>
      </vt:variant>
      <vt:variant>
        <vt:lpwstr/>
      </vt:variant>
      <vt:variant>
        <vt:lpwstr>_Toc143770248</vt:lpwstr>
      </vt:variant>
      <vt:variant>
        <vt:i4>1048631</vt:i4>
      </vt:variant>
      <vt:variant>
        <vt:i4>182</vt:i4>
      </vt:variant>
      <vt:variant>
        <vt:i4>0</vt:i4>
      </vt:variant>
      <vt:variant>
        <vt:i4>5</vt:i4>
      </vt:variant>
      <vt:variant>
        <vt:lpwstr/>
      </vt:variant>
      <vt:variant>
        <vt:lpwstr>_Toc143770247</vt:lpwstr>
      </vt:variant>
      <vt:variant>
        <vt:i4>1048631</vt:i4>
      </vt:variant>
      <vt:variant>
        <vt:i4>176</vt:i4>
      </vt:variant>
      <vt:variant>
        <vt:i4>0</vt:i4>
      </vt:variant>
      <vt:variant>
        <vt:i4>5</vt:i4>
      </vt:variant>
      <vt:variant>
        <vt:lpwstr/>
      </vt:variant>
      <vt:variant>
        <vt:lpwstr>_Toc143770246</vt:lpwstr>
      </vt:variant>
      <vt:variant>
        <vt:i4>1048631</vt:i4>
      </vt:variant>
      <vt:variant>
        <vt:i4>170</vt:i4>
      </vt:variant>
      <vt:variant>
        <vt:i4>0</vt:i4>
      </vt:variant>
      <vt:variant>
        <vt:i4>5</vt:i4>
      </vt:variant>
      <vt:variant>
        <vt:lpwstr/>
      </vt:variant>
      <vt:variant>
        <vt:lpwstr>_Toc143770245</vt:lpwstr>
      </vt:variant>
      <vt:variant>
        <vt:i4>1048631</vt:i4>
      </vt:variant>
      <vt:variant>
        <vt:i4>164</vt:i4>
      </vt:variant>
      <vt:variant>
        <vt:i4>0</vt:i4>
      </vt:variant>
      <vt:variant>
        <vt:i4>5</vt:i4>
      </vt:variant>
      <vt:variant>
        <vt:lpwstr/>
      </vt:variant>
      <vt:variant>
        <vt:lpwstr>_Toc143770244</vt:lpwstr>
      </vt:variant>
      <vt:variant>
        <vt:i4>1048631</vt:i4>
      </vt:variant>
      <vt:variant>
        <vt:i4>158</vt:i4>
      </vt:variant>
      <vt:variant>
        <vt:i4>0</vt:i4>
      </vt:variant>
      <vt:variant>
        <vt:i4>5</vt:i4>
      </vt:variant>
      <vt:variant>
        <vt:lpwstr/>
      </vt:variant>
      <vt:variant>
        <vt:lpwstr>_Toc143770243</vt:lpwstr>
      </vt:variant>
      <vt:variant>
        <vt:i4>1048631</vt:i4>
      </vt:variant>
      <vt:variant>
        <vt:i4>152</vt:i4>
      </vt:variant>
      <vt:variant>
        <vt:i4>0</vt:i4>
      </vt:variant>
      <vt:variant>
        <vt:i4>5</vt:i4>
      </vt:variant>
      <vt:variant>
        <vt:lpwstr/>
      </vt:variant>
      <vt:variant>
        <vt:lpwstr>_Toc143770242</vt:lpwstr>
      </vt:variant>
      <vt:variant>
        <vt:i4>1048631</vt:i4>
      </vt:variant>
      <vt:variant>
        <vt:i4>146</vt:i4>
      </vt:variant>
      <vt:variant>
        <vt:i4>0</vt:i4>
      </vt:variant>
      <vt:variant>
        <vt:i4>5</vt:i4>
      </vt:variant>
      <vt:variant>
        <vt:lpwstr/>
      </vt:variant>
      <vt:variant>
        <vt:lpwstr>_Toc143770241</vt:lpwstr>
      </vt:variant>
      <vt:variant>
        <vt:i4>1048631</vt:i4>
      </vt:variant>
      <vt:variant>
        <vt:i4>140</vt:i4>
      </vt:variant>
      <vt:variant>
        <vt:i4>0</vt:i4>
      </vt:variant>
      <vt:variant>
        <vt:i4>5</vt:i4>
      </vt:variant>
      <vt:variant>
        <vt:lpwstr/>
      </vt:variant>
      <vt:variant>
        <vt:lpwstr>_Toc143770240</vt:lpwstr>
      </vt:variant>
      <vt:variant>
        <vt:i4>1507383</vt:i4>
      </vt:variant>
      <vt:variant>
        <vt:i4>134</vt:i4>
      </vt:variant>
      <vt:variant>
        <vt:i4>0</vt:i4>
      </vt:variant>
      <vt:variant>
        <vt:i4>5</vt:i4>
      </vt:variant>
      <vt:variant>
        <vt:lpwstr/>
      </vt:variant>
      <vt:variant>
        <vt:lpwstr>_Toc143770239</vt:lpwstr>
      </vt:variant>
      <vt:variant>
        <vt:i4>1507383</vt:i4>
      </vt:variant>
      <vt:variant>
        <vt:i4>128</vt:i4>
      </vt:variant>
      <vt:variant>
        <vt:i4>0</vt:i4>
      </vt:variant>
      <vt:variant>
        <vt:i4>5</vt:i4>
      </vt:variant>
      <vt:variant>
        <vt:lpwstr/>
      </vt:variant>
      <vt:variant>
        <vt:lpwstr>_Toc143770238</vt:lpwstr>
      </vt:variant>
      <vt:variant>
        <vt:i4>1507383</vt:i4>
      </vt:variant>
      <vt:variant>
        <vt:i4>122</vt:i4>
      </vt:variant>
      <vt:variant>
        <vt:i4>0</vt:i4>
      </vt:variant>
      <vt:variant>
        <vt:i4>5</vt:i4>
      </vt:variant>
      <vt:variant>
        <vt:lpwstr/>
      </vt:variant>
      <vt:variant>
        <vt:lpwstr>_Toc143770237</vt:lpwstr>
      </vt:variant>
      <vt:variant>
        <vt:i4>1507383</vt:i4>
      </vt:variant>
      <vt:variant>
        <vt:i4>116</vt:i4>
      </vt:variant>
      <vt:variant>
        <vt:i4>0</vt:i4>
      </vt:variant>
      <vt:variant>
        <vt:i4>5</vt:i4>
      </vt:variant>
      <vt:variant>
        <vt:lpwstr/>
      </vt:variant>
      <vt:variant>
        <vt:lpwstr>_Toc143770236</vt:lpwstr>
      </vt:variant>
      <vt:variant>
        <vt:i4>1507383</vt:i4>
      </vt:variant>
      <vt:variant>
        <vt:i4>110</vt:i4>
      </vt:variant>
      <vt:variant>
        <vt:i4>0</vt:i4>
      </vt:variant>
      <vt:variant>
        <vt:i4>5</vt:i4>
      </vt:variant>
      <vt:variant>
        <vt:lpwstr/>
      </vt:variant>
      <vt:variant>
        <vt:lpwstr>_Toc143770235</vt:lpwstr>
      </vt:variant>
      <vt:variant>
        <vt:i4>1507383</vt:i4>
      </vt:variant>
      <vt:variant>
        <vt:i4>104</vt:i4>
      </vt:variant>
      <vt:variant>
        <vt:i4>0</vt:i4>
      </vt:variant>
      <vt:variant>
        <vt:i4>5</vt:i4>
      </vt:variant>
      <vt:variant>
        <vt:lpwstr/>
      </vt:variant>
      <vt:variant>
        <vt:lpwstr>_Toc143770234</vt:lpwstr>
      </vt:variant>
      <vt:variant>
        <vt:i4>1507383</vt:i4>
      </vt:variant>
      <vt:variant>
        <vt:i4>98</vt:i4>
      </vt:variant>
      <vt:variant>
        <vt:i4>0</vt:i4>
      </vt:variant>
      <vt:variant>
        <vt:i4>5</vt:i4>
      </vt:variant>
      <vt:variant>
        <vt:lpwstr/>
      </vt:variant>
      <vt:variant>
        <vt:lpwstr>_Toc143770233</vt:lpwstr>
      </vt:variant>
      <vt:variant>
        <vt:i4>1507383</vt:i4>
      </vt:variant>
      <vt:variant>
        <vt:i4>92</vt:i4>
      </vt:variant>
      <vt:variant>
        <vt:i4>0</vt:i4>
      </vt:variant>
      <vt:variant>
        <vt:i4>5</vt:i4>
      </vt:variant>
      <vt:variant>
        <vt:lpwstr/>
      </vt:variant>
      <vt:variant>
        <vt:lpwstr>_Toc143770232</vt:lpwstr>
      </vt:variant>
      <vt:variant>
        <vt:i4>1507383</vt:i4>
      </vt:variant>
      <vt:variant>
        <vt:i4>86</vt:i4>
      </vt:variant>
      <vt:variant>
        <vt:i4>0</vt:i4>
      </vt:variant>
      <vt:variant>
        <vt:i4>5</vt:i4>
      </vt:variant>
      <vt:variant>
        <vt:lpwstr/>
      </vt:variant>
      <vt:variant>
        <vt:lpwstr>_Toc143770231</vt:lpwstr>
      </vt:variant>
      <vt:variant>
        <vt:i4>1507383</vt:i4>
      </vt:variant>
      <vt:variant>
        <vt:i4>80</vt:i4>
      </vt:variant>
      <vt:variant>
        <vt:i4>0</vt:i4>
      </vt:variant>
      <vt:variant>
        <vt:i4>5</vt:i4>
      </vt:variant>
      <vt:variant>
        <vt:lpwstr/>
      </vt:variant>
      <vt:variant>
        <vt:lpwstr>_Toc143770230</vt:lpwstr>
      </vt:variant>
      <vt:variant>
        <vt:i4>1441847</vt:i4>
      </vt:variant>
      <vt:variant>
        <vt:i4>74</vt:i4>
      </vt:variant>
      <vt:variant>
        <vt:i4>0</vt:i4>
      </vt:variant>
      <vt:variant>
        <vt:i4>5</vt:i4>
      </vt:variant>
      <vt:variant>
        <vt:lpwstr/>
      </vt:variant>
      <vt:variant>
        <vt:lpwstr>_Toc143770229</vt:lpwstr>
      </vt:variant>
      <vt:variant>
        <vt:i4>1441847</vt:i4>
      </vt:variant>
      <vt:variant>
        <vt:i4>68</vt:i4>
      </vt:variant>
      <vt:variant>
        <vt:i4>0</vt:i4>
      </vt:variant>
      <vt:variant>
        <vt:i4>5</vt:i4>
      </vt:variant>
      <vt:variant>
        <vt:lpwstr/>
      </vt:variant>
      <vt:variant>
        <vt:lpwstr>_Toc143770228</vt:lpwstr>
      </vt:variant>
      <vt:variant>
        <vt:i4>1441847</vt:i4>
      </vt:variant>
      <vt:variant>
        <vt:i4>62</vt:i4>
      </vt:variant>
      <vt:variant>
        <vt:i4>0</vt:i4>
      </vt:variant>
      <vt:variant>
        <vt:i4>5</vt:i4>
      </vt:variant>
      <vt:variant>
        <vt:lpwstr/>
      </vt:variant>
      <vt:variant>
        <vt:lpwstr>_Toc143770227</vt:lpwstr>
      </vt:variant>
      <vt:variant>
        <vt:i4>1441847</vt:i4>
      </vt:variant>
      <vt:variant>
        <vt:i4>56</vt:i4>
      </vt:variant>
      <vt:variant>
        <vt:i4>0</vt:i4>
      </vt:variant>
      <vt:variant>
        <vt:i4>5</vt:i4>
      </vt:variant>
      <vt:variant>
        <vt:lpwstr/>
      </vt:variant>
      <vt:variant>
        <vt:lpwstr>_Toc143770226</vt:lpwstr>
      </vt:variant>
      <vt:variant>
        <vt:i4>1441847</vt:i4>
      </vt:variant>
      <vt:variant>
        <vt:i4>50</vt:i4>
      </vt:variant>
      <vt:variant>
        <vt:i4>0</vt:i4>
      </vt:variant>
      <vt:variant>
        <vt:i4>5</vt:i4>
      </vt:variant>
      <vt:variant>
        <vt:lpwstr/>
      </vt:variant>
      <vt:variant>
        <vt:lpwstr>_Toc143770225</vt:lpwstr>
      </vt:variant>
      <vt:variant>
        <vt:i4>1441847</vt:i4>
      </vt:variant>
      <vt:variant>
        <vt:i4>44</vt:i4>
      </vt:variant>
      <vt:variant>
        <vt:i4>0</vt:i4>
      </vt:variant>
      <vt:variant>
        <vt:i4>5</vt:i4>
      </vt:variant>
      <vt:variant>
        <vt:lpwstr/>
      </vt:variant>
      <vt:variant>
        <vt:lpwstr>_Toc143770224</vt:lpwstr>
      </vt:variant>
      <vt:variant>
        <vt:i4>1441847</vt:i4>
      </vt:variant>
      <vt:variant>
        <vt:i4>38</vt:i4>
      </vt:variant>
      <vt:variant>
        <vt:i4>0</vt:i4>
      </vt:variant>
      <vt:variant>
        <vt:i4>5</vt:i4>
      </vt:variant>
      <vt:variant>
        <vt:lpwstr/>
      </vt:variant>
      <vt:variant>
        <vt:lpwstr>_Toc143770223</vt:lpwstr>
      </vt:variant>
      <vt:variant>
        <vt:i4>1441847</vt:i4>
      </vt:variant>
      <vt:variant>
        <vt:i4>32</vt:i4>
      </vt:variant>
      <vt:variant>
        <vt:i4>0</vt:i4>
      </vt:variant>
      <vt:variant>
        <vt:i4>5</vt:i4>
      </vt:variant>
      <vt:variant>
        <vt:lpwstr/>
      </vt:variant>
      <vt:variant>
        <vt:lpwstr>_Toc143770222</vt:lpwstr>
      </vt:variant>
      <vt:variant>
        <vt:i4>1441847</vt:i4>
      </vt:variant>
      <vt:variant>
        <vt:i4>26</vt:i4>
      </vt:variant>
      <vt:variant>
        <vt:i4>0</vt:i4>
      </vt:variant>
      <vt:variant>
        <vt:i4>5</vt:i4>
      </vt:variant>
      <vt:variant>
        <vt:lpwstr/>
      </vt:variant>
      <vt:variant>
        <vt:lpwstr>_Toc143770221</vt:lpwstr>
      </vt:variant>
      <vt:variant>
        <vt:i4>1441847</vt:i4>
      </vt:variant>
      <vt:variant>
        <vt:i4>20</vt:i4>
      </vt:variant>
      <vt:variant>
        <vt:i4>0</vt:i4>
      </vt:variant>
      <vt:variant>
        <vt:i4>5</vt:i4>
      </vt:variant>
      <vt:variant>
        <vt:lpwstr/>
      </vt:variant>
      <vt:variant>
        <vt:lpwstr>_Toc143770220</vt:lpwstr>
      </vt:variant>
      <vt:variant>
        <vt:i4>1376311</vt:i4>
      </vt:variant>
      <vt:variant>
        <vt:i4>14</vt:i4>
      </vt:variant>
      <vt:variant>
        <vt:i4>0</vt:i4>
      </vt:variant>
      <vt:variant>
        <vt:i4>5</vt:i4>
      </vt:variant>
      <vt:variant>
        <vt:lpwstr/>
      </vt:variant>
      <vt:variant>
        <vt:lpwstr>_Toc143770219</vt:lpwstr>
      </vt:variant>
      <vt:variant>
        <vt:i4>1376311</vt:i4>
      </vt:variant>
      <vt:variant>
        <vt:i4>8</vt:i4>
      </vt:variant>
      <vt:variant>
        <vt:i4>0</vt:i4>
      </vt:variant>
      <vt:variant>
        <vt:i4>5</vt:i4>
      </vt:variant>
      <vt:variant>
        <vt:lpwstr/>
      </vt:variant>
      <vt:variant>
        <vt:lpwstr>_Toc143770218</vt:lpwstr>
      </vt:variant>
      <vt:variant>
        <vt:i4>1376311</vt:i4>
      </vt:variant>
      <vt:variant>
        <vt:i4>2</vt:i4>
      </vt:variant>
      <vt:variant>
        <vt:i4>0</vt:i4>
      </vt:variant>
      <vt:variant>
        <vt:i4>5</vt:i4>
      </vt:variant>
      <vt:variant>
        <vt:lpwstr/>
      </vt:variant>
      <vt:variant>
        <vt:lpwstr>_Toc143770217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Suraev Artur</dc:creator>
  <cp:keywords/>
  <dc:description/>
  <cp:lastModifiedBy>Олжик</cp:lastModifiedBy>
  <cp:revision>6</cp:revision>
  <cp:lastPrinted>2023-10-24T08:23:00Z</cp:lastPrinted>
  <dcterms:created xsi:type="dcterms:W3CDTF">2023-10-23T16:19:00Z</dcterms:created>
  <dcterms:modified xsi:type="dcterms:W3CDTF">2023-10-24T08:23:00Z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5542e3c7d31db2cea50d0229aa12ea0b460e8a90fde96945f1a012c97c2544f4</vt:lpwstr>
  </property>
</Properties>
</file>