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01EB0" w14:textId="77777777" w:rsidR="00E81861" w:rsidRDefault="00E81861" w:rsidP="00E81861">
      <w:pPr>
        <w:pStyle w:val="Default"/>
        <w:ind w:right="567"/>
        <w:jc w:val="center"/>
        <w:rPr>
          <w:color w:val="auto"/>
          <w:sz w:val="28"/>
          <w:szCs w:val="28"/>
          <w:lang w:val="kk-KZ"/>
        </w:rPr>
      </w:pPr>
      <w:r>
        <w:rPr>
          <w:sz w:val="28"/>
          <w:szCs w:val="28"/>
          <w:lang w:val="kk-KZ"/>
        </w:rPr>
        <w:t>Семей қаласының Шәкәрім атындағы университеті</w:t>
      </w:r>
    </w:p>
    <w:p w14:paraId="49A6034E" w14:textId="77777777" w:rsidR="00E81861" w:rsidRDefault="00E81861" w:rsidP="00E81861">
      <w:pPr>
        <w:pStyle w:val="Default"/>
        <w:jc w:val="center"/>
        <w:rPr>
          <w:lang w:val="kk-KZ"/>
        </w:rPr>
      </w:pPr>
    </w:p>
    <w:p w14:paraId="00D9981D" w14:textId="77777777" w:rsidR="00E81861" w:rsidRDefault="00E81861" w:rsidP="00E81861">
      <w:pPr>
        <w:pStyle w:val="Default"/>
        <w:jc w:val="center"/>
        <w:rPr>
          <w:lang w:val="kk-KZ"/>
        </w:rPr>
      </w:pPr>
    </w:p>
    <w:p w14:paraId="36AD3CAB" w14:textId="77777777" w:rsidR="00E81861" w:rsidRDefault="00E81861" w:rsidP="00E81861">
      <w:pPr>
        <w:pStyle w:val="Default"/>
        <w:jc w:val="center"/>
        <w:rPr>
          <w:lang w:val="kk-KZ"/>
        </w:rPr>
      </w:pPr>
    </w:p>
    <w:p w14:paraId="2EFD4570" w14:textId="77777777" w:rsidR="00E81861" w:rsidRDefault="00E81861" w:rsidP="00E81861">
      <w:pPr>
        <w:pStyle w:val="Default"/>
        <w:jc w:val="center"/>
        <w:rPr>
          <w:lang w:val="kk-KZ"/>
        </w:rPr>
      </w:pPr>
    </w:p>
    <w:p w14:paraId="455DAC69" w14:textId="77777777" w:rsidR="00E81861" w:rsidRDefault="00E81861" w:rsidP="00E81861">
      <w:pPr>
        <w:pStyle w:val="Default"/>
        <w:jc w:val="center"/>
        <w:rPr>
          <w:sz w:val="28"/>
          <w:szCs w:val="28"/>
          <w:lang w:val="kk-KZ"/>
        </w:rPr>
      </w:pPr>
      <w:r>
        <w:rPr>
          <w:sz w:val="28"/>
          <w:szCs w:val="28"/>
          <w:lang w:val="kk-KZ"/>
        </w:rPr>
        <w:t>ӘОЖ 619:618.19-002:615                                          Қолжазба құқығында</w:t>
      </w:r>
    </w:p>
    <w:p w14:paraId="35AC0000" w14:textId="77777777" w:rsidR="00E81861" w:rsidRDefault="00E81861" w:rsidP="00E81861">
      <w:pPr>
        <w:pStyle w:val="Default"/>
        <w:rPr>
          <w:sz w:val="28"/>
          <w:szCs w:val="28"/>
          <w:lang w:val="kk-KZ"/>
        </w:rPr>
      </w:pPr>
    </w:p>
    <w:p w14:paraId="2288E142" w14:textId="77777777" w:rsidR="00E81861" w:rsidRDefault="00E81861" w:rsidP="00E81861">
      <w:pPr>
        <w:pStyle w:val="Default"/>
        <w:rPr>
          <w:sz w:val="28"/>
          <w:szCs w:val="28"/>
          <w:lang w:val="kk-KZ"/>
        </w:rPr>
      </w:pPr>
    </w:p>
    <w:p w14:paraId="783671F9" w14:textId="77777777" w:rsidR="00E81861" w:rsidRDefault="00E81861" w:rsidP="00E81861">
      <w:pPr>
        <w:pStyle w:val="Default"/>
        <w:rPr>
          <w:sz w:val="28"/>
          <w:szCs w:val="28"/>
          <w:lang w:val="kk-KZ"/>
        </w:rPr>
      </w:pPr>
    </w:p>
    <w:p w14:paraId="5BBF44DB" w14:textId="77777777" w:rsidR="00E81861" w:rsidRDefault="00E81861" w:rsidP="00E81861">
      <w:pPr>
        <w:pStyle w:val="Default"/>
        <w:rPr>
          <w:sz w:val="28"/>
          <w:szCs w:val="28"/>
          <w:lang w:val="kk-KZ"/>
        </w:rPr>
      </w:pPr>
    </w:p>
    <w:p w14:paraId="53C178DF" w14:textId="77777777" w:rsidR="00E81861" w:rsidRDefault="00E81861" w:rsidP="00E81861">
      <w:pPr>
        <w:pStyle w:val="Default"/>
        <w:jc w:val="center"/>
        <w:rPr>
          <w:b/>
          <w:sz w:val="28"/>
          <w:szCs w:val="28"/>
          <w:lang w:val="kk-KZ"/>
        </w:rPr>
      </w:pPr>
      <w:r>
        <w:rPr>
          <w:b/>
          <w:sz w:val="28"/>
          <w:szCs w:val="28"/>
          <w:lang w:val="kk-KZ"/>
        </w:rPr>
        <w:t>ЗАЙНЕТТИНОВА ДИНАРА БОЛАТОВНА</w:t>
      </w:r>
    </w:p>
    <w:p w14:paraId="4046F1C2" w14:textId="77777777" w:rsidR="00E81861" w:rsidRDefault="00E81861" w:rsidP="00E81861">
      <w:pPr>
        <w:pStyle w:val="Default"/>
        <w:jc w:val="center"/>
        <w:rPr>
          <w:b/>
          <w:sz w:val="28"/>
          <w:szCs w:val="28"/>
          <w:lang w:val="kk-KZ"/>
        </w:rPr>
      </w:pPr>
    </w:p>
    <w:p w14:paraId="7CB564C8" w14:textId="77777777" w:rsidR="00E81861" w:rsidRDefault="00E81861" w:rsidP="00E81861">
      <w:pPr>
        <w:pStyle w:val="Default"/>
        <w:jc w:val="center"/>
        <w:rPr>
          <w:b/>
          <w:sz w:val="28"/>
          <w:szCs w:val="28"/>
          <w:lang w:val="kk-KZ"/>
        </w:rPr>
      </w:pPr>
    </w:p>
    <w:p w14:paraId="55E84D88" w14:textId="77777777" w:rsidR="00E81861" w:rsidRDefault="00E81861" w:rsidP="00E81861">
      <w:pPr>
        <w:pStyle w:val="af6"/>
        <w:jc w:val="center"/>
        <w:rPr>
          <w:rFonts w:ascii="Times New Roman" w:eastAsia="Times New Roman" w:hAnsi="Times New Roman"/>
          <w:b/>
          <w:sz w:val="28"/>
          <w:szCs w:val="28"/>
          <w:lang w:val="kk-KZ"/>
        </w:rPr>
      </w:pPr>
      <w:r>
        <w:rPr>
          <w:rFonts w:ascii="Times New Roman" w:eastAsia="Times New Roman" w:hAnsi="Times New Roman"/>
          <w:b/>
          <w:sz w:val="28"/>
          <w:szCs w:val="28"/>
          <w:lang w:val="kk-KZ"/>
        </w:rPr>
        <w:t>Желінсаумен ауырған сиырларды емдеуге иммуномодулдеуші және микробқа қарсы препаратты қолданудың тиімділігі</w:t>
      </w:r>
    </w:p>
    <w:p w14:paraId="4BF3446E" w14:textId="77777777" w:rsidR="00E81861" w:rsidRDefault="00E81861" w:rsidP="00E81861">
      <w:pPr>
        <w:pStyle w:val="af6"/>
        <w:jc w:val="center"/>
        <w:rPr>
          <w:rFonts w:ascii="Times New Roman" w:eastAsia="Times New Roman" w:hAnsi="Times New Roman"/>
          <w:b/>
          <w:sz w:val="28"/>
          <w:szCs w:val="28"/>
          <w:lang w:val="kk-KZ"/>
        </w:rPr>
      </w:pPr>
    </w:p>
    <w:p w14:paraId="4E950AA0" w14:textId="77777777" w:rsidR="00E81861" w:rsidRDefault="00E81861" w:rsidP="00E81861">
      <w:pPr>
        <w:pStyle w:val="Default"/>
        <w:jc w:val="center"/>
        <w:rPr>
          <w:sz w:val="28"/>
          <w:szCs w:val="28"/>
          <w:lang w:val="kk-KZ"/>
        </w:rPr>
      </w:pPr>
    </w:p>
    <w:p w14:paraId="46C56DB9" w14:textId="77777777" w:rsidR="00E81861" w:rsidRDefault="00E81861" w:rsidP="00E81861">
      <w:pPr>
        <w:pStyle w:val="Default"/>
        <w:jc w:val="center"/>
        <w:rPr>
          <w:sz w:val="28"/>
          <w:szCs w:val="28"/>
          <w:lang w:val="kk-KZ"/>
        </w:rPr>
      </w:pPr>
      <w:r>
        <w:rPr>
          <w:sz w:val="28"/>
          <w:szCs w:val="28"/>
        </w:rPr>
        <w:t xml:space="preserve">6D120100 – </w:t>
      </w:r>
      <w:proofErr w:type="spellStart"/>
      <w:r>
        <w:rPr>
          <w:sz w:val="28"/>
          <w:szCs w:val="28"/>
        </w:rPr>
        <w:t>Ветеринариялы</w:t>
      </w:r>
      <w:proofErr w:type="spellEnd"/>
      <w:r>
        <w:rPr>
          <w:sz w:val="28"/>
          <w:szCs w:val="28"/>
          <w:lang w:val="kk-KZ"/>
        </w:rPr>
        <w:t>қ</w:t>
      </w:r>
      <w:r>
        <w:rPr>
          <w:sz w:val="28"/>
          <w:szCs w:val="28"/>
        </w:rPr>
        <w:t xml:space="preserve"> медицина</w:t>
      </w:r>
    </w:p>
    <w:p w14:paraId="1F0F24A1" w14:textId="77777777" w:rsidR="00E81861" w:rsidRDefault="00E81861" w:rsidP="00E81861">
      <w:pPr>
        <w:pStyle w:val="Default"/>
        <w:jc w:val="center"/>
        <w:rPr>
          <w:sz w:val="28"/>
          <w:szCs w:val="28"/>
          <w:lang w:val="kk-KZ"/>
        </w:rPr>
      </w:pPr>
    </w:p>
    <w:p w14:paraId="22FD06D6" w14:textId="77777777" w:rsidR="00E81861" w:rsidRDefault="00E81861" w:rsidP="00E81861">
      <w:pPr>
        <w:pStyle w:val="Default"/>
        <w:jc w:val="center"/>
        <w:rPr>
          <w:sz w:val="28"/>
          <w:szCs w:val="28"/>
          <w:lang w:val="kk-KZ"/>
        </w:rPr>
      </w:pPr>
      <w:r>
        <w:rPr>
          <w:sz w:val="28"/>
          <w:szCs w:val="28"/>
          <w:lang w:val="kk-KZ"/>
        </w:rPr>
        <w:t>Философия докторы (PhD)</w:t>
      </w:r>
    </w:p>
    <w:p w14:paraId="5FFC0B1E" w14:textId="77777777" w:rsidR="00E81861" w:rsidRDefault="00E81861" w:rsidP="00E81861">
      <w:pPr>
        <w:pStyle w:val="Default"/>
        <w:jc w:val="center"/>
        <w:rPr>
          <w:sz w:val="28"/>
          <w:szCs w:val="28"/>
          <w:lang w:val="kk-KZ"/>
        </w:rPr>
      </w:pPr>
      <w:r>
        <w:rPr>
          <w:sz w:val="28"/>
          <w:szCs w:val="28"/>
          <w:lang w:val="kk-KZ"/>
        </w:rPr>
        <w:t xml:space="preserve"> дәрежесін алу үшін дайындалған диссертация</w:t>
      </w:r>
    </w:p>
    <w:p w14:paraId="634373C2" w14:textId="77777777" w:rsidR="00E81861" w:rsidRDefault="00E81861" w:rsidP="00E81861">
      <w:pPr>
        <w:pStyle w:val="Default"/>
        <w:jc w:val="center"/>
        <w:rPr>
          <w:sz w:val="28"/>
          <w:szCs w:val="28"/>
          <w:lang w:val="kk-KZ"/>
        </w:rPr>
      </w:pPr>
    </w:p>
    <w:p w14:paraId="2DBCCEF7" w14:textId="77777777" w:rsidR="00E81861" w:rsidRDefault="00E81861" w:rsidP="00E81861">
      <w:pPr>
        <w:pStyle w:val="Default"/>
        <w:jc w:val="center"/>
        <w:rPr>
          <w:sz w:val="28"/>
          <w:szCs w:val="28"/>
          <w:lang w:val="kk-KZ"/>
        </w:rPr>
      </w:pPr>
    </w:p>
    <w:p w14:paraId="3F5CAC60" w14:textId="77777777" w:rsidR="00E81861" w:rsidRDefault="00E81861" w:rsidP="00E81861">
      <w:pPr>
        <w:pStyle w:val="Default"/>
        <w:jc w:val="center"/>
        <w:rPr>
          <w:sz w:val="28"/>
          <w:szCs w:val="28"/>
          <w:lang w:val="kk-KZ"/>
        </w:rPr>
      </w:pPr>
    </w:p>
    <w:p w14:paraId="614DC620" w14:textId="77777777" w:rsidR="00E81861" w:rsidRDefault="00E81861" w:rsidP="00E81861">
      <w:pPr>
        <w:pStyle w:val="Default"/>
        <w:jc w:val="center"/>
        <w:rPr>
          <w:sz w:val="28"/>
          <w:szCs w:val="28"/>
          <w:lang w:val="kk-KZ"/>
        </w:rPr>
      </w:pPr>
    </w:p>
    <w:p w14:paraId="7FB69F00" w14:textId="05863C12" w:rsidR="00E81861" w:rsidRDefault="00E81861" w:rsidP="00E81861">
      <w:pPr>
        <w:pStyle w:val="Default"/>
        <w:jc w:val="center"/>
        <w:rPr>
          <w:sz w:val="28"/>
          <w:szCs w:val="28"/>
          <w:lang w:val="kk-KZ"/>
        </w:rPr>
      </w:pPr>
    </w:p>
    <w:tbl>
      <w:tblPr>
        <w:tblW w:w="0" w:type="auto"/>
        <w:tblLook w:val="0000" w:firstRow="0" w:lastRow="0" w:firstColumn="0" w:lastColumn="0" w:noHBand="0" w:noVBand="0"/>
      </w:tblPr>
      <w:tblGrid>
        <w:gridCol w:w="4803"/>
        <w:gridCol w:w="4835"/>
      </w:tblGrid>
      <w:tr w:rsidR="00E81861" w:rsidRPr="009E2A7A" w14:paraId="28D922AD" w14:textId="77777777" w:rsidTr="00863532">
        <w:tc>
          <w:tcPr>
            <w:tcW w:w="4927" w:type="dxa"/>
          </w:tcPr>
          <w:p w14:paraId="1BFEB9FD" w14:textId="4CCED038" w:rsidR="00E81861" w:rsidRDefault="00E81861" w:rsidP="00863532">
            <w:pPr>
              <w:pStyle w:val="Default"/>
              <w:jc w:val="center"/>
              <w:rPr>
                <w:rFonts w:eastAsia="Calibri"/>
                <w:sz w:val="28"/>
                <w:szCs w:val="28"/>
                <w:lang w:val="kk-KZ"/>
              </w:rPr>
            </w:pPr>
          </w:p>
        </w:tc>
        <w:tc>
          <w:tcPr>
            <w:tcW w:w="4927" w:type="dxa"/>
          </w:tcPr>
          <w:p w14:paraId="1631E379" w14:textId="77777777" w:rsidR="00E81861" w:rsidRDefault="00E81861" w:rsidP="00863532">
            <w:pPr>
              <w:pStyle w:val="Default"/>
              <w:jc w:val="both"/>
              <w:rPr>
                <w:rFonts w:eastAsia="Calibri"/>
                <w:sz w:val="28"/>
                <w:szCs w:val="28"/>
                <w:lang w:val="kk-KZ"/>
              </w:rPr>
            </w:pPr>
            <w:r>
              <w:rPr>
                <w:rFonts w:eastAsia="Calibri"/>
                <w:sz w:val="28"/>
                <w:szCs w:val="28"/>
                <w:lang w:val="kk-KZ"/>
              </w:rPr>
              <w:t>Отандық ғылыми кеңесшілері:</w:t>
            </w:r>
          </w:p>
          <w:p w14:paraId="12F05427" w14:textId="77777777" w:rsidR="00E81861" w:rsidRPr="009E2A7A" w:rsidRDefault="00E81861" w:rsidP="00863532">
            <w:pPr>
              <w:pStyle w:val="Default"/>
              <w:jc w:val="both"/>
              <w:rPr>
                <w:rFonts w:eastAsia="Calibri"/>
                <w:sz w:val="28"/>
                <w:szCs w:val="28"/>
                <w:lang w:val="kk-KZ"/>
              </w:rPr>
            </w:pPr>
            <w:r>
              <w:rPr>
                <w:rFonts w:eastAsia="Calibri"/>
                <w:sz w:val="28"/>
                <w:szCs w:val="28"/>
                <w:lang w:val="kk-KZ"/>
              </w:rPr>
              <w:t>Ветеринария ғылымдарының кандидаты., доцент Мухамадиева Н.Н.;</w:t>
            </w:r>
          </w:p>
        </w:tc>
      </w:tr>
      <w:tr w:rsidR="00E81861" w14:paraId="218B2748" w14:textId="77777777" w:rsidTr="00863532">
        <w:tc>
          <w:tcPr>
            <w:tcW w:w="4927" w:type="dxa"/>
          </w:tcPr>
          <w:p w14:paraId="2D141DC4" w14:textId="77777777" w:rsidR="00E81861" w:rsidRDefault="00E81861" w:rsidP="00863532">
            <w:pPr>
              <w:pStyle w:val="Default"/>
              <w:jc w:val="center"/>
              <w:rPr>
                <w:rFonts w:eastAsia="Calibri"/>
                <w:sz w:val="28"/>
                <w:szCs w:val="28"/>
                <w:lang w:val="kk-KZ"/>
              </w:rPr>
            </w:pPr>
          </w:p>
        </w:tc>
        <w:tc>
          <w:tcPr>
            <w:tcW w:w="4927" w:type="dxa"/>
          </w:tcPr>
          <w:p w14:paraId="77C6B6A6" w14:textId="77777777" w:rsidR="00E81861" w:rsidRDefault="00E81861" w:rsidP="00863532">
            <w:pPr>
              <w:pStyle w:val="11"/>
              <w:rPr>
                <w:sz w:val="28"/>
                <w:szCs w:val="28"/>
              </w:rPr>
            </w:pPr>
            <w:r>
              <w:rPr>
                <w:sz w:val="28"/>
                <w:szCs w:val="28"/>
              </w:rPr>
              <w:t xml:space="preserve">Ветеринария ғылымдарының </w:t>
            </w:r>
          </w:p>
          <w:p w14:paraId="1D5A0554" w14:textId="77777777" w:rsidR="00E81861" w:rsidRPr="00B51AAA" w:rsidRDefault="00E81861" w:rsidP="00863532">
            <w:pPr>
              <w:pStyle w:val="11"/>
              <w:rPr>
                <w:sz w:val="28"/>
                <w:szCs w:val="28"/>
                <w:lang w:val="ru-RU"/>
              </w:rPr>
            </w:pPr>
            <w:r>
              <w:rPr>
                <w:sz w:val="28"/>
                <w:szCs w:val="28"/>
              </w:rPr>
              <w:t>докторы., профессор Джуланов М.Н.;</w:t>
            </w:r>
          </w:p>
        </w:tc>
      </w:tr>
      <w:tr w:rsidR="00E81861" w14:paraId="3963C0B3" w14:textId="77777777" w:rsidTr="00863532">
        <w:tc>
          <w:tcPr>
            <w:tcW w:w="4927" w:type="dxa"/>
          </w:tcPr>
          <w:p w14:paraId="726EBEBC" w14:textId="77777777" w:rsidR="00E81861" w:rsidRDefault="00E81861" w:rsidP="00863532">
            <w:pPr>
              <w:pStyle w:val="Default"/>
              <w:jc w:val="center"/>
              <w:rPr>
                <w:rFonts w:eastAsia="Calibri"/>
                <w:sz w:val="28"/>
                <w:szCs w:val="28"/>
                <w:lang w:val="kk-KZ"/>
              </w:rPr>
            </w:pPr>
          </w:p>
        </w:tc>
        <w:tc>
          <w:tcPr>
            <w:tcW w:w="4927" w:type="dxa"/>
          </w:tcPr>
          <w:p w14:paraId="1D981A60" w14:textId="77777777" w:rsidR="00E81861" w:rsidRDefault="00E81861" w:rsidP="00863532">
            <w:pPr>
              <w:pStyle w:val="11"/>
              <w:rPr>
                <w:sz w:val="28"/>
                <w:szCs w:val="28"/>
              </w:rPr>
            </w:pPr>
            <w:r>
              <w:rPr>
                <w:sz w:val="28"/>
                <w:szCs w:val="28"/>
              </w:rPr>
              <w:t>Шетелдік ғылыми кеңесші:</w:t>
            </w:r>
          </w:p>
          <w:p w14:paraId="6F3893E3" w14:textId="77777777" w:rsidR="00E81861" w:rsidRDefault="00E81861" w:rsidP="00863532">
            <w:pPr>
              <w:pStyle w:val="11"/>
              <w:rPr>
                <w:sz w:val="28"/>
                <w:szCs w:val="28"/>
              </w:rPr>
            </w:pPr>
            <w:r>
              <w:rPr>
                <w:sz w:val="28"/>
                <w:szCs w:val="28"/>
              </w:rPr>
              <w:t xml:space="preserve">Ветеринария ғылымдарының докторы, профессор </w:t>
            </w:r>
            <w:r>
              <w:rPr>
                <w:sz w:val="28"/>
                <w:szCs w:val="28"/>
                <w:lang w:val="ru-RU"/>
              </w:rPr>
              <w:t xml:space="preserve"> </w:t>
            </w:r>
            <w:r>
              <w:rPr>
                <w:sz w:val="28"/>
                <w:szCs w:val="28"/>
              </w:rPr>
              <w:t>Стефаник В.Ю. (Украина)</w:t>
            </w:r>
          </w:p>
          <w:p w14:paraId="688E6273" w14:textId="77777777" w:rsidR="00E81861" w:rsidRDefault="00E81861" w:rsidP="00863532">
            <w:pPr>
              <w:pStyle w:val="11"/>
              <w:rPr>
                <w:sz w:val="28"/>
                <w:szCs w:val="28"/>
              </w:rPr>
            </w:pPr>
          </w:p>
        </w:tc>
      </w:tr>
    </w:tbl>
    <w:p w14:paraId="42E47496" w14:textId="7C233A92" w:rsidR="00E81861" w:rsidRDefault="00E81861" w:rsidP="00E81861">
      <w:pPr>
        <w:pStyle w:val="Default"/>
        <w:jc w:val="center"/>
        <w:rPr>
          <w:sz w:val="28"/>
          <w:szCs w:val="28"/>
          <w:lang w:val="kk-KZ"/>
        </w:rPr>
      </w:pPr>
    </w:p>
    <w:p w14:paraId="6D8487EA" w14:textId="21F7BCFD" w:rsidR="00E81861" w:rsidRDefault="00E81861" w:rsidP="00A4279B">
      <w:pPr>
        <w:pStyle w:val="Default"/>
        <w:rPr>
          <w:sz w:val="28"/>
          <w:szCs w:val="28"/>
          <w:lang w:val="kk-KZ"/>
        </w:rPr>
      </w:pPr>
    </w:p>
    <w:p w14:paraId="3819F2FA" w14:textId="77777777" w:rsidR="00A4279B" w:rsidRDefault="00A4279B" w:rsidP="00A4279B">
      <w:pPr>
        <w:pStyle w:val="Default"/>
        <w:rPr>
          <w:sz w:val="28"/>
          <w:szCs w:val="28"/>
          <w:lang w:val="kk-KZ"/>
        </w:rPr>
      </w:pPr>
    </w:p>
    <w:p w14:paraId="105F10D3" w14:textId="609A4906" w:rsidR="00E81861" w:rsidRDefault="00E81861" w:rsidP="00E81861">
      <w:pPr>
        <w:pStyle w:val="Default"/>
        <w:jc w:val="center"/>
        <w:rPr>
          <w:sz w:val="28"/>
          <w:szCs w:val="28"/>
          <w:lang w:val="kk-KZ"/>
        </w:rPr>
      </w:pPr>
    </w:p>
    <w:p w14:paraId="2A152906" w14:textId="12BD8E7D" w:rsidR="00E81861" w:rsidRDefault="00E81861" w:rsidP="00E81861">
      <w:pPr>
        <w:pStyle w:val="Default"/>
        <w:jc w:val="center"/>
        <w:rPr>
          <w:sz w:val="28"/>
          <w:szCs w:val="28"/>
          <w:lang w:val="kk-KZ"/>
        </w:rPr>
      </w:pPr>
    </w:p>
    <w:p w14:paraId="1B013561" w14:textId="2B2B7E6F" w:rsidR="00E81861" w:rsidRDefault="00E81861" w:rsidP="00E81861">
      <w:pPr>
        <w:pStyle w:val="Default"/>
        <w:jc w:val="center"/>
        <w:rPr>
          <w:sz w:val="28"/>
          <w:szCs w:val="28"/>
          <w:lang w:val="kk-KZ"/>
        </w:rPr>
      </w:pPr>
    </w:p>
    <w:p w14:paraId="4ABDD896" w14:textId="1502B923" w:rsidR="00E81861" w:rsidRDefault="00E81861" w:rsidP="00E81861">
      <w:pPr>
        <w:pStyle w:val="Default"/>
        <w:jc w:val="center"/>
        <w:rPr>
          <w:sz w:val="28"/>
          <w:szCs w:val="28"/>
          <w:lang w:val="kk-KZ"/>
        </w:rPr>
      </w:pPr>
      <w:r>
        <w:rPr>
          <w:sz w:val="28"/>
          <w:szCs w:val="28"/>
          <w:lang w:val="kk-KZ"/>
        </w:rPr>
        <w:t>Қазақстан Республикасы</w:t>
      </w:r>
    </w:p>
    <w:p w14:paraId="702AD4F2" w14:textId="0D1008B6" w:rsidR="00E81861" w:rsidRDefault="00A4279B" w:rsidP="00E81861">
      <w:pPr>
        <w:pStyle w:val="af6"/>
        <w:jc w:val="center"/>
        <w:rPr>
          <w:rFonts w:ascii="Times New Roman" w:hAnsi="Times New Roman"/>
          <w:sz w:val="28"/>
          <w:szCs w:val="28"/>
          <w:lang w:val="kk-KZ"/>
        </w:rPr>
      </w:pPr>
      <w:r w:rsidRPr="00A4279B">
        <w:rPr>
          <w:rFonts w:ascii="Times New Roman" w:hAnsi="Times New Roman"/>
          <w:b/>
          <w:noProof/>
          <w:sz w:val="28"/>
          <w:szCs w:val="28"/>
          <w:lang w:val="kk-KZ"/>
        </w:rPr>
        <mc:AlternateContent>
          <mc:Choice Requires="wps">
            <w:drawing>
              <wp:anchor distT="45720" distB="45720" distL="114300" distR="114300" simplePos="0" relativeHeight="251662336" behindDoc="0" locked="0" layoutInCell="1" allowOverlap="1" wp14:anchorId="1AE79985" wp14:editId="509E95C1">
                <wp:simplePos x="0" y="0"/>
                <wp:positionH relativeFrom="margin">
                  <wp:posOffset>2974727</wp:posOffset>
                </wp:positionH>
                <wp:positionV relativeFrom="paragraph">
                  <wp:posOffset>248664</wp:posOffset>
                </wp:positionV>
                <wp:extent cx="238125" cy="263525"/>
                <wp:effectExtent l="0" t="0" r="28575" b="2222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63525"/>
                        </a:xfrm>
                        <a:prstGeom prst="rect">
                          <a:avLst/>
                        </a:prstGeom>
                        <a:solidFill>
                          <a:srgbClr val="FFFFFF"/>
                        </a:solidFill>
                        <a:ln w="9525">
                          <a:solidFill>
                            <a:schemeClr val="bg1"/>
                          </a:solidFill>
                          <a:miter lim="800000"/>
                          <a:headEnd/>
                          <a:tailEnd/>
                        </a:ln>
                      </wps:spPr>
                      <wps:txbx>
                        <w:txbxContent>
                          <w:p w14:paraId="07E2004D" w14:textId="49D1C5AA" w:rsidR="00A4279B" w:rsidRDefault="00A427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79985" id="_x0000_t202" coordsize="21600,21600" o:spt="202" path="m,l,21600r21600,l21600,xe">
                <v:stroke joinstyle="miter"/>
                <v:path gradientshapeok="t" o:connecttype="rect"/>
              </v:shapetype>
              <v:shape id="Надпись 2" o:spid="_x0000_s1026" type="#_x0000_t202" style="position:absolute;left:0;text-align:left;margin-left:234.25pt;margin-top:19.6pt;width:18.75pt;height:20.7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" strokecolor="white [3212]">
                <v:textbox>
                  <w:txbxContent>
                    <w:p w14:paraId="07E2004D" w14:textId="49D1C5AA" w:rsidR="00A4279B" w:rsidRDefault="00A4279B"/>
                  </w:txbxContent>
                </v:textbox>
                <w10:wrap anchorx="margin"/>
              </v:shape>
            </w:pict>
          </mc:Fallback>
        </mc:AlternateContent>
      </w:r>
      <w:r w:rsidR="00E81861">
        <w:rPr>
          <w:rFonts w:ascii="Times New Roman" w:hAnsi="Times New Roman"/>
          <w:sz w:val="28"/>
          <w:szCs w:val="28"/>
          <w:lang w:val="kk-KZ"/>
        </w:rPr>
        <w:t>Семей, 2024</w:t>
      </w:r>
    </w:p>
    <w:p w14:paraId="36383BAE" w14:textId="77777777" w:rsidR="00E81861" w:rsidRDefault="00E81861" w:rsidP="00E81861">
      <w:pPr>
        <w:pStyle w:val="af6"/>
        <w:jc w:val="center"/>
        <w:rPr>
          <w:rFonts w:ascii="Times New Roman" w:hAnsi="Times New Roman"/>
          <w:b/>
          <w:sz w:val="28"/>
          <w:szCs w:val="28"/>
          <w:lang w:val="kk-KZ"/>
        </w:rPr>
      </w:pPr>
      <w:r>
        <w:rPr>
          <w:rFonts w:ascii="Times New Roman" w:hAnsi="Times New Roman"/>
          <w:b/>
          <w:sz w:val="28"/>
          <w:szCs w:val="28"/>
          <w:lang w:val="kk-KZ"/>
        </w:rPr>
        <w:lastRenderedPageBreak/>
        <w:t>МАЗМҰНЫ</w:t>
      </w:r>
    </w:p>
    <w:p w14:paraId="26564E1D" w14:textId="77777777" w:rsidR="00E81861" w:rsidRDefault="00E81861" w:rsidP="00E81861">
      <w:pPr>
        <w:pStyle w:val="af6"/>
        <w:jc w:val="center"/>
        <w:rPr>
          <w:rFonts w:ascii="Times New Roman" w:hAnsi="Times New Roman"/>
          <w:b/>
          <w:sz w:val="28"/>
          <w:szCs w:val="28"/>
          <w:lang w:val="kk-KZ"/>
        </w:rPr>
      </w:pPr>
    </w:p>
    <w:tbl>
      <w:tblPr>
        <w:tblW w:w="0" w:type="auto"/>
        <w:tblLayout w:type="fixed"/>
        <w:tblLook w:val="0000" w:firstRow="0" w:lastRow="0" w:firstColumn="0" w:lastColumn="0" w:noHBand="0" w:noVBand="0"/>
      </w:tblPr>
      <w:tblGrid>
        <w:gridCol w:w="846"/>
        <w:gridCol w:w="7654"/>
        <w:gridCol w:w="845"/>
      </w:tblGrid>
      <w:tr w:rsidR="00E81861" w14:paraId="230BEA24" w14:textId="77777777" w:rsidTr="00863532">
        <w:tc>
          <w:tcPr>
            <w:tcW w:w="8500" w:type="dxa"/>
            <w:gridSpan w:val="2"/>
          </w:tcPr>
          <w:p w14:paraId="57FF8873"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НОРМАТИВТІК СІЛТЕМЕЛЕР...................................................</w:t>
            </w:r>
            <w:r>
              <w:rPr>
                <w:rFonts w:ascii="Times New Roman" w:eastAsia="Calibri" w:hAnsi="Times New Roman"/>
                <w:b/>
                <w:bCs/>
                <w:sz w:val="28"/>
                <w:szCs w:val="28"/>
                <w:lang w:val="kk-KZ"/>
              </w:rPr>
              <w:t>......</w:t>
            </w:r>
          </w:p>
        </w:tc>
        <w:tc>
          <w:tcPr>
            <w:tcW w:w="845" w:type="dxa"/>
          </w:tcPr>
          <w:p w14:paraId="01227C6C"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3</w:t>
            </w:r>
          </w:p>
        </w:tc>
      </w:tr>
      <w:tr w:rsidR="00E81861" w14:paraId="587334EF" w14:textId="77777777" w:rsidTr="00863532">
        <w:tc>
          <w:tcPr>
            <w:tcW w:w="8500" w:type="dxa"/>
            <w:gridSpan w:val="2"/>
          </w:tcPr>
          <w:p w14:paraId="1B2235AF"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АНЫҚТАМАЛАР..........................................................................</w:t>
            </w:r>
            <w:r>
              <w:rPr>
                <w:rFonts w:ascii="Times New Roman" w:eastAsia="Calibri" w:hAnsi="Times New Roman"/>
                <w:b/>
                <w:bCs/>
                <w:sz w:val="28"/>
                <w:szCs w:val="28"/>
                <w:lang w:val="kk-KZ"/>
              </w:rPr>
              <w:t>.........</w:t>
            </w:r>
          </w:p>
        </w:tc>
        <w:tc>
          <w:tcPr>
            <w:tcW w:w="845" w:type="dxa"/>
          </w:tcPr>
          <w:p w14:paraId="0A7227F2"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4</w:t>
            </w:r>
          </w:p>
        </w:tc>
      </w:tr>
      <w:tr w:rsidR="00E81861" w14:paraId="7BFD21CD" w14:textId="77777777" w:rsidTr="00863532">
        <w:tc>
          <w:tcPr>
            <w:tcW w:w="8500" w:type="dxa"/>
            <w:gridSpan w:val="2"/>
          </w:tcPr>
          <w:p w14:paraId="56C297FE"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БЕЛГІЛЕР ЖӘНЕ ҚЫСҚАРТУЛАР...........................................</w:t>
            </w:r>
            <w:r>
              <w:rPr>
                <w:rFonts w:ascii="Times New Roman" w:eastAsia="Calibri" w:hAnsi="Times New Roman"/>
                <w:b/>
                <w:bCs/>
                <w:sz w:val="28"/>
                <w:szCs w:val="28"/>
                <w:lang w:val="kk-KZ"/>
              </w:rPr>
              <w:t>....</w:t>
            </w:r>
            <w:r w:rsidRPr="00B51AAA">
              <w:rPr>
                <w:rFonts w:ascii="Times New Roman" w:eastAsia="Calibri" w:hAnsi="Times New Roman"/>
                <w:b/>
                <w:bCs/>
                <w:sz w:val="28"/>
                <w:szCs w:val="28"/>
                <w:lang w:val="kk-KZ"/>
              </w:rPr>
              <w:t>.</w:t>
            </w:r>
            <w:r>
              <w:rPr>
                <w:rFonts w:ascii="Times New Roman" w:eastAsia="Calibri" w:hAnsi="Times New Roman"/>
                <w:b/>
                <w:bCs/>
                <w:sz w:val="28"/>
                <w:szCs w:val="28"/>
                <w:lang w:val="kk-KZ"/>
              </w:rPr>
              <w:t>.</w:t>
            </w:r>
          </w:p>
        </w:tc>
        <w:tc>
          <w:tcPr>
            <w:tcW w:w="845" w:type="dxa"/>
          </w:tcPr>
          <w:p w14:paraId="024DC14C"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6</w:t>
            </w:r>
          </w:p>
        </w:tc>
      </w:tr>
      <w:tr w:rsidR="00E81861" w14:paraId="67AB56B8" w14:textId="77777777" w:rsidTr="00863532">
        <w:tc>
          <w:tcPr>
            <w:tcW w:w="8500" w:type="dxa"/>
            <w:gridSpan w:val="2"/>
          </w:tcPr>
          <w:p w14:paraId="3906A139"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КІРІСПЕ..........................................................................................</w:t>
            </w:r>
            <w:r>
              <w:rPr>
                <w:rFonts w:ascii="Times New Roman" w:eastAsia="Calibri" w:hAnsi="Times New Roman"/>
                <w:b/>
                <w:bCs/>
                <w:sz w:val="28"/>
                <w:szCs w:val="28"/>
                <w:lang w:val="kk-KZ"/>
              </w:rPr>
              <w:t>.........</w:t>
            </w:r>
          </w:p>
        </w:tc>
        <w:tc>
          <w:tcPr>
            <w:tcW w:w="845" w:type="dxa"/>
          </w:tcPr>
          <w:p w14:paraId="4E63D9E7"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7</w:t>
            </w:r>
          </w:p>
        </w:tc>
      </w:tr>
      <w:tr w:rsidR="00E81861" w14:paraId="49DFEB28" w14:textId="77777777" w:rsidTr="00863532">
        <w:tc>
          <w:tcPr>
            <w:tcW w:w="846" w:type="dxa"/>
          </w:tcPr>
          <w:p w14:paraId="332ACEF3"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1</w:t>
            </w:r>
          </w:p>
        </w:tc>
        <w:tc>
          <w:tcPr>
            <w:tcW w:w="7654" w:type="dxa"/>
          </w:tcPr>
          <w:p w14:paraId="0C520EA8"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ӘДЕБИЕТТЕРГЕ ШОЛУ ........................................................</w:t>
            </w:r>
          </w:p>
        </w:tc>
        <w:tc>
          <w:tcPr>
            <w:tcW w:w="845" w:type="dxa"/>
          </w:tcPr>
          <w:p w14:paraId="4308F65B" w14:textId="77777777" w:rsidR="00E81861" w:rsidRPr="00EC0FE1"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kk-KZ"/>
              </w:rPr>
              <w:t>1</w:t>
            </w:r>
            <w:r>
              <w:rPr>
                <w:rFonts w:ascii="Times New Roman" w:eastAsia="Calibri" w:hAnsi="Times New Roman"/>
                <w:sz w:val="28"/>
                <w:szCs w:val="28"/>
              </w:rPr>
              <w:t>3</w:t>
            </w:r>
          </w:p>
        </w:tc>
      </w:tr>
      <w:tr w:rsidR="00E81861" w14:paraId="7F3F1D8A" w14:textId="77777777" w:rsidTr="00863532">
        <w:tc>
          <w:tcPr>
            <w:tcW w:w="846" w:type="dxa"/>
          </w:tcPr>
          <w:p w14:paraId="2E4D3F2A"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1.1</w:t>
            </w:r>
          </w:p>
        </w:tc>
        <w:tc>
          <w:tcPr>
            <w:tcW w:w="7654" w:type="dxa"/>
          </w:tcPr>
          <w:p w14:paraId="647CFBBB" w14:textId="77777777" w:rsidR="00E81861" w:rsidRDefault="00E81861" w:rsidP="00863532">
            <w:pPr>
              <w:pStyle w:val="af6"/>
              <w:rPr>
                <w:rFonts w:ascii="Times New Roman" w:eastAsia="Calibri" w:hAnsi="Times New Roman"/>
                <w:b/>
                <w:sz w:val="28"/>
                <w:szCs w:val="28"/>
                <w:lang w:val="kk-KZ"/>
              </w:rPr>
            </w:pPr>
            <w:r>
              <w:rPr>
                <w:rFonts w:ascii="Times New Roman" w:eastAsia="Calibri" w:hAnsi="Times New Roman"/>
                <w:sz w:val="28"/>
                <w:szCs w:val="28"/>
                <w:lang w:val="kk-KZ"/>
              </w:rPr>
              <w:t>Желінсаудың таралуы және себептері.........................................</w:t>
            </w:r>
          </w:p>
        </w:tc>
        <w:tc>
          <w:tcPr>
            <w:tcW w:w="845" w:type="dxa"/>
          </w:tcPr>
          <w:p w14:paraId="29D22E18" w14:textId="77777777" w:rsidR="00E81861" w:rsidRPr="00EC0FE1"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kk-KZ"/>
              </w:rPr>
              <w:t>1</w:t>
            </w:r>
            <w:r>
              <w:rPr>
                <w:rFonts w:ascii="Times New Roman" w:eastAsia="Calibri" w:hAnsi="Times New Roman"/>
                <w:sz w:val="28"/>
                <w:szCs w:val="28"/>
              </w:rPr>
              <w:t>3</w:t>
            </w:r>
          </w:p>
        </w:tc>
      </w:tr>
      <w:tr w:rsidR="00E81861" w14:paraId="4D80B317" w14:textId="77777777" w:rsidTr="00863532">
        <w:tc>
          <w:tcPr>
            <w:tcW w:w="846" w:type="dxa"/>
          </w:tcPr>
          <w:p w14:paraId="335D3AA2"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1.2</w:t>
            </w:r>
          </w:p>
        </w:tc>
        <w:tc>
          <w:tcPr>
            <w:tcW w:w="7654" w:type="dxa"/>
          </w:tcPr>
          <w:p w14:paraId="1A9F2A4D" w14:textId="77777777" w:rsidR="00E81861" w:rsidRDefault="00E81861" w:rsidP="00863532">
            <w:pPr>
              <w:pStyle w:val="af6"/>
              <w:rPr>
                <w:rFonts w:ascii="Times New Roman" w:eastAsia="Calibri" w:hAnsi="Times New Roman"/>
                <w:b/>
                <w:sz w:val="28"/>
                <w:szCs w:val="28"/>
                <w:lang w:val="kk-KZ"/>
              </w:rPr>
            </w:pPr>
            <w:r>
              <w:rPr>
                <w:rFonts w:ascii="Times New Roman" w:eastAsia="Calibri" w:hAnsi="Times New Roman"/>
                <w:sz w:val="28"/>
                <w:szCs w:val="28"/>
                <w:lang w:val="kk-KZ"/>
              </w:rPr>
              <w:t>Желінсауды балау әдістері............................................................</w:t>
            </w:r>
          </w:p>
        </w:tc>
        <w:tc>
          <w:tcPr>
            <w:tcW w:w="845" w:type="dxa"/>
          </w:tcPr>
          <w:p w14:paraId="67269074" w14:textId="77777777" w:rsidR="00E81861" w:rsidRPr="00EC0FE1"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kk-KZ"/>
              </w:rPr>
              <w:t>1</w:t>
            </w:r>
            <w:r>
              <w:rPr>
                <w:rFonts w:ascii="Times New Roman" w:eastAsia="Calibri" w:hAnsi="Times New Roman"/>
                <w:sz w:val="28"/>
                <w:szCs w:val="28"/>
              </w:rPr>
              <w:t>8</w:t>
            </w:r>
          </w:p>
        </w:tc>
      </w:tr>
      <w:tr w:rsidR="00E81861" w14:paraId="276FBA3C" w14:textId="77777777" w:rsidTr="00863532">
        <w:tc>
          <w:tcPr>
            <w:tcW w:w="846" w:type="dxa"/>
          </w:tcPr>
          <w:p w14:paraId="5D636A59"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1.3</w:t>
            </w:r>
          </w:p>
        </w:tc>
        <w:tc>
          <w:tcPr>
            <w:tcW w:w="7654" w:type="dxa"/>
          </w:tcPr>
          <w:p w14:paraId="49F3AEE0" w14:textId="77777777" w:rsidR="00E81861" w:rsidRDefault="00E81861" w:rsidP="00863532">
            <w:pPr>
              <w:pStyle w:val="af6"/>
              <w:rPr>
                <w:rFonts w:ascii="Times New Roman" w:eastAsia="Calibri" w:hAnsi="Times New Roman"/>
                <w:b/>
                <w:sz w:val="28"/>
                <w:szCs w:val="28"/>
                <w:lang w:val="kk-KZ"/>
              </w:rPr>
            </w:pPr>
            <w:r>
              <w:rPr>
                <w:rFonts w:ascii="Times New Roman" w:eastAsia="Calibri" w:hAnsi="Times New Roman"/>
                <w:sz w:val="28"/>
                <w:szCs w:val="28"/>
                <w:lang w:val="kk-KZ"/>
              </w:rPr>
              <w:t>Желінсауды емдеу әдістері...........................................................</w:t>
            </w:r>
          </w:p>
        </w:tc>
        <w:tc>
          <w:tcPr>
            <w:tcW w:w="845" w:type="dxa"/>
          </w:tcPr>
          <w:p w14:paraId="24889959" w14:textId="77777777" w:rsidR="00E81861" w:rsidRPr="00271A06" w:rsidRDefault="00E81861" w:rsidP="00863532">
            <w:pPr>
              <w:pStyle w:val="af6"/>
              <w:jc w:val="center"/>
              <w:rPr>
                <w:rFonts w:ascii="Times New Roman" w:eastAsia="Calibri" w:hAnsi="Times New Roman"/>
                <w:sz w:val="28"/>
                <w:szCs w:val="28"/>
                <w:lang w:val="en-US"/>
              </w:rPr>
            </w:pPr>
            <w:r w:rsidRPr="00271A06">
              <w:rPr>
                <w:rFonts w:ascii="Times New Roman" w:eastAsia="Calibri" w:hAnsi="Times New Roman"/>
                <w:sz w:val="28"/>
                <w:szCs w:val="28"/>
                <w:lang w:val="kk-KZ"/>
              </w:rPr>
              <w:t>2</w:t>
            </w:r>
            <w:r>
              <w:rPr>
                <w:rFonts w:ascii="Times New Roman" w:eastAsia="Calibri" w:hAnsi="Times New Roman"/>
                <w:sz w:val="28"/>
                <w:szCs w:val="28"/>
                <w:lang w:val="kk-KZ"/>
              </w:rPr>
              <w:t>2</w:t>
            </w:r>
          </w:p>
        </w:tc>
      </w:tr>
      <w:tr w:rsidR="00E81861" w14:paraId="5EAE27BF" w14:textId="77777777" w:rsidTr="00863532">
        <w:tc>
          <w:tcPr>
            <w:tcW w:w="846" w:type="dxa"/>
          </w:tcPr>
          <w:p w14:paraId="04484D8B"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2</w:t>
            </w:r>
          </w:p>
        </w:tc>
        <w:tc>
          <w:tcPr>
            <w:tcW w:w="7654" w:type="dxa"/>
          </w:tcPr>
          <w:p w14:paraId="64D37462"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ӨЗІНДІК ЗЕРТТЕУЛЕР ...........................................................</w:t>
            </w:r>
            <w:r>
              <w:rPr>
                <w:rFonts w:ascii="Times New Roman" w:eastAsia="Calibri" w:hAnsi="Times New Roman"/>
                <w:b/>
                <w:bCs/>
                <w:sz w:val="28"/>
                <w:szCs w:val="28"/>
                <w:lang w:val="kk-KZ"/>
              </w:rPr>
              <w:t>.</w:t>
            </w:r>
          </w:p>
        </w:tc>
        <w:tc>
          <w:tcPr>
            <w:tcW w:w="845" w:type="dxa"/>
          </w:tcPr>
          <w:p w14:paraId="1F24B7DC"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2</w:t>
            </w:r>
            <w:r>
              <w:rPr>
                <w:rFonts w:ascii="Times New Roman" w:eastAsia="Calibri" w:hAnsi="Times New Roman"/>
                <w:sz w:val="28"/>
                <w:szCs w:val="28"/>
                <w:lang w:val="kk-KZ"/>
              </w:rPr>
              <w:t>8</w:t>
            </w:r>
          </w:p>
        </w:tc>
      </w:tr>
      <w:tr w:rsidR="00E81861" w14:paraId="0503D69E" w14:textId="77777777" w:rsidTr="00863532">
        <w:tc>
          <w:tcPr>
            <w:tcW w:w="846" w:type="dxa"/>
          </w:tcPr>
          <w:p w14:paraId="5A37A666"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2.1</w:t>
            </w:r>
          </w:p>
        </w:tc>
        <w:tc>
          <w:tcPr>
            <w:tcW w:w="7654" w:type="dxa"/>
          </w:tcPr>
          <w:p w14:paraId="23F772FE" w14:textId="77777777" w:rsidR="00E81861" w:rsidRDefault="00E81861" w:rsidP="00863532">
            <w:pPr>
              <w:pStyle w:val="af6"/>
              <w:rPr>
                <w:rFonts w:ascii="Times New Roman" w:eastAsia="Calibri" w:hAnsi="Times New Roman"/>
                <w:b/>
                <w:sz w:val="28"/>
                <w:szCs w:val="28"/>
                <w:lang w:val="kk-KZ"/>
              </w:rPr>
            </w:pPr>
            <w:r>
              <w:rPr>
                <w:rFonts w:ascii="Times New Roman" w:eastAsia="Calibri" w:hAnsi="Times New Roman"/>
                <w:sz w:val="28"/>
                <w:szCs w:val="28"/>
                <w:lang w:val="kk-KZ"/>
              </w:rPr>
              <w:t>Материалдар мен зерттеу әдістері................................................</w:t>
            </w:r>
          </w:p>
        </w:tc>
        <w:tc>
          <w:tcPr>
            <w:tcW w:w="845" w:type="dxa"/>
          </w:tcPr>
          <w:p w14:paraId="67034F3D" w14:textId="77777777" w:rsidR="00E81861" w:rsidRPr="00EC0FE1"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kk-KZ"/>
              </w:rPr>
              <w:t>2</w:t>
            </w:r>
            <w:r>
              <w:rPr>
                <w:rFonts w:ascii="Times New Roman" w:eastAsia="Calibri" w:hAnsi="Times New Roman"/>
                <w:sz w:val="28"/>
                <w:szCs w:val="28"/>
              </w:rPr>
              <w:t>8</w:t>
            </w:r>
          </w:p>
        </w:tc>
      </w:tr>
      <w:tr w:rsidR="00E81861" w14:paraId="53F802CE" w14:textId="77777777" w:rsidTr="00863532">
        <w:tc>
          <w:tcPr>
            <w:tcW w:w="846" w:type="dxa"/>
          </w:tcPr>
          <w:p w14:paraId="7F4D1DBF"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3</w:t>
            </w:r>
          </w:p>
        </w:tc>
        <w:tc>
          <w:tcPr>
            <w:tcW w:w="7654" w:type="dxa"/>
          </w:tcPr>
          <w:p w14:paraId="4C7B2AFC"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ЗЕРТТЕУ НӘТИЖЕЛЕРІ ........................................................</w:t>
            </w:r>
            <w:r>
              <w:rPr>
                <w:rFonts w:ascii="Times New Roman" w:eastAsia="Calibri" w:hAnsi="Times New Roman"/>
                <w:b/>
                <w:bCs/>
                <w:sz w:val="28"/>
                <w:szCs w:val="28"/>
                <w:lang w:val="kk-KZ"/>
              </w:rPr>
              <w:t>.</w:t>
            </w:r>
          </w:p>
        </w:tc>
        <w:tc>
          <w:tcPr>
            <w:tcW w:w="845" w:type="dxa"/>
          </w:tcPr>
          <w:p w14:paraId="2C2CF677" w14:textId="77777777" w:rsidR="00E81861" w:rsidRPr="00271A06"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39</w:t>
            </w:r>
          </w:p>
        </w:tc>
      </w:tr>
      <w:tr w:rsidR="00E81861" w14:paraId="4A45F6EA" w14:textId="77777777" w:rsidTr="00863532">
        <w:tc>
          <w:tcPr>
            <w:tcW w:w="846" w:type="dxa"/>
          </w:tcPr>
          <w:p w14:paraId="6C906EED"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3.1</w:t>
            </w:r>
          </w:p>
        </w:tc>
        <w:tc>
          <w:tcPr>
            <w:tcW w:w="7654" w:type="dxa"/>
          </w:tcPr>
          <w:p w14:paraId="7BFC6EFC" w14:textId="77777777" w:rsidR="00E81861" w:rsidRDefault="00E81861" w:rsidP="00863532">
            <w:pPr>
              <w:pStyle w:val="af6"/>
              <w:rPr>
                <w:rFonts w:ascii="Times New Roman" w:eastAsia="Calibri" w:hAnsi="Times New Roman"/>
                <w:b/>
                <w:sz w:val="28"/>
                <w:szCs w:val="28"/>
                <w:lang w:val="kk-KZ"/>
              </w:rPr>
            </w:pPr>
            <w:r>
              <w:rPr>
                <w:rFonts w:ascii="Times New Roman" w:eastAsia="Calibri" w:hAnsi="Times New Roman"/>
                <w:sz w:val="28"/>
                <w:szCs w:val="28"/>
                <w:lang w:val="kk-KZ"/>
              </w:rPr>
              <w:t>Сиыр желінсауының ШҚО бойынша таралуы ...........................</w:t>
            </w:r>
          </w:p>
        </w:tc>
        <w:tc>
          <w:tcPr>
            <w:tcW w:w="845" w:type="dxa"/>
          </w:tcPr>
          <w:p w14:paraId="1E3AA12D" w14:textId="77777777" w:rsidR="00E81861" w:rsidRPr="00EC0FE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39</w:t>
            </w:r>
          </w:p>
        </w:tc>
      </w:tr>
      <w:tr w:rsidR="00E81861" w14:paraId="3E40E9AF" w14:textId="77777777" w:rsidTr="00863532">
        <w:tc>
          <w:tcPr>
            <w:tcW w:w="846" w:type="dxa"/>
          </w:tcPr>
          <w:p w14:paraId="791E585B" w14:textId="77777777" w:rsidR="00E81861" w:rsidRPr="00271A06" w:rsidRDefault="00E81861" w:rsidP="00863532">
            <w:pPr>
              <w:pStyle w:val="af6"/>
              <w:rPr>
                <w:rFonts w:ascii="Times New Roman" w:eastAsia="Calibri" w:hAnsi="Times New Roman"/>
                <w:sz w:val="28"/>
                <w:szCs w:val="28"/>
                <w:lang w:val="kk-KZ"/>
              </w:rPr>
            </w:pPr>
            <w:r w:rsidRPr="00271A06">
              <w:rPr>
                <w:rFonts w:ascii="Times New Roman" w:eastAsia="Calibri" w:hAnsi="Times New Roman"/>
                <w:sz w:val="28"/>
                <w:szCs w:val="28"/>
                <w:lang w:val="kk-KZ"/>
              </w:rPr>
              <w:t xml:space="preserve">3.2 </w:t>
            </w:r>
          </w:p>
        </w:tc>
        <w:tc>
          <w:tcPr>
            <w:tcW w:w="7654" w:type="dxa"/>
          </w:tcPr>
          <w:p w14:paraId="1C3083BC" w14:textId="77777777" w:rsidR="00E81861" w:rsidRDefault="00E81861" w:rsidP="00863532">
            <w:pPr>
              <w:pStyle w:val="af6"/>
              <w:jc w:val="both"/>
              <w:rPr>
                <w:rFonts w:ascii="Times New Roman" w:eastAsia="Calibri" w:hAnsi="Times New Roman"/>
                <w:b/>
                <w:sz w:val="28"/>
                <w:szCs w:val="28"/>
                <w:lang w:val="kk-KZ"/>
              </w:rPr>
            </w:pPr>
            <w:r>
              <w:rPr>
                <w:rFonts w:ascii="Times New Roman" w:eastAsia="Calibri" w:hAnsi="Times New Roman"/>
                <w:sz w:val="28"/>
                <w:szCs w:val="28"/>
                <w:lang w:val="kk-KZ"/>
              </w:rPr>
              <w:t>ШҚО желінсаудың пайда болу себептері....................................</w:t>
            </w:r>
          </w:p>
        </w:tc>
        <w:tc>
          <w:tcPr>
            <w:tcW w:w="845" w:type="dxa"/>
          </w:tcPr>
          <w:p w14:paraId="0C3A93B3" w14:textId="77777777" w:rsidR="00E81861" w:rsidRPr="00271A06"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rPr>
              <w:t>5</w:t>
            </w:r>
            <w:r>
              <w:rPr>
                <w:rFonts w:ascii="Times New Roman" w:eastAsia="Calibri" w:hAnsi="Times New Roman"/>
                <w:sz w:val="28"/>
                <w:szCs w:val="28"/>
              </w:rPr>
              <w:t>4</w:t>
            </w:r>
          </w:p>
        </w:tc>
      </w:tr>
      <w:tr w:rsidR="00E81861" w14:paraId="70313D33" w14:textId="77777777" w:rsidTr="00863532">
        <w:trPr>
          <w:trHeight w:val="593"/>
        </w:trPr>
        <w:tc>
          <w:tcPr>
            <w:tcW w:w="846" w:type="dxa"/>
          </w:tcPr>
          <w:p w14:paraId="5B51A621" w14:textId="77777777" w:rsidR="00E81861" w:rsidRPr="00AD2BA9"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lang w:val="kk-KZ"/>
              </w:rPr>
              <w:t>3.</w:t>
            </w:r>
            <w:r>
              <w:rPr>
                <w:rFonts w:ascii="Times New Roman" w:eastAsia="Calibri" w:hAnsi="Times New Roman"/>
                <w:sz w:val="28"/>
                <w:szCs w:val="28"/>
                <w:lang w:val="en-US"/>
              </w:rPr>
              <w:t>3</w:t>
            </w:r>
          </w:p>
        </w:tc>
        <w:tc>
          <w:tcPr>
            <w:tcW w:w="7654" w:type="dxa"/>
          </w:tcPr>
          <w:p w14:paraId="665F2BBC" w14:textId="77777777" w:rsidR="00E81861" w:rsidRDefault="00E81861" w:rsidP="00863532">
            <w:pPr>
              <w:pStyle w:val="af8"/>
              <w:spacing w:after="0" w:line="240" w:lineRule="auto"/>
              <w:ind w:left="0"/>
              <w:jc w:val="both"/>
              <w:rPr>
                <w:rFonts w:ascii="Times New Roman" w:eastAsia="Calibri" w:hAnsi="Times New Roman"/>
                <w:sz w:val="28"/>
                <w:szCs w:val="28"/>
                <w:lang w:val="kk-KZ"/>
              </w:rPr>
            </w:pPr>
            <w:r>
              <w:rPr>
                <w:rStyle w:val="ezkurwreuab5ozgtqnkl"/>
                <w:rFonts w:ascii="Times New Roman" w:eastAsia="Calibri" w:hAnsi="Times New Roman"/>
                <w:sz w:val="28"/>
                <w:szCs w:val="28"/>
                <w:lang w:val="kk-KZ"/>
              </w:rPr>
              <w:t>Азықтандырудың және</w:t>
            </w:r>
            <w:r>
              <w:rPr>
                <w:rFonts w:ascii="Times New Roman" w:eastAsia="Calibri" w:hAnsi="Times New Roman"/>
                <w:sz w:val="28"/>
                <w:szCs w:val="28"/>
                <w:lang w:val="kk-KZ"/>
              </w:rPr>
              <w:t xml:space="preserve"> </w:t>
            </w:r>
            <w:r>
              <w:rPr>
                <w:rStyle w:val="ezkurwreuab5ozgtqnkl"/>
                <w:rFonts w:ascii="Times New Roman" w:eastAsia="Calibri" w:hAnsi="Times New Roman"/>
                <w:sz w:val="28"/>
                <w:szCs w:val="28"/>
                <w:lang w:val="kk-KZ"/>
              </w:rPr>
              <w:t>жыныс</w:t>
            </w:r>
            <w:r>
              <w:rPr>
                <w:rFonts w:ascii="Times New Roman" w:eastAsia="Calibri" w:hAnsi="Times New Roman"/>
                <w:sz w:val="28"/>
                <w:szCs w:val="28"/>
                <w:lang w:val="kk-KZ"/>
              </w:rPr>
              <w:t xml:space="preserve"> мүшелеріндегі </w:t>
            </w:r>
            <w:r>
              <w:rPr>
                <w:rStyle w:val="ezkurwreuab5ozgtqnkl"/>
                <w:rFonts w:ascii="Times New Roman" w:eastAsia="Calibri" w:hAnsi="Times New Roman"/>
                <w:sz w:val="28"/>
                <w:szCs w:val="28"/>
                <w:lang w:val="kk-KZ"/>
              </w:rPr>
              <w:t>патологияларының</w:t>
            </w:r>
            <w:r>
              <w:rPr>
                <w:rFonts w:ascii="Times New Roman" w:eastAsia="Calibri" w:hAnsi="Times New Roman"/>
                <w:sz w:val="28"/>
                <w:szCs w:val="28"/>
                <w:lang w:val="kk-KZ"/>
              </w:rPr>
              <w:t xml:space="preserve"> желінге </w:t>
            </w:r>
            <w:r>
              <w:rPr>
                <w:rStyle w:val="ezkurwreuab5ozgtqnkl"/>
                <w:rFonts w:ascii="Times New Roman" w:eastAsia="Calibri" w:hAnsi="Times New Roman"/>
                <w:sz w:val="28"/>
                <w:szCs w:val="28"/>
                <w:lang w:val="kk-KZ"/>
              </w:rPr>
              <w:t>әсері ................................................</w:t>
            </w:r>
          </w:p>
        </w:tc>
        <w:tc>
          <w:tcPr>
            <w:tcW w:w="845" w:type="dxa"/>
          </w:tcPr>
          <w:p w14:paraId="6C1DACC7" w14:textId="77777777" w:rsidR="00E81861" w:rsidRPr="00271A06" w:rsidRDefault="00E81861" w:rsidP="00863532">
            <w:pPr>
              <w:pStyle w:val="af6"/>
              <w:jc w:val="center"/>
              <w:rPr>
                <w:rFonts w:ascii="Times New Roman" w:eastAsia="Calibri" w:hAnsi="Times New Roman"/>
                <w:sz w:val="28"/>
                <w:szCs w:val="28"/>
                <w:lang w:val="kk-KZ"/>
              </w:rPr>
            </w:pPr>
          </w:p>
          <w:p w14:paraId="497A3432" w14:textId="77777777" w:rsidR="00E81861" w:rsidRPr="00271A06"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en-US"/>
              </w:rPr>
              <w:t>6</w:t>
            </w:r>
            <w:r>
              <w:rPr>
                <w:rFonts w:ascii="Times New Roman" w:eastAsia="Calibri" w:hAnsi="Times New Roman"/>
                <w:sz w:val="28"/>
                <w:szCs w:val="28"/>
              </w:rPr>
              <w:t>1</w:t>
            </w:r>
          </w:p>
        </w:tc>
      </w:tr>
      <w:tr w:rsidR="00E81861" w14:paraId="35023956" w14:textId="77777777" w:rsidTr="00863532">
        <w:tc>
          <w:tcPr>
            <w:tcW w:w="846" w:type="dxa"/>
          </w:tcPr>
          <w:p w14:paraId="2C05C1F8" w14:textId="77777777" w:rsidR="00E81861" w:rsidRPr="00AD2BA9"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lang w:val="kk-KZ"/>
              </w:rPr>
              <w:t>3.</w:t>
            </w:r>
            <w:r>
              <w:rPr>
                <w:rFonts w:ascii="Times New Roman" w:eastAsia="Calibri" w:hAnsi="Times New Roman"/>
                <w:sz w:val="28"/>
                <w:szCs w:val="28"/>
                <w:lang w:val="en-US"/>
              </w:rPr>
              <w:t>4</w:t>
            </w:r>
          </w:p>
        </w:tc>
        <w:tc>
          <w:tcPr>
            <w:tcW w:w="7654" w:type="dxa"/>
          </w:tcPr>
          <w:p w14:paraId="73EF050E" w14:textId="77777777" w:rsidR="00E81861" w:rsidRDefault="00E81861" w:rsidP="00863532">
            <w:pPr>
              <w:pStyle w:val="af6"/>
              <w:jc w:val="both"/>
              <w:rPr>
                <w:rFonts w:ascii="Times New Roman" w:hAnsi="Times New Roman"/>
                <w:bCs/>
                <w:sz w:val="28"/>
                <w:szCs w:val="28"/>
                <w:lang w:val="kk-KZ"/>
              </w:rPr>
            </w:pPr>
            <w:r>
              <w:rPr>
                <w:rFonts w:ascii="Times New Roman" w:hAnsi="Times New Roman"/>
                <w:bCs/>
                <w:sz w:val="28"/>
                <w:szCs w:val="28"/>
                <w:lang w:val="kk-KZ"/>
              </w:rPr>
              <w:t>ШҚО шаруашылықтарында желінсаумен ауырған сиырларды емдеуге қолданылып келе жатқан препараттардың және нобайлардың тиімділігін салыстырмалы бағалау .....................</w:t>
            </w:r>
          </w:p>
        </w:tc>
        <w:tc>
          <w:tcPr>
            <w:tcW w:w="845" w:type="dxa"/>
          </w:tcPr>
          <w:p w14:paraId="33A1F29B" w14:textId="77777777" w:rsidR="00E81861" w:rsidRPr="00271A06" w:rsidRDefault="00E81861" w:rsidP="00863532">
            <w:pPr>
              <w:pStyle w:val="af6"/>
              <w:jc w:val="center"/>
              <w:rPr>
                <w:rFonts w:ascii="Times New Roman" w:eastAsia="Calibri" w:hAnsi="Times New Roman"/>
                <w:sz w:val="28"/>
                <w:szCs w:val="28"/>
                <w:lang w:val="kk-KZ"/>
              </w:rPr>
            </w:pPr>
          </w:p>
          <w:p w14:paraId="66E4FC59" w14:textId="77777777" w:rsidR="00E81861" w:rsidRPr="00271A06" w:rsidRDefault="00E81861" w:rsidP="00863532">
            <w:pPr>
              <w:pStyle w:val="af6"/>
              <w:jc w:val="center"/>
              <w:rPr>
                <w:rFonts w:ascii="Times New Roman" w:eastAsia="Calibri" w:hAnsi="Times New Roman"/>
                <w:sz w:val="28"/>
                <w:szCs w:val="28"/>
                <w:lang w:val="kk-KZ"/>
              </w:rPr>
            </w:pPr>
          </w:p>
          <w:p w14:paraId="79B1CC94" w14:textId="77777777" w:rsidR="00E81861" w:rsidRPr="00EC0FE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69</w:t>
            </w:r>
          </w:p>
        </w:tc>
      </w:tr>
      <w:tr w:rsidR="00E81861" w14:paraId="4F656215" w14:textId="77777777" w:rsidTr="00863532">
        <w:trPr>
          <w:trHeight w:val="902"/>
        </w:trPr>
        <w:tc>
          <w:tcPr>
            <w:tcW w:w="846" w:type="dxa"/>
          </w:tcPr>
          <w:p w14:paraId="315E5D8D" w14:textId="77777777" w:rsidR="00E81861" w:rsidRPr="00846534"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rPr>
              <w:t>3.</w:t>
            </w:r>
            <w:r>
              <w:rPr>
                <w:rFonts w:ascii="Times New Roman" w:eastAsia="Calibri" w:hAnsi="Times New Roman"/>
                <w:sz w:val="28"/>
                <w:szCs w:val="28"/>
                <w:lang w:val="en-US"/>
              </w:rPr>
              <w:t>5</w:t>
            </w:r>
          </w:p>
        </w:tc>
        <w:tc>
          <w:tcPr>
            <w:tcW w:w="7654" w:type="dxa"/>
          </w:tcPr>
          <w:p w14:paraId="0C37C4BD" w14:textId="77777777" w:rsidR="00E81861" w:rsidRDefault="00E81861" w:rsidP="00863532">
            <w:pPr>
              <w:pStyle w:val="af6"/>
              <w:jc w:val="both"/>
              <w:rPr>
                <w:rFonts w:ascii="Times New Roman" w:hAnsi="Times New Roman"/>
                <w:bCs/>
                <w:sz w:val="28"/>
                <w:szCs w:val="28"/>
                <w:lang w:val="kk-KZ"/>
              </w:rPr>
            </w:pPr>
            <w:r>
              <w:rPr>
                <w:rFonts w:ascii="Times New Roman" w:hAnsi="Times New Roman"/>
                <w:bCs/>
                <w:sz w:val="28"/>
                <w:szCs w:val="28"/>
                <w:lang w:val="kk-KZ"/>
              </w:rPr>
              <w:t>Желінсаумен ауырған сиырларды емдеуде шаруашылықта қолданылып келе жатқан препараттармен және ойлап-тапқан нобайлардың салыстырмалы түрде тиімділігін бағалау ...........</w:t>
            </w:r>
          </w:p>
        </w:tc>
        <w:tc>
          <w:tcPr>
            <w:tcW w:w="845" w:type="dxa"/>
          </w:tcPr>
          <w:p w14:paraId="52834A52" w14:textId="77777777" w:rsidR="00E81861" w:rsidRPr="00846534" w:rsidRDefault="00E81861" w:rsidP="00863532">
            <w:pPr>
              <w:pStyle w:val="af6"/>
              <w:jc w:val="center"/>
              <w:rPr>
                <w:rFonts w:ascii="Times New Roman" w:eastAsia="Calibri" w:hAnsi="Times New Roman"/>
                <w:sz w:val="28"/>
                <w:szCs w:val="28"/>
                <w:lang w:val="en-US"/>
              </w:rPr>
            </w:pPr>
          </w:p>
          <w:p w14:paraId="11C70675" w14:textId="77777777" w:rsidR="00E81861" w:rsidRPr="00846534" w:rsidRDefault="00E81861" w:rsidP="00863532">
            <w:pPr>
              <w:pStyle w:val="af6"/>
              <w:jc w:val="center"/>
              <w:rPr>
                <w:rFonts w:ascii="Times New Roman" w:eastAsia="Calibri" w:hAnsi="Times New Roman"/>
                <w:sz w:val="28"/>
                <w:szCs w:val="28"/>
                <w:lang w:val="en-US"/>
              </w:rPr>
            </w:pPr>
          </w:p>
          <w:p w14:paraId="1B4F61BD" w14:textId="77777777" w:rsidR="00E81861" w:rsidRPr="00271A06"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lang w:val="en-US"/>
              </w:rPr>
              <w:t>7</w:t>
            </w:r>
            <w:r>
              <w:rPr>
                <w:rFonts w:ascii="Times New Roman" w:eastAsia="Calibri" w:hAnsi="Times New Roman"/>
                <w:sz w:val="28"/>
                <w:szCs w:val="28"/>
              </w:rPr>
              <w:t>0</w:t>
            </w:r>
          </w:p>
        </w:tc>
      </w:tr>
      <w:tr w:rsidR="00E81861" w14:paraId="1F646669" w14:textId="77777777" w:rsidTr="00863532">
        <w:trPr>
          <w:trHeight w:val="208"/>
        </w:trPr>
        <w:tc>
          <w:tcPr>
            <w:tcW w:w="846" w:type="dxa"/>
          </w:tcPr>
          <w:p w14:paraId="7F7091F9" w14:textId="77777777" w:rsidR="00E81861" w:rsidRPr="00846534"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rPr>
              <w:t>3.</w:t>
            </w:r>
            <w:r>
              <w:rPr>
                <w:rFonts w:ascii="Times New Roman" w:eastAsia="Calibri" w:hAnsi="Times New Roman"/>
                <w:sz w:val="28"/>
                <w:szCs w:val="28"/>
                <w:lang w:val="en-US"/>
              </w:rPr>
              <w:t>6</w:t>
            </w:r>
          </w:p>
        </w:tc>
        <w:tc>
          <w:tcPr>
            <w:tcW w:w="7654" w:type="dxa"/>
          </w:tcPr>
          <w:p w14:paraId="1C9CEF33" w14:textId="77777777" w:rsidR="00E81861" w:rsidRPr="00984F3F" w:rsidRDefault="00E81861" w:rsidP="00863532">
            <w:pPr>
              <w:pStyle w:val="af6"/>
              <w:rPr>
                <w:rFonts w:ascii="Times New Roman" w:hAnsi="Times New Roman"/>
                <w:sz w:val="28"/>
                <w:szCs w:val="28"/>
                <w:lang w:val="kk-KZ"/>
              </w:rPr>
            </w:pPr>
            <w:r w:rsidRPr="00984F3F">
              <w:rPr>
                <w:rFonts w:ascii="Times New Roman" w:hAnsi="Times New Roman"/>
                <w:sz w:val="28"/>
                <w:szCs w:val="28"/>
                <w:lang w:val="kk-KZ"/>
              </w:rPr>
              <w:t>Ойлап</w:t>
            </w:r>
            <w:r>
              <w:rPr>
                <w:rFonts w:ascii="Times New Roman" w:hAnsi="Times New Roman"/>
                <w:sz w:val="28"/>
                <w:szCs w:val="28"/>
                <w:lang w:val="kk-KZ"/>
              </w:rPr>
              <w:t xml:space="preserve"> </w:t>
            </w:r>
            <w:r w:rsidRPr="00984F3F">
              <w:rPr>
                <w:rFonts w:ascii="Times New Roman" w:hAnsi="Times New Roman"/>
                <w:sz w:val="28"/>
                <w:szCs w:val="28"/>
                <w:lang w:val="kk-KZ"/>
              </w:rPr>
              <w:t>тапқан препараттардың қысқаша сипаттамасы</w:t>
            </w:r>
            <w:r>
              <w:rPr>
                <w:rFonts w:ascii="Times New Roman" w:hAnsi="Times New Roman"/>
                <w:sz w:val="28"/>
                <w:szCs w:val="28"/>
                <w:lang w:val="kk-KZ"/>
              </w:rPr>
              <w:t xml:space="preserve"> ..............</w:t>
            </w:r>
          </w:p>
        </w:tc>
        <w:tc>
          <w:tcPr>
            <w:tcW w:w="845" w:type="dxa"/>
          </w:tcPr>
          <w:p w14:paraId="4B91472D" w14:textId="77777777" w:rsidR="00E81861" w:rsidRPr="00271A06" w:rsidRDefault="00E81861" w:rsidP="00863532">
            <w:pPr>
              <w:pStyle w:val="af6"/>
              <w:jc w:val="center"/>
              <w:rPr>
                <w:rFonts w:ascii="Times New Roman" w:eastAsia="Calibri" w:hAnsi="Times New Roman"/>
                <w:sz w:val="28"/>
                <w:szCs w:val="28"/>
              </w:rPr>
            </w:pPr>
            <w:r w:rsidRPr="00271A06">
              <w:rPr>
                <w:rFonts w:ascii="Times New Roman" w:eastAsia="Calibri" w:hAnsi="Times New Roman"/>
                <w:sz w:val="28"/>
                <w:szCs w:val="28"/>
              </w:rPr>
              <w:t>7</w:t>
            </w:r>
            <w:r>
              <w:rPr>
                <w:rFonts w:ascii="Times New Roman" w:eastAsia="Calibri" w:hAnsi="Times New Roman"/>
                <w:sz w:val="28"/>
                <w:szCs w:val="28"/>
              </w:rPr>
              <w:t>4</w:t>
            </w:r>
          </w:p>
        </w:tc>
      </w:tr>
      <w:tr w:rsidR="00E81861" w14:paraId="69F04591" w14:textId="77777777" w:rsidTr="00863532">
        <w:trPr>
          <w:trHeight w:val="619"/>
        </w:trPr>
        <w:tc>
          <w:tcPr>
            <w:tcW w:w="846" w:type="dxa"/>
          </w:tcPr>
          <w:p w14:paraId="69B9948C" w14:textId="77777777" w:rsidR="00E81861" w:rsidRPr="00846534"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lang w:val="kk-KZ"/>
              </w:rPr>
              <w:t>3.</w:t>
            </w:r>
            <w:r>
              <w:rPr>
                <w:rFonts w:ascii="Times New Roman" w:eastAsia="Calibri" w:hAnsi="Times New Roman"/>
                <w:sz w:val="28"/>
                <w:szCs w:val="28"/>
                <w:lang w:val="en-US"/>
              </w:rPr>
              <w:t>7</w:t>
            </w:r>
          </w:p>
        </w:tc>
        <w:tc>
          <w:tcPr>
            <w:tcW w:w="7654" w:type="dxa"/>
          </w:tcPr>
          <w:p w14:paraId="0F84A6DD" w14:textId="77777777" w:rsidR="00E81861" w:rsidRPr="00550230" w:rsidRDefault="00E81861" w:rsidP="00863532">
            <w:pPr>
              <w:pStyle w:val="af6"/>
              <w:jc w:val="both"/>
              <w:rPr>
                <w:rFonts w:ascii="Times New Roman" w:hAnsi="Times New Roman"/>
                <w:bCs/>
                <w:sz w:val="28"/>
                <w:szCs w:val="28"/>
                <w:lang w:val="kk-KZ"/>
              </w:rPr>
            </w:pPr>
            <w:r w:rsidRPr="00550230">
              <w:rPr>
                <w:rStyle w:val="ezkurwreuab5ozgtqnkl"/>
                <w:rFonts w:ascii="Times New Roman" w:eastAsia="Calibri" w:hAnsi="Times New Roman"/>
                <w:sz w:val="28"/>
                <w:szCs w:val="28"/>
                <w:lang w:val="kk-KZ"/>
              </w:rPr>
              <w:t>Сиырдың</w:t>
            </w:r>
            <w:r w:rsidRPr="00550230">
              <w:rPr>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желінсауы мен эндометритті</w:t>
            </w:r>
            <w:r w:rsidRPr="00550230">
              <w:rPr>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емдеуге</w:t>
            </w:r>
            <w:r w:rsidRPr="00550230">
              <w:rPr>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ойлап</w:t>
            </w:r>
            <w:r>
              <w:rPr>
                <w:rStyle w:val="ezkurwreuab5ozgtqnkl"/>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тапқан</w:t>
            </w:r>
            <w:r w:rsidRPr="00550230">
              <w:rPr>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препараттардың</w:t>
            </w:r>
            <w:r w:rsidRPr="00550230">
              <w:rPr>
                <w:rFonts w:ascii="Times New Roman" w:eastAsia="Calibri" w:hAnsi="Times New Roman"/>
                <w:sz w:val="28"/>
                <w:szCs w:val="28"/>
                <w:lang w:val="kk-KZ"/>
              </w:rPr>
              <w:t xml:space="preserve"> </w:t>
            </w:r>
            <w:r w:rsidRPr="00550230">
              <w:rPr>
                <w:rStyle w:val="ezkurwreuab5ozgtqnkl"/>
                <w:rFonts w:ascii="Times New Roman" w:eastAsia="Calibri" w:hAnsi="Times New Roman"/>
                <w:sz w:val="28"/>
                <w:szCs w:val="28"/>
                <w:lang w:val="kk-KZ"/>
              </w:rPr>
              <w:t>тиімділігін салыстырмалы түрде бағалау</w:t>
            </w:r>
            <w:r>
              <w:rPr>
                <w:rStyle w:val="ezkurwreuab5ozgtqnkl"/>
                <w:rFonts w:ascii="Times New Roman" w:eastAsia="Calibri" w:hAnsi="Times New Roman"/>
                <w:sz w:val="28"/>
                <w:szCs w:val="28"/>
                <w:lang w:val="kk-KZ"/>
              </w:rPr>
              <w:t xml:space="preserve"> ......</w:t>
            </w:r>
          </w:p>
        </w:tc>
        <w:tc>
          <w:tcPr>
            <w:tcW w:w="845" w:type="dxa"/>
          </w:tcPr>
          <w:p w14:paraId="6F022441" w14:textId="77777777" w:rsidR="00E81861" w:rsidRPr="00846534" w:rsidRDefault="00E81861" w:rsidP="00863532">
            <w:pPr>
              <w:pStyle w:val="af6"/>
              <w:jc w:val="center"/>
              <w:rPr>
                <w:rFonts w:ascii="Times New Roman" w:eastAsia="Calibri" w:hAnsi="Times New Roman"/>
                <w:sz w:val="28"/>
                <w:szCs w:val="28"/>
                <w:lang w:val="en-US"/>
              </w:rPr>
            </w:pPr>
          </w:p>
          <w:p w14:paraId="4035C5C1" w14:textId="77777777" w:rsidR="00E81861" w:rsidRPr="00271A06"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78</w:t>
            </w:r>
          </w:p>
        </w:tc>
      </w:tr>
      <w:tr w:rsidR="00E81861" w14:paraId="61E30299" w14:textId="77777777" w:rsidTr="00863532">
        <w:tc>
          <w:tcPr>
            <w:tcW w:w="846" w:type="dxa"/>
          </w:tcPr>
          <w:p w14:paraId="41A9BE51" w14:textId="77777777" w:rsidR="00E81861" w:rsidRPr="00846534"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lang w:val="kk-KZ"/>
              </w:rPr>
              <w:t>3.</w:t>
            </w:r>
            <w:r>
              <w:rPr>
                <w:rFonts w:ascii="Times New Roman" w:eastAsia="Calibri" w:hAnsi="Times New Roman"/>
                <w:sz w:val="28"/>
                <w:szCs w:val="28"/>
                <w:lang w:val="en-US"/>
              </w:rPr>
              <w:t>8</w:t>
            </w:r>
          </w:p>
        </w:tc>
        <w:tc>
          <w:tcPr>
            <w:tcW w:w="7654" w:type="dxa"/>
          </w:tcPr>
          <w:p w14:paraId="27F6FFD2" w14:textId="77777777" w:rsidR="00E81861" w:rsidRDefault="00E81861" w:rsidP="00863532">
            <w:pPr>
              <w:pStyle w:val="af6"/>
              <w:jc w:val="both"/>
              <w:rPr>
                <w:rFonts w:ascii="Times New Roman" w:eastAsia="Calibri" w:hAnsi="Times New Roman"/>
                <w:b/>
                <w:sz w:val="28"/>
                <w:szCs w:val="28"/>
                <w:lang w:val="kk-KZ"/>
              </w:rPr>
            </w:pPr>
            <w:r>
              <w:rPr>
                <w:rFonts w:ascii="Times New Roman" w:eastAsia="Calibri" w:hAnsi="Times New Roman"/>
                <w:sz w:val="28"/>
                <w:szCs w:val="28"/>
                <w:lang w:val="kk-KZ"/>
              </w:rPr>
              <w:t>Ойлап құрастырылған желінсауға қарсы препараттардың экономикалық тиімділігі ..............................................................</w:t>
            </w:r>
          </w:p>
        </w:tc>
        <w:tc>
          <w:tcPr>
            <w:tcW w:w="845" w:type="dxa"/>
          </w:tcPr>
          <w:p w14:paraId="49C0DF53" w14:textId="77777777" w:rsidR="00E81861" w:rsidRPr="00271A06" w:rsidRDefault="00E81861" w:rsidP="00863532">
            <w:pPr>
              <w:pStyle w:val="af6"/>
              <w:jc w:val="center"/>
              <w:rPr>
                <w:rFonts w:ascii="Times New Roman" w:eastAsia="Calibri" w:hAnsi="Times New Roman"/>
                <w:sz w:val="28"/>
                <w:szCs w:val="28"/>
                <w:lang w:val="kk-KZ"/>
              </w:rPr>
            </w:pPr>
          </w:p>
          <w:p w14:paraId="07444A4C"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8</w:t>
            </w:r>
            <w:r>
              <w:rPr>
                <w:rFonts w:ascii="Times New Roman" w:eastAsia="Calibri" w:hAnsi="Times New Roman"/>
                <w:sz w:val="28"/>
                <w:szCs w:val="28"/>
                <w:lang w:val="kk-KZ"/>
              </w:rPr>
              <w:t>2</w:t>
            </w:r>
          </w:p>
        </w:tc>
      </w:tr>
      <w:tr w:rsidR="00E81861" w:rsidRPr="00271A06" w14:paraId="64645B85" w14:textId="77777777" w:rsidTr="00863532">
        <w:tc>
          <w:tcPr>
            <w:tcW w:w="846" w:type="dxa"/>
          </w:tcPr>
          <w:p w14:paraId="5CE7A23D" w14:textId="77777777" w:rsidR="00E81861" w:rsidRPr="00846534" w:rsidRDefault="00E81861" w:rsidP="00863532">
            <w:pPr>
              <w:pStyle w:val="af6"/>
              <w:rPr>
                <w:rFonts w:ascii="Times New Roman" w:eastAsia="Calibri" w:hAnsi="Times New Roman"/>
                <w:sz w:val="28"/>
                <w:szCs w:val="28"/>
                <w:lang w:val="en-US"/>
              </w:rPr>
            </w:pPr>
            <w:r w:rsidRPr="00271A06">
              <w:rPr>
                <w:rFonts w:ascii="Times New Roman" w:eastAsia="Calibri" w:hAnsi="Times New Roman"/>
                <w:sz w:val="28"/>
                <w:szCs w:val="28"/>
                <w:lang w:val="kk-KZ"/>
              </w:rPr>
              <w:t>3.</w:t>
            </w:r>
            <w:r>
              <w:rPr>
                <w:rFonts w:ascii="Times New Roman" w:eastAsia="Calibri" w:hAnsi="Times New Roman"/>
                <w:sz w:val="28"/>
                <w:szCs w:val="28"/>
                <w:lang w:val="en-US"/>
              </w:rPr>
              <w:t>9</w:t>
            </w:r>
          </w:p>
        </w:tc>
        <w:tc>
          <w:tcPr>
            <w:tcW w:w="7654" w:type="dxa"/>
          </w:tcPr>
          <w:p w14:paraId="3D47E543" w14:textId="77777777" w:rsidR="00E81861" w:rsidRPr="00271A06" w:rsidRDefault="00E81861" w:rsidP="00863532">
            <w:pPr>
              <w:pStyle w:val="af6"/>
              <w:tabs>
                <w:tab w:val="left" w:pos="8931"/>
              </w:tabs>
              <w:jc w:val="both"/>
              <w:rPr>
                <w:rFonts w:ascii="Times New Roman" w:eastAsia="Calibri" w:hAnsi="Times New Roman"/>
                <w:sz w:val="28"/>
                <w:szCs w:val="28"/>
                <w:lang w:val="kk-KZ"/>
              </w:rPr>
            </w:pPr>
            <w:r>
              <w:rPr>
                <w:rFonts w:ascii="Times New Roman" w:eastAsia="Calibri" w:hAnsi="Times New Roman"/>
                <w:sz w:val="28"/>
                <w:szCs w:val="28"/>
                <w:lang w:val="kk-KZ"/>
              </w:rPr>
              <w:t>З</w:t>
            </w:r>
            <w:r w:rsidRPr="00271A06">
              <w:rPr>
                <w:rFonts w:ascii="Times New Roman" w:eastAsia="Calibri" w:hAnsi="Times New Roman"/>
                <w:sz w:val="28"/>
                <w:szCs w:val="28"/>
                <w:lang w:val="kk-KZ"/>
              </w:rPr>
              <w:t>ерттеу нәтижелерін талқылау .........</w:t>
            </w:r>
            <w:r>
              <w:rPr>
                <w:rFonts w:ascii="Times New Roman" w:eastAsia="Calibri" w:hAnsi="Times New Roman"/>
                <w:sz w:val="28"/>
                <w:szCs w:val="28"/>
                <w:lang w:val="kk-KZ"/>
              </w:rPr>
              <w:t>....</w:t>
            </w:r>
            <w:r w:rsidRPr="00271A06">
              <w:rPr>
                <w:rFonts w:ascii="Times New Roman" w:eastAsia="Calibri" w:hAnsi="Times New Roman"/>
                <w:sz w:val="28"/>
                <w:szCs w:val="28"/>
                <w:lang w:val="kk-KZ"/>
              </w:rPr>
              <w:t>...............</w:t>
            </w:r>
            <w:r>
              <w:rPr>
                <w:rFonts w:ascii="Times New Roman" w:eastAsia="Calibri" w:hAnsi="Times New Roman"/>
                <w:sz w:val="28"/>
                <w:szCs w:val="28"/>
                <w:lang w:val="kk-KZ"/>
              </w:rPr>
              <w:t>........................</w:t>
            </w:r>
          </w:p>
        </w:tc>
        <w:tc>
          <w:tcPr>
            <w:tcW w:w="845" w:type="dxa"/>
          </w:tcPr>
          <w:p w14:paraId="0A3312C9" w14:textId="77777777" w:rsidR="00E81861" w:rsidRPr="00271A06"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88</w:t>
            </w:r>
          </w:p>
        </w:tc>
      </w:tr>
      <w:tr w:rsidR="00E81861" w:rsidRPr="00271A06" w14:paraId="3A332F72" w14:textId="77777777" w:rsidTr="00863532">
        <w:tc>
          <w:tcPr>
            <w:tcW w:w="8500" w:type="dxa"/>
            <w:gridSpan w:val="2"/>
          </w:tcPr>
          <w:p w14:paraId="7917E77D"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ҚОРЫТЫНДЫ...............................................................................</w:t>
            </w:r>
            <w:r>
              <w:rPr>
                <w:rFonts w:ascii="Times New Roman" w:eastAsia="Calibri" w:hAnsi="Times New Roman"/>
                <w:b/>
                <w:bCs/>
                <w:sz w:val="28"/>
                <w:szCs w:val="28"/>
                <w:lang w:val="kk-KZ"/>
              </w:rPr>
              <w:t>.........</w:t>
            </w:r>
          </w:p>
        </w:tc>
        <w:tc>
          <w:tcPr>
            <w:tcW w:w="845" w:type="dxa"/>
          </w:tcPr>
          <w:p w14:paraId="25188F03"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9</w:t>
            </w:r>
            <w:r>
              <w:rPr>
                <w:rFonts w:ascii="Times New Roman" w:eastAsia="Calibri" w:hAnsi="Times New Roman"/>
                <w:sz w:val="28"/>
                <w:szCs w:val="28"/>
                <w:lang w:val="kk-KZ"/>
              </w:rPr>
              <w:t>2</w:t>
            </w:r>
          </w:p>
        </w:tc>
      </w:tr>
      <w:tr w:rsidR="00E81861" w:rsidRPr="00271A06" w14:paraId="06B47EA5" w14:textId="77777777" w:rsidTr="00863532">
        <w:tc>
          <w:tcPr>
            <w:tcW w:w="8500" w:type="dxa"/>
            <w:gridSpan w:val="2"/>
          </w:tcPr>
          <w:p w14:paraId="58AFFB95"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ПАЙДАЛАНЫЛҒАН ӘДЕБИЕТТЕР ТІЗІМІ ............................</w:t>
            </w:r>
            <w:r>
              <w:rPr>
                <w:rFonts w:ascii="Times New Roman" w:eastAsia="Calibri" w:hAnsi="Times New Roman"/>
                <w:b/>
                <w:bCs/>
                <w:sz w:val="28"/>
                <w:szCs w:val="28"/>
                <w:lang w:val="kk-KZ"/>
              </w:rPr>
              <w:t>......</w:t>
            </w:r>
          </w:p>
        </w:tc>
        <w:tc>
          <w:tcPr>
            <w:tcW w:w="845" w:type="dxa"/>
          </w:tcPr>
          <w:p w14:paraId="725374CB"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9</w:t>
            </w:r>
            <w:r>
              <w:rPr>
                <w:rFonts w:ascii="Times New Roman" w:eastAsia="Calibri" w:hAnsi="Times New Roman"/>
                <w:sz w:val="28"/>
                <w:szCs w:val="28"/>
                <w:lang w:val="kk-KZ"/>
              </w:rPr>
              <w:t>5</w:t>
            </w:r>
          </w:p>
        </w:tc>
      </w:tr>
      <w:tr w:rsidR="00E81861" w:rsidRPr="00271A06" w14:paraId="17968483" w14:textId="77777777" w:rsidTr="00863532">
        <w:tc>
          <w:tcPr>
            <w:tcW w:w="8500" w:type="dxa"/>
            <w:gridSpan w:val="2"/>
          </w:tcPr>
          <w:p w14:paraId="556B2CD3" w14:textId="77777777" w:rsidR="00E81861" w:rsidRPr="00B51AAA" w:rsidRDefault="00E81861" w:rsidP="00863532">
            <w:pPr>
              <w:pStyle w:val="af6"/>
              <w:rPr>
                <w:rFonts w:ascii="Times New Roman" w:eastAsia="Calibri" w:hAnsi="Times New Roman"/>
                <w:b/>
                <w:bCs/>
                <w:sz w:val="28"/>
                <w:szCs w:val="28"/>
                <w:lang w:val="kk-KZ"/>
              </w:rPr>
            </w:pPr>
            <w:r w:rsidRPr="00B51AAA">
              <w:rPr>
                <w:rFonts w:ascii="Times New Roman" w:eastAsia="Calibri" w:hAnsi="Times New Roman"/>
                <w:b/>
                <w:bCs/>
                <w:sz w:val="28"/>
                <w:szCs w:val="28"/>
                <w:lang w:val="kk-KZ"/>
              </w:rPr>
              <w:t>ҚОСЫМШАЛАР...........................................................................</w:t>
            </w:r>
            <w:r>
              <w:rPr>
                <w:rFonts w:ascii="Times New Roman" w:eastAsia="Calibri" w:hAnsi="Times New Roman"/>
                <w:b/>
                <w:bCs/>
                <w:sz w:val="28"/>
                <w:szCs w:val="28"/>
                <w:lang w:val="kk-KZ"/>
              </w:rPr>
              <w:t>.........</w:t>
            </w:r>
          </w:p>
        </w:tc>
        <w:tc>
          <w:tcPr>
            <w:tcW w:w="845" w:type="dxa"/>
          </w:tcPr>
          <w:p w14:paraId="0BA36CED" w14:textId="77777777" w:rsidR="00E81861" w:rsidRPr="00271A06" w:rsidRDefault="00E81861" w:rsidP="00863532">
            <w:pPr>
              <w:pStyle w:val="af6"/>
              <w:jc w:val="center"/>
              <w:rPr>
                <w:rFonts w:ascii="Times New Roman" w:eastAsia="Calibri" w:hAnsi="Times New Roman"/>
                <w:sz w:val="28"/>
                <w:szCs w:val="28"/>
                <w:lang w:val="kk-KZ"/>
              </w:rPr>
            </w:pPr>
            <w:r w:rsidRPr="00271A06">
              <w:rPr>
                <w:rFonts w:ascii="Times New Roman" w:eastAsia="Calibri" w:hAnsi="Times New Roman"/>
                <w:sz w:val="28"/>
                <w:szCs w:val="28"/>
                <w:lang w:val="kk-KZ"/>
              </w:rPr>
              <w:t>10</w:t>
            </w:r>
            <w:r>
              <w:rPr>
                <w:rFonts w:ascii="Times New Roman" w:eastAsia="Calibri" w:hAnsi="Times New Roman"/>
                <w:sz w:val="28"/>
                <w:szCs w:val="28"/>
                <w:lang w:val="kk-KZ"/>
              </w:rPr>
              <w:t>5</w:t>
            </w:r>
          </w:p>
        </w:tc>
      </w:tr>
    </w:tbl>
    <w:p w14:paraId="046642DA" w14:textId="1C569C5A" w:rsidR="00E81861" w:rsidRDefault="00E81861" w:rsidP="00E81861">
      <w:pPr>
        <w:pStyle w:val="af6"/>
        <w:tabs>
          <w:tab w:val="left" w:pos="8931"/>
        </w:tabs>
        <w:ind w:right="424"/>
        <w:rPr>
          <w:rFonts w:ascii="Times New Roman" w:hAnsi="Times New Roman"/>
          <w:b/>
          <w:sz w:val="28"/>
          <w:szCs w:val="28"/>
          <w:lang w:val="kk-KZ"/>
        </w:rPr>
        <w:sectPr w:rsidR="00E81861" w:rsidSect="00E81861">
          <w:footerReference w:type="default" r:id="rId7"/>
          <w:footerReference w:type="first" r:id="rId8"/>
          <w:pgSz w:w="11906" w:h="16838"/>
          <w:pgMar w:top="1134" w:right="567" w:bottom="1134" w:left="1701" w:header="709" w:footer="709" w:gutter="0"/>
          <w:pgNumType w:start="1"/>
          <w:cols w:space="720"/>
          <w:titlePg/>
          <w:docGrid w:linePitch="360"/>
        </w:sectPr>
      </w:pPr>
    </w:p>
    <w:p w14:paraId="621F4D94" w14:textId="1C95C6D2" w:rsidR="00E81861" w:rsidRDefault="00E81861" w:rsidP="00E81861">
      <w:pPr>
        <w:pStyle w:val="af6"/>
        <w:ind w:left="1276" w:hanging="1276"/>
        <w:jc w:val="center"/>
        <w:rPr>
          <w:rFonts w:ascii="Times New Roman" w:hAnsi="Times New Roman"/>
          <w:b/>
          <w:sz w:val="32"/>
          <w:szCs w:val="28"/>
          <w:lang w:val="kk-KZ"/>
        </w:rPr>
      </w:pPr>
      <w:r>
        <w:rPr>
          <w:rFonts w:ascii="Times New Roman" w:hAnsi="Times New Roman"/>
          <w:b/>
          <w:sz w:val="32"/>
          <w:szCs w:val="28"/>
          <w:lang w:val="kk-KZ"/>
        </w:rPr>
        <w:lastRenderedPageBreak/>
        <w:t>НОРМАТИВТІК СІЛТЕМЕЛЕР</w:t>
      </w:r>
    </w:p>
    <w:p w14:paraId="65F0234B" w14:textId="77777777" w:rsidR="00E81861" w:rsidRDefault="00E81861" w:rsidP="00E81861">
      <w:pPr>
        <w:pStyle w:val="af6"/>
        <w:jc w:val="center"/>
        <w:rPr>
          <w:rFonts w:ascii="Times New Roman" w:hAnsi="Times New Roman"/>
          <w:b/>
          <w:sz w:val="32"/>
          <w:szCs w:val="28"/>
          <w:lang w:val="kk-KZ"/>
        </w:rPr>
      </w:pPr>
    </w:p>
    <w:p w14:paraId="4886F01A"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Диссертацияда төмендегі стандарттарға сілтемелер жасалды:</w:t>
      </w:r>
    </w:p>
    <w:p w14:paraId="7BB5F8F2" w14:textId="77777777" w:rsidR="00E81861" w:rsidRDefault="00E81861" w:rsidP="00E81861">
      <w:pPr>
        <w:pStyle w:val="af6"/>
        <w:ind w:firstLine="567"/>
        <w:rPr>
          <w:rFonts w:ascii="Times New Roman" w:hAnsi="Times New Roman"/>
          <w:sz w:val="28"/>
          <w:szCs w:val="28"/>
          <w:lang w:val="kk-KZ"/>
        </w:rPr>
      </w:pPr>
    </w:p>
    <w:p w14:paraId="0F1C6483"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МЕМСТ 4.318-85.Петри табақшасы</w:t>
      </w:r>
    </w:p>
    <w:p w14:paraId="4F48AE2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w:t>
      </w:r>
      <w:r w:rsidRPr="009E2A7A">
        <w:rPr>
          <w:rFonts w:ascii="Times New Roman" w:hAnsi="Times New Roman"/>
          <w:color w:val="333333"/>
          <w:sz w:val="28"/>
          <w:szCs w:val="28"/>
          <w:shd w:val="clear" w:color="auto" w:fill="FFFFFF"/>
          <w:lang w:val="kk-KZ"/>
        </w:rPr>
        <w:t xml:space="preserve"> 7.0.5.</w:t>
      </w:r>
      <w:r>
        <w:rPr>
          <w:rFonts w:ascii="Times New Roman" w:hAnsi="Times New Roman"/>
          <w:color w:val="333333"/>
          <w:sz w:val="28"/>
          <w:szCs w:val="28"/>
          <w:shd w:val="clear" w:color="auto" w:fill="FFFFFF"/>
          <w:lang w:val="kk-KZ"/>
        </w:rPr>
        <w:t xml:space="preserve"> </w:t>
      </w:r>
      <w:r w:rsidRPr="009E2A7A">
        <w:rPr>
          <w:rFonts w:ascii="Times New Roman" w:hAnsi="Times New Roman"/>
          <w:color w:val="333333"/>
          <w:sz w:val="28"/>
          <w:szCs w:val="28"/>
          <w:shd w:val="clear" w:color="auto" w:fill="FFFFFF"/>
          <w:lang w:val="kk-KZ"/>
        </w:rPr>
        <w:t>Библиографи</w:t>
      </w:r>
      <w:r>
        <w:rPr>
          <w:rFonts w:ascii="Times New Roman" w:hAnsi="Times New Roman"/>
          <w:color w:val="333333"/>
          <w:sz w:val="28"/>
          <w:szCs w:val="28"/>
          <w:shd w:val="clear" w:color="auto" w:fill="FFFFFF"/>
          <w:lang w:val="kk-KZ"/>
        </w:rPr>
        <w:t>ялық</w:t>
      </w:r>
      <w:r w:rsidRPr="009E2A7A">
        <w:rPr>
          <w:rFonts w:ascii="Times New Roman" w:hAnsi="Times New Roman"/>
          <w:color w:val="333333"/>
          <w:sz w:val="28"/>
          <w:szCs w:val="28"/>
          <w:shd w:val="clear" w:color="auto" w:fill="FFFFFF"/>
          <w:lang w:val="kk-KZ"/>
        </w:rPr>
        <w:t xml:space="preserve"> </w:t>
      </w:r>
      <w:r>
        <w:rPr>
          <w:rFonts w:ascii="Times New Roman" w:hAnsi="Times New Roman"/>
          <w:color w:val="333333"/>
          <w:sz w:val="28"/>
          <w:szCs w:val="28"/>
          <w:shd w:val="clear" w:color="auto" w:fill="FFFFFF"/>
          <w:lang w:val="kk-KZ"/>
        </w:rPr>
        <w:t>сілтеме</w:t>
      </w:r>
      <w:r w:rsidRPr="009E2A7A">
        <w:rPr>
          <w:rFonts w:ascii="Times New Roman" w:hAnsi="Times New Roman"/>
          <w:color w:val="333333"/>
          <w:sz w:val="28"/>
          <w:szCs w:val="28"/>
          <w:shd w:val="clear" w:color="auto" w:fill="FFFFFF"/>
          <w:lang w:val="kk-KZ"/>
        </w:rPr>
        <w:t xml:space="preserve"> </w:t>
      </w:r>
      <w:r>
        <w:rPr>
          <w:rFonts w:ascii="Times New Roman" w:hAnsi="Times New Roman"/>
          <w:color w:val="333333"/>
          <w:sz w:val="28"/>
          <w:szCs w:val="28"/>
          <w:shd w:val="clear" w:color="auto" w:fill="FFFFFF"/>
          <w:lang w:val="kk-KZ"/>
        </w:rPr>
        <w:t>докторлық диссертация жазу бойынша</w:t>
      </w:r>
    </w:p>
    <w:p w14:paraId="324E3A0E"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МЕМСТ 19569-74 Автоклав</w:t>
      </w:r>
    </w:p>
    <w:p w14:paraId="7E15F8C8"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МЕМСТ 20730-75 Қоректік орталар</w:t>
      </w:r>
    </w:p>
    <w:p w14:paraId="2BF61EB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13805-76 Бактериологиялық мақсатта қолданылатын фермен-тативті құрғақ пептон. Техникалық жағдай</w:t>
      </w:r>
    </w:p>
    <w:p w14:paraId="1C0561A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МЕМСТ3164-78 Вазелин майы. Техникалық жағдай</w:t>
      </w:r>
    </w:p>
    <w:p w14:paraId="1580BB6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4452-86 Биологиялық микроскоп «Биолам»</w:t>
      </w:r>
    </w:p>
    <w:p w14:paraId="06A1656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ТЖ 5.375-4260-76 Центрифуга ОПЖ-3</w:t>
      </w:r>
    </w:p>
    <w:p w14:paraId="78BC399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ТЖ 64-1-1382-72 Электр термостаты ТС-80</w:t>
      </w:r>
    </w:p>
    <w:p w14:paraId="67F97A5E" w14:textId="77777777" w:rsidR="00E81861" w:rsidRDefault="00E81861" w:rsidP="00E81861">
      <w:pPr>
        <w:pStyle w:val="af6"/>
        <w:spacing w:before="20"/>
        <w:ind w:firstLine="567"/>
        <w:jc w:val="both"/>
        <w:rPr>
          <w:rFonts w:ascii="Times New Roman" w:hAnsi="Times New Roman"/>
          <w:sz w:val="28"/>
          <w:szCs w:val="28"/>
          <w:lang w:val="kk-KZ"/>
        </w:rPr>
      </w:pPr>
      <w:r>
        <w:rPr>
          <w:rFonts w:ascii="Times New Roman" w:hAnsi="Times New Roman"/>
          <w:sz w:val="28"/>
          <w:szCs w:val="28"/>
          <w:lang w:val="kk-KZ"/>
        </w:rPr>
        <w:t>МЕМСТ 20292 -74 Сиымдылығы 100, 200,1000 см</w:t>
      </w:r>
      <w:r>
        <w:rPr>
          <w:rFonts w:ascii="Times New Roman" w:hAnsi="Times New Roman"/>
          <w:sz w:val="28"/>
          <w:szCs w:val="28"/>
          <w:vertAlign w:val="superscript"/>
          <w:lang w:val="kk-KZ"/>
        </w:rPr>
        <w:t>3</w:t>
      </w:r>
      <w:r>
        <w:rPr>
          <w:rFonts w:ascii="Times New Roman" w:hAnsi="Times New Roman"/>
          <w:sz w:val="28"/>
          <w:szCs w:val="28"/>
          <w:lang w:val="kk-KZ"/>
        </w:rPr>
        <w:t xml:space="preserve"> шыны сауыттар (колба)</w:t>
      </w:r>
    </w:p>
    <w:p w14:paraId="68D84A6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64-2-10-87 Шыны флакондар</w:t>
      </w:r>
    </w:p>
    <w:p w14:paraId="4CAA4A1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2874-82 Ауыз су. Гигиеналық талап және сапалықты бақылау</w:t>
      </w:r>
    </w:p>
    <w:p w14:paraId="3BE9794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5962-67 Ректификат этил спирті</w:t>
      </w:r>
    </w:p>
    <w:p w14:paraId="06DE444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17299-78 Техникалық этил спирті. Техникалық жағдай</w:t>
      </w:r>
    </w:p>
    <w:p w14:paraId="17ED329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6709-72 Дистильденген су. Техникалық жағдай</w:t>
      </w:r>
    </w:p>
    <w:p w14:paraId="01BA1DC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22967-90 Әртүрлі егу шприцтері (2,5,10 см</w:t>
      </w:r>
      <w:r>
        <w:rPr>
          <w:rFonts w:ascii="Times New Roman" w:hAnsi="Times New Roman"/>
          <w:sz w:val="28"/>
          <w:szCs w:val="28"/>
          <w:vertAlign w:val="superscript"/>
          <w:lang w:val="kk-KZ"/>
        </w:rPr>
        <w:t>3</w:t>
      </w:r>
      <w:r>
        <w:rPr>
          <w:rFonts w:ascii="Times New Roman" w:hAnsi="Times New Roman"/>
          <w:sz w:val="28"/>
          <w:szCs w:val="28"/>
          <w:lang w:val="kk-KZ"/>
        </w:rPr>
        <w:t>)</w:t>
      </w:r>
    </w:p>
    <w:p w14:paraId="5C141B4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21241-77 Пинцеттер (қысқыштар)</w:t>
      </w:r>
    </w:p>
    <w:p w14:paraId="0A66518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4233-77 Хлорлы натрий (ас тұзы)</w:t>
      </w:r>
    </w:p>
    <w:p w14:paraId="12535CE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42-2567-88 Хлорлы кальций</w:t>
      </w:r>
    </w:p>
    <w:p w14:paraId="231FB2C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20730-89 Ет-пептонды сорпа</w:t>
      </w:r>
    </w:p>
    <w:p w14:paraId="12196FB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292227-91 Зертханалық шыны ыдыстар; градуирленген пипет-калар</w:t>
      </w:r>
    </w:p>
    <w:p w14:paraId="74E015B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17206-84 Микробиологиялық агар. Техникалық жағдай</w:t>
      </w:r>
    </w:p>
    <w:p w14:paraId="53AD59C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9284-75 Жұғынды жасайтын шынылар. Жалпы талаптар</w:t>
      </w:r>
    </w:p>
    <w:p w14:paraId="3C5A1AE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12026-76 Зертханалық фильтрлі қағаздар. Техникалық шарттар</w:t>
      </w:r>
    </w:p>
    <w:p w14:paraId="67C71A88" w14:textId="77777777" w:rsidR="00E81861" w:rsidRDefault="00E81861" w:rsidP="00E81861">
      <w:pPr>
        <w:spacing w:after="0" w:line="240" w:lineRule="auto"/>
        <w:ind w:firstLine="567"/>
        <w:jc w:val="both"/>
        <w:rPr>
          <w:rStyle w:val="a5"/>
          <w:rFonts w:ascii="Arial" w:hAnsi="Arial" w:cs="Arial"/>
          <w:sz w:val="27"/>
          <w:szCs w:val="27"/>
          <w:u w:val="none"/>
          <w:shd w:val="clear" w:color="auto" w:fill="FFFFFF"/>
        </w:rPr>
      </w:pPr>
      <w:r>
        <w:rPr>
          <w:rFonts w:ascii="Times New Roman" w:hAnsi="Times New Roman"/>
          <w:sz w:val="28"/>
          <w:szCs w:val="28"/>
          <w:lang w:val="kk-KZ"/>
        </w:rPr>
        <w:t>МЕМСТ 12.1.007-76 Зиянды заттар. Классификация.</w:t>
      </w:r>
      <w:r>
        <w:fldChar w:fldCharType="begin"/>
      </w:r>
      <w:r>
        <w:instrText xml:space="preserve"> HYPERLINK "https://rustestm.ru/wp-content/uploads/2021/10/gost-12-1-007-76-vrednye-veshchestva-klassifikaciya-i-obshchie-trebovaniya.pdf" \t "_blank" </w:instrText>
      </w:r>
      <w:r>
        <w:fldChar w:fldCharType="separate"/>
      </w:r>
    </w:p>
    <w:p w14:paraId="5C51D4F5" w14:textId="77777777" w:rsidR="00E81861" w:rsidRDefault="00E81861" w:rsidP="00E81861">
      <w:pPr>
        <w:pStyle w:val="af6"/>
        <w:ind w:firstLine="567"/>
        <w:jc w:val="both"/>
        <w:rPr>
          <w:rFonts w:ascii="Times New Roman" w:hAnsi="Times New Roman"/>
          <w:sz w:val="28"/>
          <w:szCs w:val="28"/>
          <w:lang w:val="kk-KZ"/>
        </w:rPr>
      </w:pPr>
      <w:r>
        <w:fldChar w:fldCharType="end"/>
      </w:r>
      <w:r>
        <w:rPr>
          <w:rFonts w:ascii="Times New Roman" w:hAnsi="Times New Roman"/>
          <w:sz w:val="28"/>
          <w:szCs w:val="28"/>
          <w:lang w:val="kk-KZ"/>
        </w:rPr>
        <w:t>МЕМСТ 13739-78 Микроскопқа арналған иммерсиялық май. Техникалық талаптар. Зерттеу әдістері</w:t>
      </w:r>
    </w:p>
    <w:p w14:paraId="4A639704"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МЕМСТ 5556-81 Медициналық мақта. Техникалық шарттар</w:t>
      </w:r>
    </w:p>
    <w:p w14:paraId="69A5506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1770-74Е Өлшеуіш зертханалық шыны ыдыс. Цилиндр, мензурка, колба, пробиркалар. Жалпы техникалық шарттар</w:t>
      </w:r>
    </w:p>
    <w:p w14:paraId="0609E14D"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p>
    <w:p w14:paraId="4414F9B3" w14:textId="77777777" w:rsidR="00E81861" w:rsidRDefault="00E81861" w:rsidP="00E81861">
      <w:pPr>
        <w:pStyle w:val="af6"/>
        <w:jc w:val="center"/>
        <w:rPr>
          <w:rFonts w:ascii="Times New Roman" w:hAnsi="Times New Roman"/>
          <w:b/>
          <w:sz w:val="28"/>
          <w:szCs w:val="28"/>
          <w:lang w:val="kk-KZ"/>
        </w:rPr>
        <w:sectPr w:rsidR="00E81861" w:rsidSect="00A5338C">
          <w:pgSz w:w="11906" w:h="16838"/>
          <w:pgMar w:top="1134" w:right="567" w:bottom="1134" w:left="1701" w:header="709" w:footer="709" w:gutter="0"/>
          <w:cols w:space="720"/>
          <w:titlePg/>
          <w:docGrid w:linePitch="360"/>
        </w:sectPr>
      </w:pPr>
    </w:p>
    <w:p w14:paraId="73BC20BD" w14:textId="77777777" w:rsidR="00E81861" w:rsidRDefault="00E81861" w:rsidP="00E81861">
      <w:pPr>
        <w:pStyle w:val="af6"/>
        <w:jc w:val="center"/>
        <w:rPr>
          <w:rFonts w:ascii="Times New Roman" w:hAnsi="Times New Roman"/>
          <w:b/>
          <w:sz w:val="28"/>
          <w:szCs w:val="28"/>
          <w:lang w:val="kk-KZ"/>
        </w:rPr>
      </w:pPr>
      <w:r>
        <w:rPr>
          <w:rFonts w:ascii="Times New Roman" w:hAnsi="Times New Roman"/>
          <w:b/>
          <w:sz w:val="28"/>
          <w:szCs w:val="28"/>
          <w:lang w:val="kk-KZ"/>
        </w:rPr>
        <w:lastRenderedPageBreak/>
        <w:t>АНЫҚТАМАЛАР</w:t>
      </w:r>
    </w:p>
    <w:p w14:paraId="1340F543" w14:textId="77777777" w:rsidR="00E81861" w:rsidRDefault="00E81861" w:rsidP="00E81861">
      <w:pPr>
        <w:pStyle w:val="af6"/>
        <w:jc w:val="center"/>
        <w:rPr>
          <w:rFonts w:ascii="Times New Roman" w:hAnsi="Times New Roman"/>
          <w:b/>
          <w:sz w:val="28"/>
          <w:szCs w:val="28"/>
          <w:lang w:val="kk-KZ"/>
        </w:rPr>
      </w:pPr>
    </w:p>
    <w:p w14:paraId="3E0DD5E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
          <w:bCs/>
          <w:sz w:val="28"/>
          <w:szCs w:val="28"/>
          <w:lang w:val="kk-KZ"/>
        </w:rPr>
        <w:t xml:space="preserve">Анамнез </w:t>
      </w:r>
      <w:r>
        <w:rPr>
          <w:rFonts w:ascii="Times New Roman" w:hAnsi="Times New Roman"/>
          <w:sz w:val="28"/>
          <w:szCs w:val="28"/>
          <w:lang w:val="kk-KZ"/>
        </w:rPr>
        <w:t>- ауырғанға дейінгі және ауырғаннан кейінгі қалыпты, малдарды күтіп-бағу мен азықтандыру деректерін жүйелі түрде жинаудың жалпы мәліметтерін қамтиды.</w:t>
      </w:r>
    </w:p>
    <w:p w14:paraId="33D381C4" w14:textId="77777777" w:rsidR="00E81861" w:rsidRPr="005652F4" w:rsidRDefault="00E81861" w:rsidP="00E81861">
      <w:pPr>
        <w:pStyle w:val="af6"/>
        <w:ind w:firstLine="567"/>
        <w:jc w:val="both"/>
        <w:rPr>
          <w:rFonts w:ascii="Times New Roman" w:hAnsi="Times New Roman"/>
          <w:b/>
          <w:bCs/>
          <w:sz w:val="28"/>
          <w:szCs w:val="28"/>
          <w:lang w:val="kk-KZ"/>
        </w:rPr>
      </w:pPr>
      <w:r w:rsidRPr="005652F4">
        <w:rPr>
          <w:rFonts w:ascii="Times New Roman" w:hAnsi="Times New Roman"/>
          <w:b/>
          <w:bCs/>
          <w:sz w:val="28"/>
          <w:szCs w:val="28"/>
          <w:lang w:val="kk-KZ"/>
        </w:rPr>
        <w:t xml:space="preserve">АСД - </w:t>
      </w:r>
      <w:r w:rsidRPr="005652F4">
        <w:rPr>
          <w:rFonts w:ascii="Times New Roman" w:hAnsi="Times New Roman"/>
          <w:sz w:val="28"/>
          <w:szCs w:val="28"/>
          <w:shd w:val="clear" w:color="auto" w:fill="FFFFFF"/>
          <w:lang w:val="kk-KZ"/>
        </w:rPr>
        <w:t>Дороговтың антисептик – стимуляторы, жануар тектес шикізаттарды термиялық ыдырауы арқылы алатын өнім.</w:t>
      </w:r>
    </w:p>
    <w:p w14:paraId="5426124B" w14:textId="77777777" w:rsidR="00E81861" w:rsidRPr="005652F4" w:rsidRDefault="00E81861" w:rsidP="00E81861">
      <w:pPr>
        <w:pStyle w:val="af6"/>
        <w:ind w:firstLine="567"/>
        <w:jc w:val="both"/>
        <w:rPr>
          <w:rFonts w:ascii="Times New Roman" w:hAnsi="Times New Roman"/>
          <w:sz w:val="28"/>
          <w:szCs w:val="28"/>
          <w:lang w:val="kk-KZ"/>
        </w:rPr>
      </w:pPr>
      <w:r w:rsidRPr="005652F4">
        <w:rPr>
          <w:rFonts w:ascii="Times New Roman" w:hAnsi="Times New Roman"/>
          <w:b/>
          <w:bCs/>
          <w:sz w:val="28"/>
          <w:szCs w:val="28"/>
          <w:lang w:val="kk-KZ"/>
        </w:rPr>
        <w:t xml:space="preserve">Геморрагиялық желінсау </w:t>
      </w:r>
      <w:r w:rsidRPr="005652F4">
        <w:rPr>
          <w:rFonts w:ascii="Times New Roman" w:hAnsi="Times New Roman"/>
          <w:sz w:val="28"/>
          <w:szCs w:val="28"/>
          <w:lang w:val="kk-KZ"/>
        </w:rPr>
        <w:t xml:space="preserve">- бұзаулағаннан соңғы 1-2 күннің ішінде өрбитін ауру. Желіні түгелдей ісініп үлкейген, сыртынан терісі қызарып әр жерінен қанталаған дақтар пайда болады. </w:t>
      </w:r>
    </w:p>
    <w:p w14:paraId="5398BC22" w14:textId="77777777" w:rsidR="00E81861" w:rsidRPr="005652F4" w:rsidRDefault="00E81861" w:rsidP="00E81861">
      <w:pPr>
        <w:pStyle w:val="af6"/>
        <w:ind w:firstLine="567"/>
        <w:jc w:val="both"/>
        <w:rPr>
          <w:rFonts w:ascii="Times New Roman" w:hAnsi="Times New Roman"/>
          <w:sz w:val="28"/>
          <w:szCs w:val="28"/>
          <w:lang w:val="kk-KZ"/>
        </w:rPr>
      </w:pPr>
      <w:r w:rsidRPr="005652F4">
        <w:rPr>
          <w:rFonts w:ascii="Times New Roman" w:hAnsi="Times New Roman"/>
          <w:b/>
          <w:bCs/>
          <w:sz w:val="28"/>
          <w:szCs w:val="28"/>
          <w:lang w:val="kk-KZ"/>
        </w:rPr>
        <w:t>Дороб -</w:t>
      </w:r>
      <w:r w:rsidRPr="005652F4">
        <w:rPr>
          <w:rFonts w:ascii="Times New Roman" w:hAnsi="Times New Roman"/>
          <w:sz w:val="28"/>
          <w:szCs w:val="28"/>
          <w:lang w:val="kk-KZ"/>
        </w:rPr>
        <w:t xml:space="preserve"> </w:t>
      </w:r>
      <w:r w:rsidRPr="005652F4">
        <w:rPr>
          <w:rFonts w:ascii="Times New Roman" w:hAnsi="Times New Roman"/>
          <w:iCs/>
          <w:sz w:val="28"/>
          <w:szCs w:val="28"/>
          <w:lang w:val="kk-KZ"/>
        </w:rPr>
        <w:t xml:space="preserve">шырғанақ майы мен </w:t>
      </w:r>
      <w:r w:rsidRPr="005652F4">
        <w:rPr>
          <w:rFonts w:ascii="Times New Roman" w:hAnsi="Times New Roman"/>
          <w:sz w:val="28"/>
          <w:szCs w:val="28"/>
          <w:lang w:val="kk-KZ"/>
        </w:rPr>
        <w:t xml:space="preserve">АСД2 фракциясынан </w:t>
      </w:r>
      <w:r w:rsidRPr="005652F4">
        <w:rPr>
          <w:rFonts w:ascii="Times New Roman" w:eastAsia="Calibri" w:hAnsi="Times New Roman"/>
          <w:sz w:val="28"/>
          <w:szCs w:val="28"/>
          <w:lang w:val="kk-KZ" w:eastAsia="en-US"/>
        </w:rPr>
        <w:t xml:space="preserve">тұратын, </w:t>
      </w:r>
      <w:r w:rsidRPr="005652F4">
        <w:rPr>
          <w:rFonts w:ascii="Times New Roman" w:hAnsi="Times New Roman"/>
          <w:sz w:val="28"/>
          <w:szCs w:val="28"/>
          <w:lang w:val="kk-KZ"/>
        </w:rPr>
        <w:t>иммуномодулдеуші және регенерациялайтын қасиеттері бар</w:t>
      </w:r>
      <w:r w:rsidRPr="005652F4">
        <w:rPr>
          <w:rFonts w:ascii="Times New Roman" w:eastAsia="Calibri" w:hAnsi="Times New Roman"/>
          <w:sz w:val="28"/>
          <w:szCs w:val="28"/>
          <w:lang w:val="kk-KZ" w:eastAsia="en-US"/>
        </w:rPr>
        <w:t xml:space="preserve"> препарат.</w:t>
      </w:r>
    </w:p>
    <w:p w14:paraId="25764BFB" w14:textId="77777777" w:rsidR="00E81861" w:rsidRDefault="00E81861" w:rsidP="00E81861">
      <w:pPr>
        <w:pStyle w:val="af6"/>
        <w:ind w:firstLine="567"/>
        <w:jc w:val="both"/>
        <w:rPr>
          <w:rFonts w:ascii="Times New Roman" w:hAnsi="Times New Roman"/>
          <w:sz w:val="28"/>
          <w:szCs w:val="28"/>
        </w:rPr>
      </w:pPr>
      <w:proofErr w:type="spellStart"/>
      <w:r w:rsidRPr="005652F4">
        <w:rPr>
          <w:rFonts w:ascii="Times New Roman" w:hAnsi="Times New Roman"/>
          <w:b/>
          <w:bCs/>
          <w:sz w:val="28"/>
          <w:szCs w:val="28"/>
        </w:rPr>
        <w:t>Дороб</w:t>
      </w:r>
      <w:proofErr w:type="spellEnd"/>
      <w:r w:rsidRPr="005652F4">
        <w:rPr>
          <w:rFonts w:ascii="Times New Roman" w:hAnsi="Times New Roman"/>
          <w:b/>
          <w:bCs/>
          <w:sz w:val="28"/>
          <w:szCs w:val="28"/>
        </w:rPr>
        <w:t xml:space="preserve"> К -</w:t>
      </w:r>
      <w:r w:rsidRPr="005652F4">
        <w:rPr>
          <w:rFonts w:ascii="Times New Roman" w:hAnsi="Times New Roman"/>
          <w:sz w:val="28"/>
          <w:szCs w:val="28"/>
        </w:rPr>
        <w:t xml:space="preserve"> </w:t>
      </w:r>
      <w:r w:rsidRPr="005652F4">
        <w:rPr>
          <w:rFonts w:ascii="Times New Roman" w:hAnsi="Times New Roman"/>
          <w:sz w:val="28"/>
          <w:szCs w:val="28"/>
          <w:lang w:val="kk-KZ"/>
        </w:rPr>
        <w:t>қызыл май және АСД2 фракциясын</w:t>
      </w:r>
      <w:r>
        <w:rPr>
          <w:rFonts w:ascii="Times New Roman" w:hAnsi="Times New Roman"/>
          <w:sz w:val="28"/>
          <w:szCs w:val="28"/>
          <w:lang w:val="kk-KZ"/>
        </w:rPr>
        <w:t xml:space="preserve"> тұратын препарат.</w:t>
      </w:r>
    </w:p>
    <w:p w14:paraId="464D97A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
          <w:bCs/>
          <w:sz w:val="28"/>
          <w:szCs w:val="28"/>
          <w:lang w:val="kk-KZ"/>
        </w:rPr>
        <w:t xml:space="preserve">Желін </w:t>
      </w:r>
      <w:r>
        <w:rPr>
          <w:rFonts w:ascii="Times New Roman" w:hAnsi="Times New Roman"/>
          <w:sz w:val="28"/>
          <w:szCs w:val="28"/>
          <w:lang w:val="kk-KZ"/>
        </w:rPr>
        <w:t xml:space="preserve">- денеде симметриялы орналасқан, сүт безі. Сүттің түзіліпжәнебөлінетін, төрт бөліктен тұратын көпіршікті-түтікше безді орган. </w:t>
      </w:r>
    </w:p>
    <w:p w14:paraId="29C0AA3B" w14:textId="77777777" w:rsidR="00E81861" w:rsidRDefault="00E81861" w:rsidP="00E81861">
      <w:pPr>
        <w:pStyle w:val="11"/>
        <w:ind w:firstLine="567"/>
        <w:jc w:val="both"/>
        <w:rPr>
          <w:sz w:val="28"/>
          <w:szCs w:val="28"/>
        </w:rPr>
      </w:pPr>
      <w:r>
        <w:rPr>
          <w:b/>
          <w:bCs/>
          <w:sz w:val="28"/>
          <w:szCs w:val="28"/>
        </w:rPr>
        <w:t>Желін паренхимасы</w:t>
      </w:r>
      <w:r>
        <w:rPr>
          <w:sz w:val="28"/>
          <w:szCs w:val="28"/>
        </w:rPr>
        <w:t xml:space="preserve"> – безді альвеоладан және сүтті шығаратын тармақтардан тұрады. Альвеолалар сүт бөлетін секрециялық клеткалармен төселген. Альвеолалардан ұсақ тармақтар тарайды. Олар бір бірімен қосыла отырып, орташа тармақтарды құрайды.</w:t>
      </w:r>
    </w:p>
    <w:p w14:paraId="5F4F5FDD" w14:textId="77777777" w:rsidR="00E81861" w:rsidRDefault="00E81861" w:rsidP="00E81861">
      <w:pPr>
        <w:pStyle w:val="11"/>
        <w:ind w:firstLine="567"/>
        <w:jc w:val="both"/>
        <w:rPr>
          <w:sz w:val="28"/>
          <w:szCs w:val="28"/>
        </w:rPr>
      </w:pPr>
      <w:r>
        <w:rPr>
          <w:b/>
          <w:bCs/>
          <w:sz w:val="28"/>
          <w:szCs w:val="28"/>
        </w:rPr>
        <w:t>Сүт</w:t>
      </w:r>
      <w:r>
        <w:rPr>
          <w:sz w:val="28"/>
          <w:szCs w:val="28"/>
        </w:rPr>
        <w:t xml:space="preserve"> – лактация кезінде аналық малдардың сүт бездері шығаратын қоректік сұйықтық.</w:t>
      </w:r>
    </w:p>
    <w:p w14:paraId="031D979A" w14:textId="77777777" w:rsidR="00E81861" w:rsidRDefault="00E81861" w:rsidP="00E81861">
      <w:pPr>
        <w:pStyle w:val="11"/>
        <w:ind w:firstLine="567"/>
        <w:jc w:val="both"/>
        <w:rPr>
          <w:sz w:val="28"/>
          <w:szCs w:val="28"/>
        </w:rPr>
      </w:pPr>
      <w:r>
        <w:rPr>
          <w:b/>
          <w:bCs/>
          <w:sz w:val="28"/>
          <w:szCs w:val="28"/>
        </w:rPr>
        <w:t xml:space="preserve">Сүттену (лактация) </w:t>
      </w:r>
      <w:r>
        <w:rPr>
          <w:sz w:val="28"/>
          <w:szCs w:val="28"/>
        </w:rPr>
        <w:t xml:space="preserve">- сүттің түзілуін, жиналуын және желіннен мезгіл- мезгіл бөлінуін айтады. </w:t>
      </w:r>
    </w:p>
    <w:p w14:paraId="214D9B28" w14:textId="77777777" w:rsidR="00E81861" w:rsidRDefault="00E81861" w:rsidP="00E81861">
      <w:pPr>
        <w:pStyle w:val="af8"/>
        <w:spacing w:after="0" w:line="240" w:lineRule="auto"/>
        <w:ind w:left="0" w:firstLine="567"/>
        <w:jc w:val="both"/>
        <w:rPr>
          <w:rFonts w:ascii="Times New Roman" w:hAnsi="Times New Roman"/>
          <w:sz w:val="28"/>
          <w:szCs w:val="28"/>
          <w:lang w:val="kk-KZ"/>
        </w:rPr>
      </w:pPr>
      <w:r>
        <w:rPr>
          <w:rFonts w:ascii="Times New Roman" w:hAnsi="Times New Roman"/>
          <w:b/>
          <w:bCs/>
          <w:sz w:val="28"/>
          <w:szCs w:val="28"/>
          <w:lang w:val="kk-KZ"/>
        </w:rPr>
        <w:t>Сүт безі</w:t>
      </w:r>
      <w:r>
        <w:rPr>
          <w:rFonts w:ascii="Times New Roman" w:hAnsi="Times New Roman"/>
          <w:sz w:val="28"/>
          <w:szCs w:val="28"/>
          <w:lang w:val="kk-KZ"/>
        </w:rPr>
        <w:t xml:space="preserve"> – төрт бөліктен тұратын безді орган, олардың әрқайсысы үрпімен аяқталады.</w:t>
      </w:r>
    </w:p>
    <w:p w14:paraId="39460774" w14:textId="77777777" w:rsidR="00E81861" w:rsidRDefault="00E81861" w:rsidP="00E81861">
      <w:pPr>
        <w:pStyle w:val="11"/>
        <w:ind w:firstLine="567"/>
        <w:jc w:val="both"/>
        <w:rPr>
          <w:sz w:val="28"/>
          <w:szCs w:val="28"/>
        </w:rPr>
      </w:pPr>
      <w:r>
        <w:rPr>
          <w:b/>
          <w:bCs/>
          <w:sz w:val="28"/>
          <w:szCs w:val="28"/>
        </w:rPr>
        <w:t>Сүт безі функциясы</w:t>
      </w:r>
      <w:r>
        <w:rPr>
          <w:sz w:val="28"/>
          <w:szCs w:val="28"/>
        </w:rPr>
        <w:t xml:space="preserve"> – сүттің пайда болу және сүт беруден тұратын бір-бірімен өзара байланысты екі үрдістен тұрады</w:t>
      </w:r>
    </w:p>
    <w:p w14:paraId="4E98C747" w14:textId="77777777" w:rsidR="00E81861" w:rsidRDefault="00E81861" w:rsidP="00E81861">
      <w:pPr>
        <w:pStyle w:val="af8"/>
        <w:spacing w:after="0" w:line="240" w:lineRule="auto"/>
        <w:ind w:left="0" w:firstLine="567"/>
        <w:jc w:val="both"/>
        <w:rPr>
          <w:rFonts w:ascii="Times New Roman" w:hAnsi="Times New Roman"/>
          <w:sz w:val="28"/>
          <w:szCs w:val="28"/>
          <w:lang w:val="kk-KZ"/>
        </w:rPr>
      </w:pPr>
      <w:r>
        <w:rPr>
          <w:rFonts w:ascii="Times New Roman" w:hAnsi="Times New Roman"/>
          <w:b/>
          <w:bCs/>
          <w:sz w:val="28"/>
          <w:szCs w:val="28"/>
          <w:lang w:val="kk-KZ"/>
        </w:rPr>
        <w:t>Сүт цистернасы</w:t>
      </w:r>
      <w:r>
        <w:rPr>
          <w:rFonts w:ascii="Times New Roman" w:hAnsi="Times New Roman"/>
          <w:sz w:val="28"/>
          <w:szCs w:val="28"/>
          <w:lang w:val="kk-KZ"/>
        </w:rPr>
        <w:t xml:space="preserve"> – желіннің паренхимасына дейін созылып жатқан үрпі қуысы. Ол сүттің резервуары болып саналады.</w:t>
      </w:r>
    </w:p>
    <w:p w14:paraId="5621DC56" w14:textId="77777777" w:rsidR="00E81861" w:rsidRDefault="00E81861" w:rsidP="00E81861">
      <w:pPr>
        <w:pStyle w:val="11"/>
        <w:ind w:firstLine="567"/>
        <w:jc w:val="both"/>
        <w:rPr>
          <w:sz w:val="28"/>
          <w:szCs w:val="28"/>
        </w:rPr>
      </w:pPr>
      <w:r>
        <w:rPr>
          <w:b/>
          <w:bCs/>
          <w:sz w:val="28"/>
          <w:szCs w:val="28"/>
        </w:rPr>
        <w:t>Жасырын (субклиникалық) желінсау -</w:t>
      </w:r>
      <w:r>
        <w:rPr>
          <w:sz w:val="28"/>
          <w:szCs w:val="28"/>
        </w:rPr>
        <w:t xml:space="preserve"> зертханалық жолмен, физикалық-химиялық қасиеттерінің өзгеруімен анықталады. </w:t>
      </w:r>
    </w:p>
    <w:p w14:paraId="6C0EBE82" w14:textId="77777777" w:rsidR="00E81861" w:rsidRDefault="00E81861" w:rsidP="00E81861">
      <w:pPr>
        <w:pStyle w:val="11"/>
        <w:ind w:firstLine="567"/>
        <w:jc w:val="both"/>
        <w:rPr>
          <w:sz w:val="28"/>
          <w:szCs w:val="28"/>
        </w:rPr>
      </w:pPr>
      <w:r>
        <w:rPr>
          <w:b/>
          <w:bCs/>
          <w:sz w:val="28"/>
          <w:szCs w:val="28"/>
        </w:rPr>
        <w:t xml:space="preserve">Желінсау </w:t>
      </w:r>
      <w:r>
        <w:rPr>
          <w:sz w:val="28"/>
          <w:szCs w:val="28"/>
        </w:rPr>
        <w:t xml:space="preserve">- желіннің қабынуы, көбінесе жаңа туған малда, сиырларды суалтқан кезде кездеседі. Механикалық, термиялық, химиялық факторлар әсерінің нәтижесінен дамиды. </w:t>
      </w:r>
    </w:p>
    <w:p w14:paraId="0CAF7751" w14:textId="77777777" w:rsidR="00E81861" w:rsidRDefault="00E81861" w:rsidP="00E81861">
      <w:pPr>
        <w:pStyle w:val="11"/>
        <w:ind w:firstLine="567"/>
        <w:jc w:val="both"/>
        <w:rPr>
          <w:sz w:val="28"/>
          <w:szCs w:val="28"/>
        </w:rPr>
      </w:pPr>
      <w:r w:rsidRPr="009E2A7A">
        <w:rPr>
          <w:b/>
          <w:bCs/>
          <w:sz w:val="28"/>
          <w:szCs w:val="28"/>
        </w:rPr>
        <w:t xml:space="preserve">Емшек </w:t>
      </w:r>
      <w:r>
        <w:rPr>
          <w:sz w:val="28"/>
          <w:szCs w:val="28"/>
        </w:rPr>
        <w:t>- конус тәрізді болып келеді де сүт бездерінің тарамдарымен аяқталады. Үрпінің негізі, денесі, жоғарғы мен цилиндрлік бөлігі болады. Үрпінің негізгі бөлігі, шекарасыз денесіне өтеді.</w:t>
      </w:r>
    </w:p>
    <w:p w14:paraId="42811C18" w14:textId="77777777" w:rsidR="00E81861" w:rsidRDefault="00E81861" w:rsidP="00E81861">
      <w:pPr>
        <w:pStyle w:val="11"/>
        <w:ind w:firstLine="567"/>
        <w:jc w:val="both"/>
        <w:rPr>
          <w:sz w:val="28"/>
          <w:szCs w:val="28"/>
        </w:rPr>
      </w:pPr>
      <w:r>
        <w:rPr>
          <w:b/>
          <w:bCs/>
          <w:sz w:val="28"/>
          <w:szCs w:val="28"/>
        </w:rPr>
        <w:t xml:space="preserve">Іріңді желінсау </w:t>
      </w:r>
      <w:r>
        <w:rPr>
          <w:sz w:val="28"/>
          <w:szCs w:val="28"/>
        </w:rPr>
        <w:t>- іріңдеткіш стрептококктар мен стафилококктардың қатысуымен катаральді және фибринозды желінсаулар іріңді желінсауға ауысады.</w:t>
      </w:r>
    </w:p>
    <w:p w14:paraId="6E1F8B00" w14:textId="77777777" w:rsidR="00E81861" w:rsidRDefault="00E81861" w:rsidP="00E81861">
      <w:pPr>
        <w:pStyle w:val="11"/>
        <w:ind w:firstLine="567"/>
        <w:jc w:val="both"/>
        <w:rPr>
          <w:sz w:val="28"/>
          <w:szCs w:val="28"/>
        </w:rPr>
      </w:pPr>
      <w:r>
        <w:rPr>
          <w:b/>
          <w:bCs/>
          <w:sz w:val="28"/>
          <w:szCs w:val="28"/>
        </w:rPr>
        <w:t xml:space="preserve">Серозды желінсау </w:t>
      </w:r>
      <w:r>
        <w:rPr>
          <w:sz w:val="28"/>
          <w:szCs w:val="28"/>
        </w:rPr>
        <w:t>- желіннің бір ширегі, кейде бір жартысы түгелдей ісінген, паренхимасы тастай қатты, ұстап көргенде ыстығы көтерілгені және қатты ауыратыны байқалады.</w:t>
      </w:r>
    </w:p>
    <w:p w14:paraId="4B246760"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b/>
          <w:bCs/>
          <w:sz w:val="28"/>
          <w:szCs w:val="28"/>
          <w:lang w:val="kk-KZ"/>
        </w:rPr>
        <w:lastRenderedPageBreak/>
        <w:t>Калифорниялық мастит-тесты</w:t>
      </w:r>
      <w:r w:rsidRPr="009E2A7A">
        <w:rPr>
          <w:rFonts w:ascii="Times New Roman" w:hAnsi="Times New Roman"/>
          <w:b/>
          <w:bCs/>
          <w:sz w:val="28"/>
          <w:szCs w:val="28"/>
          <w:lang w:val="kk-KZ"/>
        </w:rPr>
        <w:t xml:space="preserve"> </w:t>
      </w:r>
      <w:r>
        <w:rPr>
          <w:rFonts w:ascii="Times New Roman" w:hAnsi="Times New Roman"/>
          <w:sz w:val="28"/>
          <w:szCs w:val="28"/>
          <w:lang w:val="kk-KZ"/>
        </w:rPr>
        <w:t>- желінсаулар кезінде сүттегі соматикалық жасушаларды анықтауға арналған диагностикалық тест</w:t>
      </w:r>
    </w:p>
    <w:p w14:paraId="4E9EA8C3" w14:textId="77777777" w:rsidR="00E81861" w:rsidRDefault="00E81861" w:rsidP="00E81861">
      <w:pPr>
        <w:pStyle w:val="af6"/>
        <w:ind w:firstLine="708"/>
        <w:jc w:val="both"/>
        <w:rPr>
          <w:rFonts w:ascii="Times New Roman" w:hAnsi="Times New Roman"/>
          <w:sz w:val="28"/>
          <w:szCs w:val="28"/>
          <w:lang w:val="kk-KZ"/>
        </w:rPr>
      </w:pPr>
      <w:r>
        <w:rPr>
          <w:rFonts w:ascii="Times New Roman" w:hAnsi="Times New Roman"/>
          <w:b/>
          <w:bCs/>
          <w:sz w:val="28"/>
          <w:szCs w:val="28"/>
          <w:lang w:val="kk-KZ"/>
        </w:rPr>
        <w:t xml:space="preserve">Катаралды желінсау </w:t>
      </w:r>
      <w:r>
        <w:rPr>
          <w:rFonts w:ascii="Times New Roman" w:hAnsi="Times New Roman"/>
          <w:sz w:val="28"/>
          <w:szCs w:val="28"/>
          <w:lang w:val="kk-KZ"/>
        </w:rPr>
        <w:t>- желіннің ауырған бөлігінен сүттің орнына сұйық сарғылт түсті кілегей және ұйып қалған казеин іртіктері шығады.</w:t>
      </w:r>
    </w:p>
    <w:p w14:paraId="37BD2758" w14:textId="77777777" w:rsidR="00E81861" w:rsidRPr="009E2A7A"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ab/>
      </w:r>
      <w:r w:rsidRPr="005652F4">
        <w:rPr>
          <w:rFonts w:ascii="Times New Roman" w:hAnsi="Times New Roman"/>
          <w:b/>
          <w:bCs/>
          <w:sz w:val="28"/>
          <w:szCs w:val="28"/>
          <w:lang w:val="kk-KZ"/>
        </w:rPr>
        <w:t>Нитрыб -</w:t>
      </w:r>
      <w:r w:rsidRPr="005652F4">
        <w:rPr>
          <w:rFonts w:ascii="Times New Roman" w:hAnsi="Times New Roman"/>
          <w:sz w:val="28"/>
          <w:szCs w:val="28"/>
          <w:lang w:val="kk-KZ"/>
        </w:rPr>
        <w:t xml:space="preserve"> </w:t>
      </w:r>
      <w:r w:rsidRPr="005652F4">
        <w:rPr>
          <w:rFonts w:ascii="Times New Roman" w:eastAsia="Calibri" w:hAnsi="Times New Roman"/>
          <w:sz w:val="28"/>
          <w:szCs w:val="28"/>
          <w:lang w:val="kk-KZ" w:eastAsia="en-US"/>
        </w:rPr>
        <w:t>Нитокс 200</w:t>
      </w:r>
      <w:r w:rsidRPr="00657BE7">
        <w:rPr>
          <w:rFonts w:ascii="Times New Roman" w:eastAsia="Calibri" w:hAnsi="Times New Roman"/>
          <w:color w:val="000000"/>
          <w:sz w:val="28"/>
          <w:szCs w:val="28"/>
          <w:lang w:val="kk-KZ" w:eastAsia="en-US"/>
        </w:rPr>
        <w:t xml:space="preserve"> </w:t>
      </w:r>
      <w:r>
        <w:rPr>
          <w:rFonts w:ascii="Times New Roman" w:eastAsia="Calibri" w:hAnsi="Times New Roman"/>
          <w:color w:val="000000"/>
          <w:sz w:val="28"/>
          <w:szCs w:val="28"/>
          <w:lang w:val="kk-KZ" w:eastAsia="en-US"/>
        </w:rPr>
        <w:t>және балық майынан дайындалған препарат.</w:t>
      </w:r>
    </w:p>
    <w:p w14:paraId="6E9B2106" w14:textId="77777777" w:rsidR="00E81861" w:rsidRDefault="00E81861" w:rsidP="00E81861">
      <w:pPr>
        <w:pStyle w:val="af6"/>
        <w:jc w:val="both"/>
        <w:rPr>
          <w:rFonts w:ascii="Times New Roman" w:hAnsi="Times New Roman"/>
          <w:sz w:val="28"/>
          <w:szCs w:val="28"/>
          <w:lang w:val="kk-KZ"/>
        </w:rPr>
      </w:pPr>
      <w:r>
        <w:rPr>
          <w:rFonts w:ascii="Times New Roman" w:hAnsi="Times New Roman"/>
          <w:b/>
          <w:bCs/>
          <w:sz w:val="28"/>
          <w:szCs w:val="28"/>
          <w:lang w:val="kk-KZ"/>
        </w:rPr>
        <w:t xml:space="preserve">Фибринозды желінсау </w:t>
      </w:r>
      <w:r>
        <w:rPr>
          <w:rFonts w:ascii="Times New Roman" w:hAnsi="Times New Roman"/>
          <w:sz w:val="28"/>
          <w:szCs w:val="28"/>
          <w:lang w:val="kk-KZ"/>
        </w:rPr>
        <w:t>- желін паренхимасына, сүт цистернасы мен сүт жолдары және альвеол кілегей қабығына фибрин жабысып қалыңдай береді, сүт жолдарын бітеп тастайды, тері асты борпылдақ ұлпаға сіңіп қан айналу, лимфа айналу үрдістеріне үлкен қиындық туғызады.</w:t>
      </w:r>
    </w:p>
    <w:p w14:paraId="504EDD03"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b/>
          <w:bCs/>
          <w:sz w:val="28"/>
          <w:szCs w:val="28"/>
          <w:lang w:val="kk-KZ"/>
        </w:rPr>
        <w:t xml:space="preserve">Эндометрит </w:t>
      </w:r>
      <w:r>
        <w:rPr>
          <w:rFonts w:ascii="Times New Roman" w:hAnsi="Times New Roman"/>
          <w:sz w:val="28"/>
          <w:szCs w:val="28"/>
          <w:lang w:val="kk-KZ"/>
        </w:rPr>
        <w:t>- эндометрияның (ішкі кілегейлі қабық) қабынуымен сипатталатын, жатырдың патологиялық жағдайы</w:t>
      </w:r>
    </w:p>
    <w:p w14:paraId="7C81A36A" w14:textId="77777777" w:rsidR="00E81861" w:rsidRDefault="00E81861" w:rsidP="00E81861">
      <w:pPr>
        <w:pStyle w:val="af6"/>
        <w:jc w:val="center"/>
        <w:rPr>
          <w:rFonts w:ascii="Times New Roman" w:hAnsi="Times New Roman"/>
          <w:b/>
          <w:sz w:val="28"/>
          <w:szCs w:val="28"/>
          <w:lang w:val="kk-KZ"/>
        </w:rPr>
        <w:sectPr w:rsidR="00E81861" w:rsidSect="00A5338C">
          <w:pgSz w:w="11906" w:h="16838"/>
          <w:pgMar w:top="1134" w:right="567" w:bottom="1134" w:left="1701" w:header="709" w:footer="709" w:gutter="0"/>
          <w:cols w:space="720"/>
          <w:titlePg/>
          <w:docGrid w:linePitch="360"/>
        </w:sectPr>
      </w:pPr>
    </w:p>
    <w:p w14:paraId="146705DB" w14:textId="77777777" w:rsidR="00E81861" w:rsidRDefault="00E81861" w:rsidP="00E81861">
      <w:pPr>
        <w:pStyle w:val="af6"/>
        <w:jc w:val="center"/>
        <w:rPr>
          <w:rFonts w:ascii="Times New Roman" w:hAnsi="Times New Roman"/>
          <w:b/>
          <w:sz w:val="28"/>
          <w:szCs w:val="28"/>
          <w:lang w:val="kk-KZ"/>
        </w:rPr>
      </w:pPr>
      <w:r>
        <w:rPr>
          <w:rFonts w:ascii="Times New Roman" w:hAnsi="Times New Roman"/>
          <w:b/>
          <w:sz w:val="28"/>
          <w:szCs w:val="28"/>
          <w:lang w:val="kk-KZ"/>
        </w:rPr>
        <w:lastRenderedPageBreak/>
        <w:t>БЕЛГІЛЕР МЕН ҚЫСҚАРТУЛАР</w:t>
      </w:r>
    </w:p>
    <w:p w14:paraId="4F586F36" w14:textId="77777777" w:rsidR="00E81861" w:rsidRDefault="00E81861" w:rsidP="00E81861">
      <w:pPr>
        <w:pStyle w:val="af6"/>
        <w:jc w:val="center"/>
        <w:rPr>
          <w:rFonts w:ascii="Times New Roman" w:hAnsi="Times New Roman"/>
          <w:b/>
          <w:sz w:val="28"/>
          <w:szCs w:val="28"/>
          <w:lang w:val="kk-KZ"/>
        </w:rPr>
      </w:pPr>
    </w:p>
    <w:p w14:paraId="0EAF3D7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АҚШ – Америка Құрама Штаттары</w:t>
      </w:r>
    </w:p>
    <w:p w14:paraId="73D6BA3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л – литр</w:t>
      </w:r>
    </w:p>
    <w:p w14:paraId="0FB235E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г – грамм</w:t>
      </w:r>
    </w:p>
    <w:p w14:paraId="42CAD70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w:t>
      </w:r>
      <w:r>
        <w:rPr>
          <w:rFonts w:ascii="Times New Roman" w:hAnsi="Times New Roman"/>
          <w:sz w:val="28"/>
          <w:szCs w:val="28"/>
          <w:vertAlign w:val="superscript"/>
          <w:lang w:val="kk-KZ"/>
        </w:rPr>
        <w:t xml:space="preserve">2 </w:t>
      </w:r>
      <w:r>
        <w:rPr>
          <w:rFonts w:ascii="Times New Roman" w:hAnsi="Times New Roman"/>
          <w:sz w:val="28"/>
          <w:szCs w:val="28"/>
          <w:lang w:val="kk-KZ"/>
        </w:rPr>
        <w:t>– метр квадрат</w:t>
      </w:r>
    </w:p>
    <w:p w14:paraId="7AA807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мг/кг - миллиграмм/килограмм</w:t>
      </w:r>
    </w:p>
    <w:p w14:paraId="1B43F30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мл – миллилитр</w:t>
      </w:r>
    </w:p>
    <w:p w14:paraId="18CEF96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мл/м</w:t>
      </w:r>
      <w:r>
        <w:rPr>
          <w:rFonts w:ascii="Times New Roman" w:hAnsi="Times New Roman"/>
          <w:sz w:val="28"/>
          <w:szCs w:val="28"/>
          <w:vertAlign w:val="superscript"/>
          <w:lang w:val="kk-KZ"/>
        </w:rPr>
        <w:t>2</w:t>
      </w:r>
      <w:r>
        <w:rPr>
          <w:rFonts w:ascii="Times New Roman" w:hAnsi="Times New Roman"/>
          <w:sz w:val="28"/>
          <w:szCs w:val="28"/>
          <w:lang w:val="kk-KZ"/>
        </w:rPr>
        <w:t xml:space="preserve"> - миллилитр/шаршы метр</w:t>
      </w:r>
    </w:p>
    <w:p w14:paraId="5741F40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млн/мм</w:t>
      </w:r>
      <w:r>
        <w:rPr>
          <w:rFonts w:ascii="Times New Roman" w:hAnsi="Times New Roman"/>
          <w:sz w:val="28"/>
          <w:szCs w:val="28"/>
          <w:vertAlign w:val="superscript"/>
          <w:lang w:val="kk-KZ"/>
        </w:rPr>
        <w:t>3</w:t>
      </w:r>
      <w:r>
        <w:rPr>
          <w:rFonts w:ascii="Times New Roman" w:hAnsi="Times New Roman"/>
          <w:sz w:val="28"/>
          <w:szCs w:val="28"/>
          <w:lang w:val="kk-KZ"/>
        </w:rPr>
        <w:t xml:space="preserve"> - миллион/миллиметр куб</w:t>
      </w:r>
    </w:p>
    <w:p w14:paraId="183B78B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мм – миллиметр</w:t>
      </w:r>
    </w:p>
    <w:p w14:paraId="3C9241C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МЕМСТ - Мемлекеттік стандарт</w:t>
      </w:r>
    </w:p>
    <w:p w14:paraId="51F2EF9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М±m - орташа арифметикалық көрсеткіш</w:t>
      </w:r>
    </w:p>
    <w:p w14:paraId="6FDF8FA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см – сантиметр</w:t>
      </w:r>
    </w:p>
    <w:p w14:paraId="6E972B9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см</w:t>
      </w:r>
      <w:r>
        <w:rPr>
          <w:rFonts w:ascii="Times New Roman" w:hAnsi="Times New Roman"/>
          <w:sz w:val="28"/>
          <w:szCs w:val="28"/>
          <w:vertAlign w:val="superscript"/>
          <w:lang w:val="kk-KZ"/>
        </w:rPr>
        <w:t>2</w:t>
      </w:r>
      <w:r>
        <w:rPr>
          <w:rFonts w:ascii="Times New Roman" w:hAnsi="Times New Roman"/>
          <w:sz w:val="28"/>
          <w:szCs w:val="28"/>
          <w:lang w:val="kk-KZ"/>
        </w:rPr>
        <w:t>-сантиметр квадрат</w:t>
      </w:r>
    </w:p>
    <w:p w14:paraId="38715BE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ºС - градус Цельсий</w:t>
      </w:r>
    </w:p>
    <w:p w14:paraId="6FDEE74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w:t>
      </w:r>
      <w:r>
        <w:rPr>
          <w:rFonts w:ascii="Times New Roman" w:hAnsi="Times New Roman"/>
          <w:sz w:val="28"/>
          <w:szCs w:val="28"/>
          <w:vertAlign w:val="superscript"/>
          <w:lang w:val="kk-KZ"/>
        </w:rPr>
        <w:t xml:space="preserve">0 </w:t>
      </w:r>
      <w:r>
        <w:rPr>
          <w:rFonts w:ascii="Times New Roman" w:hAnsi="Times New Roman"/>
          <w:sz w:val="28"/>
          <w:szCs w:val="28"/>
          <w:lang w:val="kk-KZ"/>
        </w:rPr>
        <w:t>– тернер градусы</w:t>
      </w:r>
    </w:p>
    <w:p w14:paraId="555CA55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ТС - тамыр соғуы</w:t>
      </w:r>
    </w:p>
    <w:p w14:paraId="5E405E0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ШҚО – Шығыс Қазақстан облысы</w:t>
      </w:r>
    </w:p>
    <w:p w14:paraId="66637DA4"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sz w:val="28"/>
          <w:szCs w:val="28"/>
          <w:lang w:val="kk-KZ"/>
        </w:rPr>
        <w:t>% - пайыз</w:t>
      </w:r>
    </w:p>
    <w:p w14:paraId="11D7F3A4" w14:textId="77777777" w:rsidR="00E81861" w:rsidRDefault="00E81861" w:rsidP="00E81861">
      <w:pPr>
        <w:pStyle w:val="af6"/>
        <w:ind w:firstLine="567"/>
        <w:jc w:val="center"/>
        <w:rPr>
          <w:rFonts w:ascii="Times New Roman" w:hAnsi="Times New Roman"/>
          <w:b/>
          <w:sz w:val="28"/>
          <w:szCs w:val="28"/>
          <w:lang w:val="kk-KZ"/>
        </w:rPr>
        <w:sectPr w:rsidR="00E81861">
          <w:pgSz w:w="11906" w:h="16838"/>
          <w:pgMar w:top="1134" w:right="567" w:bottom="1134" w:left="1701" w:header="709" w:footer="709" w:gutter="0"/>
          <w:cols w:space="720"/>
          <w:titlePg/>
          <w:docGrid w:linePitch="360"/>
        </w:sectPr>
      </w:pPr>
    </w:p>
    <w:p w14:paraId="24AAA61C" w14:textId="77777777" w:rsidR="00E81861" w:rsidRDefault="00E81861" w:rsidP="00E81861">
      <w:pPr>
        <w:pStyle w:val="af6"/>
        <w:jc w:val="center"/>
        <w:rPr>
          <w:rFonts w:ascii="Times New Roman" w:hAnsi="Times New Roman"/>
          <w:b/>
          <w:sz w:val="28"/>
          <w:szCs w:val="28"/>
          <w:lang w:val="kk-KZ"/>
        </w:rPr>
      </w:pPr>
      <w:r>
        <w:rPr>
          <w:rFonts w:ascii="Times New Roman" w:hAnsi="Times New Roman"/>
          <w:b/>
          <w:sz w:val="28"/>
          <w:szCs w:val="28"/>
          <w:lang w:val="kk-KZ"/>
        </w:rPr>
        <w:lastRenderedPageBreak/>
        <w:t xml:space="preserve">КІРІСПЕ </w:t>
      </w:r>
    </w:p>
    <w:p w14:paraId="41B3373F" w14:textId="77777777" w:rsidR="00E81861" w:rsidRDefault="00E81861" w:rsidP="00E81861">
      <w:pPr>
        <w:pStyle w:val="af6"/>
        <w:ind w:firstLine="567"/>
        <w:jc w:val="center"/>
        <w:rPr>
          <w:rFonts w:ascii="Times New Roman" w:hAnsi="Times New Roman"/>
          <w:b/>
          <w:sz w:val="28"/>
          <w:szCs w:val="28"/>
          <w:lang w:val="kk-KZ"/>
        </w:rPr>
      </w:pPr>
    </w:p>
    <w:p w14:paraId="135B32C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
          <w:sz w:val="28"/>
          <w:szCs w:val="28"/>
          <w:lang w:val="kk-KZ"/>
        </w:rPr>
        <w:t xml:space="preserve">Зерттеу тақырыбының өзектілігі. </w:t>
      </w:r>
      <w:r>
        <w:rPr>
          <w:rFonts w:ascii="Times New Roman" w:hAnsi="Times New Roman"/>
          <w:sz w:val="28"/>
          <w:szCs w:val="28"/>
          <w:lang w:val="kk-KZ"/>
        </w:rPr>
        <w:t xml:space="preserve">Қазақстан Республикасын 2050 жылға дейін дамытудың негізгі стратегиялық бағыттарына сәйкес мал шаруашылығы өнімдерін өндіруді ұлғайту мақсатында ауқымды міндеттер алға қойылды, сондықтан сүтті негізгі жеткізуші ретінде сүтті мал шаруашылығын одан әрі дамытуға аса назар аударуды талап етеді. Шаруашылық жеке мал тұқымдарына қойылатын талаптардың өзгеруіне байланысты олардың қасиеттері мен сапасы заманауи өсіру технологияларына байланысты үнемі жетілдірілуде [1]. </w:t>
      </w:r>
    </w:p>
    <w:p w14:paraId="2CB782F7"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sz w:val="28"/>
          <w:szCs w:val="28"/>
          <w:lang w:val="kk-KZ"/>
        </w:rPr>
        <w:t>Қазіргі уақытта көптеген елдер сапа мен қауіпсіздік мәселелерін өз қызметінің басым бағыттарының бірі деп таниды [2].</w:t>
      </w:r>
    </w:p>
    <w:p w14:paraId="1727F79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 кәсіпорындары үшін олардың бәсекеге қабілеттілігін анықтайтын шығарылатын өнімдердің сапасымен қауіпсіздігін арттыру мәселелері үлкен маңызға ие [3].</w:t>
      </w:r>
    </w:p>
    <w:p w14:paraId="7351A4EE" w14:textId="77777777" w:rsidR="00E81861" w:rsidRDefault="00E81861" w:rsidP="00E81861">
      <w:pPr>
        <w:pStyle w:val="af6"/>
        <w:ind w:firstLine="567"/>
        <w:jc w:val="both"/>
        <w:rPr>
          <w:rFonts w:ascii="Times New Roman" w:eastAsia="TimesNewRomanPSMT" w:hAnsi="Times New Roman"/>
          <w:sz w:val="28"/>
          <w:szCs w:val="28"/>
          <w:lang w:val="kk-KZ"/>
        </w:rPr>
      </w:pPr>
      <w:r>
        <w:rPr>
          <w:rFonts w:ascii="Times New Roman" w:hAnsi="Times New Roman"/>
          <w:sz w:val="28"/>
          <w:szCs w:val="28"/>
          <w:lang w:val="kk-KZ"/>
        </w:rPr>
        <w:t xml:space="preserve">Сүт-ағза үшін қоректік және биологиялық құндылығы бойынша, сіңімділігі мен мән–маңызы бойынша бірегей өнім. Оның өнім ретіндегі құндылығы ақуыз бен оның фракцияларының мөлшерімен, сүт майының жоғары нәрлілігімен, дәрумендер мен минералды заттардың болуымен анықталады. </w:t>
      </w:r>
      <w:r>
        <w:rPr>
          <w:rFonts w:ascii="Times New Roman" w:eastAsia="TimesNewRomanPSMT" w:hAnsi="Times New Roman"/>
          <w:sz w:val="28"/>
          <w:szCs w:val="28"/>
          <w:lang w:val="kk-KZ"/>
        </w:rPr>
        <w:t>Адам ағзасының толыққанды дамуы мен жұмыс істеуі үшін қажетті 200-ден астам пайдалы қоректік заттар бар. Сонымен қатар біз ағзамызға керекті негізгі аминқышқылдары үшін 0,5 л сүт жұмсалады [4].</w:t>
      </w:r>
    </w:p>
    <w:p w14:paraId="1E313932" w14:textId="77777777" w:rsidR="00E81861" w:rsidRDefault="00E81861" w:rsidP="00E81861">
      <w:pPr>
        <w:pStyle w:val="af6"/>
        <w:ind w:firstLine="567"/>
        <w:jc w:val="both"/>
        <w:rPr>
          <w:rFonts w:ascii="Times New Roman" w:eastAsia="TimesNewRomanPSMT" w:hAnsi="Times New Roman"/>
          <w:sz w:val="28"/>
          <w:szCs w:val="28"/>
          <w:lang w:val="kk-KZ"/>
        </w:rPr>
      </w:pPr>
      <w:r>
        <w:rPr>
          <w:rFonts w:ascii="Times New Roman" w:hAnsi="Times New Roman"/>
          <w:sz w:val="28"/>
          <w:szCs w:val="28"/>
          <w:lang w:val="kk-KZ"/>
        </w:rPr>
        <w:t>Сүттің құрамында 50-ден астам элементтер кездеседі. Олар макро және микроэлементтерге бөлінеді [5].</w:t>
      </w:r>
    </w:p>
    <w:p w14:paraId="616BFB05" w14:textId="77777777" w:rsidR="00E81861" w:rsidRDefault="00E81861" w:rsidP="00E81861">
      <w:pPr>
        <w:pStyle w:val="af6"/>
        <w:ind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Сүт және сүт өнімдеріне қойылатын негізгі талап – бұл адам денсаулығына зиян келтіретін барлық факторларды жою болып табылады. Сүт бағытындағы шаруашылықтың дамуы ветеринария ғылымының алдына өндірілетін өнімнің физика-химиялық және ветеринариялық-санитариялық көрсеткіштерінің, сонымен қатар олардың биологиялық және технологиялық сапасын жоғарлатуды міндеттейді [6].</w:t>
      </w:r>
    </w:p>
    <w:p w14:paraId="0689D014" w14:textId="77777777" w:rsidR="00E81861" w:rsidRDefault="00E81861" w:rsidP="00E81861">
      <w:pPr>
        <w:autoSpaceDE w:val="0"/>
        <w:autoSpaceDN w:val="0"/>
        <w:adjustRightInd w:val="0"/>
        <w:spacing w:after="0" w:line="240" w:lineRule="auto"/>
        <w:ind w:firstLine="567"/>
        <w:jc w:val="both"/>
        <w:rPr>
          <w:rFonts w:ascii="Times New Roman" w:eastAsia="TimesNewRoman" w:hAnsi="Times New Roman"/>
          <w:sz w:val="28"/>
          <w:szCs w:val="28"/>
          <w:lang w:val="kk-KZ"/>
        </w:rPr>
      </w:pPr>
      <w:r>
        <w:rPr>
          <w:rFonts w:ascii="Times New Roman" w:eastAsia="TimesNewRoman" w:hAnsi="Times New Roman"/>
          <w:sz w:val="28"/>
          <w:szCs w:val="28"/>
          <w:lang w:val="kk-KZ"/>
        </w:rPr>
        <w:t>Фермадағы сүттің микробтармен ластануы, желінсаумен ауырған малдардың көбеюі, сиырларды сауатын технологиялардың нашарлығы сияқты және тағы да басқа факторлар сүт өндіретін мал шаруашылықтарда сапалы сүттің азаюының негізгі факторлары болып табылады [7].</w:t>
      </w:r>
    </w:p>
    <w:p w14:paraId="700039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Сүттің химиялық құрамына көптеген минералды, энергетикалық, реттегіш заттар мен дәрумендер кіреді. Алайда, сүт және сүт өнімдерінің өндірісі кезеңдерінде, яғни сиырды сауу, азықтандыру мен жасына, тұқымына байланысты олардың құрамы тұрақты бола бермейді және де олар улы элементтермен, микотоксиндермен, пестицидтермен, радионуклидтермен, гормонды препараттармен, нитраттармен, нитриттермен, гербицидтермен ластануы әбден мүмкін [8, 9].</w:t>
      </w:r>
    </w:p>
    <w:p w14:paraId="53BA13F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Ғалымдардың мәліметтері бойынша сүт өнімділігі жоғары мүйізді ірі қараның табындарында желінсау ауруы кең тараған және өзекті мәселе болып табылады [10]. </w:t>
      </w:r>
    </w:p>
    <w:p w14:paraId="249C6AF5" w14:textId="77777777" w:rsidR="00E81861" w:rsidRDefault="00E81861" w:rsidP="00E81861">
      <w:pPr>
        <w:autoSpaceDE w:val="0"/>
        <w:autoSpaceDN w:val="0"/>
        <w:adjustRightInd w:val="0"/>
        <w:spacing w:after="0" w:line="241" w:lineRule="atLeast"/>
        <w:ind w:firstLine="567"/>
        <w:jc w:val="both"/>
        <w:rPr>
          <w:rFonts w:ascii="Times New Roman" w:hAnsi="Times New Roman"/>
          <w:iCs/>
          <w:sz w:val="28"/>
          <w:szCs w:val="28"/>
          <w:lang w:val="kk-KZ"/>
        </w:rPr>
      </w:pPr>
      <w:r>
        <w:rPr>
          <w:rFonts w:ascii="Times New Roman" w:hAnsi="Times New Roman"/>
          <w:iCs/>
          <w:sz w:val="28"/>
          <w:szCs w:val="28"/>
          <w:lang w:val="kk-KZ"/>
        </w:rPr>
        <w:lastRenderedPageBreak/>
        <w:t>Желінсау-технологиялық, физикалық, химиялық және биологиялық факторлардың нәтижесінде дамып және сүт безінің ұлпасы мен секретінде патологиялық өзгерістермен сипатталатын, сүт безінің қабынуы [11].</w:t>
      </w:r>
    </w:p>
    <w:p w14:paraId="1FC0016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 –сүтті мал шаруашылығы өнеркәсібінің басты мәселелерінің бірі болып табылады. Ауру жылдың кез-келген мезгілінде пайда болып, сиырлардың өнімділігін азайтып, сүттің қоректік қасиеттерінің жоғалып, технологиялық өңдеуге жарамсыз болып, сүттің санитарлық сапасы төмендеп, айтарлықтай экономикалық шығынға ұшыратады. Сүт өнеркәсібі дамыған елдерде желінсау кең таралған. Сиырлардың желінсауға шалдығуы Бельгия мен АҚШ-да 40%, Англия мен Норвегияда-39%, Данияда-30%, Швецияда-28%, Голландияда- 15% құраған. Желінсау ауруынан келетін орташа шығын 125 гулденді құрайды [12]. </w:t>
      </w:r>
    </w:p>
    <w:p w14:paraId="2401F847" w14:textId="77777777" w:rsidR="00E81861" w:rsidRDefault="00E81861" w:rsidP="00E81861">
      <w:pPr>
        <w:pStyle w:val="11"/>
        <w:ind w:firstLine="567"/>
        <w:jc w:val="both"/>
        <w:rPr>
          <w:iCs/>
          <w:sz w:val="28"/>
          <w:szCs w:val="28"/>
        </w:rPr>
      </w:pPr>
      <w:r>
        <w:rPr>
          <w:sz w:val="28"/>
          <w:szCs w:val="28"/>
        </w:rPr>
        <w:t>Сүттің сапасы мына көрсеткіштермен: тазалығы, қышқылдылығы, тығыздығы, бактериялармен ластануы, термотұрақтылық, май, белок, соматикалық клеткаларменанықталады. Соматикалық клеткалардың сүтте көбеюі өндірушілердің сүт сатудағы үлкен мәселесіне ие. Соматикалық клеткалардың саны сапалы сүтте төмен болуы қажет.Желінде болатын түрлі ауытқуларға байланысты соматикалық клеткалардың сүтте болуы қалыпты жағдай болып саналады. Сиырдың желінінде қалыпты жағдайдан жоғары болса, ол қабынады. Сүт бағытындағы сиырларда басқа ауруларға қарағанда желінсау көп тараған және сүт өніміділігі мен сүттің санитарлы-технологиялық сапасын төмендетеді. Ғалымдардың жыл сайын жүргізген зерттеулері бұлмәліметтерді растайды [13, 14].</w:t>
      </w:r>
    </w:p>
    <w:p w14:paraId="7A9E6FF1" w14:textId="77777777" w:rsidR="00E81861" w:rsidRDefault="00E81861" w:rsidP="00E81861">
      <w:pPr>
        <w:spacing w:after="0" w:line="240" w:lineRule="auto"/>
        <w:ind w:firstLine="851"/>
        <w:jc w:val="both"/>
        <w:rPr>
          <w:rFonts w:ascii="Times New Roman" w:eastAsia="Times New Roman" w:hAnsi="Times New Roman"/>
          <w:sz w:val="28"/>
          <w:szCs w:val="28"/>
          <w:lang w:val="kk-KZ"/>
        </w:rPr>
      </w:pPr>
      <w:r>
        <w:rPr>
          <w:rFonts w:ascii="Times New Roman" w:eastAsia="Times New Roman" w:hAnsi="Times New Roman"/>
          <w:sz w:val="28"/>
          <w:szCs w:val="28"/>
          <w:lang w:val="kk-KZ"/>
        </w:rPr>
        <w:t>Көптеген отандық жəне шет елдік əдебиеттердегі мəліметтер – сүт безі қабынуының этиологиясын – жоғарғы мөлшердегі түрлі бактериялар атқаруы мүмкін екендігін айтады. Басты этиологиялық маңызға ие стафилакокк, стрептококк, ішек таяқшасы, ал қалған микроорганизмдер түрлері екінші сатылы орында [15- 17].</w:t>
      </w:r>
    </w:p>
    <w:p w14:paraId="2B395A93" w14:textId="77777777" w:rsidR="00E81861" w:rsidRDefault="00E81861" w:rsidP="00E81861">
      <w:pPr>
        <w:spacing w:after="0" w:line="240" w:lineRule="auto"/>
        <w:ind w:firstLine="851"/>
        <w:jc w:val="both"/>
        <w:rPr>
          <w:rFonts w:ascii="Times New Roman" w:hAnsi="Times New Roman"/>
          <w:sz w:val="28"/>
          <w:szCs w:val="28"/>
          <w:lang w:val="kk-KZ"/>
        </w:rPr>
      </w:pPr>
      <w:r>
        <w:rPr>
          <w:rFonts w:ascii="Times New Roman" w:hAnsi="Times New Roman"/>
          <w:iCs/>
          <w:sz w:val="28"/>
          <w:szCs w:val="28"/>
          <w:lang w:val="kk-KZ"/>
        </w:rPr>
        <w:t>Желінсау жұқпалы емес, сиыр ағзасының табиғи резистенттілігін 140-тан астам шартты-патогенді микрофлора түрлерінің қатысуымен, әсіресе стафилококтар мен стрептококтардың әсерінен төмендеу арқылы дамитын, полиэтиологиялық ауру [18, 19].</w:t>
      </w:r>
    </w:p>
    <w:p w14:paraId="52549424"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Желінсаудың таралуы мен алдын алу мәселелеріне ғылым мен практика үлкен көңіл бөлуіне қарамастан, жыл сайын залалдығы өсуде. Сондықтан, нақты желінсаудың пайда болуына не ықпал ететінін анықтау, балау, емдеу мен алдын алу себептерін зерттеудің практикалық мәні бар [20].</w:t>
      </w:r>
    </w:p>
    <w:p w14:paraId="11C401A6" w14:textId="77777777" w:rsidR="00E81861" w:rsidRDefault="00E81861" w:rsidP="00E81861">
      <w:pPr>
        <w:autoSpaceDE w:val="0"/>
        <w:autoSpaceDN w:val="0"/>
        <w:adjustRightInd w:val="0"/>
        <w:spacing w:after="0" w:line="241" w:lineRule="atLeast"/>
        <w:ind w:firstLine="567"/>
        <w:jc w:val="both"/>
        <w:rPr>
          <w:rFonts w:ascii="Times New Roman" w:hAnsi="Times New Roman"/>
          <w:iCs/>
          <w:sz w:val="28"/>
          <w:szCs w:val="28"/>
          <w:lang w:val="kk-KZ"/>
        </w:rPr>
      </w:pPr>
      <w:r>
        <w:rPr>
          <w:rFonts w:ascii="Times New Roman" w:hAnsi="Times New Roman"/>
          <w:sz w:val="28"/>
          <w:szCs w:val="28"/>
          <w:lang w:val="kk-KZ"/>
        </w:rPr>
        <w:t>Антибиотиктерді желінсауды емдеуге ретсіз қолдану, клиникалық желінсаумен қатар, жасырын желінсаудың басты себебі болып келетін, антибиотикке төзімді микроорганизм штамдарының пайда болуына әкеліп соқты [21, 22].</w:t>
      </w:r>
    </w:p>
    <w:p w14:paraId="277FE53E" w14:textId="77777777" w:rsidR="00E81861" w:rsidRDefault="00E81861" w:rsidP="00E81861">
      <w:pPr>
        <w:pStyle w:val="Default"/>
        <w:ind w:firstLine="567"/>
        <w:jc w:val="both"/>
        <w:rPr>
          <w:sz w:val="28"/>
          <w:szCs w:val="28"/>
          <w:lang w:val="kk-KZ"/>
        </w:rPr>
      </w:pPr>
      <w:r>
        <w:rPr>
          <w:sz w:val="28"/>
          <w:szCs w:val="28"/>
          <w:lang w:val="kk-KZ"/>
        </w:rPr>
        <w:t xml:space="preserve">Войтенко В.Д. [23] ғалымының айтуы бойынша, ауыл шаруашылық малдарының көптеген аурулары иммундық тапшылықтан пайда болады. Арнайы химиотерапевтикалық және иммуномодулдеуші заттарды бірге қолдану арқылы, мал организмінің қорғаныс күшін белсендендіріп, аурудың емделуін жеделдетеді. </w:t>
      </w:r>
    </w:p>
    <w:p w14:paraId="708A4E3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Слободянник В.И. [24] сиырларда желінсаудың алдын алу және емделуі нәтижелі болуы үшін антимикробтық және иммуномодулдеуші препараттарды бірге қолдануды ұсынған.</w:t>
      </w:r>
    </w:p>
    <w:p w14:paraId="04E88EBF"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Тәжірибеде қолданыс тапқан желінсауға қарсы препараттар, әдетте, бірқатар теріс жанама әсерлерге ие болатыны да мәлім, осы кемшілік тұстары: микроорганизмдердің жылдам үйреніп, көндігуіне орай тиімділік дәрежесітөмендеп, ауру жануар организмінің қорғаныс механизмдерінің күйзеліске ұшырауы, саңырауқұлақты этиологиядағы желінсаулардың ушығу ықтималдығы, аллергиялық әсер т.с.с. Аталып өткен кемшіліктер зерттеушілерді жаңа кешенді дәрілік заттарды іздестіруге итермелейді [25].</w:t>
      </w:r>
    </w:p>
    <w:p w14:paraId="68B8F05A"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sz w:val="28"/>
          <w:szCs w:val="28"/>
          <w:lang w:val="kk-KZ"/>
        </w:rPr>
        <w:t>Диссертациялық жұмыстың мақсаты мен міндеттері.</w:t>
      </w:r>
    </w:p>
    <w:p w14:paraId="19E9AB0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i/>
          <w:sz w:val="28"/>
          <w:szCs w:val="28"/>
          <w:lang w:val="kk-KZ"/>
        </w:rPr>
        <w:t>Жұмыстың мақсаты</w:t>
      </w:r>
      <w:r>
        <w:rPr>
          <w:rFonts w:ascii="Times New Roman" w:hAnsi="Times New Roman"/>
          <w:b/>
          <w:sz w:val="28"/>
          <w:szCs w:val="28"/>
          <w:lang w:val="kk-KZ"/>
        </w:rPr>
        <w:t xml:space="preserve"> -</w:t>
      </w:r>
      <w:r>
        <w:rPr>
          <w:rFonts w:ascii="Times New Roman" w:hAnsi="Times New Roman"/>
          <w:sz w:val="28"/>
          <w:szCs w:val="28"/>
          <w:lang w:val="kk-KZ"/>
        </w:rPr>
        <w:t xml:space="preserve"> желінсаудың Шығыс Қазақстан облысы (қазіргі Абай облысы) шаруашылықтарында таралуы мен пайда болу себептерін анықтап, қабыну мен микробқа қарсы, иммуномодулдеуші әсері бар тиімді препараттарды ойлап табу-және тәжірибеге ұсыну. </w:t>
      </w:r>
    </w:p>
    <w:p w14:paraId="3452E876" w14:textId="77777777" w:rsidR="00E81861" w:rsidRDefault="00E81861" w:rsidP="00E81861">
      <w:pPr>
        <w:pStyle w:val="af6"/>
        <w:ind w:firstLine="567"/>
        <w:jc w:val="both"/>
        <w:rPr>
          <w:rFonts w:ascii="Times New Roman" w:hAnsi="Times New Roman"/>
          <w:b/>
          <w:i/>
          <w:sz w:val="28"/>
          <w:szCs w:val="28"/>
          <w:lang w:val="kk-KZ"/>
        </w:rPr>
      </w:pPr>
      <w:r>
        <w:rPr>
          <w:rFonts w:ascii="Times New Roman" w:hAnsi="Times New Roman"/>
          <w:i/>
          <w:sz w:val="28"/>
          <w:szCs w:val="28"/>
          <w:lang w:val="kk-KZ"/>
        </w:rPr>
        <w:t>Жұмыстың міндеттері:</w:t>
      </w:r>
    </w:p>
    <w:p w14:paraId="6BACC431" w14:textId="77777777" w:rsidR="00E81861" w:rsidRDefault="00E81861" w:rsidP="00E81861">
      <w:pPr>
        <w:pStyle w:val="af6"/>
        <w:ind w:firstLine="567"/>
        <w:jc w:val="both"/>
        <w:rPr>
          <w:rFonts w:ascii="Kz Times New Roman" w:hAnsi="Kz Times New Roman"/>
          <w:sz w:val="28"/>
          <w:szCs w:val="28"/>
          <w:lang w:val="kk-KZ"/>
        </w:rPr>
      </w:pPr>
      <w:r>
        <w:rPr>
          <w:rFonts w:ascii="Times New Roman" w:hAnsi="Times New Roman"/>
          <w:sz w:val="28"/>
          <w:szCs w:val="28"/>
          <w:lang w:val="kk-KZ"/>
        </w:rPr>
        <w:t>1. Шығыс Қазақстан облысындағы (қазіргі Абай облысы) «Мади-Р», «Калиханулы», «Балке» шаруашылықтардағы</w:t>
      </w:r>
      <w:r>
        <w:rPr>
          <w:rFonts w:ascii="Kz Times New Roman" w:hAnsi="Kz Times New Roman"/>
          <w:sz w:val="28"/>
          <w:szCs w:val="28"/>
          <w:lang w:val="kk-KZ"/>
        </w:rPr>
        <w:t xml:space="preserve"> желінсаудың таралуына </w:t>
      </w:r>
      <w:r>
        <w:rPr>
          <w:rFonts w:ascii="Times New Roman" w:hAnsi="Times New Roman"/>
          <w:sz w:val="28"/>
          <w:szCs w:val="28"/>
          <w:lang w:val="kk-KZ"/>
        </w:rPr>
        <w:t>мониторинг жүргізу;</w:t>
      </w:r>
    </w:p>
    <w:p w14:paraId="5DEF7706" w14:textId="77777777" w:rsidR="00E81861" w:rsidRDefault="00E81861" w:rsidP="00E81861">
      <w:pPr>
        <w:pStyle w:val="af6"/>
        <w:ind w:firstLine="567"/>
        <w:jc w:val="both"/>
        <w:rPr>
          <w:rFonts w:ascii="Kz Times New Roman" w:hAnsi="Kz Times New Roman"/>
          <w:sz w:val="28"/>
          <w:szCs w:val="28"/>
          <w:lang w:val="kk-KZ"/>
        </w:rPr>
      </w:pPr>
      <w:r>
        <w:rPr>
          <w:rFonts w:ascii="Kz Times New Roman" w:hAnsi="Kz Times New Roman"/>
          <w:sz w:val="28"/>
          <w:szCs w:val="28"/>
          <w:lang w:val="kk-KZ"/>
        </w:rPr>
        <w:t xml:space="preserve">2. </w:t>
      </w:r>
      <w:r>
        <w:rPr>
          <w:rFonts w:ascii="Times New Roman" w:hAnsi="Times New Roman"/>
          <w:sz w:val="28"/>
          <w:szCs w:val="28"/>
          <w:lang w:val="kk-KZ"/>
        </w:rPr>
        <w:t xml:space="preserve">Шығыс Қазақстан облысындағы (қазіргі Абай облысы) «Мади-Р», «Калиханулы», «Балке» шаруашылықтарында </w:t>
      </w:r>
      <w:r>
        <w:rPr>
          <w:rFonts w:ascii="Kz Times New Roman" w:hAnsi="Kz Times New Roman"/>
          <w:sz w:val="28"/>
          <w:szCs w:val="28"/>
          <w:lang w:val="kk-KZ"/>
        </w:rPr>
        <w:t xml:space="preserve">желінсаудың </w:t>
      </w:r>
      <w:r>
        <w:rPr>
          <w:rFonts w:ascii="Times New Roman" w:hAnsi="Times New Roman"/>
          <w:sz w:val="28"/>
          <w:szCs w:val="28"/>
          <w:lang w:val="kk-KZ"/>
        </w:rPr>
        <w:t xml:space="preserve">пайда болу </w:t>
      </w:r>
      <w:r>
        <w:rPr>
          <w:rFonts w:ascii="Kz Times New Roman" w:hAnsi="Kz Times New Roman"/>
          <w:sz w:val="28"/>
          <w:szCs w:val="28"/>
          <w:lang w:val="kk-KZ"/>
        </w:rPr>
        <w:t>себептерін анықтау;</w:t>
      </w:r>
    </w:p>
    <w:p w14:paraId="46B5F852" w14:textId="77777777" w:rsidR="00E81861" w:rsidRDefault="00E81861" w:rsidP="00E81861">
      <w:pPr>
        <w:pStyle w:val="af6"/>
        <w:ind w:firstLine="567"/>
        <w:jc w:val="both"/>
        <w:rPr>
          <w:rFonts w:ascii="Kz Times New Roman" w:hAnsi="Kz Times New Roman"/>
          <w:sz w:val="28"/>
          <w:szCs w:val="28"/>
          <w:lang w:val="kk-KZ"/>
        </w:rPr>
      </w:pPr>
      <w:r>
        <w:rPr>
          <w:rFonts w:ascii="Kz Times New Roman" w:hAnsi="Kz Times New Roman"/>
          <w:sz w:val="28"/>
          <w:szCs w:val="28"/>
          <w:lang w:val="kk-KZ"/>
        </w:rPr>
        <w:t xml:space="preserve">3. Желінсаумен ауырған сиырларды емдеуге қабыну мен микробқа қарсы және </w:t>
      </w:r>
      <w:r>
        <w:rPr>
          <w:rFonts w:ascii="Times New Roman" w:hAnsi="Times New Roman"/>
          <w:sz w:val="28"/>
          <w:szCs w:val="28"/>
          <w:lang w:val="kk-KZ"/>
        </w:rPr>
        <w:t>иммуномодулдеуші әсер ететін, өндіріс жағдайында жеңіл әзірленетін және қолдануға</w:t>
      </w:r>
      <w:r>
        <w:rPr>
          <w:rFonts w:ascii="Kz Times New Roman" w:hAnsi="Kz Times New Roman"/>
          <w:sz w:val="28"/>
          <w:szCs w:val="28"/>
          <w:lang w:val="kk-KZ"/>
        </w:rPr>
        <w:t xml:space="preserve"> тиімді препараттарды ойлап-табу; </w:t>
      </w:r>
    </w:p>
    <w:p w14:paraId="4E044525" w14:textId="77777777" w:rsidR="00E81861" w:rsidRDefault="00E81861" w:rsidP="00E81861">
      <w:pPr>
        <w:pStyle w:val="af6"/>
        <w:ind w:firstLine="567"/>
        <w:jc w:val="both"/>
        <w:rPr>
          <w:rStyle w:val="ezkurwreuab5ozgtqnkl"/>
          <w:rFonts w:ascii="Times New Roman" w:hAnsi="Times New Roman"/>
          <w:sz w:val="28"/>
          <w:szCs w:val="28"/>
          <w:lang w:val="kk-KZ"/>
        </w:rPr>
      </w:pPr>
      <w:r>
        <w:rPr>
          <w:rFonts w:ascii="Kz Times New Roman" w:hAnsi="Kz Times New Roman"/>
          <w:sz w:val="28"/>
          <w:szCs w:val="28"/>
          <w:lang w:val="kk-KZ"/>
        </w:rPr>
        <w:t xml:space="preserve">4. </w:t>
      </w:r>
      <w:r>
        <w:rPr>
          <w:rStyle w:val="ezkurwreuab5ozgtqnkl"/>
          <w:rFonts w:ascii="Times New Roman" w:hAnsi="Times New Roman"/>
          <w:sz w:val="28"/>
          <w:szCs w:val="28"/>
          <w:lang w:val="kk-KZ"/>
        </w:rPr>
        <w:t>Алынған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нәтижелерді</w:t>
      </w:r>
      <w:r>
        <w:rPr>
          <w:rFonts w:ascii="Times New Roman" w:hAnsi="Times New Roman"/>
          <w:sz w:val="28"/>
          <w:szCs w:val="28"/>
          <w:lang w:val="kk-KZ"/>
        </w:rPr>
        <w:t xml:space="preserve"> </w:t>
      </w:r>
      <w:r>
        <w:rPr>
          <w:rStyle w:val="ezkurwreuab5ozgtqnkl"/>
          <w:rFonts w:ascii="Times New Roman" w:hAnsi="Times New Roman"/>
          <w:sz w:val="28"/>
          <w:szCs w:val="28"/>
          <w:lang w:val="kk-KZ"/>
        </w:rPr>
        <w:t>тәжірибелік</w:t>
      </w:r>
      <w:r>
        <w:rPr>
          <w:rFonts w:ascii="Times New Roman" w:hAnsi="Times New Roman"/>
          <w:sz w:val="28"/>
          <w:szCs w:val="28"/>
          <w:lang w:val="kk-KZ"/>
        </w:rPr>
        <w:t xml:space="preserve"> </w:t>
      </w:r>
      <w:r>
        <w:rPr>
          <w:rStyle w:val="ezkurwreuab5ozgtqnkl"/>
          <w:rFonts w:ascii="Times New Roman" w:hAnsi="Times New Roman"/>
          <w:sz w:val="28"/>
          <w:szCs w:val="28"/>
          <w:lang w:val="kk-KZ"/>
        </w:rPr>
        <w:t>шаруашылықтарда</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ветеринарлық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мамандарды</w:t>
      </w:r>
      <w:r>
        <w:rPr>
          <w:rFonts w:ascii="Times New Roman" w:hAnsi="Times New Roman"/>
          <w:sz w:val="28"/>
          <w:szCs w:val="28"/>
          <w:lang w:val="kk-KZ"/>
        </w:rPr>
        <w:t xml:space="preserve"> </w:t>
      </w:r>
      <w:r>
        <w:rPr>
          <w:rStyle w:val="ezkurwreuab5ozgtqnkl"/>
          <w:rFonts w:ascii="Times New Roman" w:hAnsi="Times New Roman"/>
          <w:sz w:val="28"/>
          <w:szCs w:val="28"/>
          <w:lang w:val="kk-KZ"/>
        </w:rPr>
        <w:t>даярлау</w:t>
      </w:r>
      <w:r>
        <w:rPr>
          <w:rFonts w:ascii="Times New Roman" w:hAnsi="Times New Roman"/>
          <w:sz w:val="28"/>
          <w:szCs w:val="28"/>
          <w:lang w:val="kk-KZ"/>
        </w:rPr>
        <w:t xml:space="preserve"> </w:t>
      </w:r>
      <w:r>
        <w:rPr>
          <w:rStyle w:val="ezkurwreuab5ozgtqnkl"/>
          <w:rFonts w:ascii="Times New Roman" w:hAnsi="Times New Roman"/>
          <w:sz w:val="28"/>
          <w:szCs w:val="28"/>
          <w:lang w:val="kk-KZ"/>
        </w:rPr>
        <w:t>кезінде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оқу</w:t>
      </w:r>
      <w:r>
        <w:rPr>
          <w:rFonts w:ascii="Times New Roman" w:hAnsi="Times New Roman"/>
          <w:sz w:val="28"/>
          <w:szCs w:val="28"/>
          <w:lang w:val="kk-KZ"/>
        </w:rPr>
        <w:t xml:space="preserve"> </w:t>
      </w:r>
      <w:r>
        <w:rPr>
          <w:rStyle w:val="ezkurwreuab5ozgtqnkl"/>
          <w:rFonts w:ascii="Times New Roman" w:hAnsi="Times New Roman"/>
          <w:sz w:val="28"/>
          <w:szCs w:val="28"/>
          <w:lang w:val="kk-KZ"/>
        </w:rPr>
        <w:t>процесіне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енгізу.</w:t>
      </w:r>
    </w:p>
    <w:p w14:paraId="14DD70B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
          <w:sz w:val="28"/>
          <w:szCs w:val="28"/>
          <w:lang w:val="kk-KZ"/>
        </w:rPr>
        <w:t xml:space="preserve">Жұмыстың ғылыми жаңалығы. </w:t>
      </w:r>
      <w:r>
        <w:rPr>
          <w:rFonts w:ascii="Times New Roman" w:hAnsi="Times New Roman"/>
          <w:sz w:val="28"/>
          <w:szCs w:val="28"/>
          <w:lang w:val="kk-KZ"/>
        </w:rPr>
        <w:t>Диссертациялық жұмыстың нәтижелері ғылыми зерттеулердің заманауи әдістерін қолдана отырып алынды және жаңа болып табылады:</w:t>
      </w:r>
    </w:p>
    <w:p w14:paraId="0E3AC36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алғаш рет Шығыс Қазақстан (Абай) облысының сүт фермаларында желінсауға арналған сиырларға кешенді зерттеулер жүргізілді, олардың формалары мен ағымдарының сипаттамалары, олардың таралуы мен пайда болу себептері анықталған;</w:t>
      </w:r>
    </w:p>
    <w:p w14:paraId="7F66F77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«Дороб», «Дороб К» және «Нитрыб» иммуномодулдеуші, микробқа қарсы және қабынуға қарсы препараттарды бірінші рет әзірлеп, сынақтан өткіздік.</w:t>
      </w:r>
    </w:p>
    <w:p w14:paraId="2C319C01" w14:textId="77777777" w:rsidR="00E81861" w:rsidRDefault="00E81861" w:rsidP="00E81861">
      <w:pPr>
        <w:pStyle w:val="af6"/>
        <w:ind w:firstLine="567"/>
        <w:jc w:val="both"/>
        <w:rPr>
          <w:rStyle w:val="ezkurwreuab5ozgtqnkl"/>
          <w:rFonts w:ascii="Times New Roman" w:hAnsi="Times New Roman"/>
          <w:sz w:val="28"/>
          <w:szCs w:val="28"/>
          <w:lang w:val="kk-KZ"/>
        </w:rPr>
      </w:pPr>
      <w:r>
        <w:rPr>
          <w:rFonts w:ascii="Times New Roman" w:hAnsi="Times New Roman"/>
          <w:sz w:val="28"/>
          <w:szCs w:val="28"/>
          <w:lang w:val="kk-KZ"/>
        </w:rPr>
        <w:t xml:space="preserve">«Дороб» препараты шырғанақ майы негізінде дайындалған, құрамында поливитаминді минералды заттары, аскорбин қышқылы, В1, В2, В6, Е дәрумендеріне </w:t>
      </w:r>
      <w:r>
        <w:rPr>
          <w:rFonts w:ascii="Times New Roman" w:hAnsi="Times New Roman"/>
          <w:bCs/>
          <w:sz w:val="28"/>
          <w:szCs w:val="28"/>
          <w:lang w:val="kk-KZ"/>
        </w:rPr>
        <w:t xml:space="preserve">ДАС-2 (Дороговтың антисептик стимуляторы) фракциясынан дайындалған </w:t>
      </w:r>
      <w:r>
        <w:rPr>
          <w:rStyle w:val="ezkurwreuab5ozgtqnkl"/>
          <w:rFonts w:ascii="Times New Roman" w:hAnsi="Times New Roman"/>
          <w:sz w:val="28"/>
          <w:szCs w:val="28"/>
          <w:lang w:val="kk-KZ"/>
        </w:rPr>
        <w:t>препараты</w:t>
      </w:r>
      <w:r>
        <w:rPr>
          <w:rFonts w:ascii="Times New Roman" w:hAnsi="Times New Roman"/>
          <w:sz w:val="28"/>
          <w:szCs w:val="28"/>
          <w:lang w:val="kk-KZ"/>
        </w:rPr>
        <w:t xml:space="preserve"> </w:t>
      </w:r>
      <w:r>
        <w:rPr>
          <w:rStyle w:val="ezkurwreuab5ozgtqnkl"/>
          <w:rFonts w:ascii="Times New Roman" w:hAnsi="Times New Roman"/>
          <w:sz w:val="28"/>
          <w:szCs w:val="28"/>
          <w:lang w:val="kk-KZ"/>
        </w:rPr>
        <w:t>(Патент</w:t>
      </w:r>
      <w:r>
        <w:rPr>
          <w:rFonts w:ascii="Times New Roman" w:hAnsi="Times New Roman"/>
          <w:sz w:val="28"/>
          <w:szCs w:val="28"/>
          <w:lang w:val="kk-KZ"/>
        </w:rPr>
        <w:t xml:space="preserve"> </w:t>
      </w:r>
      <w:r>
        <w:rPr>
          <w:rStyle w:val="ezkurwreuab5ozgtqnkl"/>
          <w:rFonts w:ascii="Times New Roman" w:hAnsi="Times New Roman"/>
          <w:sz w:val="28"/>
          <w:szCs w:val="28"/>
          <w:lang w:val="kk-KZ"/>
        </w:rPr>
        <w:t>№4272)</w:t>
      </w:r>
      <w:r>
        <w:rPr>
          <w:rFonts w:ascii="Times New Roman" w:hAnsi="Times New Roman"/>
          <w:sz w:val="28"/>
          <w:szCs w:val="28"/>
          <w:lang w:val="kk-KZ"/>
        </w:rPr>
        <w:t xml:space="preserve"> </w:t>
      </w:r>
      <w:r>
        <w:rPr>
          <w:rStyle w:val="ezkurwreuab5ozgtqnkl"/>
          <w:rFonts w:ascii="Times New Roman" w:hAnsi="Times New Roman"/>
          <w:sz w:val="28"/>
          <w:szCs w:val="28"/>
          <w:lang w:val="kk-KZ"/>
        </w:rPr>
        <w:t>қосылған.</w:t>
      </w:r>
    </w:p>
    <w:p w14:paraId="063A9654" w14:textId="77777777" w:rsidR="00E81861" w:rsidRDefault="00E81861" w:rsidP="00E81861">
      <w:pPr>
        <w:pStyle w:val="af6"/>
        <w:ind w:firstLine="567"/>
        <w:jc w:val="both"/>
        <w:rPr>
          <w:rFonts w:ascii="Times New Roman" w:hAnsi="Times New Roman"/>
          <w:sz w:val="28"/>
          <w:szCs w:val="28"/>
          <w:lang w:val="kk-KZ"/>
        </w:rPr>
      </w:pPr>
      <w:r>
        <w:rPr>
          <w:rStyle w:val="ezkurwreuab5ozgtqnkl"/>
          <w:rFonts w:ascii="Times New Roman" w:hAnsi="Times New Roman"/>
          <w:sz w:val="28"/>
          <w:szCs w:val="28"/>
          <w:lang w:val="kk-KZ"/>
        </w:rPr>
        <w:t>«Дороб-К»</w:t>
      </w:r>
      <w:r>
        <w:rPr>
          <w:rFonts w:ascii="Times New Roman" w:hAnsi="Times New Roman"/>
          <w:sz w:val="28"/>
          <w:szCs w:val="28"/>
          <w:lang w:val="kk-KZ"/>
        </w:rPr>
        <w:t xml:space="preserve"> </w:t>
      </w:r>
      <w:r>
        <w:rPr>
          <w:rStyle w:val="ezkurwreuab5ozgtqnkl"/>
          <w:rFonts w:ascii="Times New Roman" w:hAnsi="Times New Roman"/>
          <w:sz w:val="28"/>
          <w:szCs w:val="28"/>
          <w:lang w:val="kk-KZ"/>
        </w:rPr>
        <w:t>препараты</w:t>
      </w:r>
      <w:r>
        <w:rPr>
          <w:rFonts w:ascii="Times New Roman" w:hAnsi="Times New Roman"/>
          <w:sz w:val="28"/>
          <w:szCs w:val="28"/>
          <w:lang w:val="kk-KZ"/>
        </w:rPr>
        <w:t xml:space="preserve"> </w:t>
      </w:r>
      <w:r>
        <w:rPr>
          <w:rStyle w:val="ezkurwreuab5ozgtqnkl"/>
          <w:rFonts w:ascii="Times New Roman" w:hAnsi="Times New Roman"/>
          <w:sz w:val="28"/>
          <w:szCs w:val="28"/>
          <w:lang w:val="kk-KZ"/>
        </w:rPr>
        <w:t>(Патент</w:t>
      </w:r>
      <w:r>
        <w:rPr>
          <w:rFonts w:ascii="Times New Roman" w:hAnsi="Times New Roman"/>
          <w:sz w:val="28"/>
          <w:szCs w:val="28"/>
          <w:lang w:val="kk-KZ"/>
        </w:rPr>
        <w:t xml:space="preserve"> </w:t>
      </w:r>
      <w:r>
        <w:rPr>
          <w:rStyle w:val="ezkurwreuab5ozgtqnkl"/>
          <w:rFonts w:ascii="Times New Roman" w:hAnsi="Times New Roman"/>
          <w:sz w:val="28"/>
          <w:szCs w:val="28"/>
          <w:lang w:val="kk-KZ"/>
        </w:rPr>
        <w:t>№8213),</w:t>
      </w:r>
      <w:r>
        <w:rPr>
          <w:rFonts w:ascii="Times New Roman" w:hAnsi="Times New Roman"/>
          <w:sz w:val="28"/>
          <w:szCs w:val="28"/>
          <w:lang w:val="kk-KZ"/>
        </w:rPr>
        <w:t xml:space="preserve"> </w:t>
      </w:r>
      <w:r>
        <w:rPr>
          <w:rFonts w:ascii="Times New Roman" w:hAnsi="Times New Roman"/>
          <w:bCs/>
          <w:sz w:val="28"/>
          <w:szCs w:val="28"/>
          <w:lang w:val="kk-KZ"/>
        </w:rPr>
        <w:t xml:space="preserve">ДАС-2 (Дороговтың антисептик стимуляторы) фракциясын </w:t>
      </w:r>
      <w:r>
        <w:rPr>
          <w:rStyle w:val="ezkurwreuab5ozgtqnkl"/>
          <w:rFonts w:ascii="Times New Roman" w:hAnsi="Times New Roman"/>
          <w:sz w:val="28"/>
          <w:szCs w:val="28"/>
          <w:lang w:val="kk-KZ"/>
        </w:rPr>
        <w:t>қосу</w:t>
      </w:r>
      <w:r>
        <w:rPr>
          <w:rFonts w:ascii="Times New Roman" w:hAnsi="Times New Roman"/>
          <w:sz w:val="28"/>
          <w:szCs w:val="28"/>
          <w:lang w:val="kk-KZ"/>
        </w:rPr>
        <w:t xml:space="preserve"> </w:t>
      </w:r>
      <w:r>
        <w:rPr>
          <w:rStyle w:val="ezkurwreuab5ozgtqnkl"/>
          <w:rFonts w:ascii="Times New Roman" w:hAnsi="Times New Roman"/>
          <w:sz w:val="28"/>
          <w:szCs w:val="28"/>
          <w:lang w:val="kk-KZ"/>
        </w:rPr>
        <w:t>арқылы</w:t>
      </w:r>
      <w:r>
        <w:rPr>
          <w:rFonts w:ascii="Times New Roman" w:hAnsi="Times New Roman"/>
          <w:sz w:val="28"/>
          <w:szCs w:val="28"/>
          <w:lang w:val="kk-KZ"/>
        </w:rPr>
        <w:t xml:space="preserve"> полифитті </w:t>
      </w:r>
      <w:r>
        <w:rPr>
          <w:rStyle w:val="ezkurwreuab5ozgtqnkl"/>
          <w:rFonts w:ascii="Times New Roman" w:hAnsi="Times New Roman"/>
          <w:sz w:val="28"/>
          <w:szCs w:val="28"/>
          <w:lang w:val="kk-KZ"/>
        </w:rPr>
        <w:t>қызыл</w:t>
      </w:r>
      <w:r>
        <w:rPr>
          <w:rFonts w:ascii="Times New Roman" w:hAnsi="Times New Roman"/>
          <w:sz w:val="28"/>
          <w:szCs w:val="28"/>
          <w:lang w:val="kk-KZ"/>
        </w:rPr>
        <w:t xml:space="preserve"> </w:t>
      </w:r>
      <w:r>
        <w:rPr>
          <w:rStyle w:val="ezkurwreuab5ozgtqnkl"/>
          <w:rFonts w:ascii="Times New Roman" w:hAnsi="Times New Roman"/>
          <w:sz w:val="28"/>
          <w:szCs w:val="28"/>
          <w:lang w:val="kk-KZ"/>
        </w:rPr>
        <w:t>май</w:t>
      </w:r>
      <w:r>
        <w:rPr>
          <w:rFonts w:ascii="Times New Roman" w:hAnsi="Times New Roman"/>
          <w:sz w:val="28"/>
          <w:szCs w:val="28"/>
          <w:lang w:val="kk-KZ"/>
        </w:rPr>
        <w:t xml:space="preserve"> </w:t>
      </w:r>
      <w:r>
        <w:rPr>
          <w:rStyle w:val="ezkurwreuab5ozgtqnkl"/>
          <w:rFonts w:ascii="Times New Roman" w:hAnsi="Times New Roman"/>
          <w:sz w:val="28"/>
          <w:szCs w:val="28"/>
          <w:lang w:val="kk-KZ"/>
        </w:rPr>
        <w:t>негізінде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дайындалған</w:t>
      </w:r>
      <w:r>
        <w:rPr>
          <w:rFonts w:ascii="Times New Roman" w:hAnsi="Times New Roman"/>
          <w:lang w:val="kk-KZ"/>
        </w:rPr>
        <w:t xml:space="preserve"> </w:t>
      </w:r>
      <w:r>
        <w:rPr>
          <w:rStyle w:val="ezkurwreuab5ozgtqnkl"/>
          <w:rFonts w:ascii="Times New Roman" w:hAnsi="Times New Roman"/>
          <w:sz w:val="28"/>
          <w:szCs w:val="28"/>
          <w:lang w:val="kk-KZ"/>
        </w:rPr>
        <w:t>препараты.</w:t>
      </w:r>
      <w:r>
        <w:rPr>
          <w:rFonts w:ascii="Times New Roman" w:hAnsi="Times New Roman"/>
          <w:lang w:val="kk-KZ"/>
        </w:rPr>
        <w:t xml:space="preserve"> </w:t>
      </w:r>
      <w:r>
        <w:rPr>
          <w:rStyle w:val="ezkurwreuab5ozgtqnkl"/>
          <w:rFonts w:ascii="Times New Roman" w:hAnsi="Times New Roman"/>
          <w:sz w:val="28"/>
          <w:szCs w:val="28"/>
          <w:lang w:val="kk-KZ"/>
        </w:rPr>
        <w:t>«Нитрыб» препараты</w:t>
      </w:r>
      <w:r>
        <w:rPr>
          <w:rFonts w:ascii="Times New Roman" w:hAnsi="Times New Roman"/>
          <w:sz w:val="28"/>
          <w:szCs w:val="28"/>
          <w:lang w:val="kk-KZ"/>
        </w:rPr>
        <w:t xml:space="preserve"> </w:t>
      </w:r>
      <w:r>
        <w:rPr>
          <w:rStyle w:val="ezkurwreuab5ozgtqnkl"/>
          <w:rFonts w:ascii="Times New Roman" w:hAnsi="Times New Roman"/>
          <w:sz w:val="28"/>
          <w:szCs w:val="28"/>
        </w:rPr>
        <w:t>(Патент</w:t>
      </w:r>
      <w:r>
        <w:rPr>
          <w:rFonts w:ascii="Times New Roman" w:hAnsi="Times New Roman"/>
          <w:sz w:val="28"/>
          <w:szCs w:val="28"/>
        </w:rPr>
        <w:t xml:space="preserve"> </w:t>
      </w:r>
      <w:r>
        <w:rPr>
          <w:rStyle w:val="ezkurwreuab5ozgtqnkl"/>
          <w:rFonts w:ascii="Times New Roman" w:hAnsi="Times New Roman"/>
          <w:sz w:val="28"/>
          <w:szCs w:val="28"/>
        </w:rPr>
        <w:t>№8104)</w:t>
      </w:r>
      <w:r>
        <w:rPr>
          <w:rStyle w:val="ezkurwreuab5ozgtqnkl"/>
          <w:rFonts w:ascii="Times New Roman" w:hAnsi="Times New Roman"/>
          <w:sz w:val="28"/>
          <w:szCs w:val="28"/>
          <w:lang w:val="kk-KZ"/>
        </w:rPr>
        <w:t xml:space="preserve"> қ</w:t>
      </w:r>
      <w:proofErr w:type="spellStart"/>
      <w:r>
        <w:rPr>
          <w:rStyle w:val="ezkurwreuab5ozgtqnkl"/>
          <w:rFonts w:ascii="Times New Roman" w:hAnsi="Times New Roman"/>
          <w:sz w:val="28"/>
          <w:szCs w:val="28"/>
        </w:rPr>
        <w:t>ұрамын</w:t>
      </w:r>
      <w:proofErr w:type="spellEnd"/>
      <w:r>
        <w:rPr>
          <w:rStyle w:val="ezkurwreuab5ozgtqnkl"/>
          <w:rFonts w:ascii="Times New Roman" w:hAnsi="Times New Roman"/>
          <w:sz w:val="28"/>
          <w:szCs w:val="28"/>
          <w:lang w:val="kk-KZ"/>
        </w:rPr>
        <w:t>д</w:t>
      </w:r>
      <w:r>
        <w:rPr>
          <w:rStyle w:val="ezkurwreuab5ozgtqnkl"/>
          <w:rFonts w:ascii="Times New Roman" w:hAnsi="Times New Roman"/>
          <w:sz w:val="28"/>
          <w:szCs w:val="28"/>
        </w:rPr>
        <w:t>а</w:t>
      </w:r>
      <w:r>
        <w:rPr>
          <w:rFonts w:ascii="Times New Roman" w:hAnsi="Times New Roman"/>
          <w:sz w:val="28"/>
          <w:szCs w:val="28"/>
        </w:rPr>
        <w:t xml:space="preserve"> </w:t>
      </w:r>
      <w:proofErr w:type="spellStart"/>
      <w:r>
        <w:rPr>
          <w:rStyle w:val="ezkurwreuab5ozgtqnkl"/>
          <w:rFonts w:ascii="Times New Roman" w:hAnsi="Times New Roman"/>
          <w:sz w:val="28"/>
          <w:szCs w:val="28"/>
        </w:rPr>
        <w:t>балық</w:t>
      </w:r>
      <w:proofErr w:type="spellEnd"/>
      <w:r>
        <w:rPr>
          <w:rFonts w:ascii="Times New Roman" w:hAnsi="Times New Roman"/>
          <w:sz w:val="28"/>
          <w:szCs w:val="28"/>
        </w:rPr>
        <w:t xml:space="preserve"> </w:t>
      </w:r>
      <w:proofErr w:type="spellStart"/>
      <w:r>
        <w:rPr>
          <w:rStyle w:val="ezkurwreuab5ozgtqnkl"/>
          <w:rFonts w:ascii="Times New Roman" w:hAnsi="Times New Roman"/>
          <w:sz w:val="28"/>
          <w:szCs w:val="28"/>
        </w:rPr>
        <w:t>майы</w:t>
      </w:r>
      <w:proofErr w:type="spellEnd"/>
      <w:r>
        <w:rPr>
          <w:rFonts w:ascii="Times New Roman" w:hAnsi="Times New Roman"/>
          <w:sz w:val="28"/>
          <w:szCs w:val="28"/>
        </w:rPr>
        <w:t xml:space="preserve"> </w:t>
      </w:r>
      <w:proofErr w:type="spellStart"/>
      <w:r>
        <w:rPr>
          <w:rStyle w:val="ezkurwreuab5ozgtqnkl"/>
          <w:rFonts w:ascii="Times New Roman" w:hAnsi="Times New Roman"/>
          <w:sz w:val="28"/>
          <w:szCs w:val="28"/>
        </w:rPr>
        <w:t>және</w:t>
      </w:r>
      <w:proofErr w:type="spellEnd"/>
      <w:r>
        <w:rPr>
          <w:rFonts w:ascii="Times New Roman" w:hAnsi="Times New Roman"/>
          <w:sz w:val="28"/>
          <w:szCs w:val="28"/>
        </w:rPr>
        <w:t xml:space="preserve"> </w:t>
      </w:r>
      <w:proofErr w:type="spellStart"/>
      <w:r>
        <w:rPr>
          <w:rStyle w:val="ezkurwreuab5ozgtqnkl"/>
          <w:rFonts w:ascii="Times New Roman" w:hAnsi="Times New Roman"/>
          <w:sz w:val="28"/>
          <w:szCs w:val="28"/>
        </w:rPr>
        <w:t>нитокс</w:t>
      </w:r>
      <w:proofErr w:type="spellEnd"/>
      <w:r>
        <w:rPr>
          <w:rFonts w:ascii="Times New Roman" w:hAnsi="Times New Roman"/>
          <w:sz w:val="28"/>
          <w:szCs w:val="28"/>
        </w:rPr>
        <w:t xml:space="preserve"> </w:t>
      </w:r>
      <w:r>
        <w:rPr>
          <w:rStyle w:val="ezkurwreuab5ozgtqnkl"/>
          <w:rFonts w:ascii="Times New Roman" w:hAnsi="Times New Roman"/>
          <w:sz w:val="28"/>
          <w:szCs w:val="28"/>
        </w:rPr>
        <w:t>200</w:t>
      </w:r>
      <w:r>
        <w:rPr>
          <w:rFonts w:ascii="Times New Roman" w:hAnsi="Times New Roman"/>
          <w:sz w:val="28"/>
          <w:szCs w:val="28"/>
        </w:rPr>
        <w:t xml:space="preserve"> </w:t>
      </w:r>
      <w:r>
        <w:rPr>
          <w:rStyle w:val="ezkurwreuab5ozgtqnkl"/>
          <w:rFonts w:ascii="Times New Roman" w:hAnsi="Times New Roman"/>
          <w:sz w:val="28"/>
          <w:szCs w:val="28"/>
        </w:rPr>
        <w:t>препараты</w:t>
      </w:r>
      <w:r>
        <w:rPr>
          <w:rFonts w:ascii="Times New Roman" w:hAnsi="Times New Roman"/>
          <w:sz w:val="28"/>
          <w:szCs w:val="28"/>
        </w:rPr>
        <w:t xml:space="preserve"> бар</w:t>
      </w:r>
      <w:r>
        <w:rPr>
          <w:rFonts w:ascii="Times New Roman" w:hAnsi="Times New Roman"/>
          <w:sz w:val="28"/>
          <w:szCs w:val="28"/>
          <w:lang w:val="kk-KZ"/>
        </w:rPr>
        <w:t>.</w:t>
      </w:r>
    </w:p>
    <w:p w14:paraId="10A5BE54" w14:textId="77777777" w:rsidR="00E81861" w:rsidRDefault="00E81861" w:rsidP="00E81861">
      <w:pPr>
        <w:pStyle w:val="af6"/>
        <w:ind w:firstLine="567"/>
        <w:jc w:val="both"/>
        <w:rPr>
          <w:rFonts w:ascii="Times New Roman" w:hAnsi="Times New Roman"/>
          <w:sz w:val="28"/>
          <w:szCs w:val="28"/>
          <w:lang w:val="kk-KZ"/>
        </w:rPr>
      </w:pPr>
      <w:r>
        <w:rPr>
          <w:rStyle w:val="ezkurwreuab5ozgtqnkl"/>
          <w:rFonts w:ascii="Times New Roman" w:hAnsi="Times New Roman"/>
          <w:sz w:val="28"/>
          <w:szCs w:val="28"/>
          <w:lang w:val="kk-KZ"/>
        </w:rPr>
        <w:lastRenderedPageBreak/>
        <w:t>Препараттың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компоненті болып келетін</w:t>
      </w:r>
      <w:r>
        <w:rPr>
          <w:rFonts w:ascii="Times New Roman" w:hAnsi="Times New Roman"/>
          <w:sz w:val="28"/>
          <w:szCs w:val="28"/>
          <w:lang w:val="kk-KZ"/>
        </w:rPr>
        <w:t xml:space="preserve"> </w:t>
      </w:r>
      <w:r>
        <w:rPr>
          <w:rStyle w:val="ezkurwreuab5ozgtqnkl"/>
          <w:rFonts w:ascii="Times New Roman" w:hAnsi="Times New Roman"/>
          <w:sz w:val="28"/>
          <w:szCs w:val="28"/>
          <w:lang w:val="kk-KZ"/>
        </w:rPr>
        <w:t>шырғанақ</w:t>
      </w:r>
      <w:r>
        <w:rPr>
          <w:rFonts w:ascii="Times New Roman" w:hAnsi="Times New Roman"/>
          <w:sz w:val="28"/>
          <w:szCs w:val="28"/>
          <w:lang w:val="kk-KZ"/>
        </w:rPr>
        <w:t xml:space="preserve"> </w:t>
      </w:r>
      <w:r>
        <w:rPr>
          <w:rStyle w:val="ezkurwreuab5ozgtqnkl"/>
          <w:rFonts w:ascii="Times New Roman" w:hAnsi="Times New Roman"/>
          <w:sz w:val="28"/>
          <w:szCs w:val="28"/>
          <w:lang w:val="kk-KZ"/>
        </w:rPr>
        <w:t>майының құрамында</w:t>
      </w:r>
      <w:r>
        <w:rPr>
          <w:rFonts w:ascii="Times New Roman" w:hAnsi="Times New Roman"/>
          <w:sz w:val="28"/>
          <w:szCs w:val="28"/>
          <w:lang w:val="kk-KZ"/>
        </w:rPr>
        <w:t xml:space="preserve"> </w:t>
      </w:r>
      <w:r>
        <w:rPr>
          <w:rStyle w:val="ezkurwreuab5ozgtqnkl"/>
          <w:rFonts w:ascii="Times New Roman" w:hAnsi="Times New Roman"/>
          <w:sz w:val="28"/>
          <w:szCs w:val="28"/>
          <w:lang w:val="kk-KZ"/>
        </w:rPr>
        <w:t>аскорбин</w:t>
      </w:r>
      <w:r>
        <w:rPr>
          <w:rFonts w:ascii="Times New Roman" w:hAnsi="Times New Roman"/>
          <w:sz w:val="28"/>
          <w:szCs w:val="28"/>
          <w:lang w:val="kk-KZ"/>
        </w:rPr>
        <w:t xml:space="preserve"> </w:t>
      </w:r>
      <w:r>
        <w:rPr>
          <w:rStyle w:val="ezkurwreuab5ozgtqnkl"/>
          <w:rFonts w:ascii="Times New Roman" w:hAnsi="Times New Roman"/>
          <w:sz w:val="28"/>
          <w:szCs w:val="28"/>
          <w:lang w:val="kk-KZ"/>
        </w:rPr>
        <w:t>қышқылы,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В1,</w:t>
      </w:r>
      <w:r>
        <w:rPr>
          <w:rFonts w:ascii="Times New Roman" w:hAnsi="Times New Roman"/>
          <w:sz w:val="28"/>
          <w:szCs w:val="28"/>
          <w:lang w:val="kk-KZ"/>
        </w:rPr>
        <w:t xml:space="preserve"> </w:t>
      </w:r>
      <w:r>
        <w:rPr>
          <w:rStyle w:val="ezkurwreuab5ozgtqnkl"/>
          <w:rFonts w:ascii="Times New Roman" w:hAnsi="Times New Roman"/>
          <w:sz w:val="28"/>
          <w:szCs w:val="28"/>
          <w:lang w:val="kk-KZ"/>
        </w:rPr>
        <w:t>В2,</w:t>
      </w:r>
      <w:r>
        <w:rPr>
          <w:rFonts w:ascii="Times New Roman" w:hAnsi="Times New Roman"/>
          <w:sz w:val="28"/>
          <w:szCs w:val="28"/>
          <w:lang w:val="kk-KZ"/>
        </w:rPr>
        <w:t xml:space="preserve"> </w:t>
      </w:r>
      <w:r>
        <w:rPr>
          <w:rStyle w:val="ezkurwreuab5ozgtqnkl"/>
          <w:rFonts w:ascii="Times New Roman" w:hAnsi="Times New Roman"/>
          <w:sz w:val="28"/>
          <w:szCs w:val="28"/>
          <w:lang w:val="kk-KZ"/>
        </w:rPr>
        <w:t>В6</w:t>
      </w:r>
      <w:r>
        <w:rPr>
          <w:rFonts w:ascii="Times New Roman" w:hAnsi="Times New Roman"/>
          <w:sz w:val="28"/>
          <w:szCs w:val="28"/>
          <w:lang w:val="kk-KZ"/>
        </w:rPr>
        <w:t xml:space="preserve"> </w:t>
      </w:r>
      <w:r>
        <w:rPr>
          <w:rStyle w:val="ezkurwreuab5ozgtqnkl"/>
          <w:rFonts w:ascii="Times New Roman" w:hAnsi="Times New Roman"/>
          <w:sz w:val="28"/>
          <w:szCs w:val="28"/>
          <w:lang w:val="kk-KZ"/>
        </w:rPr>
        <w:t>дәрумендері,</w:t>
      </w:r>
      <w:r>
        <w:rPr>
          <w:rFonts w:ascii="Times New Roman" w:hAnsi="Times New Roman"/>
          <w:sz w:val="28"/>
          <w:szCs w:val="28"/>
          <w:lang w:val="kk-KZ"/>
        </w:rPr>
        <w:t xml:space="preserve"> </w:t>
      </w:r>
      <w:r>
        <w:rPr>
          <w:rStyle w:val="ezkurwreuab5ozgtqnkl"/>
          <w:rFonts w:ascii="Times New Roman" w:hAnsi="Times New Roman"/>
          <w:sz w:val="28"/>
          <w:szCs w:val="28"/>
          <w:lang w:val="kk-KZ"/>
        </w:rPr>
        <w:t>ал</w:t>
      </w:r>
      <w:r>
        <w:rPr>
          <w:rFonts w:ascii="Times New Roman" w:hAnsi="Times New Roman"/>
          <w:sz w:val="28"/>
          <w:szCs w:val="28"/>
          <w:lang w:val="kk-KZ"/>
        </w:rPr>
        <w:t xml:space="preserve"> </w:t>
      </w:r>
      <w:r>
        <w:rPr>
          <w:rStyle w:val="ezkurwreuab5ozgtqnkl"/>
          <w:rFonts w:ascii="Times New Roman" w:hAnsi="Times New Roman"/>
          <w:sz w:val="28"/>
          <w:szCs w:val="28"/>
          <w:lang w:val="kk-KZ"/>
        </w:rPr>
        <w:t>тұқымдар</w:t>
      </w:r>
      <w:r>
        <w:rPr>
          <w:rFonts w:ascii="Times New Roman" w:hAnsi="Times New Roman"/>
          <w:sz w:val="28"/>
          <w:szCs w:val="28"/>
          <w:lang w:val="kk-KZ"/>
        </w:rPr>
        <w:t xml:space="preserve"> </w:t>
      </w:r>
      <w:r>
        <w:rPr>
          <w:rStyle w:val="ezkurwreuab5ozgtqnkl"/>
          <w:rFonts w:ascii="Times New Roman" w:hAnsi="Times New Roman"/>
          <w:sz w:val="28"/>
          <w:szCs w:val="28"/>
          <w:lang w:val="kk-KZ"/>
        </w:rPr>
        <w:t>майға</w:t>
      </w:r>
      <w:r>
        <w:rPr>
          <w:rFonts w:ascii="Times New Roman" w:hAnsi="Times New Roman"/>
          <w:sz w:val="28"/>
          <w:szCs w:val="28"/>
          <w:lang w:val="kk-KZ"/>
        </w:rPr>
        <w:t xml:space="preserve"> </w:t>
      </w:r>
      <w:r>
        <w:rPr>
          <w:rStyle w:val="ezkurwreuab5ozgtqnkl"/>
          <w:rFonts w:ascii="Times New Roman" w:hAnsi="Times New Roman"/>
          <w:sz w:val="28"/>
          <w:szCs w:val="28"/>
          <w:lang w:val="kk-KZ"/>
        </w:rPr>
        <w:t>(12,5%),</w:t>
      </w:r>
      <w:r>
        <w:rPr>
          <w:rFonts w:ascii="Times New Roman" w:hAnsi="Times New Roman"/>
          <w:sz w:val="28"/>
          <w:szCs w:val="28"/>
          <w:lang w:val="kk-KZ"/>
        </w:rPr>
        <w:t xml:space="preserve"> </w:t>
      </w:r>
      <w:r>
        <w:rPr>
          <w:rStyle w:val="ezkurwreuab5ozgtqnkl"/>
          <w:rFonts w:ascii="Times New Roman" w:hAnsi="Times New Roman"/>
          <w:sz w:val="28"/>
          <w:szCs w:val="28"/>
          <w:lang w:val="kk-KZ"/>
        </w:rPr>
        <w:t>каратинге</w:t>
      </w:r>
      <w:r>
        <w:rPr>
          <w:rFonts w:ascii="Times New Roman" w:hAnsi="Times New Roman"/>
          <w:sz w:val="28"/>
          <w:szCs w:val="28"/>
          <w:lang w:val="kk-KZ"/>
        </w:rPr>
        <w:t xml:space="preserve"> </w:t>
      </w:r>
      <w:r>
        <w:rPr>
          <w:rStyle w:val="ezkurwreuab5ozgtqnkl"/>
          <w:rFonts w:ascii="Times New Roman" w:hAnsi="Times New Roman"/>
          <w:sz w:val="28"/>
          <w:szCs w:val="28"/>
          <w:lang w:val="kk-KZ"/>
        </w:rPr>
        <w:t>және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В1,</w:t>
      </w:r>
      <w:r>
        <w:rPr>
          <w:rFonts w:ascii="Times New Roman" w:hAnsi="Times New Roman"/>
          <w:sz w:val="28"/>
          <w:szCs w:val="28"/>
          <w:lang w:val="kk-KZ"/>
        </w:rPr>
        <w:t xml:space="preserve"> </w:t>
      </w:r>
      <w:r>
        <w:rPr>
          <w:rStyle w:val="ezkurwreuab5ozgtqnkl"/>
          <w:rFonts w:ascii="Times New Roman" w:hAnsi="Times New Roman"/>
          <w:sz w:val="28"/>
          <w:szCs w:val="28"/>
          <w:lang w:val="kk-KZ"/>
        </w:rPr>
        <w:t>В2,</w:t>
      </w:r>
      <w:r>
        <w:rPr>
          <w:rFonts w:ascii="Times New Roman" w:hAnsi="Times New Roman"/>
          <w:sz w:val="28"/>
          <w:szCs w:val="28"/>
          <w:lang w:val="kk-KZ"/>
        </w:rPr>
        <w:t xml:space="preserve"> </w:t>
      </w:r>
      <w:r>
        <w:rPr>
          <w:rStyle w:val="ezkurwreuab5ozgtqnkl"/>
          <w:rFonts w:ascii="Times New Roman" w:hAnsi="Times New Roman"/>
          <w:sz w:val="28"/>
          <w:szCs w:val="28"/>
          <w:lang w:val="kk-KZ"/>
        </w:rPr>
        <w:t>Е</w:t>
      </w:r>
      <w:r>
        <w:rPr>
          <w:rFonts w:ascii="Times New Roman" w:hAnsi="Times New Roman"/>
          <w:sz w:val="28"/>
          <w:szCs w:val="28"/>
          <w:lang w:val="kk-KZ"/>
        </w:rPr>
        <w:t xml:space="preserve"> </w:t>
      </w:r>
      <w:r>
        <w:rPr>
          <w:rStyle w:val="ezkurwreuab5ozgtqnkl"/>
          <w:rFonts w:ascii="Times New Roman" w:hAnsi="Times New Roman"/>
          <w:sz w:val="28"/>
          <w:szCs w:val="28"/>
          <w:lang w:val="kk-KZ"/>
        </w:rPr>
        <w:t>ватаминдеріне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бай</w:t>
      </w:r>
      <w:r>
        <w:rPr>
          <w:rFonts w:ascii="Times New Roman" w:hAnsi="Times New Roman"/>
          <w:sz w:val="28"/>
          <w:szCs w:val="28"/>
          <w:lang w:val="kk-KZ"/>
        </w:rPr>
        <w:t xml:space="preserve"> </w:t>
      </w:r>
      <w:r>
        <w:rPr>
          <w:rStyle w:val="ezkurwreuab5ozgtqnkl"/>
          <w:rFonts w:ascii="Times New Roman" w:hAnsi="Times New Roman"/>
          <w:sz w:val="28"/>
          <w:szCs w:val="28"/>
          <w:lang w:val="kk-KZ"/>
        </w:rPr>
        <w:t>болғандықтан жануарлардың жергілікті</w:t>
      </w:r>
      <w:r>
        <w:rPr>
          <w:rFonts w:ascii="Times New Roman" w:hAnsi="Times New Roman"/>
          <w:sz w:val="28"/>
          <w:szCs w:val="28"/>
          <w:lang w:val="kk-KZ"/>
        </w:rPr>
        <w:t xml:space="preserve"> </w:t>
      </w:r>
      <w:r>
        <w:rPr>
          <w:rStyle w:val="ezkurwreuab5ozgtqnkl"/>
          <w:rFonts w:ascii="Times New Roman" w:hAnsi="Times New Roman"/>
          <w:sz w:val="28"/>
          <w:szCs w:val="28"/>
          <w:lang w:val="kk-KZ"/>
        </w:rPr>
        <w:t>иммунитетін</w:t>
      </w:r>
      <w:r>
        <w:rPr>
          <w:rFonts w:ascii="Times New Roman" w:hAnsi="Times New Roman"/>
          <w:sz w:val="28"/>
          <w:szCs w:val="28"/>
          <w:lang w:val="kk-KZ"/>
        </w:rPr>
        <w:t xml:space="preserve"> </w:t>
      </w:r>
      <w:r>
        <w:rPr>
          <w:rStyle w:val="ezkurwreuab5ozgtqnkl"/>
          <w:rFonts w:ascii="Times New Roman" w:hAnsi="Times New Roman"/>
          <w:sz w:val="28"/>
          <w:szCs w:val="28"/>
          <w:lang w:val="kk-KZ"/>
        </w:rPr>
        <w:t xml:space="preserve">жоғарлатып отырған. Ал </w:t>
      </w:r>
      <w:r>
        <w:rPr>
          <w:rFonts w:ascii="Times New Roman" w:hAnsi="Times New Roman"/>
          <w:bCs/>
          <w:sz w:val="28"/>
          <w:szCs w:val="28"/>
          <w:lang w:val="kk-KZ"/>
        </w:rPr>
        <w:t xml:space="preserve">ДАС-2 фракциясы желін ұлпасындағы микробқа қарсы және </w:t>
      </w:r>
      <w:r>
        <w:rPr>
          <w:rStyle w:val="ezkurwreuab5ozgtqnkl"/>
          <w:rFonts w:ascii="Times New Roman" w:hAnsi="Times New Roman"/>
          <w:sz w:val="28"/>
          <w:szCs w:val="28"/>
          <w:lang w:val="kk-KZ"/>
        </w:rPr>
        <w:t>регенеративті</w:t>
      </w:r>
      <w:r>
        <w:rPr>
          <w:rFonts w:ascii="Times New Roman" w:hAnsi="Times New Roman"/>
          <w:sz w:val="28"/>
          <w:szCs w:val="28"/>
          <w:lang w:val="kk-KZ"/>
        </w:rPr>
        <w:t xml:space="preserve"> </w:t>
      </w:r>
      <w:r>
        <w:rPr>
          <w:rStyle w:val="ezkurwreuab5ozgtqnkl"/>
          <w:rFonts w:ascii="Times New Roman" w:hAnsi="Times New Roman"/>
          <w:sz w:val="28"/>
          <w:szCs w:val="28"/>
          <w:lang w:val="kk-KZ"/>
        </w:rPr>
        <w:t>әсер</w:t>
      </w:r>
      <w:r>
        <w:rPr>
          <w:rFonts w:ascii="Times New Roman" w:hAnsi="Times New Roman"/>
          <w:sz w:val="28"/>
          <w:szCs w:val="28"/>
          <w:lang w:val="kk-KZ"/>
        </w:rPr>
        <w:t xml:space="preserve"> еткен</w:t>
      </w:r>
      <w:r>
        <w:rPr>
          <w:rStyle w:val="ezkurwreuab5ozgtqnkl"/>
          <w:rFonts w:ascii="Times New Roman" w:hAnsi="Times New Roman"/>
          <w:sz w:val="28"/>
          <w:szCs w:val="28"/>
          <w:lang w:val="kk-KZ"/>
        </w:rPr>
        <w:t>.</w:t>
      </w:r>
      <w:r>
        <w:rPr>
          <w:rFonts w:ascii="Times New Roman" w:hAnsi="Times New Roman"/>
          <w:sz w:val="28"/>
          <w:szCs w:val="28"/>
          <w:lang w:val="kk-KZ"/>
        </w:rPr>
        <w:t xml:space="preserve"> «Дороб» </w:t>
      </w:r>
      <w:r>
        <w:rPr>
          <w:rStyle w:val="ezkurwreuab5ozgtqnkl"/>
          <w:rFonts w:ascii="Times New Roman" w:hAnsi="Times New Roman"/>
          <w:sz w:val="28"/>
          <w:szCs w:val="28"/>
          <w:lang w:val="kk-KZ"/>
        </w:rPr>
        <w:t>препаратының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компоненттерін</w:t>
      </w:r>
      <w:r>
        <w:rPr>
          <w:rFonts w:ascii="Times New Roman" w:hAnsi="Times New Roman"/>
          <w:sz w:val="28"/>
          <w:szCs w:val="28"/>
          <w:lang w:val="kk-KZ"/>
        </w:rPr>
        <w:t xml:space="preserve"> бірге </w:t>
      </w:r>
      <w:r>
        <w:rPr>
          <w:rStyle w:val="ezkurwreuab5ozgtqnkl"/>
          <w:rFonts w:ascii="Times New Roman" w:hAnsi="Times New Roman"/>
          <w:sz w:val="28"/>
          <w:szCs w:val="28"/>
          <w:lang w:val="kk-KZ"/>
        </w:rPr>
        <w:t>қолданудың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арқасында</w:t>
      </w:r>
      <w:r>
        <w:rPr>
          <w:rFonts w:ascii="Times New Roman" w:hAnsi="Times New Roman"/>
          <w:sz w:val="28"/>
          <w:szCs w:val="28"/>
          <w:lang w:val="kk-KZ"/>
        </w:rPr>
        <w:t xml:space="preserve"> ол </w:t>
      </w:r>
      <w:r>
        <w:rPr>
          <w:rStyle w:val="ezkurwreuab5ozgtqnkl"/>
          <w:rFonts w:ascii="Times New Roman" w:hAnsi="Times New Roman"/>
          <w:sz w:val="28"/>
          <w:szCs w:val="28"/>
          <w:lang w:val="kk-KZ"/>
        </w:rPr>
        <w:t>жоғары</w:t>
      </w:r>
      <w:r>
        <w:rPr>
          <w:rFonts w:ascii="Times New Roman" w:hAnsi="Times New Roman"/>
          <w:sz w:val="28"/>
          <w:szCs w:val="28"/>
          <w:lang w:val="kk-KZ"/>
        </w:rPr>
        <w:t xml:space="preserve"> </w:t>
      </w:r>
      <w:r>
        <w:rPr>
          <w:rStyle w:val="ezkurwreuab5ozgtqnkl"/>
          <w:rFonts w:ascii="Times New Roman" w:hAnsi="Times New Roman"/>
          <w:sz w:val="28"/>
          <w:szCs w:val="28"/>
          <w:lang w:val="kk-KZ"/>
        </w:rPr>
        <w:t>емдік</w:t>
      </w:r>
      <w:r>
        <w:rPr>
          <w:rFonts w:ascii="Times New Roman" w:hAnsi="Times New Roman"/>
          <w:sz w:val="28"/>
          <w:szCs w:val="28"/>
          <w:lang w:val="kk-KZ"/>
        </w:rPr>
        <w:t xml:space="preserve"> </w:t>
      </w:r>
      <w:r>
        <w:rPr>
          <w:rStyle w:val="ezkurwreuab5ozgtqnkl"/>
          <w:rFonts w:ascii="Times New Roman" w:hAnsi="Times New Roman"/>
          <w:sz w:val="28"/>
          <w:szCs w:val="28"/>
          <w:lang w:val="kk-KZ"/>
        </w:rPr>
        <w:t>әсерге</w:t>
      </w:r>
      <w:r>
        <w:rPr>
          <w:rFonts w:ascii="Times New Roman" w:hAnsi="Times New Roman"/>
          <w:sz w:val="28"/>
          <w:szCs w:val="28"/>
          <w:lang w:val="kk-KZ"/>
        </w:rPr>
        <w:t xml:space="preserve"> </w:t>
      </w:r>
      <w:r>
        <w:rPr>
          <w:rStyle w:val="ezkurwreuab5ozgtqnkl"/>
          <w:rFonts w:ascii="Times New Roman" w:hAnsi="Times New Roman"/>
          <w:sz w:val="28"/>
          <w:szCs w:val="28"/>
          <w:lang w:val="kk-KZ"/>
        </w:rPr>
        <w:t>ие</w:t>
      </w:r>
      <w:r>
        <w:rPr>
          <w:rFonts w:ascii="Times New Roman" w:hAnsi="Times New Roman"/>
          <w:sz w:val="28"/>
          <w:szCs w:val="28"/>
          <w:lang w:val="kk-KZ"/>
        </w:rPr>
        <w:t xml:space="preserve"> болды</w:t>
      </w:r>
      <w:r>
        <w:rPr>
          <w:rStyle w:val="ezkurwreuab5ozgtqnkl"/>
          <w:rFonts w:ascii="Times New Roman" w:hAnsi="Times New Roman"/>
          <w:sz w:val="28"/>
          <w:szCs w:val="28"/>
          <w:lang w:val="kk-KZ"/>
        </w:rPr>
        <w:t xml:space="preserve">. </w:t>
      </w:r>
    </w:p>
    <w:p w14:paraId="41835DA1" w14:textId="77777777" w:rsidR="00E81861" w:rsidRDefault="00E81861" w:rsidP="00E81861">
      <w:pPr>
        <w:pStyle w:val="af3"/>
        <w:spacing w:before="0" w:beforeAutospacing="0" w:after="0" w:afterAutospacing="0"/>
        <w:ind w:right="-1" w:firstLine="567"/>
        <w:jc w:val="both"/>
        <w:rPr>
          <w:sz w:val="28"/>
          <w:szCs w:val="28"/>
          <w:lang w:val="kk-KZ"/>
        </w:rPr>
      </w:pPr>
      <w:r>
        <w:rPr>
          <w:sz w:val="28"/>
          <w:szCs w:val="28"/>
          <w:lang w:val="kk-KZ"/>
        </w:rPr>
        <w:t xml:space="preserve">«Дороб-К» препаратының жоғары емдік тиімділігі дәрілік өсімдіктердің 7 түрінен бірегей технология бойынша дайындалған 100% табиғи сығындысы бар өсімдік тектес «Қызыл майдың» (полифитті май) болуымен негізделген. Шөптердің құрамына кіретін биологиялық белсенді заттар кешені (негізінен сапонинді гликозидтер – глицирризин, сондай-ақ эфир майлары, пептидтер, витаминдер мен минералдар) </w:t>
      </w:r>
      <w:r>
        <w:rPr>
          <w:bCs/>
          <w:sz w:val="28"/>
          <w:szCs w:val="28"/>
          <w:lang w:val="kk-KZ"/>
        </w:rPr>
        <w:t xml:space="preserve">ДАС-2 фракциясы </w:t>
      </w:r>
      <w:r>
        <w:rPr>
          <w:sz w:val="28"/>
          <w:szCs w:val="28"/>
          <w:lang w:val="kk-KZ"/>
        </w:rPr>
        <w:t>препаратымен бірге желінсау кезінде сүт безінің зардап шеккен аймақтарына оң әсер етті.</w:t>
      </w:r>
    </w:p>
    <w:p w14:paraId="67ABBD6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«Нитрыб» препараты алғаш рет желінсауды емдеу үшін қолданылды. Бұл препараттың құрамына Нитокс 200 және балық майы 10:1 қатынасында қолданылды. Нитокс 200 бактерияға қарсы препарат. Ал балық майында А және D дәрумендері көп. «Дороб», «Дороб-К», «Нитрыб» препараттарын өндіріс жағдайында өндіру өте қарапайым және өндіріс жағдайында оңай орындалады. Бұл препараттар қабынуға, микробқа қарсы, тіндердің қалпына келуіне және тез жазылуына әсер ететін қасиеттерге ие.</w:t>
      </w:r>
    </w:p>
    <w:p w14:paraId="428E2968" w14:textId="77777777" w:rsidR="00E81861" w:rsidRDefault="00E81861" w:rsidP="00E81861">
      <w:pPr>
        <w:pStyle w:val="af6"/>
        <w:ind w:firstLine="567"/>
        <w:jc w:val="both"/>
        <w:rPr>
          <w:rFonts w:ascii="Times New Roman" w:hAnsi="Times New Roman"/>
          <w:sz w:val="28"/>
          <w:szCs w:val="28"/>
          <w:lang w:val="kk-KZ"/>
        </w:rPr>
      </w:pPr>
      <w:r>
        <w:rPr>
          <w:rStyle w:val="ezkurwreuab5ozgtqnkl"/>
          <w:rFonts w:ascii="Times New Roman" w:hAnsi="Times New Roman"/>
          <w:sz w:val="28"/>
          <w:szCs w:val="28"/>
          <w:lang w:val="kk-KZ"/>
        </w:rPr>
        <w:t>Зерттеу</w:t>
      </w:r>
      <w:r>
        <w:rPr>
          <w:rFonts w:ascii="Times New Roman" w:hAnsi="Times New Roman"/>
          <w:sz w:val="28"/>
          <w:szCs w:val="28"/>
          <w:lang w:val="kk-KZ"/>
        </w:rPr>
        <w:t xml:space="preserve"> </w:t>
      </w:r>
      <w:r>
        <w:rPr>
          <w:rStyle w:val="ezkurwreuab5ozgtqnkl"/>
          <w:rFonts w:ascii="Times New Roman" w:hAnsi="Times New Roman"/>
          <w:sz w:val="28"/>
          <w:szCs w:val="28"/>
          <w:lang w:val="kk-KZ"/>
        </w:rPr>
        <w:t>нәтижелері</w:t>
      </w:r>
      <w:r>
        <w:rPr>
          <w:rFonts w:ascii="Times New Roman" w:hAnsi="Times New Roman"/>
          <w:sz w:val="28"/>
          <w:szCs w:val="28"/>
          <w:lang w:val="kk-KZ"/>
        </w:rPr>
        <w:t xml:space="preserve"> </w:t>
      </w:r>
      <w:r>
        <w:rPr>
          <w:rStyle w:val="ezkurwreuab5ozgtqnkl"/>
          <w:rFonts w:ascii="Times New Roman" w:hAnsi="Times New Roman"/>
          <w:sz w:val="28"/>
          <w:szCs w:val="28"/>
          <w:lang w:val="kk-KZ"/>
        </w:rPr>
        <w:t>маңызды,</w:t>
      </w:r>
      <w:r>
        <w:rPr>
          <w:rFonts w:ascii="Times New Roman" w:hAnsi="Times New Roman"/>
          <w:sz w:val="28"/>
          <w:szCs w:val="28"/>
          <w:lang w:val="kk-KZ"/>
        </w:rPr>
        <w:t xml:space="preserve"> </w:t>
      </w:r>
      <w:r>
        <w:rPr>
          <w:rStyle w:val="ezkurwreuab5ozgtqnkl"/>
          <w:rFonts w:ascii="Times New Roman" w:hAnsi="Times New Roman"/>
          <w:sz w:val="28"/>
          <w:szCs w:val="28"/>
          <w:lang w:val="kk-KZ"/>
        </w:rPr>
        <w:t>үш</w:t>
      </w:r>
      <w:r>
        <w:rPr>
          <w:rFonts w:ascii="Times New Roman" w:hAnsi="Times New Roman"/>
          <w:sz w:val="28"/>
          <w:szCs w:val="28"/>
          <w:lang w:val="kk-KZ"/>
        </w:rPr>
        <w:t xml:space="preserve"> </w:t>
      </w:r>
      <w:r>
        <w:rPr>
          <w:rStyle w:val="ezkurwreuab5ozgtqnkl"/>
          <w:rFonts w:ascii="Times New Roman" w:hAnsi="Times New Roman"/>
          <w:sz w:val="28"/>
          <w:szCs w:val="28"/>
          <w:lang w:val="kk-KZ"/>
        </w:rPr>
        <w:t>патент</w:t>
      </w:r>
      <w:r>
        <w:rPr>
          <w:rFonts w:ascii="Times New Roman" w:hAnsi="Times New Roman"/>
          <w:sz w:val="28"/>
          <w:szCs w:val="28"/>
          <w:lang w:val="kk-KZ"/>
        </w:rPr>
        <w:t xml:space="preserve"> </w:t>
      </w:r>
      <w:r>
        <w:rPr>
          <w:rStyle w:val="ezkurwreuab5ozgtqnkl"/>
          <w:rFonts w:ascii="Times New Roman" w:hAnsi="Times New Roman"/>
          <w:sz w:val="28"/>
          <w:szCs w:val="28"/>
          <w:lang w:val="kk-KZ"/>
        </w:rPr>
        <w:t>алынды</w:t>
      </w:r>
      <w:r>
        <w:rPr>
          <w:rFonts w:ascii="Times New Roman" w:hAnsi="Times New Roman"/>
          <w:sz w:val="28"/>
          <w:szCs w:val="28"/>
          <w:lang w:val="kk-KZ"/>
        </w:rPr>
        <w:t xml:space="preserve">, </w:t>
      </w:r>
      <w:r>
        <w:rPr>
          <w:rStyle w:val="ezkurwreuab5ozgtqnkl"/>
          <w:rFonts w:ascii="Times New Roman" w:hAnsi="Times New Roman"/>
          <w:sz w:val="28"/>
          <w:szCs w:val="28"/>
          <w:lang w:val="kk-KZ"/>
        </w:rPr>
        <w:t>ҚР</w:t>
      </w:r>
      <w:r>
        <w:rPr>
          <w:rFonts w:ascii="Times New Roman" w:hAnsi="Times New Roman"/>
          <w:sz w:val="28"/>
          <w:szCs w:val="28"/>
          <w:lang w:val="kk-KZ"/>
        </w:rPr>
        <w:t xml:space="preserve"> </w:t>
      </w:r>
      <w:r>
        <w:rPr>
          <w:rStyle w:val="ezkurwreuab5ozgtqnkl"/>
          <w:rFonts w:ascii="Times New Roman" w:hAnsi="Times New Roman"/>
          <w:sz w:val="28"/>
          <w:szCs w:val="28"/>
          <w:lang w:val="kk-KZ"/>
        </w:rPr>
        <w:t>Шығыс</w:t>
      </w:r>
      <w:r>
        <w:rPr>
          <w:rFonts w:ascii="Times New Roman" w:hAnsi="Times New Roman"/>
          <w:sz w:val="28"/>
          <w:szCs w:val="28"/>
          <w:lang w:val="kk-KZ"/>
        </w:rPr>
        <w:t xml:space="preserve"> </w:t>
      </w:r>
      <w:r>
        <w:rPr>
          <w:rStyle w:val="ezkurwreuab5ozgtqnkl"/>
          <w:rFonts w:ascii="Times New Roman" w:hAnsi="Times New Roman"/>
          <w:sz w:val="28"/>
          <w:szCs w:val="28"/>
          <w:lang w:val="kk-KZ"/>
        </w:rPr>
        <w:t>Қазақстан</w:t>
      </w:r>
      <w:r>
        <w:rPr>
          <w:rFonts w:ascii="Times New Roman" w:hAnsi="Times New Roman"/>
          <w:sz w:val="28"/>
          <w:szCs w:val="28"/>
          <w:lang w:val="kk-KZ"/>
        </w:rPr>
        <w:t xml:space="preserve"> </w:t>
      </w:r>
      <w:r>
        <w:rPr>
          <w:rStyle w:val="ezkurwreuab5ozgtqnkl"/>
          <w:rFonts w:ascii="Times New Roman" w:hAnsi="Times New Roman"/>
          <w:sz w:val="28"/>
          <w:szCs w:val="28"/>
          <w:lang w:val="kk-KZ"/>
        </w:rPr>
        <w:t>(қазіргі</w:t>
      </w:r>
      <w:r>
        <w:rPr>
          <w:rFonts w:ascii="Times New Roman" w:hAnsi="Times New Roman"/>
          <w:sz w:val="28"/>
          <w:szCs w:val="28"/>
          <w:lang w:val="kk-KZ"/>
        </w:rPr>
        <w:t xml:space="preserve"> </w:t>
      </w:r>
      <w:r>
        <w:rPr>
          <w:rStyle w:val="ezkurwreuab5ozgtqnkl"/>
          <w:rFonts w:ascii="Times New Roman" w:hAnsi="Times New Roman"/>
          <w:sz w:val="28"/>
          <w:szCs w:val="28"/>
          <w:lang w:val="kk-KZ"/>
        </w:rPr>
        <w:t>Абай)</w:t>
      </w:r>
      <w:r>
        <w:rPr>
          <w:rFonts w:ascii="Times New Roman" w:hAnsi="Times New Roman"/>
          <w:sz w:val="28"/>
          <w:szCs w:val="28"/>
          <w:lang w:val="kk-KZ"/>
        </w:rPr>
        <w:t xml:space="preserve"> </w:t>
      </w:r>
      <w:r>
        <w:rPr>
          <w:rStyle w:val="ezkurwreuab5ozgtqnkl"/>
          <w:rFonts w:ascii="Times New Roman" w:hAnsi="Times New Roman"/>
          <w:sz w:val="28"/>
          <w:szCs w:val="28"/>
          <w:lang w:val="kk-KZ"/>
        </w:rPr>
        <w:t>облыс</w:t>
      </w:r>
      <w:r>
        <w:rPr>
          <w:rFonts w:ascii="Times New Roman" w:hAnsi="Times New Roman"/>
          <w:sz w:val="28"/>
          <w:szCs w:val="28"/>
          <w:lang w:val="kk-KZ"/>
        </w:rPr>
        <w:t xml:space="preserve"> </w:t>
      </w:r>
      <w:r>
        <w:rPr>
          <w:rStyle w:val="ezkurwreuab5ozgtqnkl"/>
          <w:rFonts w:ascii="Times New Roman" w:hAnsi="Times New Roman"/>
          <w:sz w:val="28"/>
          <w:szCs w:val="28"/>
          <w:lang w:val="kk-KZ"/>
        </w:rPr>
        <w:t>шаруашылықтарының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тәжірибесіне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енгізілді</w:t>
      </w:r>
      <w:r>
        <w:rPr>
          <w:rFonts w:ascii="Times New Roman" w:hAnsi="Times New Roman"/>
          <w:sz w:val="28"/>
          <w:szCs w:val="28"/>
          <w:lang w:val="kk-KZ"/>
        </w:rPr>
        <w:t xml:space="preserve">, </w:t>
      </w:r>
      <w:r>
        <w:rPr>
          <w:rStyle w:val="ezkurwreuab5ozgtqnkl"/>
          <w:rFonts w:ascii="Times New Roman" w:hAnsi="Times New Roman"/>
          <w:sz w:val="28"/>
          <w:szCs w:val="28"/>
          <w:lang w:val="kk-KZ"/>
        </w:rPr>
        <w:t>бұл</w:t>
      </w:r>
      <w:r>
        <w:rPr>
          <w:rFonts w:ascii="Times New Roman" w:hAnsi="Times New Roman"/>
          <w:sz w:val="28"/>
          <w:szCs w:val="28"/>
          <w:lang w:val="kk-KZ"/>
        </w:rPr>
        <w:t xml:space="preserve"> </w:t>
      </w:r>
      <w:r>
        <w:rPr>
          <w:rStyle w:val="ezkurwreuab5ozgtqnkl"/>
          <w:rFonts w:ascii="Times New Roman" w:hAnsi="Times New Roman"/>
          <w:sz w:val="28"/>
          <w:szCs w:val="28"/>
          <w:lang w:val="kk-KZ"/>
        </w:rPr>
        <w:t>туралы</w:t>
      </w:r>
      <w:r>
        <w:rPr>
          <w:rFonts w:ascii="Times New Roman" w:hAnsi="Times New Roman"/>
          <w:sz w:val="28"/>
          <w:szCs w:val="28"/>
          <w:lang w:val="kk-KZ"/>
        </w:rPr>
        <w:t xml:space="preserve"> </w:t>
      </w:r>
      <w:r>
        <w:rPr>
          <w:rStyle w:val="ezkurwreuab5ozgtqnkl"/>
          <w:rFonts w:ascii="Times New Roman" w:hAnsi="Times New Roman"/>
          <w:sz w:val="28"/>
          <w:szCs w:val="28"/>
          <w:lang w:val="kk-KZ"/>
        </w:rPr>
        <w:t>диссертацияға</w:t>
      </w:r>
      <w:r>
        <w:rPr>
          <w:rFonts w:ascii="Times New Roman" w:hAnsi="Times New Roman"/>
          <w:sz w:val="28"/>
          <w:szCs w:val="28"/>
          <w:lang w:val="kk-KZ"/>
        </w:rPr>
        <w:t xml:space="preserve"> </w:t>
      </w:r>
      <w:r>
        <w:rPr>
          <w:rStyle w:val="ezkurwreuab5ozgtqnkl"/>
          <w:rFonts w:ascii="Times New Roman" w:hAnsi="Times New Roman"/>
          <w:sz w:val="28"/>
          <w:szCs w:val="28"/>
          <w:lang w:val="kk-KZ"/>
        </w:rPr>
        <w:t>бекітілген</w:t>
      </w:r>
      <w:r>
        <w:rPr>
          <w:rFonts w:ascii="Times New Roman" w:hAnsi="Times New Roman"/>
          <w:sz w:val="28"/>
          <w:szCs w:val="28"/>
          <w:lang w:val="kk-KZ"/>
        </w:rPr>
        <w:t xml:space="preserve"> </w:t>
      </w:r>
      <w:r>
        <w:rPr>
          <w:rStyle w:val="ezkurwreuab5ozgtqnkl"/>
          <w:rFonts w:ascii="Times New Roman" w:hAnsi="Times New Roman"/>
          <w:sz w:val="28"/>
          <w:szCs w:val="28"/>
          <w:lang w:val="kk-KZ"/>
        </w:rPr>
        <w:t>зерттеу</w:t>
      </w:r>
      <w:r>
        <w:rPr>
          <w:rFonts w:ascii="Times New Roman" w:hAnsi="Times New Roman"/>
          <w:sz w:val="28"/>
          <w:szCs w:val="28"/>
          <w:lang w:val="kk-KZ"/>
        </w:rPr>
        <w:t xml:space="preserve"> </w:t>
      </w:r>
      <w:r>
        <w:rPr>
          <w:rStyle w:val="ezkurwreuab5ozgtqnkl"/>
          <w:rFonts w:ascii="Times New Roman" w:hAnsi="Times New Roman"/>
          <w:sz w:val="28"/>
          <w:szCs w:val="28"/>
          <w:lang w:val="kk-KZ"/>
        </w:rPr>
        <w:t>нәтижелерін</w:t>
      </w:r>
      <w:r>
        <w:rPr>
          <w:rFonts w:ascii="Times New Roman" w:hAnsi="Times New Roman"/>
          <w:sz w:val="28"/>
          <w:szCs w:val="28"/>
          <w:lang w:val="kk-KZ"/>
        </w:rPr>
        <w:t xml:space="preserve"> </w:t>
      </w:r>
      <w:r>
        <w:rPr>
          <w:rStyle w:val="ezkurwreuab5ozgtqnkl"/>
          <w:rFonts w:ascii="Times New Roman" w:hAnsi="Times New Roman"/>
          <w:sz w:val="28"/>
          <w:szCs w:val="28"/>
          <w:lang w:val="kk-KZ"/>
        </w:rPr>
        <w:t>енгізу</w:t>
      </w:r>
      <w:r>
        <w:rPr>
          <w:rFonts w:ascii="Times New Roman" w:hAnsi="Times New Roman"/>
          <w:sz w:val="28"/>
          <w:szCs w:val="28"/>
          <w:lang w:val="kk-KZ"/>
        </w:rPr>
        <w:t xml:space="preserve"> </w:t>
      </w:r>
      <w:r>
        <w:rPr>
          <w:rStyle w:val="ezkurwreuab5ozgtqnkl"/>
          <w:rFonts w:ascii="Times New Roman" w:hAnsi="Times New Roman"/>
          <w:sz w:val="28"/>
          <w:szCs w:val="28"/>
          <w:lang w:val="kk-KZ"/>
        </w:rPr>
        <w:t>актілері</w:t>
      </w:r>
      <w:r>
        <w:rPr>
          <w:rFonts w:ascii="Times New Roman" w:hAnsi="Times New Roman"/>
          <w:sz w:val="28"/>
          <w:szCs w:val="28"/>
          <w:lang w:val="kk-KZ"/>
        </w:rPr>
        <w:t xml:space="preserve"> дәлелдейді</w:t>
      </w:r>
      <w:r>
        <w:rPr>
          <w:rStyle w:val="ezkurwreuab5ozgtqnkl"/>
          <w:rFonts w:ascii="Times New Roman" w:hAnsi="Times New Roman"/>
          <w:sz w:val="28"/>
          <w:szCs w:val="28"/>
          <w:lang w:val="kk-KZ"/>
        </w:rPr>
        <w:t>.</w:t>
      </w:r>
    </w:p>
    <w:p w14:paraId="62D74076"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b/>
          <w:sz w:val="28"/>
          <w:szCs w:val="28"/>
          <w:lang w:val="kk-KZ"/>
        </w:rPr>
      </w:pPr>
      <w:r>
        <w:rPr>
          <w:rFonts w:ascii="Times New Roman" w:eastAsia="TimesNewRomanPSMT" w:hAnsi="Times New Roman"/>
          <w:b/>
          <w:sz w:val="28"/>
          <w:szCs w:val="28"/>
          <w:lang w:val="kk-KZ"/>
        </w:rPr>
        <w:t>Тәжірибелік зерттеудің маңыздылығы</w:t>
      </w:r>
    </w:p>
    <w:p w14:paraId="76D0EC3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ШҚО шаруашылықтарында кең таралуы тәжірибеге қосымша мәлімет берді және желінсаудың пайда болу себептері анықталып онымен күресу жұмыстарына маңызды жаңалық әкелді. </w:t>
      </w:r>
    </w:p>
    <w:p w14:paraId="48031C2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Микробтардың антибиотиктерге сезімталдығы анықталып, зерттелген шаруашылықтардың ветеринарлық қызметкерлеріне қолайлы мәліметтер берілді.</w:t>
      </w:r>
    </w:p>
    <w:p w14:paraId="3A5AD42A" w14:textId="77777777" w:rsidR="00E81861" w:rsidRPr="00B51AAA"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Иммуномодулдеуші және микробқа қарсы ойлап-тапқан препараттарды қарастырып, соның ішінде желінсауға әсері тиімді, поливитаминді минералды заттары бар шырғанақ майымен Дороб препараты қолданылды. Полифитті қызыл маймен Дороговтың АСД-2 фракциясымен жасалған Дороб-К препараты, Нитокс 200 және балық майымен дайындалған «Нитрыб» препараты микробқа қарсы және иммуномодулдеуші препараты алғашқы рет біздің қолымызбен жасалып, компоненттердің үйлесімділігі зерттеліп, жасалып, тәжірибеге енгізілді. Бұл препараттар комплексті түрде қолдануымызбен алғашқы рет шаруашылықтарда қолданыста болып, емдеу ережелері енгізіліп әсер ету мехназмі анықталынды. Желінсауды емдеу үшін шырғанақ майы мен АСД2 фракциясынан дайындалған иммуномодулдеуші «Дороб» атты препараты бірінші рет қолданылды. Шырғанақ майы жануарлардың иммунитетін жоғарылатты. Шырғанақтың жемісі аскорбин қышқылына, В1, В2, В6 </w:t>
      </w:r>
      <w:r>
        <w:rPr>
          <w:rFonts w:ascii="Times New Roman" w:hAnsi="Times New Roman"/>
          <w:sz w:val="28"/>
          <w:szCs w:val="28"/>
          <w:lang w:val="kk-KZ"/>
        </w:rPr>
        <w:lastRenderedPageBreak/>
        <w:t xml:space="preserve">дәрумендеріне, ал дәні майға (12,5%), каротин мен В1, В2, Е дәрумендеріне бай. Ал АСД2 фракциясы желінсау терапиясында емдік әсері жоғары болып табылды. </w:t>
      </w:r>
    </w:p>
    <w:p w14:paraId="498A0F3F" w14:textId="77777777" w:rsidR="00E81861" w:rsidRDefault="00E81861" w:rsidP="00E81861">
      <w:pPr>
        <w:pStyle w:val="af3"/>
        <w:spacing w:before="0" w:beforeAutospacing="0" w:after="0" w:afterAutospacing="0"/>
        <w:ind w:right="-1" w:firstLine="567"/>
        <w:jc w:val="both"/>
        <w:rPr>
          <w:sz w:val="28"/>
          <w:szCs w:val="28"/>
          <w:lang w:val="kk-KZ"/>
        </w:rPr>
      </w:pPr>
      <w:r>
        <w:rPr>
          <w:sz w:val="28"/>
          <w:szCs w:val="28"/>
          <w:lang w:val="kk-KZ"/>
        </w:rPr>
        <w:t xml:space="preserve">Емдеуге қолданылған «Дороб-К» препаратының құрамы қызыл май және АСД2 фракциясынан тұратын препарат. Қызыл-май-полифит майы, өсімдік тектес дәрілік зат. Дәрілік өсімдіктердің 7 түрінен бірегей технология бойынша дайындалған 100% табиғи сығынды болып табылды. </w:t>
      </w:r>
      <w:r>
        <w:rPr>
          <w:sz w:val="28"/>
          <w:szCs w:val="28"/>
          <w:shd w:val="clear" w:color="auto" w:fill="FFFFFF"/>
          <w:lang w:val="kk-KZ"/>
        </w:rPr>
        <w:t>Шөптердің құрамына кіретін биологиялық белсенді заттардың кешені (негізінен сапонинді гликозидтер – глицирризин, сондай-ақ эфир майлары, пептидтер, витаминдер мен минералдар)</w:t>
      </w:r>
      <w:r>
        <w:rPr>
          <w:sz w:val="28"/>
          <w:szCs w:val="28"/>
          <w:lang w:val="kk-KZ"/>
        </w:rPr>
        <w:t>. «Дороб-К» препаратын дайындауға аз уақыт жұмсалды және қолданылуы оңай болды. «Нитрыб» препараты алғаш рет желінсауды емдеу үшін қолданылған. Бұл препараттың құрамына Нитокс 200 бен балық майы 10:1 қатынасында қолданылды. Нитокс 200 антибактериалдық препарат. Ал балық майында</w:t>
      </w:r>
      <w:r>
        <w:rPr>
          <w:color w:val="202122"/>
          <w:sz w:val="28"/>
          <w:szCs w:val="28"/>
          <w:shd w:val="clear" w:color="auto" w:fill="FFFFFF"/>
          <w:lang w:val="kk-KZ"/>
        </w:rPr>
        <w:t xml:space="preserve"> А және </w:t>
      </w:r>
      <w:r>
        <w:rPr>
          <w:color w:val="000000"/>
          <w:sz w:val="28"/>
          <w:szCs w:val="28"/>
          <w:shd w:val="clear" w:color="auto" w:fill="FFFFFF"/>
          <w:lang w:val="kk-KZ"/>
        </w:rPr>
        <w:t xml:space="preserve">Д витаминдері көп болады. </w:t>
      </w:r>
      <w:r>
        <w:rPr>
          <w:color w:val="000000"/>
          <w:sz w:val="28"/>
          <w:szCs w:val="28"/>
          <w:lang w:val="kk-KZ"/>
        </w:rPr>
        <w:t>Өндіріс жағдайында «Дороб</w:t>
      </w:r>
      <w:r>
        <w:rPr>
          <w:sz w:val="28"/>
          <w:szCs w:val="28"/>
          <w:lang w:val="kk-KZ"/>
        </w:rPr>
        <w:t xml:space="preserve">», «Дороб-К», «Нитрыб» препараттары жеңіл және оңай дайындалады. Бұл препараттардың қабынуға, микробқа қарсы, ұлпалардың қалпына келіп, тез жазылуына әсер ететін қасиеттері бар. </w:t>
      </w:r>
      <w:r>
        <w:rPr>
          <w:color w:val="000000"/>
          <w:sz w:val="28"/>
          <w:szCs w:val="28"/>
          <w:shd w:val="clear" w:color="auto" w:fill="FFFFFF"/>
          <w:lang w:val="kk-KZ"/>
        </w:rPr>
        <w:t xml:space="preserve">Аталған препараттар шаруашылық жағдайында жоғарғы нәтиже көрсетті. </w:t>
      </w:r>
      <w:r>
        <w:rPr>
          <w:sz w:val="28"/>
          <w:szCs w:val="28"/>
          <w:lang w:val="kk-KZ"/>
        </w:rPr>
        <w:t xml:space="preserve">Диссертациялық жұмыста желіннің клиникалық, зертханалық зерттеулерін кешенді түрде жүргізіп, сиырлардың желін ауруларын диагностикалаудың және де </w:t>
      </w:r>
      <w:r>
        <w:rPr>
          <w:rFonts w:ascii="Kz Times New Roman" w:hAnsi="Kz Times New Roman"/>
          <w:sz w:val="28"/>
          <w:szCs w:val="28"/>
          <w:lang w:val="kk-KZ"/>
        </w:rPr>
        <w:t>иммуномодулдеуші</w:t>
      </w:r>
      <w:r>
        <w:rPr>
          <w:sz w:val="28"/>
          <w:szCs w:val="28"/>
          <w:lang w:val="kk-KZ"/>
        </w:rPr>
        <w:t>, микробқа қарсы препараттармен емдеудің тиімді әдістері туралы ғылыми мақалалар жазылып басылымға шықты және шаруашылықтарда кең қолданыс тапты.</w:t>
      </w:r>
    </w:p>
    <w:p w14:paraId="5077C25F"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b/>
          <w:sz w:val="28"/>
          <w:szCs w:val="28"/>
          <w:lang w:val="kk-KZ"/>
        </w:rPr>
      </w:pPr>
      <w:r>
        <w:rPr>
          <w:rFonts w:ascii="Times New Roman" w:eastAsia="TimesNewRomanPSMT" w:hAnsi="Times New Roman"/>
          <w:b/>
          <w:sz w:val="28"/>
          <w:szCs w:val="28"/>
          <w:lang w:val="kk-KZ"/>
        </w:rPr>
        <w:t>Қорғауға ұсынылған негізгі қағидалар:</w:t>
      </w:r>
    </w:p>
    <w:p w14:paraId="1D68923A" w14:textId="77777777" w:rsidR="00E81861" w:rsidRDefault="00E81861" w:rsidP="00E81861">
      <w:pPr>
        <w:pStyle w:val="af8"/>
        <w:spacing w:line="240" w:lineRule="auto"/>
        <w:ind w:left="0" w:firstLine="567"/>
        <w:jc w:val="both"/>
        <w:rPr>
          <w:rFonts w:ascii="Times New Roman" w:hAnsi="Times New Roman"/>
          <w:sz w:val="28"/>
          <w:szCs w:val="28"/>
          <w:lang w:val="kk-KZ"/>
        </w:rPr>
      </w:pPr>
      <w:r>
        <w:rPr>
          <w:sz w:val="28"/>
          <w:szCs w:val="28"/>
          <w:lang w:val="kk-KZ"/>
        </w:rPr>
        <w:t xml:space="preserve">- </w:t>
      </w:r>
      <w:r>
        <w:rPr>
          <w:rFonts w:ascii="Times New Roman" w:hAnsi="Times New Roman"/>
          <w:sz w:val="28"/>
          <w:szCs w:val="28"/>
          <w:lang w:val="kk-KZ"/>
        </w:rPr>
        <w:t xml:space="preserve">ШҚО </w:t>
      </w:r>
      <w:r>
        <w:rPr>
          <w:rFonts w:ascii="Times New Roman" w:hAnsi="Times New Roman"/>
          <w:bCs/>
          <w:sz w:val="28"/>
          <w:szCs w:val="28"/>
          <w:lang w:val="kk-KZ"/>
        </w:rPr>
        <w:t xml:space="preserve">шаруашылықтарында </w:t>
      </w:r>
      <w:r>
        <w:rPr>
          <w:rFonts w:ascii="Times New Roman" w:hAnsi="Times New Roman"/>
          <w:sz w:val="28"/>
          <w:szCs w:val="28"/>
          <w:lang w:val="kk-KZ"/>
        </w:rPr>
        <w:t>сиырлардың желінсауының таралу мониторингісінің зерттеу нәтижелері;</w:t>
      </w:r>
    </w:p>
    <w:p w14:paraId="4FBE7B22"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 ШҚО </w:t>
      </w:r>
      <w:r>
        <w:rPr>
          <w:rFonts w:ascii="Times New Roman" w:hAnsi="Times New Roman"/>
          <w:bCs/>
          <w:sz w:val="28"/>
          <w:szCs w:val="28"/>
          <w:lang w:val="kk-KZ"/>
        </w:rPr>
        <w:t>шаруашылықтарында</w:t>
      </w:r>
      <w:r>
        <w:rPr>
          <w:rFonts w:ascii="Times New Roman" w:hAnsi="Times New Roman"/>
          <w:sz w:val="28"/>
          <w:szCs w:val="28"/>
          <w:lang w:val="kk-KZ"/>
        </w:rPr>
        <w:t xml:space="preserve"> желінсаудың пайда болу себептерін анықтау; </w:t>
      </w:r>
    </w:p>
    <w:p w14:paraId="5986ACCE"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w:t>
      </w:r>
      <w:r>
        <w:rPr>
          <w:lang w:val="kk-KZ"/>
        </w:rPr>
        <w:t xml:space="preserve"> </w:t>
      </w:r>
      <w:r>
        <w:rPr>
          <w:rStyle w:val="ezkurwreuab5ozgtqnkl"/>
          <w:rFonts w:ascii="Times New Roman" w:hAnsi="Times New Roman"/>
          <w:sz w:val="28"/>
          <w:szCs w:val="28"/>
          <w:lang w:val="kk-KZ"/>
        </w:rPr>
        <w:t>Желінсаудың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көрінісіне</w:t>
      </w:r>
      <w:r>
        <w:rPr>
          <w:rFonts w:ascii="Times New Roman" w:hAnsi="Times New Roman"/>
          <w:sz w:val="28"/>
          <w:szCs w:val="28"/>
          <w:lang w:val="kk-KZ"/>
        </w:rPr>
        <w:t xml:space="preserve"> </w:t>
      </w:r>
      <w:r>
        <w:rPr>
          <w:rStyle w:val="ezkurwreuab5ozgtqnkl"/>
          <w:rFonts w:ascii="Times New Roman" w:hAnsi="Times New Roman"/>
          <w:sz w:val="28"/>
          <w:szCs w:val="28"/>
          <w:lang w:val="kk-KZ"/>
        </w:rPr>
        <w:t>азықтандырудың,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жыныс</w:t>
      </w:r>
      <w:r>
        <w:rPr>
          <w:rFonts w:ascii="Times New Roman" w:hAnsi="Times New Roman"/>
          <w:sz w:val="28"/>
          <w:szCs w:val="28"/>
          <w:lang w:val="kk-KZ"/>
        </w:rPr>
        <w:t xml:space="preserve"> мүшелеріндегі </w:t>
      </w:r>
      <w:r>
        <w:rPr>
          <w:rStyle w:val="ezkurwreuab5ozgtqnkl"/>
          <w:rFonts w:ascii="Times New Roman" w:hAnsi="Times New Roman"/>
          <w:sz w:val="28"/>
          <w:szCs w:val="28"/>
          <w:lang w:val="kk-KZ"/>
        </w:rPr>
        <w:t>патологияның</w:t>
      </w:r>
      <w:r>
        <w:rPr>
          <w:rFonts w:ascii="Times New Roman" w:hAnsi="Times New Roman"/>
          <w:sz w:val="28"/>
          <w:szCs w:val="28"/>
          <w:lang w:val="kk-KZ"/>
        </w:rPr>
        <w:t xml:space="preserve"> </w:t>
      </w:r>
      <w:r>
        <w:rPr>
          <w:rStyle w:val="ezkurwreuab5ozgtqnkl"/>
          <w:rFonts w:ascii="Times New Roman" w:hAnsi="Times New Roman"/>
          <w:sz w:val="28"/>
          <w:szCs w:val="28"/>
          <w:lang w:val="kk-KZ"/>
        </w:rPr>
        <w:t>әсері</w:t>
      </w:r>
      <w:r>
        <w:rPr>
          <w:rFonts w:ascii="Times New Roman" w:hAnsi="Times New Roman"/>
          <w:sz w:val="28"/>
          <w:szCs w:val="28"/>
          <w:lang w:val="kk-KZ"/>
        </w:rPr>
        <w:t>;</w:t>
      </w:r>
    </w:p>
    <w:p w14:paraId="1EA0326E" w14:textId="77777777" w:rsidR="00E81861" w:rsidRDefault="00E81861" w:rsidP="00E81861">
      <w:pPr>
        <w:pStyle w:val="af8"/>
        <w:spacing w:line="240" w:lineRule="auto"/>
        <w:ind w:left="0" w:firstLine="567"/>
        <w:jc w:val="both"/>
        <w:rPr>
          <w:rStyle w:val="ezkurwreuab5ozgtqnkl"/>
          <w:rFonts w:ascii="Times New Roman" w:hAnsi="Times New Roman"/>
          <w:sz w:val="28"/>
          <w:szCs w:val="28"/>
          <w:lang w:val="kk-KZ"/>
        </w:rPr>
      </w:pPr>
      <w:r>
        <w:rPr>
          <w:rFonts w:ascii="Times New Roman" w:hAnsi="Times New Roman"/>
          <w:sz w:val="28"/>
          <w:szCs w:val="28"/>
          <w:lang w:val="kk-KZ"/>
        </w:rPr>
        <w:t xml:space="preserve">- </w:t>
      </w:r>
      <w:r>
        <w:rPr>
          <w:rStyle w:val="ezkurwreuab5ozgtqnkl"/>
          <w:rFonts w:ascii="Times New Roman" w:hAnsi="Times New Roman"/>
          <w:sz w:val="28"/>
          <w:szCs w:val="28"/>
          <w:lang w:val="kk-KZ"/>
        </w:rPr>
        <w:t>Желінсау</w:t>
      </w:r>
      <w:r>
        <w:rPr>
          <w:rFonts w:ascii="Times New Roman" w:hAnsi="Times New Roman"/>
          <w:sz w:val="28"/>
          <w:szCs w:val="28"/>
          <w:lang w:val="kk-KZ"/>
        </w:rPr>
        <w:t xml:space="preserve"> </w:t>
      </w:r>
      <w:r>
        <w:rPr>
          <w:rStyle w:val="ezkurwreuab5ozgtqnkl"/>
          <w:rFonts w:ascii="Times New Roman" w:hAnsi="Times New Roman"/>
          <w:sz w:val="28"/>
          <w:szCs w:val="28"/>
          <w:lang w:val="kk-KZ"/>
        </w:rPr>
        <w:t>кезінде</w:t>
      </w:r>
      <w:r>
        <w:rPr>
          <w:rFonts w:ascii="Times New Roman" w:hAnsi="Times New Roman"/>
          <w:sz w:val="28"/>
          <w:szCs w:val="28"/>
          <w:lang w:val="kk-KZ"/>
        </w:rPr>
        <w:t xml:space="preserve"> </w:t>
      </w:r>
      <w:r>
        <w:rPr>
          <w:rStyle w:val="ezkurwreuab5ozgtqnkl"/>
          <w:rFonts w:ascii="Times New Roman" w:hAnsi="Times New Roman"/>
          <w:sz w:val="28"/>
          <w:szCs w:val="28"/>
          <w:lang w:val="kk-KZ"/>
        </w:rPr>
        <w:t>ойлап-тапқан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дәрілік</w:t>
      </w:r>
      <w:r>
        <w:rPr>
          <w:rFonts w:ascii="Times New Roman" w:hAnsi="Times New Roman"/>
          <w:sz w:val="28"/>
          <w:szCs w:val="28"/>
          <w:lang w:val="kk-KZ"/>
        </w:rPr>
        <w:t xml:space="preserve"> </w:t>
      </w:r>
      <w:r>
        <w:rPr>
          <w:rStyle w:val="ezkurwreuab5ozgtqnkl"/>
          <w:rFonts w:ascii="Times New Roman" w:hAnsi="Times New Roman"/>
          <w:sz w:val="28"/>
          <w:szCs w:val="28"/>
          <w:lang w:val="kk-KZ"/>
        </w:rPr>
        <w:t>препараттардың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тиімділігінің</w:t>
      </w:r>
      <w:r>
        <w:rPr>
          <w:rFonts w:ascii="Times New Roman" w:hAnsi="Times New Roman"/>
          <w:sz w:val="28"/>
          <w:szCs w:val="28"/>
          <w:lang w:val="kk-KZ"/>
        </w:rPr>
        <w:t xml:space="preserve"> </w:t>
      </w:r>
      <w:r>
        <w:rPr>
          <w:rStyle w:val="ezkurwreuab5ozgtqnkl"/>
          <w:rFonts w:ascii="Times New Roman" w:hAnsi="Times New Roman"/>
          <w:sz w:val="28"/>
          <w:szCs w:val="28"/>
          <w:lang w:val="kk-KZ"/>
        </w:rPr>
        <w:t>дәлелі;</w:t>
      </w:r>
    </w:p>
    <w:p w14:paraId="02BB6667" w14:textId="77777777" w:rsidR="00E81861" w:rsidRDefault="00E81861" w:rsidP="00E81861">
      <w:pPr>
        <w:pStyle w:val="af8"/>
        <w:spacing w:line="240" w:lineRule="auto"/>
        <w:ind w:left="0" w:firstLine="567"/>
        <w:jc w:val="both"/>
        <w:rPr>
          <w:rFonts w:ascii="Times New Roman" w:hAnsi="Times New Roman"/>
          <w:sz w:val="28"/>
          <w:szCs w:val="28"/>
          <w:lang w:val="kk-KZ"/>
        </w:rPr>
      </w:pPr>
      <w:r>
        <w:rPr>
          <w:rStyle w:val="ezkurwreuab5ozgtqnkl"/>
          <w:rFonts w:ascii="Times New Roman" w:hAnsi="Times New Roman"/>
          <w:sz w:val="28"/>
          <w:szCs w:val="28"/>
          <w:lang w:val="kk-KZ"/>
        </w:rPr>
        <w:t>-</w:t>
      </w:r>
      <w:r>
        <w:rPr>
          <w:rFonts w:ascii="Times New Roman" w:hAnsi="Times New Roman"/>
          <w:sz w:val="28"/>
          <w:szCs w:val="28"/>
          <w:lang w:val="kk-KZ"/>
        </w:rPr>
        <w:t xml:space="preserve"> </w:t>
      </w:r>
      <w:r>
        <w:rPr>
          <w:rStyle w:val="ezkurwreuab5ozgtqnkl"/>
          <w:rFonts w:ascii="Times New Roman" w:hAnsi="Times New Roman"/>
          <w:sz w:val="28"/>
          <w:szCs w:val="28"/>
          <w:lang w:val="kk-KZ"/>
        </w:rPr>
        <w:t>Сиырдың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желінсауы мен көбею мүшелерін</w:t>
      </w:r>
      <w:r>
        <w:rPr>
          <w:rFonts w:ascii="Times New Roman" w:hAnsi="Times New Roman"/>
          <w:sz w:val="28"/>
          <w:szCs w:val="28"/>
          <w:lang w:val="kk-KZ"/>
        </w:rPr>
        <w:t xml:space="preserve"> </w:t>
      </w:r>
      <w:r>
        <w:rPr>
          <w:rStyle w:val="ezkurwreuab5ozgtqnkl"/>
          <w:rFonts w:ascii="Times New Roman" w:hAnsi="Times New Roman"/>
          <w:sz w:val="28"/>
          <w:szCs w:val="28"/>
          <w:lang w:val="kk-KZ"/>
        </w:rPr>
        <w:t>емдеу</w:t>
      </w:r>
      <w:r>
        <w:rPr>
          <w:rFonts w:ascii="Times New Roman" w:hAnsi="Times New Roman"/>
          <w:sz w:val="28"/>
          <w:szCs w:val="28"/>
          <w:lang w:val="kk-KZ"/>
        </w:rPr>
        <w:t xml:space="preserve"> </w:t>
      </w:r>
      <w:r>
        <w:rPr>
          <w:rStyle w:val="ezkurwreuab5ozgtqnkl"/>
          <w:rFonts w:ascii="Times New Roman" w:hAnsi="Times New Roman"/>
          <w:sz w:val="28"/>
          <w:szCs w:val="28"/>
          <w:lang w:val="kk-KZ"/>
        </w:rPr>
        <w:t>үшін</w:t>
      </w:r>
      <w:r>
        <w:rPr>
          <w:rFonts w:ascii="Times New Roman" w:hAnsi="Times New Roman"/>
          <w:sz w:val="28"/>
          <w:szCs w:val="28"/>
          <w:lang w:val="kk-KZ"/>
        </w:rPr>
        <w:t xml:space="preserve"> </w:t>
      </w:r>
      <w:r>
        <w:rPr>
          <w:rStyle w:val="ezkurwreuab5ozgtqnkl"/>
          <w:rFonts w:ascii="Times New Roman" w:hAnsi="Times New Roman"/>
          <w:sz w:val="28"/>
          <w:szCs w:val="28"/>
          <w:lang w:val="kk-KZ"/>
        </w:rPr>
        <w:t>ойлап-тапқан</w:t>
      </w:r>
      <w:r>
        <w:rPr>
          <w:rFonts w:ascii="Times New Roman" w:hAnsi="Times New Roman"/>
          <w:sz w:val="28"/>
          <w:szCs w:val="28"/>
          <w:lang w:val="kk-KZ"/>
        </w:rPr>
        <w:t xml:space="preserve"> </w:t>
      </w:r>
      <w:r>
        <w:rPr>
          <w:rStyle w:val="ezkurwreuab5ozgtqnkl"/>
          <w:rFonts w:ascii="Times New Roman" w:hAnsi="Times New Roman"/>
          <w:sz w:val="28"/>
          <w:szCs w:val="28"/>
          <w:lang w:val="kk-KZ"/>
        </w:rPr>
        <w:t>препараттардың</w:t>
      </w:r>
      <w:r>
        <w:rPr>
          <w:rFonts w:ascii="Times New Roman" w:hAnsi="Times New Roman"/>
          <w:sz w:val="28"/>
          <w:szCs w:val="28"/>
          <w:lang w:val="kk-KZ"/>
        </w:rPr>
        <w:t xml:space="preserve"> </w:t>
      </w:r>
      <w:r>
        <w:rPr>
          <w:rStyle w:val="ezkurwreuab5ozgtqnkl"/>
          <w:rFonts w:ascii="Times New Roman" w:hAnsi="Times New Roman"/>
          <w:sz w:val="28"/>
          <w:szCs w:val="28"/>
          <w:lang w:val="kk-KZ"/>
        </w:rPr>
        <w:t>тиімділігі.</w:t>
      </w:r>
    </w:p>
    <w:p w14:paraId="6A5438FC" w14:textId="77777777" w:rsidR="00E81861" w:rsidRDefault="00E81861" w:rsidP="00E81861">
      <w:pPr>
        <w:pStyle w:val="af8"/>
        <w:autoSpaceDE w:val="0"/>
        <w:autoSpaceDN w:val="0"/>
        <w:adjustRightInd w:val="0"/>
        <w:spacing w:after="0" w:line="240" w:lineRule="auto"/>
        <w:ind w:left="0" w:firstLine="567"/>
        <w:jc w:val="both"/>
        <w:rPr>
          <w:rStyle w:val="af7"/>
          <w:rFonts w:ascii="Times New Roman" w:hAnsi="Times New Roman"/>
          <w:sz w:val="28"/>
          <w:szCs w:val="28"/>
          <w:lang w:val="kk-KZ"/>
        </w:rPr>
      </w:pPr>
      <w:r>
        <w:rPr>
          <w:rStyle w:val="af7"/>
          <w:rFonts w:ascii="Times New Roman" w:hAnsi="Times New Roman"/>
          <w:b/>
          <w:sz w:val="28"/>
          <w:szCs w:val="28"/>
          <w:lang w:val="kk-KZ"/>
        </w:rPr>
        <w:t xml:space="preserve">Диссертациялық жұмыс нәтижелерінің апробациядан өтуі. </w:t>
      </w:r>
      <w:r>
        <w:rPr>
          <w:rStyle w:val="af7"/>
          <w:rFonts w:ascii="Times New Roman" w:hAnsi="Times New Roman"/>
          <w:sz w:val="28"/>
          <w:szCs w:val="28"/>
          <w:lang w:val="kk-KZ"/>
        </w:rPr>
        <w:t>Халықаралық ғылыми- тәжірибелік конференцияларында 4 (төрт) мақала баяндалып талқыланды:</w:t>
      </w:r>
    </w:p>
    <w:p w14:paraId="3C1B04E6" w14:textId="77777777" w:rsidR="00E81861" w:rsidRPr="009E2A7A" w:rsidRDefault="00E81861" w:rsidP="00E81861">
      <w:pPr>
        <w:pStyle w:val="af8"/>
        <w:autoSpaceDE w:val="0"/>
        <w:autoSpaceDN w:val="0"/>
        <w:adjustRightInd w:val="0"/>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kk-KZ"/>
        </w:rPr>
        <w:t>1</w:t>
      </w:r>
      <w:r>
        <w:rPr>
          <w:rFonts w:ascii="Times New Roman" w:hAnsi="Times New Roman"/>
          <w:sz w:val="28"/>
          <w:szCs w:val="28"/>
          <w:lang w:val="en-US"/>
        </w:rPr>
        <w:t xml:space="preserve">. Scientific achievements of the third millennium» VII International Scientific Conference (31.05.2018 </w:t>
      </w:r>
      <w:r>
        <w:rPr>
          <w:rFonts w:ascii="Times New Roman" w:hAnsi="Times New Roman"/>
          <w:sz w:val="28"/>
          <w:szCs w:val="28"/>
        </w:rPr>
        <w:t>г</w:t>
      </w:r>
      <w:r>
        <w:rPr>
          <w:rFonts w:ascii="Times New Roman" w:hAnsi="Times New Roman"/>
          <w:sz w:val="28"/>
          <w:szCs w:val="28"/>
          <w:lang w:val="en-US"/>
        </w:rPr>
        <w:t xml:space="preserve">. San </w:t>
      </w:r>
      <w:proofErr w:type="spellStart"/>
      <w:r>
        <w:rPr>
          <w:rFonts w:ascii="Times New Roman" w:hAnsi="Times New Roman"/>
          <w:sz w:val="28"/>
          <w:szCs w:val="28"/>
          <w:lang w:val="en-US"/>
        </w:rPr>
        <w:t>FranciscoPub</w:t>
      </w:r>
      <w:proofErr w:type="spellEnd"/>
      <w:r>
        <w:rPr>
          <w:rFonts w:ascii="Times New Roman" w:hAnsi="Times New Roman"/>
          <w:sz w:val="28"/>
          <w:szCs w:val="28"/>
          <w:lang w:val="en-US"/>
        </w:rPr>
        <w:t>. SPC</w:t>
      </w:r>
      <w:r w:rsidRPr="009E2A7A">
        <w:rPr>
          <w:rFonts w:ascii="Times New Roman" w:hAnsi="Times New Roman"/>
          <w:sz w:val="28"/>
          <w:szCs w:val="28"/>
          <w:lang w:val="en-US"/>
        </w:rPr>
        <w:t xml:space="preserve"> "</w:t>
      </w:r>
      <w:proofErr w:type="spellStart"/>
      <w:r>
        <w:rPr>
          <w:rFonts w:ascii="Times New Roman" w:hAnsi="Times New Roman"/>
          <w:sz w:val="28"/>
          <w:szCs w:val="28"/>
          <w:lang w:val="en-US"/>
        </w:rPr>
        <w:t>LJournal</w:t>
      </w:r>
      <w:proofErr w:type="spellEnd"/>
      <w:r w:rsidRPr="009E2A7A">
        <w:rPr>
          <w:rFonts w:ascii="Times New Roman" w:hAnsi="Times New Roman"/>
          <w:sz w:val="28"/>
          <w:szCs w:val="28"/>
          <w:lang w:val="en-US"/>
        </w:rPr>
        <w:t xml:space="preserve">", </w:t>
      </w:r>
      <w:r>
        <w:rPr>
          <w:rFonts w:ascii="Times New Roman" w:hAnsi="Times New Roman"/>
          <w:sz w:val="28"/>
          <w:szCs w:val="28"/>
        </w:rPr>
        <w:t>Р</w:t>
      </w:r>
      <w:r w:rsidRPr="009E2A7A">
        <w:rPr>
          <w:rFonts w:ascii="Times New Roman" w:hAnsi="Times New Roman"/>
          <w:sz w:val="28"/>
          <w:szCs w:val="28"/>
          <w:lang w:val="en-US"/>
        </w:rPr>
        <w:t>.49-53).</w:t>
      </w:r>
    </w:p>
    <w:p w14:paraId="7397C4DE" w14:textId="77777777" w:rsidR="00E81861" w:rsidRDefault="00E81861" w:rsidP="00E81861">
      <w:pPr>
        <w:pStyle w:val="af8"/>
        <w:autoSpaceDE w:val="0"/>
        <w:autoSpaceDN w:val="0"/>
        <w:adjustRightInd w:val="0"/>
        <w:spacing w:after="0" w:line="240" w:lineRule="auto"/>
        <w:ind w:left="0" w:firstLine="567"/>
        <w:jc w:val="both"/>
        <w:rPr>
          <w:rStyle w:val="af7"/>
          <w:rFonts w:ascii="Times New Roman" w:hAnsi="Times New Roman"/>
          <w:i/>
          <w:sz w:val="28"/>
          <w:szCs w:val="28"/>
          <w:lang w:val="kk-KZ"/>
        </w:rPr>
      </w:pPr>
      <w:r>
        <w:rPr>
          <w:rFonts w:ascii="Times New Roman" w:hAnsi="Times New Roman"/>
          <w:sz w:val="28"/>
          <w:szCs w:val="28"/>
          <w:lang w:val="kk-KZ"/>
        </w:rPr>
        <w:t>2. «Ұлы дала Астанасы» атты халықаралық ғылыми-практикалық конференциясының материалдары Семей қаласының Шәкәрім атындағы мемлекеттік университеті, 2018.-Б.289-290</w:t>
      </w:r>
    </w:p>
    <w:p w14:paraId="20686645" w14:textId="77777777" w:rsidR="00E81861" w:rsidRDefault="00E81861" w:rsidP="00E81861">
      <w:pPr>
        <w:pStyle w:val="af8"/>
        <w:autoSpaceDE w:val="0"/>
        <w:autoSpaceDN w:val="0"/>
        <w:adjustRightInd w:val="0"/>
        <w:spacing w:after="0" w:line="240" w:lineRule="auto"/>
        <w:ind w:left="0" w:firstLine="567"/>
        <w:jc w:val="both"/>
        <w:rPr>
          <w:rFonts w:ascii="Times New Roman" w:hAnsi="Times New Roman"/>
          <w:i/>
          <w:sz w:val="28"/>
          <w:szCs w:val="28"/>
          <w:lang w:val="kk-KZ"/>
        </w:rPr>
      </w:pPr>
      <w:r>
        <w:rPr>
          <w:rFonts w:ascii="Times New Roman" w:hAnsi="Times New Roman"/>
          <w:bCs/>
          <w:sz w:val="28"/>
          <w:szCs w:val="28"/>
          <w:lang w:val="kk-KZ"/>
        </w:rPr>
        <w:t xml:space="preserve">3. «Мал шаруашылығы саласындағы заманауи ғылыми-практикалық шешімдер» </w:t>
      </w:r>
      <w:r>
        <w:rPr>
          <w:rFonts w:ascii="Times New Roman" w:hAnsi="Times New Roman"/>
          <w:sz w:val="28"/>
          <w:szCs w:val="28"/>
          <w:lang w:val="kk-KZ"/>
        </w:rPr>
        <w:t xml:space="preserve">атты ауылшаруашылық ғылымдарының докторы, профессор, Қазақ жаратылыстану академиясының академигі </w:t>
      </w:r>
      <w:r>
        <w:rPr>
          <w:rFonts w:ascii="Times New Roman" w:hAnsi="Times New Roman"/>
          <w:bCs/>
          <w:sz w:val="28"/>
          <w:szCs w:val="28"/>
          <w:lang w:val="kk-KZ"/>
        </w:rPr>
        <w:t xml:space="preserve">Қ.Қ.Бозымовтың </w:t>
      </w:r>
      <w:r>
        <w:rPr>
          <w:rFonts w:ascii="Times New Roman" w:hAnsi="Times New Roman"/>
          <w:sz w:val="28"/>
          <w:szCs w:val="28"/>
          <w:lang w:val="kk-KZ"/>
        </w:rPr>
        <w:t xml:space="preserve">70-жылдығына арналған халықаралық ғылыми-практикалық конференциясының </w:t>
      </w:r>
      <w:r>
        <w:rPr>
          <w:rFonts w:ascii="Times New Roman" w:hAnsi="Times New Roman"/>
          <w:bCs/>
          <w:sz w:val="28"/>
          <w:szCs w:val="28"/>
          <w:lang w:val="kk-KZ"/>
        </w:rPr>
        <w:t>материалдары</w:t>
      </w:r>
      <w:r>
        <w:rPr>
          <w:rFonts w:ascii="Times New Roman" w:hAnsi="Times New Roman"/>
          <w:sz w:val="28"/>
          <w:szCs w:val="28"/>
          <w:lang w:val="kk-KZ"/>
        </w:rPr>
        <w:t xml:space="preserve"> (29 наурыз, Орал, 2019 Б.181-185)</w:t>
      </w:r>
    </w:p>
    <w:p w14:paraId="60283503" w14:textId="77777777" w:rsidR="00E81861" w:rsidRDefault="00E81861" w:rsidP="00E81861">
      <w:pPr>
        <w:pStyle w:val="af8"/>
        <w:autoSpaceDE w:val="0"/>
        <w:autoSpaceDN w:val="0"/>
        <w:adjustRightInd w:val="0"/>
        <w:spacing w:after="0" w:line="240" w:lineRule="auto"/>
        <w:ind w:left="0" w:firstLine="567"/>
        <w:jc w:val="both"/>
        <w:rPr>
          <w:rStyle w:val="af7"/>
          <w:rFonts w:ascii="Times New Roman" w:hAnsi="Times New Roman"/>
          <w:i/>
          <w:sz w:val="28"/>
          <w:szCs w:val="28"/>
          <w:lang w:val="kk-KZ"/>
        </w:rPr>
      </w:pPr>
      <w:r>
        <w:rPr>
          <w:rStyle w:val="af7"/>
          <w:rFonts w:ascii="Times New Roman" w:hAnsi="Times New Roman"/>
          <w:sz w:val="28"/>
          <w:szCs w:val="28"/>
          <w:lang w:val="kk-KZ"/>
        </w:rPr>
        <w:lastRenderedPageBreak/>
        <w:t>4. «ҚР АӨК-нің қазіргі жағдайы, дамуы, болашағы және жанғыруы» халықаралық ғылыми-практикалық конференциясы материалдарының жинағы, (</w:t>
      </w:r>
      <w:r>
        <w:rPr>
          <w:rFonts w:ascii="Times New Roman" w:hAnsi="Times New Roman"/>
          <w:bCs/>
          <w:sz w:val="28"/>
          <w:szCs w:val="28"/>
          <w:lang w:val="kk-KZ"/>
        </w:rPr>
        <w:t xml:space="preserve">Семей 2019- 27 қыркүйек, Б.273) </w:t>
      </w:r>
    </w:p>
    <w:p w14:paraId="0186AD07" w14:textId="77777777" w:rsidR="00E81861" w:rsidRDefault="00E81861" w:rsidP="00E81861">
      <w:pPr>
        <w:pStyle w:val="af6"/>
        <w:ind w:firstLine="567"/>
        <w:jc w:val="both"/>
        <w:rPr>
          <w:rStyle w:val="af7"/>
          <w:rFonts w:ascii="Times New Roman" w:hAnsi="Times New Roman"/>
          <w:sz w:val="28"/>
          <w:szCs w:val="28"/>
          <w:lang w:val="kk-KZ"/>
        </w:rPr>
      </w:pPr>
      <w:r>
        <w:rPr>
          <w:rStyle w:val="af7"/>
          <w:rFonts w:ascii="Times New Roman" w:hAnsi="Times New Roman"/>
          <w:b/>
          <w:sz w:val="28"/>
          <w:szCs w:val="28"/>
          <w:lang w:val="kk-KZ"/>
        </w:rPr>
        <w:t>Диссертация тақырыбы бойынша жарияланымдар.</w:t>
      </w:r>
      <w:r>
        <w:rPr>
          <w:rStyle w:val="af7"/>
          <w:rFonts w:ascii="Times New Roman" w:hAnsi="Times New Roman"/>
          <w:sz w:val="28"/>
          <w:szCs w:val="28"/>
          <w:lang w:val="kk-KZ"/>
        </w:rPr>
        <w:t xml:space="preserve"> Диссертациялық жұмыстың негізгі нәтижелері бойынша 13 ғылыми мақалалар жарияланды. Соның ішінде ҚР Білім және ғылым министрлігінің Білім және ғылым саласындағы бақылау комитеті ұсынған ғылыми журналдарда 3 (үш) мақала: Шәкәрім атындағы Семей МУ «Хабаршысы». – 2019. – Б.365-368. Шәкәрім атындағы Семей МУ «Хабаршысы». – 2020. – Б.304-308. Жәңгір хан атындағы Батыс Қазақстан аграрлық-техникалық университетінің «Ғылым және білім» журналы. – 2021.– Б. 131-135. </w:t>
      </w:r>
    </w:p>
    <w:p w14:paraId="26A89F77" w14:textId="77777777" w:rsidR="00E81861" w:rsidRDefault="00E81861" w:rsidP="00E81861">
      <w:pPr>
        <w:pStyle w:val="af6"/>
        <w:ind w:firstLine="567"/>
        <w:jc w:val="both"/>
        <w:rPr>
          <w:rStyle w:val="af7"/>
          <w:rFonts w:ascii="Times New Roman" w:hAnsi="Times New Roman"/>
          <w:sz w:val="28"/>
          <w:szCs w:val="28"/>
          <w:lang w:val="kk-KZ"/>
        </w:rPr>
      </w:pPr>
      <w:r>
        <w:rPr>
          <w:rStyle w:val="af7"/>
          <w:rFonts w:ascii="Times New Roman" w:hAnsi="Times New Roman"/>
          <w:sz w:val="28"/>
          <w:szCs w:val="28"/>
          <w:lang w:val="kk-KZ"/>
        </w:rPr>
        <w:t xml:space="preserve">Scopus базасына кіретін, импакт- факторы нөлден жоғары 2 (екі) мақала баяндалды. </w:t>
      </w:r>
    </w:p>
    <w:p w14:paraId="2DFA5B5E" w14:textId="77777777" w:rsidR="00E81861" w:rsidRDefault="00E81861" w:rsidP="00E81861">
      <w:pPr>
        <w:pStyle w:val="11"/>
        <w:ind w:firstLine="567"/>
        <w:jc w:val="both"/>
        <w:rPr>
          <w:color w:val="000000"/>
          <w:sz w:val="28"/>
          <w:szCs w:val="28"/>
          <w:shd w:val="clear" w:color="auto" w:fill="FFFFFF"/>
        </w:rPr>
      </w:pPr>
      <w:r>
        <w:rPr>
          <w:sz w:val="28"/>
          <w:szCs w:val="28"/>
          <w:shd w:val="clear" w:color="auto" w:fill="FFFFFF"/>
        </w:rPr>
        <w:t>-</w:t>
      </w:r>
      <w:hyperlink r:id="rId9" w:history="1">
        <w:r>
          <w:rPr>
            <w:rStyle w:val="a5"/>
            <w:color w:val="000000"/>
            <w:sz w:val="28"/>
            <w:szCs w:val="28"/>
            <w:u w:val="none"/>
            <w:lang w:val="en-US"/>
          </w:rPr>
          <w:t>Veterinary Sciences</w:t>
        </w:r>
      </w:hyperlink>
      <w:r>
        <w:rPr>
          <w:color w:val="000000"/>
          <w:sz w:val="28"/>
          <w:szCs w:val="28"/>
        </w:rPr>
        <w:t xml:space="preserve"> </w:t>
      </w:r>
      <w:r>
        <w:rPr>
          <w:rStyle w:val="a4"/>
          <w:i w:val="0"/>
          <w:color w:val="000000"/>
          <w:sz w:val="28"/>
          <w:szCs w:val="28"/>
          <w:shd w:val="clear" w:color="auto" w:fill="FFFFFF"/>
          <w:lang w:val="en-US"/>
        </w:rPr>
        <w:t>Vet. Sci</w:t>
      </w:r>
      <w:r>
        <w:rPr>
          <w:rStyle w:val="a4"/>
          <w:color w:val="000000"/>
          <w:sz w:val="28"/>
          <w:szCs w:val="28"/>
          <w:shd w:val="clear" w:color="auto" w:fill="FFFFFF"/>
          <w:lang w:val="en-US"/>
        </w:rPr>
        <w:t>.</w:t>
      </w:r>
      <w:r>
        <w:rPr>
          <w:bCs/>
          <w:color w:val="000000"/>
          <w:sz w:val="28"/>
          <w:szCs w:val="28"/>
          <w:shd w:val="clear" w:color="auto" w:fill="FFFFFF"/>
        </w:rPr>
        <w:t>2022</w:t>
      </w:r>
      <w:r>
        <w:rPr>
          <w:i/>
          <w:color w:val="000000"/>
          <w:sz w:val="28"/>
          <w:szCs w:val="28"/>
          <w:shd w:val="clear" w:color="auto" w:fill="FFFFFF"/>
        </w:rPr>
        <w:t xml:space="preserve">, </w:t>
      </w:r>
      <w:r>
        <w:rPr>
          <w:rStyle w:val="a4"/>
          <w:color w:val="000000"/>
          <w:sz w:val="28"/>
          <w:szCs w:val="28"/>
          <w:shd w:val="clear" w:color="auto" w:fill="FFFFFF"/>
          <w:lang w:val="en-US"/>
        </w:rPr>
        <w:t xml:space="preserve">9 </w:t>
      </w:r>
      <w:r>
        <w:rPr>
          <w:color w:val="000000"/>
          <w:sz w:val="28"/>
          <w:szCs w:val="28"/>
          <w:shd w:val="clear" w:color="auto" w:fill="FFFFFF"/>
        </w:rPr>
        <w:t>(8), Pages: 1-15 процентилі -63 (</w:t>
      </w:r>
      <w:r>
        <w:rPr>
          <w:color w:val="000000"/>
          <w:sz w:val="28"/>
          <w:szCs w:val="28"/>
          <w:shd w:val="clear" w:color="auto" w:fill="FFFFFF"/>
          <w:lang w:val="en-US"/>
        </w:rPr>
        <w:t>Q2</w:t>
      </w:r>
      <w:r>
        <w:rPr>
          <w:color w:val="000000"/>
          <w:sz w:val="28"/>
          <w:szCs w:val="28"/>
          <w:shd w:val="clear" w:color="auto" w:fill="FFFFFF"/>
        </w:rPr>
        <w:t>);</w:t>
      </w:r>
    </w:p>
    <w:p w14:paraId="789000E5" w14:textId="77777777" w:rsidR="00E81861" w:rsidRDefault="00E81861" w:rsidP="00E81861">
      <w:pPr>
        <w:pStyle w:val="11"/>
        <w:ind w:firstLine="567"/>
        <w:jc w:val="both"/>
        <w:rPr>
          <w:rStyle w:val="af7"/>
          <w:color w:val="000000"/>
          <w:sz w:val="28"/>
          <w:szCs w:val="28"/>
          <w:lang w:eastAsia="kk-KZ"/>
        </w:rPr>
      </w:pPr>
      <w:r>
        <w:rPr>
          <w:color w:val="000000"/>
          <w:sz w:val="28"/>
          <w:szCs w:val="28"/>
          <w:lang w:val="en-US"/>
        </w:rPr>
        <w:t>-</w:t>
      </w:r>
      <w:r>
        <w:rPr>
          <w:color w:val="000000"/>
          <w:sz w:val="28"/>
          <w:szCs w:val="28"/>
        </w:rPr>
        <w:t xml:space="preserve">American Journal of Animal and Veterinary Sciences. 2023, 18 (4): </w:t>
      </w:r>
      <w:r>
        <w:rPr>
          <w:color w:val="000000"/>
          <w:sz w:val="28"/>
          <w:szCs w:val="28"/>
          <w:shd w:val="clear" w:color="auto" w:fill="FFFFFF"/>
        </w:rPr>
        <w:t xml:space="preserve">Pages: </w:t>
      </w:r>
      <w:r>
        <w:rPr>
          <w:color w:val="000000"/>
          <w:sz w:val="28"/>
          <w:szCs w:val="28"/>
        </w:rPr>
        <w:t>292-303 DOI:10.3844/ajavsp</w:t>
      </w:r>
      <w:r>
        <w:rPr>
          <w:color w:val="000000"/>
          <w:sz w:val="28"/>
          <w:szCs w:val="28"/>
          <w:lang w:val="en-US"/>
        </w:rPr>
        <w:t xml:space="preserve">, </w:t>
      </w:r>
      <w:r>
        <w:rPr>
          <w:color w:val="000000"/>
          <w:sz w:val="28"/>
          <w:szCs w:val="28"/>
          <w:shd w:val="clear" w:color="auto" w:fill="FFFFFF"/>
        </w:rPr>
        <w:t>процентилі -</w:t>
      </w:r>
      <w:r>
        <w:rPr>
          <w:color w:val="000000"/>
          <w:sz w:val="28"/>
          <w:szCs w:val="28"/>
          <w:shd w:val="clear" w:color="auto" w:fill="FFFFFF"/>
          <w:lang w:val="en-US"/>
        </w:rPr>
        <w:t>40</w:t>
      </w:r>
      <w:r>
        <w:rPr>
          <w:color w:val="000000"/>
          <w:sz w:val="28"/>
          <w:szCs w:val="28"/>
          <w:shd w:val="clear" w:color="auto" w:fill="FFFFFF"/>
        </w:rPr>
        <w:t xml:space="preserve"> </w:t>
      </w:r>
      <w:r>
        <w:rPr>
          <w:color w:val="000000"/>
          <w:sz w:val="28"/>
          <w:szCs w:val="28"/>
          <w:lang w:val="en-US"/>
        </w:rPr>
        <w:t>(Q3).</w:t>
      </w:r>
    </w:p>
    <w:p w14:paraId="477F4E49" w14:textId="77777777" w:rsidR="00E81861" w:rsidRDefault="00E81861" w:rsidP="00E81861">
      <w:pPr>
        <w:pStyle w:val="af6"/>
        <w:ind w:firstLine="567"/>
        <w:jc w:val="both"/>
        <w:rPr>
          <w:rFonts w:ascii="Times New Roman" w:hAnsi="Times New Roman"/>
          <w:sz w:val="28"/>
          <w:szCs w:val="28"/>
          <w:lang w:val="kk-KZ"/>
        </w:rPr>
      </w:pPr>
      <w:r>
        <w:rPr>
          <w:rStyle w:val="af7"/>
          <w:rFonts w:ascii="Times New Roman" w:hAnsi="Times New Roman"/>
          <w:sz w:val="28"/>
          <w:szCs w:val="28"/>
          <w:lang w:val="kk-KZ"/>
        </w:rPr>
        <w:t xml:space="preserve">Басқада басылымдарда жарияланған мақалалар, патенттер 6 (алты) мақала: </w:t>
      </w:r>
      <w:r>
        <w:rPr>
          <w:rFonts w:ascii="Times New Roman" w:hAnsi="Times New Roman"/>
          <w:sz w:val="28"/>
          <w:szCs w:val="28"/>
          <w:lang w:val="kk-KZ"/>
        </w:rPr>
        <w:t>Науковий вісник Львівського національного університету ветеринарноі медицини та біотехнологіи імені С.З. Гжицького. Том 21, №94, 2019.С.78-81.</w:t>
      </w:r>
    </w:p>
    <w:p w14:paraId="79EB16C4" w14:textId="77777777" w:rsidR="00E81861" w:rsidRDefault="00E81861" w:rsidP="00E81861">
      <w:pPr>
        <w:pStyle w:val="af6"/>
        <w:ind w:firstLine="567"/>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Пайдалы модель патенті </w:t>
      </w:r>
      <w:r>
        <w:rPr>
          <w:rFonts w:ascii="Times New Roman" w:eastAsia="TimesNewRomanPSMT" w:hAnsi="Times New Roman"/>
          <w:color w:val="000000"/>
          <w:sz w:val="28"/>
          <w:szCs w:val="28"/>
          <w:lang w:val="kk-KZ"/>
        </w:rPr>
        <w:t xml:space="preserve">№ 4272ҚР. Сиырлардың желінсауы мен көбею мүшелерін емдеуге арналған препарат: 30.04.2019 жарияланды </w:t>
      </w:r>
      <w:r>
        <w:rPr>
          <w:rFonts w:ascii="Times New Roman" w:hAnsi="Times New Roman"/>
          <w:sz w:val="28"/>
          <w:szCs w:val="28"/>
          <w:shd w:val="clear" w:color="auto" w:fill="FFFFFF"/>
          <w:lang w:val="kk-KZ"/>
        </w:rPr>
        <w:t>(Қосымша А).</w:t>
      </w:r>
    </w:p>
    <w:p w14:paraId="4AD54BA6" w14:textId="77777777" w:rsidR="00E81861" w:rsidRDefault="00E81861" w:rsidP="00E81861">
      <w:pPr>
        <w:pStyle w:val="af6"/>
        <w:ind w:firstLine="567"/>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Пайдалы модель патенті </w:t>
      </w:r>
      <w:r>
        <w:rPr>
          <w:rFonts w:ascii="Times New Roman" w:eastAsia="TimesNewRomanPSMT" w:hAnsi="Times New Roman"/>
          <w:color w:val="000000"/>
          <w:sz w:val="28"/>
          <w:szCs w:val="28"/>
          <w:lang w:val="kk-KZ"/>
        </w:rPr>
        <w:t xml:space="preserve">№ 8104ҚР. Сиырлардың желінсауы мен көбею мүшелерін емдеуге арналған препарат: 26.05.2023 жарияланды </w:t>
      </w:r>
      <w:r>
        <w:rPr>
          <w:rFonts w:ascii="Times New Roman" w:hAnsi="Times New Roman"/>
          <w:sz w:val="28"/>
          <w:szCs w:val="28"/>
          <w:shd w:val="clear" w:color="auto" w:fill="FFFFFF"/>
          <w:lang w:val="kk-KZ"/>
        </w:rPr>
        <w:t>(Қосымша А).</w:t>
      </w:r>
    </w:p>
    <w:p w14:paraId="73C3EF40" w14:textId="77777777" w:rsidR="00E81861" w:rsidRDefault="00E81861" w:rsidP="00E81861">
      <w:pPr>
        <w:pStyle w:val="af6"/>
        <w:ind w:firstLine="567"/>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Пайдалы модель патенті </w:t>
      </w:r>
      <w:r>
        <w:rPr>
          <w:rFonts w:ascii="Times New Roman" w:eastAsia="TimesNewRomanPSMT" w:hAnsi="Times New Roman"/>
          <w:color w:val="000000"/>
          <w:sz w:val="28"/>
          <w:szCs w:val="28"/>
          <w:lang w:val="kk-KZ"/>
        </w:rPr>
        <w:t xml:space="preserve">№ 8213ҚР. Сиырлардың желінсауы мен көбею мүшелерін емдеуге арналған препарат:30.06.2023 жарияланды </w:t>
      </w:r>
      <w:r>
        <w:rPr>
          <w:rFonts w:ascii="Times New Roman" w:hAnsi="Times New Roman"/>
          <w:sz w:val="28"/>
          <w:szCs w:val="28"/>
          <w:shd w:val="clear" w:color="auto" w:fill="FFFFFF"/>
          <w:lang w:val="kk-KZ"/>
        </w:rPr>
        <w:t>(Қосымша А).</w:t>
      </w:r>
    </w:p>
    <w:p w14:paraId="3EBE632F" w14:textId="77777777" w:rsidR="00E81861" w:rsidRPr="008D4F1E" w:rsidRDefault="00E81861" w:rsidP="00E81861">
      <w:pPr>
        <w:autoSpaceDE w:val="0"/>
        <w:autoSpaceDN w:val="0"/>
        <w:adjustRightInd w:val="0"/>
        <w:spacing w:after="0" w:line="240" w:lineRule="auto"/>
        <w:ind w:firstLine="567"/>
        <w:jc w:val="both"/>
        <w:rPr>
          <w:rFonts w:ascii="Times New Roman" w:eastAsia="TimesNewRomanPSMT" w:hAnsi="Times New Roman"/>
          <w:sz w:val="28"/>
          <w:szCs w:val="28"/>
          <w:lang w:val="kk-KZ"/>
        </w:rPr>
      </w:pPr>
      <w:r>
        <w:rPr>
          <w:rFonts w:ascii="Times New Roman" w:eastAsia="TimesNewRomanPSMT" w:hAnsi="Times New Roman"/>
          <w:b/>
          <w:sz w:val="28"/>
          <w:szCs w:val="28"/>
          <w:lang w:val="kk-KZ"/>
        </w:rPr>
        <w:t xml:space="preserve">Диссертацияның көлемі мен құрылымы. </w:t>
      </w:r>
      <w:r w:rsidRPr="008D4F1E">
        <w:rPr>
          <w:rFonts w:ascii="Times New Roman" w:eastAsia="TimesNewRomanPSMT" w:hAnsi="Times New Roman"/>
          <w:sz w:val="28"/>
          <w:szCs w:val="28"/>
          <w:lang w:val="kk-KZ"/>
        </w:rPr>
        <w:t>Диссертация компьютермен 1</w:t>
      </w:r>
      <w:r>
        <w:rPr>
          <w:rFonts w:ascii="Times New Roman" w:eastAsia="TimesNewRomanPSMT" w:hAnsi="Times New Roman"/>
          <w:sz w:val="28"/>
          <w:szCs w:val="28"/>
          <w:lang w:val="kk-KZ"/>
        </w:rPr>
        <w:t>22</w:t>
      </w:r>
      <w:r w:rsidRPr="008D4F1E">
        <w:rPr>
          <w:rFonts w:ascii="Times New Roman" w:eastAsia="TimesNewRomanPSMT" w:hAnsi="Times New Roman"/>
          <w:sz w:val="28"/>
          <w:szCs w:val="28"/>
          <w:lang w:val="kk-KZ"/>
        </w:rPr>
        <w:t xml:space="preserve"> бетке теріліп, мазмұны кіріспеден, әдебиетке шолу, зерттеу материалдары мен әдістерінен, зерттеу нәтижелерін талдаудан, қорытынды, қолданылған әдебиеттер тізімі мен қосымша материалдардан тұрады. Жұмыс диаграммамен, </w:t>
      </w:r>
      <w:r w:rsidRPr="006612CD">
        <w:rPr>
          <w:rFonts w:ascii="Times New Roman" w:eastAsia="TimesNewRomanPSMT" w:hAnsi="Times New Roman"/>
          <w:sz w:val="28"/>
          <w:szCs w:val="28"/>
          <w:lang w:val="kk-KZ"/>
        </w:rPr>
        <w:t>31</w:t>
      </w:r>
      <w:r w:rsidRPr="008D4F1E">
        <w:rPr>
          <w:rFonts w:ascii="Times New Roman" w:eastAsia="TimesNewRomanPSMT" w:hAnsi="Times New Roman"/>
          <w:sz w:val="28"/>
          <w:szCs w:val="28"/>
          <w:lang w:val="kk-KZ"/>
        </w:rPr>
        <w:t xml:space="preserve"> кестемен және </w:t>
      </w:r>
      <w:r w:rsidRPr="006612CD">
        <w:rPr>
          <w:rFonts w:ascii="Times New Roman" w:eastAsia="TimesNewRomanPSMT" w:hAnsi="Times New Roman"/>
          <w:sz w:val="28"/>
          <w:szCs w:val="28"/>
          <w:lang w:val="kk-KZ"/>
        </w:rPr>
        <w:t>10</w:t>
      </w:r>
      <w:r w:rsidRPr="008D4F1E">
        <w:rPr>
          <w:rFonts w:ascii="Times New Roman" w:eastAsia="TimesNewRomanPSMT" w:hAnsi="Times New Roman"/>
          <w:sz w:val="28"/>
          <w:szCs w:val="28"/>
          <w:lang w:val="kk-KZ"/>
        </w:rPr>
        <w:t xml:space="preserve"> суретпен безендендірілген.</w:t>
      </w:r>
    </w:p>
    <w:p w14:paraId="28EFE282"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Ғылыми- зерттеу жұмыстары аясында Қолданбалы ғылыми зерттеулер АӨК 2018-2020 жж. (О. 0879) ғылыми-техникалық бағдарлама бойынша: 267 бағдарлама «Мал шаруашылығын асылдандырудың тиімділігін арттыру әдістері», оның ішінде 101-ші бағдарлама бөлімшесі бойынша: «Сүтті мал шаруашылығы саласында селекцияның тиімді әдістерін әзірлеу» іс-шара бойынша: «Оңтүстік өңірде сүт бағытындағы сиырлардың көбею қабілетін арттыру» атты жобаға сәйкес жүргізілді.</w:t>
      </w:r>
    </w:p>
    <w:p w14:paraId="15D1664D"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sectPr w:rsidR="00E81861">
          <w:pgSz w:w="11906" w:h="16838"/>
          <w:pgMar w:top="1134" w:right="567" w:bottom="1134" w:left="1701" w:header="709" w:footer="709" w:gutter="0"/>
          <w:cols w:space="720"/>
          <w:titlePg/>
          <w:docGrid w:linePitch="360"/>
        </w:sectPr>
      </w:pPr>
    </w:p>
    <w:p w14:paraId="1D4E5FFB" w14:textId="77777777" w:rsidR="00E81861" w:rsidRDefault="00E81861" w:rsidP="00E81861">
      <w:pPr>
        <w:pStyle w:val="af8"/>
        <w:numPr>
          <w:ilvl w:val="0"/>
          <w:numId w:val="1"/>
        </w:numPr>
        <w:autoSpaceDE w:val="0"/>
        <w:autoSpaceDN w:val="0"/>
        <w:adjustRightInd w:val="0"/>
        <w:spacing w:after="0" w:line="240" w:lineRule="auto"/>
        <w:jc w:val="both"/>
        <w:rPr>
          <w:rFonts w:ascii="Times New Roman" w:eastAsia="TimesNewRomanPSMT" w:hAnsi="Times New Roman"/>
          <w:b/>
          <w:sz w:val="28"/>
          <w:szCs w:val="28"/>
          <w:lang w:val="kk-KZ"/>
        </w:rPr>
      </w:pPr>
      <w:r>
        <w:rPr>
          <w:rFonts w:ascii="Times New Roman" w:eastAsia="TimesNewRomanPSMT" w:hAnsi="Times New Roman"/>
          <w:b/>
          <w:sz w:val="28"/>
          <w:szCs w:val="28"/>
          <w:lang w:val="kk-KZ"/>
        </w:rPr>
        <w:lastRenderedPageBreak/>
        <w:t>. ӘДЕБИЕТТЕРГЕ ШОЛУ</w:t>
      </w:r>
    </w:p>
    <w:p w14:paraId="62C4E903" w14:textId="77777777" w:rsidR="00E81861" w:rsidRDefault="00E81861" w:rsidP="00E81861">
      <w:pPr>
        <w:autoSpaceDE w:val="0"/>
        <w:autoSpaceDN w:val="0"/>
        <w:adjustRightInd w:val="0"/>
        <w:spacing w:after="0" w:line="240" w:lineRule="auto"/>
        <w:jc w:val="both"/>
        <w:rPr>
          <w:rFonts w:ascii="Times New Roman" w:eastAsia="TimesNewRomanPSMT" w:hAnsi="Times New Roman"/>
          <w:b/>
          <w:sz w:val="28"/>
          <w:szCs w:val="28"/>
          <w:lang w:val="kk-KZ"/>
        </w:rPr>
      </w:pPr>
    </w:p>
    <w:p w14:paraId="372C0736"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sz w:val="28"/>
          <w:szCs w:val="28"/>
          <w:lang w:val="kk-KZ"/>
        </w:rPr>
        <w:t>1.1 Желінсаудың таралуы және себептері</w:t>
      </w:r>
    </w:p>
    <w:p w14:paraId="2F1D646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 (Mastіtіs) - механикалық, термиялық, химиялық және биологиялық факторлардың әсерінен дамитын желіннің қабынуы. Көптеген ғалымдардың зеттеулері бойынша желінсаудың нәтижесі көбінесе үрдістің локализациясына және ауру қоздырғышының патогендік қасиеттеріне ғана емес, бүкіл организмнің күйі және сүт безі ұлпалары мен реактивтілігіне байланысты екендігін көрсетеді Желінсау ауруының әсерінен кейбір шаруашылықтардың сүт өндіру көрсеткіші едәуір төмендеген [</w:t>
      </w:r>
      <w:r>
        <w:rPr>
          <w:rFonts w:ascii="Times New Roman" w:hAnsi="Times New Roman"/>
          <w:color w:val="000000"/>
          <w:sz w:val="28"/>
          <w:szCs w:val="28"/>
          <w:lang w:val="kk-KZ"/>
        </w:rPr>
        <w:t>26, 27</w:t>
      </w:r>
      <w:r>
        <w:rPr>
          <w:rFonts w:ascii="Times New Roman" w:hAnsi="Times New Roman"/>
          <w:sz w:val="28"/>
          <w:szCs w:val="28"/>
          <w:lang w:val="kk-KZ"/>
        </w:rPr>
        <w:t>].</w:t>
      </w:r>
    </w:p>
    <w:p w14:paraId="15A1AFB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Сауын сиырларда жылдың кез келген мезгілінде пайда болатындығын S.Boboš [28] , B. Mekibib [29], R. Saidi [30], П.Ынтықбай [31] атап өткен.</w:t>
      </w:r>
    </w:p>
    <w:p w14:paraId="76DDDED5" w14:textId="77777777" w:rsidR="00E81861" w:rsidRDefault="00E81861" w:rsidP="00E81861">
      <w:pPr>
        <w:pStyle w:val="Default"/>
        <w:ind w:firstLine="567"/>
        <w:jc w:val="both"/>
        <w:rPr>
          <w:lang w:val="kk-KZ"/>
        </w:rPr>
      </w:pPr>
      <w:r>
        <w:rPr>
          <w:color w:val="auto"/>
          <w:sz w:val="28"/>
          <w:szCs w:val="28"/>
          <w:lang w:val="kk-KZ"/>
        </w:rPr>
        <w:t>Желінсауды алдын алу, сонымен қатар сиырдың сүт өнімділігін жоғарлату үшін малдардың жетілуі мен сүт безі физиологиясының ерекшеліктері жайында білу қажет [32].</w:t>
      </w:r>
    </w:p>
    <w:p w14:paraId="38BA80CC" w14:textId="77777777" w:rsidR="00E81861" w:rsidRDefault="00E81861" w:rsidP="00E81861">
      <w:pPr>
        <w:pStyle w:val="Default"/>
        <w:ind w:firstLine="567"/>
        <w:jc w:val="both"/>
        <w:rPr>
          <w:color w:val="auto"/>
          <w:sz w:val="28"/>
          <w:szCs w:val="28"/>
          <w:lang w:val="kk-KZ"/>
        </w:rPr>
      </w:pPr>
      <w:r>
        <w:rPr>
          <w:color w:val="auto"/>
          <w:sz w:val="28"/>
          <w:szCs w:val="28"/>
          <w:lang w:val="kk-KZ"/>
        </w:rPr>
        <w:t xml:space="preserve">Сүт безі қолайсыз факторлардың әсеріне өте сезімтал және де соның әсерінен патологиялық процесстер де пайда болуы мүмкін. </w:t>
      </w:r>
    </w:p>
    <w:p w14:paraId="65EBEFD8" w14:textId="77777777" w:rsidR="00E81861" w:rsidRDefault="00E81861" w:rsidP="00E81861">
      <w:pPr>
        <w:pStyle w:val="af6"/>
        <w:ind w:firstLine="567"/>
        <w:jc w:val="both"/>
        <w:rPr>
          <w:sz w:val="28"/>
          <w:szCs w:val="28"/>
          <w:lang w:val="kk-KZ"/>
        </w:rPr>
      </w:pPr>
      <w:r>
        <w:rPr>
          <w:rFonts w:ascii="Times New Roman" w:hAnsi="Times New Roman"/>
          <w:sz w:val="28"/>
          <w:szCs w:val="28"/>
          <w:lang w:val="kk-KZ"/>
        </w:rPr>
        <w:t>Сиырдың сүт өнімділігі қаншалықты жоғары болса, соншалықты сүт безінің әр түрлі ауруларға төзімділігі төмен болатын заңдылығы айқын байқалады. Екінші жағынан, қоздырғыш «патоген», морфологиялық бір түрге жатқанымен, оның биологиялық қасиеттері мен желін ұлпаларының реактивтілігі сонымен қатар бір тұтас ағзаның өзі себепші болып, олардың әртүрлі комбинацияда біріктірілген түрде, қабынудың барлық түрлерін тудыруы мүмкін. Бұл мәселе қазіргі уақытта өте өзекті болғаны соншалықты, бірқатар елдерде желінсауды бақылауды жүзеге асыру үшін арнайы ветеринарлық қызмет құрылған [33].</w:t>
      </w:r>
    </w:p>
    <w:p w14:paraId="275D143A"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Сиырлар арасында желінсаудың кең таралуы мен оның малшаруашылығына тигізетін зор экономикалық кесірі қазіргі ветеринариялық ғылым алдына аталған мәселені қарастыру мен бірқатар маңызды шешімін табуды міндеттейді [34, 35].</w:t>
      </w:r>
    </w:p>
    <w:p w14:paraId="38DDB7FB"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Сиырлардың сүт безінің қабынуы ғалымдардың мәліметтері бойынша әлемнің барлық елдерінде кеңінен таралған, мал шаруашылығына айтарлықтай экономикалық шығын әкеледі. Әлемнің барлық елдеріндегі сиыр басы шамамен 211 млн-ға. жетеді, олардың 40%-дан астамы желінсау түрлеріне шалдығатын көрінеді [36, 37].</w:t>
      </w:r>
    </w:p>
    <w:p w14:paraId="2CE7F9E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Көптеген зерттеулердің дәлелі бойынша сүт безінің қабынуының анық белгілерімен жыл сайын сиырлардың 25 пайызы шалдығатын болса, ал жасырын желінсау 35 пайызға дейін болады. Еліміздің әртүрлі аймақтарында сиырлардың желінсауымен 22-ден 60-ға пайызға дейін ауырады. Клиникалық желінсауға қарағанда, субклиникалық желінсау ең көп таралған, 2-4 есе жиі тіркеледі [38- 40].</w:t>
      </w:r>
    </w:p>
    <w:p w14:paraId="5A6A7445"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Ғалымдардың көп жылғы бақылауы сиырлардың төлдегеннен кейін 65 пайызы жасырын желінсауға шалдығатындығы дәлелденген. Резистенттілігі жоғары малдар желінсаудан жазылып, қалыпты жағдайға келеді, ал қоңдылығы төмен сиырлар субклиникалық желінсауға тойтарыс беру қабілеті төмен болғандықтан клиникалық түрге ауысуы мүмкін [41].</w:t>
      </w:r>
    </w:p>
    <w:p w14:paraId="40FB701B"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Шетелдік және отандық ғалымдардың айтуы бойынша, ауыл шаруашылық малдарының сүт бездерінің қабынуы әлемнің барлық елдерінде кеңінен тараған және мал шаруашылығына үлкен экономикалық шығын алып келеді. Республиканың Солтүстік аймақтарында жалпы сиырлардың саны желінсауға шалдығуы 40 пайызды құрайды екен. Сүт безінің аурулары кеңінен тараған және жылдың барлық кезеңдерінде тіркелген, сонымен қатар күтімнің санитарлық-гигиеналық және сүт сауу машинасының технологиясы бұзылған жағдайда бұл ауру кеңінен таралады [42].</w:t>
      </w:r>
    </w:p>
    <w:p w14:paraId="09088B03"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Дүниежүзілік ветеринарлық денсаулық сақтау ұйымының мәліметі бойынша желінсау сиырлардың басқа ауруларына қарағанда үлкен шығынға әкеп соқтырады. Соңғы жылдарда желінсау нәтижесінде сүтті жоғалту 30-40% құрайды. Жыл сайын 30%-ға жуық желін қабынуынан келетін агалактия салдарынан сиырларды жарамсыздыққа шығарады. Жeлiнсay aypyын зepттey бapысындa көптeгeн ғaлымдap aз тep төкпeдi [43].</w:t>
      </w:r>
    </w:p>
    <w:p w14:paraId="27C9A55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Желінсау жылдың кез келген мерзімінде, сиыр сауылып жүргенде, тіпті суалған кезінде де пайда болады. Ақмола облысының шаруашылықтарында сиырлардың желінсауға шалдығуы 30%, кейде тіпті одан да көп мөлшерді қамтиды. Бұл жағдай сапалы азықтың жетіспеуімен, жануарларға арналған арнайы қоралардың гигиеналық талаптарға сай болмауы немесе жоқтығымен түсіндіріледі [44].</w:t>
      </w:r>
    </w:p>
    <w:p w14:paraId="7DD8DDB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Абакаров А.М. (1993)</w:t>
      </w:r>
      <w:r>
        <w:rPr>
          <w:rFonts w:ascii="Times New Roman" w:hAnsi="Times New Roman"/>
          <w:color w:val="FF0000"/>
          <w:sz w:val="28"/>
          <w:szCs w:val="28"/>
          <w:lang w:val="kk-KZ"/>
        </w:rPr>
        <w:t xml:space="preserve"> </w:t>
      </w:r>
      <w:r>
        <w:rPr>
          <w:rFonts w:ascii="Times New Roman" w:hAnsi="Times New Roman"/>
          <w:sz w:val="28"/>
          <w:szCs w:val="28"/>
          <w:lang w:val="kk-KZ"/>
        </w:rPr>
        <w:t>зерттеулерінде, бұл аурудың түрлі әлем елдерінде ең көп таралғандығын көрсеткен. Желінсауды тек ветеринариялық тұрғыдан емес, сонымен қатар әлеуметтік мәселе ретінде қарастырған жөн. Сүт өндіруші фермалардың ең негізгі мақсаты-сиырды дұрыс саууды ұйымдастыру [45].</w:t>
      </w:r>
    </w:p>
    <w:p w14:paraId="03BF5B0E"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Желінсау бүкіл әлемде үлкен экономикалық шығын әкеледі: Канада және АҚШ-да 15-20% клиникалық желінсау және 30-50% субклиникалық желінсау; Данияда 10-15% клиникалық желінсау және 30-40% субклиникалық желінсау; Ресейде 8-12% клиникалық желінсау және 20-30% субклиникалық желінсау.</w:t>
      </w:r>
    </w:p>
    <w:p w14:paraId="5F14CEF9"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Лактация кезеңінде желінсауға шалдыққан сиырдан орта есеппен 500 кг сүт алынбайды. Шет елде сиырлар желінсаудан 23%-ға дейін, ал Ресейде 25%-ға дейін жарамсыз болып табылады [46].</w:t>
      </w:r>
    </w:p>
    <w:p w14:paraId="3C550AB6"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Ғалымдардың айтуынша, Беларусь фермаларында желінсау сиырлардың 6,6-27,3%-ға дейін тіркелген [47].</w:t>
      </w:r>
    </w:p>
    <w:p w14:paraId="2588C34F"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Латвия фермаларындағы сиырларды зерттеу кезінде желіннің қабынуы 3-7% болса, ал жасырын желінсау 7-20%-ға дейін барады [48].</w:t>
      </w:r>
    </w:p>
    <w:p w14:paraId="0AB9635A"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Kuzma K. (2001)</w:t>
      </w:r>
      <w:r>
        <w:rPr>
          <w:rFonts w:ascii="Times New Roman" w:hAnsi="Times New Roman"/>
          <w:color w:val="FF0000"/>
          <w:sz w:val="28"/>
          <w:szCs w:val="28"/>
          <w:lang w:val="kk-KZ"/>
        </w:rPr>
        <w:t xml:space="preserve"> </w:t>
      </w:r>
      <w:r>
        <w:rPr>
          <w:rFonts w:ascii="Times New Roman" w:hAnsi="Times New Roman"/>
          <w:sz w:val="28"/>
          <w:szCs w:val="28"/>
          <w:lang w:val="kk-KZ"/>
        </w:rPr>
        <w:t>зерттеулері бойынша сиырлардағы сүт безінің қабынуы кең таралғаны анықталды және зерттеу кезінде сиырлардың 5-6%-да тіркелген. Жыл бойы сиырлардың 68% - на дейін ауыруы мүмкін, ал кейбір жануарлар екі және бірнеше рет ауруы мүмкін [49].</w:t>
      </w:r>
    </w:p>
    <w:p w14:paraId="05252946"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Субклиникалық желінсау да сонымен қатар шет елдерде кең таралған. Сонымен, Kaya А., </w:t>
      </w:r>
      <w:r>
        <w:rPr>
          <w:rFonts w:ascii="Times New Roman" w:hAnsi="Times New Roman"/>
          <w:sz w:val="28"/>
          <w:szCs w:val="28"/>
          <w:shd w:val="clear" w:color="auto" w:fill="FFFFFF"/>
          <w:lang w:val="kk-KZ"/>
        </w:rPr>
        <w:t>Uzmay С, Kaya I,</w:t>
      </w:r>
      <w:r>
        <w:rPr>
          <w:rFonts w:ascii="Times New Roman" w:hAnsi="Times New Roman"/>
          <w:sz w:val="28"/>
          <w:szCs w:val="28"/>
          <w:lang w:val="kk-KZ"/>
        </w:rPr>
        <w:t>et all. (2001) мәліметтері бойынша., Түркияда субклиникалық желінсау 49,5% құраса, ал клиникалық – 2,0% құраған [50].</w:t>
      </w:r>
    </w:p>
    <w:p w14:paraId="7DAD110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Mahzonieh M.</w:t>
      </w:r>
      <w:r>
        <w:rPr>
          <w:rFonts w:ascii="Times New Roman" w:hAnsi="Times New Roman"/>
          <w:sz w:val="28"/>
          <w:szCs w:val="28"/>
          <w:lang w:val="en-US"/>
        </w:rPr>
        <w:t xml:space="preserve">, Zadfar G., </w:t>
      </w:r>
      <w:proofErr w:type="spellStart"/>
      <w:r>
        <w:rPr>
          <w:rFonts w:ascii="Times New Roman" w:hAnsi="Times New Roman"/>
          <w:sz w:val="28"/>
          <w:szCs w:val="28"/>
          <w:lang w:val="en-US"/>
        </w:rPr>
        <w:t>YhamMagami</w:t>
      </w:r>
      <w:proofErr w:type="spellEnd"/>
      <w:r>
        <w:rPr>
          <w:rFonts w:ascii="Times New Roman" w:hAnsi="Times New Roman"/>
          <w:sz w:val="28"/>
          <w:szCs w:val="28"/>
          <w:lang w:val="kk-KZ"/>
        </w:rPr>
        <w:t xml:space="preserve"> </w:t>
      </w:r>
      <w:r>
        <w:rPr>
          <w:rFonts w:ascii="Times New Roman" w:hAnsi="Times New Roman"/>
          <w:sz w:val="28"/>
          <w:szCs w:val="28"/>
          <w:lang w:val="en-US"/>
        </w:rPr>
        <w:t xml:space="preserve">S. </w:t>
      </w:r>
      <w:r>
        <w:rPr>
          <w:rFonts w:ascii="Times New Roman" w:hAnsi="Times New Roman"/>
          <w:sz w:val="28"/>
          <w:szCs w:val="28"/>
          <w:lang w:val="kk-KZ"/>
        </w:rPr>
        <w:t>et all.</w:t>
      </w:r>
      <w:r>
        <w:rPr>
          <w:rFonts w:ascii="Times New Roman" w:hAnsi="Times New Roman"/>
          <w:color w:val="FF0000"/>
          <w:sz w:val="28"/>
          <w:szCs w:val="28"/>
          <w:lang w:val="kk-KZ"/>
        </w:rPr>
        <w:t xml:space="preserve"> </w:t>
      </w:r>
      <w:r>
        <w:rPr>
          <w:rFonts w:ascii="Times New Roman" w:hAnsi="Times New Roman"/>
          <w:sz w:val="28"/>
          <w:szCs w:val="28"/>
          <w:lang w:val="kk-KZ"/>
        </w:rPr>
        <w:t>(2003)</w:t>
      </w:r>
      <w:r>
        <w:rPr>
          <w:rFonts w:ascii="Times New Roman" w:hAnsi="Times New Roman"/>
          <w:color w:val="FF0000"/>
          <w:sz w:val="28"/>
          <w:szCs w:val="28"/>
          <w:lang w:val="kk-KZ"/>
        </w:rPr>
        <w:t xml:space="preserve"> </w:t>
      </w:r>
      <w:r>
        <w:rPr>
          <w:rFonts w:ascii="Times New Roman" w:hAnsi="Times New Roman"/>
          <w:sz w:val="28"/>
          <w:szCs w:val="28"/>
          <w:lang w:val="kk-KZ"/>
        </w:rPr>
        <w:t>зерттеулерінде, Иранда 1341 сиыр тексеріліп, сиырлардың 34,8%-да субклиникалық желінсау, ал клиникалық түрі 1,4% -да анықталған [51].</w:t>
      </w:r>
    </w:p>
    <w:p w14:paraId="73735F5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Ал АҚШ-да барлық тіркелген жағдайлардың ішінде, субклиникалық желінсау 90-99% құраған [52, 53].</w:t>
      </w:r>
    </w:p>
    <w:p w14:paraId="2C1E253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Шығыс Қазақстан облысы жағдайында кең таралғаны анықталып, пайда болуының негізгі себептері-дұрыс азықтандырмау, күтіп-бағу жағдайларының бұзылуы, сауудағы қателіктер, желіннің жарақаттары және бірқатар стресстер екендігі зерттелген </w:t>
      </w:r>
      <w:bookmarkStart w:id="0" w:name="_Hlk161701967"/>
      <w:r>
        <w:rPr>
          <w:rFonts w:ascii="Times New Roman" w:hAnsi="Times New Roman"/>
          <w:sz w:val="28"/>
          <w:szCs w:val="28"/>
          <w:lang w:val="kk-KZ"/>
        </w:rPr>
        <w:t>[54].</w:t>
      </w:r>
    </w:p>
    <w:bookmarkEnd w:id="0"/>
    <w:p w14:paraId="1B866B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Ірі сүт бағытындағы шаруашылықтарда сүт бездерінің аурулары ерекше орын алады, олар жануарлардың өнімділігіне айтарлықтай әсер етіп, сүттің сапасын төмендетеді. Ғылым мен тәжірибеде сүт безі ауруларының таралуы мен алдын-алу мәселесіне көп көңіл бөлінуіне қарамастан, олардың келтіретін зияны жыл сайын артып келеді. Желінсау ауруларының алдын алудың негізгі әдісі-ағзаның табиғи төзімділігі мен жануарлардың өнімділігінің жоғары деңгейін қамтамасыз ететін күтіп-бағудың, азықтандырудың және сауудың зоогигиеналық талаптарын сақтай отырып, мал шаруашылығын экономикалық тиімді жүргізу болып табылады [55].</w:t>
      </w:r>
    </w:p>
    <w:p w14:paraId="0EE623E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Желінсаудың себептеріне көңіл бөле келе желіннің әр бір ширегін басшылыққа ала отырып, желінді бүкіл ағзаның ажырамас құрамдас бөлігі ретінде қарастырып, сүт безіндегі қабыну үрдісі тек мүшенің ғана емес, бүкіл ағзаның реакциясының көрінісі ретінде клиникалық тәжірибелерде қабыну процесінің сипаты ретінде ескерілген.</w:t>
      </w:r>
    </w:p>
    <w:p w14:paraId="2DFB59F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Rukmana M., Rakhmatsyah A., Wardana A. (2021)</w:t>
      </w:r>
      <w:r>
        <w:rPr>
          <w:rFonts w:ascii="Times New Roman" w:hAnsi="Times New Roman"/>
          <w:color w:val="FF0000"/>
          <w:sz w:val="28"/>
          <w:szCs w:val="28"/>
          <w:lang w:val="kk-KZ"/>
        </w:rPr>
        <w:t xml:space="preserve"> </w:t>
      </w:r>
      <w:r>
        <w:rPr>
          <w:rFonts w:ascii="Times New Roman" w:hAnsi="Times New Roman"/>
          <w:sz w:val="28"/>
          <w:szCs w:val="28"/>
          <w:lang w:val="kk-KZ"/>
        </w:rPr>
        <w:t>ғалымдарының зерттеулері бойынша желінсау - сүт бағытындағы сиырларда кең таралған, экономикалық маңыздылығы бар желіннің қабынуы [56].</w:t>
      </w:r>
    </w:p>
    <w:p w14:paraId="1EB7097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Патологиялық үрдіс әрдайым бактериялардың, вирустардың және саңырауқұлақтардың қатысуымен жүреді, қазіргі уақытта ауру сиырлардың желінінде шамамен 120 түрі анықталған. Кокк микрофлорасы, Сandida саңырауқұлақтары басқа түріне қарағанда жиі кездеседі. Стрептококктар, стафилококктар және энтерококктар қабыну ошақтарында жеке-жеке де, біріккен түрде , инфекция түрінде де кездеседі [57]. </w:t>
      </w:r>
    </w:p>
    <w:p w14:paraId="6EF1C3B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Желінсауға шалдыққан сиырлардың сүтінде патогенді микроорганизмдер мен метаболизмнің уыттық өнімдері болады, әрине ол оның адамдар тағамы мен бұзаулар азығы ретінде қолданылуын жарамсыз етеді. Желінсауға шалдығып, айыққан жануарларда өзге акушерлік-гинекологиялық аурулар мен бедеулік пайда болуының себепші факторы болатыны мәлім [58].</w:t>
      </w:r>
    </w:p>
    <w:p w14:paraId="4BEDF58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Зайнеттинова Д., Джуланов М., Мухамадиева Н. (2018)</w:t>
      </w:r>
      <w:r>
        <w:rPr>
          <w:rFonts w:ascii="Times New Roman" w:hAnsi="Times New Roman"/>
          <w:color w:val="FF0000"/>
          <w:sz w:val="28"/>
          <w:szCs w:val="28"/>
          <w:lang w:val="kk-KZ"/>
        </w:rPr>
        <w:t xml:space="preserve"> </w:t>
      </w:r>
      <w:r>
        <w:rPr>
          <w:rFonts w:ascii="Times New Roman" w:hAnsi="Times New Roman"/>
          <w:sz w:val="28"/>
          <w:szCs w:val="28"/>
          <w:lang w:val="kk-KZ"/>
        </w:rPr>
        <w:t xml:space="preserve">деректерінде үрпідегі қабыну процестерінің ағымы, ең алдымен, жануардың денесінің қорғаныс жағдайына, тітіркендіргіш фактордың әсер ету дәрежесі мен сипаттамаларына, аурудың басталу жағдайларына, емдеудің уақытылы жүргізілуі және тиімділігіне байланысты. Желінсаудың дамуына қабыну процесіне қатысатын микрофлораның биологиялық қасиеттері, оның </w:t>
      </w:r>
      <w:r>
        <w:rPr>
          <w:rFonts w:ascii="Times New Roman" w:hAnsi="Times New Roman"/>
          <w:sz w:val="28"/>
          <w:szCs w:val="28"/>
          <w:lang w:val="kk-KZ"/>
        </w:rPr>
        <w:lastRenderedPageBreak/>
        <w:t>вируленттілігі, сондай-ақ микробтардың желін тініне ену жолдары айтарлықтай әсер етеді [59].</w:t>
      </w:r>
    </w:p>
    <w:p w14:paraId="02F1492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Жануарлардағы желінсау организмде өте әсерлі реакция ретінде өтуімен қатар, ұлпаларға күрделі қиындықтар туғызып, сонымен қатар сүт безіне патологиялық тұрғыда үлкен өзгеріс әкеледі. Бөгде микробтар көбінесе үрпінің ұсақ жарақаттары арқылы енеді. Сирек жағдайларда инфекция лимфагенді, гематогенді жолдармен эндогенді ошақтардан түседі. Желінсаудың дамуында лактостаз негізгі фактор болып табылады. Кеңейген сүт өзектеріне түскен инфекция қабыну тудырып, өзек қабырғалары ісініп, тарылып, сүттің сыртқа шығуын одан тіпті қиындата түседі. Жалпы желінсаулар сиырларды әсіресе машинамен саууға іріктеген кезде желін көлемін, үрпі аумағы мен орналасуын, сүт бөлу уақытын ескерілмегендіктен байқалады. Желінсаулардың таралуына соғылу, жаралану, желін ұлпасына микрофлора енуі (стрептококк, стафилококк, ішек таяқшасы т.б.), түрлі ауруларда мал ағзасының уыттануы, шу түспеуі, қора – жайлардың антисанитарлық жағдайы, сапалы азықпен азықтандырмау т.б. ықпалын тигізеді [60]. </w:t>
      </w:r>
    </w:p>
    <w:p w14:paraId="7D8F785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Көптеген авторлардың пайымдауынша сиыр желінсаулары айтарлықтай дамып, 2-5 тен 10-55%-ға дейінгі шаманы қамтиды. Клиникалық белгілері айқын түрде өтетін желін қабынулары мен жасырын түрде өтетіндердің орта есеппен алғандағы қатынасы 1:2-2:5 құрайды [61].</w:t>
      </w:r>
    </w:p>
    <w:p w14:paraId="0407828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Әсіресе клиникалық белгілерінің байқалмауынан және оны ажырату қиынға соғуына байланысты жасырын желінсау қатерлі болып табылады. Себебі, ауру сиыр сүтін пайдалану адамның, сонымен қатар жас бұзаулардың денсаулығына зиянды. Желінсаудың бұл түрінде сүттің әдеттегі түрінде еш өзгерістер болмайды, бірақ оның құрамында патогенді немесе токсинді микрофлора болады [62].</w:t>
      </w:r>
    </w:p>
    <w:p w14:paraId="2F279AB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Климов Н.Т., Паринов В.А., Слободяник В.И., Шевелева Е.Е., Зимников В.И., Модин А.Н., Чурсин А.В., Пониткин Д.М. (2008)</w:t>
      </w:r>
      <w:r>
        <w:rPr>
          <w:rFonts w:ascii="Times New Roman" w:hAnsi="Times New Roman"/>
          <w:color w:val="FF0000"/>
          <w:sz w:val="28"/>
          <w:szCs w:val="28"/>
          <w:lang w:val="kk-KZ"/>
        </w:rPr>
        <w:t xml:space="preserve"> </w:t>
      </w:r>
      <w:r>
        <w:rPr>
          <w:rFonts w:ascii="Times New Roman" w:hAnsi="Times New Roman"/>
          <w:sz w:val="28"/>
          <w:szCs w:val="28"/>
          <w:lang w:val="kk-KZ"/>
        </w:rPr>
        <w:t xml:space="preserve">айтулары бойынша, сиырларда желінсаудың пайда болу және даму себебі машинамен сауу техналогиясының бұзылуынан болып табылады. Әр түрлі микроорганизмдер ең бастысы, коккалы флора (стафилакоккалар және стрептакоккалар), күтіп бағу, азықтандырудың дұрыс болмауы асептикалық қабынуды асқындыруы мүмкін. Әдетте сүт безінің резистенттілігі төмен сиырларда кездеседі [63]. </w:t>
      </w:r>
    </w:p>
    <w:p w14:paraId="1D6702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Желінсау-сүт безіне микробтардың енуінен пайда болуы мүмкін. Жұқпалы желінсаудың 90%-дан астамын стафилококкалар мен стрептококкалар туындатады. Энтеротоксигенді стафилококтар адамдардың, әсіресе балалардың улануының себепшісі болуы мүмкін [64]. </w:t>
      </w:r>
    </w:p>
    <w:p w14:paraId="13E6EFA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 бағытындағы өнеркәсіптік кешендерінде машиналы саууды қолданусыз мүмкін болмайды. Бірақ аппаратты дұрыс қолданбау желінсауға жаппай ұшыраудың себебі болуы мүмкін. Мысалы қолмен сауу кезінде 5-6% желінсау тіркелсе, машиналы сауда бұл көрсеткіш 60% жетеді [65].</w:t>
      </w:r>
    </w:p>
    <w:p w14:paraId="1D85633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color w:val="000000"/>
          <w:spacing w:val="7"/>
          <w:sz w:val="28"/>
          <w:szCs w:val="28"/>
          <w:lang w:val="kk-KZ"/>
        </w:rPr>
        <w:t xml:space="preserve">Париков В.А., Климов Н.Т., Романенко А.И. </w:t>
      </w:r>
      <w:r>
        <w:rPr>
          <w:rFonts w:ascii="Times New Roman" w:hAnsi="Times New Roman"/>
          <w:sz w:val="28"/>
          <w:szCs w:val="28"/>
          <w:lang w:val="kk-KZ"/>
        </w:rPr>
        <w:t>(2000)</w:t>
      </w:r>
      <w:r>
        <w:rPr>
          <w:rFonts w:ascii="Times New Roman" w:hAnsi="Times New Roman"/>
          <w:color w:val="FF0000"/>
          <w:sz w:val="28"/>
          <w:szCs w:val="28"/>
          <w:lang w:val="kk-KZ"/>
        </w:rPr>
        <w:t xml:space="preserve"> </w:t>
      </w:r>
      <w:r>
        <w:rPr>
          <w:rFonts w:ascii="Times New Roman" w:hAnsi="Times New Roman"/>
          <w:color w:val="000000"/>
          <w:spacing w:val="7"/>
          <w:sz w:val="28"/>
          <w:szCs w:val="28"/>
          <w:lang w:val="kk-KZ"/>
        </w:rPr>
        <w:t xml:space="preserve">айтуынша желінсау этиологиясына желінің </w:t>
      </w:r>
      <w:r>
        <w:rPr>
          <w:rFonts w:ascii="Times New Roman" w:hAnsi="Times New Roman"/>
          <w:sz w:val="28"/>
          <w:szCs w:val="28"/>
          <w:lang w:val="kk-KZ"/>
        </w:rPr>
        <w:t xml:space="preserve">ұрып-соғылуынан, жарақаттануынан желін тканіне микробтар(стрептококк, стафилококк, қылау қоздырғышы, іріндеткіш микроб </w:t>
      </w:r>
      <w:r>
        <w:rPr>
          <w:rFonts w:ascii="Times New Roman" w:hAnsi="Times New Roman"/>
          <w:sz w:val="28"/>
          <w:szCs w:val="28"/>
          <w:lang w:val="kk-KZ"/>
        </w:rPr>
        <w:lastRenderedPageBreak/>
        <w:t>т.б.) еніп және желіндегі микробтардың ауру жұқтыру қабілетінің күшеюінен, ішек – қарын аурулары салдарынан, уланудан, шуы түспеуден, төлдеуден кейінгі эндометриттен болады. Қора-жайдың, сауын стакандарының лас болуын, желінді лас сумен жуу, сиырды мезгілінде саумау, сауған кезде оның сүтін сарықпау, сауын аппараттарының дұрыс жұмыс істемеуі, вакуум тәртібі бұзылуы, стакандарды ұзақ ұстаудан, желінге салқын тигізу, малды дұрыс-азықтандырмау, оған сапасыз азық беру-мұның бәрі желінсауға әкеліп соғуы мүмкін [66].</w:t>
      </w:r>
    </w:p>
    <w:p w14:paraId="213C04A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Липин А.В., Притыкин Н.В. деректерінде (2003) желінсаудың пайда болу себептері көрсетілген. Азықтандыру салдарынан зат алмасудың бұзылуы, рационда ақуыздың жеткіліксіздігі, шөп және тамыр түйнекті азықтардың берілмеуі, органикалық қышқылдар мен тез сіңетін көмірсулардың және фосфор, А және Д витаминдерінің жеткіліксіздігі салдарынан организмнің жалпы резистенттілігі төмендейді [67, 68]. </w:t>
      </w:r>
    </w:p>
    <w:p w14:paraId="168A718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 өндіретін шаруашылықтарда санитариялық көрсеткіштері бойынша сапалысүттің азаюының негізгі факторлары болып, фермадағы сүттің микробтармен ластануы,ауру малдардың көптігі, сиыр сауу технологиясыныңмардымсыздығы және тағы басқа факторлар болып табылады [69].</w:t>
      </w:r>
    </w:p>
    <w:p w14:paraId="5832F8A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 тудыратын себептер өте көп, кейде оның қайсысы негізгі себеп, қайсысы қосалқы себеп екендігін ажырату қиын болады. Ғалымдар желінсаудың пайда болуына 80 пайыз жағдайда микробтар кінәлі деп есептейді. Микробтардың сүт безіне келіп түсуі негізгі үш жол арқылы жүреді: 1. лактогенді (желін үрпісі арқылы, әсіресе оның сфинктерінің әлсізденген және кезде, сауын сиырларын ұстаудың </w:t>
      </w:r>
      <w:r>
        <w:rPr>
          <w:rStyle w:val="ezkurwreuab5ozgtqnkl"/>
          <w:rFonts w:ascii="Times New Roman" w:hAnsi="Times New Roman"/>
          <w:sz w:val="28"/>
          <w:szCs w:val="28"/>
          <w:lang w:val="kk-KZ"/>
        </w:rPr>
        <w:t>ветеринариялық-санитариялық</w:t>
      </w:r>
      <w:r>
        <w:rPr>
          <w:rFonts w:ascii="Times New Roman" w:hAnsi="Times New Roman"/>
          <w:sz w:val="28"/>
          <w:szCs w:val="28"/>
          <w:lang w:val="kk-KZ"/>
        </w:rPr>
        <w:t xml:space="preserve"> </w:t>
      </w:r>
      <w:r>
        <w:rPr>
          <w:rStyle w:val="ezkurwreuab5ozgtqnkl"/>
          <w:rFonts w:ascii="Times New Roman" w:hAnsi="Times New Roman"/>
          <w:sz w:val="28"/>
          <w:szCs w:val="28"/>
          <w:lang w:val="kk-KZ"/>
        </w:rPr>
        <w:t>ережелерін</w:t>
      </w:r>
      <w:r>
        <w:rPr>
          <w:rFonts w:ascii="Times New Roman" w:hAnsi="Times New Roman"/>
          <w:sz w:val="28"/>
          <w:szCs w:val="28"/>
          <w:lang w:val="kk-KZ"/>
        </w:rPr>
        <w:t xml:space="preserve"> дұрыс </w:t>
      </w:r>
      <w:r>
        <w:rPr>
          <w:rStyle w:val="ezkurwreuab5ozgtqnkl"/>
          <w:rFonts w:ascii="Times New Roman" w:hAnsi="Times New Roman"/>
          <w:sz w:val="28"/>
          <w:szCs w:val="28"/>
          <w:lang w:val="kk-KZ"/>
        </w:rPr>
        <w:t>сақтамау кезінде</w:t>
      </w:r>
      <w:r>
        <w:rPr>
          <w:rFonts w:ascii="Times New Roman" w:hAnsi="Times New Roman"/>
          <w:sz w:val="28"/>
          <w:szCs w:val="28"/>
          <w:lang w:val="kk-KZ"/>
        </w:rPr>
        <w:t>); лимфогенді жол (терідегі сызаттар,жаралар, тырналулар); гематогенді жол (жатыр атониясы мен субинволюциясы, шудың түспеуі, эндометрит, асқазан-ішек жолдары қызметінің бұзылуы т.б. кезіндегі қан ағысымен) [70].</w:t>
      </w:r>
    </w:p>
    <w:p w14:paraId="3678FA2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Абдрахманов Т.Д. (2002)</w:t>
      </w:r>
      <w:r>
        <w:rPr>
          <w:rFonts w:ascii="Times New Roman" w:hAnsi="Times New Roman"/>
          <w:color w:val="FF0000"/>
          <w:sz w:val="28"/>
          <w:szCs w:val="28"/>
          <w:lang w:val="kk-KZ"/>
        </w:rPr>
        <w:t xml:space="preserve"> </w:t>
      </w:r>
      <w:r>
        <w:rPr>
          <w:rFonts w:ascii="Times New Roman" w:hAnsi="Times New Roman"/>
          <w:sz w:val="28"/>
          <w:szCs w:val="28"/>
          <w:lang w:val="kk-KZ"/>
        </w:rPr>
        <w:t>мәліметтерінде желінсау–желіннің механикалық, химиялық немесе биологиялық әсерлердің салдарынан қабынуы деп көрсетілген [71].</w:t>
      </w:r>
    </w:p>
    <w:p w14:paraId="5A207BF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Желінсаудың пайда болуына көптеген себептер өз әсерін тигізеді, әсіресе қосарланып кездесетін аурулар. Эндометрит пен желінсаудың пайда болуына дұрыс азықтандырмау, жеткіліксіз және құнарсыз азықтандыру, гиподинамия, авитаминоз, жыныс жолдарының жарақаттары әсерінен организмнің резистенттілігінің төмендеуі септігін тигізеді [72].</w:t>
      </w:r>
    </w:p>
    <w:p w14:paraId="2B405A2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Gleeson D.</w:t>
      </w:r>
      <w:r>
        <w:rPr>
          <w:rFonts w:ascii="Times New Roman" w:hAnsi="Times New Roman"/>
          <w:sz w:val="28"/>
          <w:szCs w:val="28"/>
          <w:lang w:val="en-US"/>
        </w:rPr>
        <w:t>,</w:t>
      </w:r>
      <w:r>
        <w:rPr>
          <w:rFonts w:ascii="Times New Roman" w:hAnsi="Times New Roman"/>
          <w:sz w:val="28"/>
          <w:szCs w:val="28"/>
          <w:lang w:val="kk-KZ"/>
        </w:rPr>
        <w:t xml:space="preserve"> </w:t>
      </w:r>
      <w:r>
        <w:rPr>
          <w:rFonts w:ascii="Times New Roman" w:hAnsi="Times New Roman"/>
          <w:sz w:val="28"/>
          <w:szCs w:val="28"/>
          <w:lang w:val="en-US"/>
        </w:rPr>
        <w:t>William J., O'Callaghan</w:t>
      </w:r>
      <w:r>
        <w:rPr>
          <w:rFonts w:ascii="Times New Roman" w:hAnsi="Times New Roman"/>
          <w:sz w:val="28"/>
          <w:szCs w:val="28"/>
          <w:lang w:val="kk-KZ"/>
        </w:rPr>
        <w:t xml:space="preserve"> </w:t>
      </w:r>
      <w:r>
        <w:rPr>
          <w:rFonts w:ascii="Times New Roman" w:hAnsi="Times New Roman"/>
          <w:sz w:val="28"/>
          <w:szCs w:val="28"/>
          <w:lang w:val="en-US"/>
        </w:rPr>
        <w:t xml:space="preserve">E. </w:t>
      </w:r>
      <w:r>
        <w:rPr>
          <w:rFonts w:ascii="Times New Roman" w:hAnsi="Times New Roman"/>
          <w:sz w:val="28"/>
          <w:szCs w:val="28"/>
          <w:lang w:val="kk-KZ"/>
        </w:rPr>
        <w:t>et all. (2004),</w:t>
      </w:r>
      <w:r>
        <w:rPr>
          <w:rFonts w:ascii="Times New Roman" w:hAnsi="Times New Roman"/>
          <w:color w:val="FF0000"/>
          <w:sz w:val="28"/>
          <w:szCs w:val="28"/>
          <w:lang w:val="kk-KZ"/>
        </w:rPr>
        <w:t xml:space="preserve"> </w:t>
      </w:r>
      <w:r>
        <w:rPr>
          <w:rFonts w:ascii="Times New Roman" w:hAnsi="Times New Roman"/>
          <w:sz w:val="28"/>
          <w:szCs w:val="28"/>
          <w:lang w:val="kk-KZ"/>
        </w:rPr>
        <w:t>Konopeltsev I</w:t>
      </w:r>
      <w:r>
        <w:rPr>
          <w:rFonts w:ascii="Times New Roman" w:hAnsi="Times New Roman"/>
          <w:sz w:val="28"/>
          <w:szCs w:val="28"/>
          <w:lang w:val="en-US"/>
        </w:rPr>
        <w:t>.</w:t>
      </w:r>
      <w:r>
        <w:rPr>
          <w:rFonts w:ascii="Times New Roman" w:hAnsi="Times New Roman"/>
          <w:sz w:val="28"/>
          <w:szCs w:val="28"/>
          <w:lang w:val="kk-KZ"/>
        </w:rPr>
        <w:t>,</w:t>
      </w:r>
      <w:r>
        <w:rPr>
          <w:rFonts w:ascii="Times New Roman" w:hAnsi="Times New Roman"/>
          <w:sz w:val="28"/>
          <w:szCs w:val="28"/>
          <w:lang w:val="en-US"/>
        </w:rPr>
        <w:t xml:space="preserve"> </w:t>
      </w:r>
      <w:proofErr w:type="spellStart"/>
      <w:r>
        <w:rPr>
          <w:rFonts w:ascii="Times New Roman" w:hAnsi="Times New Roman"/>
          <w:sz w:val="28"/>
          <w:szCs w:val="28"/>
          <w:lang w:val="en-US"/>
        </w:rPr>
        <w:t>Shuljatiev</w:t>
      </w:r>
      <w:proofErr w:type="spellEnd"/>
      <w:r>
        <w:rPr>
          <w:rFonts w:ascii="Times New Roman" w:hAnsi="Times New Roman"/>
          <w:sz w:val="28"/>
          <w:szCs w:val="28"/>
          <w:lang w:val="en-US"/>
        </w:rPr>
        <w:t xml:space="preserve"> V., </w:t>
      </w:r>
      <w:proofErr w:type="spellStart"/>
      <w:r>
        <w:rPr>
          <w:rFonts w:ascii="Times New Roman" w:hAnsi="Times New Roman"/>
          <w:sz w:val="28"/>
          <w:szCs w:val="28"/>
          <w:lang w:val="en-US"/>
        </w:rPr>
        <w:t>Vidyakina</w:t>
      </w:r>
      <w:proofErr w:type="spellEnd"/>
      <w:r>
        <w:rPr>
          <w:rFonts w:ascii="Times New Roman" w:hAnsi="Times New Roman"/>
          <w:sz w:val="28"/>
          <w:szCs w:val="28"/>
          <w:lang w:val="en-US"/>
        </w:rPr>
        <w:t xml:space="preserve"> E. et all. (2006), </w:t>
      </w:r>
      <w:r>
        <w:rPr>
          <w:rFonts w:ascii="Times New Roman" w:hAnsi="Times New Roman"/>
          <w:sz w:val="28"/>
          <w:szCs w:val="28"/>
          <w:lang w:val="kk-KZ"/>
        </w:rPr>
        <w:t xml:space="preserve">зерттеулерінде үрпі ауруларының дамуындағы негізгі этиологиялық факторлары автоматпен сауу және де сауу технологисының бұзылуы болып саналады [73, 74]. </w:t>
      </w:r>
    </w:p>
    <w:p w14:paraId="5ECF05B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Shabunin S., Klimov N., Nezhdanov A. (2017) айтуы бойынша сауын сиырыларының арасында жасырын желінсау клиникалық желінсауға қарағанда кең таралған (орташа алғанда бір клиникалық желінсауға жасырын желінсауы </w:t>
      </w:r>
      <w:r>
        <w:rPr>
          <w:rFonts w:ascii="Times New Roman" w:hAnsi="Times New Roman"/>
          <w:sz w:val="28"/>
          <w:szCs w:val="28"/>
          <w:lang w:val="kk-KZ"/>
        </w:rPr>
        <w:lastRenderedPageBreak/>
        <w:t>бар 20-40 сиырдан келеді). Сондықтан да жасырын желінсаудан елеулі экономикалық шығын келеді.Жасырын желінсаудың тек бір ғана клиникалық белгісі сүттегі соматикалық клеткалардың жоғарылауы болып табылады [75].</w:t>
      </w:r>
    </w:p>
    <w:p w14:paraId="471C551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Сүттегі соматикалық жасушалар саны (somatic cell counts, SCC) - бұл сүт құрамындағы жасушалар мен иммундық жасушалардың көрсеткіші. Сүт безінің ішінде эпителий жасушаларының жүйелі түрде жаңаруы жүреді, әдетте ескі жасушалар өліп, қабылданбайды. Сау сиырдың сүтінде әдетте аз мөлшерде соматикалық жасушалар болатыны белгілі. Бұл желіннің эпителий жасушалары, лейкоциттер және эритроциттер. Физиологиялық норма бойынша сүттегі соматикалық жасушалардың саны 1 мл сүтте 100-ден 500 мыңға дейін болады. Желінсаудың субклиникалық формасы мен клиникалық желінсау формалары 1 мл сүтте соматикалық жасушалардың көбеюімен сипатталады, әдетте бұл көрсеткіш 500 мың немесе одан да көп [76]. </w:t>
      </w:r>
    </w:p>
    <w:p w14:paraId="24F931FE" w14:textId="77777777" w:rsidR="00E81861" w:rsidRDefault="00E81861" w:rsidP="00E81861">
      <w:pPr>
        <w:autoSpaceDE w:val="0"/>
        <w:autoSpaceDN w:val="0"/>
        <w:adjustRightInd w:val="0"/>
        <w:spacing w:after="0" w:line="240" w:lineRule="auto"/>
        <w:ind w:firstLine="567"/>
        <w:jc w:val="both"/>
        <w:rPr>
          <w:rFonts w:ascii="Times New Roman" w:eastAsia="TimesNewRoman" w:hAnsi="Times New Roman"/>
          <w:sz w:val="28"/>
          <w:szCs w:val="28"/>
          <w:lang w:val="kk-KZ"/>
        </w:rPr>
      </w:pPr>
      <w:r>
        <w:rPr>
          <w:rFonts w:ascii="Times New Roman" w:hAnsi="Times New Roman"/>
          <w:sz w:val="28"/>
          <w:szCs w:val="28"/>
          <w:lang w:val="kk-KZ"/>
        </w:rPr>
        <w:t>Haxhiaj K., Wishart, D., Ametaj B. (2022)</w:t>
      </w:r>
      <w:r>
        <w:rPr>
          <w:rFonts w:ascii="Times New Roman" w:hAnsi="Times New Roman"/>
          <w:color w:val="FF0000"/>
          <w:sz w:val="28"/>
          <w:szCs w:val="28"/>
          <w:lang w:val="kk-KZ"/>
        </w:rPr>
        <w:t xml:space="preserve"> </w:t>
      </w:r>
      <w:r>
        <w:rPr>
          <w:rFonts w:ascii="Times New Roman" w:hAnsi="Times New Roman"/>
          <w:sz w:val="28"/>
          <w:szCs w:val="28"/>
          <w:lang w:val="kk-KZ"/>
        </w:rPr>
        <w:t xml:space="preserve">мәліметтері бойынша </w:t>
      </w:r>
      <w:r>
        <w:rPr>
          <w:rFonts w:ascii="Times New Roman" w:eastAsia="TimesNewRoman" w:hAnsi="Times New Roman"/>
          <w:sz w:val="28"/>
          <w:szCs w:val="28"/>
          <w:lang w:val="kk-KZ"/>
        </w:rPr>
        <w:t xml:space="preserve">желінсау ауруының кең етек алуына байланысты </w:t>
      </w:r>
      <w:r>
        <w:rPr>
          <w:rFonts w:ascii="Times New Roman" w:hAnsi="Times New Roman"/>
          <w:sz w:val="28"/>
          <w:szCs w:val="28"/>
          <w:lang w:val="kk-KZ"/>
        </w:rPr>
        <w:t>сауу гигиенасы ережелерін сақтап, кешенді алдын алу</w:t>
      </w:r>
      <w:r>
        <w:rPr>
          <w:rFonts w:ascii="Times New Roman" w:eastAsia="TimesNewRoman" w:hAnsi="Times New Roman"/>
          <w:sz w:val="28"/>
          <w:szCs w:val="28"/>
          <w:lang w:val="kk-KZ"/>
        </w:rPr>
        <w:t>шараларынжүргізу керек [77].</w:t>
      </w:r>
    </w:p>
    <w:p w14:paraId="06FFA09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Сенченко Б.С. пікірінше сүт өнімділігі жоғары мүйізді ірі қараның табындарында желінсау ауруы кең тараған және өзекті мәселе болып табылады. [78]. </w:t>
      </w:r>
    </w:p>
    <w:p w14:paraId="17BF6C23"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Зақымдалған желін ісінген, ауырсынады және гиперемирленген. Сүт өнімділігі төмендейді. Сүттің түрі өзгереді, үлпектер мен ірің және қан ұйындылары пайда болады. Ауыр жағдайларда жалпы күйінің өзгеруі тіркеледі: қызба, тахикардия, әлсіреу, тәбеттің төмендеуі [79].</w:t>
      </w:r>
    </w:p>
    <w:p w14:paraId="25A43A8E" w14:textId="77777777" w:rsidR="00E81861" w:rsidRDefault="00E81861" w:rsidP="00E81861">
      <w:pPr>
        <w:pStyle w:val="af6"/>
        <w:ind w:firstLine="567"/>
        <w:jc w:val="both"/>
        <w:rPr>
          <w:rFonts w:ascii="Times New Roman" w:hAnsi="Times New Roman"/>
          <w:b/>
          <w:bCs/>
          <w:i/>
          <w:iCs/>
          <w:sz w:val="28"/>
          <w:szCs w:val="28"/>
          <w:lang w:val="kk-KZ"/>
        </w:rPr>
      </w:pPr>
      <w:r>
        <w:rPr>
          <w:rFonts w:ascii="Times New Roman" w:hAnsi="Times New Roman"/>
          <w:sz w:val="28"/>
          <w:szCs w:val="28"/>
          <w:lang w:val="kk-KZ"/>
        </w:rPr>
        <w:t xml:space="preserve">Халықаралық сүт федерациясының деректері бойынша (1984), клиникалық желінсаумен сиырлардың 2%, ал жасырын желінсаумен-50% ауырады. T.R. Batra (1983) мәліметі бойынша, желінсаудың клиникалық түрімен 8-20%, субклиникалық түрімен-6-35% ауырады </w:t>
      </w:r>
      <w:r>
        <w:rPr>
          <w:rStyle w:val="A20"/>
          <w:rFonts w:ascii="Times New Roman" w:hAnsi="Times New Roman"/>
          <w:b w:val="0"/>
          <w:bCs w:val="0"/>
          <w:i w:val="0"/>
          <w:iCs w:val="0"/>
          <w:sz w:val="28"/>
          <w:szCs w:val="28"/>
          <w:lang w:val="kk-KZ"/>
        </w:rPr>
        <w:t>[80]</w:t>
      </w:r>
      <w:r>
        <w:rPr>
          <w:rFonts w:ascii="Times New Roman" w:hAnsi="Times New Roman"/>
          <w:b/>
          <w:bCs/>
          <w:i/>
          <w:iCs/>
          <w:sz w:val="28"/>
          <w:szCs w:val="28"/>
          <w:lang w:val="kk-KZ"/>
        </w:rPr>
        <w:t xml:space="preserve">. </w:t>
      </w:r>
    </w:p>
    <w:p w14:paraId="28672A2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Жуков В. (2016) зерттеуі бойынша сиырлардың суалу кезеңінде жасырын желінсауын анықтау қолайлы [81]. </w:t>
      </w:r>
    </w:p>
    <w:p w14:paraId="18C83E4F" w14:textId="77777777" w:rsidR="00E81861" w:rsidRDefault="00E81861" w:rsidP="00E81861">
      <w:pPr>
        <w:shd w:val="clear" w:color="auto" w:fill="FFFFFF"/>
        <w:spacing w:after="0" w:line="240" w:lineRule="auto"/>
        <w:ind w:firstLine="567"/>
        <w:jc w:val="both"/>
        <w:textAlignment w:val="baseline"/>
        <w:rPr>
          <w:rFonts w:ascii="Times New Roman" w:hAnsi="Times New Roman"/>
          <w:sz w:val="28"/>
          <w:szCs w:val="28"/>
          <w:lang w:val="kk-KZ"/>
        </w:rPr>
      </w:pPr>
      <w:r>
        <w:rPr>
          <w:rFonts w:ascii="Times New Roman" w:eastAsia="Times New Roman" w:hAnsi="Times New Roman"/>
          <w:sz w:val="28"/>
          <w:szCs w:val="28"/>
          <w:lang w:val="kk-KZ"/>
        </w:rPr>
        <w:t>Martins L.</w:t>
      </w:r>
      <w:r>
        <w:rPr>
          <w:rFonts w:ascii="Times New Roman" w:eastAsia="Times New Roman" w:hAnsi="Times New Roman"/>
          <w:sz w:val="28"/>
          <w:szCs w:val="28"/>
          <w:lang w:val="en-US"/>
        </w:rPr>
        <w:t xml:space="preserve">, </w:t>
      </w:r>
      <w:r>
        <w:fldChar w:fldCharType="begin"/>
      </w:r>
      <w:r>
        <w:rPr>
          <w:lang w:val="en-US"/>
        </w:rPr>
        <w:instrText>HYPERLINK "https://www.cambridge.org/core/search?filters%5BauthorTerms%5D=Melina%20Melo%20Barcelos%20&amp;eventCode=SE-AU"</w:instrText>
      </w:r>
      <w:r>
        <w:fldChar w:fldCharType="separate"/>
      </w:r>
      <w:r>
        <w:rPr>
          <w:rStyle w:val="af7"/>
          <w:rFonts w:ascii="Times New Roman" w:hAnsi="Times New Roman"/>
          <w:sz w:val="28"/>
          <w:szCs w:val="28"/>
          <w:lang w:val="en-US"/>
        </w:rPr>
        <w:t>Barcelos</w:t>
      </w:r>
      <w:r>
        <w:fldChar w:fldCharType="end"/>
      </w:r>
      <w:r>
        <w:rPr>
          <w:rFonts w:ascii="Times New Roman" w:hAnsi="Times New Roman"/>
          <w:sz w:val="28"/>
          <w:szCs w:val="28"/>
          <w:lang w:val="kk-KZ"/>
        </w:rPr>
        <w:t xml:space="preserve"> M.</w:t>
      </w:r>
      <w:r>
        <w:rPr>
          <w:rFonts w:ascii="Times New Roman" w:hAnsi="Times New Roman"/>
          <w:sz w:val="28"/>
          <w:szCs w:val="28"/>
          <w:lang w:val="en-US"/>
        </w:rPr>
        <w:t xml:space="preserve">, </w:t>
      </w:r>
      <w:hyperlink r:id="rId10" w:history="1">
        <w:r>
          <w:rPr>
            <w:rStyle w:val="af7"/>
            <w:rFonts w:ascii="Times New Roman" w:hAnsi="Times New Roman"/>
            <w:sz w:val="28"/>
            <w:szCs w:val="28"/>
            <w:lang w:val="en-US"/>
          </w:rPr>
          <w:t>Cue</w:t>
        </w:r>
      </w:hyperlink>
      <w:r>
        <w:rPr>
          <w:rFonts w:ascii="Times New Roman" w:hAnsi="Times New Roman"/>
          <w:sz w:val="28"/>
          <w:szCs w:val="28"/>
          <w:lang w:val="en-US"/>
        </w:rPr>
        <w:t xml:space="preserve"> R.</w:t>
      </w:r>
      <w:r>
        <w:rPr>
          <w:rFonts w:ascii="Times New Roman" w:eastAsia="Times New Roman" w:hAnsi="Times New Roman"/>
          <w:sz w:val="28"/>
          <w:szCs w:val="28"/>
          <w:lang w:val="kk-KZ"/>
        </w:rPr>
        <w:t xml:space="preserve"> </w:t>
      </w:r>
      <w:r>
        <w:rPr>
          <w:rFonts w:ascii="Times New Roman" w:hAnsi="Times New Roman"/>
          <w:sz w:val="28"/>
          <w:szCs w:val="28"/>
          <w:lang w:val="kk-KZ"/>
        </w:rPr>
        <w:t>et al</w:t>
      </w:r>
      <w:r>
        <w:rPr>
          <w:rFonts w:ascii="Times New Roman" w:eastAsia="Times New Roman" w:hAnsi="Times New Roman"/>
          <w:sz w:val="28"/>
          <w:szCs w:val="28"/>
          <w:lang w:val="kk-KZ"/>
        </w:rPr>
        <w:t xml:space="preserve">l. </w:t>
      </w:r>
      <w:r>
        <w:rPr>
          <w:rFonts w:ascii="Times New Roman" w:hAnsi="Times New Roman"/>
          <w:sz w:val="28"/>
          <w:szCs w:val="28"/>
          <w:lang w:val="kk-KZ"/>
        </w:rPr>
        <w:t xml:space="preserve">(2020) </w:t>
      </w:r>
      <w:r>
        <w:rPr>
          <w:rFonts w:ascii="Times New Roman" w:eastAsia="Times New Roman" w:hAnsi="Times New Roman"/>
          <w:sz w:val="28"/>
          <w:szCs w:val="28"/>
          <w:lang w:val="kk-KZ"/>
        </w:rPr>
        <w:t xml:space="preserve">ғалымдарының зерттеулері бойынша </w:t>
      </w:r>
      <w:r>
        <w:rPr>
          <w:rFonts w:ascii="Times New Roman" w:hAnsi="Times New Roman"/>
          <w:sz w:val="28"/>
          <w:szCs w:val="28"/>
          <w:lang w:val="kk-KZ"/>
        </w:rPr>
        <w:t>сиырлардың желінсауы кезінде сүт беру көрсеткіштері сау малмен салыстырғанда төмендеуімен қатар, сүттің құрамы да көптегенөзгерістерге ұшыраған [82].</w:t>
      </w:r>
    </w:p>
    <w:p w14:paraId="550B1C03" w14:textId="77777777" w:rsidR="00E81861" w:rsidRDefault="00E81861" w:rsidP="00E81861">
      <w:pPr>
        <w:autoSpaceDE w:val="0"/>
        <w:autoSpaceDN w:val="0"/>
        <w:adjustRightInd w:val="0"/>
        <w:spacing w:after="0" w:line="240" w:lineRule="auto"/>
        <w:ind w:firstLine="567"/>
        <w:jc w:val="both"/>
        <w:rPr>
          <w:rFonts w:ascii="Times New Roman" w:eastAsia="TimesNewRoman" w:hAnsi="Times New Roman"/>
          <w:sz w:val="28"/>
          <w:szCs w:val="28"/>
          <w:lang w:val="kk-KZ"/>
        </w:rPr>
      </w:pPr>
      <w:r>
        <w:rPr>
          <w:rFonts w:ascii="Times New Roman" w:hAnsi="Times New Roman"/>
          <w:sz w:val="28"/>
          <w:szCs w:val="28"/>
          <w:lang w:val="kk-KZ"/>
        </w:rPr>
        <w:t>Pachauri, S., Varshney, P., Dash, et al</w:t>
      </w:r>
      <w:r>
        <w:rPr>
          <w:rFonts w:ascii="Times New Roman" w:eastAsia="Times New Roman" w:hAnsi="Times New Roman"/>
          <w:sz w:val="28"/>
          <w:szCs w:val="28"/>
          <w:lang w:val="kk-KZ"/>
        </w:rPr>
        <w:t xml:space="preserve">l </w:t>
      </w:r>
      <w:r>
        <w:rPr>
          <w:rFonts w:ascii="Times New Roman" w:hAnsi="Times New Roman"/>
          <w:sz w:val="28"/>
          <w:szCs w:val="28"/>
          <w:lang w:val="kk-KZ"/>
        </w:rPr>
        <w:t>(2013), S. Jovaisiene J., Bakutis, B., Baliukoniene V. et al</w:t>
      </w:r>
      <w:r>
        <w:rPr>
          <w:rFonts w:ascii="Times New Roman" w:eastAsia="Times New Roman" w:hAnsi="Times New Roman"/>
          <w:sz w:val="28"/>
          <w:szCs w:val="28"/>
          <w:lang w:val="kk-KZ"/>
        </w:rPr>
        <w:t xml:space="preserve">l </w:t>
      </w:r>
      <w:r>
        <w:rPr>
          <w:rFonts w:ascii="Times New Roman" w:hAnsi="Times New Roman"/>
          <w:sz w:val="28"/>
          <w:szCs w:val="28"/>
          <w:lang w:val="kk-KZ"/>
        </w:rPr>
        <w:t xml:space="preserve">(2016) </w:t>
      </w:r>
      <w:r>
        <w:rPr>
          <w:rFonts w:ascii="Times New Roman" w:eastAsia="Times New Roman" w:hAnsi="Times New Roman"/>
          <w:sz w:val="28"/>
          <w:szCs w:val="28"/>
          <w:lang w:val="kk-KZ"/>
        </w:rPr>
        <w:t xml:space="preserve">айтуы бойынша </w:t>
      </w:r>
      <w:r>
        <w:rPr>
          <w:rFonts w:ascii="Times New Roman" w:eastAsia="TimesNewRoman" w:hAnsi="Times New Roman"/>
          <w:sz w:val="28"/>
          <w:szCs w:val="28"/>
          <w:lang w:val="kk-KZ"/>
        </w:rPr>
        <w:t xml:space="preserve">сүт бағытындағы сиырларда желінсаудың дамуына азықтың түрі мен сапасыда ықпал етеді. Азықта зең саңырауқұлақтары мен микотоксиндердің тағыда басқа да ластағыш заттардың болуы иммундық жүйені әлсіретіп, бактериялық инфекцияларға сезімтал болады </w:t>
      </w:r>
      <w:r>
        <w:rPr>
          <w:rFonts w:ascii="Times New Roman" w:hAnsi="Times New Roman"/>
          <w:sz w:val="28"/>
          <w:szCs w:val="28"/>
          <w:lang w:val="kk-KZ"/>
        </w:rPr>
        <w:t>[83, 84].</w:t>
      </w:r>
    </w:p>
    <w:p w14:paraId="263E8B97" w14:textId="77777777" w:rsidR="00E81861" w:rsidRDefault="00E81861" w:rsidP="00E81861">
      <w:pPr>
        <w:autoSpaceDE w:val="0"/>
        <w:autoSpaceDN w:val="0"/>
        <w:adjustRightInd w:val="0"/>
        <w:spacing w:after="0" w:line="240" w:lineRule="auto"/>
        <w:jc w:val="both"/>
        <w:rPr>
          <w:rFonts w:ascii="Times New Roman" w:eastAsia="TimesNewRoman" w:hAnsi="Times New Roman"/>
          <w:sz w:val="28"/>
          <w:szCs w:val="28"/>
          <w:lang w:val="kk-KZ"/>
        </w:rPr>
      </w:pPr>
    </w:p>
    <w:p w14:paraId="487DD3EE" w14:textId="77777777" w:rsidR="00E81861" w:rsidRDefault="00E81861" w:rsidP="00E81861">
      <w:pPr>
        <w:pStyle w:val="af8"/>
        <w:numPr>
          <w:ilvl w:val="1"/>
          <w:numId w:val="2"/>
        </w:numPr>
        <w:tabs>
          <w:tab w:val="left" w:pos="1276"/>
        </w:tabs>
        <w:autoSpaceDE w:val="0"/>
        <w:autoSpaceDN w:val="0"/>
        <w:adjustRightInd w:val="0"/>
        <w:spacing w:after="0" w:line="240" w:lineRule="auto"/>
        <w:ind w:left="-142" w:firstLine="709"/>
        <w:jc w:val="both"/>
        <w:rPr>
          <w:rFonts w:ascii="Times New Roman" w:eastAsia="TimesNewRomanPSMT" w:hAnsi="Times New Roman"/>
          <w:b/>
          <w:sz w:val="28"/>
          <w:szCs w:val="28"/>
          <w:lang w:val="kk-KZ"/>
        </w:rPr>
      </w:pPr>
      <w:r>
        <w:rPr>
          <w:rFonts w:ascii="Times New Roman" w:eastAsia="TimesNewRomanPSMT" w:hAnsi="Times New Roman"/>
          <w:b/>
          <w:sz w:val="28"/>
          <w:szCs w:val="28"/>
          <w:lang w:val="kk-KZ"/>
        </w:rPr>
        <w:t>Желінсауды балау әдістері</w:t>
      </w:r>
    </w:p>
    <w:p w14:paraId="1E383485"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Желінсаумен күресу шаралары жоғарғы нәтиже көрсету үшін балау әдістерін уақытында жүргізіп, желінсауды анықтау керек. Тек ауру сиырларды ғана анықтап қоймай, сүт бөлу процессі қалыпты жағдайдан тыс, желіндері </w:t>
      </w:r>
      <w:r>
        <w:rPr>
          <w:rFonts w:ascii="Times New Roman" w:eastAsia="TimesNewRomanPSMT" w:hAnsi="Times New Roman"/>
          <w:sz w:val="28"/>
          <w:szCs w:val="28"/>
          <w:lang w:val="kk-KZ"/>
        </w:rPr>
        <w:lastRenderedPageBreak/>
        <w:t xml:space="preserve">тітіркенген, патогенді микроорганизмдердің тасымалдаушылары болған сиырларды анықтаудың  маңызы зор. </w:t>
      </w:r>
    </w:p>
    <w:p w14:paraId="6D438ABC"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Балау әдістері: анамнез, жануарларды клиникалық зерттеу және сүт пен сүт безі секреттерін зертханалық зерттеу арқылы жүргізіледі.</w:t>
      </w:r>
    </w:p>
    <w:p w14:paraId="532E45E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Тимаков А., Тимакова Т., Шмаров А. (2015) зерттеуі бойынша субклиникалық желінсауды уақытында диагностикалау мен емдеу жүргізу арқылы, желінсаудың дамуының алдын алып және сүт безі бөлігінің атрофиялануын болдырмайды. Желінсауды емдеу әсері тұрақсыз, себебі шартты-патогенді микрофлораның препараттарға төзімді штамдарының едәуір таралуы, сонымен қатар желінсауға қарсы препараттардың құрамына кіретін компоненттеріне де төзімді болуына байланысты [85].</w:t>
      </w:r>
    </w:p>
    <w:p w14:paraId="313BC50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Желінсауға шалдыққан сиырларда ауру ширектің сүті азаяды, сол себепті сауу үшін аз көлемді ыдысты қолданады. Бірақ, арнайы ыдысты бірінші ауру сиырды сауысымен залалсыздандырып отыру қажет, бұл технологиялық процесті бұзады. Осы мақсатта зақымдалған желін ширектерінен патологиялық өзгерген секретті жинауға арналған қондырғы ойлап табылған. Бұл қондырғыда ауыспалы бір реттік қапшықтар болады, ол қолданылған кейін өздігінен дезинфекциялық ертіндісі бар шелекке түсіп отырады. Берілген қондырғыны өндірістік тексеру барысы желінсаумен ауырған сиырларды сууға біршама қолайлылық тудыратынын көрсетіп отыр [86].</w:t>
      </w:r>
    </w:p>
    <w:p w14:paraId="5D031DF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Сүттің құрамына желінсауға шалдыққан сиырдың сүті сәл араласқанның өзінде (10%) одан жоғары сапалы сүт тағамдарын әзірлеуге мүмкіндік болмайды. Желінсауға қарсы күрес шараларын күшейте отырып сүт өндіруді арттырумен бірге, оның тағамдық және санитарлық сапасын да арттыруға қол жеткізеді. Осыған байланысты желінсауға шалдыққан сиырларды уақытылы анықтау қажет. Сондықтан желінсауды анықтау үшін арнайы желінсауды диагностикалау тесті қолданылады [87]. </w:t>
      </w:r>
    </w:p>
    <w:p w14:paraId="5BA0BCC8" w14:textId="77777777" w:rsidR="00E81861" w:rsidRDefault="00E81861" w:rsidP="00E81861">
      <w:pPr>
        <w:pStyle w:val="11"/>
        <w:ind w:firstLine="567"/>
        <w:jc w:val="both"/>
        <w:rPr>
          <w:sz w:val="28"/>
          <w:szCs w:val="28"/>
        </w:rPr>
      </w:pPr>
      <w:r>
        <w:rPr>
          <w:rStyle w:val="ezkurwreuab5ozgtqnkl"/>
          <w:sz w:val="28"/>
          <w:szCs w:val="28"/>
        </w:rPr>
        <w:t>Сүт</w:t>
      </w:r>
      <w:r>
        <w:rPr>
          <w:sz w:val="28"/>
          <w:szCs w:val="28"/>
        </w:rPr>
        <w:t xml:space="preserve"> </w:t>
      </w:r>
      <w:r>
        <w:rPr>
          <w:rStyle w:val="ezkurwreuab5ozgtqnkl"/>
          <w:sz w:val="28"/>
          <w:szCs w:val="28"/>
        </w:rPr>
        <w:t>безінің</w:t>
      </w:r>
      <w:r>
        <w:rPr>
          <w:sz w:val="28"/>
          <w:szCs w:val="28"/>
        </w:rPr>
        <w:t xml:space="preserve"> </w:t>
      </w:r>
      <w:r>
        <w:rPr>
          <w:rStyle w:val="ezkurwreuab5ozgtqnkl"/>
          <w:sz w:val="28"/>
          <w:szCs w:val="28"/>
        </w:rPr>
        <w:t>қабыну</w:t>
      </w:r>
      <w:r>
        <w:rPr>
          <w:sz w:val="28"/>
          <w:szCs w:val="28"/>
        </w:rPr>
        <w:t xml:space="preserve"> </w:t>
      </w:r>
      <w:r>
        <w:rPr>
          <w:rStyle w:val="ezkurwreuab5ozgtqnkl"/>
          <w:sz w:val="28"/>
          <w:szCs w:val="28"/>
        </w:rPr>
        <w:t>этиологиясын</w:t>
      </w:r>
      <w:r>
        <w:rPr>
          <w:sz w:val="28"/>
          <w:szCs w:val="28"/>
        </w:rPr>
        <w:t xml:space="preserve"> </w:t>
      </w:r>
      <w:r>
        <w:rPr>
          <w:rStyle w:val="ezkurwreuab5ozgtqnkl"/>
          <w:sz w:val="28"/>
          <w:szCs w:val="28"/>
        </w:rPr>
        <w:t>анықтау</w:t>
      </w:r>
      <w:r>
        <w:rPr>
          <w:sz w:val="28"/>
          <w:szCs w:val="28"/>
        </w:rPr>
        <w:t xml:space="preserve"> желінсауды </w:t>
      </w:r>
      <w:r>
        <w:rPr>
          <w:rStyle w:val="ezkurwreuab5ozgtqnkl"/>
          <w:sz w:val="28"/>
          <w:szCs w:val="28"/>
        </w:rPr>
        <w:t>балау,</w:t>
      </w:r>
      <w:r>
        <w:rPr>
          <w:sz w:val="28"/>
          <w:szCs w:val="28"/>
        </w:rPr>
        <w:t xml:space="preserve"> </w:t>
      </w:r>
      <w:r>
        <w:rPr>
          <w:rStyle w:val="ezkurwreuab5ozgtqnkl"/>
          <w:sz w:val="28"/>
          <w:szCs w:val="28"/>
        </w:rPr>
        <w:t>емдеудің</w:t>
      </w:r>
      <w:r>
        <w:rPr>
          <w:sz w:val="28"/>
          <w:szCs w:val="28"/>
        </w:rPr>
        <w:t xml:space="preserve"> </w:t>
      </w:r>
      <w:r>
        <w:rPr>
          <w:rStyle w:val="ezkurwreuab5ozgtqnkl"/>
          <w:sz w:val="28"/>
          <w:szCs w:val="28"/>
        </w:rPr>
        <w:t>және</w:t>
      </w:r>
      <w:r>
        <w:rPr>
          <w:sz w:val="28"/>
          <w:szCs w:val="28"/>
        </w:rPr>
        <w:t xml:space="preserve"> </w:t>
      </w:r>
      <w:r>
        <w:rPr>
          <w:rStyle w:val="ezkurwreuab5ozgtqnkl"/>
          <w:sz w:val="28"/>
          <w:szCs w:val="28"/>
        </w:rPr>
        <w:t>алдын</w:t>
      </w:r>
      <w:r>
        <w:rPr>
          <w:sz w:val="28"/>
          <w:szCs w:val="28"/>
        </w:rPr>
        <w:t xml:space="preserve">-алудың </w:t>
      </w:r>
      <w:r>
        <w:rPr>
          <w:rStyle w:val="ezkurwreuab5ozgtqnkl"/>
          <w:sz w:val="28"/>
          <w:szCs w:val="28"/>
        </w:rPr>
        <w:t>негізгі</w:t>
      </w:r>
      <w:r>
        <w:rPr>
          <w:sz w:val="28"/>
          <w:szCs w:val="28"/>
        </w:rPr>
        <w:t xml:space="preserve"> </w:t>
      </w:r>
      <w:r>
        <w:rPr>
          <w:rStyle w:val="ezkurwreuab5ozgtqnkl"/>
          <w:sz w:val="28"/>
          <w:szCs w:val="28"/>
        </w:rPr>
        <w:t>нүктелерінің</w:t>
      </w:r>
      <w:r>
        <w:rPr>
          <w:sz w:val="28"/>
          <w:szCs w:val="28"/>
        </w:rPr>
        <w:t xml:space="preserve"> </w:t>
      </w:r>
      <w:r>
        <w:rPr>
          <w:rStyle w:val="ezkurwreuab5ozgtqnkl"/>
          <w:sz w:val="28"/>
          <w:szCs w:val="28"/>
        </w:rPr>
        <w:t>бірі</w:t>
      </w:r>
      <w:r>
        <w:rPr>
          <w:sz w:val="28"/>
          <w:szCs w:val="28"/>
        </w:rPr>
        <w:t xml:space="preserve"> болып </w:t>
      </w:r>
      <w:r>
        <w:rPr>
          <w:rStyle w:val="ezkurwreuab5ozgtqnkl"/>
          <w:sz w:val="28"/>
          <w:szCs w:val="28"/>
        </w:rPr>
        <w:t xml:space="preserve">табылады. </w:t>
      </w:r>
      <w:r>
        <w:rPr>
          <w:w w:val="105"/>
          <w:sz w:val="28"/>
          <w:szCs w:val="28"/>
        </w:rPr>
        <w:t>Желінсау көптеген жағдайларда патогендік микрофлорамен асқынады. Сондықтан желінсауға шалдыққан сиырларда патогендік микроорганизмдерді анықтау өте маңызды [88,</w:t>
      </w:r>
      <w:r>
        <w:rPr>
          <w:spacing w:val="-8"/>
          <w:w w:val="105"/>
          <w:sz w:val="28"/>
          <w:szCs w:val="28"/>
        </w:rPr>
        <w:t xml:space="preserve"> </w:t>
      </w:r>
      <w:r>
        <w:rPr>
          <w:w w:val="105"/>
          <w:sz w:val="28"/>
          <w:szCs w:val="28"/>
        </w:rPr>
        <w:t>89].</w:t>
      </w:r>
    </w:p>
    <w:p w14:paraId="407725C3" w14:textId="77777777" w:rsidR="00E81861" w:rsidRDefault="00E81861" w:rsidP="00E81861">
      <w:pPr>
        <w:pStyle w:val="af"/>
        <w:spacing w:line="254" w:lineRule="auto"/>
        <w:ind w:left="120" w:right="114" w:firstLine="853"/>
        <w:rPr>
          <w:rFonts w:ascii="Times New Roman" w:hAnsi="Times New Roman"/>
          <w:sz w:val="28"/>
          <w:szCs w:val="28"/>
          <w:lang w:val="kk-KZ"/>
        </w:rPr>
      </w:pPr>
      <w:r>
        <w:rPr>
          <w:rFonts w:ascii="Times New Roman" w:hAnsi="Times New Roman"/>
          <w:sz w:val="28"/>
          <w:szCs w:val="28"/>
          <w:lang w:val="kk-KZ"/>
        </w:rPr>
        <w:t xml:space="preserve">Сиыр желінсауының 90% жағдайда қабыну процессін созылмалы тұрде өтуін стафилококктар мен стрептококктар ықпал ететеді. Қазіргі жағдайда ПТР әдісі әртүрлі аурулардың, соның ішінде желінсаудың қоздырғыштарын диагностикалауда қолданылып келеді. Бұл әдісті жүргізу кезінде микроорганизмдердің ДНҚ-ның әртүрлі сегменттеріне тән бірнеше жұп праймерлер бір реакцияға енгізілген. Патогендік микробтарды анықтау нысана-ген </w:t>
      </w:r>
      <w:r>
        <w:rPr>
          <w:rFonts w:ascii="Times New Roman" w:hAnsi="Times New Roman"/>
          <w:w w:val="105"/>
          <w:sz w:val="28"/>
          <w:szCs w:val="28"/>
          <w:lang w:val="kk-KZ"/>
        </w:rPr>
        <w:t xml:space="preserve">амплификациясына </w:t>
      </w:r>
      <w:r>
        <w:rPr>
          <w:rFonts w:ascii="Times New Roman" w:hAnsi="Times New Roman"/>
          <w:sz w:val="28"/>
          <w:szCs w:val="28"/>
          <w:lang w:val="kk-KZ"/>
        </w:rPr>
        <w:t>негізделген. Бұл заманауи әдіс болып табылады [90-</w:t>
      </w:r>
      <w:r>
        <w:rPr>
          <w:rFonts w:ascii="Times New Roman" w:hAnsi="Times New Roman"/>
          <w:spacing w:val="-5"/>
          <w:sz w:val="28"/>
          <w:szCs w:val="28"/>
          <w:lang w:val="kk-KZ"/>
        </w:rPr>
        <w:t xml:space="preserve"> </w:t>
      </w:r>
      <w:r>
        <w:rPr>
          <w:rFonts w:ascii="Times New Roman" w:hAnsi="Times New Roman"/>
          <w:sz w:val="28"/>
          <w:szCs w:val="28"/>
          <w:lang w:val="kk-KZ"/>
        </w:rPr>
        <w:t xml:space="preserve">92]. </w:t>
      </w:r>
    </w:p>
    <w:p w14:paraId="35F0934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Клиникалық және жасырын желінсау кезінде микробтық құрамды анықтау үшін негізінде микробиологиялық әдіс қолданылады, бірақ зерттелетін материалдағы патогенді агентті анықтаудың неғұрлым дәл, жылдам және сезімтал әдісі полимеразды тізбекті реакция әдісі болып табылады [93]. </w:t>
      </w:r>
    </w:p>
    <w:p w14:paraId="694E60FB" w14:textId="77777777" w:rsidR="00E81861" w:rsidRDefault="00E81861" w:rsidP="00E81861">
      <w:pPr>
        <w:pStyle w:val="af"/>
        <w:spacing w:line="254" w:lineRule="auto"/>
        <w:ind w:right="114" w:firstLine="567"/>
        <w:rPr>
          <w:rFonts w:ascii="Times New Roman" w:hAnsi="Times New Roman"/>
          <w:color w:val="FF0000"/>
          <w:sz w:val="28"/>
          <w:szCs w:val="28"/>
          <w:lang w:val="kk-KZ"/>
        </w:rPr>
      </w:pPr>
      <w:r>
        <w:rPr>
          <w:rFonts w:ascii="Times New Roman" w:hAnsi="Times New Roman"/>
          <w:color w:val="000000"/>
          <w:sz w:val="28"/>
          <w:szCs w:val="28"/>
          <w:lang w:val="kk-KZ"/>
        </w:rPr>
        <w:lastRenderedPageBreak/>
        <w:t>Мультиплексті ПТР сүтті сиырлардың желінсау және эндометриті кезінде микробтық көріністі тез және дәл анықтауға мүмкіндік береді [94].</w:t>
      </w:r>
    </w:p>
    <w:p w14:paraId="7EEB6FB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Freu G., Garcia, B., Tomazi T. et all. (2023)</w:t>
      </w:r>
      <w:r>
        <w:rPr>
          <w:rFonts w:ascii="Times New Roman" w:hAnsi="Times New Roman"/>
          <w:color w:val="FF0000"/>
          <w:sz w:val="28"/>
          <w:szCs w:val="28"/>
          <w:lang w:val="kk-KZ"/>
        </w:rPr>
        <w:t xml:space="preserve"> </w:t>
      </w:r>
      <w:r>
        <w:rPr>
          <w:rFonts w:ascii="Times New Roman" w:hAnsi="Times New Roman"/>
          <w:sz w:val="28"/>
          <w:szCs w:val="28"/>
          <w:lang w:val="kk-KZ"/>
        </w:rPr>
        <w:t xml:space="preserve">айтуы бойынша желінсаудың сүт өнеркәсібіне әкелетін экономикалық шығыны бүкіл әлемде жыл сайын миллиардтаған долларға бағаланады. Желінсаумен күресу сүт шаруашылығындағы ең маңызды мәселелердің бірі болды және болып қала береді [95]. </w:t>
      </w:r>
    </w:p>
    <w:p w14:paraId="292AE82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shd w:val="clear" w:color="auto" w:fill="FFFFFF"/>
          <w:lang w:val="kk-KZ"/>
        </w:rPr>
        <w:t xml:space="preserve">Абдрахмановтың Т.Ж. </w:t>
      </w:r>
      <w:r>
        <w:rPr>
          <w:rFonts w:ascii="Times New Roman" w:hAnsi="Times New Roman"/>
          <w:sz w:val="28"/>
          <w:szCs w:val="28"/>
          <w:lang w:val="kk-KZ"/>
        </w:rPr>
        <w:t>(2022)</w:t>
      </w:r>
      <w:r>
        <w:rPr>
          <w:rFonts w:ascii="Times New Roman" w:hAnsi="Times New Roman"/>
          <w:color w:val="FF0000"/>
          <w:sz w:val="28"/>
          <w:szCs w:val="28"/>
          <w:lang w:val="kk-KZ"/>
        </w:rPr>
        <w:t xml:space="preserve"> </w:t>
      </w:r>
      <w:r>
        <w:rPr>
          <w:rFonts w:ascii="Times New Roman" w:hAnsi="Times New Roman"/>
          <w:sz w:val="28"/>
          <w:szCs w:val="28"/>
          <w:shd w:val="clear" w:color="auto" w:fill="FFFFFF"/>
          <w:lang w:val="kk-KZ"/>
        </w:rPr>
        <w:t>зерттеулері бойынша субклиникалық желінсауға шалдыққан сиырлардың сүтінің физико-химиялық көрсеткіштерін анықтаған. Әсіресе клиникалық түрін ажырату киынға соғуына байланысты субклиникалық желінсау қатерлі болып табылады</w:t>
      </w:r>
      <w:r>
        <w:rPr>
          <w:rFonts w:ascii="Times New Roman" w:hAnsi="Times New Roman"/>
          <w:sz w:val="28"/>
          <w:szCs w:val="28"/>
          <w:lang w:val="kk-KZ"/>
        </w:rPr>
        <w:t xml:space="preserve"> [96].</w:t>
      </w:r>
    </w:p>
    <w:p w14:paraId="6E19CE8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Көптеген әдеби шолуларға сүйенсек желін ауруларын анықтау төмендегі схема бойынша жүргізілгендігі айқындалады. </w:t>
      </w:r>
    </w:p>
    <w:p w14:paraId="6F1401A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Көптеген әдеби шолуларға сүйенсек желін ауруларын анықтау төмендегі тексеру әдістері бойынша жүргізілгендігі айқындалды. </w:t>
      </w:r>
    </w:p>
    <w:p w14:paraId="6D8F6483" w14:textId="77777777" w:rsidR="00E81861" w:rsidRDefault="00E81861" w:rsidP="00E81861">
      <w:pPr>
        <w:pStyle w:val="11"/>
        <w:ind w:firstLine="567"/>
        <w:rPr>
          <w:sz w:val="28"/>
          <w:szCs w:val="28"/>
        </w:rPr>
      </w:pPr>
      <w:r>
        <w:rPr>
          <w:sz w:val="28"/>
          <w:szCs w:val="28"/>
        </w:rPr>
        <w:t>1. Жалпы тексеру; 2. Арнайы тексерулер. Арнай тексерулер: клиникалық тексеру және зертаналық тексерулерге жіктеледі.</w:t>
      </w:r>
    </w:p>
    <w:p w14:paraId="310FEC81" w14:textId="77777777" w:rsidR="00E81861" w:rsidRDefault="00E81861" w:rsidP="00E81861">
      <w:pPr>
        <w:pStyle w:val="11"/>
        <w:ind w:firstLine="567"/>
        <w:rPr>
          <w:sz w:val="28"/>
          <w:szCs w:val="28"/>
        </w:rPr>
      </w:pPr>
      <w:r>
        <w:rPr>
          <w:sz w:val="28"/>
          <w:szCs w:val="28"/>
        </w:rPr>
        <w:t>3. Клиникалық тексерулерге: желінді сырттан көріп бағалау, желінді сауып бағалау, желінді қолмен тексеру</w:t>
      </w:r>
    </w:p>
    <w:p w14:paraId="4AF0CE87" w14:textId="77777777" w:rsidR="00E81861" w:rsidRDefault="00E81861" w:rsidP="00E81861">
      <w:pPr>
        <w:pStyle w:val="11"/>
        <w:ind w:firstLine="567"/>
        <w:jc w:val="both"/>
      </w:pPr>
      <w:r>
        <w:rPr>
          <w:sz w:val="28"/>
          <w:szCs w:val="28"/>
        </w:rPr>
        <w:t>4. Зертханалық тексерулерге: 5℅- димастинмен тексеру, Бромтимолмен тексеру, Уайтсайдтың сынау үлгісі, сүтті тұндыру, арнайы сүт сүзгішті қолдану, ПЭДМ аспабын пайдалану</w:t>
      </w:r>
    </w:p>
    <w:p w14:paraId="132FFDB1" w14:textId="6467A530" w:rsidR="00E81861" w:rsidRDefault="00E81861" w:rsidP="00E81861">
      <w:pPr>
        <w:pStyle w:val="af6"/>
        <w:ind w:firstLine="567"/>
        <w:jc w:val="both"/>
        <w:rPr>
          <w:rFonts w:ascii="Times New Roman" w:hAnsi="Times New Roman"/>
          <w:sz w:val="28"/>
          <w:szCs w:val="28"/>
          <w:highlight w:val="yellow"/>
          <w:lang w:val="kk-KZ"/>
        </w:rPr>
      </w:pPr>
      <w:r>
        <w:rPr>
          <w:noProof/>
          <w:highlight w:val="yellow"/>
        </w:rPr>
        <mc:AlternateContent>
          <mc:Choice Requires="wps">
            <w:drawing>
              <wp:anchor distT="0" distB="0" distL="114300" distR="114300" simplePos="0" relativeHeight="251659264" behindDoc="0" locked="0" layoutInCell="1" allowOverlap="1" wp14:anchorId="344F18AC" wp14:editId="51E1F458">
                <wp:simplePos x="0" y="0"/>
                <wp:positionH relativeFrom="column">
                  <wp:posOffset>4023995</wp:posOffset>
                </wp:positionH>
                <wp:positionV relativeFrom="paragraph">
                  <wp:posOffset>4445</wp:posOffset>
                </wp:positionV>
                <wp:extent cx="635" cy="0"/>
                <wp:effectExtent l="17780" t="61595" r="10160" b="52705"/>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41E16E" id="_x0000_t32" coordsize="21600,21600" o:spt="32" o:oned="t" path="m,l21600,21600e" filled="f">
                <v:path arrowok="t" fillok="f" o:connecttype="none"/>
                <o:lock v:ext="edit" shapetype="t"/>
              </v:shapetype>
              <v:shape id="Прямая со стрелкой 42" o:spid="_x0000_s1026" type="#_x0000_t32" style="position:absolute;margin-left:316.85pt;margin-top:.35pt;width:.05pt;height:0;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">
                <v:stroke endarrow="block"/>
              </v:shape>
            </w:pict>
          </mc:Fallback>
        </mc:AlternateContent>
      </w:r>
      <w:r>
        <w:rPr>
          <w:rFonts w:ascii="Times New Roman" w:hAnsi="Times New Roman"/>
          <w:sz w:val="28"/>
          <w:szCs w:val="28"/>
          <w:lang w:val="kk-KZ"/>
        </w:rPr>
        <w:t>Лактациялық кезеңде желінсау ауруларын балау жұмыстарын шаруашылықта жүргізгенде шығындардың алдын алуға мол мүкіндік бар.</w:t>
      </w:r>
    </w:p>
    <w:p w14:paraId="3324315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Олар: шаруашылықтағы сауын сиырлардан алынатын сүт шығынын азайту, желінсауға шалдыққан сауын сиырлар сүтін утильдеу, сатуға болатын бұзаулардың азаюы және емдеуге кететін шығындарды азайту. Желінсауға уақытылы диагноз қою арқылы тиімді нәтижелер алуға болады [9</w:t>
      </w:r>
      <w:r w:rsidRPr="009E2A7A">
        <w:rPr>
          <w:rFonts w:ascii="Times New Roman" w:hAnsi="Times New Roman"/>
          <w:sz w:val="28"/>
          <w:szCs w:val="28"/>
          <w:lang w:val="kk-KZ"/>
        </w:rPr>
        <w:t>7</w:t>
      </w:r>
      <w:r>
        <w:rPr>
          <w:rFonts w:ascii="Times New Roman" w:hAnsi="Times New Roman"/>
          <w:sz w:val="28"/>
          <w:szCs w:val="28"/>
          <w:lang w:val="kk-KZ"/>
        </w:rPr>
        <w:t>].</w:t>
      </w:r>
    </w:p>
    <w:p w14:paraId="0E84A4E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Студенцов А.П. жіктеу заңы бойынша желінде басқа да ағзаның мүшелері сияқты қабынудың барлық классикалық түрлері байқалады. </w:t>
      </w:r>
    </w:p>
    <w:p w14:paraId="11B604E9"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Желінсауды А.П. Студенцовтың ұсынған жіктеуі бойынша: сірі (сулы) желінсау; катаралды желінсау (сүт жолдарының және цистернаның катары, альвеолалар катары); фибринозды желінсау; іріңді желінсау (іріңді-катаралды желінсау, желіннің абсцессі,желіннің флегмонасы); геморрагиялық желінсау, телімді желінсау (желін аусылы, желін актиномикозы, желін туберкулезі); Желіннің асқынулары (желін индурациясы, желін гангренасы) [98].</w:t>
      </w:r>
    </w:p>
    <w:p w14:paraId="0EE728D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Полянцев Ю.Н. (1986) зерттеуі бойынша сауын сиырлармен салыстырғанда суалған сиырларда желінсаудың классикалық белгілері ісік, гиперемия, ауырсыну, жергілікті температураның көретілуі сияқты белгілері аса айқын емес, сол себепті желінсаудың түрін желіннен алынғын секретті сезімдік балау қорытындыларына сүйене отырып ажыратуға болады [99].</w:t>
      </w:r>
    </w:p>
    <w:p w14:paraId="5515F9B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Жасырын желінсау кезінде сүтте өзгерістер байқалмайды, бірақта сау малдың сүтінен химиялық құрамы жағынан және физикалық қасиеттері бойынша ерекшеленеді. Сүт безінде өтетін қабыну процесстері сүттің </w:t>
      </w:r>
      <w:r>
        <w:rPr>
          <w:rFonts w:ascii="Times New Roman" w:hAnsi="Times New Roman"/>
          <w:sz w:val="28"/>
          <w:szCs w:val="28"/>
          <w:lang w:val="kk-KZ"/>
        </w:rPr>
        <w:lastRenderedPageBreak/>
        <w:t xml:space="preserve">физикалық-химиялық көрсеткіштерін өзгертеді. Сиырлар арасында желінсаудың кең таралуы мен оның мал шаруашылығына тигізетін зор экономикалық кесірі орасан зор болуына байланысты, желінсауды уақытында анықтап, зерттеу жұмыстарын жүргізу қажет. Жасырын желінсауды анықтау үшін: бромтимол, мастидин, димастинді пайдаланып, Уайтсайдтың үлгісімен, сүтті тұндыру, Калифорниялық мастит-тест (комплект), ПЭДМ (Прибор экспресс диагностики мастита) қолданып, анықтадық. Сүттегі құрғақ майсыздандырылған сүт қалдығы, сүттің тығыздығы, суы, майлылығы Лактан 4,1–мини арқылы тексерілсе, «Милтек» аспабымен желінсауға шалдығу пайызы анықталды [100]. </w:t>
      </w:r>
    </w:p>
    <w:p w14:paraId="471AFF1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Алдын ала желінсаумен ауыратыны анықталған сиыр сүттерін зерттеу бойынша алынған нәтижелер, ең сезімдірегі 5% димастин мен ПЭДМ құралы көмегімен орындалған сынама екенін көрсетті, ал бромтимол мен тұндыру сынамалары аз тиімді болып шықты. Сонымен қатар тұндыру сынамасының күрделі әрі аз сезімді екенін баса айту керек [101].</w:t>
      </w:r>
    </w:p>
    <w:p w14:paraId="71B8BBA4"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Ахметов А., Кемешов Ж., Мұханбетқалиева А. (2012) мәліметі бойынша желінсау полиэтиологиялық ауру, оны тудырушы факторлар алуан түрлі болуына орай бақылауға алу да үлкен қиындық тудырады. Желінсау орын алуындағы шешуші фактор организмнің резистентілігінің жағдайы екенін ұмытпағанымыз жөн. Иммундық жүйе функциясының бұзылуына қоршаған ортаның қолайсыз жағдайлары септігін тигізеді, олардың ішіндегі басты дейтіндері: дұрыс азықтандырмау, оның толыққұнды болмауы және санитарлық-гигиеналық жағдайлардың тиісті деңгейде болмауы т.б. Аталған болымсыз көріністер организмдегі зат алмасуын бұзады, табиғи резистентілігін төмендетеді, яғни жануарлардың ауруларға, нақты айтқанда желінсауға сезімдірек ете түседі [102].</w:t>
      </w:r>
    </w:p>
    <w:p w14:paraId="57037BD0" w14:textId="77777777" w:rsidR="00E81861" w:rsidRDefault="00E81861" w:rsidP="00E81861">
      <w:pPr>
        <w:pStyle w:val="11"/>
        <w:ind w:firstLine="567"/>
        <w:jc w:val="both"/>
        <w:rPr>
          <w:sz w:val="28"/>
          <w:szCs w:val="28"/>
        </w:rPr>
      </w:pPr>
      <w:r>
        <w:rPr>
          <w:sz w:val="28"/>
          <w:szCs w:val="28"/>
        </w:rPr>
        <w:t>Suwito, W., Nugroho, W. (2019)</w:t>
      </w:r>
      <w:r>
        <w:rPr>
          <w:color w:val="FF0000"/>
          <w:sz w:val="28"/>
          <w:szCs w:val="28"/>
        </w:rPr>
        <w:t xml:space="preserve"> </w:t>
      </w:r>
      <w:r>
        <w:rPr>
          <w:sz w:val="28"/>
          <w:szCs w:val="28"/>
        </w:rPr>
        <w:t xml:space="preserve">деректері бойынша желінсау шаруашылықтарға айтарлықтай экономикалық зиян келтіретін болғандықтан уақытылы диагностикалық зерттеулер жүргізу қажет. Желінсау маңызды экономикалық мәселе болып табылады, өйткені ол сүт өндірісі мен сапасының төмендеуіне, ветеринария шығындарының көбеюіне, репродуктивті тиімділіктің төмендеуіне, уақыт пен еңбек шығындарының артуына әкелуі мүмкін [103]. </w:t>
      </w:r>
    </w:p>
    <w:p w14:paraId="3BB1B081" w14:textId="77777777" w:rsidR="00E81861" w:rsidRDefault="00E81861" w:rsidP="00E81861">
      <w:pPr>
        <w:pStyle w:val="11"/>
        <w:ind w:firstLine="567"/>
        <w:jc w:val="both"/>
        <w:rPr>
          <w:sz w:val="28"/>
          <w:szCs w:val="28"/>
        </w:rPr>
      </w:pPr>
      <w:r>
        <w:rPr>
          <w:sz w:val="28"/>
          <w:szCs w:val="28"/>
        </w:rPr>
        <w:t xml:space="preserve">Желінсау ауруына қарсы шаралардың маңызды элементтерінің бірі – сиырларды жасырын желінсауға ай сайын тексеріп отыру. Алайда, тәжірибеге сүйенсек, шаруашылықтарда желінсау ауруын балау жұмыстары үнемі орындала бермейді. Бұл жағдайдың бір себебі - тиімділігі жоғары жедел анықтау әдістерінің жоқтығы (республикада желінсауды анықтайтын индикаторлар шығарылмайды), ал импорттық индикаторлар еліміздің шаруашылықтарда қолдану қиыншылық тудыруда [104]. </w:t>
      </w:r>
    </w:p>
    <w:p w14:paraId="2ACD2BD1" w14:textId="77777777" w:rsidR="00E81861" w:rsidRDefault="00E81861" w:rsidP="00E81861">
      <w:pPr>
        <w:pStyle w:val="11"/>
        <w:ind w:firstLine="567"/>
        <w:jc w:val="both"/>
        <w:rPr>
          <w:sz w:val="28"/>
          <w:szCs w:val="28"/>
        </w:rPr>
      </w:pPr>
    </w:p>
    <w:p w14:paraId="1C16BA6F" w14:textId="77777777" w:rsidR="00E81861" w:rsidRDefault="00E81861" w:rsidP="00E81861">
      <w:pPr>
        <w:pStyle w:val="af6"/>
        <w:ind w:firstLine="567"/>
        <w:rPr>
          <w:rFonts w:ascii="Times New Roman" w:hAnsi="Times New Roman"/>
          <w:b/>
          <w:sz w:val="28"/>
          <w:szCs w:val="28"/>
          <w:lang w:val="kk-KZ"/>
        </w:rPr>
      </w:pPr>
      <w:r>
        <w:rPr>
          <w:rFonts w:ascii="Times New Roman" w:hAnsi="Times New Roman"/>
          <w:b/>
          <w:sz w:val="28"/>
          <w:szCs w:val="28"/>
          <w:lang w:val="kk-KZ"/>
        </w:rPr>
        <w:t xml:space="preserve">1.3 Желінсауды емдеу әдістері </w:t>
      </w:r>
    </w:p>
    <w:p w14:paraId="2EFAEF12"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shd w:val="clear" w:color="auto" w:fill="FFFFFF"/>
          <w:lang w:val="kk-KZ"/>
        </w:rPr>
      </w:pPr>
      <w:r>
        <w:rPr>
          <w:rFonts w:ascii="Times New Roman" w:hAnsi="Times New Roman"/>
          <w:sz w:val="28"/>
          <w:szCs w:val="28"/>
          <w:lang w:val="kk-KZ"/>
        </w:rPr>
        <w:t xml:space="preserve">Желінсауды алдын-алудың және емдеудің тиісті әдістері мен құралдары үнемі күткен нәтижені бере бермейді. Жекелеген, соның ішінде көбінесе осы аурудың алдын-алу, диагностика жүргізу және емдеу бойынша іс-шаралар, бір реттік шараларды жүргізуге негізделген сиыр желінсауымен күрес тәжірибелері </w:t>
      </w:r>
      <w:r>
        <w:rPr>
          <w:rFonts w:ascii="Times New Roman" w:hAnsi="Times New Roman"/>
          <w:sz w:val="28"/>
          <w:szCs w:val="28"/>
          <w:lang w:val="kk-KZ"/>
        </w:rPr>
        <w:lastRenderedPageBreak/>
        <w:t xml:space="preserve">олардың тиімділігінің жоғарғы еместігін көрсетті, сондықтан әр шаруашылықта сиырдағы желінсау ауруымен күрес бойынша жоспары іс-шаралар жүйесін ұйымдастыру қажет. Желінсауды жою мәселесі өзекті болып қала беруде. Бұл малдың ауру деңгейін төмендетуге арналған жаңа тәсілдер мен құралдарды іздестіру қажеттігін айқындайды. Бұл мәселенің өзектілігі сонымен бірге, желінсаудың малдың өнімділік функциясына да ықпал ететіндігінде. Кейбір зерттеушілердің мәліметтері бойынша, сүт безімен ауыратын сиырлардың төрттен бірінде эндометрит, киста және өзге де аналық жыныс безі аурулары анықталған. Ауру сиырлардан алынған уыздардың қышқылдылығы, тығыздылығы төмен, иммуноглобулиндардың қоюлығы төмендеген, бұл бұзаулардың денсаулық жағдайларына кері әсер етеді </w:t>
      </w:r>
      <w:r>
        <w:rPr>
          <w:rFonts w:ascii="Times New Roman" w:hAnsi="Times New Roman"/>
          <w:sz w:val="28"/>
          <w:szCs w:val="28"/>
          <w:shd w:val="clear" w:color="auto" w:fill="FFFFFF"/>
          <w:lang w:val="kk-KZ"/>
        </w:rPr>
        <w:t>[105].</w:t>
      </w:r>
    </w:p>
    <w:p w14:paraId="6BB24899"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Сүт өндірісінде желінсаудан туындайтын экономикалық шығынды азайту үшін тиімді алдын-алу және бақылау шаралары қажет [106].</w:t>
      </w:r>
    </w:p>
    <w:p w14:paraId="3198053A"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Мал қораларының санитарлық-гигиеналық жағдайының микрофлораға әсер етуі мен сапалы дезинфекциялық шараларды уақытында жүргізу жайында отандық ғалымдардың: </w:t>
      </w:r>
      <w:bookmarkStart w:id="1" w:name="_Hlk178385490"/>
      <w:r>
        <w:rPr>
          <w:rFonts w:ascii="Times New Roman" w:hAnsi="Times New Roman"/>
          <w:sz w:val="28"/>
          <w:szCs w:val="28"/>
          <w:lang w:val="kk-KZ"/>
        </w:rPr>
        <w:t xml:space="preserve">Ибрагимов  П., Мырзабеков Ж. (2011) </w:t>
      </w:r>
      <w:bookmarkEnd w:id="1"/>
      <w:r>
        <w:rPr>
          <w:rFonts w:ascii="Times New Roman" w:hAnsi="Times New Roman"/>
          <w:sz w:val="28"/>
          <w:szCs w:val="28"/>
          <w:lang w:val="kk-KZ"/>
        </w:rPr>
        <w:t xml:space="preserve">еңбектерін атап өтуге болады [107]. </w:t>
      </w:r>
    </w:p>
    <w:p w14:paraId="300D4E6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Жаңа емдік және диагностикалық препараттарды қолдан, машинамен сауудың техникасының жаңаруының өзі, қазіргі уақытта желінсаумен күресуде көзделген мақсатқа жеткізбей отыр, сондықтан желінсаумен күресу ол шаруашылықтың дамуы үшін маңызды шараларының бірі болып табылады.Жасырын желінсаумен ауырған малды уақытында дұрыс анықтап, емдеу шараларын жүргізбесе, олардың 40-50% желінсаудың клиникалық түріне айналады [108].</w:t>
      </w:r>
    </w:p>
    <w:p w14:paraId="0986629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Староверов С.А., Габалов К.П., Сазонов А.А., Гавриш В.Г., Сидоркин В.А. (2005)</w:t>
      </w:r>
      <w:r>
        <w:rPr>
          <w:rFonts w:ascii="Times New Roman" w:hAnsi="Times New Roman"/>
          <w:color w:val="FF0000"/>
          <w:sz w:val="28"/>
          <w:szCs w:val="28"/>
          <w:lang w:val="kk-KZ"/>
        </w:rPr>
        <w:t xml:space="preserve"> </w:t>
      </w:r>
      <w:r>
        <w:rPr>
          <w:rFonts w:ascii="Times New Roman" w:hAnsi="Times New Roman"/>
          <w:sz w:val="28"/>
          <w:szCs w:val="28"/>
          <w:lang w:val="kk-KZ"/>
        </w:rPr>
        <w:t>ғалымдары гелдік негізде желінсауға қарсы жаңа мастомицин препаратын дайындаған. Бұл препараттың ерекше физико–химиялық қасиеттері бар. Ал оптималды концентрацияда дайындалған аминогликозитті және линкозамитті антибиотиктермен қосылысы препараттың терапевтикалық тиімділігін жоғарлатқан [109].</w:t>
      </w:r>
    </w:p>
    <w:p w14:paraId="0381478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Larionov G., Semenov V., Baimukanov D. et all. (2019)</w:t>
      </w:r>
      <w:r>
        <w:rPr>
          <w:rFonts w:ascii="Times New Roman" w:hAnsi="Times New Roman"/>
          <w:color w:val="FF0000"/>
          <w:sz w:val="28"/>
          <w:szCs w:val="28"/>
          <w:lang w:val="kk-KZ"/>
        </w:rPr>
        <w:t xml:space="preserve"> </w:t>
      </w:r>
      <w:r>
        <w:rPr>
          <w:rFonts w:ascii="Times New Roman" w:hAnsi="Times New Roman"/>
          <w:sz w:val="28"/>
          <w:szCs w:val="28"/>
          <w:lang w:val="kk-KZ"/>
        </w:rPr>
        <w:t>зерттеулерінде сиырдың субклиникалық желінсауын емдеуге, аралас шипалы шөптік препараттарды - пихтажақпа майы жəне «травма-гель» атты заттарды қолданып, өнімнің сапасы мен қауіпсіздігін қамтамасыз ететінін тексерген. Сиырларды субклиникалық желінсауды емдеу кезінде пихтажақпа майын қолданғанда, сиырлардың 16,7%-ы қалпына келтірілген. Сүттегі мезофильді аэробты жəне қосымша анаэробты микроорганизмдердің саны 1,6 есеге азайған. Пихта жақпа майы жəне «травма-гель» препаратын қолдану соматикалық клеткалардың санын ғана емес, сүттің сапасын жақсартуға мүмкіндік берді, сонымен бірге емделу құны 3,8 есеге азайған [110].</w:t>
      </w:r>
    </w:p>
    <w:p w14:paraId="11A0AAA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Ильинский Е.В., Тошин А.Н., Кирокосян М.Р. (2004)</w:t>
      </w:r>
      <w:r>
        <w:rPr>
          <w:rFonts w:ascii="Times New Roman" w:hAnsi="Times New Roman"/>
          <w:color w:val="FF0000"/>
          <w:sz w:val="28"/>
          <w:szCs w:val="28"/>
          <w:lang w:val="kk-KZ"/>
        </w:rPr>
        <w:t xml:space="preserve"> </w:t>
      </w:r>
      <w:r>
        <w:rPr>
          <w:rFonts w:ascii="Times New Roman" w:hAnsi="Times New Roman"/>
          <w:sz w:val="28"/>
          <w:szCs w:val="28"/>
          <w:lang w:val="kk-KZ"/>
        </w:rPr>
        <w:t xml:space="preserve">желінсауға қарсы Уберцид препаратын ұсынды. Уберцид преапаратының құрамында антибактериалды заттар, анестетик, иммуномодулятор және басқа да компоненттер кіреді. Бұл фитохимиотерапевтикалық препарат сиырдың </w:t>
      </w:r>
      <w:r>
        <w:rPr>
          <w:rFonts w:ascii="Times New Roman" w:hAnsi="Times New Roman"/>
          <w:sz w:val="28"/>
          <w:szCs w:val="28"/>
          <w:lang w:val="kk-KZ"/>
        </w:rPr>
        <w:lastRenderedPageBreak/>
        <w:t>желінсауының этиопотогенездік ерекшеліктеріне байланысты жасалынған. Уберцид. препараты – тері үстіне жағуға арналған сүртпе май. Құрамында антибиотитер, сульфаниламидтер және нитрофурандар жоқ, сонымен қатар қарсы әсерлері жоқ препарат. Оның терапевтикалық тиімділігі (орта есеппен) жасырын желінсауда 94% пайыз, клиникалық көрінісі бар желінсауда 88% пайыз шамасында [111].</w:t>
      </w:r>
    </w:p>
    <w:p w14:paraId="5BBFA880" w14:textId="77777777" w:rsidR="00E81861" w:rsidRDefault="00E81861" w:rsidP="00E81861">
      <w:pPr>
        <w:pStyle w:val="11"/>
        <w:ind w:firstLine="567"/>
        <w:jc w:val="both"/>
        <w:rPr>
          <w:sz w:val="28"/>
          <w:szCs w:val="28"/>
        </w:rPr>
      </w:pPr>
      <w:r>
        <w:rPr>
          <w:sz w:val="28"/>
          <w:szCs w:val="28"/>
        </w:rPr>
        <w:t>Mohanned N.</w:t>
      </w:r>
      <w:r>
        <w:rPr>
          <w:sz w:val="28"/>
          <w:szCs w:val="28"/>
          <w:lang w:val="en-US"/>
        </w:rPr>
        <w:t>, Ajay K.,</w:t>
      </w:r>
      <w:r>
        <w:rPr>
          <w:sz w:val="28"/>
          <w:szCs w:val="28"/>
        </w:rPr>
        <w:t xml:space="preserve"> et all. (2018) ғалымдары ветеринарияда ірі қара малдағы аурудың дамуын тоқтату және тиімді емдеу үшін антибиотиктер көп қолданылатындығын айтқан. Мал шаруашылығында антибиотиктердің жетпістен астам түрі қолданылатыны белгілі. Зерттеулер көрсеткендей, терапевтік препараттар мал өнімдерінде ұзақ уақыт тұра алады және өніммен бірге адам ағзасына енуі мүмкін. Сүт өнімдерінде негізінен антибиотиктердің қалдық мөлшері кездеседі, бұл сүттің биологиялық және технологиялық қасиеттерін төмендетеді. Негізінен ветеринария төрт негізгі антибиотиктердің қалдық құрамын бақылайды: левомицетин, стрептомицин, тетрациклин және пенициллин [112]. </w:t>
      </w:r>
    </w:p>
    <w:p w14:paraId="62B01C8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Әбдірахманов Т.Ж.,Турысбаева Г.Б (2014) сиырларға емдік шара ретінде жалпы антибиотиктерді қолдану тиімсіз екенін айтқан. Себебі төзімді микроорганизмдер пайда болуы мүмкін, сонымен қоса антибиотиктердің қалдығы мал организмінен сүтпен шығып, адамдарда дисбактериоз тудырады. Сондай-ақ бөлінген сүттен сүт өнімдерінің сапасы төмен болып, бактериостатикалық кері әсерін тигізеді. Одан бөлек антибиотиктерді қолданғаннан кейін сиыр желіні сауығып кетуі бір талай және сауыққаннан кейін сүт өнімділігі суалту кезінде 150-200 г дейін төмендейді. Неғұрлым антибиотиктердің көп түрін қолданса, соғұрлым ол антибиотиктердің әсері нәтижесіз болады [113].</w:t>
      </w:r>
    </w:p>
    <w:p w14:paraId="19443633" w14:textId="77777777" w:rsidR="00E81861" w:rsidRDefault="00E81861" w:rsidP="00E81861">
      <w:pPr>
        <w:autoSpaceDE w:val="0"/>
        <w:autoSpaceDN w:val="0"/>
        <w:adjustRightInd w:val="0"/>
        <w:spacing w:after="0" w:line="240" w:lineRule="auto"/>
        <w:ind w:firstLine="567"/>
        <w:jc w:val="both"/>
        <w:rPr>
          <w:rFonts w:ascii="Times New Roman" w:eastAsia="Arial-ItalicMT" w:hAnsi="Times New Roman"/>
          <w:iCs/>
          <w:sz w:val="28"/>
          <w:szCs w:val="28"/>
          <w:lang w:val="kk-KZ"/>
        </w:rPr>
      </w:pPr>
      <w:r>
        <w:rPr>
          <w:rFonts w:ascii="Times New Roman" w:hAnsi="Times New Roman"/>
          <w:sz w:val="28"/>
          <w:szCs w:val="28"/>
          <w:lang w:val="kk-KZ"/>
        </w:rPr>
        <w:t>Тимаков А.В., Тимакова А.Т. (2017) желінсауға шалдыққан сиырларда кездескен қабыну процестерін жою үшін зақымдалған желін бөліктеріне 5% йод тұнбасын, виватон, ихтиол майын массаж жасау арқылы қолданған [114].</w:t>
      </w:r>
    </w:p>
    <w:p w14:paraId="68E0085C"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eastAsia="Arial-ItalicMT" w:hAnsi="Times New Roman"/>
          <w:iCs/>
          <w:sz w:val="28"/>
          <w:szCs w:val="28"/>
          <w:lang w:val="kk-KZ"/>
        </w:rPr>
        <w:t xml:space="preserve">Жуков В. (2016) сүт безінің патологиясын емдеу үшін </w:t>
      </w:r>
      <w:r>
        <w:rPr>
          <w:rFonts w:ascii="Times New Roman" w:hAnsi="Times New Roman"/>
          <w:sz w:val="28"/>
          <w:szCs w:val="28"/>
          <w:lang w:val="kk-KZ"/>
        </w:rPr>
        <w:t>«Малавит» - көп функциялы әсері бар сыртқы және жергілікті қолдануға арналған жоғары эффективті табиғи препаратты қолданған. Малавит құрамына кіретін дәрілік өсімдіктердің экстракттары қабынуды, жараны жазатын, сергітетін, ісінуді басып, қабынуды жоятын, тіндердің тез регенерациясына және олардың функцияларын қалпына келтіруге қабілетті [115].</w:t>
      </w:r>
    </w:p>
    <w:p w14:paraId="75AD9659" w14:textId="77777777" w:rsidR="00E81861" w:rsidRDefault="00E81861" w:rsidP="00E81861">
      <w:pPr>
        <w:pStyle w:val="Default"/>
        <w:ind w:firstLine="567"/>
        <w:jc w:val="both"/>
        <w:rPr>
          <w:sz w:val="28"/>
          <w:szCs w:val="28"/>
          <w:lang w:val="kk-KZ"/>
        </w:rPr>
      </w:pPr>
      <w:r>
        <w:rPr>
          <w:color w:val="auto"/>
          <w:sz w:val="28"/>
          <w:szCs w:val="28"/>
          <w:lang w:val="kk-KZ"/>
        </w:rPr>
        <w:t>Zainettinova D., Muhamadieva N., Julanov M. е</w:t>
      </w:r>
      <w:proofErr w:type="spellStart"/>
      <w:r>
        <w:rPr>
          <w:color w:val="auto"/>
          <w:sz w:val="28"/>
          <w:szCs w:val="28"/>
          <w:lang w:val="en-US"/>
        </w:rPr>
        <w:t>t all</w:t>
      </w:r>
      <w:proofErr w:type="spellEnd"/>
      <w:r>
        <w:rPr>
          <w:color w:val="auto"/>
          <w:sz w:val="28"/>
          <w:szCs w:val="28"/>
          <w:lang w:val="en-US"/>
        </w:rPr>
        <w:t xml:space="preserve">. </w:t>
      </w:r>
      <w:r>
        <w:rPr>
          <w:color w:val="auto"/>
          <w:sz w:val="28"/>
          <w:szCs w:val="28"/>
          <w:lang w:val="kk-KZ"/>
        </w:rPr>
        <w:t>(</w:t>
      </w:r>
      <w:r>
        <w:rPr>
          <w:color w:val="auto"/>
          <w:sz w:val="28"/>
          <w:szCs w:val="28"/>
        </w:rPr>
        <w:t>2019</w:t>
      </w:r>
      <w:r>
        <w:rPr>
          <w:color w:val="auto"/>
          <w:sz w:val="28"/>
          <w:szCs w:val="28"/>
          <w:lang w:val="kk-KZ"/>
        </w:rPr>
        <w:t xml:space="preserve">) зерттеуінде </w:t>
      </w:r>
      <w:r>
        <w:rPr>
          <w:iCs/>
          <w:color w:val="auto"/>
          <w:sz w:val="28"/>
          <w:szCs w:val="28"/>
          <w:lang w:val="kk-KZ"/>
        </w:rPr>
        <w:t xml:space="preserve">мастиет форте </w:t>
      </w:r>
      <w:r>
        <w:rPr>
          <w:color w:val="auto"/>
          <w:sz w:val="28"/>
          <w:szCs w:val="28"/>
          <w:lang w:val="kk-KZ"/>
        </w:rPr>
        <w:t>препаратын қолданған. Мастиет форте- майлы</w:t>
      </w:r>
      <w:r>
        <w:rPr>
          <w:sz w:val="28"/>
          <w:szCs w:val="28"/>
          <w:lang w:val="kk-KZ"/>
        </w:rPr>
        <w:t xml:space="preserve">, біртекті, кілегейлі суспензия, ерекше иісі бар. Мастисанда кейбір микроорганизмдерге қатысты синергизмді көрсететін (стрептококктардың, стафилококктардың және басқа патогендік микроорганизмдердің өсуі мен дамуын тежейтін) препарат құрамына кіретін компоненттердің арқасында антибактериалды әсер етудің кең спектрі бар [116]. </w:t>
      </w:r>
    </w:p>
    <w:p w14:paraId="1F6DC7E0"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Желінсауға шалдыққан сиырларды емдеуге шырғанақ майы мен АСД2 фракциясынан дайындалған иммуномодулдеуші «Дороб» препараты </w:t>
      </w:r>
      <w:r>
        <w:rPr>
          <w:rFonts w:ascii="Times New Roman" w:eastAsia="TimesNewRomanPSMT" w:hAnsi="Times New Roman"/>
          <w:sz w:val="28"/>
          <w:szCs w:val="28"/>
          <w:lang w:val="kk-KZ"/>
        </w:rPr>
        <w:lastRenderedPageBreak/>
        <w:t>қолданылған. Шырғанақ майы жануарлардың иммунитетін жоғарлатады және дәрумендерге де бай [1</w:t>
      </w:r>
      <w:r w:rsidRPr="009E2A7A">
        <w:rPr>
          <w:rFonts w:ascii="Times New Roman" w:eastAsia="TimesNewRomanPSMT" w:hAnsi="Times New Roman"/>
          <w:sz w:val="28"/>
          <w:szCs w:val="28"/>
          <w:lang w:val="kk-KZ"/>
        </w:rPr>
        <w:t>17</w:t>
      </w:r>
      <w:r>
        <w:rPr>
          <w:rFonts w:ascii="Times New Roman" w:eastAsia="TimesNewRomanPSMT" w:hAnsi="Times New Roman"/>
          <w:sz w:val="28"/>
          <w:szCs w:val="28"/>
          <w:lang w:val="kk-KZ"/>
        </w:rPr>
        <w:t xml:space="preserve">]. </w:t>
      </w:r>
    </w:p>
    <w:p w14:paraId="51999372"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Шырғанақ өсімдігінде дәрумендер көп болғандықтан: дәнекер тіндерінің қатерлі ісігі, аш ішек, тоқ ішек қабыныуында, іш өтуде, ревматизм, қабынуға карсы, өкпе жеткіліксіздігі, жүрек жеткіліксіздігі, қан және зат алмасу бұзылысында, асқазан, бөртпе, тері күйгенде және үсігенде қолданылады. Азықтандыру нормаларына сәйкес минералды заттар, дәрумендер, ынталандыратын және қорғаныш қасиеттері бар сорбенттермен араластырылған ашытқылар азықтық қоспалар рационына қолданылады. Мал азығына азықтық қоспаларды пайдаланғанда өнімділік артады, сапалы ет пен сүт алынады, жануарлардың иммунитеті жоғарылайды.Шырғанақты өңдегенде өзінің химиялық құрамын сақтайды, себебі оның биохимиялық құрамы өте бай.100 грамм шырғанақтың жемісінде дәрумендерден: С (аскорбин қышқылы) 54-316 мг %, Р (биофлавоноидтер) 75-100 мг %, В1 (тиамин) 0,016-0,085 мг %, В2 (рибофлавин) 0,030-0,056 мг %, В9 (фолий қышқылы) 0,79 мг %, А продәрумені (каротин) 0,9-10,9 мг %, Е (токоферол) 8-18 мг %, К дәруменінің тобы (филлохинондар) 0,9-1,5 мг %, Р дәрумендері тобы (қаныққан майлы қышқылдар) 77 %-ға дейін болады [118].</w:t>
      </w:r>
    </w:p>
    <w:p w14:paraId="0BBA69AA" w14:textId="77777777" w:rsidR="00E81861" w:rsidRDefault="00E81861" w:rsidP="00E81861">
      <w:pPr>
        <w:autoSpaceDE w:val="0"/>
        <w:autoSpaceDN w:val="0"/>
        <w:adjustRightInd w:val="0"/>
        <w:spacing w:after="0" w:line="240" w:lineRule="auto"/>
        <w:ind w:firstLine="567"/>
        <w:jc w:val="both"/>
        <w:rPr>
          <w:rFonts w:ascii="Times New Roman" w:eastAsia="Arial-ItalicMT" w:hAnsi="Times New Roman"/>
          <w:iCs/>
          <w:sz w:val="28"/>
          <w:szCs w:val="28"/>
          <w:lang w:val="kk-KZ"/>
        </w:rPr>
      </w:pPr>
      <w:r>
        <w:rPr>
          <w:rFonts w:ascii="Times New Roman" w:hAnsi="Times New Roman"/>
          <w:sz w:val="28"/>
          <w:szCs w:val="28"/>
          <w:lang w:val="kk-KZ"/>
        </w:rPr>
        <w:t>Желінсау кезінде патологиялық үрдіс бір түрден екінші түрге тез ауысып, өте жылдам өзгеріп дамып отырады. Жыл өткен сайын сиырлардың желінсауы этиологиясына, патогенезіне, емдеуге және профилактикасына арналған жұмыс саны арту үстінде. Сондайақ, бұл патологияның кеңінен етек алуы мамандардан тек зақымдалған органға ғана әсер етпей жалпы организмнің қызметін күшейтіп, жағдайын жақсартатын жаңа перспективтік дәрілік заттар табу жолын іздестіруге талап етеді. Сол себепті сиырлардың желінсауын емдеуде негізгі емдік өсімдіктер Аchillea millefolium, Thymus serруllum, Ariemisia absintium, Menta ріріrita, Рlantago major, Leonorus guinguelobatus бактерияға қарсы және қабынуға қарсы емдік қасиеті бар препарат алынып, қабынған желін бөлігін сүрту арқылы қолданылды. Емдеу нәтижесінде екі топтағы сиырлар желінсау ауруынан сауығып кетті. Сүттің физико-химиялық көрсеткіштері екі топтағы сиырлардың бірдей болып, қалыптасты. Жасалған фитопрепарат өзінің емдік тиімділігімен белгілі «Перкутан» препаратына жол бермеген [119].</w:t>
      </w:r>
    </w:p>
    <w:p w14:paraId="09744BCB"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Жданова И.Н. (2016) мәліметтері бойынша соңғы жылдары ғалымдарды шығу тегі табиғи, зиянсыз, экологиялық жағынан қауіпсіз, иммуномодулдеуші әсері бар препараттар қызықтыруда. Сафлороидты левзеяға негізделген препараттар дененің жалпы төзімділігін арттырып, жануарларды иммунитетпен қамтамасыз етіп, желінсау кезінде биоинфузин мен гистогеннің профилактикалық қасиеттерін зерттеген [120].</w:t>
      </w:r>
    </w:p>
    <w:p w14:paraId="4D8C6497" w14:textId="77777777" w:rsidR="00E81861" w:rsidRDefault="00E81861" w:rsidP="00E81861">
      <w:pPr>
        <w:pStyle w:val="Default"/>
        <w:ind w:firstLine="567"/>
        <w:jc w:val="both"/>
        <w:rPr>
          <w:sz w:val="28"/>
          <w:szCs w:val="28"/>
          <w:lang w:val="kk-KZ"/>
        </w:rPr>
      </w:pPr>
      <w:r>
        <w:rPr>
          <w:sz w:val="28"/>
          <w:szCs w:val="28"/>
          <w:lang w:val="kk-KZ"/>
        </w:rPr>
        <w:t xml:space="preserve">Қазіргі уақытта желінсаудың тиімді терапиясы ретінде антимикробтық препараттарды интерцистерналді енгізуге және оның мөлшерлемесі, енгізу мерзіміне байлынысты біркелкі тұжырымдармен ой пікірлер қалыптаспаған. Кейінгі кезде отандық дәрі дәрмек өндірушілері мен көршілес Ресейде жоғары сапалы, қазіргі заманға сай замануи дәрілік заттардың шығарылмайтындығы қынжылтады. </w:t>
      </w:r>
    </w:p>
    <w:p w14:paraId="1DFBD763" w14:textId="77777777" w:rsidR="00E81861" w:rsidRDefault="00E81861" w:rsidP="00E81861">
      <w:pPr>
        <w:pStyle w:val="Default"/>
        <w:ind w:firstLine="567"/>
        <w:jc w:val="both"/>
        <w:rPr>
          <w:color w:val="auto"/>
          <w:sz w:val="28"/>
          <w:szCs w:val="28"/>
          <w:lang w:val="kk-KZ"/>
        </w:rPr>
      </w:pPr>
      <w:r>
        <w:rPr>
          <w:sz w:val="28"/>
          <w:szCs w:val="28"/>
          <w:lang w:val="kk-KZ"/>
        </w:rPr>
        <w:lastRenderedPageBreak/>
        <w:t>Осындай себептерден сиырлардың желінсауы мен күресу шаралары жүйесінде жаңа да тиімді және қолжетімді арзан өсімдік препараттарымен кешенді ем әдістерін іздестіру бойынша зерттеу жұмыстары тоқтаусыз жүргізіліп келе жатыр деуге болады. Сүт бездерінің асқыну себептері желінге арналған сауын аппараттарды уақытынан ұзақ қосылуы болып табылады. Бұл ауру түрі көбінесе желіні, үрпілерінің орналасуы мен көлемі әртүрлі, біркелкі орналаспаған сиырларда анықталады. Және де, әрбір үрпіден сауылған сүт бірдей емес. Осының нәтижесінде, сауу үрдісінің соңына дейін уақытынан бұрын сүті аяқталған желін үрпілері вакуумнің ықпалына ұшырайды. Вакуум әсерінен желіннің ішкі жасушалары, ұсақ қан тамырлары зақымдалып, желінсау ауруының пайда болуына әкеп соғады. Сиыр сүтін уақытылы тексеру жасырын желінсауды және уақытылы ауруды анықтауға мүмкіндік туғызады. Еліміздің барлық шаруашылықтарында көптеп кездеседі, соның ішінде сүт өндіру бағытындағы шаруашылықтарға келтіріп жатқан шығындары орасан зор. Ерекше атап кететін болсақ сүт сапасының және оның ішінде сүттің физикалық-химиялық қасиетінің біршама төмендеуі, сүт сапасының төмендеуі, сүттің көлемінің азаюы және сүт бағыттағы аналық ірі қара мал санының азаюына әкеліп соғуы. Сондықтан сірі желінсауды болдырмау шараларын жасау және дәрілік өсімдік негізінде алынған препараттарды қолдану арқылы емдеу шараларын жүргізу, сонымен қатар аталған аурудың елімізде азаюы мен болдырмауына көмегін тигізу.</w:t>
      </w:r>
    </w:p>
    <w:p w14:paraId="6182C555" w14:textId="77777777" w:rsidR="00E81861" w:rsidRDefault="00E81861" w:rsidP="00E81861">
      <w:pPr>
        <w:pStyle w:val="Default"/>
        <w:ind w:firstLine="709"/>
        <w:jc w:val="both"/>
        <w:rPr>
          <w:color w:val="auto"/>
          <w:sz w:val="28"/>
          <w:szCs w:val="28"/>
          <w:lang w:val="kk-KZ"/>
        </w:rPr>
      </w:pPr>
      <w:r>
        <w:rPr>
          <w:bCs/>
          <w:sz w:val="28"/>
          <w:szCs w:val="28"/>
          <w:lang w:val="kk-KZ"/>
        </w:rPr>
        <w:t>Әбдірахманов Т.Ж.,</w:t>
      </w:r>
      <w:r>
        <w:rPr>
          <w:sz w:val="28"/>
          <w:szCs w:val="28"/>
          <w:lang w:val="kk-KZ"/>
        </w:rPr>
        <w:t xml:space="preserve"> </w:t>
      </w:r>
      <w:r>
        <w:rPr>
          <w:bCs/>
          <w:sz w:val="28"/>
          <w:szCs w:val="28"/>
          <w:lang w:val="kk-KZ"/>
        </w:rPr>
        <w:t>Тагиманова Д.Б</w:t>
      </w:r>
      <w:r>
        <w:rPr>
          <w:bCs/>
          <w:color w:val="auto"/>
          <w:sz w:val="28"/>
          <w:szCs w:val="28"/>
          <w:lang w:val="kk-KZ"/>
        </w:rPr>
        <w:t xml:space="preserve">. </w:t>
      </w:r>
      <w:r>
        <w:rPr>
          <w:color w:val="auto"/>
          <w:sz w:val="28"/>
          <w:szCs w:val="28"/>
          <w:lang w:val="kk-KZ"/>
        </w:rPr>
        <w:t xml:space="preserve">(2019) </w:t>
      </w:r>
      <w:r>
        <w:rPr>
          <w:bCs/>
          <w:color w:val="auto"/>
          <w:sz w:val="28"/>
          <w:szCs w:val="28"/>
          <w:lang w:val="kk-KZ"/>
        </w:rPr>
        <w:t xml:space="preserve">зерттеу </w:t>
      </w:r>
      <w:r>
        <w:rPr>
          <w:color w:val="auto"/>
          <w:sz w:val="28"/>
          <w:szCs w:val="28"/>
          <w:lang w:val="kk-KZ"/>
        </w:rPr>
        <w:t xml:space="preserve">жұмыстары барысында сірі желінсауды емдеу мақсатында, фитотерапия емдік әдісін қолдана отырып, </w:t>
      </w:r>
      <w:r>
        <w:rPr>
          <w:i/>
          <w:iCs/>
          <w:color w:val="auto"/>
          <w:sz w:val="28"/>
          <w:szCs w:val="28"/>
          <w:lang w:val="kk-KZ"/>
        </w:rPr>
        <w:t xml:space="preserve">Calendula officinalis, Hypericum, Origanum vulgare </w:t>
      </w:r>
      <w:r>
        <w:rPr>
          <w:color w:val="auto"/>
          <w:sz w:val="28"/>
          <w:szCs w:val="28"/>
          <w:lang w:val="kk-KZ"/>
        </w:rPr>
        <w:t>емдік шөптердің қоспасына 50% этил спиртін қосу арқылы өсімдік тұнбасын жасаған. Фитопрепарат сірі желінсауды емдеу кезенде қолдану барысында сиырларда үшінші төртінші күндері биохимиялық көрсеткіштерімен қоса жалпы жағдайының жақсарғаны байқалған [121].</w:t>
      </w:r>
    </w:p>
    <w:p w14:paraId="70D93BF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Постоенко В., </w:t>
      </w:r>
      <w:r>
        <w:rPr>
          <w:rFonts w:ascii="Times New Roman" w:hAnsi="Times New Roman"/>
          <w:bCs/>
          <w:sz w:val="28"/>
          <w:szCs w:val="28"/>
          <w:lang w:val="kk-KZ"/>
        </w:rPr>
        <w:t>Переста А.</w:t>
      </w:r>
      <w:r>
        <w:rPr>
          <w:rFonts w:ascii="Times New Roman" w:eastAsia="TimesNewRomanPSMT" w:hAnsi="Times New Roman"/>
          <w:sz w:val="28"/>
          <w:szCs w:val="28"/>
          <w:lang w:val="kk-KZ"/>
        </w:rPr>
        <w:t>,</w:t>
      </w:r>
      <w:r>
        <w:rPr>
          <w:rFonts w:ascii="Times New Roman" w:hAnsi="Times New Roman"/>
          <w:bCs/>
          <w:sz w:val="28"/>
          <w:szCs w:val="28"/>
          <w:lang w:val="kk-KZ"/>
        </w:rPr>
        <w:t xml:space="preserve"> Калачнюк Л.</w:t>
      </w:r>
      <w:r>
        <w:rPr>
          <w:rFonts w:ascii="Times New Roman" w:hAnsi="Times New Roman"/>
          <w:sz w:val="28"/>
          <w:szCs w:val="28"/>
          <w:lang w:val="kk-KZ"/>
        </w:rPr>
        <w:t xml:space="preserve"> (2016) экология жағынан қауіпсіз, әсері жоғары, антимикробтық қасиеті айқын білінетін және арнайы емес иммунитетті көтеретін препараттарға ара шаруашылығының өнімдері мен өсімдіктер сай келетіндігі (апифитопрепараты) жайында жазған. Сиырларға апифитопрепаратты "Антимаст" майымен бірге қолданып, іріңді-катаралды желінсауды емдеу кезінде иммундық қорғаудың гуморалды және жасушалық факторларының: нейтрофилдердің фагоцитарлық белсенділігі, фагоцитарлық индекс, қан сарысуының бактерицидтік және лизоцимдік белсенділігі жоғарылайтындығы анықталған [122].</w:t>
      </w:r>
    </w:p>
    <w:p w14:paraId="58DDAC99" w14:textId="77777777" w:rsidR="00E81861" w:rsidRDefault="00E81861" w:rsidP="00E81861">
      <w:pPr>
        <w:pStyle w:val="11"/>
        <w:ind w:firstLine="567"/>
        <w:jc w:val="both"/>
        <w:rPr>
          <w:sz w:val="28"/>
          <w:szCs w:val="28"/>
        </w:rPr>
      </w:pPr>
      <w:r>
        <w:rPr>
          <w:sz w:val="28"/>
          <w:szCs w:val="28"/>
        </w:rPr>
        <w:t xml:space="preserve">Мырзабеков Ж.Б., Танбаева Г.А., Тагаев О.О. (2016) жасырын желінсаумен ауырған сиырларға «Полилактовит» пробиотикалық препараты мен анбиотикалық «Мастисан А» препаратын енгізгеннен кейін сүттің сапасын анықтаған. </w:t>
      </w:r>
    </w:p>
    <w:p w14:paraId="4B3342D2" w14:textId="77777777" w:rsidR="00E81861" w:rsidRDefault="00E81861" w:rsidP="00E81861">
      <w:pPr>
        <w:pStyle w:val="11"/>
        <w:ind w:firstLine="567"/>
        <w:jc w:val="both"/>
        <w:rPr>
          <w:sz w:val="28"/>
          <w:szCs w:val="28"/>
        </w:rPr>
      </w:pPr>
      <w:r>
        <w:rPr>
          <w:sz w:val="28"/>
          <w:szCs w:val="28"/>
        </w:rPr>
        <w:t xml:space="preserve">«Полилактовит» пробиотикалық препараты сүттегі санитариялық жəне физико-химиялық көрсеткіштерді қалыпқа келтіріп, биологиялық құндылықты арттыратындығы анықталған. Сүтті тағам ретінде емделгеннен кейін бірінші </w:t>
      </w:r>
      <w:r>
        <w:rPr>
          <w:sz w:val="28"/>
          <w:szCs w:val="28"/>
        </w:rPr>
        <w:lastRenderedPageBreak/>
        <w:t>күннен бастап, ал емделу кезеңінде бұзауларға азық ретінде қолданылған [123].</w:t>
      </w:r>
    </w:p>
    <w:p w14:paraId="089758F2" w14:textId="77777777" w:rsidR="00E81861" w:rsidRDefault="00E81861" w:rsidP="00E81861">
      <w:pPr>
        <w:pStyle w:val="11"/>
        <w:ind w:firstLine="567"/>
        <w:jc w:val="both"/>
        <w:rPr>
          <w:sz w:val="28"/>
          <w:szCs w:val="28"/>
          <w:shd w:val="clear" w:color="auto" w:fill="FFFFFF"/>
        </w:rPr>
      </w:pPr>
      <w:r>
        <w:rPr>
          <w:sz w:val="28"/>
          <w:szCs w:val="28"/>
          <w:shd w:val="clear" w:color="auto" w:fill="FFFFFF"/>
        </w:rPr>
        <w:t xml:space="preserve">Сауын сиырлардың жасырын желінсауын емдеуге арналған «Полилактовит» пробиотикалық препараты нарықта қолданылып жүрген Санитатем және Септогель препараттарымен салыстырғанда емдік қасиеті жағынан жоғары екендігін көрсеткен. </w:t>
      </w:r>
    </w:p>
    <w:p w14:paraId="313BE98C" w14:textId="77777777" w:rsidR="00E81861" w:rsidRDefault="00E81861" w:rsidP="00E81861">
      <w:pPr>
        <w:pStyle w:val="11"/>
        <w:ind w:firstLine="567"/>
        <w:jc w:val="both"/>
        <w:rPr>
          <w:sz w:val="28"/>
          <w:szCs w:val="28"/>
          <w:shd w:val="clear" w:color="auto" w:fill="FFFFFF"/>
        </w:rPr>
      </w:pPr>
      <w:r>
        <w:rPr>
          <w:sz w:val="28"/>
          <w:szCs w:val="28"/>
          <w:shd w:val="clear" w:color="auto" w:fill="FFFFFF"/>
        </w:rPr>
        <w:t>«Полилактовит» пробиотикалық препараты орташа есеппен -95%-ды көрсетіп, «Санитатем» антибактериялық препаратымен салыстырғанда -5%-ға, ал, «Септогель» препаратынан -15%-ға жоғары екені анықталған. Осылайша, сауын сиырлардың желінсау ауруының субклиникалық формасын емдеуге қарсы «Полилактовит» пробиотикалық препаратының терапиялық тиімділігі жоғары болып, аурудың қайталану деңгейі төмендеген [124].</w:t>
      </w:r>
    </w:p>
    <w:p w14:paraId="627B6B16" w14:textId="77777777" w:rsidR="00E81861" w:rsidRDefault="00E81861" w:rsidP="00E81861">
      <w:pPr>
        <w:pStyle w:val="11"/>
        <w:ind w:firstLine="567"/>
        <w:jc w:val="both"/>
        <w:rPr>
          <w:sz w:val="28"/>
          <w:szCs w:val="28"/>
        </w:rPr>
      </w:pPr>
      <w:r>
        <w:rPr>
          <w:sz w:val="28"/>
          <w:szCs w:val="28"/>
        </w:rPr>
        <w:t>Қазіргі уақытта шетелде және Ресейде сиырлардағы маститтерді емдеу үшін атап айтқанда: нитокс 200, травматин, мастометрин, құрамында цефапирин бар испандық «Syva Laboratorios S. A» компаниясының Цефамакс препараты, «Veyx» германдық фирмасы ұсынған препарат - масти Вейксим ® антибиотиктері қолданылуда [125].</w:t>
      </w:r>
    </w:p>
    <w:p w14:paraId="33C812EB" w14:textId="77777777" w:rsidR="00E81861" w:rsidRDefault="00E81861" w:rsidP="00E81861">
      <w:pPr>
        <w:pStyle w:val="11"/>
        <w:ind w:firstLine="567"/>
        <w:jc w:val="both"/>
        <w:rPr>
          <w:sz w:val="28"/>
          <w:szCs w:val="28"/>
        </w:rPr>
      </w:pPr>
      <w:r>
        <w:rPr>
          <w:sz w:val="28"/>
          <w:szCs w:val="28"/>
        </w:rPr>
        <w:t xml:space="preserve">Слободяник В.И., Климов Н.Т., Ческидова Л.В. (2020) өз зерттеулерінде желінсауды емдеу және алдын алу шараларын жүргізуде әр түрлі иммуномодуляторларды этиотропты препараттармен бірге қолдану керектігі жайында айтып өткен [126]. </w:t>
      </w:r>
    </w:p>
    <w:p w14:paraId="1D8A98BD"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Желінсауды емдеуде ветеринарияда фитотерапия да лайықты орын алады. Дәрілік өсімдіктерден алынған препараттардың құрамындағы заттардың арқасында жануардың ағзасына жан-жақты әсер етеді. Сиырлардың желінсауын емдеу үшін 70%-ды спирттегі эвкалипт жапырақтарының тұнбалары, жолжелкен шырынының 50%-ды ерітіндісі, бірнеше дәрілік өсімдіктердің сығындысы: қырмызыгүл, қос ұялы қалақай, киікшөп, шілтер жапырақты шайқурай, тасшөп және т.б.</w:t>
      </w:r>
      <w:r>
        <w:rPr>
          <w:lang w:val="kk-KZ"/>
        </w:rPr>
        <w:t xml:space="preserve"> </w:t>
      </w:r>
      <w:r>
        <w:rPr>
          <w:rFonts w:ascii="Times New Roman" w:hAnsi="Times New Roman"/>
          <w:color w:val="000000"/>
          <w:sz w:val="28"/>
          <w:szCs w:val="28"/>
          <w:lang w:val="kk-KZ"/>
        </w:rPr>
        <w:t>Құлмақ гүлшоғырларынан, шай жапырақтарынан, алоэ жапырақтарынан жасалған кешендер ұсынылған (Заянчковский Ф (1966); Воробьев А (1988.), Бекасова Т.(2005), Данилов М. (2011) [127].</w:t>
      </w:r>
    </w:p>
    <w:p w14:paraId="69125C8E" w14:textId="77777777" w:rsidR="00E81861" w:rsidRDefault="00E81861" w:rsidP="00E81861">
      <w:pPr>
        <w:pStyle w:val="11"/>
        <w:ind w:firstLine="567"/>
        <w:jc w:val="both"/>
        <w:rPr>
          <w:sz w:val="28"/>
          <w:szCs w:val="28"/>
        </w:rPr>
      </w:pPr>
      <w:r>
        <w:rPr>
          <w:sz w:val="28"/>
          <w:szCs w:val="28"/>
        </w:rPr>
        <w:t xml:space="preserve">Сүт безіне микроорганизмдер еніп, көбейгенде жергілікті төзімділік пен бүкіл ағзаның иммундық реактивтілігі төмендейді. Желінсауға шалдыққан сиырларды емдеу үшін иммунокорректорлар: иммуностимулдеуші және иммуномодулдеуші препараттар қолданудың маңызы зор. </w:t>
      </w:r>
    </w:p>
    <w:p w14:paraId="0075A1E2" w14:textId="77777777" w:rsidR="00E81861" w:rsidRDefault="00E81861" w:rsidP="00E81861">
      <w:pPr>
        <w:pStyle w:val="11"/>
        <w:ind w:firstLine="567"/>
        <w:jc w:val="both"/>
        <w:rPr>
          <w:sz w:val="28"/>
          <w:szCs w:val="28"/>
        </w:rPr>
      </w:pPr>
      <w:r>
        <w:rPr>
          <w:sz w:val="28"/>
          <w:szCs w:val="28"/>
        </w:rPr>
        <w:t xml:space="preserve">Қазіргі таңда сиырдың желінсауын емдеу үшін көптеген әдістер мен дәрі-дәрмектердің сан алуан түрлері ұсынылған. Желінсауды емдеуге қолданылатын антибиотиктерді, нитрофурандарды, сульфаниламидтерді, сондай-ақ құрамында микробқа қарсы заттары бар препараттарды негізінен интрацистерналды және бұлшықет ішіне енгізу арқылы қолданған. </w:t>
      </w:r>
    </w:p>
    <w:p w14:paraId="3BD01CF7" w14:textId="77777777" w:rsidR="00E81861" w:rsidRDefault="00E81861" w:rsidP="00E81861">
      <w:pPr>
        <w:pStyle w:val="11"/>
        <w:ind w:firstLine="567"/>
        <w:jc w:val="both"/>
        <w:rPr>
          <w:sz w:val="28"/>
          <w:szCs w:val="28"/>
        </w:rPr>
      </w:pPr>
      <w:r>
        <w:rPr>
          <w:sz w:val="28"/>
          <w:szCs w:val="28"/>
        </w:rPr>
        <w:t>Желінсауды емдеуге тек микробқа қарсы препараттарды қолдану жеткіліксіз болып табылады. Әсіресе антибиотиктерді қолданған кезде микроорганизмдердің төзімді штаммдары пайда болып, нәтижесінде желінсауға қарсы препараттардың емдік тиімділігін төмендетеді.</w:t>
      </w:r>
    </w:p>
    <w:p w14:paraId="39F3FC9C" w14:textId="77777777" w:rsidR="00E81861" w:rsidRDefault="00E81861" w:rsidP="00E81861">
      <w:pPr>
        <w:pStyle w:val="11"/>
        <w:ind w:firstLine="567"/>
        <w:jc w:val="both"/>
        <w:rPr>
          <w:sz w:val="28"/>
          <w:szCs w:val="28"/>
        </w:rPr>
      </w:pPr>
      <w:r>
        <w:rPr>
          <w:sz w:val="28"/>
          <w:szCs w:val="28"/>
        </w:rPr>
        <w:t xml:space="preserve">Сонымен қатар, емдеуден кейін сүтте антибиотиктердің қалдықтары байқалады. Осыған байланысты сүт технологиялық өңдеуге жарамсыз және </w:t>
      </w:r>
      <w:r>
        <w:rPr>
          <w:sz w:val="28"/>
          <w:szCs w:val="28"/>
        </w:rPr>
        <w:lastRenderedPageBreak/>
        <w:t>адамдардың денсаулығына зиян әкеледі. Иммундық жүйе де әлсіреп, аллергиялық реакциялар мен микотикалық желінсаулар пайда болады.</w:t>
      </w:r>
    </w:p>
    <w:p w14:paraId="602EB98C" w14:textId="77777777" w:rsidR="00E81861" w:rsidRDefault="00E81861" w:rsidP="00E81861">
      <w:pPr>
        <w:pStyle w:val="11"/>
        <w:ind w:firstLine="567"/>
        <w:jc w:val="both"/>
        <w:rPr>
          <w:sz w:val="28"/>
          <w:szCs w:val="28"/>
        </w:rPr>
      </w:pPr>
      <w:r>
        <w:rPr>
          <w:sz w:val="28"/>
          <w:szCs w:val="28"/>
        </w:rPr>
        <w:t>Сондықтан да желінсаудың терапиясын жүргізуде аурудың себебін жою ғана емес, сонымен қатар лактация кезеңіндегі жануардың физиологиялық жағдайын қалпына келтіру болып табылады.</w:t>
      </w:r>
    </w:p>
    <w:p w14:paraId="7B9117A2" w14:textId="77777777" w:rsidR="00E81861" w:rsidRDefault="00E81861" w:rsidP="00E81861">
      <w:pPr>
        <w:pStyle w:val="11"/>
        <w:ind w:firstLine="567"/>
        <w:jc w:val="both"/>
        <w:rPr>
          <w:sz w:val="28"/>
          <w:szCs w:val="28"/>
        </w:rPr>
      </w:pPr>
    </w:p>
    <w:p w14:paraId="084491A6" w14:textId="77777777" w:rsidR="00E81861" w:rsidRDefault="00E81861" w:rsidP="00E81861">
      <w:pPr>
        <w:pStyle w:val="11"/>
        <w:ind w:firstLine="567"/>
        <w:jc w:val="both"/>
        <w:rPr>
          <w:sz w:val="28"/>
          <w:szCs w:val="28"/>
        </w:rPr>
      </w:pPr>
    </w:p>
    <w:p w14:paraId="49944114" w14:textId="77777777" w:rsidR="00E81861" w:rsidRDefault="00E81861" w:rsidP="00E81861">
      <w:pPr>
        <w:pStyle w:val="11"/>
        <w:ind w:firstLine="567"/>
        <w:jc w:val="both"/>
        <w:rPr>
          <w:sz w:val="28"/>
          <w:szCs w:val="28"/>
        </w:rPr>
        <w:sectPr w:rsidR="00E81861">
          <w:pgSz w:w="11906" w:h="16838"/>
          <w:pgMar w:top="1134" w:right="567" w:bottom="1134" w:left="1701" w:header="709" w:footer="709" w:gutter="0"/>
          <w:cols w:space="720"/>
          <w:titlePg/>
          <w:docGrid w:linePitch="360"/>
        </w:sectPr>
      </w:pPr>
    </w:p>
    <w:p w14:paraId="579189CF" w14:textId="77777777" w:rsidR="00E81861" w:rsidRDefault="00E81861" w:rsidP="00E81861">
      <w:pPr>
        <w:pStyle w:val="af6"/>
        <w:ind w:firstLine="567"/>
        <w:rPr>
          <w:rFonts w:ascii="Times New Roman" w:hAnsi="Times New Roman"/>
          <w:b/>
          <w:sz w:val="28"/>
          <w:szCs w:val="28"/>
          <w:lang w:val="kk-KZ"/>
        </w:rPr>
      </w:pPr>
      <w:r>
        <w:rPr>
          <w:rFonts w:ascii="Times New Roman" w:hAnsi="Times New Roman"/>
          <w:b/>
          <w:sz w:val="28"/>
          <w:szCs w:val="28"/>
          <w:lang w:val="kk-KZ"/>
        </w:rPr>
        <w:lastRenderedPageBreak/>
        <w:t>2</w:t>
      </w:r>
      <w:r>
        <w:rPr>
          <w:rFonts w:ascii="Times New Roman" w:hAnsi="Times New Roman"/>
          <w:sz w:val="28"/>
          <w:szCs w:val="28"/>
          <w:lang w:val="kk-KZ"/>
        </w:rPr>
        <w:t xml:space="preserve"> </w:t>
      </w:r>
      <w:r>
        <w:rPr>
          <w:rFonts w:ascii="Times New Roman" w:hAnsi="Times New Roman"/>
          <w:b/>
          <w:sz w:val="28"/>
          <w:szCs w:val="28"/>
          <w:lang w:val="kk-KZ"/>
        </w:rPr>
        <w:t>ӨЗІНДІК ЗЕРТТЕУЛЕР</w:t>
      </w:r>
    </w:p>
    <w:p w14:paraId="0560B979" w14:textId="77777777" w:rsidR="00E81861" w:rsidRDefault="00E81861" w:rsidP="00E81861">
      <w:pPr>
        <w:pStyle w:val="af6"/>
        <w:ind w:firstLine="284"/>
        <w:rPr>
          <w:rFonts w:ascii="Times New Roman" w:hAnsi="Times New Roman"/>
          <w:b/>
          <w:sz w:val="28"/>
          <w:szCs w:val="28"/>
          <w:lang w:val="kk-KZ"/>
        </w:rPr>
      </w:pPr>
    </w:p>
    <w:p w14:paraId="6AB80051" w14:textId="77777777" w:rsidR="00E81861" w:rsidRDefault="00E81861" w:rsidP="00E81861">
      <w:pPr>
        <w:pStyle w:val="af6"/>
        <w:ind w:firstLine="567"/>
        <w:rPr>
          <w:rFonts w:ascii="Times New Roman" w:hAnsi="Times New Roman"/>
          <w:b/>
          <w:sz w:val="28"/>
          <w:szCs w:val="28"/>
          <w:lang w:val="kk-KZ"/>
        </w:rPr>
      </w:pPr>
      <w:r>
        <w:rPr>
          <w:rFonts w:ascii="Times New Roman" w:hAnsi="Times New Roman"/>
          <w:b/>
          <w:sz w:val="28"/>
          <w:szCs w:val="28"/>
          <w:lang w:val="kk-KZ"/>
        </w:rPr>
        <w:t>2.1 Материалдар мен зерттеу әдістері</w:t>
      </w:r>
    </w:p>
    <w:p w14:paraId="2FF1077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Жұмыс Семей қаласының Шәкәрім атындағы мемлекеттік университетінің Аграрлық факультетінің «Ветеринария» кафедрасында, ветеринариялық акушерлігі және гинекологиясы пәнінің зертханасы мен ғылыми орталық «Агротехнопаркте» және Қазақстанның шығысындағы Семей қаласы, Знаменка ауылындағы «Мади-Р» </w:t>
      </w:r>
      <w:r>
        <w:rPr>
          <w:rFonts w:ascii="Times New Roman" w:hAnsi="Times New Roman"/>
          <w:color w:val="000000"/>
          <w:sz w:val="28"/>
          <w:szCs w:val="28"/>
          <w:lang w:val="kk-KZ"/>
        </w:rPr>
        <w:t xml:space="preserve">шаруашылығы, </w:t>
      </w:r>
      <w:r>
        <w:rPr>
          <w:rFonts w:ascii="Times New Roman" w:eastAsia="Times New Roman" w:hAnsi="Times New Roman"/>
          <w:sz w:val="28"/>
          <w:szCs w:val="28"/>
          <w:lang w:val="kk-KZ"/>
        </w:rPr>
        <w:t xml:space="preserve">Бесқарағай ауданы, Бірлік ауылдық округінің «Балке» шаруа қожалығында және </w:t>
      </w:r>
      <w:r>
        <w:rPr>
          <w:rFonts w:ascii="Times New Roman" w:hAnsi="Times New Roman"/>
          <w:sz w:val="28"/>
          <w:szCs w:val="28"/>
          <w:lang w:val="kk-KZ"/>
        </w:rPr>
        <w:t xml:space="preserve">Стеклянка ауылында орналасқан «Каликанулы» </w:t>
      </w:r>
      <w:r>
        <w:rPr>
          <w:rFonts w:ascii="Times New Roman" w:hAnsi="Times New Roman"/>
          <w:color w:val="000000"/>
          <w:sz w:val="28"/>
          <w:szCs w:val="28"/>
          <w:lang w:val="kk-KZ"/>
        </w:rPr>
        <w:t xml:space="preserve">шаруашылықтарында жүргізілді. Зерттеу жұмыстары </w:t>
      </w:r>
      <w:r>
        <w:rPr>
          <w:rFonts w:ascii="Times New Roman" w:hAnsi="Times New Roman"/>
          <w:sz w:val="28"/>
          <w:szCs w:val="28"/>
          <w:lang w:val="kk-KZ"/>
        </w:rPr>
        <w:t xml:space="preserve">2016-2020 жылдар аралығында </w:t>
      </w:r>
      <w:r>
        <w:rPr>
          <w:rFonts w:ascii="Times New Roman" w:hAnsi="Times New Roman"/>
          <w:color w:val="000000"/>
          <w:sz w:val="28"/>
          <w:szCs w:val="28"/>
          <w:lang w:val="kk-KZ"/>
        </w:rPr>
        <w:t>орындалды. Желінсауды зерттеуге алынған малдың саны кесте 1-де көрсетілген.</w:t>
      </w:r>
      <w:r>
        <w:rPr>
          <w:rFonts w:ascii="Times New Roman" w:hAnsi="Times New Roman"/>
          <w:sz w:val="28"/>
          <w:szCs w:val="28"/>
          <w:lang w:val="kk-KZ"/>
        </w:rPr>
        <w:t xml:space="preserve"> Зерттеу нысандары ретінде сауын сиырлары, салмағы 350-500 кг аралығында болатын, 4 және 5-6 жастағы қара-ала тұқымды және жергілікті қазақтың ақбас ет тұқымды және етті - сүтті симментал сиырларымен будандасқан малдар, қырдың қызыл сүтті сиырлары қолданылды. </w:t>
      </w:r>
    </w:p>
    <w:p w14:paraId="4CB7D9C9" w14:textId="77777777" w:rsidR="00E81861" w:rsidRDefault="00E81861" w:rsidP="00E81861">
      <w:pPr>
        <w:pStyle w:val="af6"/>
        <w:rPr>
          <w:rFonts w:ascii="Times New Roman" w:hAnsi="Times New Roman"/>
          <w:sz w:val="28"/>
          <w:szCs w:val="28"/>
          <w:lang w:val="kk-KZ"/>
        </w:rPr>
      </w:pPr>
    </w:p>
    <w:p w14:paraId="442ADC65" w14:textId="77777777" w:rsidR="00E81861" w:rsidRDefault="00E81861" w:rsidP="00E81861">
      <w:pPr>
        <w:pStyle w:val="af6"/>
        <w:rPr>
          <w:rFonts w:ascii="Times New Roman" w:hAnsi="Times New Roman"/>
          <w:color w:val="000000"/>
          <w:sz w:val="28"/>
          <w:szCs w:val="28"/>
          <w:lang w:val="kk-KZ"/>
        </w:rPr>
      </w:pPr>
      <w:r>
        <w:rPr>
          <w:rFonts w:ascii="Times New Roman" w:hAnsi="Times New Roman"/>
          <w:color w:val="000000"/>
          <w:sz w:val="28"/>
          <w:szCs w:val="28"/>
          <w:lang w:val="kk-KZ"/>
        </w:rPr>
        <w:t>Кесте 1- Зерттеу материалдары</w:t>
      </w:r>
    </w:p>
    <w:p w14:paraId="3B55E981" w14:textId="77777777" w:rsidR="00E81861" w:rsidRDefault="00E81861" w:rsidP="00E81861">
      <w:pPr>
        <w:pStyle w:val="af6"/>
        <w:ind w:firstLine="567"/>
        <w:rPr>
          <w:rFonts w:ascii="Times New Roman" w:hAnsi="Times New Roman"/>
          <w:color w:val="000000"/>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036"/>
        <w:gridCol w:w="1519"/>
        <w:gridCol w:w="1519"/>
        <w:gridCol w:w="1594"/>
        <w:gridCol w:w="1480"/>
        <w:gridCol w:w="1480"/>
      </w:tblGrid>
      <w:tr w:rsidR="00E81861" w14:paraId="4F7D18E4" w14:textId="77777777" w:rsidTr="00863532">
        <w:trPr>
          <w:trHeight w:val="312"/>
          <w:jc w:val="center"/>
        </w:trPr>
        <w:tc>
          <w:tcPr>
            <w:tcW w:w="2036" w:type="dxa"/>
            <w:vMerge w:val="restart"/>
          </w:tcPr>
          <w:p w14:paraId="69EBD965"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 Шаруашылық атауларыж.</w:t>
            </w:r>
          </w:p>
        </w:tc>
        <w:tc>
          <w:tcPr>
            <w:tcW w:w="7641" w:type="dxa"/>
            <w:gridSpan w:val="5"/>
            <w:tcBorders>
              <w:bottom w:val="single" w:sz="4" w:space="0" w:color="auto"/>
              <w:right w:val="single" w:sz="4" w:space="0" w:color="auto"/>
            </w:tcBorders>
          </w:tcPr>
          <w:p w14:paraId="17FFE83D"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Жылдар бойынша зерттелген мал саны</w:t>
            </w:r>
          </w:p>
        </w:tc>
      </w:tr>
      <w:tr w:rsidR="00E81861" w14:paraId="04F447B4" w14:textId="77777777" w:rsidTr="00863532">
        <w:trPr>
          <w:trHeight w:val="324"/>
          <w:jc w:val="center"/>
        </w:trPr>
        <w:tc>
          <w:tcPr>
            <w:tcW w:w="2036" w:type="dxa"/>
            <w:vMerge/>
          </w:tcPr>
          <w:p w14:paraId="0D30CD88" w14:textId="77777777" w:rsidR="00E81861" w:rsidRDefault="00E81861" w:rsidP="00863532">
            <w:pPr>
              <w:pStyle w:val="af6"/>
              <w:rPr>
                <w:rFonts w:ascii="Times New Roman" w:eastAsia="Calibri" w:hAnsi="Times New Roman"/>
                <w:sz w:val="28"/>
                <w:szCs w:val="28"/>
                <w:lang w:val="kk-KZ" w:eastAsia="en-US"/>
              </w:rPr>
            </w:pPr>
          </w:p>
        </w:tc>
        <w:tc>
          <w:tcPr>
            <w:tcW w:w="1529" w:type="dxa"/>
            <w:tcBorders>
              <w:top w:val="single" w:sz="4" w:space="0" w:color="auto"/>
            </w:tcBorders>
          </w:tcPr>
          <w:p w14:paraId="244980B2"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2016 ж.</w:t>
            </w:r>
          </w:p>
        </w:tc>
        <w:tc>
          <w:tcPr>
            <w:tcW w:w="1529" w:type="dxa"/>
            <w:tcBorders>
              <w:top w:val="single" w:sz="4" w:space="0" w:color="auto"/>
            </w:tcBorders>
          </w:tcPr>
          <w:p w14:paraId="32DAFF89"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2017 ж.</w:t>
            </w:r>
          </w:p>
        </w:tc>
        <w:tc>
          <w:tcPr>
            <w:tcW w:w="1605" w:type="dxa"/>
            <w:tcBorders>
              <w:top w:val="single" w:sz="4" w:space="0" w:color="auto"/>
              <w:right w:val="single" w:sz="4" w:space="0" w:color="auto"/>
            </w:tcBorders>
          </w:tcPr>
          <w:p w14:paraId="168A0091"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2018 ж</w:t>
            </w:r>
          </w:p>
        </w:tc>
        <w:tc>
          <w:tcPr>
            <w:tcW w:w="1489" w:type="dxa"/>
            <w:tcBorders>
              <w:top w:val="single" w:sz="4" w:space="0" w:color="auto"/>
              <w:right w:val="single" w:sz="4" w:space="0" w:color="auto"/>
            </w:tcBorders>
          </w:tcPr>
          <w:p w14:paraId="47446D54"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2019 ж.</w:t>
            </w:r>
          </w:p>
        </w:tc>
        <w:tc>
          <w:tcPr>
            <w:tcW w:w="1489" w:type="dxa"/>
            <w:tcBorders>
              <w:top w:val="single" w:sz="4" w:space="0" w:color="auto"/>
              <w:right w:val="single" w:sz="4" w:space="0" w:color="auto"/>
            </w:tcBorders>
          </w:tcPr>
          <w:p w14:paraId="27230144"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2020 ж.</w:t>
            </w:r>
          </w:p>
        </w:tc>
      </w:tr>
      <w:tr w:rsidR="00E81861" w14:paraId="196A7C7E" w14:textId="77777777" w:rsidTr="00863532">
        <w:trPr>
          <w:jc w:val="center"/>
        </w:trPr>
        <w:tc>
          <w:tcPr>
            <w:tcW w:w="2036" w:type="dxa"/>
          </w:tcPr>
          <w:p w14:paraId="2A6F6822"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«Мади-Р»</w:t>
            </w:r>
          </w:p>
        </w:tc>
        <w:tc>
          <w:tcPr>
            <w:tcW w:w="1529" w:type="dxa"/>
          </w:tcPr>
          <w:p w14:paraId="0EFAAC7B"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90</w:t>
            </w:r>
          </w:p>
        </w:tc>
        <w:tc>
          <w:tcPr>
            <w:tcW w:w="1529" w:type="dxa"/>
          </w:tcPr>
          <w:p w14:paraId="41B7B324"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76</w:t>
            </w:r>
          </w:p>
        </w:tc>
        <w:tc>
          <w:tcPr>
            <w:tcW w:w="1605" w:type="dxa"/>
            <w:tcBorders>
              <w:right w:val="single" w:sz="4" w:space="0" w:color="auto"/>
            </w:tcBorders>
          </w:tcPr>
          <w:p w14:paraId="3F60385B"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135</w:t>
            </w:r>
          </w:p>
        </w:tc>
        <w:tc>
          <w:tcPr>
            <w:tcW w:w="1489" w:type="dxa"/>
            <w:tcBorders>
              <w:right w:val="single" w:sz="4" w:space="0" w:color="auto"/>
            </w:tcBorders>
          </w:tcPr>
          <w:p w14:paraId="695ED173"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108</w:t>
            </w:r>
          </w:p>
        </w:tc>
        <w:tc>
          <w:tcPr>
            <w:tcW w:w="1489" w:type="dxa"/>
            <w:tcBorders>
              <w:right w:val="single" w:sz="4" w:space="0" w:color="auto"/>
            </w:tcBorders>
          </w:tcPr>
          <w:p w14:paraId="7596132C"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135</w:t>
            </w:r>
          </w:p>
        </w:tc>
      </w:tr>
      <w:tr w:rsidR="00E81861" w14:paraId="01CCDB45" w14:textId="77777777" w:rsidTr="00863532">
        <w:trPr>
          <w:jc w:val="center"/>
        </w:trPr>
        <w:tc>
          <w:tcPr>
            <w:tcW w:w="2036" w:type="dxa"/>
          </w:tcPr>
          <w:p w14:paraId="2536AAD8" w14:textId="77777777" w:rsidR="00E81861" w:rsidRDefault="00E81861" w:rsidP="00863532">
            <w:pPr>
              <w:pStyle w:val="af6"/>
              <w:rPr>
                <w:rFonts w:ascii="Times New Roman" w:eastAsia="Calibri" w:hAnsi="Times New Roman"/>
                <w:sz w:val="28"/>
                <w:szCs w:val="28"/>
                <w:lang w:val="kk-KZ" w:eastAsia="en-US"/>
              </w:rPr>
            </w:pPr>
            <w:r>
              <w:rPr>
                <w:rFonts w:ascii="Times New Roman" w:eastAsia="Times New Roman" w:hAnsi="Times New Roman"/>
                <w:sz w:val="28"/>
                <w:szCs w:val="28"/>
                <w:lang w:val="kk-KZ" w:eastAsia="en-US"/>
              </w:rPr>
              <w:t>«Балке»</w:t>
            </w:r>
          </w:p>
        </w:tc>
        <w:tc>
          <w:tcPr>
            <w:tcW w:w="1529" w:type="dxa"/>
          </w:tcPr>
          <w:p w14:paraId="3D44D55E"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120</w:t>
            </w:r>
          </w:p>
        </w:tc>
        <w:tc>
          <w:tcPr>
            <w:tcW w:w="1529" w:type="dxa"/>
          </w:tcPr>
          <w:p w14:paraId="14BA5A22"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120</w:t>
            </w:r>
          </w:p>
        </w:tc>
        <w:tc>
          <w:tcPr>
            <w:tcW w:w="1605" w:type="dxa"/>
            <w:tcBorders>
              <w:right w:val="single" w:sz="4" w:space="0" w:color="auto"/>
            </w:tcBorders>
          </w:tcPr>
          <w:p w14:paraId="4C207BCE"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120</w:t>
            </w:r>
          </w:p>
        </w:tc>
        <w:tc>
          <w:tcPr>
            <w:tcW w:w="1489" w:type="dxa"/>
            <w:tcBorders>
              <w:right w:val="single" w:sz="4" w:space="0" w:color="auto"/>
            </w:tcBorders>
          </w:tcPr>
          <w:p w14:paraId="153A632F"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120</w:t>
            </w:r>
          </w:p>
        </w:tc>
        <w:tc>
          <w:tcPr>
            <w:tcW w:w="1489" w:type="dxa"/>
            <w:tcBorders>
              <w:right w:val="single" w:sz="4" w:space="0" w:color="auto"/>
            </w:tcBorders>
          </w:tcPr>
          <w:p w14:paraId="7BFBB147"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180</w:t>
            </w:r>
          </w:p>
        </w:tc>
      </w:tr>
      <w:tr w:rsidR="00E81861" w14:paraId="016C6678" w14:textId="77777777" w:rsidTr="00863532">
        <w:trPr>
          <w:jc w:val="center"/>
        </w:trPr>
        <w:tc>
          <w:tcPr>
            <w:tcW w:w="2036" w:type="dxa"/>
          </w:tcPr>
          <w:p w14:paraId="2B049DE4"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«Каликанулы»</w:t>
            </w:r>
          </w:p>
        </w:tc>
        <w:tc>
          <w:tcPr>
            <w:tcW w:w="1529" w:type="dxa"/>
          </w:tcPr>
          <w:p w14:paraId="6B29F3AB"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150</w:t>
            </w:r>
          </w:p>
        </w:tc>
        <w:tc>
          <w:tcPr>
            <w:tcW w:w="1529" w:type="dxa"/>
          </w:tcPr>
          <w:p w14:paraId="4375CEAC"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316</w:t>
            </w:r>
          </w:p>
        </w:tc>
        <w:tc>
          <w:tcPr>
            <w:tcW w:w="1605" w:type="dxa"/>
            <w:tcBorders>
              <w:right w:val="single" w:sz="4" w:space="0" w:color="auto"/>
            </w:tcBorders>
          </w:tcPr>
          <w:p w14:paraId="19867786"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285</w:t>
            </w:r>
          </w:p>
        </w:tc>
        <w:tc>
          <w:tcPr>
            <w:tcW w:w="1489" w:type="dxa"/>
            <w:tcBorders>
              <w:right w:val="single" w:sz="4" w:space="0" w:color="auto"/>
            </w:tcBorders>
          </w:tcPr>
          <w:p w14:paraId="56A41DC1"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275</w:t>
            </w:r>
          </w:p>
        </w:tc>
        <w:tc>
          <w:tcPr>
            <w:tcW w:w="1489" w:type="dxa"/>
            <w:tcBorders>
              <w:right w:val="single" w:sz="4" w:space="0" w:color="auto"/>
            </w:tcBorders>
          </w:tcPr>
          <w:p w14:paraId="7116594A"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286</w:t>
            </w:r>
          </w:p>
        </w:tc>
      </w:tr>
    </w:tbl>
    <w:p w14:paraId="36A3C35D" w14:textId="77777777" w:rsidR="00E81861" w:rsidRDefault="00E81861" w:rsidP="00E81861">
      <w:pPr>
        <w:pStyle w:val="af6"/>
        <w:jc w:val="both"/>
        <w:rPr>
          <w:rFonts w:ascii="Times New Roman" w:hAnsi="Times New Roman"/>
          <w:sz w:val="28"/>
          <w:szCs w:val="28"/>
          <w:lang w:val="kk-KZ"/>
        </w:rPr>
      </w:pPr>
    </w:p>
    <w:p w14:paraId="438AA25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Зерттеу материалдары (Кесте 1) 2016 жылы: «Мади-Р» шаруа қожалығында - 96, </w:t>
      </w:r>
      <w:r>
        <w:rPr>
          <w:rFonts w:ascii="Times New Roman" w:eastAsia="Times New Roman" w:hAnsi="Times New Roman"/>
          <w:sz w:val="28"/>
          <w:szCs w:val="28"/>
          <w:lang w:val="kk-KZ"/>
        </w:rPr>
        <w:t xml:space="preserve">«Балке» шаруа қожалығында-120, </w:t>
      </w:r>
      <w:r>
        <w:rPr>
          <w:rFonts w:ascii="Times New Roman" w:hAnsi="Times New Roman"/>
          <w:sz w:val="28"/>
          <w:szCs w:val="28"/>
          <w:lang w:val="kk-KZ"/>
        </w:rPr>
        <w:t xml:space="preserve">«Каликанулы» шаруа қожалығында - 150 болды. Ал келесі 2017 жылы «Мади-Р» шаруа қожалығында- 76, </w:t>
      </w:r>
      <w:r>
        <w:rPr>
          <w:rFonts w:ascii="Times New Roman" w:eastAsia="Times New Roman" w:hAnsi="Times New Roman"/>
          <w:sz w:val="28"/>
          <w:szCs w:val="28"/>
          <w:lang w:val="kk-KZ"/>
        </w:rPr>
        <w:t xml:space="preserve">«Балке»-120, </w:t>
      </w:r>
      <w:r>
        <w:rPr>
          <w:rFonts w:ascii="Times New Roman" w:hAnsi="Times New Roman"/>
          <w:sz w:val="28"/>
          <w:szCs w:val="28"/>
          <w:lang w:val="kk-KZ"/>
        </w:rPr>
        <w:t xml:space="preserve">«Каликанулы» - 316 болса, 2018 жылы «Мади-Р»- 135, </w:t>
      </w:r>
      <w:r>
        <w:rPr>
          <w:rFonts w:ascii="Times New Roman" w:eastAsia="Times New Roman" w:hAnsi="Times New Roman"/>
          <w:sz w:val="28"/>
          <w:szCs w:val="28"/>
          <w:lang w:val="kk-KZ"/>
        </w:rPr>
        <w:t xml:space="preserve">«Балке» - 120, </w:t>
      </w:r>
      <w:r>
        <w:rPr>
          <w:rFonts w:ascii="Times New Roman" w:hAnsi="Times New Roman"/>
          <w:sz w:val="28"/>
          <w:szCs w:val="28"/>
          <w:lang w:val="kk-KZ"/>
        </w:rPr>
        <w:t xml:space="preserve">«Каликанулы» - 285 мал басы болды. Келесі 2019 жылы Мади-Р» шаруа қожалығында - 108, </w:t>
      </w:r>
      <w:r>
        <w:rPr>
          <w:rFonts w:ascii="Times New Roman" w:eastAsia="Times New Roman" w:hAnsi="Times New Roman"/>
          <w:sz w:val="28"/>
          <w:szCs w:val="28"/>
          <w:lang w:val="kk-KZ"/>
        </w:rPr>
        <w:t xml:space="preserve">«Балке» шаруа қожалығында-120, </w:t>
      </w:r>
      <w:r>
        <w:rPr>
          <w:rFonts w:ascii="Times New Roman" w:hAnsi="Times New Roman"/>
          <w:sz w:val="28"/>
          <w:szCs w:val="28"/>
          <w:lang w:val="kk-KZ"/>
        </w:rPr>
        <w:t xml:space="preserve">«Каликанулы» шаруа қожалығында - 275 болды, ал 2020 жылы «Мади-Р» шаруа қожалығында - 135, </w:t>
      </w:r>
      <w:r>
        <w:rPr>
          <w:rFonts w:ascii="Times New Roman" w:eastAsia="Times New Roman" w:hAnsi="Times New Roman"/>
          <w:sz w:val="28"/>
          <w:szCs w:val="28"/>
          <w:lang w:val="kk-KZ"/>
        </w:rPr>
        <w:t xml:space="preserve">«Балке» шаруа қожалығында-180, </w:t>
      </w:r>
      <w:r>
        <w:rPr>
          <w:rFonts w:ascii="Times New Roman" w:hAnsi="Times New Roman"/>
          <w:sz w:val="28"/>
          <w:szCs w:val="28"/>
          <w:lang w:val="kk-KZ"/>
        </w:rPr>
        <w:t>«Каликанулы» шаруа қожалығында – 286 мал басы  зерттеуге алынды.</w:t>
      </w:r>
    </w:p>
    <w:p w14:paraId="3883144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Сынама жұмыстарын жүргізу үшін желінсаудың түрлерін, пайда болу себептерін анықтап, емдеу және бақылау тобына бөлініп, емдеу схемаларының әсерін анықтадық. </w:t>
      </w:r>
    </w:p>
    <w:p w14:paraId="17AE1A33" w14:textId="77777777" w:rsidR="00E81861" w:rsidRDefault="00E81861" w:rsidP="00E81861">
      <w:pPr>
        <w:widowControl w:val="0"/>
        <w:shd w:val="clear" w:color="000000" w:fill="auto"/>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Ғылыми- зерттеу жұмыстары аясында Қолданбалы ғылыми зерттеулер АӨК 2018-2020 жж. (О.0879) ғылыми-техникалық бағдарлама бойынша: «Мал шаруашылығын асылдандырудың тиімділігін арттыру әдістері», жоба бойынша: «Сүтті мал шаруашылығы саласында селекцияның тиімді әдістерін әзірлеу» іс-шара бойынша: «Оңтүстік өңірде сүт бағытындағы сиырлардың көбею қабілетін арттыру» атты жобаға сәйкес жүргізілді.</w:t>
      </w:r>
    </w:p>
    <w:p w14:paraId="0D2FDCA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Диссертация тақырыбына байланысты қолданылған зерттеулер: клиникалық, гематологиялық, зертханалық әдістер. Желінсауды тіркеу кезінде </w:t>
      </w:r>
      <w:r>
        <w:rPr>
          <w:rFonts w:ascii="Times New Roman" w:hAnsi="Times New Roman"/>
          <w:sz w:val="28"/>
          <w:szCs w:val="28"/>
          <w:lang w:val="kk-KZ"/>
        </w:rPr>
        <w:lastRenderedPageBreak/>
        <w:t>идентификациялық номері мен тұқымы, анамнез, жалпы қарау, гинекологиялық зерттеу: вагиналды және ректалды зерттеу әдістері қолданылды. Анамнезде келесі мәліметтерге ерекше көңіл бөлінді: сиырдың туу күні, туудың жалғасуы, туудан кейінгі асқынулар бар, жоқтығын анықтау. А</w:t>
      </w:r>
      <w:r>
        <w:rPr>
          <w:rFonts w:ascii="Times New Roman" w:eastAsia="Times New Roman" w:hAnsi="Times New Roman"/>
          <w:sz w:val="28"/>
          <w:szCs w:val="28"/>
          <w:lang w:val="kk-KZ"/>
        </w:rPr>
        <w:t>намнез жинап, клиникалық және зертханалық зерттеулер</w:t>
      </w:r>
      <w:r>
        <w:rPr>
          <w:rFonts w:ascii="Times New Roman" w:hAnsi="Times New Roman"/>
          <w:sz w:val="28"/>
          <w:szCs w:val="28"/>
          <w:lang w:val="kk-KZ"/>
        </w:rPr>
        <w:t xml:space="preserve">ді жүргізу арқылы желінсауға шалдыққан сиырларды анықтадық. </w:t>
      </w:r>
    </w:p>
    <w:p w14:paraId="003119D6" w14:textId="77777777" w:rsidR="00E81861" w:rsidRDefault="00E81861" w:rsidP="00E81861">
      <w:pPr>
        <w:pStyle w:val="11"/>
        <w:ind w:firstLine="567"/>
        <w:jc w:val="both"/>
        <w:rPr>
          <w:sz w:val="28"/>
          <w:szCs w:val="28"/>
        </w:rPr>
      </w:pPr>
      <w:r>
        <w:rPr>
          <w:sz w:val="28"/>
          <w:szCs w:val="28"/>
        </w:rPr>
        <w:t>Малды жалпы қарау, температурасын, желінді сауып бағалау, қан сынамасын алып, қан тексеру, тамыр соғысын, тыныс алуын, кілігей қабықтарын, лимфа түйіндерін қарап, зерттедік.</w:t>
      </w:r>
    </w:p>
    <w:p w14:paraId="76B8E36E" w14:textId="77777777" w:rsidR="00E81861" w:rsidRDefault="00E81861" w:rsidP="00E81861">
      <w:pPr>
        <w:pStyle w:val="11"/>
        <w:ind w:firstLine="567"/>
        <w:jc w:val="both"/>
        <w:rPr>
          <w:sz w:val="28"/>
          <w:szCs w:val="28"/>
        </w:rPr>
      </w:pPr>
      <w:r>
        <w:rPr>
          <w:sz w:val="28"/>
          <w:szCs w:val="28"/>
        </w:rPr>
        <w:t>Сиырдың сүт бездерін: қарау, пальпациялау арқылы тексеріліп, желіннің көлемін, консистенциясын және симметриялығын, ауырсынуын, жергілікті температурасын анықтау арқылы тексердік. Желінді тексеру: желінді зерттеген кезде оның көлеміне, әрбір бөлігінің тығыздығына, ауырсынуына, үрпілерінің жағдайына, жергілікті қызуына, желін терісінің жағдайы, желін үстінің лимфа түйіндеріне, желін сұйығының сипатын (түсі, тығыздығы, көлемі) қарап, жүргізілді.</w:t>
      </w:r>
    </w:p>
    <w:p w14:paraId="2DF9F81D" w14:textId="77777777" w:rsidR="00E81861" w:rsidRDefault="00E81861" w:rsidP="00E81861">
      <w:pPr>
        <w:pStyle w:val="af6"/>
        <w:ind w:firstLine="567"/>
        <w:jc w:val="both"/>
        <w:rPr>
          <w:rFonts w:ascii="Times New Roman" w:hAnsi="Times New Roman"/>
          <w:color w:val="00B0F0"/>
          <w:sz w:val="28"/>
          <w:szCs w:val="28"/>
          <w:lang w:val="kk-KZ"/>
        </w:rPr>
      </w:pPr>
      <w:r>
        <w:rPr>
          <w:rFonts w:ascii="Times New Roman" w:eastAsia="Times New Roman" w:hAnsi="Times New Roman"/>
          <w:sz w:val="28"/>
          <w:szCs w:val="28"/>
          <w:lang w:val="kk-KZ"/>
        </w:rPr>
        <w:t xml:space="preserve">Клиникалық зерттеу кезінде желіннің жүйке жүйесіне көңіл аудардық. Олар мықын, құрсақ асты, мықын- шап, сыртқы жыныстық және аралық нервтер. Сонымен қатар желін тамырларына көңіл аудардық, олар сыртқы жыныстық артерия, алдыңғы және артқы желін негізінің артериялары және тері асты құрсақ артериясы мен венасы. </w:t>
      </w:r>
    </w:p>
    <w:p w14:paraId="69B029DA" w14:textId="77777777" w:rsidR="00E81861" w:rsidRDefault="00E81861" w:rsidP="00E81861">
      <w:pPr>
        <w:pStyle w:val="11"/>
        <w:ind w:firstLine="567"/>
        <w:jc w:val="both"/>
        <w:rPr>
          <w:iCs/>
          <w:sz w:val="28"/>
          <w:szCs w:val="28"/>
        </w:rPr>
      </w:pPr>
      <w:r>
        <w:rPr>
          <w:rFonts w:eastAsia="Times New Roman"/>
          <w:spacing w:val="-4"/>
          <w:sz w:val="28"/>
          <w:szCs w:val="28"/>
        </w:rPr>
        <w:t xml:space="preserve">Сондай-ақ желіннің: желін үсті лимфа түйіні мен желін цистернасының лимфа түйіндеріне көңіл бөлдік. </w:t>
      </w:r>
      <w:r>
        <w:rPr>
          <w:sz w:val="28"/>
          <w:szCs w:val="28"/>
        </w:rPr>
        <w:t>Клиникалық зерттеу жүргізілгеннен кейін, сүт безедері және әр желін бөлігінен алынған сүттегі өзгерістерге назар аударып, зерттеу жұмыстарын жүргіздік.</w:t>
      </w:r>
    </w:p>
    <w:p w14:paraId="26428EAD" w14:textId="77777777" w:rsidR="00E81861" w:rsidRDefault="00E81861" w:rsidP="00E81861">
      <w:pPr>
        <w:pStyle w:val="11"/>
        <w:ind w:firstLine="567"/>
        <w:jc w:val="both"/>
        <w:rPr>
          <w:sz w:val="28"/>
          <w:szCs w:val="28"/>
        </w:rPr>
      </w:pPr>
      <w:r>
        <w:rPr>
          <w:sz w:val="28"/>
          <w:szCs w:val="28"/>
        </w:rPr>
        <w:t>Сиырдың сүт бездерін: қарау, пальпациялау арқылы тексеріліп, желіннің көлемін, консистенциясын және симметриялығын, ауырсынуын, жергілікті температурасын анықтау арқылы тексердік.</w:t>
      </w:r>
    </w:p>
    <w:p w14:paraId="62684DB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Әрбір желін бөлімінен алғашқы сүт сынамасын сауып алған кезде, сұйықтықтың біртектілігіне, үлпектердің, басқа да қоспалардың бар немесе жоғына тексердік. Сүт безі қабынуының көрсеткіші: үлпектердің болуы немесе сүт консистенциясының өзгеруі болып табылады.</w:t>
      </w:r>
    </w:p>
    <w:p w14:paraId="5679B779" w14:textId="77777777" w:rsidR="00E81861" w:rsidRDefault="00E81861" w:rsidP="00E81861">
      <w:pPr>
        <w:pStyle w:val="11"/>
        <w:ind w:firstLine="567"/>
        <w:jc w:val="both"/>
        <w:rPr>
          <w:sz w:val="28"/>
          <w:szCs w:val="28"/>
        </w:rPr>
      </w:pPr>
      <w:r>
        <w:rPr>
          <w:sz w:val="28"/>
          <w:szCs w:val="28"/>
        </w:rPr>
        <w:t xml:space="preserve">Клиникалық желінсауды анықтау қиындық туғызбайды. Ол желіннің сыртқы көрінісінің сипаты мен сүт безінің сұйығына негізделеді. Жасырын желінсауды анықтауда сиырдың тұрған жерінен сынама алынады және зертханалық зерттеулер жүргізіледі. </w:t>
      </w:r>
    </w:p>
    <w:p w14:paraId="168088EE" w14:textId="77777777" w:rsidR="00E81861" w:rsidRDefault="00E81861" w:rsidP="00E81861">
      <w:pPr>
        <w:pStyle w:val="11"/>
        <w:ind w:firstLine="567"/>
        <w:jc w:val="both"/>
        <w:rPr>
          <w:rFonts w:eastAsia="Times New Roman"/>
          <w:sz w:val="28"/>
          <w:szCs w:val="28"/>
        </w:rPr>
      </w:pPr>
      <w:r>
        <w:rPr>
          <w:sz w:val="28"/>
          <w:szCs w:val="28"/>
        </w:rPr>
        <w:t>Жасырын ж</w:t>
      </w:r>
      <w:r>
        <w:rPr>
          <w:rFonts w:eastAsia="Times New Roman"/>
          <w:sz w:val="28"/>
          <w:szCs w:val="28"/>
        </w:rPr>
        <w:t>елінсаудың түрін диагностикалау кезінде сиырлардың аналықтарын зерттеу ай сайын жүргізілді. Сауын сиы</w:t>
      </w:r>
      <w:r>
        <w:rPr>
          <w:sz w:val="28"/>
          <w:szCs w:val="28"/>
        </w:rPr>
        <w:t>рларда желінсаудың жасырын</w:t>
      </w:r>
      <w:r>
        <w:rPr>
          <w:rFonts w:eastAsia="Times New Roman"/>
          <w:sz w:val="28"/>
          <w:szCs w:val="28"/>
        </w:rPr>
        <w:t xml:space="preserve"> түрін нақты анықтау мақсатында таңғы сауылымға дейін желіннің әр бір үрпісінен сүт сынамалары алынып тексеріліп отырылды.</w:t>
      </w:r>
    </w:p>
    <w:p w14:paraId="5C11E27C" w14:textId="77777777" w:rsidR="00E81861" w:rsidRDefault="00E81861" w:rsidP="00E81861">
      <w:pPr>
        <w:pStyle w:val="af6"/>
        <w:ind w:right="-1"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түрлерін анықтау мақсатында клиникалық және зертханалық әдістер қолданылды. Зерттеу нәтижесінде алынған деректер зерттеу хаттамаларында тіркеліп, салыстырмалы талдаулар жүргізілді. Диагностикалық зерттеуге қан, жем-шөп сынамаларын алу шаруашылықтардың басшысы мен мал </w:t>
      </w:r>
      <w:r>
        <w:rPr>
          <w:rFonts w:ascii="Times New Roman" w:hAnsi="Times New Roman"/>
          <w:sz w:val="28"/>
          <w:szCs w:val="28"/>
          <w:lang w:val="kk-KZ"/>
        </w:rPr>
        <w:lastRenderedPageBreak/>
        <w:t xml:space="preserve">иелерінің қатысып, көруі кезінде алынды. Сиырларды жыл бойы еркін, байламай ұстайды. </w:t>
      </w:r>
    </w:p>
    <w:p w14:paraId="352A889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Зерттеуге керекті құрал-жабдықтар</w:t>
      </w:r>
      <w:r>
        <w:rPr>
          <w:rFonts w:ascii="Times New Roman" w:hAnsi="Times New Roman"/>
          <w:b/>
          <w:sz w:val="28"/>
          <w:szCs w:val="28"/>
          <w:lang w:val="kk-KZ"/>
        </w:rPr>
        <w:t xml:space="preserve">: </w:t>
      </w:r>
      <w:r>
        <w:rPr>
          <w:rFonts w:ascii="Times New Roman" w:hAnsi="Times New Roman"/>
          <w:sz w:val="28"/>
          <w:szCs w:val="28"/>
          <w:lang w:val="kk-KZ"/>
        </w:rPr>
        <w:t>термометр, фонендоскоп, ПЭДМ (Прибор экспресс диагностики мастита), аспабы, 1%-ды мастоприм ерітіндісі, сүтті зерттеу тақташасы, колифорниялық мастит-тест, үрпі катетрлері, қайшы, спирт сіңірілген тампондар, микротамызғыштар (микропипеткалар), сүт сүзетін тор немесе дәкелер, сүтті сауатын ыдыс-сауыттар, орамалдар және желінді жуатын құралдар.</w:t>
      </w:r>
    </w:p>
    <w:p w14:paraId="3BC6BEA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Жасырын желінсауда сүт безіндегі қабыну процестері ұзақ мерзімде өтіп, сауудың төмендеп және сүттің биохимиялық белгілері өзгеруімен сипатталады. Соматикалық клеткалар санының жоғарылауы (лейкоциттер, альвеолалар мен сүт жолдарының эпителиоциттері) анықталады. Лейкоциттер мен соматикалық клетка сандарының жоғарылауы жасырын желінсаудың белгілері болып табылады. Зертханалық (3-кесте) және экспресс-диагностика әдістері суалу кезеңінде және суалту, бұзаулау кезеңдерінде қолданылады.</w:t>
      </w:r>
    </w:p>
    <w:p w14:paraId="528CF68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Сиырлардың суалу кезеңінде жасырын желінсауды анықтау өте қолайлы. </w:t>
      </w:r>
    </w:p>
    <w:p w14:paraId="04DAFF3A" w14:textId="77777777" w:rsidR="00E81861" w:rsidRDefault="00E81861" w:rsidP="00E81861">
      <w:pPr>
        <w:pStyle w:val="Default"/>
        <w:ind w:firstLine="567"/>
        <w:jc w:val="both"/>
        <w:rPr>
          <w:sz w:val="28"/>
          <w:szCs w:val="28"/>
          <w:lang w:val="kk-KZ"/>
        </w:rPr>
      </w:pPr>
      <w:r>
        <w:rPr>
          <w:sz w:val="28"/>
          <w:szCs w:val="28"/>
          <w:lang w:val="kk-KZ"/>
        </w:rPr>
        <w:t>Жасырын желінсауға шалдыққан сиырларды анықтауға Калифорниялық мастит-тест (комплект) және ПЭДМ, бромтимол, мастидин, димастин арқылы, Уайтсайдтың үлгісімен, сүтті тұндыру әдісін, Лактан 1-4М аппараты, Милтек-1 аппаратын қолданып, анықтадық.</w:t>
      </w:r>
    </w:p>
    <w:p w14:paraId="607E078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Жасырын желінсауға шалдыққан сиырларды анықтау үшін O.W.Schalma, D.O. Noorlander ұсынған Калифорниялық мастит-тест (АҚШ) қолданылады. </w:t>
      </w:r>
      <w:r>
        <w:rPr>
          <w:rFonts w:ascii="Times New Roman" w:hAnsi="Times New Roman"/>
          <w:sz w:val="28"/>
          <w:szCs w:val="28"/>
          <w:shd w:val="clear" w:color="auto" w:fill="FFFFFF"/>
          <w:lang w:val="kk-KZ"/>
        </w:rPr>
        <w:t>Реактив жасырын желінсаудағы 150 мың/мл соматикалық жасушаларды анықтай алады. Жасырын желінсаумен ауырған желіннің бөлігін анықтап, қолданылатын емдік шаралардың тиімділігін арттырады.</w:t>
      </w:r>
    </w:p>
    <w:p w14:paraId="5DF4578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Cs/>
          <w:i/>
          <w:sz w:val="28"/>
          <w:szCs w:val="28"/>
          <w:lang w:val="kk-KZ"/>
        </w:rPr>
        <w:t>Калифорниялық мастит-тестпен</w:t>
      </w:r>
      <w:r>
        <w:rPr>
          <w:rFonts w:ascii="Times New Roman" w:hAnsi="Times New Roman"/>
          <w:bCs/>
          <w:sz w:val="28"/>
          <w:szCs w:val="28"/>
          <w:lang w:val="kk-KZ"/>
        </w:rPr>
        <w:t xml:space="preserve"> тексеру үшін </w:t>
      </w:r>
      <w:r>
        <w:rPr>
          <w:rFonts w:ascii="Times New Roman" w:hAnsi="Times New Roman"/>
          <w:color w:val="000000"/>
          <w:sz w:val="28"/>
          <w:szCs w:val="28"/>
          <w:lang w:val="kk-KZ"/>
        </w:rPr>
        <w:t xml:space="preserve">сүт табақшасының шұңқырларына әр үрпіден сүт сауып алынды. Әрбір шұңқыршаға дозатор арқылы (бір рет басып) реагент (2,5-3 мл) қосып, бір бағытта бір қалыппен реагент пен сүтті араластырдық. Алынған ерітіндінің тұтқырлығы бойынша реакцияның нәтижесі анықталды. </w:t>
      </w:r>
      <w:r>
        <w:rPr>
          <w:rFonts w:ascii="Times New Roman" w:hAnsi="Times New Roman"/>
          <w:sz w:val="28"/>
          <w:szCs w:val="28"/>
          <w:lang w:val="kk-KZ"/>
        </w:rPr>
        <w:t>Әр шұңқыршадағы қоспа консистенциясына баға берілді. Тестті келесі малға қолданар алдында бақылау табақшасын таза сумен жудық.</w:t>
      </w:r>
    </w:p>
    <w:p w14:paraId="01CED5C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i/>
          <w:sz w:val="28"/>
          <w:szCs w:val="28"/>
          <w:lang w:val="kk-KZ"/>
        </w:rPr>
        <w:t xml:space="preserve">ПЭДМ аспабы </w:t>
      </w:r>
      <w:r>
        <w:rPr>
          <w:rFonts w:ascii="Times New Roman" w:hAnsi="Times New Roman"/>
          <w:sz w:val="28"/>
          <w:szCs w:val="28"/>
          <w:lang w:val="kk-KZ"/>
        </w:rPr>
        <w:t xml:space="preserve">сүттің электр өткізгіштігін анықтауға негізделген. </w:t>
      </w:r>
    </w:p>
    <w:p w14:paraId="76ECC15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Жасырын желінсау болса сүт сілтілі ортаға ауысып электр өткізгіштігі жоғарылайды. ПЭДМ аспабын пайдалану кезінде әр бір үрпіден сауылған сүтті аспаптың ұяшықтарына құйып, арнайы тетікті бастық. Жасырын желінсау анықталғанда төрт ойықтың жанындағы қызыл түсті шамның жанғанын бақылау арқылы анықтадық.</w:t>
      </w:r>
    </w:p>
    <w:p w14:paraId="73C1CBFF" w14:textId="77777777" w:rsidR="00E81861" w:rsidRDefault="00E81861" w:rsidP="00E81861">
      <w:pPr>
        <w:pStyle w:val="af8"/>
        <w:spacing w:after="0" w:line="240" w:lineRule="auto"/>
        <w:ind w:left="0" w:firstLine="708"/>
        <w:jc w:val="both"/>
        <w:rPr>
          <w:rFonts w:ascii="Times New Roman" w:eastAsia="Times New Roman" w:hAnsi="Times New Roman"/>
          <w:sz w:val="28"/>
          <w:szCs w:val="28"/>
          <w:lang w:val="kk-KZ"/>
        </w:rPr>
      </w:pPr>
      <w:r>
        <w:rPr>
          <w:rFonts w:ascii="Times New Roman" w:hAnsi="Times New Roman"/>
          <w:i/>
          <w:sz w:val="28"/>
          <w:szCs w:val="28"/>
          <w:lang w:val="kk-KZ"/>
        </w:rPr>
        <w:t xml:space="preserve">10% мастидин ерітіндісімен анықтауға </w:t>
      </w:r>
      <w:r>
        <w:rPr>
          <w:rFonts w:ascii="Times New Roman" w:hAnsi="Times New Roman"/>
          <w:sz w:val="28"/>
          <w:szCs w:val="28"/>
          <w:lang w:val="kk-KZ"/>
        </w:rPr>
        <w:t>сүтті бақылау табақшасы</w:t>
      </w:r>
      <w:r>
        <w:rPr>
          <w:rFonts w:ascii="Times New Roman" w:eastAsia="Times New Roman" w:hAnsi="Times New Roman"/>
          <w:sz w:val="28"/>
          <w:szCs w:val="28"/>
          <w:lang w:val="kk-KZ"/>
        </w:rPr>
        <w:t>на тамызып, 1 мл сынамаға алынған сүтке 1 мл 10% мастидин ерітіндісінқосып</w:t>
      </w:r>
      <w:r>
        <w:rPr>
          <w:rFonts w:ascii="Times New Roman" w:hAnsi="Times New Roman"/>
          <w:sz w:val="28"/>
          <w:szCs w:val="28"/>
          <w:lang w:val="kk-KZ"/>
        </w:rPr>
        <w:t>,</w:t>
      </w:r>
      <w:r>
        <w:rPr>
          <w:rFonts w:ascii="Times New Roman" w:eastAsia="Times New Roman" w:hAnsi="Times New Roman"/>
          <w:sz w:val="28"/>
          <w:szCs w:val="28"/>
          <w:lang w:val="kk-KZ"/>
        </w:rPr>
        <w:t xml:space="preserve"> қоспа түсінің өзгеруіне және желім тәрізді қ</w:t>
      </w:r>
      <w:r>
        <w:rPr>
          <w:rFonts w:ascii="Times New Roman" w:hAnsi="Times New Roman"/>
          <w:sz w:val="28"/>
          <w:szCs w:val="28"/>
          <w:lang w:val="kk-KZ"/>
        </w:rPr>
        <w:t>ойыртпақ пайда болғанша байқадық</w:t>
      </w:r>
      <w:r>
        <w:rPr>
          <w:rFonts w:ascii="Times New Roman" w:eastAsia="Times New Roman" w:hAnsi="Times New Roman"/>
          <w:sz w:val="28"/>
          <w:szCs w:val="28"/>
          <w:lang w:val="kk-KZ"/>
        </w:rPr>
        <w:t>. Реакцияны</w:t>
      </w:r>
      <w:r>
        <w:rPr>
          <w:rFonts w:ascii="Times New Roman" w:hAnsi="Times New Roman"/>
          <w:sz w:val="28"/>
          <w:szCs w:val="28"/>
          <w:lang w:val="kk-KZ"/>
        </w:rPr>
        <w:t xml:space="preserve">ң теріс нәтижесінде </w:t>
      </w:r>
      <w:r>
        <w:rPr>
          <w:rFonts w:ascii="Times New Roman" w:eastAsia="Times New Roman" w:hAnsi="Times New Roman"/>
          <w:sz w:val="28"/>
          <w:szCs w:val="28"/>
          <w:lang w:val="kk-KZ"/>
        </w:rPr>
        <w:t xml:space="preserve">бір текті сұйықтық </w:t>
      </w:r>
      <w:r>
        <w:rPr>
          <w:rFonts w:ascii="Times New Roman" w:hAnsi="Times New Roman"/>
          <w:sz w:val="28"/>
          <w:szCs w:val="28"/>
          <w:lang w:val="kk-KZ"/>
        </w:rPr>
        <w:t xml:space="preserve">пайда болды, түсі </w:t>
      </w:r>
      <w:r>
        <w:rPr>
          <w:rFonts w:ascii="Times New Roman" w:eastAsia="Times New Roman" w:hAnsi="Times New Roman"/>
          <w:sz w:val="28"/>
          <w:szCs w:val="28"/>
          <w:lang w:val="kk-KZ"/>
        </w:rPr>
        <w:t>күлгін,</w:t>
      </w:r>
      <w:r>
        <w:rPr>
          <w:rFonts w:ascii="Times New Roman" w:hAnsi="Times New Roman"/>
          <w:sz w:val="28"/>
          <w:szCs w:val="28"/>
          <w:lang w:val="kk-KZ"/>
        </w:rPr>
        <w:t xml:space="preserve"> ал оң реакцияда сұйықтық қойыртпақ, тығыз, түсі </w:t>
      </w:r>
      <w:r>
        <w:rPr>
          <w:rFonts w:ascii="Times New Roman" w:eastAsia="Times New Roman" w:hAnsi="Times New Roman"/>
          <w:sz w:val="28"/>
          <w:szCs w:val="28"/>
          <w:lang w:val="kk-KZ"/>
        </w:rPr>
        <w:t>күңгірт – күлгін</w:t>
      </w:r>
      <w:r>
        <w:rPr>
          <w:rFonts w:ascii="Times New Roman" w:hAnsi="Times New Roman"/>
          <w:sz w:val="28"/>
          <w:szCs w:val="28"/>
          <w:lang w:val="kk-KZ"/>
        </w:rPr>
        <w:t xml:space="preserve"> болды. </w:t>
      </w:r>
    </w:p>
    <w:p w14:paraId="6CBBD89D" w14:textId="77777777" w:rsidR="00E81861" w:rsidRDefault="00E81861" w:rsidP="00E81861">
      <w:pPr>
        <w:pStyle w:val="af6"/>
        <w:ind w:firstLine="567"/>
        <w:jc w:val="both"/>
        <w:rPr>
          <w:rFonts w:ascii="Times New Roman" w:eastAsia="Times New Roman" w:hAnsi="Times New Roman"/>
          <w:sz w:val="28"/>
          <w:szCs w:val="28"/>
          <w:lang w:val="kk-KZ" w:bidi="en-US"/>
        </w:rPr>
      </w:pPr>
      <w:r>
        <w:rPr>
          <w:rFonts w:ascii="Times New Roman" w:hAnsi="Times New Roman"/>
          <w:i/>
          <w:sz w:val="28"/>
          <w:szCs w:val="28"/>
          <w:lang w:val="kk-KZ"/>
        </w:rPr>
        <w:lastRenderedPageBreak/>
        <w:t>Сүтті 5%-ды димастин ерітіндісімен</w:t>
      </w:r>
      <w:r>
        <w:rPr>
          <w:rFonts w:ascii="Times New Roman" w:hAnsi="Times New Roman"/>
          <w:sz w:val="28"/>
          <w:szCs w:val="28"/>
          <w:lang w:val="kk-KZ"/>
        </w:rPr>
        <w:t xml:space="preserve"> анықтау сүттің сілті реакциясы және соматикалық клеткалардың көбеюіне негізделген.</w:t>
      </w:r>
      <w:r>
        <w:rPr>
          <w:rFonts w:ascii="Times New Roman" w:hAnsi="Times New Roman"/>
          <w:color w:val="000000"/>
          <w:sz w:val="28"/>
          <w:szCs w:val="28"/>
          <w:lang w:val="kk-KZ"/>
        </w:rPr>
        <w:t xml:space="preserve"> Сүт табақшасының шұңқырларына әр үрпіден </w:t>
      </w:r>
      <w:r>
        <w:rPr>
          <w:rFonts w:ascii="Times New Roman" w:hAnsi="Times New Roman"/>
          <w:sz w:val="28"/>
          <w:szCs w:val="28"/>
          <w:lang w:val="kk-KZ"/>
        </w:rPr>
        <w:t xml:space="preserve">1 мл </w:t>
      </w:r>
      <w:r>
        <w:rPr>
          <w:rFonts w:ascii="Times New Roman" w:hAnsi="Times New Roman"/>
          <w:color w:val="000000"/>
          <w:sz w:val="28"/>
          <w:szCs w:val="28"/>
          <w:lang w:val="kk-KZ"/>
        </w:rPr>
        <w:t>сүт сауып алынып,</w:t>
      </w:r>
      <w:r>
        <w:rPr>
          <w:rFonts w:ascii="Times New Roman" w:hAnsi="Times New Roman"/>
          <w:sz w:val="28"/>
          <w:szCs w:val="28"/>
          <w:lang w:val="kk-KZ"/>
        </w:rPr>
        <w:t xml:space="preserve"> оған 1мл 5% димастин ерітіндісін қостық. Теріс нәтижеде </w:t>
      </w:r>
      <w:r>
        <w:rPr>
          <w:rFonts w:ascii="Times New Roman" w:eastAsia="Times New Roman" w:hAnsi="Times New Roman"/>
          <w:sz w:val="28"/>
          <w:szCs w:val="28"/>
          <w:lang w:val="kk-KZ" w:bidi="en-US"/>
        </w:rPr>
        <w:t xml:space="preserve">біркелкі сұйық және қоймалжың емес,түсі </w:t>
      </w:r>
      <w:r>
        <w:rPr>
          <w:rFonts w:ascii="Times New Roman" w:hAnsi="Times New Roman"/>
          <w:sz w:val="28"/>
          <w:szCs w:val="28"/>
          <w:lang w:val="kk-KZ"/>
        </w:rPr>
        <w:t>сарғылт</w:t>
      </w:r>
      <w:r>
        <w:rPr>
          <w:rFonts w:ascii="Times New Roman" w:eastAsia="Times New Roman" w:hAnsi="Times New Roman"/>
          <w:sz w:val="28"/>
          <w:szCs w:val="28"/>
          <w:lang w:val="kk-KZ" w:bidi="en-US"/>
        </w:rPr>
        <w:t xml:space="preserve"> болса, ал оң нәтижеде тығыз және қоймалжың,</w:t>
      </w:r>
      <w:r>
        <w:rPr>
          <w:rFonts w:ascii="Times New Roman" w:hAnsi="Times New Roman"/>
          <w:sz w:val="28"/>
          <w:szCs w:val="28"/>
          <w:lang w:val="kk-KZ"/>
        </w:rPr>
        <w:t xml:space="preserve">түсі алқызыл </w:t>
      </w:r>
      <w:r>
        <w:rPr>
          <w:rFonts w:ascii="Times New Roman" w:eastAsia="Times New Roman" w:hAnsi="Times New Roman"/>
          <w:sz w:val="28"/>
          <w:szCs w:val="28"/>
          <w:lang w:val="kk-KZ" w:bidi="en-US"/>
        </w:rPr>
        <w:t>болды.</w:t>
      </w:r>
    </w:p>
    <w:p w14:paraId="7D71FD4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i/>
          <w:sz w:val="28"/>
          <w:szCs w:val="28"/>
          <w:lang w:val="kk-KZ"/>
        </w:rPr>
        <w:t xml:space="preserve">Сүтті тұндыру бойынша желінсауды анықтауда (Мутовин В.И., 1974) </w:t>
      </w:r>
      <w:r>
        <w:rPr>
          <w:rFonts w:ascii="Times New Roman" w:hAnsi="Times New Roman"/>
          <w:sz w:val="28"/>
          <w:szCs w:val="28"/>
          <w:lang w:val="kk-KZ"/>
        </w:rPr>
        <w:t xml:space="preserve">пробиркаларға желіннің әр бөлігінен 15 мл сүтті </w:t>
      </w:r>
      <w:r>
        <w:rPr>
          <w:rFonts w:ascii="Times New Roman" w:eastAsia="Times New Roman" w:hAnsi="Times New Roman"/>
          <w:sz w:val="28"/>
          <w:szCs w:val="28"/>
          <w:lang w:val="kk-KZ"/>
        </w:rPr>
        <w:t>алдын ала нөмірленген стерилді пробиркаларға</w:t>
      </w:r>
      <w:r>
        <w:rPr>
          <w:rFonts w:ascii="Times New Roman" w:hAnsi="Times New Roman"/>
          <w:sz w:val="28"/>
          <w:szCs w:val="28"/>
          <w:lang w:val="kk-KZ"/>
        </w:rPr>
        <w:t xml:space="preserve"> сауылып алынып, оларды штативке +2°, +4° температурада 16-18 сағат қойып қойдық. Желінде қабыну болғанда, пробирка түбінде тұнба (шөгінді) болды, қаймағы өте аз (0,1-0,2 см), ал қабыну болмағанда сүттің бетіндегі қаймағының қалыңдығы 0,5-1,0 см болып, түбінде тұнба (шегін) болмады.</w:t>
      </w:r>
    </w:p>
    <w:p w14:paraId="190EDC46" w14:textId="77777777" w:rsidR="00E81861" w:rsidRDefault="00E81861" w:rsidP="00E81861">
      <w:pPr>
        <w:pStyle w:val="af8"/>
        <w:spacing w:after="0" w:line="240" w:lineRule="auto"/>
        <w:ind w:left="0" w:firstLine="709"/>
        <w:jc w:val="both"/>
        <w:rPr>
          <w:rFonts w:ascii="Times New Roman" w:eastAsia="Times New Roman" w:hAnsi="Times New Roman"/>
          <w:i/>
          <w:sz w:val="28"/>
          <w:szCs w:val="28"/>
          <w:lang w:val="kk-KZ"/>
        </w:rPr>
      </w:pPr>
      <w:r>
        <w:rPr>
          <w:rFonts w:ascii="Times New Roman" w:eastAsia="Times New Roman" w:hAnsi="Times New Roman"/>
          <w:sz w:val="28"/>
          <w:szCs w:val="28"/>
          <w:lang w:val="kk-KZ"/>
        </w:rPr>
        <w:t>10%-ды мастиди</w:t>
      </w:r>
      <w:r>
        <w:rPr>
          <w:rFonts w:ascii="Times New Roman" w:hAnsi="Times New Roman"/>
          <w:sz w:val="28"/>
          <w:szCs w:val="28"/>
          <w:lang w:val="kk-KZ"/>
        </w:rPr>
        <w:t xml:space="preserve">н мен </w:t>
      </w:r>
      <w:r>
        <w:rPr>
          <w:rFonts w:ascii="Times New Roman" w:hAnsi="Times New Roman"/>
          <w:i/>
          <w:sz w:val="28"/>
          <w:szCs w:val="28"/>
          <w:lang w:val="kk-KZ"/>
        </w:rPr>
        <w:t>5%-ды димастин</w:t>
      </w:r>
      <w:r>
        <w:rPr>
          <w:rFonts w:ascii="Times New Roman" w:hAnsi="Times New Roman"/>
          <w:sz w:val="28"/>
          <w:szCs w:val="28"/>
          <w:lang w:val="kk-KZ"/>
        </w:rPr>
        <w:t xml:space="preserve"> ерітіндісінде оң нәтиже көрсеткен</w:t>
      </w:r>
      <w:r>
        <w:rPr>
          <w:rFonts w:ascii="Times New Roman" w:eastAsia="Times New Roman" w:hAnsi="Times New Roman"/>
          <w:sz w:val="28"/>
          <w:szCs w:val="28"/>
          <w:lang w:val="kk-KZ"/>
        </w:rPr>
        <w:t xml:space="preserve"> сүт сынамаларын 16-18 сағат салқын жерге қойдық. Келесі күні оны қарап және нәтижелерін санадық. </w:t>
      </w:r>
      <w:r>
        <w:rPr>
          <w:rFonts w:ascii="Times New Roman" w:hAnsi="Times New Roman"/>
          <w:sz w:val="28"/>
          <w:szCs w:val="28"/>
          <w:lang w:val="kk-KZ"/>
        </w:rPr>
        <w:t>Жасырын желінсауға о</w:t>
      </w:r>
      <w:r>
        <w:rPr>
          <w:rFonts w:ascii="Times New Roman" w:eastAsia="Times New Roman" w:hAnsi="Times New Roman"/>
          <w:sz w:val="28"/>
          <w:szCs w:val="28"/>
          <w:lang w:val="kk-KZ"/>
        </w:rPr>
        <w:t xml:space="preserve">ң нәтиже берген сиырлардың сүт сынамаларында тұнбаның бар екені және кілегей консистенциясы шырыш тәріздес екені байқалды. </w:t>
      </w:r>
    </w:p>
    <w:p w14:paraId="6A251B8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Сүттегі майсыздандырылған сүт қалдығын, сүттің тығыздығы, суы, майлылығы Лактан 4,1–мини арқылы тексерілсе, «Милтек-1» аспабымен желінсауға шалдығу пайызы анықталды.</w:t>
      </w:r>
    </w:p>
    <w:p w14:paraId="2C9F044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i/>
          <w:sz w:val="28"/>
          <w:szCs w:val="28"/>
          <w:lang w:val="kk-KZ"/>
        </w:rPr>
        <w:t>«Лактан 1-4 М» аппараты</w:t>
      </w:r>
      <w:r>
        <w:rPr>
          <w:rFonts w:ascii="Times New Roman" w:hAnsi="Times New Roman"/>
          <w:sz w:val="28"/>
          <w:szCs w:val="28"/>
          <w:lang w:val="kk-KZ"/>
        </w:rPr>
        <w:t xml:space="preserve"> арқылы сүттің құрамын зерттедік. Бұл құрылғы сүттің құрамындағы май, су, құрғақ майсыздандырылған сүт қалдығын және сүттің тығыздығын анықтадық. «Лактан 1-4 М» аппаратымен тексергенде стакан, шприц, термометр қажет. Лактан 1-4 М» аппаратымен жұмыс істеу реті:</w:t>
      </w:r>
    </w:p>
    <w:p w14:paraId="6B7414F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1. "Сүт 1" режимін белгіледік. Анализатордың пазына талданатын сынамасы бар стаканды қойып және "Бастау"батырмасын бастық. Сынаманы аппарат стаканнан сорып алғаннан кейін бірнеше секундтан кейін дисплейде ағымдағы өлшеу уақыты пайда болды.</w:t>
      </w:r>
    </w:p>
    <w:p w14:paraId="5F56687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2. Өлшеу аяқталғаннан кейін сынама өлшеу жолынан құйылды, нәтижелері индикаторда көрсетілді (май, СОМО, тығыздық, қосылған су).</w:t>
      </w:r>
    </w:p>
    <w:p w14:paraId="10F31B9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3. Егер өлшеулер арасындағы үзіліс бір сағаттан артық болса, автоматты жуу қажет. Ол үшін 50-60°С дейін қыздырылған жуу ерітіндісін стаканға құяды. Анализаторға ерітіндісі бар стаканды орнатып және "Таңдау" батырмасын басады. Анализатор ерітіндіні стаканға қайта шығара бастайды және дисплейде «Жуу» хабарламасы пайда болады </w:t>
      </w:r>
    </w:p>
    <w:p w14:paraId="5977233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4. Жуу аяқталғаннан кейін анализатор жуу ерітіндісін өлшеу жолынан құйып, дисплейде «Сүт 1» деген хабарлама шығады.</w:t>
      </w:r>
    </w:p>
    <w:p w14:paraId="4A8EABE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5. Ерітіндімен жуылғаннан кейін талдағышты таза су құбыры суымен жуады.</w:t>
      </w:r>
    </w:p>
    <w:p w14:paraId="5E659C3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Қалыпты жағдайда май – 2,7-6,0%; су – 0%; құрғақ майсыздандырылған сүт қалдығы–8,5% төмен болмауы қажет; тығыздығы – 27,86 ºА болады. </w:t>
      </w:r>
    </w:p>
    <w:p w14:paraId="7B2738B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i/>
          <w:sz w:val="28"/>
          <w:szCs w:val="28"/>
          <w:lang w:val="kk-KZ"/>
        </w:rPr>
        <w:t>«Милтек-1» аппараты</w:t>
      </w:r>
      <w:r>
        <w:rPr>
          <w:rFonts w:ascii="Times New Roman" w:hAnsi="Times New Roman"/>
          <w:sz w:val="28"/>
          <w:szCs w:val="28"/>
          <w:lang w:val="kk-KZ"/>
        </w:rPr>
        <w:t xml:space="preserve"> арқылы сиырлардың жасырын желінсауға шалдығу пайыздық (% ) көрсеткіштерін анықтадық. Жасырын желінсауға о</w:t>
      </w:r>
      <w:r>
        <w:rPr>
          <w:rFonts w:ascii="Times New Roman" w:eastAsia="Times New Roman" w:hAnsi="Times New Roman"/>
          <w:sz w:val="28"/>
          <w:szCs w:val="28"/>
          <w:lang w:val="kk-KZ"/>
        </w:rPr>
        <w:t xml:space="preserve">ң нәтиже </w:t>
      </w:r>
      <w:r>
        <w:rPr>
          <w:rFonts w:ascii="Times New Roman" w:eastAsia="Times New Roman" w:hAnsi="Times New Roman"/>
          <w:sz w:val="28"/>
          <w:szCs w:val="28"/>
          <w:lang w:val="kk-KZ"/>
        </w:rPr>
        <w:lastRenderedPageBreak/>
        <w:t>берген сиырлардың сүт сынамаларын</w:t>
      </w:r>
      <w:r>
        <w:rPr>
          <w:rFonts w:ascii="Times New Roman" w:hAnsi="Times New Roman"/>
          <w:sz w:val="28"/>
          <w:szCs w:val="28"/>
          <w:lang w:val="kk-KZ"/>
        </w:rPr>
        <w:t xml:space="preserve"> тексердік. Талдау уақыты-бірнеше секунд болды.</w:t>
      </w:r>
    </w:p>
    <w:p w14:paraId="2AB75737" w14:textId="77777777" w:rsidR="00E81861" w:rsidRDefault="00E81861" w:rsidP="00E81861">
      <w:pPr>
        <w:pStyle w:val="Default"/>
        <w:ind w:firstLine="567"/>
        <w:jc w:val="both"/>
        <w:rPr>
          <w:sz w:val="28"/>
          <w:szCs w:val="28"/>
          <w:lang w:val="kk-KZ"/>
        </w:rPr>
      </w:pPr>
      <w:r>
        <w:rPr>
          <w:sz w:val="28"/>
          <w:szCs w:val="28"/>
          <w:lang w:val="kk-KZ"/>
        </w:rPr>
        <w:t>М</w:t>
      </w:r>
      <w:r>
        <w:rPr>
          <w:rFonts w:eastAsia="Times New Roman"/>
          <w:sz w:val="28"/>
          <w:szCs w:val="28"/>
          <w:lang w:val="kk-KZ"/>
        </w:rPr>
        <w:t xml:space="preserve">икробиологиялық зерттеу арқылы </w:t>
      </w:r>
      <w:r>
        <w:rPr>
          <w:sz w:val="28"/>
          <w:szCs w:val="28"/>
          <w:lang w:val="kk-KZ"/>
        </w:rPr>
        <w:t>с</w:t>
      </w:r>
      <w:r>
        <w:rPr>
          <w:rFonts w:eastAsia="Times New Roman"/>
          <w:sz w:val="28"/>
          <w:szCs w:val="28"/>
          <w:lang w:val="kk-KZ"/>
        </w:rPr>
        <w:t xml:space="preserve">үттегі қоздырғыштардың түрлерін анықтадық. Зерттелуге алынып отырған сүт өнімдерінен жағынды дайындап, микроскоппен қарап, бактериоскопиялық зерттеу жүргіздік. Сынамаларды алу </w:t>
      </w:r>
      <w:r>
        <w:rPr>
          <w:sz w:val="28"/>
          <w:szCs w:val="28"/>
          <w:lang w:val="kk-KZ"/>
        </w:rPr>
        <w:t xml:space="preserve">В.И. Слободяник, Н.Т. Климова мен В.В. Подберезный </w:t>
      </w:r>
      <w:r>
        <w:rPr>
          <w:color w:val="auto"/>
          <w:sz w:val="28"/>
          <w:szCs w:val="28"/>
          <w:lang w:val="kk-KZ"/>
        </w:rPr>
        <w:t xml:space="preserve">(2009) әдісі бойынша жүргізілді. Сынама алмас бұрын желін үрпілері мен қолдарымызды 70°этил спиртіне салып алынған мақта тампонымен сүртіп, 5-10 мл пробиркаларға сүтті сауып алдық. Сүт сынамасын алу кезінде үрпінің пробирка шетіне тиіп кетпеуін қадағаладық. Сүт алынған пробиркаларды резинкалы пробкалармен жауып, этикеткаға малдың лақап аты мен инвентарлық номерін, желіннің қай үрпісі, жағдайын (сау, ауру) екенін жаздық. </w:t>
      </w:r>
      <w:r>
        <w:rPr>
          <w:rFonts w:eastAsia="Times New Roman"/>
          <w:sz w:val="28"/>
          <w:szCs w:val="28"/>
          <w:lang w:val="kk-KZ"/>
        </w:rPr>
        <w:t xml:space="preserve">Асептикалық ережелерді сақтай отыра стерилді пробиркаларға оң нәтиже берген сиырлардан сүт сынамаларын алдық. Сынамаларды сауылымға дейін шамамен 10 мл алдық. Сынамаларды зертханаға жеткізілгеннен кейін желінсау қоздырғыштарының бар-жоғына зерттеу әдістері жүргізілді. Желінсаумен ауырған сиыр сүтін </w:t>
      </w:r>
      <w:r>
        <w:rPr>
          <w:sz w:val="28"/>
          <w:szCs w:val="28"/>
          <w:lang w:val="kk-KZ"/>
        </w:rPr>
        <w:t>Калифорниялық мастит-тест (комплект) және ПЭДМ, бромтимол, мастидин, димастин арқылы, Уайтсайдтың үлгісімен, сүтті тұндыру әдісін, Лактан 1-4М аппараты, Милтек-1 аппаратын қолданып, анықтадық.</w:t>
      </w:r>
    </w:p>
    <w:p w14:paraId="56999C57" w14:textId="77777777" w:rsidR="00E81861" w:rsidRDefault="00E81861" w:rsidP="00E81861">
      <w:pPr>
        <w:pStyle w:val="af6"/>
        <w:ind w:firstLine="567"/>
        <w:jc w:val="both"/>
        <w:rPr>
          <w:rFonts w:ascii="Times New Roman" w:hAnsi="Times New Roman"/>
          <w:sz w:val="28"/>
          <w:szCs w:val="28"/>
          <w:lang w:val="kk-KZ"/>
        </w:rPr>
      </w:pPr>
      <w:r>
        <w:rPr>
          <w:rFonts w:ascii="Times New Roman" w:eastAsia="Times New Roman" w:hAnsi="Times New Roman"/>
          <w:sz w:val="28"/>
          <w:szCs w:val="28"/>
          <w:lang w:val="kk-KZ"/>
        </w:rPr>
        <w:t>Сүт сынамаларында анықталған микроорганизмдерінің дискдиффузды зерттеу әдісімен антибиотиктерге сезімталдығы анықталынды.</w:t>
      </w:r>
    </w:p>
    <w:p w14:paraId="5E0F9AC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Субклиникалық желінсауды тудыратын микрофлораның антибиотиктерге сезімталдығын анықтау үшін </w:t>
      </w:r>
      <w:r>
        <w:rPr>
          <w:rFonts w:ascii="Times New Roman" w:eastAsia="Times New Roman" w:hAnsi="Times New Roman"/>
          <w:sz w:val="28"/>
          <w:szCs w:val="28"/>
          <w:lang w:val="kk-KZ"/>
        </w:rPr>
        <w:t xml:space="preserve">микробиологиялық зерттеулер </w:t>
      </w:r>
      <w:r>
        <w:rPr>
          <w:rFonts w:ascii="Times New Roman" w:hAnsi="Times New Roman"/>
          <w:sz w:val="28"/>
          <w:szCs w:val="28"/>
          <w:lang w:val="kk-KZ"/>
        </w:rPr>
        <w:t xml:space="preserve">жүргізілді. Зерттеуге </w:t>
      </w:r>
      <w:r>
        <w:rPr>
          <w:rFonts w:ascii="Times New Roman" w:eastAsia="Times New Roman" w:hAnsi="Times New Roman"/>
          <w:sz w:val="28"/>
          <w:szCs w:val="28"/>
          <w:lang w:val="kk-KZ"/>
        </w:rPr>
        <w:t xml:space="preserve">ет пептонды агарды алып, себінді жүргізіліп 37ºС-та бір тәулікке термостатқа қойылды. Нәтижесін ет пептонды сорпада біркелкі лайланып, кейіннен тұнба түзілді. Ет пептонды сорпаның бетіне дөңес, шеттері тегіс, көлемі 2-4 мм жүзім шоғырына ұқсас колония тізбегі байқалынды. Грам тәсілімен бояғанда Грам-оң бактерия екені анықталып, қоздырушылар шар пішінді микроорганизмдер Staphylococcus aureus, </w:t>
      </w:r>
      <w:r>
        <w:rPr>
          <w:rFonts w:ascii="Times New Roman" w:hAnsi="Times New Roman"/>
          <w:sz w:val="28"/>
          <w:szCs w:val="28"/>
          <w:lang w:val="kk-KZ"/>
        </w:rPr>
        <w:t xml:space="preserve">Streptococcus agalactiae, Е. coli, Micrococcus lysodeikticus </w:t>
      </w:r>
      <w:r>
        <w:rPr>
          <w:rFonts w:ascii="Times New Roman" w:eastAsia="Times New Roman" w:hAnsi="Times New Roman"/>
          <w:sz w:val="28"/>
          <w:szCs w:val="28"/>
          <w:lang w:val="kk-KZ"/>
        </w:rPr>
        <w:t xml:space="preserve">екені анықталынды. Патогенділігін анықтау үшін арнайы селективті ортаға себінді жасау арқылы анықталынды. Себебі, мұндай ортада тек патогенді микроорганизмдер ғана өседі. Содан соң себілген орта беткейіне залалсызданған ламинарда ұстап стандарты қағаз табақшаларын түрлі антибиотиктер сіңірген дискілерді шетінен және бір-бірінен 2 см қашықтықта біреуін табақшаның ортасына келтіріп орналастырылды. Осы жұмыс барысында әр табақшаны орналастыру үшін пинцетті от жалынында күйдіріліп отырылды. Сосын шәшкелерді 2 сағат бөлме температурасында төңкерген күйде (18 сағат 37˚С) сызғышпен өсу аймағын табақша диаметрін өлшеп анықталынды. Бактерияның өсу диаметрі 15-25 мм болса, микробтар сезімталды, 15 мм дейінгілері аз сезімталды, өсім жоқ болса онда беріліп отырған препаратқа сезімталдығы жоқ. Микроорганизмдердің сезімталдығын анықтау үшін келесі антибиотиктерге сезімталдылығы тексерілді: </w:t>
      </w:r>
      <w:r>
        <w:rPr>
          <w:rFonts w:ascii="Times New Roman" w:eastAsia="Times New Roman" w:hAnsi="Times New Roman"/>
          <w:color w:val="000000"/>
          <w:kern w:val="24"/>
          <w:sz w:val="28"/>
          <w:szCs w:val="28"/>
          <w:lang w:val="kk-KZ"/>
        </w:rPr>
        <w:t>канамицин, левомицетин, гентамицин, бензилпенициллин, эритромицин. Кейін нәтижелері ескерілді.</w:t>
      </w:r>
    </w:p>
    <w:p w14:paraId="17B0E68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Желінсаудың себебін анықтау мақсатында малдың азығына микробиологиялық зерттеулер жүргізілді. Осы мақсатта ет-пептон агарына (ЕПА), ет-пептон сорпасына (ЕПС), Эндо ортасына себінді жұмыстары жүргізілді. Зерттеу жұмыстары МЕСТ бойынша жүргізілді. </w:t>
      </w:r>
    </w:p>
    <w:p w14:paraId="7889CCD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Желінсауға шалдыққан сиырлардың қан сынамаларын эритроциттердің, гемоглобиннің және лейкоциттердің саны автоматты геманализатор PCE 90 Vet аппараты арқылы анықталды. </w:t>
      </w:r>
    </w:p>
    <w:p w14:paraId="5985677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Гематологиялық анализатор-ветеринариялық лабораторияларда диагностика үшін жануарлардың қанының формалық элементтерінің санын және гемоглобин санын анықтауға арналған құрал.</w:t>
      </w:r>
    </w:p>
    <w:p w14:paraId="6DDE518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Заманауи аппарат өте ыңғайлы әрі жылдам, анализ жасау үшін бірнеше минут уақыт кетеді.</w:t>
      </w:r>
    </w:p>
    <w:p w14:paraId="04EBD04A"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Желінсауға шалдыққан сиырлардың қан сынамаларын эритроциттердің, гемоглобиннің және лейкоциттердің саны автоматты геманализатор PCE 90 Vet аппараты арқылы анықталды. Қандағы гемоглобинді, эритроциттерді және лейкоциттердің санын анықтау үшін заманауи PCE 90 Vet гематологиялық анализатор аппаратының көмегімен зерттеу жұмыстарын жүргізілді.</w:t>
      </w:r>
    </w:p>
    <w:p w14:paraId="65A26BBD"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Гематологиялық анализатор-ветеринариялық лабораторияларда диагностика үшін жануарлардың қанының формалық элементтерінің санын және гемоглобин санын анықтауға арналған құрал.</w:t>
      </w:r>
    </w:p>
    <w:p w14:paraId="230C2F18"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sz w:val="28"/>
          <w:szCs w:val="28"/>
          <w:lang w:val="kk-KZ"/>
        </w:rPr>
        <w:t>Заманауи аппарат өте ыңғайлы әрі жылдам, анализ жасау үшін бірнеше минут уақыт кетеді, ал жалпы анализаторлардың іске қосылуы 7-10 минутты құрайды. Геманализатордың стандартты реактивтері 170-200 анализ жасауға арналған.Анықталатын параметрлер: эритроциттер (RBC), гемаглобин (HGB), гематокрит (HCT), лейкоциттер (WBC), эритроциттің орташа көлемі (MCV), эритроциттегі гемаглобиннің орташа көлемі (MCH), эритроциттегі гемаглобиннің орташа концентрациясы (MCHС), эртироциттер көлемінің коэффицентінің өзгеруі (RDW %), тромбоциттер (PLT), тромбоциттің орташа көлемі (MPV), тромбокрит (PCT), тромбоциттер ұзындығының бөлшектері (PDW). Ал гистограмма эритроциттер, лейкоциттер мен тромбоциттердің көлемін шығарады</w:t>
      </w:r>
      <w:r>
        <w:rPr>
          <w:rFonts w:ascii="Times New Roman" w:hAnsi="Times New Roman"/>
          <w:iCs/>
          <w:sz w:val="28"/>
          <w:szCs w:val="28"/>
          <w:lang w:val="kk-KZ"/>
        </w:rPr>
        <w:t>.</w:t>
      </w:r>
    </w:p>
    <w:p w14:paraId="257761BE"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iCs/>
          <w:sz w:val="28"/>
          <w:szCs w:val="28"/>
          <w:lang w:val="kk-KZ"/>
        </w:rPr>
        <w:t xml:space="preserve">Иммунологиялық өзгерістерді анықтау үшін иммуноглобулиндердің М және </w:t>
      </w:r>
      <w:r>
        <w:rPr>
          <w:rFonts w:ascii="Times New Roman" w:hAnsi="Times New Roman"/>
          <w:sz w:val="28"/>
          <w:szCs w:val="28"/>
          <w:lang w:val="kk-KZ"/>
        </w:rPr>
        <w:t xml:space="preserve">G </w:t>
      </w:r>
      <w:r>
        <w:rPr>
          <w:rFonts w:ascii="Times New Roman" w:hAnsi="Times New Roman"/>
          <w:iCs/>
          <w:sz w:val="28"/>
          <w:szCs w:val="28"/>
          <w:lang w:val="kk-KZ"/>
        </w:rPr>
        <w:t xml:space="preserve">кластарын </w:t>
      </w:r>
      <w:r>
        <w:rPr>
          <w:rStyle w:val="ezkurwreuab5ozgtqnkl"/>
          <w:rFonts w:ascii="Times New Roman" w:hAnsi="Times New Roman"/>
          <w:sz w:val="28"/>
          <w:szCs w:val="28"/>
          <w:lang w:val="kk-KZ"/>
        </w:rPr>
        <w:t>тікелей</w:t>
      </w:r>
      <w:r>
        <w:rPr>
          <w:rFonts w:ascii="Times New Roman" w:hAnsi="Times New Roman"/>
          <w:sz w:val="28"/>
          <w:szCs w:val="28"/>
          <w:lang w:val="kk-KZ"/>
        </w:rPr>
        <w:t xml:space="preserve"> </w:t>
      </w:r>
      <w:r>
        <w:rPr>
          <w:rStyle w:val="ezkurwreuab5ozgtqnkl"/>
          <w:rFonts w:ascii="Times New Roman" w:hAnsi="Times New Roman"/>
          <w:sz w:val="28"/>
          <w:szCs w:val="28"/>
          <w:lang w:val="kk-KZ"/>
        </w:rPr>
        <w:t>радиалды</w:t>
      </w:r>
      <w:r>
        <w:rPr>
          <w:rFonts w:ascii="Times New Roman" w:hAnsi="Times New Roman"/>
          <w:sz w:val="28"/>
          <w:szCs w:val="28"/>
          <w:lang w:val="kk-KZ"/>
        </w:rPr>
        <w:t xml:space="preserve"> </w:t>
      </w:r>
      <w:r>
        <w:rPr>
          <w:rStyle w:val="ezkurwreuab5ozgtqnkl"/>
          <w:rFonts w:ascii="Times New Roman" w:hAnsi="Times New Roman"/>
          <w:sz w:val="28"/>
          <w:szCs w:val="28"/>
          <w:lang w:val="kk-KZ"/>
        </w:rPr>
        <w:t>иммунодиффузия</w:t>
      </w:r>
      <w:r>
        <w:rPr>
          <w:rFonts w:ascii="Times New Roman" w:hAnsi="Times New Roman"/>
          <w:iCs/>
          <w:sz w:val="28"/>
          <w:szCs w:val="28"/>
          <w:lang w:val="kk-KZ"/>
        </w:rPr>
        <w:t xml:space="preserve"> әдісімен тексердік. </w:t>
      </w:r>
    </w:p>
    <w:p w14:paraId="6FED8E70"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sz w:val="28"/>
          <w:szCs w:val="28"/>
          <w:lang w:val="kk-KZ"/>
        </w:rPr>
        <w:t>Ең қарапайым әдіс Т- және В-жасушаларды анықтау бойынша розетка түзу әдісі болып табылады. Т-лимфоциттердің жасушалық мембранасының бетінде қой эритроциттеріне арнайы рецептор орналасса, В-лимфоциттер бетінде тышқан эритроциттеріне арнайы рецептор орналасқан. Бұл эритроциттер Т- және В-жасушаларына маркер қызметін атқарады: әрбір лимфоцит өзінің бетіне 4-ке дейін және оған сәйкес келетін эритроциттерді қосып, микроскоп астында жақсы ажыратылатын розетка түзеді.</w:t>
      </w:r>
    </w:p>
    <w:p w14:paraId="077E456B" w14:textId="77777777" w:rsidR="00E81861" w:rsidRDefault="00E81861" w:rsidP="00E81861">
      <w:pPr>
        <w:pStyle w:val="af8"/>
        <w:spacing w:line="240" w:lineRule="auto"/>
        <w:ind w:left="0" w:firstLine="567"/>
        <w:jc w:val="both"/>
        <w:rPr>
          <w:rFonts w:ascii="Times New Roman" w:hAnsi="Times New Roman"/>
          <w:i/>
          <w:iCs/>
          <w:sz w:val="28"/>
          <w:szCs w:val="28"/>
          <w:lang w:val="kk-KZ"/>
        </w:rPr>
      </w:pPr>
      <w:r>
        <w:rPr>
          <w:rFonts w:ascii="Times New Roman" w:hAnsi="Times New Roman"/>
          <w:i/>
          <w:iCs/>
          <w:sz w:val="28"/>
          <w:szCs w:val="28"/>
          <w:lang w:val="kk-KZ"/>
        </w:rPr>
        <w:t xml:space="preserve">Иммуномодулдеуші «Дороб» препаратын дайындау </w:t>
      </w:r>
    </w:p>
    <w:p w14:paraId="1239CE8C"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iCs/>
          <w:sz w:val="28"/>
          <w:szCs w:val="28"/>
          <w:lang w:val="kk-KZ"/>
        </w:rPr>
        <w:t xml:space="preserve">Тірі организмге препарат компоненттерінің үйлесімділігі мен сүт безінің ауруларын емдеу кезіндегі фармакотерапевтикалық әсерін білу үшін зерттеулер </w:t>
      </w:r>
      <w:r>
        <w:rPr>
          <w:rFonts w:ascii="Times New Roman" w:hAnsi="Times New Roman"/>
          <w:iCs/>
          <w:sz w:val="28"/>
          <w:szCs w:val="28"/>
          <w:lang w:val="kk-KZ"/>
        </w:rPr>
        <w:lastRenderedPageBreak/>
        <w:t xml:space="preserve">жүргізілді. Тәжірибе жүргізу үшін: жұмыртқаның ақуызы, сүт, шырғанақ майы, </w:t>
      </w:r>
      <w:r>
        <w:rPr>
          <w:rFonts w:ascii="Times New Roman" w:hAnsi="Times New Roman"/>
          <w:sz w:val="28"/>
          <w:szCs w:val="28"/>
          <w:lang w:val="kk-KZ"/>
        </w:rPr>
        <w:t xml:space="preserve">АСД2 фракциясы алынды. </w:t>
      </w:r>
    </w:p>
    <w:p w14:paraId="4EB59EEF"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iCs/>
          <w:sz w:val="28"/>
          <w:szCs w:val="28"/>
          <w:lang w:val="kk-KZ"/>
        </w:rPr>
        <w:t>Сүт пен шырғанақ майының үйлесімділігін анықтау үшін 5 мл пробиркадағы 1:10 қатынасындағы су мен сүт ерітіндісін алып, абайлап бір тамшы шырғанақ майын құйып, ақырындап араластырдық.</w:t>
      </w:r>
    </w:p>
    <w:p w14:paraId="289F1B01"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iCs/>
          <w:sz w:val="28"/>
          <w:szCs w:val="28"/>
          <w:lang w:val="kk-KZ"/>
        </w:rPr>
        <w:t>Жұмыртқа белогы мен шырғанақ майының үйлесімділігін зерттеу үшін 5 мл пробиркадағы белокқа шырғанақ майын пипеткамен тамыздық. Пробиркада белоктың каогуляциясы байқалмады. Эмульсияның типі бойынша гомогенді, қою сұйықтық пайда болды.</w:t>
      </w:r>
    </w:p>
    <w:p w14:paraId="7ADBC994"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iCs/>
          <w:sz w:val="28"/>
          <w:szCs w:val="28"/>
          <w:lang w:val="kk-KZ"/>
        </w:rPr>
        <w:t xml:space="preserve">Жұмыртқа белогы мен </w:t>
      </w:r>
      <w:r>
        <w:rPr>
          <w:rFonts w:ascii="Times New Roman" w:hAnsi="Times New Roman"/>
          <w:sz w:val="28"/>
          <w:szCs w:val="28"/>
          <w:lang w:val="kk-KZ"/>
        </w:rPr>
        <w:t xml:space="preserve">АСД2 фракциясының үйлесімділігі зерттелді. Пробиркаға 5 мл белок алып, пипеткамен АСД2 фракциясын құйдық. </w:t>
      </w:r>
      <w:r>
        <w:rPr>
          <w:rFonts w:ascii="Times New Roman" w:hAnsi="Times New Roman"/>
          <w:iCs/>
          <w:sz w:val="28"/>
          <w:szCs w:val="28"/>
          <w:lang w:val="kk-KZ"/>
        </w:rPr>
        <w:t>Белоктың каогуляциясы байқалмады. Жүзінділері жоқ, біртекті, қою, сұр түсті сұйықтық алынды.</w:t>
      </w:r>
    </w:p>
    <w:p w14:paraId="5CD13943" w14:textId="77777777" w:rsidR="00E81861" w:rsidRDefault="00E81861" w:rsidP="00E81861">
      <w:pPr>
        <w:pStyle w:val="af8"/>
        <w:spacing w:line="240" w:lineRule="auto"/>
        <w:ind w:left="0" w:firstLine="567"/>
        <w:jc w:val="both"/>
        <w:rPr>
          <w:rFonts w:ascii="Times New Roman" w:hAnsi="Times New Roman"/>
          <w:iCs/>
          <w:sz w:val="28"/>
          <w:szCs w:val="28"/>
          <w:lang w:val="kk-KZ"/>
        </w:rPr>
      </w:pPr>
      <w:r>
        <w:rPr>
          <w:rFonts w:ascii="Times New Roman" w:hAnsi="Times New Roman"/>
          <w:iCs/>
          <w:sz w:val="28"/>
          <w:szCs w:val="28"/>
          <w:lang w:val="kk-KZ"/>
        </w:rPr>
        <w:t xml:space="preserve">Сүт пен судың 1:10 қатынасындағы ерітіндісі мен </w:t>
      </w:r>
      <w:r>
        <w:rPr>
          <w:rFonts w:ascii="Times New Roman" w:hAnsi="Times New Roman"/>
          <w:sz w:val="28"/>
          <w:szCs w:val="28"/>
          <w:lang w:val="kk-KZ"/>
        </w:rPr>
        <w:t xml:space="preserve">АСД2 фракциясының үйлесімділігін анықтау үшін пробиркадағы 5 мл су мен сүттің ерітіндісіне </w:t>
      </w:r>
      <w:r>
        <w:rPr>
          <w:rFonts w:ascii="Times New Roman" w:hAnsi="Times New Roman"/>
          <w:iCs/>
          <w:sz w:val="28"/>
          <w:szCs w:val="28"/>
          <w:lang w:val="kk-KZ"/>
        </w:rPr>
        <w:t xml:space="preserve">су мен сүт ерітіндісін алып, абайлап бір тамшы </w:t>
      </w:r>
      <w:r>
        <w:rPr>
          <w:rFonts w:ascii="Times New Roman" w:hAnsi="Times New Roman"/>
          <w:sz w:val="28"/>
          <w:szCs w:val="28"/>
          <w:lang w:val="kk-KZ"/>
        </w:rPr>
        <w:t xml:space="preserve">АСД2 фракциясын тамызып, </w:t>
      </w:r>
      <w:r>
        <w:rPr>
          <w:rFonts w:ascii="Times New Roman" w:hAnsi="Times New Roman"/>
          <w:iCs/>
          <w:sz w:val="28"/>
          <w:szCs w:val="28"/>
          <w:lang w:val="kk-KZ"/>
        </w:rPr>
        <w:t>ақырындап араластырдық. Араластыру барысында үлпектер, жүзінділер болмай, гомогенді қою сұйықтық алынды.</w:t>
      </w:r>
    </w:p>
    <w:p w14:paraId="618E9AFA"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iCs/>
          <w:sz w:val="28"/>
          <w:szCs w:val="28"/>
          <w:lang w:val="kk-KZ"/>
        </w:rPr>
        <w:t xml:space="preserve">Алынып отырған препарат табиғи, экологиялық таза және фармакологиялық белсенді дәрілік заттар. Шырғанақ майы мен </w:t>
      </w:r>
      <w:r>
        <w:rPr>
          <w:rFonts w:ascii="Times New Roman" w:hAnsi="Times New Roman"/>
          <w:sz w:val="28"/>
          <w:szCs w:val="28"/>
          <w:lang w:val="kk-KZ"/>
        </w:rPr>
        <w:t>АСД2 фракциясының иммуномодулдеуші және регенерациялайтын қасиеттері бар (</w:t>
      </w:r>
      <w:r>
        <w:rPr>
          <w:rFonts w:ascii="Times New Roman" w:eastAsia="TimesNewRomanPSMT" w:hAnsi="Times New Roman"/>
          <w:color w:val="000000"/>
          <w:sz w:val="28"/>
          <w:szCs w:val="28"/>
          <w:lang w:val="kk-KZ"/>
        </w:rPr>
        <w:t xml:space="preserve">Сиырлардың желінсауы мен көбею мүшелерін емдеуге арналған препарат/ ҚР пайдалы модельге патенті/ </w:t>
      </w:r>
    </w:p>
    <w:p w14:paraId="36DC4848" w14:textId="77777777" w:rsidR="00E81861" w:rsidRDefault="00E81861" w:rsidP="00E81861">
      <w:pPr>
        <w:pStyle w:val="af8"/>
        <w:spacing w:line="240" w:lineRule="auto"/>
        <w:ind w:left="0"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Желінсауға шалдыққан сиырларды емдеуге шырғанақ майы мен АСД2 фракциясын қолдандық. </w:t>
      </w:r>
    </w:p>
    <w:p w14:paraId="3BCDB55E"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Көптеген авторлар сиыр желінсау терапиясының схемасына АСД2 фракциясын қолдануды ұсынады, себебі орталық және вегетативті жүйке жүйесіне нейротропты холиномиметикалық әсер етіп, ұлпаның трофикасын жақсартып, жануарлар ағзасындағы зат алмасу процестерін қалыпқа келтірген. Сонымен қатар препараттың антисептикалық әсері де болады. К.И. Туркевич (1960) ірі қараның бауыры мен көкбауырынан, айғырдың және қошқардың көкбауырынан алынған жүзіндіні қолдану кезінде ұқсас нәтижелерді алған. Жануарларға 3-4 рет енгізгеннен кейін 80-89% жазылған. </w:t>
      </w:r>
    </w:p>
    <w:p w14:paraId="5DB3AE5D"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Ал АСД2 фракциясын басқа препараттармен қолдану кезінде терапевтикалық әсері 100±0% жоғарылаған.</w:t>
      </w:r>
    </w:p>
    <w:p w14:paraId="5135101C"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iCs/>
          <w:sz w:val="28"/>
          <w:szCs w:val="28"/>
          <w:lang w:val="kk-KZ"/>
        </w:rPr>
        <w:t>Жүргізілген тәжірибелерден препарат компоненттеріңің жануарлар организмімен өзара әрекеттесуі кезінде алынған сұйықтықтың тұтқырлығы жоғары, химиялық процестер олардың ортасында баяу өтіп, диффузия және резорбция кідіреді,сұйықтықтар адсорбциялаушы қасиетке ие болатындығы анықталды. Олар қабынған ұлпаларды жаба отырып, жүйке ұштарының сезімталдығын төмендетеді және қабыну процестерінің жылдам жазылуына ықпал етеді.</w:t>
      </w:r>
      <w:r>
        <w:rPr>
          <w:rFonts w:ascii="Times New Roman" w:hAnsi="Times New Roman"/>
          <w:sz w:val="28"/>
          <w:szCs w:val="28"/>
          <w:lang w:val="kk-KZ"/>
        </w:rPr>
        <w:t xml:space="preserve">АСД2 фракция препаратының тұтқыр, күйдіргіш, тітіркендіргіш әсері жоқ. </w:t>
      </w:r>
    </w:p>
    <w:p w14:paraId="7BB7D258"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lastRenderedPageBreak/>
        <w:t>«Дороб» препаратын әзірлеу үшін: шырғанақ майын 100 мл мөлшерінде, ал АСД2 фракциясын 10 мл көлемінде қостық.Дайындалып алынған препаратты жақсылап араластырып, бірден қолдандық. Сақталуы: 4ºС температурада 12 сағат.</w:t>
      </w:r>
    </w:p>
    <w:p w14:paraId="560D6172" w14:textId="77777777" w:rsidR="00E81861" w:rsidRDefault="00E81861" w:rsidP="00E81861">
      <w:pPr>
        <w:pStyle w:val="af3"/>
        <w:spacing w:before="0" w:beforeAutospacing="0" w:after="0" w:afterAutospacing="0"/>
        <w:ind w:right="-1"/>
        <w:rPr>
          <w:sz w:val="28"/>
          <w:szCs w:val="28"/>
          <w:lang w:val="kk-KZ"/>
        </w:rPr>
      </w:pPr>
      <w:r>
        <w:rPr>
          <w:sz w:val="28"/>
          <w:szCs w:val="28"/>
          <w:lang w:val="kk-KZ"/>
        </w:rPr>
        <w:t xml:space="preserve">Кесте 2 </w:t>
      </w:r>
      <w:r>
        <w:rPr>
          <w:snapToGrid w:val="0"/>
          <w:sz w:val="28"/>
          <w:szCs w:val="28"/>
          <w:lang w:val="kk-KZ"/>
        </w:rPr>
        <w:t xml:space="preserve">- </w:t>
      </w:r>
      <w:r>
        <w:rPr>
          <w:sz w:val="28"/>
          <w:szCs w:val="28"/>
          <w:lang w:val="kk-KZ"/>
        </w:rPr>
        <w:t>«Дороб» препаратын дайындау</w:t>
      </w:r>
    </w:p>
    <w:p w14:paraId="5A602668" w14:textId="77777777" w:rsidR="00E81861" w:rsidRDefault="00E81861" w:rsidP="00E81861">
      <w:pPr>
        <w:pStyle w:val="af3"/>
        <w:spacing w:before="0" w:beforeAutospacing="0" w:after="0" w:afterAutospacing="0"/>
        <w:ind w:right="-1" w:firstLine="567"/>
        <w:rPr>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4"/>
        <w:gridCol w:w="4206"/>
        <w:gridCol w:w="4830"/>
      </w:tblGrid>
      <w:tr w:rsidR="00E81861" w14:paraId="2EF00639" w14:textId="77777777" w:rsidTr="00863532">
        <w:tc>
          <w:tcPr>
            <w:tcW w:w="426" w:type="dxa"/>
          </w:tcPr>
          <w:p w14:paraId="35AE5560"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w:t>
            </w:r>
          </w:p>
        </w:tc>
        <w:tc>
          <w:tcPr>
            <w:tcW w:w="4298" w:type="dxa"/>
          </w:tcPr>
          <w:p w14:paraId="7C0E056F"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Препарат атауы мен құрамы</w:t>
            </w:r>
          </w:p>
        </w:tc>
        <w:tc>
          <w:tcPr>
            <w:tcW w:w="4915" w:type="dxa"/>
          </w:tcPr>
          <w:p w14:paraId="40F3710E" w14:textId="77777777" w:rsidR="00E81861" w:rsidRDefault="00E81861" w:rsidP="00863532">
            <w:pPr>
              <w:spacing w:after="0" w:line="240" w:lineRule="auto"/>
              <w:ind w:left="-17"/>
              <w:jc w:val="both"/>
              <w:rPr>
                <w:rFonts w:ascii="Times New Roman" w:eastAsia="Calibri" w:hAnsi="Times New Roman"/>
                <w:color w:val="000000"/>
                <w:sz w:val="28"/>
                <w:szCs w:val="28"/>
                <w:lang w:val="kk-KZ" w:eastAsia="en-US"/>
              </w:rPr>
            </w:pPr>
            <w:r>
              <w:rPr>
                <w:rFonts w:ascii="Times New Roman" w:hAnsi="Times New Roman"/>
                <w:sz w:val="28"/>
                <w:szCs w:val="28"/>
                <w:lang w:val="kk-KZ"/>
              </w:rPr>
              <w:t>«Дороб» препараты, шырғанақ майын 100 мл мөлшерінде, ал АСД2 фракциясын 10 мл көлемінде қостық</w:t>
            </w:r>
          </w:p>
          <w:p w14:paraId="5644F822"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Қатынасы</w:t>
            </w:r>
            <w:r>
              <w:rPr>
                <w:rFonts w:ascii="Times New Roman" w:eastAsia="Calibri" w:hAnsi="Times New Roman"/>
                <w:color w:val="000000"/>
                <w:sz w:val="28"/>
                <w:szCs w:val="28"/>
                <w:lang w:eastAsia="en-US"/>
              </w:rPr>
              <w:t xml:space="preserve"> 10:1</w:t>
            </w:r>
          </w:p>
        </w:tc>
      </w:tr>
      <w:tr w:rsidR="00E81861" w14:paraId="7A338653" w14:textId="77777777" w:rsidTr="00863532">
        <w:tc>
          <w:tcPr>
            <w:tcW w:w="426" w:type="dxa"/>
          </w:tcPr>
          <w:p w14:paraId="492B7254"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1</w:t>
            </w:r>
          </w:p>
        </w:tc>
        <w:tc>
          <w:tcPr>
            <w:tcW w:w="4298" w:type="dxa"/>
          </w:tcPr>
          <w:p w14:paraId="22CDCE25"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Қысқаша сипаттамасы</w:t>
            </w:r>
          </w:p>
        </w:tc>
        <w:tc>
          <w:tcPr>
            <w:tcW w:w="4915" w:type="dxa"/>
          </w:tcPr>
          <w:p w14:paraId="4C6A1BCF" w14:textId="77777777" w:rsidR="00E81861" w:rsidRDefault="00E81861" w:rsidP="00863532">
            <w:pPr>
              <w:pStyle w:val="af6"/>
              <w:rPr>
                <w:rFonts w:ascii="Times New Roman" w:hAnsi="Times New Roman"/>
                <w:sz w:val="28"/>
                <w:szCs w:val="28"/>
                <w:lang w:val="kk-KZ"/>
              </w:rPr>
            </w:pPr>
            <w:r>
              <w:rPr>
                <w:rStyle w:val="j22"/>
                <w:rFonts w:ascii="Times New Roman" w:hAnsi="Times New Roman"/>
                <w:sz w:val="28"/>
                <w:szCs w:val="28"/>
                <w:lang w:val="kk-KZ"/>
              </w:rPr>
              <w:t xml:space="preserve">Шырғанақ майы қызғылт-қызыл түстегі өзіне тән иісі бар майлы сұйықтық. </w:t>
            </w:r>
            <w:r>
              <w:rPr>
                <w:rStyle w:val="s1"/>
                <w:rFonts w:ascii="Times New Roman" w:hAnsi="Times New Roman"/>
                <w:sz w:val="28"/>
                <w:szCs w:val="28"/>
                <w:lang w:val="kk-KZ"/>
              </w:rPr>
              <w:t>Шырғанақ майы (Оlеum Hippopheaе)-</w:t>
            </w:r>
            <w:r>
              <w:rPr>
                <w:rStyle w:val="j23"/>
                <w:rFonts w:ascii="Times New Roman" w:hAnsi="Times New Roman"/>
                <w:sz w:val="28"/>
                <w:szCs w:val="28"/>
                <w:lang w:val="kk-KZ"/>
              </w:rPr>
              <w:t>токоферолдардың, каротиноидтердің, каротиндердің, стеаринді, лино</w:t>
            </w:r>
            <w:r>
              <w:rPr>
                <w:rStyle w:val="j27"/>
                <w:rFonts w:ascii="Times New Roman" w:hAnsi="Times New Roman"/>
                <w:sz w:val="28"/>
                <w:szCs w:val="28"/>
                <w:lang w:val="kk-KZ"/>
              </w:rPr>
              <w:t xml:space="preserve">льді, олеинді, пальмитинді қышқылдардың, хлорофильдік қоспалардың, глицеридтердің және шырғанақ жемістерінің басқа да </w:t>
            </w:r>
            <w:r>
              <w:rPr>
                <w:rStyle w:val="j22"/>
                <w:rFonts w:ascii="Times New Roman" w:hAnsi="Times New Roman"/>
                <w:sz w:val="28"/>
                <w:szCs w:val="28"/>
                <w:lang w:val="kk-KZ"/>
              </w:rPr>
              <w:t>биологиялық белсенді заттарының (</w:t>
            </w:r>
            <w:r>
              <w:rPr>
                <w:rFonts w:ascii="Times New Roman" w:hAnsi="Times New Roman"/>
                <w:sz w:val="28"/>
                <w:szCs w:val="28"/>
                <w:lang w:val="kk-KZ"/>
              </w:rPr>
              <w:t>Hippopheaе rhamnoides</w:t>
            </w:r>
            <w:r>
              <w:rPr>
                <w:rStyle w:val="j22"/>
                <w:rFonts w:ascii="Times New Roman" w:hAnsi="Times New Roman"/>
                <w:sz w:val="28"/>
                <w:szCs w:val="28"/>
                <w:lang w:val="kk-KZ"/>
              </w:rPr>
              <w:t>) қоспасы.</w:t>
            </w:r>
          </w:p>
          <w:p w14:paraId="1DB9C126" w14:textId="77777777" w:rsidR="00E81861" w:rsidRDefault="00E81861" w:rsidP="00863532">
            <w:pPr>
              <w:spacing w:after="0" w:line="240" w:lineRule="auto"/>
              <w:ind w:right="-29"/>
              <w:jc w:val="both"/>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Оған</w:t>
            </w:r>
            <w:r>
              <w:rPr>
                <w:rFonts w:ascii="Times New Roman" w:eastAsia="Calibri" w:hAnsi="Times New Roman"/>
                <w:sz w:val="28"/>
                <w:szCs w:val="28"/>
                <w:lang w:val="kk-KZ" w:eastAsia="en-US"/>
              </w:rPr>
              <w:t xml:space="preserve"> АСД2 фракциясы</w:t>
            </w:r>
            <w:r>
              <w:rPr>
                <w:rFonts w:ascii="Times New Roman" w:eastAsia="Calibri" w:hAnsi="Times New Roman"/>
                <w:color w:val="000000"/>
                <w:sz w:val="28"/>
                <w:szCs w:val="28"/>
                <w:lang w:val="kk-KZ" w:eastAsia="en-US"/>
              </w:rPr>
              <w:t xml:space="preserve"> қосылды</w:t>
            </w:r>
          </w:p>
        </w:tc>
      </w:tr>
      <w:tr w:rsidR="00E81861" w14:paraId="30BA1168" w14:textId="77777777" w:rsidTr="00863532">
        <w:trPr>
          <w:trHeight w:val="981"/>
        </w:trPr>
        <w:tc>
          <w:tcPr>
            <w:tcW w:w="426" w:type="dxa"/>
          </w:tcPr>
          <w:p w14:paraId="25B50ED9"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p>
        </w:tc>
        <w:tc>
          <w:tcPr>
            <w:tcW w:w="4298" w:type="dxa"/>
          </w:tcPr>
          <w:p w14:paraId="2E075581"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Препаратты беру жолдары</w:t>
            </w:r>
          </w:p>
        </w:tc>
        <w:tc>
          <w:tcPr>
            <w:tcW w:w="4915" w:type="dxa"/>
          </w:tcPr>
          <w:p w14:paraId="6A67F1F4"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Интрацистерналды, 5 мл мөлшерінде, тәулігіне 2 рет, 10-12 сағаттық интервалмен енгізілді </w:t>
            </w:r>
          </w:p>
        </w:tc>
      </w:tr>
      <w:tr w:rsidR="00E81861" w14:paraId="64FFCCBB" w14:textId="77777777" w:rsidTr="00863532">
        <w:tc>
          <w:tcPr>
            <w:tcW w:w="426" w:type="dxa"/>
          </w:tcPr>
          <w:p w14:paraId="6D3A8E9B"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3</w:t>
            </w:r>
          </w:p>
        </w:tc>
        <w:tc>
          <w:tcPr>
            <w:tcW w:w="4298" w:type="dxa"/>
          </w:tcPr>
          <w:p w14:paraId="7A7DC99D"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eastAsia="en-US"/>
              </w:rPr>
              <w:t>Доза</w:t>
            </w:r>
            <w:r>
              <w:rPr>
                <w:rFonts w:ascii="Times New Roman" w:eastAsia="Calibri" w:hAnsi="Times New Roman"/>
                <w:color w:val="000000"/>
                <w:sz w:val="28"/>
                <w:szCs w:val="28"/>
                <w:lang w:val="kk-KZ" w:eastAsia="en-US"/>
              </w:rPr>
              <w:t>сы</w:t>
            </w:r>
          </w:p>
        </w:tc>
        <w:tc>
          <w:tcPr>
            <w:tcW w:w="4915" w:type="dxa"/>
          </w:tcPr>
          <w:p w14:paraId="46AC8F3C" w14:textId="77777777" w:rsidR="00E81861" w:rsidRDefault="00E81861" w:rsidP="00863532">
            <w:pPr>
              <w:spacing w:after="0" w:line="240" w:lineRule="auto"/>
              <w:ind w:right="-89"/>
              <w:jc w:val="center"/>
              <w:rPr>
                <w:rFonts w:ascii="Times New Roman" w:eastAsia="Calibri" w:hAnsi="Times New Roman"/>
                <w:color w:val="000000"/>
                <w:sz w:val="28"/>
                <w:szCs w:val="28"/>
                <w:lang w:eastAsia="en-US"/>
              </w:rPr>
            </w:pPr>
            <w:r>
              <w:rPr>
                <w:rFonts w:ascii="Times New Roman" w:eastAsia="Calibri" w:hAnsi="Times New Roman"/>
                <w:sz w:val="28"/>
                <w:szCs w:val="28"/>
                <w:lang w:val="kk-KZ" w:eastAsia="en-US"/>
              </w:rPr>
              <w:t xml:space="preserve">Бір емшекке </w:t>
            </w:r>
            <w:r>
              <w:rPr>
                <w:rFonts w:ascii="Times New Roman" w:eastAsia="Calibri" w:hAnsi="Times New Roman"/>
                <w:sz w:val="28"/>
                <w:szCs w:val="28"/>
                <w:lang w:eastAsia="en-US"/>
              </w:rPr>
              <w:t>5 мл</w:t>
            </w:r>
          </w:p>
        </w:tc>
      </w:tr>
    </w:tbl>
    <w:p w14:paraId="445E1D44" w14:textId="77777777" w:rsidR="00E81861" w:rsidRDefault="00E81861" w:rsidP="00E81861">
      <w:pPr>
        <w:pStyle w:val="af8"/>
        <w:spacing w:line="240" w:lineRule="auto"/>
        <w:ind w:left="0"/>
        <w:jc w:val="both"/>
        <w:rPr>
          <w:rFonts w:ascii="Times New Roman" w:hAnsi="Times New Roman"/>
          <w:sz w:val="28"/>
          <w:szCs w:val="28"/>
          <w:lang w:val="kk-KZ"/>
        </w:rPr>
      </w:pPr>
    </w:p>
    <w:p w14:paraId="699592CA"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Препаратты сиырлардың желіндеріне интрацистерналды 5 мл мөлшерінде енгіздік. Тәулігіне 2 рет, 12 сағаттық интервалмен 4 күн қолдандық.Қазіргі уақытта желінсаудың тиімді терапиясы ретінде антимикробтық препараттарды интерцистерналді енгізуге және оның мөлшерлемесі, енгізу мерзіміне байлынысты біркелкі тұжырымдармен ой пікірлер қалыптаспаған. Кейінгі кезде отандық дәрі дәрмек өндірушілері мен көршілес Ресейде жоғары сапалы, қазіргі заманға сай замануи дәрілік заттардың шығарылмайтындығы қынжылтады. Осындай себептерден сиырлардың желінсауы мен күресу шаралары жүйесінде жаңа да тиімді және қолжетімді арзан өсімдік препараттарымен кешенді ем әдістерін іздестіру бойынша зерттеу жұмыстары тоқтаусыз жүргізіліп келе жатыр деуге болады .</w:t>
      </w:r>
    </w:p>
    <w:p w14:paraId="2A2D4E76" w14:textId="77777777" w:rsidR="00E81861" w:rsidRDefault="00E81861" w:rsidP="00E81861">
      <w:pPr>
        <w:pStyle w:val="af8"/>
        <w:spacing w:line="240" w:lineRule="auto"/>
        <w:ind w:left="0" w:firstLine="567"/>
        <w:jc w:val="both"/>
        <w:rPr>
          <w:rFonts w:ascii="Times New Roman" w:hAnsi="Times New Roman"/>
          <w:sz w:val="28"/>
          <w:szCs w:val="28"/>
          <w:lang w:val="kk-KZ"/>
        </w:rPr>
      </w:pPr>
      <w:r>
        <w:rPr>
          <w:rFonts w:ascii="Times New Roman" w:hAnsi="Times New Roman"/>
          <w:sz w:val="28"/>
          <w:szCs w:val="28"/>
          <w:lang w:val="kk-KZ"/>
        </w:rPr>
        <w:t>Жаңа емдік және диагностикалық препараттарды қолдану, машинамен сауудың техникасының жаңаруының өзі, қазіргі уақытта желінсаумен күресуде көзделген мақсатқа жеткізбей отыр, сондықтан желінсаумен күресу ол шаруашылықтың дамуы үшін маңызды шараларының бірі болып табылады .</w:t>
      </w:r>
    </w:p>
    <w:p w14:paraId="2727E11B" w14:textId="77777777" w:rsidR="00E81861" w:rsidRDefault="00E81861" w:rsidP="00E81861">
      <w:pPr>
        <w:pStyle w:val="af8"/>
        <w:spacing w:line="240" w:lineRule="auto"/>
        <w:ind w:left="0" w:firstLine="567"/>
        <w:jc w:val="both"/>
        <w:rPr>
          <w:rFonts w:ascii="Times New Roman" w:hAnsi="Times New Roman"/>
          <w:i/>
          <w:iCs/>
          <w:sz w:val="28"/>
          <w:szCs w:val="28"/>
          <w:lang w:val="kk-KZ"/>
        </w:rPr>
      </w:pPr>
      <w:r>
        <w:rPr>
          <w:rFonts w:ascii="Times New Roman" w:hAnsi="Times New Roman"/>
          <w:i/>
          <w:iCs/>
          <w:sz w:val="28"/>
          <w:szCs w:val="28"/>
          <w:lang w:val="kk-KZ"/>
        </w:rPr>
        <w:t>Иммуномодулдеуші «</w:t>
      </w:r>
      <w:r>
        <w:rPr>
          <w:rFonts w:ascii="Times New Roman" w:hAnsi="Times New Roman"/>
          <w:i/>
          <w:sz w:val="28"/>
          <w:szCs w:val="28"/>
          <w:lang w:val="kk-KZ"/>
        </w:rPr>
        <w:t>Дороб-К</w:t>
      </w:r>
      <w:r>
        <w:rPr>
          <w:rFonts w:ascii="Times New Roman" w:hAnsi="Times New Roman"/>
          <w:i/>
          <w:iCs/>
          <w:sz w:val="28"/>
          <w:szCs w:val="28"/>
          <w:lang w:val="kk-KZ"/>
        </w:rPr>
        <w:t xml:space="preserve">» препаратын дайындау </w:t>
      </w:r>
    </w:p>
    <w:p w14:paraId="3FF3934A" w14:textId="77777777" w:rsidR="00E81861" w:rsidRDefault="00E81861" w:rsidP="00E81861">
      <w:pPr>
        <w:pStyle w:val="af8"/>
        <w:spacing w:line="240" w:lineRule="auto"/>
        <w:ind w:left="0" w:firstLine="567"/>
        <w:jc w:val="both"/>
        <w:rPr>
          <w:rFonts w:ascii="Times New Roman" w:hAnsi="Times New Roman"/>
          <w:snapToGrid w:val="0"/>
          <w:sz w:val="28"/>
          <w:szCs w:val="28"/>
          <w:lang w:val="kk-KZ"/>
        </w:rPr>
      </w:pPr>
      <w:r>
        <w:rPr>
          <w:rFonts w:ascii="Times New Roman" w:hAnsi="Times New Roman"/>
          <w:sz w:val="28"/>
          <w:szCs w:val="28"/>
          <w:lang w:val="kk-KZ"/>
        </w:rPr>
        <w:lastRenderedPageBreak/>
        <w:t>Субклиникалық және клиникалық желінсауға шалдыққан сиырларға «Дороб-К» препаратын сиырлардың желіндеріне интрацистерналды, 5 мл</w:t>
      </w:r>
      <w:r>
        <w:rPr>
          <w:sz w:val="28"/>
          <w:szCs w:val="28"/>
          <w:lang w:val="kk-KZ"/>
        </w:rPr>
        <w:t xml:space="preserve"> </w:t>
      </w:r>
      <w:r>
        <w:rPr>
          <w:rFonts w:ascii="Times New Roman" w:hAnsi="Times New Roman"/>
          <w:sz w:val="28"/>
          <w:szCs w:val="28"/>
          <w:lang w:val="kk-KZ"/>
        </w:rPr>
        <w:t>мөлшерінде, тәулігіне 2 рет, 12 сағаттық интервалмен енгіздік. «Дороб-К» препаратын дайындау Кесте</w:t>
      </w:r>
      <w:r>
        <w:rPr>
          <w:rFonts w:ascii="Times New Roman" w:hAnsi="Times New Roman"/>
          <w:snapToGrid w:val="0"/>
          <w:sz w:val="28"/>
          <w:szCs w:val="28"/>
          <w:lang w:val="kk-KZ"/>
        </w:rPr>
        <w:t xml:space="preserve"> 3 көрсетілген.</w:t>
      </w:r>
    </w:p>
    <w:p w14:paraId="7E66467C" w14:textId="77777777" w:rsidR="00E81861" w:rsidRDefault="00E81861" w:rsidP="00E81861">
      <w:pPr>
        <w:pStyle w:val="af8"/>
        <w:spacing w:line="240" w:lineRule="auto"/>
        <w:ind w:left="0" w:firstLine="567"/>
        <w:jc w:val="both"/>
        <w:rPr>
          <w:rFonts w:ascii="Times New Roman" w:hAnsi="Times New Roman"/>
          <w:snapToGrid w:val="0"/>
          <w:sz w:val="28"/>
          <w:szCs w:val="28"/>
          <w:lang w:val="kk-KZ"/>
        </w:rPr>
      </w:pPr>
      <w:r>
        <w:rPr>
          <w:rFonts w:ascii="Times New Roman" w:hAnsi="Times New Roman"/>
          <w:sz w:val="28"/>
          <w:szCs w:val="28"/>
          <w:lang w:val="kk-KZ"/>
        </w:rPr>
        <w:t xml:space="preserve">Препаратты дайындауға қызыл май және АСД2 фракциясын қолдандық. «Дороб-К» препаратын дайындауға аз уақыт жұмсалды және қолданылуы оңай болды. Қызыл май мен АСД2 фракциясының </w:t>
      </w:r>
      <w:r>
        <w:rPr>
          <w:rFonts w:ascii="Times New Roman" w:hAnsi="Times New Roman"/>
          <w:color w:val="000000"/>
          <w:sz w:val="28"/>
          <w:szCs w:val="28"/>
          <w:lang w:val="kk-KZ"/>
        </w:rPr>
        <w:t>қатынасы 10:1 болды. Қызыл май қызғылт сарғыш, мөлдір сұйықтық. Құрамына негізгі зат ретінде - шырғанақ майы және қосымша зат ретінде-күнбағыс майы және белсенді заттар (шайқурай, қалақай жапырақтары, итмұрынның жемісі, жаужапырақ жапырақтары қызыл мия тамыры) кіреді. Оған</w:t>
      </w:r>
      <w:r>
        <w:rPr>
          <w:rFonts w:ascii="Times New Roman" w:hAnsi="Times New Roman"/>
          <w:sz w:val="28"/>
          <w:szCs w:val="28"/>
          <w:lang w:val="kk-KZ"/>
        </w:rPr>
        <w:t xml:space="preserve"> АСД2 фракциясы</w:t>
      </w:r>
      <w:r>
        <w:rPr>
          <w:rFonts w:ascii="Times New Roman" w:hAnsi="Times New Roman"/>
          <w:color w:val="000000"/>
          <w:sz w:val="28"/>
          <w:szCs w:val="28"/>
          <w:lang w:val="kk-KZ"/>
        </w:rPr>
        <w:t xml:space="preserve"> препараты қосылды. Препаратты</w:t>
      </w:r>
      <w:r>
        <w:rPr>
          <w:rFonts w:ascii="Times New Roman" w:hAnsi="Times New Roman"/>
          <w:sz w:val="28"/>
          <w:szCs w:val="28"/>
          <w:lang w:val="kk-KZ"/>
        </w:rPr>
        <w:t xml:space="preserve"> интрацистерналды, 5 мл мөлшерінде, тәулігіне 2 рет, 10-12 сағаттық интервалмен енгізілді.</w:t>
      </w:r>
    </w:p>
    <w:p w14:paraId="34AB03A0" w14:textId="77777777" w:rsidR="00E81861" w:rsidRDefault="00E81861" w:rsidP="00E81861">
      <w:pPr>
        <w:pStyle w:val="af8"/>
        <w:spacing w:after="0" w:line="240" w:lineRule="auto"/>
        <w:ind w:left="0" w:firstLine="567"/>
        <w:jc w:val="both"/>
        <w:rPr>
          <w:rFonts w:ascii="Times New Roman" w:hAnsi="Times New Roman"/>
          <w:i/>
          <w:iCs/>
          <w:sz w:val="28"/>
          <w:szCs w:val="28"/>
          <w:lang w:val="kk-KZ"/>
        </w:rPr>
      </w:pPr>
    </w:p>
    <w:p w14:paraId="1FB6DF47" w14:textId="77777777" w:rsidR="00E81861" w:rsidRDefault="00E81861" w:rsidP="00E81861">
      <w:pPr>
        <w:pStyle w:val="af3"/>
        <w:spacing w:before="0" w:beforeAutospacing="0" w:after="0" w:afterAutospacing="0"/>
        <w:ind w:right="-1"/>
        <w:rPr>
          <w:sz w:val="28"/>
          <w:szCs w:val="28"/>
          <w:lang w:val="kk-KZ"/>
        </w:rPr>
      </w:pPr>
      <w:r>
        <w:rPr>
          <w:sz w:val="28"/>
          <w:szCs w:val="28"/>
          <w:lang w:val="kk-KZ"/>
        </w:rPr>
        <w:t>Кесте</w:t>
      </w:r>
      <w:r>
        <w:rPr>
          <w:snapToGrid w:val="0"/>
          <w:sz w:val="28"/>
          <w:szCs w:val="28"/>
        </w:rPr>
        <w:t xml:space="preserve"> </w:t>
      </w:r>
      <w:r>
        <w:rPr>
          <w:snapToGrid w:val="0"/>
          <w:sz w:val="28"/>
          <w:szCs w:val="28"/>
          <w:lang w:val="kk-KZ"/>
        </w:rPr>
        <w:t>3-</w:t>
      </w:r>
      <w:r>
        <w:rPr>
          <w:sz w:val="28"/>
          <w:szCs w:val="28"/>
        </w:rPr>
        <w:t>«</w:t>
      </w:r>
      <w:proofErr w:type="spellStart"/>
      <w:r>
        <w:rPr>
          <w:sz w:val="28"/>
          <w:szCs w:val="28"/>
        </w:rPr>
        <w:t>Дороб</w:t>
      </w:r>
      <w:proofErr w:type="spellEnd"/>
      <w:r>
        <w:rPr>
          <w:sz w:val="28"/>
          <w:szCs w:val="28"/>
        </w:rPr>
        <w:t>-</w:t>
      </w:r>
      <w:r>
        <w:rPr>
          <w:sz w:val="28"/>
          <w:szCs w:val="28"/>
          <w:lang w:val="kk-KZ"/>
        </w:rPr>
        <w:t>К</w:t>
      </w:r>
      <w:r>
        <w:rPr>
          <w:sz w:val="28"/>
          <w:szCs w:val="28"/>
        </w:rPr>
        <w:t>» препараты</w:t>
      </w:r>
      <w:r>
        <w:rPr>
          <w:sz w:val="28"/>
          <w:szCs w:val="28"/>
          <w:lang w:val="kk-KZ"/>
        </w:rPr>
        <w:t>н дайындау</w:t>
      </w:r>
    </w:p>
    <w:p w14:paraId="45A06B94" w14:textId="77777777" w:rsidR="00E81861" w:rsidRDefault="00E81861" w:rsidP="00E81861">
      <w:pPr>
        <w:pStyle w:val="af3"/>
        <w:spacing w:before="0" w:beforeAutospacing="0" w:after="0" w:afterAutospacing="0"/>
        <w:ind w:right="-284"/>
        <w:rPr>
          <w:snapToGrid w:val="0"/>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4"/>
        <w:gridCol w:w="4206"/>
        <w:gridCol w:w="4830"/>
      </w:tblGrid>
      <w:tr w:rsidR="00E81861" w14:paraId="49469245" w14:textId="77777777" w:rsidTr="00863532">
        <w:tc>
          <w:tcPr>
            <w:tcW w:w="426" w:type="dxa"/>
          </w:tcPr>
          <w:p w14:paraId="364BDCDD"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w:t>
            </w:r>
          </w:p>
        </w:tc>
        <w:tc>
          <w:tcPr>
            <w:tcW w:w="4298" w:type="dxa"/>
          </w:tcPr>
          <w:p w14:paraId="1764EACC"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eastAsia="en-US"/>
              </w:rPr>
              <w:t>Препарат</w:t>
            </w:r>
            <w:r>
              <w:rPr>
                <w:rFonts w:ascii="Times New Roman" w:eastAsia="Calibri" w:hAnsi="Times New Roman"/>
                <w:color w:val="000000"/>
                <w:sz w:val="28"/>
                <w:szCs w:val="28"/>
                <w:lang w:val="kk-KZ" w:eastAsia="en-US"/>
              </w:rPr>
              <w:t xml:space="preserve"> атауы</w:t>
            </w:r>
          </w:p>
        </w:tc>
        <w:tc>
          <w:tcPr>
            <w:tcW w:w="4915" w:type="dxa"/>
          </w:tcPr>
          <w:p w14:paraId="159045CA" w14:textId="77777777" w:rsidR="00E81861" w:rsidRDefault="00E81861" w:rsidP="00863532">
            <w:pPr>
              <w:spacing w:after="0" w:line="240" w:lineRule="auto"/>
              <w:ind w:left="-17"/>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val="kk-KZ" w:eastAsia="en-US"/>
              </w:rPr>
              <w:t>Қ</w:t>
            </w:r>
            <w:proofErr w:type="spellStart"/>
            <w:r>
              <w:rPr>
                <w:rFonts w:ascii="Times New Roman" w:eastAsia="Calibri" w:hAnsi="Times New Roman"/>
                <w:color w:val="000000"/>
                <w:sz w:val="28"/>
                <w:szCs w:val="28"/>
                <w:lang w:eastAsia="en-US"/>
              </w:rPr>
              <w:t>ызыл</w:t>
            </w:r>
            <w:proofErr w:type="spellEnd"/>
            <w:r>
              <w:rPr>
                <w:rFonts w:ascii="Times New Roman" w:eastAsia="Calibri" w:hAnsi="Times New Roman"/>
                <w:color w:val="000000"/>
                <w:sz w:val="28"/>
                <w:szCs w:val="28"/>
                <w:lang w:eastAsia="en-US"/>
              </w:rPr>
              <w:t>– май, АСД2</w:t>
            </w:r>
            <w:r>
              <w:rPr>
                <w:rFonts w:ascii="Times New Roman" w:eastAsia="Calibri" w:hAnsi="Times New Roman"/>
                <w:sz w:val="28"/>
                <w:szCs w:val="28"/>
                <w:lang w:val="kk-KZ" w:eastAsia="en-US"/>
              </w:rPr>
              <w:t xml:space="preserve"> фракциясы</w:t>
            </w:r>
          </w:p>
          <w:p w14:paraId="5AD21A44"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Қатынасы</w:t>
            </w:r>
            <w:r>
              <w:rPr>
                <w:rFonts w:ascii="Times New Roman" w:eastAsia="Calibri" w:hAnsi="Times New Roman"/>
                <w:color w:val="000000"/>
                <w:sz w:val="28"/>
                <w:szCs w:val="28"/>
                <w:lang w:eastAsia="en-US"/>
              </w:rPr>
              <w:t xml:space="preserve"> 10:1</w:t>
            </w:r>
          </w:p>
        </w:tc>
      </w:tr>
      <w:tr w:rsidR="00E81861" w14:paraId="300FE257" w14:textId="77777777" w:rsidTr="00863532">
        <w:tc>
          <w:tcPr>
            <w:tcW w:w="426" w:type="dxa"/>
          </w:tcPr>
          <w:p w14:paraId="33664CAA"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1</w:t>
            </w:r>
          </w:p>
        </w:tc>
        <w:tc>
          <w:tcPr>
            <w:tcW w:w="4298" w:type="dxa"/>
          </w:tcPr>
          <w:p w14:paraId="7697E94D"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Қысқаша сипаттамасы</w:t>
            </w:r>
          </w:p>
        </w:tc>
        <w:tc>
          <w:tcPr>
            <w:tcW w:w="4915" w:type="dxa"/>
          </w:tcPr>
          <w:p w14:paraId="3CDE1D1E" w14:textId="77777777" w:rsidR="00E81861" w:rsidRDefault="00E81861" w:rsidP="00863532">
            <w:pPr>
              <w:spacing w:after="0" w:line="240" w:lineRule="auto"/>
              <w:ind w:right="-29"/>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Қызғылт сарғыш мөлдір сұйықтық. Құрамына негізгі зат ретінде - шырғанақ майы және қосымша зат ретінде-күнбағыс майы және белсенді заттардан: шайқурай, қалақай жапырақтары, итмұрынның жемісі, жаужапырақ жапырақтары қызыл мия тамыры.Оған</w:t>
            </w:r>
            <w:r>
              <w:rPr>
                <w:rFonts w:ascii="Times New Roman" w:eastAsia="Calibri" w:hAnsi="Times New Roman"/>
                <w:sz w:val="28"/>
                <w:szCs w:val="28"/>
                <w:lang w:val="kk-KZ" w:eastAsia="en-US"/>
              </w:rPr>
              <w:t xml:space="preserve"> АСД2 фракциясы</w:t>
            </w:r>
            <w:r>
              <w:rPr>
                <w:rFonts w:ascii="Times New Roman" w:eastAsia="Calibri" w:hAnsi="Times New Roman"/>
                <w:color w:val="000000"/>
                <w:sz w:val="28"/>
                <w:szCs w:val="28"/>
                <w:lang w:val="kk-KZ" w:eastAsia="en-US"/>
              </w:rPr>
              <w:t xml:space="preserve"> препараты қосылады</w:t>
            </w:r>
          </w:p>
        </w:tc>
      </w:tr>
      <w:tr w:rsidR="00E81861" w14:paraId="22C53E1F" w14:textId="77777777" w:rsidTr="00863532">
        <w:trPr>
          <w:trHeight w:val="1387"/>
        </w:trPr>
        <w:tc>
          <w:tcPr>
            <w:tcW w:w="426" w:type="dxa"/>
          </w:tcPr>
          <w:p w14:paraId="6C6AE04C"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p>
        </w:tc>
        <w:tc>
          <w:tcPr>
            <w:tcW w:w="4298" w:type="dxa"/>
          </w:tcPr>
          <w:p w14:paraId="5B2BA264"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Препаратты беру жолдары</w:t>
            </w:r>
          </w:p>
        </w:tc>
        <w:tc>
          <w:tcPr>
            <w:tcW w:w="4915" w:type="dxa"/>
          </w:tcPr>
          <w:p w14:paraId="3401CDFD"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Интрацистерналды, 5 мл мөлшерінде, </w:t>
            </w:r>
          </w:p>
          <w:p w14:paraId="44483FD2"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тәулігіне 2 рет, 10-12 сағаттық интервалмен енгізілді </w:t>
            </w:r>
          </w:p>
        </w:tc>
      </w:tr>
      <w:tr w:rsidR="00E81861" w14:paraId="43B9E9EB" w14:textId="77777777" w:rsidTr="00863532">
        <w:tc>
          <w:tcPr>
            <w:tcW w:w="426" w:type="dxa"/>
          </w:tcPr>
          <w:p w14:paraId="03ECF525"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p>
        </w:tc>
        <w:tc>
          <w:tcPr>
            <w:tcW w:w="4298" w:type="dxa"/>
          </w:tcPr>
          <w:p w14:paraId="348543AA"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eastAsia="en-US"/>
              </w:rPr>
              <w:t>Доза</w:t>
            </w:r>
            <w:r>
              <w:rPr>
                <w:rFonts w:ascii="Times New Roman" w:eastAsia="Calibri" w:hAnsi="Times New Roman"/>
                <w:color w:val="000000"/>
                <w:sz w:val="28"/>
                <w:szCs w:val="28"/>
                <w:lang w:val="kk-KZ" w:eastAsia="en-US"/>
              </w:rPr>
              <w:t>сы</w:t>
            </w:r>
          </w:p>
        </w:tc>
        <w:tc>
          <w:tcPr>
            <w:tcW w:w="4915" w:type="dxa"/>
          </w:tcPr>
          <w:p w14:paraId="7781A593" w14:textId="77777777" w:rsidR="00E81861" w:rsidRDefault="00E81861" w:rsidP="00863532">
            <w:pPr>
              <w:spacing w:after="0" w:line="240" w:lineRule="auto"/>
              <w:ind w:right="-89"/>
              <w:jc w:val="center"/>
              <w:rPr>
                <w:rFonts w:ascii="Times New Roman" w:eastAsia="Calibri" w:hAnsi="Times New Roman"/>
                <w:color w:val="000000"/>
                <w:sz w:val="28"/>
                <w:szCs w:val="28"/>
                <w:lang w:eastAsia="en-US"/>
              </w:rPr>
            </w:pPr>
            <w:r>
              <w:rPr>
                <w:rFonts w:ascii="Times New Roman" w:eastAsia="Calibri" w:hAnsi="Times New Roman"/>
                <w:sz w:val="28"/>
                <w:szCs w:val="28"/>
                <w:lang w:val="kk-KZ" w:eastAsia="en-US"/>
              </w:rPr>
              <w:t xml:space="preserve">Бір емшекке </w:t>
            </w:r>
            <w:r>
              <w:rPr>
                <w:rFonts w:ascii="Times New Roman" w:eastAsia="Calibri" w:hAnsi="Times New Roman"/>
                <w:sz w:val="28"/>
                <w:szCs w:val="28"/>
                <w:lang w:eastAsia="en-US"/>
              </w:rPr>
              <w:t>5 мл</w:t>
            </w:r>
          </w:p>
        </w:tc>
      </w:tr>
    </w:tbl>
    <w:p w14:paraId="4E4FBD67" w14:textId="77777777" w:rsidR="00E81861" w:rsidRDefault="00E81861" w:rsidP="00E81861">
      <w:pPr>
        <w:pStyle w:val="af6"/>
        <w:ind w:firstLine="567"/>
        <w:jc w:val="both"/>
        <w:rPr>
          <w:rFonts w:ascii="Times New Roman" w:hAnsi="Times New Roman"/>
          <w:sz w:val="28"/>
          <w:szCs w:val="28"/>
          <w:lang w:val="kk-KZ"/>
        </w:rPr>
      </w:pPr>
    </w:p>
    <w:p w14:paraId="6421FADF" w14:textId="77777777" w:rsidR="00E81861" w:rsidRDefault="00E81861" w:rsidP="00E81861">
      <w:pPr>
        <w:pStyle w:val="af3"/>
        <w:spacing w:before="0" w:beforeAutospacing="0" w:after="0" w:afterAutospacing="0"/>
        <w:ind w:right="-1" w:firstLine="567"/>
        <w:jc w:val="both"/>
        <w:rPr>
          <w:sz w:val="28"/>
          <w:szCs w:val="28"/>
          <w:lang w:val="kk-KZ"/>
        </w:rPr>
      </w:pPr>
      <w:r>
        <w:rPr>
          <w:sz w:val="28"/>
          <w:szCs w:val="28"/>
          <w:lang w:val="kk-KZ"/>
        </w:rPr>
        <w:t>Жасырын желінсауды емдеуге 4 күн, ал клиникалық түрлерін емдеу үшін 7 күн қолданылды. «Дороб-К» препараттың құрамы: қызыл-май, сондай-ақ АСД2 фракциясы препаратынан тұрады. Қызыл-май-полифит майы, өсімдік тектес дәрілік зат. Дәрілік өсімдіктердің 7 түрінен бірегей технология бойынша дайындалған 100% табиғи сығынды болып табылады. Қызыл-май қантамырларын тарылтатын, антисептикалық, қабынуға қарсы және ауруды басатын әсерге ие және ұлпалардың қалпына келуіне ықпал етеді.</w:t>
      </w:r>
    </w:p>
    <w:p w14:paraId="06A230C8" w14:textId="77777777" w:rsidR="00E81861" w:rsidRDefault="00E81861" w:rsidP="00E81861">
      <w:pPr>
        <w:pStyle w:val="af3"/>
        <w:spacing w:before="0" w:beforeAutospacing="0" w:after="0" w:afterAutospacing="0"/>
        <w:ind w:right="-1" w:firstLine="567"/>
        <w:jc w:val="both"/>
        <w:rPr>
          <w:sz w:val="28"/>
          <w:szCs w:val="28"/>
          <w:lang w:val="kk-KZ"/>
        </w:rPr>
      </w:pPr>
      <w:r>
        <w:rPr>
          <w:sz w:val="28"/>
          <w:szCs w:val="28"/>
          <w:lang w:val="kk-KZ"/>
        </w:rPr>
        <w:t xml:space="preserve">«НитРыб» препараты Нитокс 200 және балық майынан тұрады. </w:t>
      </w:r>
    </w:p>
    <w:p w14:paraId="17360E20"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p>
    <w:p w14:paraId="0FC88E36" w14:textId="77777777" w:rsidR="00E81861" w:rsidRDefault="00E81861" w:rsidP="00E81861">
      <w:pPr>
        <w:pStyle w:val="af3"/>
        <w:spacing w:before="0" w:beforeAutospacing="0" w:after="0" w:afterAutospacing="0"/>
        <w:ind w:right="-1"/>
        <w:rPr>
          <w:sz w:val="28"/>
          <w:szCs w:val="28"/>
          <w:lang w:val="kk-KZ"/>
        </w:rPr>
      </w:pPr>
    </w:p>
    <w:p w14:paraId="1C046405" w14:textId="77777777" w:rsidR="00E81861" w:rsidRDefault="00E81861" w:rsidP="00E81861">
      <w:pPr>
        <w:pStyle w:val="af3"/>
        <w:spacing w:before="0" w:beforeAutospacing="0" w:after="0" w:afterAutospacing="0"/>
        <w:ind w:right="-1"/>
        <w:rPr>
          <w:sz w:val="28"/>
          <w:szCs w:val="28"/>
          <w:lang w:val="kk-KZ"/>
        </w:rPr>
      </w:pPr>
    </w:p>
    <w:p w14:paraId="6F7DC258" w14:textId="77777777" w:rsidR="00E81861" w:rsidRDefault="00E81861" w:rsidP="00E81861">
      <w:pPr>
        <w:pStyle w:val="af3"/>
        <w:spacing w:before="0" w:beforeAutospacing="0" w:after="0" w:afterAutospacing="0"/>
        <w:ind w:right="-1"/>
        <w:rPr>
          <w:sz w:val="28"/>
          <w:szCs w:val="28"/>
          <w:lang w:val="kk-KZ"/>
        </w:rPr>
      </w:pPr>
      <w:r>
        <w:rPr>
          <w:sz w:val="28"/>
          <w:szCs w:val="28"/>
          <w:lang w:val="kk-KZ"/>
        </w:rPr>
        <w:lastRenderedPageBreak/>
        <w:t>Кесте</w:t>
      </w:r>
      <w:r>
        <w:rPr>
          <w:snapToGrid w:val="0"/>
          <w:sz w:val="28"/>
          <w:szCs w:val="28"/>
        </w:rPr>
        <w:t xml:space="preserve"> </w:t>
      </w:r>
      <w:r>
        <w:rPr>
          <w:snapToGrid w:val="0"/>
          <w:sz w:val="28"/>
          <w:szCs w:val="28"/>
          <w:lang w:val="kk-KZ"/>
        </w:rPr>
        <w:t>4-</w:t>
      </w:r>
      <w:r>
        <w:rPr>
          <w:sz w:val="28"/>
          <w:szCs w:val="28"/>
        </w:rPr>
        <w:t>«</w:t>
      </w:r>
      <w:r>
        <w:rPr>
          <w:sz w:val="28"/>
          <w:szCs w:val="28"/>
          <w:lang w:val="kk-KZ"/>
        </w:rPr>
        <w:t>НитРыб</w:t>
      </w:r>
      <w:r>
        <w:rPr>
          <w:sz w:val="28"/>
          <w:szCs w:val="28"/>
        </w:rPr>
        <w:t>» препараты</w:t>
      </w:r>
      <w:r>
        <w:rPr>
          <w:sz w:val="28"/>
          <w:szCs w:val="28"/>
          <w:lang w:val="kk-KZ"/>
        </w:rPr>
        <w:t>н дайындау</w:t>
      </w:r>
    </w:p>
    <w:p w14:paraId="4695A274"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84"/>
        <w:gridCol w:w="4206"/>
        <w:gridCol w:w="4830"/>
      </w:tblGrid>
      <w:tr w:rsidR="00E81861" w14:paraId="48CB095B" w14:textId="77777777" w:rsidTr="00863532">
        <w:tc>
          <w:tcPr>
            <w:tcW w:w="426" w:type="dxa"/>
          </w:tcPr>
          <w:p w14:paraId="758618F9"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w:t>
            </w:r>
          </w:p>
        </w:tc>
        <w:tc>
          <w:tcPr>
            <w:tcW w:w="4298" w:type="dxa"/>
          </w:tcPr>
          <w:p w14:paraId="34790AAF"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eastAsia="en-US"/>
              </w:rPr>
              <w:t>Препарат</w:t>
            </w:r>
            <w:r>
              <w:rPr>
                <w:rFonts w:ascii="Times New Roman" w:eastAsia="Calibri" w:hAnsi="Times New Roman"/>
                <w:color w:val="000000"/>
                <w:sz w:val="28"/>
                <w:szCs w:val="28"/>
                <w:lang w:val="kk-KZ" w:eastAsia="en-US"/>
              </w:rPr>
              <w:t xml:space="preserve"> атауы</w:t>
            </w:r>
          </w:p>
        </w:tc>
        <w:tc>
          <w:tcPr>
            <w:tcW w:w="4915" w:type="dxa"/>
          </w:tcPr>
          <w:p w14:paraId="229BA9BA" w14:textId="77777777" w:rsidR="00E81861" w:rsidRDefault="00E81861" w:rsidP="00863532">
            <w:pPr>
              <w:spacing w:after="0" w:line="240" w:lineRule="auto"/>
              <w:ind w:left="-17"/>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Нитокс 200</w:t>
            </w:r>
            <w:r>
              <w:rPr>
                <w:rFonts w:ascii="Times New Roman" w:eastAsia="Calibri" w:hAnsi="Times New Roman"/>
                <w:color w:val="000000"/>
                <w:sz w:val="28"/>
                <w:szCs w:val="28"/>
                <w:lang w:eastAsia="en-US"/>
              </w:rPr>
              <w:t xml:space="preserve"> </w:t>
            </w:r>
            <w:r>
              <w:rPr>
                <w:rFonts w:ascii="Times New Roman" w:eastAsia="Calibri" w:hAnsi="Times New Roman"/>
                <w:color w:val="000000"/>
                <w:sz w:val="28"/>
                <w:szCs w:val="28"/>
                <w:lang w:val="kk-KZ" w:eastAsia="en-US"/>
              </w:rPr>
              <w:t>және балық майы</w:t>
            </w:r>
            <w:r>
              <w:rPr>
                <w:rFonts w:ascii="Times New Roman" w:eastAsia="Calibri" w:hAnsi="Times New Roman"/>
                <w:sz w:val="28"/>
                <w:szCs w:val="28"/>
                <w:lang w:val="kk-KZ" w:eastAsia="en-US"/>
              </w:rPr>
              <w:t xml:space="preserve"> </w:t>
            </w:r>
            <w:r>
              <w:rPr>
                <w:rFonts w:ascii="Times New Roman" w:eastAsia="Calibri" w:hAnsi="Times New Roman"/>
                <w:color w:val="000000"/>
                <w:sz w:val="28"/>
                <w:szCs w:val="28"/>
                <w:lang w:val="kk-KZ" w:eastAsia="en-US"/>
              </w:rPr>
              <w:t>Қатынасы</w:t>
            </w:r>
            <w:r>
              <w:rPr>
                <w:rFonts w:ascii="Times New Roman" w:eastAsia="Calibri" w:hAnsi="Times New Roman"/>
                <w:color w:val="000000"/>
                <w:sz w:val="28"/>
                <w:szCs w:val="28"/>
                <w:lang w:eastAsia="en-US"/>
              </w:rPr>
              <w:t xml:space="preserve"> </w:t>
            </w:r>
            <w:r>
              <w:rPr>
                <w:rFonts w:ascii="Times New Roman" w:eastAsia="Calibri" w:hAnsi="Times New Roman"/>
                <w:color w:val="000000"/>
                <w:sz w:val="28"/>
                <w:szCs w:val="28"/>
                <w:lang w:val="kk-KZ" w:eastAsia="en-US"/>
              </w:rPr>
              <w:t>0,5:10</w:t>
            </w:r>
          </w:p>
        </w:tc>
      </w:tr>
      <w:tr w:rsidR="00E81861" w14:paraId="5A77FABB" w14:textId="77777777" w:rsidTr="00863532">
        <w:tc>
          <w:tcPr>
            <w:tcW w:w="426" w:type="dxa"/>
          </w:tcPr>
          <w:p w14:paraId="3032B829"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1</w:t>
            </w:r>
          </w:p>
        </w:tc>
        <w:tc>
          <w:tcPr>
            <w:tcW w:w="4298" w:type="dxa"/>
          </w:tcPr>
          <w:p w14:paraId="24CFB70A"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Қысқаша сипаттамасы</w:t>
            </w:r>
          </w:p>
        </w:tc>
        <w:tc>
          <w:tcPr>
            <w:tcW w:w="4915" w:type="dxa"/>
          </w:tcPr>
          <w:p w14:paraId="4FADD2AC" w14:textId="77777777" w:rsidR="00E81861" w:rsidRDefault="00E81861" w:rsidP="00863532">
            <w:pPr>
              <w:widowControl w:val="0"/>
              <w:shd w:val="clear" w:color="000000" w:fill="auto"/>
              <w:spacing w:after="0" w:line="240" w:lineRule="auto"/>
              <w:jc w:val="both"/>
              <w:rPr>
                <w:rFonts w:ascii="Times New Roman" w:hAnsi="Times New Roman"/>
                <w:sz w:val="28"/>
                <w:szCs w:val="28"/>
                <w:lang w:val="kk-KZ"/>
              </w:rPr>
            </w:pPr>
            <w:r>
              <w:rPr>
                <w:rFonts w:ascii="Times New Roman" w:hAnsi="Times New Roman"/>
                <w:sz w:val="28"/>
                <w:szCs w:val="28"/>
                <w:lang w:val="kk-KZ"/>
              </w:rPr>
              <w:t>Нитокс 200 препараты мөлдірден ашық-қара қоңырға дейін тұтқыр сұйықтық болып табылады. Дәрілік препараттың ұзақ (ұзартылған) әсері магний мен окситетрациклин кешеніне байланысты. Нитокс 200 препаратына балық майын қосамыз. Балық майының құрамына теңіз балығы кіреді, ол Е, А және Д витаминдеріне, қанықпаған май қышқылдарына бай болады. Сонымен қатар фосфор, йод, бром және күкірт сияқты микроэлементтері болады.</w:t>
            </w:r>
          </w:p>
        </w:tc>
      </w:tr>
      <w:tr w:rsidR="00E81861" w14:paraId="22FA3F46" w14:textId="77777777" w:rsidTr="00863532">
        <w:trPr>
          <w:trHeight w:val="1418"/>
        </w:trPr>
        <w:tc>
          <w:tcPr>
            <w:tcW w:w="426" w:type="dxa"/>
          </w:tcPr>
          <w:p w14:paraId="47DAC780"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p>
        </w:tc>
        <w:tc>
          <w:tcPr>
            <w:tcW w:w="4298" w:type="dxa"/>
          </w:tcPr>
          <w:p w14:paraId="2F246519"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val="kk-KZ" w:eastAsia="en-US"/>
              </w:rPr>
              <w:t>Препаратты беру жолдары</w:t>
            </w:r>
          </w:p>
        </w:tc>
        <w:tc>
          <w:tcPr>
            <w:tcW w:w="4915" w:type="dxa"/>
          </w:tcPr>
          <w:p w14:paraId="224743A1" w14:textId="77777777" w:rsidR="00E81861" w:rsidRDefault="00E81861" w:rsidP="00863532">
            <w:pPr>
              <w:pStyle w:val="af6"/>
              <w:jc w:val="both"/>
              <w:rPr>
                <w:rFonts w:ascii="Times New Roman" w:hAnsi="Times New Roman"/>
                <w:sz w:val="28"/>
                <w:szCs w:val="28"/>
                <w:lang w:val="kk-KZ" w:eastAsia="en-US"/>
              </w:rPr>
            </w:pPr>
            <w:r>
              <w:rPr>
                <w:rFonts w:ascii="Times New Roman" w:hAnsi="Times New Roman"/>
                <w:sz w:val="28"/>
                <w:szCs w:val="28"/>
                <w:lang w:val="kk-KZ" w:eastAsia="en-US"/>
              </w:rPr>
              <w:t>Интрацистерналды, 4 мл мөлшерінде, тәулігіне 1 рет, сиырды сауып алғаннан кейін енгізеді</w:t>
            </w:r>
          </w:p>
        </w:tc>
      </w:tr>
      <w:tr w:rsidR="00E81861" w14:paraId="5C7EC059" w14:textId="77777777" w:rsidTr="00863532">
        <w:tc>
          <w:tcPr>
            <w:tcW w:w="426" w:type="dxa"/>
          </w:tcPr>
          <w:p w14:paraId="755A145A" w14:textId="77777777" w:rsidR="00E81861" w:rsidRDefault="00E81861" w:rsidP="00863532">
            <w:pPr>
              <w:pStyle w:val="af8"/>
              <w:tabs>
                <w:tab w:val="left" w:pos="142"/>
              </w:tabs>
              <w:spacing w:after="0" w:line="240" w:lineRule="auto"/>
              <w:ind w:left="0" w:right="-284"/>
              <w:rPr>
                <w:rFonts w:ascii="Times New Roman" w:eastAsia="Calibri" w:hAnsi="Times New Roman"/>
                <w:sz w:val="28"/>
                <w:szCs w:val="28"/>
                <w:lang w:val="kk-KZ" w:eastAsia="en-US"/>
              </w:rPr>
            </w:pPr>
          </w:p>
        </w:tc>
        <w:tc>
          <w:tcPr>
            <w:tcW w:w="4298" w:type="dxa"/>
          </w:tcPr>
          <w:p w14:paraId="1BCBBC2E" w14:textId="77777777" w:rsidR="00E81861" w:rsidRDefault="00E81861" w:rsidP="00863532">
            <w:pPr>
              <w:pStyle w:val="af8"/>
              <w:tabs>
                <w:tab w:val="left" w:pos="142"/>
              </w:tabs>
              <w:spacing w:after="0" w:line="240" w:lineRule="auto"/>
              <w:ind w:left="0" w:right="-284"/>
              <w:jc w:val="center"/>
              <w:rPr>
                <w:rFonts w:ascii="Times New Roman" w:eastAsia="Calibri" w:hAnsi="Times New Roman"/>
                <w:sz w:val="28"/>
                <w:szCs w:val="28"/>
                <w:lang w:val="kk-KZ" w:eastAsia="en-US"/>
              </w:rPr>
            </w:pPr>
            <w:r>
              <w:rPr>
                <w:rFonts w:ascii="Times New Roman" w:eastAsia="Calibri" w:hAnsi="Times New Roman"/>
                <w:color w:val="000000"/>
                <w:sz w:val="28"/>
                <w:szCs w:val="28"/>
                <w:lang w:eastAsia="en-US"/>
              </w:rPr>
              <w:t>Доза</w:t>
            </w:r>
            <w:r>
              <w:rPr>
                <w:rFonts w:ascii="Times New Roman" w:eastAsia="Calibri" w:hAnsi="Times New Roman"/>
                <w:color w:val="000000"/>
                <w:sz w:val="28"/>
                <w:szCs w:val="28"/>
                <w:lang w:val="kk-KZ" w:eastAsia="en-US"/>
              </w:rPr>
              <w:t>сы</w:t>
            </w:r>
          </w:p>
        </w:tc>
        <w:tc>
          <w:tcPr>
            <w:tcW w:w="4915" w:type="dxa"/>
          </w:tcPr>
          <w:p w14:paraId="71FEF15F" w14:textId="77777777" w:rsidR="00E81861" w:rsidRDefault="00E81861" w:rsidP="00863532">
            <w:pPr>
              <w:spacing w:after="0" w:line="240" w:lineRule="auto"/>
              <w:ind w:right="-89"/>
              <w:jc w:val="center"/>
              <w:rPr>
                <w:rFonts w:ascii="Times New Roman" w:eastAsia="Calibri" w:hAnsi="Times New Roman"/>
                <w:color w:val="000000"/>
                <w:sz w:val="28"/>
                <w:szCs w:val="28"/>
                <w:lang w:eastAsia="en-US"/>
              </w:rPr>
            </w:pPr>
            <w:r>
              <w:rPr>
                <w:rFonts w:ascii="Times New Roman" w:eastAsia="Calibri" w:hAnsi="Times New Roman"/>
                <w:sz w:val="28"/>
                <w:szCs w:val="28"/>
                <w:lang w:val="kk-KZ" w:eastAsia="en-US"/>
              </w:rPr>
              <w:t xml:space="preserve">Бір емшекке </w:t>
            </w:r>
            <w:r>
              <w:rPr>
                <w:rFonts w:ascii="Times New Roman" w:eastAsia="Calibri" w:hAnsi="Times New Roman"/>
                <w:sz w:val="28"/>
                <w:szCs w:val="28"/>
                <w:lang w:eastAsia="en-US"/>
              </w:rPr>
              <w:t>5 мл</w:t>
            </w:r>
          </w:p>
        </w:tc>
      </w:tr>
    </w:tbl>
    <w:p w14:paraId="05A5F379"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p>
    <w:p w14:paraId="4A7A13F7"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bookmarkStart w:id="2" w:name="_Hlk178663348"/>
      <w:r>
        <w:rPr>
          <w:rFonts w:ascii="Times New Roman" w:hAnsi="Times New Roman"/>
          <w:sz w:val="28"/>
          <w:szCs w:val="28"/>
          <w:lang w:val="kk-KZ"/>
        </w:rPr>
        <w:t>Дәрілік препараттың құрамына кіретін окситетрациклин стрептококктар, стафилококктар, коринебактериялар, клостридиялар, эризипелотрикстер, пастереллалар, фузобактериялар, сальмонеллалар, псевдомонас, актинобактериялар, эшерихиялар, хламидиоздар, риккетсиялар және т.б. грам-оң және грам-теріс бактериялардың көпшілігіне бактериостатикалық әсер етеді.</w:t>
      </w:r>
    </w:p>
    <w:p w14:paraId="485CCE9C"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Окситетрациклиннің әсер ету механизмі антибиотиктің бактерия клеткасының рибосомынының 30s суббірлігімен байланысу арқылы ақуыз синтезінің бұзылуына және микроорганизмдерді жоятын жасушалар.</w:t>
      </w:r>
    </w:p>
    <w:bookmarkEnd w:id="2"/>
    <w:p w14:paraId="2B6F1562"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Бұлшықет ішіне енгізген кезде окситетрациклин инъекция орнынан тез сіңеді және енгізгеннен кейін 30-50 минуттан кейін органдар мен тіндерде максималды концентрацияға жетеді.</w:t>
      </w:r>
    </w:p>
    <w:p w14:paraId="5F941ADB" w14:textId="77777777" w:rsidR="00E81861" w:rsidRDefault="00E81861" w:rsidP="00E81861">
      <w:pPr>
        <w:widowControl w:val="0"/>
        <w:shd w:val="clear" w:color="000000" w:fill="auto"/>
        <w:spacing w:after="0" w:line="240" w:lineRule="auto"/>
        <w:jc w:val="both"/>
        <w:rPr>
          <w:rFonts w:ascii="Times New Roman" w:hAnsi="Times New Roman"/>
          <w:sz w:val="28"/>
          <w:szCs w:val="28"/>
          <w:lang w:val="kk-KZ"/>
        </w:rPr>
      </w:pPr>
      <w:r>
        <w:rPr>
          <w:rFonts w:ascii="Times New Roman" w:hAnsi="Times New Roman"/>
          <w:sz w:val="28"/>
          <w:szCs w:val="28"/>
          <w:lang w:val="kk-KZ"/>
        </w:rPr>
        <w:t>Желінсау, туудан кейінгі инфекция, іріңді артрит т.б. ауруларды емдеуге қолданылады.</w:t>
      </w:r>
    </w:p>
    <w:p w14:paraId="4FD71D9F"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Табиғи өнім балық майының құрамына теңіз балығы кіреді, ол Е, А және Д витаминдеріне, қанықпаған май қышқылдарына бай болады. Сонымен қатар фосфор, йод, бром және күкірт сияқты микроэлементтері болады.</w:t>
      </w:r>
    </w:p>
    <w:p w14:paraId="0A984358"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А дәрумені-майда еритін витамин, тотығу-тотықсыздану процестерінде маңызды рөл атқарады, мукополисахаридтердің, ақуыздардың, липидтердің синтезіне қатысады. Қажетті визуалды пигменттердің түзілуіне қатысады: эпителий тіндерінің тұтастығын қамтамасыз етеді, сүйектердің өсуін реттейді. D дәрумені ішекте кальций мен фосфордың сіңуін, бүйректе кальций мен </w:t>
      </w:r>
      <w:r>
        <w:rPr>
          <w:rFonts w:ascii="Times New Roman" w:hAnsi="Times New Roman"/>
          <w:sz w:val="28"/>
          <w:szCs w:val="28"/>
          <w:lang w:val="kk-KZ"/>
        </w:rPr>
        <w:lastRenderedPageBreak/>
        <w:t>фосфордың реабсорбциясын, кальцийдің жасуша мембраналары арқылы тасымалдануын ынталандырады, сүйек құрылымының сақталуын реттейді. Ол сондай-ақ иммундық жүйенің дамуына, жасушалардың көбеюі мен дифференциациясына, липидтер мен бірқатар гормондардың синтезіне, жүрек-тамыр жүйесі мен асқазан-ішек жолдарының функционалдық белсенділігіне оң әсер етеді, қандағы паратироид гормонының деңгейін төмендетеді. Бұл қалқанша маңы бездерінің қалыпты жұмыс істеуі үшін қажет, аденозинтрифосфор қышқылының синтезіне қатысады. Балық майы минералдардың алмасуына қатысып, иммунитетті жоғарылатып, жануарлардың өсуі мен дамуын жеделдетеді.</w:t>
      </w:r>
    </w:p>
    <w:p w14:paraId="0E5C2DA3"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Емдеуді жүргізгеннен кейін желінсаудың клиникалық белгілері мен тестті қолдану арқылы нәтижесін анықтадық. Тесттің теріс нәтиже көрсетуі малдардың сауығуының көрсеткіші болып есептелді. </w:t>
      </w:r>
    </w:p>
    <w:p w14:paraId="014F6F34"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Нәтижелерді статистикалық өңдеу. </w:t>
      </w:r>
    </w:p>
    <w:p w14:paraId="5F69DF14" w14:textId="77777777" w:rsidR="00E81861" w:rsidRPr="00784EDF" w:rsidRDefault="00E81861" w:rsidP="00E81861">
      <w:pPr>
        <w:pStyle w:val="af8"/>
        <w:spacing w:line="240" w:lineRule="auto"/>
        <w:ind w:left="0" w:firstLine="567"/>
        <w:jc w:val="both"/>
        <w:rPr>
          <w:rStyle w:val="ezkurwreuab5ozgtqnkl"/>
          <w:rFonts w:ascii="Times New Roman" w:hAnsi="Times New Roman"/>
          <w:sz w:val="28"/>
          <w:szCs w:val="28"/>
          <w:lang w:val="kk-KZ"/>
        </w:rPr>
      </w:pPr>
      <w:r w:rsidRPr="00784EDF">
        <w:rPr>
          <w:rStyle w:val="ezkurwreuab5ozgtqnkl"/>
          <w:rFonts w:ascii="Times New Roman" w:hAnsi="Times New Roman"/>
          <w:sz w:val="28"/>
          <w:szCs w:val="28"/>
          <w:lang w:val="kk-KZ"/>
        </w:rPr>
        <w:t>Алынған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нәтижелер</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Microsoft</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Excel</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бағдарламасы</w:t>
      </w:r>
      <w:r w:rsidRPr="00784EDF">
        <w:rPr>
          <w:rFonts w:ascii="Times New Roman" w:hAnsi="Times New Roman"/>
          <w:sz w:val="28"/>
          <w:szCs w:val="28"/>
          <w:lang w:val="kk-KZ"/>
        </w:rPr>
        <w:t xml:space="preserve"> бойынша </w:t>
      </w:r>
      <w:r w:rsidRPr="00784EDF">
        <w:rPr>
          <w:rStyle w:val="ezkurwreuab5ozgtqnkl"/>
          <w:rFonts w:ascii="Times New Roman" w:hAnsi="Times New Roman"/>
          <w:sz w:val="28"/>
          <w:szCs w:val="28"/>
          <w:lang w:val="kk-KZ"/>
        </w:rPr>
        <w:t>дербес</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компьютердегі</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вариациялық</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Статистика</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әдісімен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өңделді.</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Функция</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шеберін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қолдану</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арқылы</w:t>
      </w:r>
      <w:r w:rsidRPr="00784EDF">
        <w:rPr>
          <w:rFonts w:ascii="Times New Roman" w:hAnsi="Times New Roman"/>
          <w:sz w:val="28"/>
          <w:szCs w:val="28"/>
          <w:lang w:val="kk-KZ"/>
        </w:rPr>
        <w:t xml:space="preserve"> f</w:t>
      </w:r>
      <w:r w:rsidRPr="00784EDF">
        <w:rPr>
          <w:rFonts w:ascii="Times New Roman" w:hAnsi="Times New Roman"/>
          <w:sz w:val="28"/>
          <w:szCs w:val="28"/>
        </w:rPr>
        <w:t>χ</w:t>
      </w:r>
      <w:r w:rsidRPr="00784EDF">
        <w:rPr>
          <w:rFonts w:ascii="Times New Roman" w:hAnsi="Times New Roman"/>
          <w:sz w:val="28"/>
          <w:szCs w:val="28"/>
          <w:lang w:val="kk-KZ"/>
        </w:rPr>
        <w:t xml:space="preserve">, орташа </w:t>
      </w:r>
      <w:r w:rsidRPr="00784EDF">
        <w:rPr>
          <w:rStyle w:val="ezkurwreuab5ozgtqnkl"/>
          <w:rFonts w:ascii="Times New Roman" w:hAnsi="Times New Roman"/>
          <w:sz w:val="28"/>
          <w:szCs w:val="28"/>
          <w:lang w:val="kk-KZ"/>
        </w:rPr>
        <w:t>арифметикалық</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шамаларды,</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олардың</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статистикалық</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қателіктерін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(М±m)</w:t>
      </w:r>
      <w:r w:rsidRPr="00784EDF">
        <w:rPr>
          <w:rFonts w:ascii="Times New Roman" w:hAnsi="Times New Roman"/>
          <w:sz w:val="28"/>
          <w:szCs w:val="28"/>
          <w:lang w:val="kk-KZ"/>
        </w:rPr>
        <w:t xml:space="preserve"> есептеп, </w:t>
      </w:r>
      <w:r w:rsidRPr="00784EDF">
        <w:rPr>
          <w:rStyle w:val="ezkurwreuab5ozgtqnkl"/>
          <w:rFonts w:ascii="Times New Roman" w:hAnsi="Times New Roman"/>
          <w:sz w:val="28"/>
          <w:szCs w:val="28"/>
          <w:lang w:val="kk-KZ"/>
        </w:rPr>
        <w:t>салыстырылатын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шамалардың</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дұрыстығын</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анықтады</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(Р).</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Айырмашылықтар</w:t>
      </w:r>
      <w:r w:rsidRPr="00784EDF">
        <w:rPr>
          <w:rFonts w:ascii="Times New Roman" w:hAnsi="Times New Roman"/>
          <w:sz w:val="28"/>
          <w:szCs w:val="28"/>
          <w:lang w:val="kk-KZ"/>
        </w:rPr>
        <w:t xml:space="preserve"> P˂0,05. </w:t>
      </w:r>
      <w:r w:rsidRPr="00784EDF">
        <w:rPr>
          <w:rStyle w:val="ezkurwreuab5ozgtqnkl"/>
          <w:rFonts w:ascii="Times New Roman" w:hAnsi="Times New Roman"/>
          <w:sz w:val="28"/>
          <w:szCs w:val="28"/>
          <w:lang w:val="kk-KZ"/>
        </w:rPr>
        <w:t>кезінде</w:t>
      </w:r>
      <w:r w:rsidRPr="00784EDF">
        <w:rPr>
          <w:rFonts w:ascii="Times New Roman" w:hAnsi="Times New Roman"/>
          <w:sz w:val="28"/>
          <w:szCs w:val="28"/>
          <w:lang w:val="kk-KZ"/>
        </w:rPr>
        <w:t xml:space="preserve"> </w:t>
      </w:r>
      <w:r w:rsidRPr="00784EDF">
        <w:rPr>
          <w:rStyle w:val="ezkurwreuab5ozgtqnkl"/>
          <w:rFonts w:ascii="Times New Roman" w:hAnsi="Times New Roman"/>
          <w:sz w:val="28"/>
          <w:szCs w:val="28"/>
          <w:lang w:val="kk-KZ"/>
        </w:rPr>
        <w:t>маңызды</w:t>
      </w:r>
      <w:r w:rsidRPr="00784EDF">
        <w:rPr>
          <w:rFonts w:ascii="Times New Roman" w:hAnsi="Times New Roman"/>
          <w:sz w:val="28"/>
          <w:szCs w:val="28"/>
          <w:lang w:val="kk-KZ"/>
        </w:rPr>
        <w:t xml:space="preserve"> деп </w:t>
      </w:r>
      <w:r w:rsidRPr="00784EDF">
        <w:rPr>
          <w:rStyle w:val="ezkurwreuab5ozgtqnkl"/>
          <w:rFonts w:ascii="Times New Roman" w:hAnsi="Times New Roman"/>
          <w:sz w:val="28"/>
          <w:szCs w:val="28"/>
          <w:lang w:val="kk-KZ"/>
        </w:rPr>
        <w:t xml:space="preserve">саналды. </w:t>
      </w:r>
    </w:p>
    <w:p w14:paraId="7B9FDD27"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sectPr w:rsidR="00E81861">
          <w:pgSz w:w="11906" w:h="16838"/>
          <w:pgMar w:top="1134" w:right="567" w:bottom="1134" w:left="1701" w:header="709" w:footer="709" w:gutter="0"/>
          <w:cols w:space="720"/>
          <w:titlePg/>
          <w:docGrid w:linePitch="360"/>
        </w:sectPr>
      </w:pPr>
    </w:p>
    <w:p w14:paraId="3EF41322" w14:textId="77777777" w:rsidR="00E81861" w:rsidRDefault="00E81861" w:rsidP="00E81861">
      <w:pPr>
        <w:spacing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3 ЗЕРТТЕУ НӘТИЖЕЛЕРІ</w:t>
      </w:r>
    </w:p>
    <w:p w14:paraId="348EE3D5" w14:textId="77777777" w:rsidR="00E81861" w:rsidRDefault="00E81861" w:rsidP="00E81861">
      <w:pPr>
        <w:pStyle w:val="af6"/>
        <w:ind w:firstLine="567"/>
        <w:jc w:val="both"/>
        <w:rPr>
          <w:rFonts w:ascii="Times New Roman" w:eastAsia="Calibri" w:hAnsi="Times New Roman"/>
          <w:b/>
          <w:sz w:val="28"/>
          <w:szCs w:val="28"/>
          <w:lang w:val="kk-KZ"/>
        </w:rPr>
      </w:pPr>
      <w:r>
        <w:rPr>
          <w:rFonts w:ascii="Times New Roman" w:hAnsi="Times New Roman"/>
          <w:b/>
          <w:sz w:val="28"/>
          <w:szCs w:val="28"/>
          <w:lang w:val="kk-KZ"/>
        </w:rPr>
        <w:t xml:space="preserve">3.1 </w:t>
      </w:r>
      <w:r>
        <w:rPr>
          <w:rFonts w:ascii="Times New Roman" w:eastAsia="Calibri" w:hAnsi="Times New Roman"/>
          <w:b/>
          <w:sz w:val="28"/>
          <w:szCs w:val="28"/>
          <w:lang w:val="kk-KZ"/>
        </w:rPr>
        <w:t>Сиыр желінсауының ШҚО бойынша таралуы</w:t>
      </w:r>
    </w:p>
    <w:p w14:paraId="68C72C1B" w14:textId="77777777" w:rsidR="00E81861" w:rsidRDefault="00E81861" w:rsidP="00E81861">
      <w:pPr>
        <w:pStyle w:val="af8"/>
        <w:spacing w:after="0" w:line="240" w:lineRule="auto"/>
        <w:ind w:left="0" w:firstLine="567"/>
        <w:jc w:val="both"/>
        <w:rPr>
          <w:rFonts w:ascii="Times New Roman" w:hAnsi="Times New Roman"/>
          <w:color w:val="1F497D"/>
          <w:sz w:val="28"/>
          <w:szCs w:val="28"/>
          <w:lang w:val="kk-KZ"/>
        </w:rPr>
      </w:pPr>
      <w:r>
        <w:rPr>
          <w:rFonts w:ascii="Times New Roman" w:hAnsi="Times New Roman"/>
          <w:sz w:val="28"/>
          <w:szCs w:val="28"/>
          <w:lang w:val="kk-KZ"/>
        </w:rPr>
        <w:t>Мал шаруашылығына сиырлардың акушерлік-гинекологиялық аурулары үлкен экономикалық зиян әкелуде. Соның ішінде көп таралғаны желінсау. Желінсау – сүт безіне сыртқы ортаның қолайсыз жағдайларынан, сиырдың жасына байланысты, сауу кезеңіне, зат алмасуына және жалпы жануарлар ауруларына, азықтандыру мөлшеріне, сиырларды күтіп-бағуына, сауу гигиенасына, қораның микроклиматының дұрыс болмауынан пайда болады. Зерттеуші ғалымдардың деректерінде көрсетілгендей өзіндік емес табиғи резистенттіліктің қабыну үрдістері дамуында алатын маңызды орынын ескере отырып, біз жылдың әр түрлі мезгілінде желінсаудың пайда болуы мен</w:t>
      </w:r>
      <w:r>
        <w:rPr>
          <w:rFonts w:ascii="Kz Times New Roman" w:hAnsi="Kz Times New Roman"/>
          <w:sz w:val="28"/>
          <w:szCs w:val="28"/>
          <w:lang w:val="kk-KZ"/>
        </w:rPr>
        <w:t xml:space="preserve"> таралу </w:t>
      </w:r>
      <w:r>
        <w:rPr>
          <w:rFonts w:ascii="Times New Roman" w:hAnsi="Times New Roman"/>
          <w:sz w:val="28"/>
          <w:szCs w:val="28"/>
          <w:lang w:val="kk-KZ"/>
        </w:rPr>
        <w:t xml:space="preserve">деңгейін қарастырып, мониторингтік зерттеу жүргізу арқылы анықтадық. </w:t>
      </w:r>
    </w:p>
    <w:p w14:paraId="3BF3FDD2" w14:textId="77777777" w:rsidR="00E81861" w:rsidRDefault="00E81861" w:rsidP="00E81861">
      <w:pPr>
        <w:pStyle w:val="af8"/>
        <w:spacing w:after="0" w:line="240" w:lineRule="auto"/>
        <w:ind w:left="0" w:firstLine="567"/>
        <w:jc w:val="both"/>
        <w:rPr>
          <w:rFonts w:ascii="Times New Roman" w:hAnsi="Times New Roman"/>
          <w:sz w:val="28"/>
          <w:szCs w:val="28"/>
          <w:lang w:val="kk-KZ"/>
        </w:rPr>
      </w:pPr>
      <w:r>
        <w:rPr>
          <w:rFonts w:ascii="Kz Times New Roman" w:hAnsi="Kz Times New Roman"/>
          <w:sz w:val="28"/>
          <w:szCs w:val="28"/>
          <w:lang w:val="kk-KZ"/>
        </w:rPr>
        <w:t xml:space="preserve">Алдымызға қойылған міндеттерге байланысты </w:t>
      </w:r>
      <w:r>
        <w:rPr>
          <w:rFonts w:ascii="Times New Roman" w:hAnsi="Times New Roman"/>
          <w:sz w:val="28"/>
          <w:szCs w:val="28"/>
          <w:lang w:val="kk-KZ"/>
        </w:rPr>
        <w:t>ШҚО шаруашылықтарында</w:t>
      </w:r>
      <w:r>
        <w:rPr>
          <w:rFonts w:ascii="Times New Roman" w:eastAsia="Times New Roman" w:hAnsi="Times New Roman"/>
          <w:kern w:val="24"/>
          <w:sz w:val="28"/>
          <w:szCs w:val="28"/>
          <w:lang w:val="kk-KZ"/>
        </w:rPr>
        <w:t xml:space="preserve"> жасырын және клиникалық желінсаудың көктем, жаз, күз, қыс мезгілдерінде таралуын анықтадық. </w:t>
      </w:r>
      <w:r>
        <w:rPr>
          <w:rFonts w:ascii="Times New Roman" w:hAnsi="Times New Roman"/>
          <w:sz w:val="28"/>
          <w:szCs w:val="28"/>
          <w:lang w:val="kk-KZ"/>
        </w:rPr>
        <w:t xml:space="preserve">Сиырлардың жыл мезгілдері бойынша (2016-2020жж) клиникалық желінсауға шалдығу көрсеткіштері (Кесте 5) әр түрлі деңгейде болатындығы байқалды. Жыл мезгілдерінде сыртқы орта температурасы өзгеріп отыруына байланысты желінге әсер етіп, әр түрлі нәтижелерді көрсетті. </w:t>
      </w:r>
    </w:p>
    <w:p w14:paraId="1A5D3E5A"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«Балке», «Каликанулы», «Мади-Р» шаруашылықтарында әр жыл мезгілдерінде клиникалық желінсау 2016 жылғы зерттеу нәтижелері бойынша әр түрлі нәтиже көрсеткен.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ауырған сиырлар саны 12 болса (</w:t>
      </w:r>
      <w:r>
        <w:rPr>
          <w:rFonts w:ascii="Times New Roman" w:hAnsi="Times New Roman"/>
          <w:sz w:val="28"/>
          <w:szCs w:val="28"/>
          <w:lang w:val="kk-KZ"/>
        </w:rPr>
        <w:t>13,3±3,22), жазда 6 бас (6,7±2,37)</w:t>
      </w:r>
      <w:r>
        <w:rPr>
          <w:rFonts w:ascii="Times New Roman" w:eastAsia="Times New Roman" w:hAnsi="Times New Roman"/>
          <w:kern w:val="24"/>
          <w:sz w:val="28"/>
          <w:szCs w:val="28"/>
          <w:lang w:val="kk-KZ"/>
        </w:rPr>
        <w:t>, күзде 9 бас (</w:t>
      </w:r>
      <w:r>
        <w:rPr>
          <w:rFonts w:ascii="Times New Roman" w:hAnsi="Times New Roman"/>
          <w:sz w:val="28"/>
          <w:szCs w:val="28"/>
          <w:lang w:val="kk-KZ"/>
        </w:rPr>
        <w:t>10,0±2,85), қыста 7 бас (7,8±2,54), болған. Барлығы 34 мал (33,3±4,47) басын құраған.</w:t>
      </w:r>
    </w:p>
    <w:p w14:paraId="062DCD1A"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мал 45 (37,5±5,30) болса, соның ішінде көктем айында 15 бас (12,5±3,62), жазда 8 бас (6,7±2,73), күзде 12 бас (10,0±3,29), қыста 10 бас(8,3±3,08) болған.</w:t>
      </w:r>
    </w:p>
    <w:p w14:paraId="2622201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18 бас (12,0±3,98),жазда 9 (6,0±2,91), күзде 22 (14,7±4,33), қыста 13 бас (8,7±3,45) шалдығып, барлығы 62 басты (41,3±6,03) құраған.</w:t>
      </w:r>
    </w:p>
    <w:p w14:paraId="0635A3F8"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2017 жылғы зерттеу нәтижесі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7 бас болса (</w:t>
      </w:r>
      <w:r>
        <w:rPr>
          <w:rFonts w:ascii="Times New Roman" w:hAnsi="Times New Roman"/>
          <w:sz w:val="28"/>
          <w:szCs w:val="28"/>
          <w:lang w:val="kk-KZ"/>
        </w:rPr>
        <w:t>9,2±2,52), жазда 3 бас (3,9±1,70)</w:t>
      </w:r>
      <w:r>
        <w:rPr>
          <w:rFonts w:ascii="Times New Roman" w:eastAsia="Times New Roman" w:hAnsi="Times New Roman"/>
          <w:kern w:val="24"/>
          <w:sz w:val="28"/>
          <w:szCs w:val="28"/>
          <w:lang w:val="kk-KZ"/>
        </w:rPr>
        <w:t>, күзде 6 бас (</w:t>
      </w:r>
      <w:r>
        <w:rPr>
          <w:rFonts w:ascii="Times New Roman" w:hAnsi="Times New Roman"/>
          <w:sz w:val="28"/>
          <w:szCs w:val="28"/>
          <w:lang w:val="kk-KZ"/>
        </w:rPr>
        <w:t>7,9±2,35), қыста 4 бас (5,3±1,95), болған. Барлығы 20 мал (15,8±3,18) басы клиникалық желінсауға шалдыққан.</w:t>
      </w:r>
    </w:p>
    <w:p w14:paraId="52E00881"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37 бас (21,1±5,40) болса, соның ішінде көктем айында 12 бас (6,9±3,34), жазда 6 бас (3,4±2,41), күзде 10 бас (5,7±3,07), қыста 9 бас(5,1±2,92) болған.</w:t>
      </w:r>
    </w:p>
    <w:p w14:paraId="77B32B87"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23 бас (7,3±4,62),жазда13 (4,1±3,53), күзде 18 (5,7±4,12), қыста 16 бас (5,1±3,90) шалдығып, барлығы 70 басты (22,2±7,38) құраған.</w:t>
      </w:r>
    </w:p>
    <w:p w14:paraId="2F99E51C"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2018 жылдың көрсеткіштері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6 бас болса (</w:t>
      </w:r>
      <w:r>
        <w:rPr>
          <w:rFonts w:ascii="Times New Roman" w:hAnsi="Times New Roman"/>
          <w:sz w:val="28"/>
          <w:szCs w:val="28"/>
          <w:lang w:val="kk-KZ"/>
        </w:rPr>
        <w:t>4,4±2,39), жазда 3 бас (2,2±1,71)</w:t>
      </w:r>
      <w:r>
        <w:rPr>
          <w:rFonts w:ascii="Times New Roman" w:eastAsia="Times New Roman" w:hAnsi="Times New Roman"/>
          <w:kern w:val="24"/>
          <w:sz w:val="28"/>
          <w:szCs w:val="28"/>
          <w:lang w:val="kk-KZ"/>
        </w:rPr>
        <w:t>, күзде 5 бас (</w:t>
      </w:r>
      <w:r>
        <w:rPr>
          <w:rFonts w:ascii="Times New Roman" w:hAnsi="Times New Roman"/>
          <w:sz w:val="28"/>
          <w:szCs w:val="28"/>
          <w:lang w:val="kk-KZ"/>
        </w:rPr>
        <w:t>3,7±2,19), қыста 4 бас (3,0±1,97) болған. Барлығы 18 мал (25,9±5,09) басы клиникалық желінсауға шалдыққан.</w:t>
      </w:r>
    </w:p>
    <w:p w14:paraId="3DF741CF"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«Балке» шаруашылығында барлық ауырған 47 бас (29,4±5,76) болса, соның ішінде көктем айында 17 бас (10,6±3,90), жазда 7 бас (4,4±2,59), күзде 13 бас (8,1±3,46), қыста 10бас (6,3±3,06) болған.</w:t>
      </w:r>
    </w:p>
    <w:p w14:paraId="51A4657C"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32 бас (11,2±5,33),жазда15 (5,3±3,77), күзде 28 (9,8±5,02), қыста 10 бас (3,5±3,11) шалдығып, барлығы 85 басты (29,8±7,72) құраған.</w:t>
      </w:r>
    </w:p>
    <w:p w14:paraId="2AD6243C"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2019 жылғы зерттеу жүргізу бойынша әр түрлі нәтиже көрсеткен.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ауырған сиырлар саны 7 болса (</w:t>
      </w:r>
      <w:r>
        <w:rPr>
          <w:rFonts w:ascii="Times New Roman" w:hAnsi="Times New Roman"/>
          <w:sz w:val="28"/>
          <w:szCs w:val="28"/>
          <w:lang w:val="kk-KZ"/>
        </w:rPr>
        <w:t>6,5±2,56), жазда 3 бас(2,8)</w:t>
      </w:r>
      <w:r>
        <w:rPr>
          <w:rFonts w:ascii="Times New Roman" w:eastAsia="Times New Roman" w:hAnsi="Times New Roman"/>
          <w:kern w:val="24"/>
          <w:sz w:val="28"/>
          <w:szCs w:val="28"/>
          <w:lang w:val="kk-KZ"/>
        </w:rPr>
        <w:t>, күзде 6 бас (</w:t>
      </w:r>
      <w:r>
        <w:rPr>
          <w:rFonts w:ascii="Times New Roman" w:hAnsi="Times New Roman"/>
          <w:sz w:val="28"/>
          <w:szCs w:val="28"/>
          <w:lang w:val="kk-KZ"/>
        </w:rPr>
        <w:t>5,6±2,38), қыста 5 бас (4,6±2,18) болған. Барлығы 21 мал (16,6±3,87) басын құраған.</w:t>
      </w:r>
    </w:p>
    <w:p w14:paraId="7438D1A2"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мал 75 (42,9±6,55) болса, соның ішінде көктем айында 25 бас (14,3±4,63), жазда 15 бас (8,6±3,70), күзде 18 бас (8,6±3,70), қыста 17 бас(9,7±3,92) болған.</w:t>
      </w:r>
    </w:p>
    <w:p w14:paraId="42CF2AC3"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35 бас (12,7±5,53),жазда 13 (4,7±3,52), күзде 29 (10,5±5,09), қыста 17 бас (6,2±3,99) шалдығып, барлығы 94 басты (34,2±7,87) құраған.</w:t>
      </w:r>
    </w:p>
    <w:p w14:paraId="20A85EDF"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2020 жылдың көрсеткіштері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18 бас болса (</w:t>
      </w:r>
      <w:r>
        <w:rPr>
          <w:rFonts w:ascii="Times New Roman" w:hAnsi="Times New Roman"/>
          <w:sz w:val="28"/>
          <w:szCs w:val="28"/>
          <w:lang w:val="kk-KZ"/>
        </w:rPr>
        <w:t>13,3±3,95), жазда 6 бас (4,4±2,39)</w:t>
      </w:r>
      <w:r>
        <w:rPr>
          <w:rFonts w:ascii="Times New Roman" w:eastAsia="Times New Roman" w:hAnsi="Times New Roman"/>
          <w:kern w:val="24"/>
          <w:sz w:val="28"/>
          <w:szCs w:val="28"/>
          <w:lang w:val="kk-KZ"/>
        </w:rPr>
        <w:t>, күзде 15 бас (</w:t>
      </w:r>
      <w:r>
        <w:rPr>
          <w:rFonts w:ascii="Times New Roman" w:hAnsi="Times New Roman"/>
          <w:sz w:val="28"/>
          <w:szCs w:val="28"/>
          <w:lang w:val="kk-KZ"/>
        </w:rPr>
        <w:t>11,1±3,65), қыста 10 бас (7,4±3,04), болған. Барлығы 49 мал (36,3±5,59) басы клиникалық желінсауға шалдыққан.</w:t>
      </w:r>
    </w:p>
    <w:p w14:paraId="764C574B"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88 бас (48,9±6,71) болса, соның ішінде көктем айында 32 бас (17,8±5,13), жазда 12 бас (6,7±3,35), күзде 27 бас (15,0±4,79), қыста 17бас (9,4±3,92) болған.</w:t>
      </w:r>
    </w:p>
    <w:p w14:paraId="69BDC09E"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42 бас (14,7±5,99), жазда 23 (8,0±4,60), күзде 33 (11,5±5,40), қыста 25 бас (8,7±4,78) шалдығып, барлығы 123 басты (43,0±8,37) құраған.</w:t>
      </w:r>
    </w:p>
    <w:p w14:paraId="2F936EA7"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Алынған зерттеу нәтижесі бойынша желінсаудың клиникалық түрі көктем және күз мезгілдерінде көп таралғандығын көруге болады.</w:t>
      </w:r>
    </w:p>
    <w:p w14:paraId="4608BCCE"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eastAsia="Times New Roman" w:hAnsi="Times New Roman"/>
          <w:kern w:val="24"/>
          <w:sz w:val="28"/>
          <w:szCs w:val="28"/>
          <w:lang w:val="kk-KZ"/>
        </w:rPr>
        <w:t xml:space="preserve">Ал келесі зерттеу жұмысында </w:t>
      </w:r>
      <w:r>
        <w:rPr>
          <w:rFonts w:ascii="Times New Roman" w:hAnsi="Times New Roman"/>
          <w:sz w:val="28"/>
          <w:szCs w:val="28"/>
          <w:lang w:val="kk-KZ"/>
        </w:rPr>
        <w:t>ШҚО шаруашылықтарыда</w:t>
      </w:r>
      <w:r>
        <w:rPr>
          <w:rFonts w:ascii="Times New Roman" w:eastAsia="Times New Roman" w:hAnsi="Times New Roman"/>
          <w:kern w:val="24"/>
          <w:sz w:val="28"/>
          <w:szCs w:val="28"/>
          <w:lang w:val="kk-KZ"/>
        </w:rPr>
        <w:t xml:space="preserve"> жасырын желінсаудың таралуын анықтадық. Алынған зерттеудің нәтижелері бойынша </w:t>
      </w:r>
      <w:r>
        <w:rPr>
          <w:rFonts w:ascii="Times New Roman" w:hAnsi="Times New Roman"/>
          <w:sz w:val="28"/>
          <w:szCs w:val="28"/>
          <w:lang w:val="kk-KZ"/>
        </w:rPr>
        <w:t>сиырлардың әр жыл бойы (2016-2020жж) жасырын желінсауға шалдығу көрсеткіштері (кесте 6) әр түрлі нәтижені көрсетті.</w:t>
      </w:r>
    </w:p>
    <w:p w14:paraId="58401742"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2016 жылы жасырын желінсауға көктем айында ауырған сиырлар саны 12 болса (</w:t>
      </w:r>
      <w:r>
        <w:rPr>
          <w:rFonts w:ascii="Times New Roman" w:hAnsi="Times New Roman"/>
          <w:sz w:val="28"/>
          <w:szCs w:val="28"/>
          <w:lang w:val="kk-KZ"/>
        </w:rPr>
        <w:t>13,3±3,22), жазда 8 бас (8,9±2,70)</w:t>
      </w:r>
      <w:r>
        <w:rPr>
          <w:rFonts w:ascii="Times New Roman" w:eastAsia="Times New Roman" w:hAnsi="Times New Roman"/>
          <w:kern w:val="24"/>
          <w:sz w:val="28"/>
          <w:szCs w:val="28"/>
          <w:lang w:val="kk-KZ"/>
        </w:rPr>
        <w:t>, күзде 10 бас (</w:t>
      </w:r>
      <w:r>
        <w:rPr>
          <w:rFonts w:ascii="Times New Roman" w:hAnsi="Times New Roman"/>
          <w:sz w:val="28"/>
          <w:szCs w:val="28"/>
          <w:lang w:val="kk-KZ"/>
        </w:rPr>
        <w:t>11,1±2,98), қыста 4 бас (4,4±1,96) болған. Барлығы 34 мал (37,8±4,60) басын құраған.</w:t>
      </w:r>
    </w:p>
    <w:p w14:paraId="2DC91273"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мал 43 (35,5±5,25) болса, соның ішінде көктем айында 10 бас (8,3±3,03), жазда 8 бас (6,7±2,73), күзде 11 бас (9,2±3,16), қыста 5 бас(4,2±2,19) болған.</w:t>
      </w:r>
    </w:p>
    <w:p w14:paraId="15D58698"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eastAsia="Times New Roman" w:hAnsi="Times New Roman"/>
          <w:kern w:val="24"/>
          <w:sz w:val="28"/>
          <w:szCs w:val="28"/>
          <w:lang w:val="kk-KZ"/>
        </w:rPr>
        <w:t xml:space="preserve">Ал келесі зерттеу жұмысында </w:t>
      </w:r>
      <w:r>
        <w:rPr>
          <w:rFonts w:ascii="Times New Roman" w:hAnsi="Times New Roman"/>
          <w:sz w:val="28"/>
          <w:szCs w:val="28"/>
          <w:lang w:val="kk-KZ"/>
        </w:rPr>
        <w:t>ШҚО шаруашылықтарыда</w:t>
      </w:r>
      <w:r>
        <w:rPr>
          <w:rFonts w:ascii="Times New Roman" w:eastAsia="Times New Roman" w:hAnsi="Times New Roman"/>
          <w:kern w:val="24"/>
          <w:sz w:val="28"/>
          <w:szCs w:val="28"/>
          <w:lang w:val="kk-KZ"/>
        </w:rPr>
        <w:t xml:space="preserve"> жасырын желінсаудың таралуын анықтадық</w:t>
      </w:r>
      <w:r w:rsidRPr="00637F88">
        <w:rPr>
          <w:rFonts w:ascii="Times New Roman" w:eastAsia="Times New Roman" w:hAnsi="Times New Roman"/>
          <w:kern w:val="24"/>
          <w:sz w:val="28"/>
          <w:szCs w:val="28"/>
          <w:lang w:val="kk-KZ"/>
        </w:rPr>
        <w:t xml:space="preserve"> </w:t>
      </w:r>
      <w:r>
        <w:rPr>
          <w:rFonts w:ascii="Times New Roman" w:hAnsi="Times New Roman"/>
          <w:sz w:val="28"/>
          <w:szCs w:val="28"/>
          <w:lang w:val="kk-KZ"/>
        </w:rPr>
        <w:t>(Сурет-1).</w:t>
      </w:r>
      <w:r>
        <w:rPr>
          <w:rFonts w:ascii="Times New Roman" w:eastAsia="Times New Roman" w:hAnsi="Times New Roman"/>
          <w:kern w:val="24"/>
          <w:sz w:val="28"/>
          <w:szCs w:val="28"/>
          <w:lang w:val="kk-KZ"/>
        </w:rPr>
        <w:t xml:space="preserve"> Алынған зерттеудің нәтижелері бойынша </w:t>
      </w:r>
      <w:r>
        <w:rPr>
          <w:rFonts w:ascii="Times New Roman" w:hAnsi="Times New Roman"/>
          <w:sz w:val="28"/>
          <w:szCs w:val="28"/>
          <w:lang w:val="kk-KZ"/>
        </w:rPr>
        <w:t>сиырлардың әр жыл бойы (2016-2020жж) жасырын желінсауға шалдығу көрсеткіштері (кесте 6) әр түрлі нәтижені көрсетті.</w:t>
      </w:r>
    </w:p>
    <w:p w14:paraId="3B992D4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Calibri" w:hAnsi="Times New Roman"/>
          <w:sz w:val="28"/>
          <w:szCs w:val="28"/>
          <w:lang w:val="kk-KZ" w:eastAsia="en-US"/>
        </w:rPr>
        <w:lastRenderedPageBreak/>
        <w:t>«Мади-Р»</w:t>
      </w:r>
      <w:r>
        <w:rPr>
          <w:rFonts w:ascii="Times New Roman" w:eastAsia="Times New Roman" w:hAnsi="Times New Roman"/>
          <w:kern w:val="24"/>
          <w:sz w:val="28"/>
          <w:szCs w:val="28"/>
          <w:lang w:val="kk-KZ"/>
        </w:rPr>
        <w:t xml:space="preserve"> шаруашылығында 2016 жылы жасырын желінсауға көктем айында ауырған сиырлар саны 12 болса (</w:t>
      </w:r>
      <w:r>
        <w:rPr>
          <w:rFonts w:ascii="Times New Roman" w:hAnsi="Times New Roman"/>
          <w:sz w:val="28"/>
          <w:szCs w:val="28"/>
          <w:lang w:val="kk-KZ"/>
        </w:rPr>
        <w:t>13,3±3,22), жазда 8 бас (8,9±2,70)</w:t>
      </w:r>
      <w:r>
        <w:rPr>
          <w:rFonts w:ascii="Times New Roman" w:eastAsia="Times New Roman" w:hAnsi="Times New Roman"/>
          <w:kern w:val="24"/>
          <w:sz w:val="28"/>
          <w:szCs w:val="28"/>
          <w:lang w:val="kk-KZ"/>
        </w:rPr>
        <w:t>, күзде 10 бас (</w:t>
      </w:r>
      <w:r>
        <w:rPr>
          <w:rFonts w:ascii="Times New Roman" w:hAnsi="Times New Roman"/>
          <w:sz w:val="28"/>
          <w:szCs w:val="28"/>
          <w:lang w:val="kk-KZ"/>
        </w:rPr>
        <w:t>11,1±2,98), қыста 4 бас (4,4±1,96) болған. Барлығы 34 мал (37,8±4,60) басын құраған.</w:t>
      </w:r>
    </w:p>
    <w:p w14:paraId="7E6A5E72"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мал 43 (35,5±5,25) болса, соның ішінде көктем айында 10 бас (8,3±3,03), жазда 8 бас (6,7±2,73), күзде 11 бас (9,2±3,16), қыста 5 бас(4,2±2,19) болған.</w:t>
      </w:r>
    </w:p>
    <w:p w14:paraId="51B625F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жасырын желінсауға көктемде 21 бас (14,0±4,25),жазда 10 (6,7±3,06), күзде 18 (12,0±3,98), қыста 13 бас (8,7±3,45) шалдығып, барлығы 62 басты (41,3±6,03) құраған.</w:t>
      </w:r>
    </w:p>
    <w:p w14:paraId="53DB3398"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2017 жылғы зерттеу нәтижесі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жасырын желінсауға көктем айында 7 бас болса (</w:t>
      </w:r>
      <w:r>
        <w:rPr>
          <w:rFonts w:ascii="Times New Roman" w:hAnsi="Times New Roman"/>
          <w:sz w:val="28"/>
          <w:szCs w:val="28"/>
          <w:lang w:val="kk-KZ"/>
        </w:rPr>
        <w:t>9,2±2,52), жазда 3 бас (3,9±1,70)</w:t>
      </w:r>
      <w:r>
        <w:rPr>
          <w:rFonts w:ascii="Times New Roman" w:eastAsia="Times New Roman" w:hAnsi="Times New Roman"/>
          <w:kern w:val="24"/>
          <w:sz w:val="28"/>
          <w:szCs w:val="28"/>
          <w:lang w:val="kk-KZ"/>
        </w:rPr>
        <w:t>, күзде 6 бас (</w:t>
      </w:r>
      <w:r>
        <w:rPr>
          <w:rFonts w:ascii="Times New Roman" w:hAnsi="Times New Roman"/>
          <w:sz w:val="28"/>
          <w:szCs w:val="28"/>
          <w:lang w:val="kk-KZ"/>
        </w:rPr>
        <w:t>7,9±2,35), қыста 4 бас (5,3±1,95), болған. Барлығы 20 мал (22,2±3,94) басы жасырын желінсауға шалдыққан.</w:t>
      </w:r>
    </w:p>
    <w:p w14:paraId="1B573745"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25 бас (20,8±4,45) болса, соның ішінде көктем айында 8 бас (6,7±2,73), жазда 4 бас (3,3±1,97), күзде 7 бас (5,8±2,57), қыста 6 бас(5,0±2,39) болған.</w:t>
      </w:r>
    </w:p>
    <w:p w14:paraId="7BF01EDD"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жасырын желінсауға көктемде 23 бас (7,3±4,62),жазда13 (4,1±3,53), күзде 18 (5,7±4,12), қыста 16 бас (5,1±3,90) шалдығып, барлығы 70 басты (22,2±7,38) құраған.</w:t>
      </w:r>
    </w:p>
    <w:p w14:paraId="45DD0B75"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2018 жылдың көрсеткіштері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клиникалық желінсауға көктем айында 6 бас болса (</w:t>
      </w:r>
      <w:r>
        <w:rPr>
          <w:rFonts w:ascii="Times New Roman" w:hAnsi="Times New Roman"/>
          <w:sz w:val="28"/>
          <w:szCs w:val="28"/>
          <w:lang w:val="kk-KZ"/>
        </w:rPr>
        <w:t>4,4±2,39), жазда 3 бас (2,2±1,71)</w:t>
      </w:r>
      <w:r>
        <w:rPr>
          <w:rFonts w:ascii="Times New Roman" w:eastAsia="Times New Roman" w:hAnsi="Times New Roman"/>
          <w:kern w:val="24"/>
          <w:sz w:val="28"/>
          <w:szCs w:val="28"/>
          <w:lang w:val="kk-KZ"/>
        </w:rPr>
        <w:t>, күзде 5 бас (</w:t>
      </w:r>
      <w:r>
        <w:rPr>
          <w:rFonts w:ascii="Times New Roman" w:hAnsi="Times New Roman"/>
          <w:sz w:val="28"/>
          <w:szCs w:val="28"/>
          <w:lang w:val="kk-KZ"/>
        </w:rPr>
        <w:t>3,7±2,19), қыста 4 бас (3,0±1,97) болған. Барлығы 18 мал (19,4±3,81) басы жасырын желінсауға шалдыққан.</w:t>
      </w:r>
    </w:p>
    <w:p w14:paraId="4C0D550E"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22 бас (18,3±4,24) болса, соның ішінде көктем айында 7 бас (5,8±2,57), жазда 4 бас (3,3±1,97), күзде 6 бас (5,0±2,39), қыста 5 бас (4,2±2,19) болған.</w:t>
      </w:r>
    </w:p>
    <w:p w14:paraId="3684D3DA"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жасырын желінсауға көктемде 28 бас (9,8±5,02), жазда 15 (5,3±3,77), күзде 32 (11,2±5,33), қыста 10 бас (3,5±3,11) шалдығып, барлығы 85 басты (29,8±7,72) құраған.</w:t>
      </w:r>
    </w:p>
    <w:p w14:paraId="20C01CE7"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2019 жылғы зерттеу жүргізу бойынша әр түрлі нәтиже көрсеткен.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жасырын желінсауға көктем айында ауырған сиырлар саны 7 болса (</w:t>
      </w:r>
      <w:r>
        <w:rPr>
          <w:rFonts w:ascii="Times New Roman" w:hAnsi="Times New Roman"/>
          <w:sz w:val="28"/>
          <w:szCs w:val="28"/>
          <w:lang w:val="kk-KZ"/>
        </w:rPr>
        <w:t>6,5±2,56), жазда 3 бас(2,8±1,71)</w:t>
      </w:r>
      <w:r>
        <w:rPr>
          <w:rFonts w:ascii="Times New Roman" w:eastAsia="Times New Roman" w:hAnsi="Times New Roman"/>
          <w:kern w:val="24"/>
          <w:sz w:val="28"/>
          <w:szCs w:val="28"/>
          <w:lang w:val="kk-KZ"/>
        </w:rPr>
        <w:t>, күзде 6 бас (</w:t>
      </w:r>
      <w:r>
        <w:rPr>
          <w:rFonts w:ascii="Times New Roman" w:hAnsi="Times New Roman"/>
          <w:sz w:val="28"/>
          <w:szCs w:val="28"/>
          <w:lang w:val="kk-KZ"/>
        </w:rPr>
        <w:t>5,6±2,38), қыста 5 бас (5,6±2,38) болған. Барлығы 21 мал (22,6±4,03) басын құраған.</w:t>
      </w:r>
    </w:p>
    <w:p w14:paraId="05218112"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мал 27 (22,5±4,57) болса, соның ішінде көктем айында 9 бас (7,5±2,89), жазда 5 бас (4,2±2,19), күзде 7 бас (5,8±2,57), қыста 6 бас(5,0±2,39) болған.</w:t>
      </w:r>
    </w:p>
    <w:p w14:paraId="7161370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жасырын желінсауға көктемде 30 бас (10,9±5,17),жазда 18 (6,5±4,10), күзде 25 (9,1±4,77), қыста 21 бас (7,6±4,40) шалдығып, барлығы 94 басты (34,2±7,87) құраған.</w:t>
      </w:r>
    </w:p>
    <w:p w14:paraId="3988D6D1" w14:textId="77777777" w:rsidR="00E81861" w:rsidRDefault="00E81861" w:rsidP="00E81861">
      <w:pPr>
        <w:spacing w:after="0" w:line="240" w:lineRule="auto"/>
        <w:ind w:firstLine="708"/>
        <w:jc w:val="both"/>
        <w:rPr>
          <w:rFonts w:ascii="Times New Roman" w:hAnsi="Times New Roman"/>
          <w:sz w:val="28"/>
          <w:szCs w:val="28"/>
          <w:lang w:val="kk-KZ"/>
        </w:rPr>
      </w:pPr>
    </w:p>
    <w:p w14:paraId="51A5F0A8" w14:textId="77777777" w:rsidR="00E81861" w:rsidRDefault="00E81861" w:rsidP="00E81861">
      <w:pPr>
        <w:spacing w:after="0" w:line="240" w:lineRule="auto"/>
        <w:ind w:firstLine="708"/>
        <w:jc w:val="both"/>
        <w:rPr>
          <w:rFonts w:ascii="Times New Roman" w:hAnsi="Times New Roman"/>
          <w:sz w:val="28"/>
          <w:szCs w:val="28"/>
          <w:lang w:val="kk-KZ"/>
        </w:rPr>
        <w:sectPr w:rsidR="00E81861">
          <w:pgSz w:w="11906" w:h="16838"/>
          <w:pgMar w:top="1134" w:right="567" w:bottom="1134" w:left="1701" w:header="709" w:footer="709" w:gutter="0"/>
          <w:cols w:space="720"/>
          <w:titlePg/>
          <w:docGrid w:linePitch="360"/>
        </w:sectPr>
      </w:pPr>
    </w:p>
    <w:p w14:paraId="660E49FA" w14:textId="77777777" w:rsidR="00E81861" w:rsidRDefault="00E81861" w:rsidP="00E81861">
      <w:pPr>
        <w:pStyle w:val="11"/>
        <w:rPr>
          <w:sz w:val="28"/>
          <w:szCs w:val="28"/>
        </w:rPr>
      </w:pPr>
      <w:r>
        <w:rPr>
          <w:sz w:val="28"/>
          <w:szCs w:val="28"/>
        </w:rPr>
        <w:lastRenderedPageBreak/>
        <w:t xml:space="preserve">Кесте 5 </w:t>
      </w:r>
      <w:r w:rsidRPr="00B51AAA">
        <w:rPr>
          <w:sz w:val="28"/>
          <w:szCs w:val="28"/>
        </w:rPr>
        <w:t xml:space="preserve">- </w:t>
      </w:r>
      <w:r>
        <w:rPr>
          <w:sz w:val="28"/>
          <w:szCs w:val="28"/>
        </w:rPr>
        <w:t>ШҚО шаруашылықтарында клиникалық желінсаудың 2016-2020 жылдары таралуы</w:t>
      </w:r>
    </w:p>
    <w:p w14:paraId="4D38D9B4" w14:textId="77777777" w:rsidR="00E81861" w:rsidRDefault="00E81861" w:rsidP="00E81861">
      <w:pPr>
        <w:pStyle w:val="11"/>
        <w:jc w:val="center"/>
        <w:rPr>
          <w:sz w:val="28"/>
          <w:szCs w:val="28"/>
        </w:rPr>
      </w:pPr>
    </w:p>
    <w:tbl>
      <w:tblPr>
        <w:tblW w:w="1445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6"/>
        <w:gridCol w:w="709"/>
        <w:gridCol w:w="1134"/>
        <w:gridCol w:w="1134"/>
        <w:gridCol w:w="1134"/>
        <w:gridCol w:w="1134"/>
        <w:gridCol w:w="1134"/>
        <w:gridCol w:w="1134"/>
        <w:gridCol w:w="1134"/>
        <w:gridCol w:w="1134"/>
        <w:gridCol w:w="851"/>
        <w:gridCol w:w="1701"/>
      </w:tblGrid>
      <w:tr w:rsidR="00E81861" w14:paraId="46BBF93D" w14:textId="77777777" w:rsidTr="00863532">
        <w:trPr>
          <w:trHeight w:val="75"/>
        </w:trPr>
        <w:tc>
          <w:tcPr>
            <w:tcW w:w="2126" w:type="dxa"/>
            <w:vMerge w:val="restart"/>
            <w:vAlign w:val="center"/>
          </w:tcPr>
          <w:p w14:paraId="1904BF16" w14:textId="77777777" w:rsidR="00E81861" w:rsidRDefault="00E81861" w:rsidP="00863532">
            <w:pPr>
              <w:pStyle w:val="af6"/>
              <w:jc w:val="center"/>
              <w:rPr>
                <w:rFonts w:ascii="Times New Roman" w:eastAsia="Calibri" w:hAnsi="Times New Roman"/>
                <w:lang w:val="kk-KZ" w:eastAsia="en-US"/>
              </w:rPr>
            </w:pPr>
            <w:r>
              <w:rPr>
                <w:rFonts w:ascii="Times New Roman" w:eastAsia="Calibri" w:hAnsi="Times New Roman"/>
                <w:lang w:val="kk-KZ" w:eastAsia="en-US"/>
              </w:rPr>
              <w:t>Шаруашы</w:t>
            </w:r>
          </w:p>
          <w:p w14:paraId="662369A9" w14:textId="77777777" w:rsidR="00E81861" w:rsidRDefault="00E81861" w:rsidP="00863532">
            <w:pPr>
              <w:pStyle w:val="11"/>
              <w:jc w:val="center"/>
              <w:rPr>
                <w:sz w:val="22"/>
                <w:szCs w:val="22"/>
              </w:rPr>
            </w:pPr>
            <w:r>
              <w:rPr>
                <w:sz w:val="22"/>
                <w:szCs w:val="22"/>
              </w:rPr>
              <w:t>лық  атаулары</w:t>
            </w:r>
          </w:p>
        </w:tc>
        <w:tc>
          <w:tcPr>
            <w:tcW w:w="709" w:type="dxa"/>
            <w:vMerge w:val="restart"/>
            <w:vAlign w:val="center"/>
          </w:tcPr>
          <w:p w14:paraId="77995AD9" w14:textId="77777777" w:rsidR="00E81861" w:rsidRDefault="00E81861" w:rsidP="00863532">
            <w:pPr>
              <w:pStyle w:val="11"/>
              <w:jc w:val="center"/>
              <w:rPr>
                <w:sz w:val="22"/>
                <w:szCs w:val="22"/>
              </w:rPr>
            </w:pPr>
            <w:r>
              <w:rPr>
                <w:sz w:val="22"/>
                <w:szCs w:val="22"/>
              </w:rPr>
              <w:t>Тексерілген мал саны</w:t>
            </w:r>
          </w:p>
        </w:tc>
        <w:tc>
          <w:tcPr>
            <w:tcW w:w="2268" w:type="dxa"/>
            <w:gridSpan w:val="2"/>
            <w:tcBorders>
              <w:bottom w:val="single" w:sz="4" w:space="0" w:color="auto"/>
            </w:tcBorders>
            <w:vAlign w:val="center"/>
          </w:tcPr>
          <w:p w14:paraId="513F2A98" w14:textId="77777777" w:rsidR="00E81861" w:rsidRDefault="00E81861" w:rsidP="00863532">
            <w:pPr>
              <w:pStyle w:val="11"/>
              <w:jc w:val="center"/>
              <w:rPr>
                <w:sz w:val="22"/>
                <w:szCs w:val="22"/>
              </w:rPr>
            </w:pPr>
            <w:r>
              <w:rPr>
                <w:sz w:val="22"/>
                <w:szCs w:val="22"/>
              </w:rPr>
              <w:t>Көктем</w:t>
            </w:r>
          </w:p>
        </w:tc>
        <w:tc>
          <w:tcPr>
            <w:tcW w:w="2268" w:type="dxa"/>
            <w:gridSpan w:val="2"/>
            <w:tcBorders>
              <w:bottom w:val="single" w:sz="4" w:space="0" w:color="auto"/>
            </w:tcBorders>
            <w:vAlign w:val="center"/>
          </w:tcPr>
          <w:p w14:paraId="7F51FB7B" w14:textId="77777777" w:rsidR="00E81861" w:rsidRDefault="00E81861" w:rsidP="00863532">
            <w:pPr>
              <w:pStyle w:val="11"/>
              <w:jc w:val="center"/>
              <w:rPr>
                <w:sz w:val="22"/>
                <w:szCs w:val="22"/>
              </w:rPr>
            </w:pPr>
            <w:r>
              <w:rPr>
                <w:sz w:val="22"/>
                <w:szCs w:val="22"/>
              </w:rPr>
              <w:t>Жаз</w:t>
            </w:r>
          </w:p>
        </w:tc>
        <w:tc>
          <w:tcPr>
            <w:tcW w:w="2268" w:type="dxa"/>
            <w:gridSpan w:val="2"/>
            <w:tcBorders>
              <w:bottom w:val="single" w:sz="4" w:space="0" w:color="auto"/>
            </w:tcBorders>
            <w:vAlign w:val="center"/>
          </w:tcPr>
          <w:p w14:paraId="07299DF7" w14:textId="77777777" w:rsidR="00E81861" w:rsidRDefault="00E81861" w:rsidP="00863532">
            <w:pPr>
              <w:pStyle w:val="11"/>
              <w:jc w:val="center"/>
              <w:rPr>
                <w:sz w:val="22"/>
                <w:szCs w:val="22"/>
              </w:rPr>
            </w:pPr>
            <w:r>
              <w:rPr>
                <w:sz w:val="22"/>
                <w:szCs w:val="22"/>
              </w:rPr>
              <w:t>Күз</w:t>
            </w:r>
          </w:p>
        </w:tc>
        <w:tc>
          <w:tcPr>
            <w:tcW w:w="2268" w:type="dxa"/>
            <w:gridSpan w:val="2"/>
            <w:tcBorders>
              <w:bottom w:val="single" w:sz="4" w:space="0" w:color="auto"/>
            </w:tcBorders>
            <w:vAlign w:val="center"/>
          </w:tcPr>
          <w:p w14:paraId="629DBF01" w14:textId="77777777" w:rsidR="00E81861" w:rsidRDefault="00E81861" w:rsidP="00863532">
            <w:pPr>
              <w:pStyle w:val="11"/>
              <w:jc w:val="center"/>
              <w:rPr>
                <w:sz w:val="22"/>
                <w:szCs w:val="22"/>
              </w:rPr>
            </w:pPr>
            <w:r>
              <w:rPr>
                <w:sz w:val="22"/>
                <w:szCs w:val="22"/>
              </w:rPr>
              <w:t>Қыс</w:t>
            </w:r>
          </w:p>
        </w:tc>
        <w:tc>
          <w:tcPr>
            <w:tcW w:w="2552" w:type="dxa"/>
            <w:gridSpan w:val="2"/>
            <w:tcBorders>
              <w:bottom w:val="single" w:sz="4" w:space="0" w:color="auto"/>
            </w:tcBorders>
            <w:vAlign w:val="center"/>
          </w:tcPr>
          <w:p w14:paraId="58B584FE" w14:textId="77777777" w:rsidR="00E81861" w:rsidRDefault="00E81861" w:rsidP="00863532">
            <w:pPr>
              <w:pStyle w:val="11"/>
              <w:jc w:val="center"/>
              <w:rPr>
                <w:sz w:val="22"/>
                <w:szCs w:val="22"/>
              </w:rPr>
            </w:pPr>
            <w:r>
              <w:rPr>
                <w:sz w:val="22"/>
                <w:szCs w:val="22"/>
              </w:rPr>
              <w:t>Барлық ауырған мал</w:t>
            </w:r>
          </w:p>
        </w:tc>
      </w:tr>
      <w:tr w:rsidR="00E81861" w14:paraId="05F138D3" w14:textId="77777777" w:rsidTr="00863532">
        <w:trPr>
          <w:trHeight w:val="344"/>
        </w:trPr>
        <w:tc>
          <w:tcPr>
            <w:tcW w:w="2126" w:type="dxa"/>
            <w:vMerge/>
            <w:vAlign w:val="center"/>
          </w:tcPr>
          <w:p w14:paraId="34556164" w14:textId="77777777" w:rsidR="00E81861" w:rsidRDefault="00E81861" w:rsidP="00863532">
            <w:pPr>
              <w:pStyle w:val="af6"/>
              <w:jc w:val="center"/>
              <w:rPr>
                <w:rFonts w:ascii="Times New Roman" w:eastAsia="Calibri" w:hAnsi="Times New Roman"/>
                <w:lang w:val="kk-KZ" w:eastAsia="en-US"/>
              </w:rPr>
            </w:pPr>
          </w:p>
        </w:tc>
        <w:tc>
          <w:tcPr>
            <w:tcW w:w="709" w:type="dxa"/>
            <w:vMerge/>
            <w:vAlign w:val="center"/>
          </w:tcPr>
          <w:p w14:paraId="4A861710" w14:textId="77777777" w:rsidR="00E81861" w:rsidRDefault="00E81861" w:rsidP="00863532">
            <w:pPr>
              <w:pStyle w:val="11"/>
              <w:jc w:val="center"/>
              <w:rPr>
                <w:sz w:val="22"/>
                <w:szCs w:val="22"/>
              </w:rPr>
            </w:pPr>
          </w:p>
        </w:tc>
        <w:tc>
          <w:tcPr>
            <w:tcW w:w="1134" w:type="dxa"/>
            <w:tcBorders>
              <w:top w:val="single" w:sz="4" w:space="0" w:color="auto"/>
              <w:right w:val="single" w:sz="4" w:space="0" w:color="auto"/>
            </w:tcBorders>
            <w:vAlign w:val="center"/>
          </w:tcPr>
          <w:p w14:paraId="152FA392" w14:textId="77777777" w:rsidR="00E81861" w:rsidRDefault="00E81861" w:rsidP="00863532">
            <w:pPr>
              <w:pStyle w:val="11"/>
              <w:jc w:val="center"/>
              <w:rPr>
                <w:sz w:val="22"/>
                <w:szCs w:val="22"/>
              </w:rPr>
            </w:pPr>
            <w:r>
              <w:rPr>
                <w:sz w:val="22"/>
                <w:szCs w:val="22"/>
              </w:rPr>
              <w:t>Ауырған мал саны</w:t>
            </w:r>
          </w:p>
        </w:tc>
        <w:tc>
          <w:tcPr>
            <w:tcW w:w="1134" w:type="dxa"/>
            <w:tcBorders>
              <w:top w:val="single" w:sz="4" w:space="0" w:color="auto"/>
              <w:left w:val="single" w:sz="4" w:space="0" w:color="auto"/>
            </w:tcBorders>
            <w:vAlign w:val="center"/>
          </w:tcPr>
          <w:p w14:paraId="5FA2DAF3" w14:textId="77777777" w:rsidR="00E81861" w:rsidRDefault="00E81861" w:rsidP="00863532">
            <w:pPr>
              <w:pStyle w:val="11"/>
              <w:jc w:val="center"/>
              <w:rPr>
                <w:sz w:val="22"/>
                <w:szCs w:val="22"/>
                <w:lang w:val="en-US"/>
              </w:rPr>
            </w:pPr>
            <w:r>
              <w:rPr>
                <w:sz w:val="22"/>
                <w:szCs w:val="22"/>
                <w:lang w:val="en-US"/>
              </w:rPr>
              <w:t>M</w:t>
            </w:r>
            <w:r>
              <w:rPr>
                <w:sz w:val="22"/>
                <w:szCs w:val="22"/>
              </w:rPr>
              <w:t>±</w:t>
            </w:r>
            <w:r>
              <w:rPr>
                <w:sz w:val="22"/>
                <w:szCs w:val="22"/>
                <w:lang w:val="en-US"/>
              </w:rPr>
              <w:t>m,</w:t>
            </w:r>
          </w:p>
          <w:p w14:paraId="05B67DFD" w14:textId="77777777" w:rsidR="00E81861" w:rsidRDefault="00E81861" w:rsidP="00863532">
            <w:pPr>
              <w:pStyle w:val="11"/>
              <w:jc w:val="center"/>
              <w:rPr>
                <w:sz w:val="22"/>
                <w:szCs w:val="22"/>
              </w:rPr>
            </w:pPr>
            <w:r>
              <w:rPr>
                <w:sz w:val="22"/>
                <w:szCs w:val="22"/>
              </w:rPr>
              <w:t>%</w:t>
            </w:r>
          </w:p>
        </w:tc>
        <w:tc>
          <w:tcPr>
            <w:tcW w:w="1134" w:type="dxa"/>
            <w:tcBorders>
              <w:top w:val="single" w:sz="4" w:space="0" w:color="auto"/>
              <w:right w:val="single" w:sz="4" w:space="0" w:color="auto"/>
            </w:tcBorders>
            <w:vAlign w:val="center"/>
          </w:tcPr>
          <w:p w14:paraId="450C00FE" w14:textId="77777777" w:rsidR="00E81861" w:rsidRDefault="00E81861" w:rsidP="00863532">
            <w:pPr>
              <w:pStyle w:val="11"/>
              <w:jc w:val="center"/>
              <w:rPr>
                <w:sz w:val="22"/>
                <w:szCs w:val="22"/>
              </w:rPr>
            </w:pPr>
            <w:r>
              <w:rPr>
                <w:sz w:val="22"/>
                <w:szCs w:val="22"/>
              </w:rPr>
              <w:t>Ауырған мал саны</w:t>
            </w:r>
          </w:p>
        </w:tc>
        <w:tc>
          <w:tcPr>
            <w:tcW w:w="1134" w:type="dxa"/>
            <w:tcBorders>
              <w:top w:val="single" w:sz="4" w:space="0" w:color="auto"/>
              <w:left w:val="single" w:sz="4" w:space="0" w:color="auto"/>
            </w:tcBorders>
            <w:vAlign w:val="center"/>
          </w:tcPr>
          <w:p w14:paraId="788EDEF2" w14:textId="77777777" w:rsidR="00E81861" w:rsidRDefault="00E81861" w:rsidP="00863532">
            <w:pPr>
              <w:pStyle w:val="11"/>
              <w:jc w:val="center"/>
              <w:rPr>
                <w:sz w:val="22"/>
                <w:szCs w:val="22"/>
                <w:lang w:val="en-US"/>
              </w:rPr>
            </w:pPr>
            <w:r>
              <w:rPr>
                <w:sz w:val="22"/>
                <w:szCs w:val="22"/>
                <w:lang w:val="en-US"/>
              </w:rPr>
              <w:t>M</w:t>
            </w:r>
            <w:r>
              <w:rPr>
                <w:sz w:val="22"/>
                <w:szCs w:val="22"/>
              </w:rPr>
              <w:t>±</w:t>
            </w:r>
            <w:r>
              <w:rPr>
                <w:sz w:val="22"/>
                <w:szCs w:val="22"/>
                <w:lang w:val="en-US"/>
              </w:rPr>
              <w:t>m,</w:t>
            </w:r>
          </w:p>
          <w:p w14:paraId="1C0BDF7B" w14:textId="77777777" w:rsidR="00E81861" w:rsidRDefault="00E81861" w:rsidP="00863532">
            <w:pPr>
              <w:pStyle w:val="11"/>
              <w:jc w:val="center"/>
              <w:rPr>
                <w:sz w:val="22"/>
                <w:szCs w:val="22"/>
              </w:rPr>
            </w:pPr>
            <w:r>
              <w:rPr>
                <w:sz w:val="22"/>
                <w:szCs w:val="22"/>
              </w:rPr>
              <w:t>%</w:t>
            </w:r>
          </w:p>
        </w:tc>
        <w:tc>
          <w:tcPr>
            <w:tcW w:w="1134" w:type="dxa"/>
            <w:tcBorders>
              <w:top w:val="single" w:sz="4" w:space="0" w:color="auto"/>
              <w:right w:val="single" w:sz="4" w:space="0" w:color="auto"/>
            </w:tcBorders>
            <w:vAlign w:val="center"/>
          </w:tcPr>
          <w:p w14:paraId="0E892503" w14:textId="77777777" w:rsidR="00E81861" w:rsidRDefault="00E81861" w:rsidP="00863532">
            <w:pPr>
              <w:pStyle w:val="11"/>
              <w:jc w:val="center"/>
              <w:rPr>
                <w:sz w:val="22"/>
                <w:szCs w:val="22"/>
              </w:rPr>
            </w:pPr>
            <w:r>
              <w:rPr>
                <w:sz w:val="22"/>
                <w:szCs w:val="22"/>
              </w:rPr>
              <w:t>Ауырған мал саны</w:t>
            </w:r>
          </w:p>
        </w:tc>
        <w:tc>
          <w:tcPr>
            <w:tcW w:w="1134" w:type="dxa"/>
            <w:tcBorders>
              <w:top w:val="single" w:sz="4" w:space="0" w:color="auto"/>
              <w:left w:val="single" w:sz="4" w:space="0" w:color="auto"/>
            </w:tcBorders>
            <w:vAlign w:val="center"/>
          </w:tcPr>
          <w:p w14:paraId="3E5DA7D3" w14:textId="77777777" w:rsidR="00E81861" w:rsidRDefault="00E81861" w:rsidP="00863532">
            <w:pPr>
              <w:pStyle w:val="11"/>
              <w:jc w:val="center"/>
              <w:rPr>
                <w:sz w:val="22"/>
                <w:szCs w:val="22"/>
                <w:lang w:val="en-US"/>
              </w:rPr>
            </w:pPr>
            <w:r>
              <w:rPr>
                <w:sz w:val="22"/>
                <w:szCs w:val="22"/>
                <w:lang w:val="en-US"/>
              </w:rPr>
              <w:t>M</w:t>
            </w:r>
            <w:r>
              <w:rPr>
                <w:sz w:val="22"/>
                <w:szCs w:val="22"/>
              </w:rPr>
              <w:t>±</w:t>
            </w:r>
            <w:r>
              <w:rPr>
                <w:sz w:val="22"/>
                <w:szCs w:val="22"/>
                <w:lang w:val="en-US"/>
              </w:rPr>
              <w:t>m,</w:t>
            </w:r>
          </w:p>
          <w:p w14:paraId="29FC2B49" w14:textId="77777777" w:rsidR="00E81861" w:rsidRDefault="00E81861" w:rsidP="00863532">
            <w:pPr>
              <w:pStyle w:val="11"/>
              <w:jc w:val="center"/>
              <w:rPr>
                <w:sz w:val="22"/>
                <w:szCs w:val="22"/>
              </w:rPr>
            </w:pPr>
            <w:r>
              <w:rPr>
                <w:sz w:val="22"/>
                <w:szCs w:val="22"/>
              </w:rPr>
              <w:t>%</w:t>
            </w:r>
          </w:p>
        </w:tc>
        <w:tc>
          <w:tcPr>
            <w:tcW w:w="1134" w:type="dxa"/>
            <w:tcBorders>
              <w:top w:val="single" w:sz="4" w:space="0" w:color="auto"/>
              <w:right w:val="single" w:sz="4" w:space="0" w:color="auto"/>
            </w:tcBorders>
            <w:vAlign w:val="center"/>
          </w:tcPr>
          <w:p w14:paraId="4A155CFF" w14:textId="77777777" w:rsidR="00E81861" w:rsidRDefault="00E81861" w:rsidP="00863532">
            <w:pPr>
              <w:pStyle w:val="11"/>
              <w:jc w:val="center"/>
              <w:rPr>
                <w:sz w:val="22"/>
                <w:szCs w:val="22"/>
              </w:rPr>
            </w:pPr>
            <w:r>
              <w:rPr>
                <w:sz w:val="22"/>
                <w:szCs w:val="22"/>
              </w:rPr>
              <w:t>Ауырған мал саны</w:t>
            </w:r>
          </w:p>
        </w:tc>
        <w:tc>
          <w:tcPr>
            <w:tcW w:w="1134" w:type="dxa"/>
            <w:tcBorders>
              <w:top w:val="single" w:sz="4" w:space="0" w:color="auto"/>
              <w:left w:val="single" w:sz="4" w:space="0" w:color="auto"/>
            </w:tcBorders>
            <w:vAlign w:val="center"/>
          </w:tcPr>
          <w:p w14:paraId="309D756F" w14:textId="77777777" w:rsidR="00E81861" w:rsidRDefault="00E81861" w:rsidP="00863532">
            <w:pPr>
              <w:pStyle w:val="11"/>
              <w:jc w:val="center"/>
              <w:rPr>
                <w:sz w:val="22"/>
                <w:szCs w:val="22"/>
                <w:lang w:val="en-US"/>
              </w:rPr>
            </w:pPr>
            <w:r>
              <w:rPr>
                <w:sz w:val="22"/>
                <w:szCs w:val="22"/>
                <w:lang w:val="en-US"/>
              </w:rPr>
              <w:t>M</w:t>
            </w:r>
            <w:r>
              <w:rPr>
                <w:sz w:val="22"/>
                <w:szCs w:val="22"/>
              </w:rPr>
              <w:t>±</w:t>
            </w:r>
            <w:r>
              <w:rPr>
                <w:sz w:val="22"/>
                <w:szCs w:val="22"/>
                <w:lang w:val="en-US"/>
              </w:rPr>
              <w:t>m,</w:t>
            </w:r>
          </w:p>
          <w:p w14:paraId="23AEF227" w14:textId="77777777" w:rsidR="00E81861" w:rsidRDefault="00E81861" w:rsidP="00863532">
            <w:pPr>
              <w:pStyle w:val="11"/>
              <w:jc w:val="center"/>
              <w:rPr>
                <w:sz w:val="22"/>
                <w:szCs w:val="22"/>
              </w:rPr>
            </w:pPr>
            <w:r>
              <w:rPr>
                <w:sz w:val="22"/>
                <w:szCs w:val="22"/>
              </w:rPr>
              <w:t>%</w:t>
            </w:r>
          </w:p>
        </w:tc>
        <w:tc>
          <w:tcPr>
            <w:tcW w:w="851" w:type="dxa"/>
            <w:tcBorders>
              <w:top w:val="single" w:sz="4" w:space="0" w:color="auto"/>
              <w:right w:val="single" w:sz="4" w:space="0" w:color="auto"/>
            </w:tcBorders>
            <w:vAlign w:val="center"/>
          </w:tcPr>
          <w:p w14:paraId="098C78F2" w14:textId="77777777" w:rsidR="00E81861" w:rsidRDefault="00E81861" w:rsidP="00863532">
            <w:pPr>
              <w:pStyle w:val="11"/>
              <w:jc w:val="center"/>
              <w:rPr>
                <w:sz w:val="22"/>
                <w:szCs w:val="22"/>
              </w:rPr>
            </w:pPr>
            <w:r>
              <w:rPr>
                <w:sz w:val="22"/>
                <w:szCs w:val="22"/>
              </w:rPr>
              <w:t>Мал басы</w:t>
            </w:r>
          </w:p>
        </w:tc>
        <w:tc>
          <w:tcPr>
            <w:tcW w:w="1701" w:type="dxa"/>
            <w:tcBorders>
              <w:top w:val="single" w:sz="4" w:space="0" w:color="auto"/>
              <w:left w:val="single" w:sz="4" w:space="0" w:color="auto"/>
            </w:tcBorders>
            <w:vAlign w:val="center"/>
          </w:tcPr>
          <w:p w14:paraId="6D0886EC" w14:textId="77777777" w:rsidR="00E81861" w:rsidRDefault="00E81861" w:rsidP="00863532">
            <w:pPr>
              <w:pStyle w:val="11"/>
              <w:jc w:val="center"/>
              <w:rPr>
                <w:sz w:val="22"/>
                <w:szCs w:val="22"/>
                <w:lang w:val="en-US"/>
              </w:rPr>
            </w:pPr>
            <w:r>
              <w:rPr>
                <w:sz w:val="22"/>
                <w:szCs w:val="22"/>
                <w:lang w:val="en-US"/>
              </w:rPr>
              <w:t>M</w:t>
            </w:r>
            <w:r>
              <w:rPr>
                <w:sz w:val="22"/>
                <w:szCs w:val="22"/>
              </w:rPr>
              <w:t>±</w:t>
            </w:r>
            <w:r>
              <w:rPr>
                <w:sz w:val="22"/>
                <w:szCs w:val="22"/>
                <w:lang w:val="en-US"/>
              </w:rPr>
              <w:t>m,</w:t>
            </w:r>
          </w:p>
          <w:p w14:paraId="7B2CEF9C" w14:textId="77777777" w:rsidR="00E81861" w:rsidRDefault="00E81861" w:rsidP="00863532">
            <w:pPr>
              <w:pStyle w:val="11"/>
              <w:jc w:val="center"/>
              <w:rPr>
                <w:sz w:val="22"/>
                <w:szCs w:val="22"/>
              </w:rPr>
            </w:pPr>
            <w:r>
              <w:rPr>
                <w:sz w:val="22"/>
                <w:szCs w:val="22"/>
              </w:rPr>
              <w:t>%</w:t>
            </w:r>
          </w:p>
        </w:tc>
      </w:tr>
      <w:tr w:rsidR="00E81861" w14:paraId="15CCD468" w14:textId="77777777" w:rsidTr="00863532">
        <w:trPr>
          <w:trHeight w:val="190"/>
        </w:trPr>
        <w:tc>
          <w:tcPr>
            <w:tcW w:w="14459" w:type="dxa"/>
            <w:gridSpan w:val="12"/>
          </w:tcPr>
          <w:p w14:paraId="121DA197" w14:textId="77777777" w:rsidR="00E81861" w:rsidRDefault="00E81861" w:rsidP="00863532">
            <w:pPr>
              <w:pStyle w:val="11"/>
              <w:jc w:val="center"/>
              <w:rPr>
                <w:sz w:val="22"/>
                <w:szCs w:val="22"/>
                <w:lang w:val="en-US"/>
              </w:rPr>
            </w:pPr>
            <w:r>
              <w:rPr>
                <w:sz w:val="22"/>
                <w:szCs w:val="22"/>
                <w:lang w:val="en-US"/>
              </w:rPr>
              <w:t>2016</w:t>
            </w:r>
          </w:p>
        </w:tc>
      </w:tr>
      <w:tr w:rsidR="00E81861" w14:paraId="1B55136C" w14:textId="77777777" w:rsidTr="00863532">
        <w:tc>
          <w:tcPr>
            <w:tcW w:w="2126" w:type="dxa"/>
          </w:tcPr>
          <w:p w14:paraId="6DFD563F"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709" w:type="dxa"/>
          </w:tcPr>
          <w:p w14:paraId="2AE29F22" w14:textId="77777777" w:rsidR="00E81861" w:rsidRDefault="00E81861" w:rsidP="00863532">
            <w:pPr>
              <w:pStyle w:val="11"/>
              <w:jc w:val="center"/>
              <w:rPr>
                <w:sz w:val="22"/>
                <w:szCs w:val="22"/>
                <w:lang w:val="en-US"/>
              </w:rPr>
            </w:pPr>
            <w:r>
              <w:rPr>
                <w:sz w:val="22"/>
                <w:szCs w:val="22"/>
                <w:lang w:val="en-US"/>
              </w:rPr>
              <w:t>90</w:t>
            </w:r>
          </w:p>
        </w:tc>
        <w:tc>
          <w:tcPr>
            <w:tcW w:w="1134" w:type="dxa"/>
            <w:tcBorders>
              <w:right w:val="single" w:sz="4" w:space="0" w:color="auto"/>
            </w:tcBorders>
          </w:tcPr>
          <w:p w14:paraId="52FF92B9" w14:textId="77777777" w:rsidR="00E81861" w:rsidRDefault="00E81861" w:rsidP="00863532">
            <w:pPr>
              <w:pStyle w:val="11"/>
              <w:jc w:val="center"/>
              <w:rPr>
                <w:sz w:val="22"/>
                <w:szCs w:val="22"/>
                <w:lang w:val="ru-RU"/>
              </w:rPr>
            </w:pPr>
            <w:r>
              <w:rPr>
                <w:sz w:val="22"/>
                <w:szCs w:val="22"/>
                <w:lang w:val="ru-RU"/>
              </w:rPr>
              <w:t>12</w:t>
            </w:r>
          </w:p>
        </w:tc>
        <w:tc>
          <w:tcPr>
            <w:tcW w:w="1134" w:type="dxa"/>
            <w:tcBorders>
              <w:left w:val="single" w:sz="4" w:space="0" w:color="auto"/>
            </w:tcBorders>
          </w:tcPr>
          <w:p w14:paraId="31ACA5F7" w14:textId="77777777" w:rsidR="00E81861" w:rsidRDefault="00E81861" w:rsidP="00863532">
            <w:pPr>
              <w:pStyle w:val="11"/>
              <w:jc w:val="center"/>
              <w:rPr>
                <w:sz w:val="22"/>
                <w:szCs w:val="22"/>
                <w:lang w:val="ru-RU"/>
              </w:rPr>
            </w:pPr>
            <w:r>
              <w:rPr>
                <w:sz w:val="22"/>
                <w:szCs w:val="22"/>
                <w:lang w:val="ru-RU"/>
              </w:rPr>
              <w:t>13,3</w:t>
            </w:r>
            <w:r>
              <w:rPr>
                <w:sz w:val="22"/>
                <w:szCs w:val="22"/>
              </w:rPr>
              <w:t>±</w:t>
            </w:r>
            <w:r>
              <w:rPr>
                <w:sz w:val="22"/>
                <w:szCs w:val="22"/>
                <w:lang w:val="ru-RU"/>
              </w:rPr>
              <w:t>3,22</w:t>
            </w:r>
          </w:p>
        </w:tc>
        <w:tc>
          <w:tcPr>
            <w:tcW w:w="1134" w:type="dxa"/>
            <w:tcBorders>
              <w:right w:val="single" w:sz="4" w:space="0" w:color="auto"/>
            </w:tcBorders>
          </w:tcPr>
          <w:p w14:paraId="4767B7A4"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70FCF048" w14:textId="77777777" w:rsidR="00E81861" w:rsidRDefault="00E81861" w:rsidP="00863532">
            <w:pPr>
              <w:pStyle w:val="11"/>
              <w:jc w:val="center"/>
              <w:rPr>
                <w:sz w:val="22"/>
                <w:szCs w:val="22"/>
                <w:lang w:val="ru-RU"/>
              </w:rPr>
            </w:pPr>
            <w:r>
              <w:rPr>
                <w:sz w:val="22"/>
                <w:szCs w:val="22"/>
                <w:lang w:val="ru-RU"/>
              </w:rPr>
              <w:t>6,7</w:t>
            </w:r>
            <w:r>
              <w:rPr>
                <w:sz w:val="22"/>
                <w:szCs w:val="22"/>
              </w:rPr>
              <w:t>±</w:t>
            </w:r>
            <w:r>
              <w:rPr>
                <w:sz w:val="22"/>
                <w:szCs w:val="22"/>
                <w:lang w:val="ru-RU"/>
              </w:rPr>
              <w:t>2,37</w:t>
            </w:r>
          </w:p>
        </w:tc>
        <w:tc>
          <w:tcPr>
            <w:tcW w:w="1134" w:type="dxa"/>
            <w:tcBorders>
              <w:right w:val="single" w:sz="4" w:space="0" w:color="auto"/>
            </w:tcBorders>
          </w:tcPr>
          <w:p w14:paraId="329AF4F7" w14:textId="77777777" w:rsidR="00E81861" w:rsidRDefault="00E81861" w:rsidP="00863532">
            <w:pPr>
              <w:pStyle w:val="11"/>
              <w:jc w:val="center"/>
              <w:rPr>
                <w:sz w:val="22"/>
                <w:szCs w:val="22"/>
                <w:lang w:val="ru-RU"/>
              </w:rPr>
            </w:pPr>
            <w:r>
              <w:rPr>
                <w:sz w:val="22"/>
                <w:szCs w:val="22"/>
                <w:lang w:val="ru-RU"/>
              </w:rPr>
              <w:t>9</w:t>
            </w:r>
          </w:p>
        </w:tc>
        <w:tc>
          <w:tcPr>
            <w:tcW w:w="1134" w:type="dxa"/>
            <w:tcBorders>
              <w:left w:val="single" w:sz="4" w:space="0" w:color="auto"/>
            </w:tcBorders>
          </w:tcPr>
          <w:p w14:paraId="7DB4767A" w14:textId="77777777" w:rsidR="00E81861" w:rsidRDefault="00E81861" w:rsidP="00863532">
            <w:pPr>
              <w:pStyle w:val="11"/>
              <w:jc w:val="center"/>
              <w:rPr>
                <w:sz w:val="22"/>
                <w:szCs w:val="22"/>
                <w:lang w:val="ru-RU"/>
              </w:rPr>
            </w:pPr>
            <w:r>
              <w:rPr>
                <w:sz w:val="22"/>
                <w:szCs w:val="22"/>
                <w:lang w:val="ru-RU"/>
              </w:rPr>
              <w:t>10,0</w:t>
            </w:r>
            <w:r>
              <w:rPr>
                <w:sz w:val="22"/>
                <w:szCs w:val="22"/>
              </w:rPr>
              <w:t>±</w:t>
            </w:r>
            <w:r>
              <w:rPr>
                <w:sz w:val="22"/>
                <w:szCs w:val="22"/>
                <w:lang w:val="ru-RU"/>
              </w:rPr>
              <w:t>2,85</w:t>
            </w:r>
          </w:p>
        </w:tc>
        <w:tc>
          <w:tcPr>
            <w:tcW w:w="1134" w:type="dxa"/>
            <w:tcBorders>
              <w:right w:val="single" w:sz="4" w:space="0" w:color="auto"/>
            </w:tcBorders>
          </w:tcPr>
          <w:p w14:paraId="0F3222DB" w14:textId="77777777" w:rsidR="00E81861" w:rsidRDefault="00E81861" w:rsidP="00863532">
            <w:pPr>
              <w:pStyle w:val="11"/>
              <w:jc w:val="center"/>
              <w:rPr>
                <w:sz w:val="22"/>
                <w:szCs w:val="22"/>
                <w:lang w:val="ru-RU"/>
              </w:rPr>
            </w:pPr>
            <w:r>
              <w:rPr>
                <w:sz w:val="22"/>
                <w:szCs w:val="22"/>
                <w:lang w:val="ru-RU"/>
              </w:rPr>
              <w:t>7</w:t>
            </w:r>
          </w:p>
        </w:tc>
        <w:tc>
          <w:tcPr>
            <w:tcW w:w="1134" w:type="dxa"/>
            <w:tcBorders>
              <w:left w:val="single" w:sz="4" w:space="0" w:color="auto"/>
            </w:tcBorders>
          </w:tcPr>
          <w:p w14:paraId="116FDAD7" w14:textId="77777777" w:rsidR="00E81861" w:rsidRDefault="00E81861" w:rsidP="00863532">
            <w:pPr>
              <w:pStyle w:val="11"/>
              <w:jc w:val="center"/>
              <w:rPr>
                <w:sz w:val="22"/>
                <w:szCs w:val="22"/>
                <w:lang w:val="ru-RU"/>
              </w:rPr>
            </w:pPr>
            <w:r>
              <w:rPr>
                <w:sz w:val="22"/>
                <w:szCs w:val="22"/>
                <w:lang w:val="ru-RU"/>
              </w:rPr>
              <w:t>7,8</w:t>
            </w:r>
            <w:r>
              <w:rPr>
                <w:sz w:val="22"/>
                <w:szCs w:val="22"/>
              </w:rPr>
              <w:t>±</w:t>
            </w:r>
            <w:r>
              <w:rPr>
                <w:sz w:val="22"/>
                <w:szCs w:val="22"/>
                <w:lang w:val="ru-RU"/>
              </w:rPr>
              <w:t>2,54</w:t>
            </w:r>
          </w:p>
        </w:tc>
        <w:tc>
          <w:tcPr>
            <w:tcW w:w="851" w:type="dxa"/>
            <w:tcBorders>
              <w:right w:val="single" w:sz="4" w:space="0" w:color="auto"/>
            </w:tcBorders>
          </w:tcPr>
          <w:p w14:paraId="0B2B3530" w14:textId="77777777" w:rsidR="00E81861" w:rsidRDefault="00E81861" w:rsidP="00863532">
            <w:pPr>
              <w:pStyle w:val="11"/>
              <w:jc w:val="center"/>
              <w:rPr>
                <w:sz w:val="22"/>
                <w:szCs w:val="22"/>
                <w:lang w:val="ru-RU"/>
              </w:rPr>
            </w:pPr>
            <w:r>
              <w:rPr>
                <w:sz w:val="22"/>
                <w:szCs w:val="22"/>
                <w:lang w:val="ru-RU"/>
              </w:rPr>
              <w:t>34</w:t>
            </w:r>
          </w:p>
        </w:tc>
        <w:tc>
          <w:tcPr>
            <w:tcW w:w="1701" w:type="dxa"/>
            <w:tcBorders>
              <w:left w:val="single" w:sz="4" w:space="0" w:color="auto"/>
            </w:tcBorders>
          </w:tcPr>
          <w:p w14:paraId="13A42611" w14:textId="77777777" w:rsidR="00E81861" w:rsidRDefault="00E81861" w:rsidP="00863532">
            <w:pPr>
              <w:pStyle w:val="11"/>
              <w:jc w:val="center"/>
              <w:rPr>
                <w:sz w:val="22"/>
                <w:szCs w:val="22"/>
                <w:lang w:val="ru-RU"/>
              </w:rPr>
            </w:pPr>
            <w:r>
              <w:rPr>
                <w:sz w:val="22"/>
                <w:szCs w:val="22"/>
                <w:lang w:val="ru-RU"/>
              </w:rPr>
              <w:t>33,3</w:t>
            </w:r>
            <w:r>
              <w:rPr>
                <w:sz w:val="22"/>
                <w:szCs w:val="22"/>
              </w:rPr>
              <w:t>±4,47</w:t>
            </w:r>
          </w:p>
        </w:tc>
      </w:tr>
      <w:tr w:rsidR="00E81861" w14:paraId="5E2EABAD" w14:textId="77777777" w:rsidTr="00863532">
        <w:tc>
          <w:tcPr>
            <w:tcW w:w="2126" w:type="dxa"/>
          </w:tcPr>
          <w:p w14:paraId="29D6E762"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709" w:type="dxa"/>
          </w:tcPr>
          <w:p w14:paraId="34776994" w14:textId="77777777" w:rsidR="00E81861" w:rsidRDefault="00E81861" w:rsidP="00863532">
            <w:pPr>
              <w:pStyle w:val="11"/>
              <w:jc w:val="center"/>
              <w:rPr>
                <w:sz w:val="22"/>
                <w:szCs w:val="22"/>
                <w:lang w:val="en-US"/>
              </w:rPr>
            </w:pPr>
            <w:r>
              <w:rPr>
                <w:sz w:val="22"/>
                <w:szCs w:val="22"/>
                <w:lang w:val="en-US"/>
              </w:rPr>
              <w:t>120</w:t>
            </w:r>
          </w:p>
        </w:tc>
        <w:tc>
          <w:tcPr>
            <w:tcW w:w="1134" w:type="dxa"/>
            <w:tcBorders>
              <w:right w:val="single" w:sz="4" w:space="0" w:color="auto"/>
            </w:tcBorders>
          </w:tcPr>
          <w:p w14:paraId="641A1779" w14:textId="77777777" w:rsidR="00E81861" w:rsidRDefault="00E81861" w:rsidP="00863532">
            <w:pPr>
              <w:pStyle w:val="11"/>
              <w:jc w:val="center"/>
              <w:rPr>
                <w:sz w:val="22"/>
                <w:szCs w:val="22"/>
                <w:lang w:val="ru-RU"/>
              </w:rPr>
            </w:pPr>
            <w:r>
              <w:rPr>
                <w:sz w:val="22"/>
                <w:szCs w:val="22"/>
                <w:lang w:val="ru-RU"/>
              </w:rPr>
              <w:t>15</w:t>
            </w:r>
          </w:p>
        </w:tc>
        <w:tc>
          <w:tcPr>
            <w:tcW w:w="1134" w:type="dxa"/>
            <w:tcBorders>
              <w:left w:val="single" w:sz="4" w:space="0" w:color="auto"/>
            </w:tcBorders>
          </w:tcPr>
          <w:p w14:paraId="58036C73" w14:textId="77777777" w:rsidR="00E81861" w:rsidRDefault="00E81861" w:rsidP="00863532">
            <w:pPr>
              <w:pStyle w:val="11"/>
              <w:jc w:val="center"/>
              <w:rPr>
                <w:sz w:val="22"/>
                <w:szCs w:val="22"/>
                <w:lang w:val="ru-RU"/>
              </w:rPr>
            </w:pPr>
            <w:r>
              <w:rPr>
                <w:sz w:val="22"/>
                <w:szCs w:val="22"/>
                <w:lang w:val="ru-RU"/>
              </w:rPr>
              <w:t>12,5</w:t>
            </w:r>
            <w:r>
              <w:rPr>
                <w:sz w:val="22"/>
                <w:szCs w:val="22"/>
              </w:rPr>
              <w:t>±</w:t>
            </w:r>
            <w:r>
              <w:rPr>
                <w:sz w:val="22"/>
                <w:szCs w:val="22"/>
                <w:lang w:val="ru-RU"/>
              </w:rPr>
              <w:t>3,62</w:t>
            </w:r>
          </w:p>
        </w:tc>
        <w:tc>
          <w:tcPr>
            <w:tcW w:w="1134" w:type="dxa"/>
            <w:tcBorders>
              <w:right w:val="single" w:sz="4" w:space="0" w:color="auto"/>
            </w:tcBorders>
          </w:tcPr>
          <w:p w14:paraId="16645C69" w14:textId="77777777" w:rsidR="00E81861" w:rsidRDefault="00E81861" w:rsidP="00863532">
            <w:pPr>
              <w:pStyle w:val="11"/>
              <w:jc w:val="center"/>
              <w:rPr>
                <w:sz w:val="22"/>
                <w:szCs w:val="22"/>
              </w:rPr>
            </w:pPr>
            <w:r>
              <w:rPr>
                <w:sz w:val="22"/>
                <w:szCs w:val="22"/>
              </w:rPr>
              <w:t>8</w:t>
            </w:r>
          </w:p>
        </w:tc>
        <w:tc>
          <w:tcPr>
            <w:tcW w:w="1134" w:type="dxa"/>
            <w:tcBorders>
              <w:left w:val="single" w:sz="4" w:space="0" w:color="auto"/>
            </w:tcBorders>
          </w:tcPr>
          <w:p w14:paraId="2339D973" w14:textId="77777777" w:rsidR="00E81861" w:rsidRDefault="00E81861" w:rsidP="00863532">
            <w:pPr>
              <w:pStyle w:val="11"/>
              <w:jc w:val="center"/>
              <w:rPr>
                <w:sz w:val="22"/>
                <w:szCs w:val="22"/>
                <w:lang w:val="ru-RU"/>
              </w:rPr>
            </w:pPr>
            <w:r>
              <w:rPr>
                <w:sz w:val="22"/>
                <w:szCs w:val="22"/>
                <w:lang w:val="ru-RU"/>
              </w:rPr>
              <w:t>6,7</w:t>
            </w:r>
            <w:r>
              <w:rPr>
                <w:sz w:val="22"/>
                <w:szCs w:val="22"/>
              </w:rPr>
              <w:t>±</w:t>
            </w:r>
            <w:r>
              <w:rPr>
                <w:sz w:val="22"/>
                <w:szCs w:val="22"/>
                <w:lang w:val="ru-RU"/>
              </w:rPr>
              <w:t>2,73</w:t>
            </w:r>
          </w:p>
        </w:tc>
        <w:tc>
          <w:tcPr>
            <w:tcW w:w="1134" w:type="dxa"/>
            <w:tcBorders>
              <w:right w:val="single" w:sz="4" w:space="0" w:color="auto"/>
            </w:tcBorders>
          </w:tcPr>
          <w:p w14:paraId="7D57D82E" w14:textId="77777777" w:rsidR="00E81861" w:rsidRDefault="00E81861" w:rsidP="00863532">
            <w:pPr>
              <w:pStyle w:val="11"/>
              <w:jc w:val="center"/>
              <w:rPr>
                <w:sz w:val="22"/>
                <w:szCs w:val="22"/>
                <w:lang w:val="ru-RU"/>
              </w:rPr>
            </w:pPr>
            <w:r>
              <w:rPr>
                <w:sz w:val="22"/>
                <w:szCs w:val="22"/>
                <w:lang w:val="ru-RU"/>
              </w:rPr>
              <w:t>12</w:t>
            </w:r>
          </w:p>
        </w:tc>
        <w:tc>
          <w:tcPr>
            <w:tcW w:w="1134" w:type="dxa"/>
            <w:tcBorders>
              <w:left w:val="single" w:sz="4" w:space="0" w:color="auto"/>
            </w:tcBorders>
          </w:tcPr>
          <w:p w14:paraId="2E0D60E3" w14:textId="77777777" w:rsidR="00E81861" w:rsidRDefault="00E81861" w:rsidP="00863532">
            <w:pPr>
              <w:pStyle w:val="11"/>
              <w:jc w:val="center"/>
              <w:rPr>
                <w:sz w:val="22"/>
                <w:szCs w:val="22"/>
                <w:lang w:val="ru-RU"/>
              </w:rPr>
            </w:pPr>
            <w:r>
              <w:rPr>
                <w:sz w:val="22"/>
                <w:szCs w:val="22"/>
                <w:lang w:val="ru-RU"/>
              </w:rPr>
              <w:t>10,0</w:t>
            </w:r>
            <w:r>
              <w:rPr>
                <w:sz w:val="22"/>
                <w:szCs w:val="22"/>
              </w:rPr>
              <w:t>±</w:t>
            </w:r>
            <w:r>
              <w:rPr>
                <w:sz w:val="22"/>
                <w:szCs w:val="22"/>
                <w:lang w:val="ru-RU"/>
              </w:rPr>
              <w:t>3,29</w:t>
            </w:r>
          </w:p>
        </w:tc>
        <w:tc>
          <w:tcPr>
            <w:tcW w:w="1134" w:type="dxa"/>
            <w:tcBorders>
              <w:right w:val="single" w:sz="4" w:space="0" w:color="auto"/>
            </w:tcBorders>
          </w:tcPr>
          <w:p w14:paraId="524AA7D3" w14:textId="77777777" w:rsidR="00E81861" w:rsidRDefault="00E81861" w:rsidP="00863532">
            <w:pPr>
              <w:pStyle w:val="11"/>
              <w:jc w:val="center"/>
              <w:rPr>
                <w:sz w:val="22"/>
                <w:szCs w:val="22"/>
                <w:lang w:val="ru-RU"/>
              </w:rPr>
            </w:pPr>
            <w:r>
              <w:rPr>
                <w:sz w:val="22"/>
                <w:szCs w:val="22"/>
                <w:lang w:val="ru-RU"/>
              </w:rPr>
              <w:t>10</w:t>
            </w:r>
          </w:p>
        </w:tc>
        <w:tc>
          <w:tcPr>
            <w:tcW w:w="1134" w:type="dxa"/>
            <w:tcBorders>
              <w:left w:val="single" w:sz="4" w:space="0" w:color="auto"/>
            </w:tcBorders>
          </w:tcPr>
          <w:p w14:paraId="15152ECF" w14:textId="77777777" w:rsidR="00E81861" w:rsidRDefault="00E81861" w:rsidP="00863532">
            <w:pPr>
              <w:pStyle w:val="11"/>
              <w:jc w:val="center"/>
              <w:rPr>
                <w:sz w:val="22"/>
                <w:szCs w:val="22"/>
                <w:lang w:val="ru-RU"/>
              </w:rPr>
            </w:pPr>
            <w:r>
              <w:rPr>
                <w:sz w:val="22"/>
                <w:szCs w:val="22"/>
                <w:lang w:val="ru-RU"/>
              </w:rPr>
              <w:t>8,3</w:t>
            </w:r>
            <w:r>
              <w:rPr>
                <w:sz w:val="22"/>
                <w:szCs w:val="22"/>
              </w:rPr>
              <w:t>±</w:t>
            </w:r>
            <w:r>
              <w:rPr>
                <w:sz w:val="22"/>
                <w:szCs w:val="22"/>
                <w:lang w:val="ru-RU"/>
              </w:rPr>
              <w:t>3,08</w:t>
            </w:r>
          </w:p>
        </w:tc>
        <w:tc>
          <w:tcPr>
            <w:tcW w:w="851" w:type="dxa"/>
            <w:tcBorders>
              <w:right w:val="single" w:sz="4" w:space="0" w:color="auto"/>
            </w:tcBorders>
          </w:tcPr>
          <w:p w14:paraId="68B176EA" w14:textId="77777777" w:rsidR="00E81861" w:rsidRDefault="00E81861" w:rsidP="00863532">
            <w:pPr>
              <w:pStyle w:val="11"/>
              <w:jc w:val="center"/>
              <w:rPr>
                <w:sz w:val="22"/>
                <w:szCs w:val="22"/>
                <w:lang w:val="ru-RU"/>
              </w:rPr>
            </w:pPr>
            <w:r>
              <w:rPr>
                <w:sz w:val="22"/>
                <w:szCs w:val="22"/>
                <w:lang w:val="ru-RU"/>
              </w:rPr>
              <w:t>45</w:t>
            </w:r>
          </w:p>
        </w:tc>
        <w:tc>
          <w:tcPr>
            <w:tcW w:w="1701" w:type="dxa"/>
            <w:tcBorders>
              <w:left w:val="single" w:sz="4" w:space="0" w:color="auto"/>
            </w:tcBorders>
          </w:tcPr>
          <w:p w14:paraId="7B2BE64A" w14:textId="77777777" w:rsidR="00E81861" w:rsidRDefault="00E81861" w:rsidP="00863532">
            <w:pPr>
              <w:pStyle w:val="11"/>
              <w:jc w:val="center"/>
              <w:rPr>
                <w:sz w:val="22"/>
                <w:szCs w:val="22"/>
                <w:lang w:val="ru-RU"/>
              </w:rPr>
            </w:pPr>
            <w:r>
              <w:rPr>
                <w:sz w:val="22"/>
                <w:szCs w:val="22"/>
                <w:lang w:val="ru-RU"/>
              </w:rPr>
              <w:t>37,5</w:t>
            </w:r>
            <w:r>
              <w:rPr>
                <w:sz w:val="22"/>
                <w:szCs w:val="22"/>
              </w:rPr>
              <w:t>±5,30</w:t>
            </w:r>
          </w:p>
        </w:tc>
      </w:tr>
      <w:tr w:rsidR="00E81861" w14:paraId="5F693907" w14:textId="77777777" w:rsidTr="00863532">
        <w:tc>
          <w:tcPr>
            <w:tcW w:w="2126" w:type="dxa"/>
          </w:tcPr>
          <w:p w14:paraId="3F7D035C"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709" w:type="dxa"/>
          </w:tcPr>
          <w:p w14:paraId="39F6AF66" w14:textId="77777777" w:rsidR="00E81861" w:rsidRDefault="00E81861" w:rsidP="00863532">
            <w:pPr>
              <w:pStyle w:val="11"/>
              <w:jc w:val="center"/>
              <w:rPr>
                <w:sz w:val="22"/>
                <w:szCs w:val="22"/>
                <w:lang w:val="ru-RU"/>
              </w:rPr>
            </w:pPr>
            <w:r>
              <w:rPr>
                <w:sz w:val="22"/>
                <w:szCs w:val="22"/>
                <w:lang w:val="ru-RU"/>
              </w:rPr>
              <w:t>150</w:t>
            </w:r>
          </w:p>
        </w:tc>
        <w:tc>
          <w:tcPr>
            <w:tcW w:w="1134" w:type="dxa"/>
            <w:tcBorders>
              <w:right w:val="single" w:sz="4" w:space="0" w:color="auto"/>
            </w:tcBorders>
          </w:tcPr>
          <w:p w14:paraId="47B3A0C4" w14:textId="77777777" w:rsidR="00E81861" w:rsidRDefault="00E81861" w:rsidP="00863532">
            <w:pPr>
              <w:pStyle w:val="11"/>
              <w:jc w:val="center"/>
              <w:rPr>
                <w:sz w:val="22"/>
                <w:szCs w:val="22"/>
                <w:lang w:val="ru-RU"/>
              </w:rPr>
            </w:pPr>
            <w:r>
              <w:rPr>
                <w:sz w:val="22"/>
                <w:szCs w:val="22"/>
                <w:lang w:val="ru-RU"/>
              </w:rPr>
              <w:t>18</w:t>
            </w:r>
          </w:p>
        </w:tc>
        <w:tc>
          <w:tcPr>
            <w:tcW w:w="1134" w:type="dxa"/>
            <w:tcBorders>
              <w:left w:val="single" w:sz="4" w:space="0" w:color="auto"/>
            </w:tcBorders>
          </w:tcPr>
          <w:p w14:paraId="512B4855" w14:textId="77777777" w:rsidR="00E81861" w:rsidRDefault="00E81861" w:rsidP="00863532">
            <w:pPr>
              <w:pStyle w:val="11"/>
              <w:jc w:val="center"/>
              <w:rPr>
                <w:sz w:val="22"/>
                <w:szCs w:val="22"/>
                <w:lang w:val="ru-RU"/>
              </w:rPr>
            </w:pPr>
            <w:r>
              <w:rPr>
                <w:sz w:val="22"/>
                <w:szCs w:val="22"/>
                <w:lang w:val="ru-RU"/>
              </w:rPr>
              <w:t>12,0</w:t>
            </w:r>
            <w:r>
              <w:rPr>
                <w:sz w:val="22"/>
                <w:szCs w:val="22"/>
              </w:rPr>
              <w:t>±</w:t>
            </w:r>
            <w:r>
              <w:rPr>
                <w:sz w:val="22"/>
                <w:szCs w:val="22"/>
                <w:lang w:val="ru-RU"/>
              </w:rPr>
              <w:t>3,98</w:t>
            </w:r>
          </w:p>
        </w:tc>
        <w:tc>
          <w:tcPr>
            <w:tcW w:w="1134" w:type="dxa"/>
            <w:tcBorders>
              <w:right w:val="single" w:sz="4" w:space="0" w:color="auto"/>
            </w:tcBorders>
          </w:tcPr>
          <w:p w14:paraId="0482C983" w14:textId="77777777" w:rsidR="00E81861" w:rsidRDefault="00E81861" w:rsidP="00863532">
            <w:pPr>
              <w:pStyle w:val="11"/>
              <w:jc w:val="center"/>
              <w:rPr>
                <w:sz w:val="22"/>
                <w:szCs w:val="22"/>
              </w:rPr>
            </w:pPr>
            <w:r>
              <w:rPr>
                <w:sz w:val="22"/>
                <w:szCs w:val="22"/>
              </w:rPr>
              <w:t>9</w:t>
            </w:r>
          </w:p>
        </w:tc>
        <w:tc>
          <w:tcPr>
            <w:tcW w:w="1134" w:type="dxa"/>
            <w:tcBorders>
              <w:left w:val="single" w:sz="4" w:space="0" w:color="auto"/>
            </w:tcBorders>
          </w:tcPr>
          <w:p w14:paraId="287957E5" w14:textId="77777777" w:rsidR="00E81861" w:rsidRDefault="00E81861" w:rsidP="00863532">
            <w:pPr>
              <w:pStyle w:val="11"/>
              <w:jc w:val="center"/>
              <w:rPr>
                <w:sz w:val="22"/>
                <w:szCs w:val="22"/>
                <w:lang w:val="ru-RU"/>
              </w:rPr>
            </w:pPr>
            <w:r>
              <w:rPr>
                <w:sz w:val="22"/>
                <w:szCs w:val="22"/>
                <w:lang w:val="ru-RU"/>
              </w:rPr>
              <w:t>6,0</w:t>
            </w:r>
            <w:r>
              <w:rPr>
                <w:sz w:val="22"/>
                <w:szCs w:val="22"/>
              </w:rPr>
              <w:t>±</w:t>
            </w:r>
            <w:r>
              <w:rPr>
                <w:sz w:val="22"/>
                <w:szCs w:val="22"/>
                <w:lang w:val="ru-RU"/>
              </w:rPr>
              <w:t>2,91</w:t>
            </w:r>
          </w:p>
        </w:tc>
        <w:tc>
          <w:tcPr>
            <w:tcW w:w="1134" w:type="dxa"/>
            <w:tcBorders>
              <w:right w:val="single" w:sz="4" w:space="0" w:color="auto"/>
            </w:tcBorders>
          </w:tcPr>
          <w:p w14:paraId="522DB399" w14:textId="77777777" w:rsidR="00E81861" w:rsidRDefault="00E81861" w:rsidP="00863532">
            <w:pPr>
              <w:pStyle w:val="11"/>
              <w:jc w:val="center"/>
              <w:rPr>
                <w:sz w:val="22"/>
                <w:szCs w:val="22"/>
                <w:lang w:val="ru-RU"/>
              </w:rPr>
            </w:pPr>
            <w:r>
              <w:rPr>
                <w:sz w:val="22"/>
                <w:szCs w:val="22"/>
                <w:lang w:val="ru-RU"/>
              </w:rPr>
              <w:t>22</w:t>
            </w:r>
          </w:p>
        </w:tc>
        <w:tc>
          <w:tcPr>
            <w:tcW w:w="1134" w:type="dxa"/>
            <w:tcBorders>
              <w:left w:val="single" w:sz="4" w:space="0" w:color="auto"/>
            </w:tcBorders>
          </w:tcPr>
          <w:p w14:paraId="3E4FD265" w14:textId="77777777" w:rsidR="00E81861" w:rsidRDefault="00E81861" w:rsidP="00863532">
            <w:pPr>
              <w:pStyle w:val="11"/>
              <w:jc w:val="center"/>
              <w:rPr>
                <w:sz w:val="22"/>
                <w:szCs w:val="22"/>
                <w:lang w:val="ru-RU"/>
              </w:rPr>
            </w:pPr>
            <w:r>
              <w:rPr>
                <w:sz w:val="22"/>
                <w:szCs w:val="22"/>
                <w:lang w:val="ru-RU"/>
              </w:rPr>
              <w:t>14,7</w:t>
            </w:r>
            <w:r>
              <w:rPr>
                <w:sz w:val="22"/>
                <w:szCs w:val="22"/>
              </w:rPr>
              <w:t>±</w:t>
            </w:r>
            <w:r>
              <w:rPr>
                <w:sz w:val="22"/>
                <w:szCs w:val="22"/>
                <w:lang w:val="ru-RU"/>
              </w:rPr>
              <w:t>4,33</w:t>
            </w:r>
          </w:p>
        </w:tc>
        <w:tc>
          <w:tcPr>
            <w:tcW w:w="1134" w:type="dxa"/>
            <w:tcBorders>
              <w:right w:val="single" w:sz="4" w:space="0" w:color="auto"/>
            </w:tcBorders>
          </w:tcPr>
          <w:p w14:paraId="1747300E" w14:textId="77777777" w:rsidR="00E81861" w:rsidRDefault="00E81861" w:rsidP="00863532">
            <w:pPr>
              <w:pStyle w:val="11"/>
              <w:jc w:val="center"/>
              <w:rPr>
                <w:sz w:val="22"/>
                <w:szCs w:val="22"/>
                <w:lang w:val="ru-RU"/>
              </w:rPr>
            </w:pPr>
            <w:r>
              <w:rPr>
                <w:sz w:val="22"/>
                <w:szCs w:val="22"/>
                <w:lang w:val="ru-RU"/>
              </w:rPr>
              <w:t>13</w:t>
            </w:r>
          </w:p>
        </w:tc>
        <w:tc>
          <w:tcPr>
            <w:tcW w:w="1134" w:type="dxa"/>
            <w:tcBorders>
              <w:left w:val="single" w:sz="4" w:space="0" w:color="auto"/>
            </w:tcBorders>
          </w:tcPr>
          <w:p w14:paraId="210B47E1" w14:textId="77777777" w:rsidR="00E81861" w:rsidRDefault="00E81861" w:rsidP="00863532">
            <w:pPr>
              <w:pStyle w:val="11"/>
              <w:jc w:val="center"/>
              <w:rPr>
                <w:sz w:val="22"/>
                <w:szCs w:val="22"/>
                <w:lang w:val="ru-RU"/>
              </w:rPr>
            </w:pPr>
            <w:r>
              <w:rPr>
                <w:sz w:val="22"/>
                <w:szCs w:val="22"/>
                <w:lang w:val="ru-RU"/>
              </w:rPr>
              <w:t>8,7</w:t>
            </w:r>
            <w:r>
              <w:rPr>
                <w:sz w:val="22"/>
                <w:szCs w:val="22"/>
              </w:rPr>
              <w:t>±</w:t>
            </w:r>
            <w:r>
              <w:rPr>
                <w:sz w:val="22"/>
                <w:szCs w:val="22"/>
                <w:lang w:val="ru-RU"/>
              </w:rPr>
              <w:t>3,45</w:t>
            </w:r>
          </w:p>
        </w:tc>
        <w:tc>
          <w:tcPr>
            <w:tcW w:w="851" w:type="dxa"/>
            <w:tcBorders>
              <w:right w:val="single" w:sz="4" w:space="0" w:color="auto"/>
            </w:tcBorders>
          </w:tcPr>
          <w:p w14:paraId="48D13E75" w14:textId="77777777" w:rsidR="00E81861" w:rsidRDefault="00E81861" w:rsidP="00863532">
            <w:pPr>
              <w:pStyle w:val="11"/>
              <w:jc w:val="center"/>
              <w:rPr>
                <w:sz w:val="22"/>
                <w:szCs w:val="22"/>
                <w:lang w:val="ru-RU"/>
              </w:rPr>
            </w:pPr>
            <w:r>
              <w:rPr>
                <w:sz w:val="22"/>
                <w:szCs w:val="22"/>
                <w:lang w:val="ru-RU"/>
              </w:rPr>
              <w:t>62</w:t>
            </w:r>
          </w:p>
        </w:tc>
        <w:tc>
          <w:tcPr>
            <w:tcW w:w="1701" w:type="dxa"/>
            <w:tcBorders>
              <w:left w:val="single" w:sz="4" w:space="0" w:color="auto"/>
            </w:tcBorders>
          </w:tcPr>
          <w:p w14:paraId="1E55DF6E" w14:textId="77777777" w:rsidR="00E81861" w:rsidRDefault="00E81861" w:rsidP="00863532">
            <w:pPr>
              <w:pStyle w:val="11"/>
              <w:jc w:val="center"/>
              <w:rPr>
                <w:sz w:val="22"/>
                <w:szCs w:val="22"/>
                <w:lang w:val="ru-RU"/>
              </w:rPr>
            </w:pPr>
            <w:r>
              <w:rPr>
                <w:sz w:val="22"/>
                <w:szCs w:val="22"/>
                <w:lang w:val="ru-RU"/>
              </w:rPr>
              <w:t>41,3</w:t>
            </w:r>
            <w:r>
              <w:rPr>
                <w:sz w:val="22"/>
                <w:szCs w:val="22"/>
              </w:rPr>
              <w:t>±6,03</w:t>
            </w:r>
          </w:p>
        </w:tc>
      </w:tr>
      <w:tr w:rsidR="00E81861" w14:paraId="236E3D31" w14:textId="77777777" w:rsidTr="00863532">
        <w:tc>
          <w:tcPr>
            <w:tcW w:w="14459" w:type="dxa"/>
            <w:gridSpan w:val="12"/>
          </w:tcPr>
          <w:p w14:paraId="62BDB8FA" w14:textId="77777777" w:rsidR="00E81861" w:rsidRDefault="00E81861" w:rsidP="00863532">
            <w:pPr>
              <w:pStyle w:val="11"/>
              <w:jc w:val="center"/>
              <w:rPr>
                <w:sz w:val="22"/>
                <w:szCs w:val="22"/>
                <w:lang w:val="ru-RU"/>
              </w:rPr>
            </w:pPr>
            <w:r>
              <w:rPr>
                <w:sz w:val="22"/>
                <w:szCs w:val="22"/>
              </w:rPr>
              <w:t>2017</w:t>
            </w:r>
          </w:p>
        </w:tc>
      </w:tr>
      <w:tr w:rsidR="00E81861" w14:paraId="653843F6" w14:textId="77777777" w:rsidTr="00863532">
        <w:tc>
          <w:tcPr>
            <w:tcW w:w="2126" w:type="dxa"/>
          </w:tcPr>
          <w:p w14:paraId="572E49A1"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709" w:type="dxa"/>
          </w:tcPr>
          <w:p w14:paraId="25CB949C" w14:textId="77777777" w:rsidR="00E81861" w:rsidRDefault="00E81861" w:rsidP="00863532">
            <w:pPr>
              <w:pStyle w:val="11"/>
              <w:jc w:val="center"/>
              <w:rPr>
                <w:sz w:val="22"/>
                <w:szCs w:val="22"/>
              </w:rPr>
            </w:pPr>
            <w:r>
              <w:rPr>
                <w:sz w:val="22"/>
                <w:szCs w:val="22"/>
              </w:rPr>
              <w:t>76</w:t>
            </w:r>
          </w:p>
        </w:tc>
        <w:tc>
          <w:tcPr>
            <w:tcW w:w="1134" w:type="dxa"/>
            <w:tcBorders>
              <w:right w:val="single" w:sz="4" w:space="0" w:color="auto"/>
            </w:tcBorders>
          </w:tcPr>
          <w:p w14:paraId="0E10E676" w14:textId="77777777" w:rsidR="00E81861" w:rsidRDefault="00E81861" w:rsidP="00863532">
            <w:pPr>
              <w:pStyle w:val="11"/>
              <w:jc w:val="center"/>
              <w:rPr>
                <w:sz w:val="22"/>
                <w:szCs w:val="22"/>
                <w:lang w:val="ru-RU"/>
              </w:rPr>
            </w:pPr>
            <w:r>
              <w:rPr>
                <w:sz w:val="22"/>
                <w:szCs w:val="22"/>
                <w:lang w:val="ru-RU"/>
              </w:rPr>
              <w:t>7</w:t>
            </w:r>
          </w:p>
        </w:tc>
        <w:tc>
          <w:tcPr>
            <w:tcW w:w="1134" w:type="dxa"/>
            <w:tcBorders>
              <w:left w:val="single" w:sz="4" w:space="0" w:color="auto"/>
            </w:tcBorders>
          </w:tcPr>
          <w:p w14:paraId="396602C7" w14:textId="77777777" w:rsidR="00E81861" w:rsidRDefault="00E81861" w:rsidP="00863532">
            <w:pPr>
              <w:pStyle w:val="11"/>
              <w:jc w:val="center"/>
              <w:rPr>
                <w:sz w:val="22"/>
                <w:szCs w:val="22"/>
                <w:lang w:val="ru-RU"/>
              </w:rPr>
            </w:pPr>
            <w:r>
              <w:rPr>
                <w:sz w:val="22"/>
                <w:szCs w:val="22"/>
                <w:lang w:val="ru-RU"/>
              </w:rPr>
              <w:t>9,2</w:t>
            </w:r>
            <w:r>
              <w:rPr>
                <w:sz w:val="22"/>
                <w:szCs w:val="22"/>
              </w:rPr>
              <w:t>±</w:t>
            </w:r>
            <w:r>
              <w:rPr>
                <w:sz w:val="22"/>
                <w:szCs w:val="22"/>
                <w:lang w:val="ru-RU"/>
              </w:rPr>
              <w:t>2,52</w:t>
            </w:r>
          </w:p>
        </w:tc>
        <w:tc>
          <w:tcPr>
            <w:tcW w:w="1134" w:type="dxa"/>
            <w:tcBorders>
              <w:right w:val="single" w:sz="4" w:space="0" w:color="auto"/>
            </w:tcBorders>
          </w:tcPr>
          <w:p w14:paraId="198551D4" w14:textId="77777777" w:rsidR="00E81861" w:rsidRDefault="00E81861" w:rsidP="00863532">
            <w:pPr>
              <w:pStyle w:val="11"/>
              <w:jc w:val="center"/>
              <w:rPr>
                <w:sz w:val="22"/>
                <w:szCs w:val="22"/>
                <w:lang w:val="ru-RU"/>
              </w:rPr>
            </w:pPr>
            <w:r>
              <w:rPr>
                <w:sz w:val="22"/>
                <w:szCs w:val="22"/>
                <w:lang w:val="ru-RU"/>
              </w:rPr>
              <w:t>3</w:t>
            </w:r>
          </w:p>
        </w:tc>
        <w:tc>
          <w:tcPr>
            <w:tcW w:w="1134" w:type="dxa"/>
            <w:tcBorders>
              <w:left w:val="single" w:sz="4" w:space="0" w:color="auto"/>
            </w:tcBorders>
          </w:tcPr>
          <w:p w14:paraId="2AA0FB13" w14:textId="77777777" w:rsidR="00E81861" w:rsidRDefault="00E81861" w:rsidP="00863532">
            <w:pPr>
              <w:pStyle w:val="11"/>
              <w:jc w:val="center"/>
              <w:rPr>
                <w:sz w:val="22"/>
                <w:szCs w:val="22"/>
                <w:lang w:val="ru-RU"/>
              </w:rPr>
            </w:pPr>
            <w:r>
              <w:rPr>
                <w:sz w:val="22"/>
                <w:szCs w:val="22"/>
                <w:lang w:val="ru-RU"/>
              </w:rPr>
              <w:t>3,9</w:t>
            </w:r>
            <w:r>
              <w:rPr>
                <w:sz w:val="22"/>
                <w:szCs w:val="22"/>
              </w:rPr>
              <w:t>±</w:t>
            </w:r>
            <w:r>
              <w:rPr>
                <w:sz w:val="22"/>
                <w:szCs w:val="22"/>
                <w:lang w:val="ru-RU"/>
              </w:rPr>
              <w:t>1,70</w:t>
            </w:r>
          </w:p>
        </w:tc>
        <w:tc>
          <w:tcPr>
            <w:tcW w:w="1134" w:type="dxa"/>
            <w:tcBorders>
              <w:right w:val="single" w:sz="4" w:space="0" w:color="auto"/>
            </w:tcBorders>
          </w:tcPr>
          <w:p w14:paraId="7CCCBF32"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55CFE350" w14:textId="77777777" w:rsidR="00E81861" w:rsidRDefault="00E81861" w:rsidP="00863532">
            <w:pPr>
              <w:pStyle w:val="11"/>
              <w:jc w:val="center"/>
              <w:rPr>
                <w:sz w:val="22"/>
                <w:szCs w:val="22"/>
                <w:lang w:val="ru-RU"/>
              </w:rPr>
            </w:pPr>
            <w:r>
              <w:rPr>
                <w:sz w:val="22"/>
                <w:szCs w:val="22"/>
                <w:lang w:val="ru-RU"/>
              </w:rPr>
              <w:t>7,9</w:t>
            </w:r>
            <w:r>
              <w:rPr>
                <w:sz w:val="22"/>
                <w:szCs w:val="22"/>
              </w:rPr>
              <w:t>±</w:t>
            </w:r>
            <w:r>
              <w:rPr>
                <w:sz w:val="22"/>
                <w:szCs w:val="22"/>
                <w:lang w:val="ru-RU"/>
              </w:rPr>
              <w:t>2,35</w:t>
            </w:r>
          </w:p>
        </w:tc>
        <w:tc>
          <w:tcPr>
            <w:tcW w:w="1134" w:type="dxa"/>
            <w:tcBorders>
              <w:right w:val="single" w:sz="4" w:space="0" w:color="auto"/>
            </w:tcBorders>
          </w:tcPr>
          <w:p w14:paraId="23506189" w14:textId="77777777" w:rsidR="00E81861" w:rsidRDefault="00E81861" w:rsidP="00863532">
            <w:pPr>
              <w:pStyle w:val="11"/>
              <w:jc w:val="center"/>
              <w:rPr>
                <w:sz w:val="22"/>
                <w:szCs w:val="22"/>
                <w:lang w:val="ru-RU"/>
              </w:rPr>
            </w:pPr>
            <w:r>
              <w:rPr>
                <w:sz w:val="22"/>
                <w:szCs w:val="22"/>
                <w:lang w:val="ru-RU"/>
              </w:rPr>
              <w:t>4</w:t>
            </w:r>
          </w:p>
        </w:tc>
        <w:tc>
          <w:tcPr>
            <w:tcW w:w="1134" w:type="dxa"/>
            <w:tcBorders>
              <w:left w:val="single" w:sz="4" w:space="0" w:color="auto"/>
            </w:tcBorders>
          </w:tcPr>
          <w:p w14:paraId="5DBA86B4" w14:textId="77777777" w:rsidR="00E81861" w:rsidRDefault="00E81861" w:rsidP="00863532">
            <w:pPr>
              <w:pStyle w:val="11"/>
              <w:jc w:val="center"/>
              <w:rPr>
                <w:sz w:val="22"/>
                <w:szCs w:val="22"/>
                <w:lang w:val="ru-RU"/>
              </w:rPr>
            </w:pPr>
            <w:r>
              <w:rPr>
                <w:sz w:val="22"/>
                <w:szCs w:val="22"/>
                <w:lang w:val="ru-RU"/>
              </w:rPr>
              <w:t>5,3</w:t>
            </w:r>
            <w:r>
              <w:rPr>
                <w:sz w:val="22"/>
                <w:szCs w:val="22"/>
              </w:rPr>
              <w:t>±</w:t>
            </w:r>
            <w:r>
              <w:rPr>
                <w:sz w:val="22"/>
                <w:szCs w:val="22"/>
                <w:lang w:val="ru-RU"/>
              </w:rPr>
              <w:t>1,95</w:t>
            </w:r>
          </w:p>
        </w:tc>
        <w:tc>
          <w:tcPr>
            <w:tcW w:w="851" w:type="dxa"/>
            <w:tcBorders>
              <w:right w:val="single" w:sz="4" w:space="0" w:color="auto"/>
            </w:tcBorders>
          </w:tcPr>
          <w:p w14:paraId="57CEA199" w14:textId="77777777" w:rsidR="00E81861" w:rsidRDefault="00E81861" w:rsidP="00863532">
            <w:pPr>
              <w:pStyle w:val="11"/>
              <w:jc w:val="center"/>
              <w:rPr>
                <w:sz w:val="22"/>
                <w:szCs w:val="22"/>
                <w:lang w:val="ru-RU"/>
              </w:rPr>
            </w:pPr>
            <w:r>
              <w:rPr>
                <w:sz w:val="22"/>
                <w:szCs w:val="22"/>
                <w:lang w:val="ru-RU"/>
              </w:rPr>
              <w:t>20</w:t>
            </w:r>
          </w:p>
        </w:tc>
        <w:tc>
          <w:tcPr>
            <w:tcW w:w="1701" w:type="dxa"/>
            <w:tcBorders>
              <w:left w:val="single" w:sz="4" w:space="0" w:color="auto"/>
            </w:tcBorders>
          </w:tcPr>
          <w:p w14:paraId="2D1A4E3D" w14:textId="77777777" w:rsidR="00E81861" w:rsidRDefault="00E81861" w:rsidP="00863532">
            <w:pPr>
              <w:pStyle w:val="11"/>
              <w:jc w:val="center"/>
              <w:rPr>
                <w:sz w:val="22"/>
                <w:szCs w:val="22"/>
                <w:lang w:val="ru-RU"/>
              </w:rPr>
            </w:pPr>
            <w:r>
              <w:rPr>
                <w:sz w:val="22"/>
                <w:szCs w:val="22"/>
                <w:lang w:val="ru-RU"/>
              </w:rPr>
              <w:t>15,8</w:t>
            </w:r>
            <w:r>
              <w:rPr>
                <w:sz w:val="22"/>
                <w:szCs w:val="22"/>
              </w:rPr>
              <w:t>±</w:t>
            </w:r>
            <w:r>
              <w:rPr>
                <w:sz w:val="22"/>
                <w:szCs w:val="22"/>
                <w:lang w:val="ru-RU"/>
              </w:rPr>
              <w:t>3,18</w:t>
            </w:r>
          </w:p>
        </w:tc>
      </w:tr>
      <w:tr w:rsidR="00E81861" w14:paraId="5F63AB62" w14:textId="77777777" w:rsidTr="00863532">
        <w:tc>
          <w:tcPr>
            <w:tcW w:w="2126" w:type="dxa"/>
          </w:tcPr>
          <w:p w14:paraId="3A943159"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709" w:type="dxa"/>
          </w:tcPr>
          <w:p w14:paraId="6235FC45" w14:textId="77777777" w:rsidR="00E81861" w:rsidRDefault="00E81861" w:rsidP="00863532">
            <w:pPr>
              <w:pStyle w:val="11"/>
              <w:jc w:val="center"/>
              <w:rPr>
                <w:sz w:val="22"/>
                <w:szCs w:val="22"/>
              </w:rPr>
            </w:pPr>
            <w:r>
              <w:rPr>
                <w:sz w:val="22"/>
                <w:szCs w:val="22"/>
              </w:rPr>
              <w:t>175</w:t>
            </w:r>
          </w:p>
        </w:tc>
        <w:tc>
          <w:tcPr>
            <w:tcW w:w="1134" w:type="dxa"/>
            <w:tcBorders>
              <w:right w:val="single" w:sz="4" w:space="0" w:color="auto"/>
            </w:tcBorders>
          </w:tcPr>
          <w:p w14:paraId="4C1BD435" w14:textId="77777777" w:rsidR="00E81861" w:rsidRDefault="00E81861" w:rsidP="00863532">
            <w:pPr>
              <w:pStyle w:val="11"/>
              <w:jc w:val="center"/>
              <w:rPr>
                <w:sz w:val="22"/>
                <w:szCs w:val="22"/>
                <w:lang w:val="ru-RU"/>
              </w:rPr>
            </w:pPr>
            <w:r>
              <w:rPr>
                <w:sz w:val="22"/>
                <w:szCs w:val="22"/>
                <w:lang w:val="ru-RU"/>
              </w:rPr>
              <w:t>12</w:t>
            </w:r>
          </w:p>
        </w:tc>
        <w:tc>
          <w:tcPr>
            <w:tcW w:w="1134" w:type="dxa"/>
            <w:tcBorders>
              <w:left w:val="single" w:sz="4" w:space="0" w:color="auto"/>
            </w:tcBorders>
          </w:tcPr>
          <w:p w14:paraId="62A8D9BB" w14:textId="77777777" w:rsidR="00E81861" w:rsidRDefault="00E81861" w:rsidP="00863532">
            <w:pPr>
              <w:pStyle w:val="11"/>
              <w:jc w:val="center"/>
              <w:rPr>
                <w:sz w:val="22"/>
                <w:szCs w:val="22"/>
                <w:lang w:val="ru-RU"/>
              </w:rPr>
            </w:pPr>
            <w:r>
              <w:rPr>
                <w:sz w:val="22"/>
                <w:szCs w:val="22"/>
                <w:lang w:val="ru-RU"/>
              </w:rPr>
              <w:t>6,9</w:t>
            </w:r>
            <w:r>
              <w:rPr>
                <w:sz w:val="22"/>
                <w:szCs w:val="22"/>
              </w:rPr>
              <w:t>±</w:t>
            </w:r>
            <w:r>
              <w:rPr>
                <w:sz w:val="22"/>
                <w:szCs w:val="22"/>
                <w:lang w:val="ru-RU"/>
              </w:rPr>
              <w:t>3,34</w:t>
            </w:r>
          </w:p>
        </w:tc>
        <w:tc>
          <w:tcPr>
            <w:tcW w:w="1134" w:type="dxa"/>
            <w:tcBorders>
              <w:right w:val="single" w:sz="4" w:space="0" w:color="auto"/>
            </w:tcBorders>
          </w:tcPr>
          <w:p w14:paraId="02B5CB08"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133A9B32" w14:textId="77777777" w:rsidR="00E81861" w:rsidRDefault="00E81861" w:rsidP="00863532">
            <w:pPr>
              <w:pStyle w:val="11"/>
              <w:jc w:val="center"/>
              <w:rPr>
                <w:sz w:val="22"/>
                <w:szCs w:val="22"/>
                <w:lang w:val="ru-RU"/>
              </w:rPr>
            </w:pPr>
            <w:r>
              <w:rPr>
                <w:sz w:val="22"/>
                <w:szCs w:val="22"/>
                <w:lang w:val="ru-RU"/>
              </w:rPr>
              <w:t>3,4</w:t>
            </w:r>
            <w:r>
              <w:rPr>
                <w:sz w:val="22"/>
                <w:szCs w:val="22"/>
              </w:rPr>
              <w:t>±</w:t>
            </w:r>
            <w:r>
              <w:rPr>
                <w:sz w:val="22"/>
                <w:szCs w:val="22"/>
                <w:lang w:val="ru-RU"/>
              </w:rPr>
              <w:t>2,41</w:t>
            </w:r>
          </w:p>
        </w:tc>
        <w:tc>
          <w:tcPr>
            <w:tcW w:w="1134" w:type="dxa"/>
            <w:tcBorders>
              <w:right w:val="single" w:sz="4" w:space="0" w:color="auto"/>
            </w:tcBorders>
          </w:tcPr>
          <w:p w14:paraId="4A6083DD" w14:textId="77777777" w:rsidR="00E81861" w:rsidRDefault="00E81861" w:rsidP="00863532">
            <w:pPr>
              <w:pStyle w:val="11"/>
              <w:jc w:val="center"/>
              <w:rPr>
                <w:sz w:val="22"/>
                <w:szCs w:val="22"/>
                <w:lang w:val="ru-RU"/>
              </w:rPr>
            </w:pPr>
            <w:r>
              <w:rPr>
                <w:sz w:val="22"/>
                <w:szCs w:val="22"/>
                <w:lang w:val="ru-RU"/>
              </w:rPr>
              <w:t>10</w:t>
            </w:r>
          </w:p>
        </w:tc>
        <w:tc>
          <w:tcPr>
            <w:tcW w:w="1134" w:type="dxa"/>
            <w:tcBorders>
              <w:left w:val="single" w:sz="4" w:space="0" w:color="auto"/>
            </w:tcBorders>
          </w:tcPr>
          <w:p w14:paraId="73AF96B0" w14:textId="77777777" w:rsidR="00E81861" w:rsidRDefault="00E81861" w:rsidP="00863532">
            <w:pPr>
              <w:pStyle w:val="11"/>
              <w:jc w:val="center"/>
              <w:rPr>
                <w:sz w:val="22"/>
                <w:szCs w:val="22"/>
                <w:lang w:val="ru-RU"/>
              </w:rPr>
            </w:pPr>
            <w:r>
              <w:rPr>
                <w:sz w:val="22"/>
                <w:szCs w:val="22"/>
                <w:lang w:val="ru-RU"/>
              </w:rPr>
              <w:t>5,7</w:t>
            </w:r>
            <w:r>
              <w:rPr>
                <w:sz w:val="22"/>
                <w:szCs w:val="22"/>
              </w:rPr>
              <w:t>±</w:t>
            </w:r>
            <w:r>
              <w:rPr>
                <w:sz w:val="22"/>
                <w:szCs w:val="22"/>
                <w:lang w:val="ru-RU"/>
              </w:rPr>
              <w:t>3,07</w:t>
            </w:r>
          </w:p>
        </w:tc>
        <w:tc>
          <w:tcPr>
            <w:tcW w:w="1134" w:type="dxa"/>
            <w:tcBorders>
              <w:right w:val="single" w:sz="4" w:space="0" w:color="auto"/>
            </w:tcBorders>
          </w:tcPr>
          <w:p w14:paraId="3234E33C" w14:textId="77777777" w:rsidR="00E81861" w:rsidRDefault="00E81861" w:rsidP="00863532">
            <w:pPr>
              <w:pStyle w:val="11"/>
              <w:jc w:val="center"/>
              <w:rPr>
                <w:sz w:val="22"/>
                <w:szCs w:val="22"/>
                <w:lang w:val="ru-RU"/>
              </w:rPr>
            </w:pPr>
            <w:r>
              <w:rPr>
                <w:sz w:val="22"/>
                <w:szCs w:val="22"/>
                <w:lang w:val="ru-RU"/>
              </w:rPr>
              <w:t>9</w:t>
            </w:r>
          </w:p>
        </w:tc>
        <w:tc>
          <w:tcPr>
            <w:tcW w:w="1134" w:type="dxa"/>
            <w:tcBorders>
              <w:left w:val="single" w:sz="4" w:space="0" w:color="auto"/>
            </w:tcBorders>
          </w:tcPr>
          <w:p w14:paraId="31FE5408" w14:textId="77777777" w:rsidR="00E81861" w:rsidRDefault="00E81861" w:rsidP="00863532">
            <w:pPr>
              <w:pStyle w:val="11"/>
              <w:jc w:val="center"/>
              <w:rPr>
                <w:sz w:val="22"/>
                <w:szCs w:val="22"/>
                <w:lang w:val="ru-RU"/>
              </w:rPr>
            </w:pPr>
            <w:r>
              <w:rPr>
                <w:sz w:val="22"/>
                <w:szCs w:val="22"/>
                <w:lang w:val="ru-RU"/>
              </w:rPr>
              <w:t>5,1</w:t>
            </w:r>
            <w:r>
              <w:rPr>
                <w:sz w:val="22"/>
                <w:szCs w:val="22"/>
              </w:rPr>
              <w:t>±</w:t>
            </w:r>
            <w:r>
              <w:rPr>
                <w:sz w:val="22"/>
                <w:szCs w:val="22"/>
                <w:lang w:val="ru-RU"/>
              </w:rPr>
              <w:t>2,92</w:t>
            </w:r>
          </w:p>
        </w:tc>
        <w:tc>
          <w:tcPr>
            <w:tcW w:w="851" w:type="dxa"/>
            <w:tcBorders>
              <w:right w:val="single" w:sz="4" w:space="0" w:color="auto"/>
            </w:tcBorders>
          </w:tcPr>
          <w:p w14:paraId="04EA8B94" w14:textId="77777777" w:rsidR="00E81861" w:rsidRDefault="00E81861" w:rsidP="00863532">
            <w:pPr>
              <w:pStyle w:val="11"/>
              <w:jc w:val="center"/>
              <w:rPr>
                <w:sz w:val="22"/>
                <w:szCs w:val="22"/>
                <w:lang w:val="ru-RU"/>
              </w:rPr>
            </w:pPr>
            <w:r>
              <w:rPr>
                <w:sz w:val="22"/>
                <w:szCs w:val="22"/>
                <w:lang w:val="ru-RU"/>
              </w:rPr>
              <w:t>37</w:t>
            </w:r>
          </w:p>
        </w:tc>
        <w:tc>
          <w:tcPr>
            <w:tcW w:w="1701" w:type="dxa"/>
            <w:tcBorders>
              <w:left w:val="single" w:sz="4" w:space="0" w:color="auto"/>
            </w:tcBorders>
          </w:tcPr>
          <w:p w14:paraId="34F969FC" w14:textId="77777777" w:rsidR="00E81861" w:rsidRDefault="00E81861" w:rsidP="00863532">
            <w:pPr>
              <w:pStyle w:val="11"/>
              <w:jc w:val="center"/>
              <w:rPr>
                <w:sz w:val="22"/>
                <w:szCs w:val="22"/>
                <w:lang w:val="ru-RU"/>
              </w:rPr>
            </w:pPr>
            <w:r>
              <w:rPr>
                <w:sz w:val="22"/>
                <w:szCs w:val="22"/>
                <w:lang w:val="ru-RU"/>
              </w:rPr>
              <w:t>21,1</w:t>
            </w:r>
            <w:r>
              <w:rPr>
                <w:sz w:val="22"/>
                <w:szCs w:val="22"/>
              </w:rPr>
              <w:t>±</w:t>
            </w:r>
            <w:r>
              <w:rPr>
                <w:sz w:val="22"/>
                <w:szCs w:val="22"/>
                <w:lang w:val="ru-RU"/>
              </w:rPr>
              <w:t>5,40</w:t>
            </w:r>
          </w:p>
        </w:tc>
      </w:tr>
      <w:tr w:rsidR="00E81861" w14:paraId="7CEF7FB9" w14:textId="77777777" w:rsidTr="00863532">
        <w:tc>
          <w:tcPr>
            <w:tcW w:w="2126" w:type="dxa"/>
          </w:tcPr>
          <w:p w14:paraId="0DB2A958"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709" w:type="dxa"/>
          </w:tcPr>
          <w:p w14:paraId="1A17472C" w14:textId="77777777" w:rsidR="00E81861" w:rsidRDefault="00E81861" w:rsidP="00863532">
            <w:pPr>
              <w:pStyle w:val="11"/>
              <w:jc w:val="center"/>
              <w:rPr>
                <w:sz w:val="22"/>
                <w:szCs w:val="22"/>
              </w:rPr>
            </w:pPr>
            <w:r>
              <w:rPr>
                <w:sz w:val="22"/>
                <w:szCs w:val="22"/>
              </w:rPr>
              <w:t>316</w:t>
            </w:r>
          </w:p>
        </w:tc>
        <w:tc>
          <w:tcPr>
            <w:tcW w:w="1134" w:type="dxa"/>
            <w:tcBorders>
              <w:right w:val="single" w:sz="4" w:space="0" w:color="auto"/>
            </w:tcBorders>
          </w:tcPr>
          <w:p w14:paraId="0A12314A" w14:textId="77777777" w:rsidR="00E81861" w:rsidRDefault="00E81861" w:rsidP="00863532">
            <w:pPr>
              <w:pStyle w:val="11"/>
              <w:jc w:val="center"/>
              <w:rPr>
                <w:sz w:val="22"/>
                <w:szCs w:val="22"/>
                <w:lang w:val="ru-RU"/>
              </w:rPr>
            </w:pPr>
            <w:r>
              <w:rPr>
                <w:sz w:val="22"/>
                <w:szCs w:val="22"/>
                <w:lang w:val="ru-RU"/>
              </w:rPr>
              <w:t>23</w:t>
            </w:r>
          </w:p>
        </w:tc>
        <w:tc>
          <w:tcPr>
            <w:tcW w:w="1134" w:type="dxa"/>
            <w:tcBorders>
              <w:left w:val="single" w:sz="4" w:space="0" w:color="auto"/>
            </w:tcBorders>
          </w:tcPr>
          <w:p w14:paraId="76F9903D" w14:textId="77777777" w:rsidR="00E81861" w:rsidRDefault="00E81861" w:rsidP="00863532">
            <w:pPr>
              <w:pStyle w:val="11"/>
              <w:jc w:val="center"/>
              <w:rPr>
                <w:sz w:val="22"/>
                <w:szCs w:val="22"/>
                <w:lang w:val="ru-RU"/>
              </w:rPr>
            </w:pPr>
            <w:r>
              <w:rPr>
                <w:sz w:val="22"/>
                <w:szCs w:val="22"/>
                <w:lang w:val="ru-RU"/>
              </w:rPr>
              <w:t>7,3</w:t>
            </w:r>
            <w:r>
              <w:rPr>
                <w:sz w:val="22"/>
                <w:szCs w:val="22"/>
              </w:rPr>
              <w:t>±</w:t>
            </w:r>
            <w:r>
              <w:rPr>
                <w:sz w:val="22"/>
                <w:szCs w:val="22"/>
                <w:lang w:val="ru-RU"/>
              </w:rPr>
              <w:t>4,62</w:t>
            </w:r>
          </w:p>
        </w:tc>
        <w:tc>
          <w:tcPr>
            <w:tcW w:w="1134" w:type="dxa"/>
            <w:tcBorders>
              <w:right w:val="single" w:sz="4" w:space="0" w:color="auto"/>
            </w:tcBorders>
          </w:tcPr>
          <w:p w14:paraId="5F1F6261" w14:textId="77777777" w:rsidR="00E81861" w:rsidRDefault="00E81861" w:rsidP="00863532">
            <w:pPr>
              <w:pStyle w:val="11"/>
              <w:jc w:val="center"/>
              <w:rPr>
                <w:sz w:val="22"/>
                <w:szCs w:val="22"/>
                <w:lang w:val="ru-RU"/>
              </w:rPr>
            </w:pPr>
            <w:r>
              <w:rPr>
                <w:sz w:val="22"/>
                <w:szCs w:val="22"/>
                <w:lang w:val="ru-RU"/>
              </w:rPr>
              <w:t>13</w:t>
            </w:r>
          </w:p>
        </w:tc>
        <w:tc>
          <w:tcPr>
            <w:tcW w:w="1134" w:type="dxa"/>
            <w:tcBorders>
              <w:left w:val="single" w:sz="4" w:space="0" w:color="auto"/>
            </w:tcBorders>
          </w:tcPr>
          <w:p w14:paraId="520E0492" w14:textId="77777777" w:rsidR="00E81861" w:rsidRDefault="00E81861" w:rsidP="00863532">
            <w:pPr>
              <w:pStyle w:val="11"/>
              <w:jc w:val="center"/>
              <w:rPr>
                <w:sz w:val="22"/>
                <w:szCs w:val="22"/>
                <w:lang w:val="ru-RU"/>
              </w:rPr>
            </w:pPr>
            <w:r>
              <w:rPr>
                <w:sz w:val="22"/>
                <w:szCs w:val="22"/>
                <w:lang w:val="ru-RU"/>
              </w:rPr>
              <w:t>4,1</w:t>
            </w:r>
            <w:r>
              <w:rPr>
                <w:sz w:val="22"/>
                <w:szCs w:val="22"/>
              </w:rPr>
              <w:t>±</w:t>
            </w:r>
            <w:r>
              <w:rPr>
                <w:sz w:val="22"/>
                <w:szCs w:val="22"/>
                <w:lang w:val="ru-RU"/>
              </w:rPr>
              <w:t>3,53</w:t>
            </w:r>
          </w:p>
        </w:tc>
        <w:tc>
          <w:tcPr>
            <w:tcW w:w="1134" w:type="dxa"/>
            <w:tcBorders>
              <w:right w:val="single" w:sz="4" w:space="0" w:color="auto"/>
            </w:tcBorders>
          </w:tcPr>
          <w:p w14:paraId="7ED22D00" w14:textId="77777777" w:rsidR="00E81861" w:rsidRDefault="00E81861" w:rsidP="00863532">
            <w:pPr>
              <w:pStyle w:val="11"/>
              <w:jc w:val="center"/>
              <w:rPr>
                <w:sz w:val="22"/>
                <w:szCs w:val="22"/>
                <w:lang w:val="ru-RU"/>
              </w:rPr>
            </w:pPr>
            <w:r>
              <w:rPr>
                <w:sz w:val="22"/>
                <w:szCs w:val="22"/>
                <w:lang w:val="ru-RU"/>
              </w:rPr>
              <w:t>18</w:t>
            </w:r>
          </w:p>
        </w:tc>
        <w:tc>
          <w:tcPr>
            <w:tcW w:w="1134" w:type="dxa"/>
            <w:tcBorders>
              <w:left w:val="single" w:sz="4" w:space="0" w:color="auto"/>
            </w:tcBorders>
          </w:tcPr>
          <w:p w14:paraId="601562A4" w14:textId="77777777" w:rsidR="00E81861" w:rsidRDefault="00E81861" w:rsidP="00863532">
            <w:pPr>
              <w:pStyle w:val="11"/>
              <w:jc w:val="center"/>
              <w:rPr>
                <w:sz w:val="22"/>
                <w:szCs w:val="22"/>
                <w:lang w:val="ru-RU"/>
              </w:rPr>
            </w:pPr>
            <w:r>
              <w:rPr>
                <w:sz w:val="22"/>
                <w:szCs w:val="22"/>
                <w:lang w:val="ru-RU"/>
              </w:rPr>
              <w:t>5,7</w:t>
            </w:r>
            <w:r>
              <w:rPr>
                <w:sz w:val="22"/>
                <w:szCs w:val="22"/>
              </w:rPr>
              <w:t>±</w:t>
            </w:r>
            <w:r>
              <w:rPr>
                <w:sz w:val="22"/>
                <w:szCs w:val="22"/>
                <w:lang w:val="ru-RU"/>
              </w:rPr>
              <w:t>4,12</w:t>
            </w:r>
          </w:p>
        </w:tc>
        <w:tc>
          <w:tcPr>
            <w:tcW w:w="1134" w:type="dxa"/>
            <w:tcBorders>
              <w:right w:val="single" w:sz="4" w:space="0" w:color="auto"/>
            </w:tcBorders>
          </w:tcPr>
          <w:p w14:paraId="2F762158" w14:textId="77777777" w:rsidR="00E81861" w:rsidRDefault="00E81861" w:rsidP="00863532">
            <w:pPr>
              <w:pStyle w:val="11"/>
              <w:jc w:val="center"/>
              <w:rPr>
                <w:sz w:val="22"/>
                <w:szCs w:val="22"/>
                <w:lang w:val="ru-RU"/>
              </w:rPr>
            </w:pPr>
            <w:r>
              <w:rPr>
                <w:sz w:val="22"/>
                <w:szCs w:val="22"/>
                <w:lang w:val="ru-RU"/>
              </w:rPr>
              <w:t>16</w:t>
            </w:r>
          </w:p>
        </w:tc>
        <w:tc>
          <w:tcPr>
            <w:tcW w:w="1134" w:type="dxa"/>
            <w:tcBorders>
              <w:left w:val="single" w:sz="4" w:space="0" w:color="auto"/>
            </w:tcBorders>
          </w:tcPr>
          <w:p w14:paraId="61E9F8CB" w14:textId="77777777" w:rsidR="00E81861" w:rsidRDefault="00E81861" w:rsidP="00863532">
            <w:pPr>
              <w:pStyle w:val="11"/>
              <w:jc w:val="center"/>
              <w:rPr>
                <w:sz w:val="22"/>
                <w:szCs w:val="22"/>
                <w:lang w:val="ru-RU"/>
              </w:rPr>
            </w:pPr>
            <w:r>
              <w:rPr>
                <w:sz w:val="22"/>
                <w:szCs w:val="22"/>
                <w:lang w:val="ru-RU"/>
              </w:rPr>
              <w:t>5,1</w:t>
            </w:r>
            <w:r>
              <w:rPr>
                <w:sz w:val="22"/>
                <w:szCs w:val="22"/>
              </w:rPr>
              <w:t>±</w:t>
            </w:r>
            <w:r>
              <w:rPr>
                <w:sz w:val="22"/>
                <w:szCs w:val="22"/>
                <w:lang w:val="ru-RU"/>
              </w:rPr>
              <w:t>3,90</w:t>
            </w:r>
          </w:p>
        </w:tc>
        <w:tc>
          <w:tcPr>
            <w:tcW w:w="851" w:type="dxa"/>
            <w:tcBorders>
              <w:right w:val="single" w:sz="4" w:space="0" w:color="auto"/>
            </w:tcBorders>
          </w:tcPr>
          <w:p w14:paraId="67FA7D0E" w14:textId="77777777" w:rsidR="00E81861" w:rsidRDefault="00E81861" w:rsidP="00863532">
            <w:pPr>
              <w:pStyle w:val="11"/>
              <w:jc w:val="center"/>
              <w:rPr>
                <w:sz w:val="22"/>
                <w:szCs w:val="22"/>
                <w:lang w:val="ru-RU"/>
              </w:rPr>
            </w:pPr>
            <w:r>
              <w:rPr>
                <w:sz w:val="22"/>
                <w:szCs w:val="22"/>
                <w:lang w:val="ru-RU"/>
              </w:rPr>
              <w:t>70</w:t>
            </w:r>
          </w:p>
        </w:tc>
        <w:tc>
          <w:tcPr>
            <w:tcW w:w="1701" w:type="dxa"/>
            <w:tcBorders>
              <w:left w:val="single" w:sz="4" w:space="0" w:color="auto"/>
            </w:tcBorders>
          </w:tcPr>
          <w:p w14:paraId="0F9C5EDA" w14:textId="77777777" w:rsidR="00E81861" w:rsidRDefault="00E81861" w:rsidP="00863532">
            <w:pPr>
              <w:pStyle w:val="11"/>
              <w:jc w:val="center"/>
              <w:rPr>
                <w:sz w:val="22"/>
                <w:szCs w:val="22"/>
                <w:lang w:val="ru-RU"/>
              </w:rPr>
            </w:pPr>
            <w:r>
              <w:rPr>
                <w:sz w:val="22"/>
                <w:szCs w:val="22"/>
                <w:lang w:val="ru-RU"/>
              </w:rPr>
              <w:t>22,2</w:t>
            </w:r>
            <w:r>
              <w:rPr>
                <w:sz w:val="22"/>
                <w:szCs w:val="22"/>
              </w:rPr>
              <w:t>±</w:t>
            </w:r>
            <w:r>
              <w:rPr>
                <w:sz w:val="22"/>
                <w:szCs w:val="22"/>
                <w:lang w:val="ru-RU"/>
              </w:rPr>
              <w:t>7,38</w:t>
            </w:r>
          </w:p>
        </w:tc>
      </w:tr>
      <w:tr w:rsidR="00E81861" w14:paraId="2D036723" w14:textId="77777777" w:rsidTr="00863532">
        <w:tc>
          <w:tcPr>
            <w:tcW w:w="14459" w:type="dxa"/>
            <w:gridSpan w:val="12"/>
          </w:tcPr>
          <w:p w14:paraId="0B03D4B2" w14:textId="77777777" w:rsidR="00E81861" w:rsidRDefault="00E81861" w:rsidP="00863532">
            <w:pPr>
              <w:pStyle w:val="11"/>
              <w:jc w:val="center"/>
              <w:rPr>
                <w:sz w:val="22"/>
                <w:szCs w:val="22"/>
              </w:rPr>
            </w:pPr>
            <w:r>
              <w:rPr>
                <w:sz w:val="22"/>
                <w:szCs w:val="22"/>
              </w:rPr>
              <w:t>2018</w:t>
            </w:r>
          </w:p>
        </w:tc>
      </w:tr>
      <w:tr w:rsidR="00E81861" w14:paraId="34819BF1" w14:textId="77777777" w:rsidTr="00863532">
        <w:tc>
          <w:tcPr>
            <w:tcW w:w="2126" w:type="dxa"/>
          </w:tcPr>
          <w:p w14:paraId="76988593"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709" w:type="dxa"/>
          </w:tcPr>
          <w:p w14:paraId="54494CC4" w14:textId="77777777" w:rsidR="00E81861" w:rsidRDefault="00E81861" w:rsidP="00863532">
            <w:pPr>
              <w:pStyle w:val="11"/>
              <w:jc w:val="center"/>
              <w:rPr>
                <w:sz w:val="22"/>
                <w:szCs w:val="22"/>
              </w:rPr>
            </w:pPr>
            <w:r>
              <w:rPr>
                <w:sz w:val="22"/>
                <w:szCs w:val="22"/>
              </w:rPr>
              <w:t>135</w:t>
            </w:r>
          </w:p>
        </w:tc>
        <w:tc>
          <w:tcPr>
            <w:tcW w:w="1134" w:type="dxa"/>
            <w:tcBorders>
              <w:right w:val="single" w:sz="4" w:space="0" w:color="auto"/>
            </w:tcBorders>
          </w:tcPr>
          <w:p w14:paraId="1B12D87E"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3D0812B8" w14:textId="77777777" w:rsidR="00E81861" w:rsidRDefault="00E81861" w:rsidP="00863532">
            <w:pPr>
              <w:pStyle w:val="11"/>
              <w:jc w:val="center"/>
              <w:rPr>
                <w:sz w:val="22"/>
                <w:szCs w:val="22"/>
                <w:lang w:val="ru-RU"/>
              </w:rPr>
            </w:pPr>
            <w:r>
              <w:rPr>
                <w:sz w:val="22"/>
                <w:szCs w:val="22"/>
                <w:lang w:val="ru-RU"/>
              </w:rPr>
              <w:t>4,4</w:t>
            </w:r>
            <w:r>
              <w:rPr>
                <w:sz w:val="22"/>
                <w:szCs w:val="22"/>
              </w:rPr>
              <w:t>±</w:t>
            </w:r>
            <w:r>
              <w:rPr>
                <w:sz w:val="22"/>
                <w:szCs w:val="22"/>
                <w:lang w:val="ru-RU"/>
              </w:rPr>
              <w:t>2,39</w:t>
            </w:r>
          </w:p>
        </w:tc>
        <w:tc>
          <w:tcPr>
            <w:tcW w:w="1134" w:type="dxa"/>
            <w:tcBorders>
              <w:right w:val="single" w:sz="4" w:space="0" w:color="auto"/>
            </w:tcBorders>
          </w:tcPr>
          <w:p w14:paraId="79C2F87A" w14:textId="77777777" w:rsidR="00E81861" w:rsidRDefault="00E81861" w:rsidP="00863532">
            <w:pPr>
              <w:pStyle w:val="11"/>
              <w:jc w:val="center"/>
              <w:rPr>
                <w:sz w:val="22"/>
                <w:szCs w:val="22"/>
                <w:lang w:val="ru-RU"/>
              </w:rPr>
            </w:pPr>
            <w:r>
              <w:rPr>
                <w:sz w:val="22"/>
                <w:szCs w:val="22"/>
                <w:lang w:val="ru-RU"/>
              </w:rPr>
              <w:t>3</w:t>
            </w:r>
          </w:p>
        </w:tc>
        <w:tc>
          <w:tcPr>
            <w:tcW w:w="1134" w:type="dxa"/>
            <w:tcBorders>
              <w:left w:val="single" w:sz="4" w:space="0" w:color="auto"/>
            </w:tcBorders>
          </w:tcPr>
          <w:p w14:paraId="47C36624" w14:textId="77777777" w:rsidR="00E81861" w:rsidRDefault="00E81861" w:rsidP="00863532">
            <w:pPr>
              <w:pStyle w:val="11"/>
              <w:jc w:val="center"/>
              <w:rPr>
                <w:sz w:val="22"/>
                <w:szCs w:val="22"/>
                <w:lang w:val="ru-RU"/>
              </w:rPr>
            </w:pPr>
            <w:r>
              <w:rPr>
                <w:sz w:val="22"/>
                <w:szCs w:val="22"/>
                <w:lang w:val="ru-RU"/>
              </w:rPr>
              <w:t>2,2</w:t>
            </w:r>
            <w:r>
              <w:rPr>
                <w:sz w:val="22"/>
                <w:szCs w:val="22"/>
              </w:rPr>
              <w:t>±</w:t>
            </w:r>
            <w:r>
              <w:rPr>
                <w:sz w:val="22"/>
                <w:szCs w:val="22"/>
                <w:lang w:val="ru-RU"/>
              </w:rPr>
              <w:t>1,71</w:t>
            </w:r>
          </w:p>
        </w:tc>
        <w:tc>
          <w:tcPr>
            <w:tcW w:w="1134" w:type="dxa"/>
            <w:tcBorders>
              <w:right w:val="single" w:sz="4" w:space="0" w:color="auto"/>
            </w:tcBorders>
          </w:tcPr>
          <w:p w14:paraId="2E325CCE" w14:textId="77777777" w:rsidR="00E81861" w:rsidRDefault="00E81861" w:rsidP="00863532">
            <w:pPr>
              <w:pStyle w:val="11"/>
              <w:jc w:val="center"/>
              <w:rPr>
                <w:sz w:val="22"/>
                <w:szCs w:val="22"/>
                <w:lang w:val="ru-RU"/>
              </w:rPr>
            </w:pPr>
            <w:r>
              <w:rPr>
                <w:sz w:val="22"/>
                <w:szCs w:val="22"/>
                <w:lang w:val="ru-RU"/>
              </w:rPr>
              <w:t>5</w:t>
            </w:r>
          </w:p>
        </w:tc>
        <w:tc>
          <w:tcPr>
            <w:tcW w:w="1134" w:type="dxa"/>
            <w:tcBorders>
              <w:left w:val="single" w:sz="4" w:space="0" w:color="auto"/>
            </w:tcBorders>
          </w:tcPr>
          <w:p w14:paraId="5D1F09A0" w14:textId="77777777" w:rsidR="00E81861" w:rsidRDefault="00E81861" w:rsidP="00863532">
            <w:pPr>
              <w:pStyle w:val="11"/>
              <w:jc w:val="center"/>
              <w:rPr>
                <w:sz w:val="22"/>
                <w:szCs w:val="22"/>
                <w:lang w:val="ru-RU"/>
              </w:rPr>
            </w:pPr>
            <w:r>
              <w:rPr>
                <w:sz w:val="22"/>
                <w:szCs w:val="22"/>
                <w:lang w:val="ru-RU"/>
              </w:rPr>
              <w:t>3,7</w:t>
            </w:r>
            <w:r>
              <w:rPr>
                <w:sz w:val="22"/>
                <w:szCs w:val="22"/>
              </w:rPr>
              <w:t>±</w:t>
            </w:r>
            <w:r>
              <w:rPr>
                <w:sz w:val="22"/>
                <w:szCs w:val="22"/>
                <w:lang w:val="ru-RU"/>
              </w:rPr>
              <w:t>2,19</w:t>
            </w:r>
          </w:p>
        </w:tc>
        <w:tc>
          <w:tcPr>
            <w:tcW w:w="1134" w:type="dxa"/>
            <w:tcBorders>
              <w:right w:val="single" w:sz="4" w:space="0" w:color="auto"/>
            </w:tcBorders>
          </w:tcPr>
          <w:p w14:paraId="0AC12136" w14:textId="77777777" w:rsidR="00E81861" w:rsidRDefault="00E81861" w:rsidP="00863532">
            <w:pPr>
              <w:pStyle w:val="11"/>
              <w:jc w:val="center"/>
              <w:rPr>
                <w:sz w:val="22"/>
                <w:szCs w:val="22"/>
                <w:lang w:val="ru-RU"/>
              </w:rPr>
            </w:pPr>
            <w:r>
              <w:rPr>
                <w:sz w:val="22"/>
                <w:szCs w:val="22"/>
                <w:lang w:val="ru-RU"/>
              </w:rPr>
              <w:t>4</w:t>
            </w:r>
          </w:p>
        </w:tc>
        <w:tc>
          <w:tcPr>
            <w:tcW w:w="1134" w:type="dxa"/>
            <w:tcBorders>
              <w:left w:val="single" w:sz="4" w:space="0" w:color="auto"/>
            </w:tcBorders>
          </w:tcPr>
          <w:p w14:paraId="2E23BF2E" w14:textId="77777777" w:rsidR="00E81861" w:rsidRDefault="00E81861" w:rsidP="00863532">
            <w:pPr>
              <w:pStyle w:val="11"/>
              <w:jc w:val="center"/>
              <w:rPr>
                <w:sz w:val="22"/>
                <w:szCs w:val="22"/>
                <w:lang w:val="ru-RU"/>
              </w:rPr>
            </w:pPr>
            <w:r>
              <w:rPr>
                <w:sz w:val="22"/>
                <w:szCs w:val="22"/>
                <w:lang w:val="ru-RU"/>
              </w:rPr>
              <w:t>3,0</w:t>
            </w:r>
            <w:r>
              <w:rPr>
                <w:sz w:val="22"/>
                <w:szCs w:val="22"/>
              </w:rPr>
              <w:t>±</w:t>
            </w:r>
            <w:r>
              <w:rPr>
                <w:sz w:val="22"/>
                <w:szCs w:val="22"/>
                <w:lang w:val="ru-RU"/>
              </w:rPr>
              <w:t>1,97</w:t>
            </w:r>
          </w:p>
        </w:tc>
        <w:tc>
          <w:tcPr>
            <w:tcW w:w="851" w:type="dxa"/>
            <w:tcBorders>
              <w:right w:val="single" w:sz="4" w:space="0" w:color="auto"/>
            </w:tcBorders>
          </w:tcPr>
          <w:p w14:paraId="2C6A01C8" w14:textId="77777777" w:rsidR="00E81861" w:rsidRDefault="00E81861" w:rsidP="00863532">
            <w:pPr>
              <w:pStyle w:val="11"/>
              <w:jc w:val="center"/>
              <w:rPr>
                <w:sz w:val="22"/>
                <w:szCs w:val="22"/>
                <w:lang w:val="ru-RU"/>
              </w:rPr>
            </w:pPr>
            <w:r>
              <w:rPr>
                <w:sz w:val="22"/>
                <w:szCs w:val="22"/>
                <w:lang w:val="ru-RU"/>
              </w:rPr>
              <w:t>18</w:t>
            </w:r>
          </w:p>
        </w:tc>
        <w:tc>
          <w:tcPr>
            <w:tcW w:w="1701" w:type="dxa"/>
            <w:tcBorders>
              <w:left w:val="single" w:sz="4" w:space="0" w:color="auto"/>
            </w:tcBorders>
          </w:tcPr>
          <w:p w14:paraId="79D326BA" w14:textId="77777777" w:rsidR="00E81861" w:rsidRDefault="00E81861" w:rsidP="00863532">
            <w:pPr>
              <w:pStyle w:val="11"/>
              <w:jc w:val="center"/>
              <w:rPr>
                <w:sz w:val="22"/>
                <w:szCs w:val="22"/>
                <w:lang w:val="ru-RU"/>
              </w:rPr>
            </w:pPr>
            <w:r>
              <w:rPr>
                <w:sz w:val="22"/>
                <w:szCs w:val="22"/>
                <w:lang w:val="ru-RU"/>
              </w:rPr>
              <w:t>25,9</w:t>
            </w:r>
            <w:r>
              <w:rPr>
                <w:sz w:val="22"/>
                <w:szCs w:val="22"/>
              </w:rPr>
              <w:t>±</w:t>
            </w:r>
            <w:r>
              <w:rPr>
                <w:sz w:val="22"/>
                <w:szCs w:val="22"/>
                <w:lang w:val="ru-RU"/>
              </w:rPr>
              <w:t>5,09</w:t>
            </w:r>
          </w:p>
        </w:tc>
      </w:tr>
      <w:tr w:rsidR="00E81861" w14:paraId="3E9657C2" w14:textId="77777777" w:rsidTr="00863532">
        <w:tc>
          <w:tcPr>
            <w:tcW w:w="2126" w:type="dxa"/>
          </w:tcPr>
          <w:p w14:paraId="6B483574"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709" w:type="dxa"/>
          </w:tcPr>
          <w:p w14:paraId="4C37993A" w14:textId="77777777" w:rsidR="00E81861" w:rsidRDefault="00E81861" w:rsidP="00863532">
            <w:pPr>
              <w:pStyle w:val="11"/>
              <w:jc w:val="center"/>
              <w:rPr>
                <w:sz w:val="22"/>
                <w:szCs w:val="22"/>
              </w:rPr>
            </w:pPr>
            <w:r>
              <w:rPr>
                <w:sz w:val="22"/>
                <w:szCs w:val="22"/>
              </w:rPr>
              <w:t>160</w:t>
            </w:r>
          </w:p>
        </w:tc>
        <w:tc>
          <w:tcPr>
            <w:tcW w:w="1134" w:type="dxa"/>
            <w:tcBorders>
              <w:right w:val="single" w:sz="4" w:space="0" w:color="auto"/>
            </w:tcBorders>
          </w:tcPr>
          <w:p w14:paraId="0BFE2A1A" w14:textId="77777777" w:rsidR="00E81861" w:rsidRDefault="00E81861" w:rsidP="00863532">
            <w:pPr>
              <w:pStyle w:val="11"/>
              <w:jc w:val="center"/>
              <w:rPr>
                <w:sz w:val="22"/>
                <w:szCs w:val="22"/>
                <w:lang w:val="ru-RU"/>
              </w:rPr>
            </w:pPr>
            <w:r>
              <w:rPr>
                <w:sz w:val="22"/>
                <w:szCs w:val="22"/>
                <w:lang w:val="ru-RU"/>
              </w:rPr>
              <w:t>17</w:t>
            </w:r>
          </w:p>
        </w:tc>
        <w:tc>
          <w:tcPr>
            <w:tcW w:w="1134" w:type="dxa"/>
            <w:tcBorders>
              <w:left w:val="single" w:sz="4" w:space="0" w:color="auto"/>
            </w:tcBorders>
          </w:tcPr>
          <w:p w14:paraId="30A1EDBB" w14:textId="77777777" w:rsidR="00E81861" w:rsidRDefault="00E81861" w:rsidP="00863532">
            <w:pPr>
              <w:pStyle w:val="11"/>
              <w:jc w:val="center"/>
              <w:rPr>
                <w:sz w:val="22"/>
                <w:szCs w:val="22"/>
                <w:lang w:val="ru-RU"/>
              </w:rPr>
            </w:pPr>
            <w:r>
              <w:rPr>
                <w:sz w:val="22"/>
                <w:szCs w:val="22"/>
                <w:lang w:val="ru-RU"/>
              </w:rPr>
              <w:t>10,6</w:t>
            </w:r>
            <w:r>
              <w:rPr>
                <w:sz w:val="22"/>
                <w:szCs w:val="22"/>
              </w:rPr>
              <w:t>±</w:t>
            </w:r>
            <w:r>
              <w:rPr>
                <w:sz w:val="22"/>
                <w:szCs w:val="22"/>
                <w:lang w:val="ru-RU"/>
              </w:rPr>
              <w:t>3,90</w:t>
            </w:r>
          </w:p>
        </w:tc>
        <w:tc>
          <w:tcPr>
            <w:tcW w:w="1134" w:type="dxa"/>
            <w:tcBorders>
              <w:right w:val="single" w:sz="4" w:space="0" w:color="auto"/>
            </w:tcBorders>
          </w:tcPr>
          <w:p w14:paraId="4F29E0F2" w14:textId="77777777" w:rsidR="00E81861" w:rsidRDefault="00E81861" w:rsidP="00863532">
            <w:pPr>
              <w:pStyle w:val="11"/>
              <w:jc w:val="center"/>
              <w:rPr>
                <w:sz w:val="22"/>
                <w:szCs w:val="22"/>
                <w:lang w:val="ru-RU"/>
              </w:rPr>
            </w:pPr>
            <w:r>
              <w:rPr>
                <w:sz w:val="22"/>
                <w:szCs w:val="22"/>
                <w:lang w:val="ru-RU"/>
              </w:rPr>
              <w:t>7</w:t>
            </w:r>
          </w:p>
        </w:tc>
        <w:tc>
          <w:tcPr>
            <w:tcW w:w="1134" w:type="dxa"/>
            <w:tcBorders>
              <w:left w:val="single" w:sz="4" w:space="0" w:color="auto"/>
            </w:tcBorders>
          </w:tcPr>
          <w:p w14:paraId="14A77EBB" w14:textId="77777777" w:rsidR="00E81861" w:rsidRDefault="00E81861" w:rsidP="00863532">
            <w:pPr>
              <w:pStyle w:val="11"/>
              <w:jc w:val="center"/>
              <w:rPr>
                <w:sz w:val="22"/>
                <w:szCs w:val="22"/>
                <w:lang w:val="ru-RU"/>
              </w:rPr>
            </w:pPr>
            <w:r>
              <w:rPr>
                <w:sz w:val="22"/>
                <w:szCs w:val="22"/>
                <w:lang w:val="ru-RU"/>
              </w:rPr>
              <w:t>4,4</w:t>
            </w:r>
            <w:r>
              <w:rPr>
                <w:sz w:val="22"/>
                <w:szCs w:val="22"/>
              </w:rPr>
              <w:t>±</w:t>
            </w:r>
            <w:r>
              <w:rPr>
                <w:sz w:val="22"/>
                <w:szCs w:val="22"/>
                <w:lang w:val="ru-RU"/>
              </w:rPr>
              <w:t>2,59</w:t>
            </w:r>
          </w:p>
        </w:tc>
        <w:tc>
          <w:tcPr>
            <w:tcW w:w="1134" w:type="dxa"/>
            <w:tcBorders>
              <w:right w:val="single" w:sz="4" w:space="0" w:color="auto"/>
            </w:tcBorders>
          </w:tcPr>
          <w:p w14:paraId="78B5851A" w14:textId="77777777" w:rsidR="00E81861" w:rsidRDefault="00E81861" w:rsidP="00863532">
            <w:pPr>
              <w:pStyle w:val="11"/>
              <w:jc w:val="center"/>
              <w:rPr>
                <w:sz w:val="22"/>
                <w:szCs w:val="22"/>
                <w:lang w:val="ru-RU"/>
              </w:rPr>
            </w:pPr>
            <w:r>
              <w:rPr>
                <w:sz w:val="22"/>
                <w:szCs w:val="22"/>
                <w:lang w:val="ru-RU"/>
              </w:rPr>
              <w:t>13</w:t>
            </w:r>
          </w:p>
        </w:tc>
        <w:tc>
          <w:tcPr>
            <w:tcW w:w="1134" w:type="dxa"/>
            <w:tcBorders>
              <w:left w:val="single" w:sz="4" w:space="0" w:color="auto"/>
            </w:tcBorders>
          </w:tcPr>
          <w:p w14:paraId="66C026FC" w14:textId="77777777" w:rsidR="00E81861" w:rsidRDefault="00E81861" w:rsidP="00863532">
            <w:pPr>
              <w:pStyle w:val="11"/>
              <w:jc w:val="center"/>
              <w:rPr>
                <w:sz w:val="22"/>
                <w:szCs w:val="22"/>
                <w:lang w:val="ru-RU"/>
              </w:rPr>
            </w:pPr>
            <w:r>
              <w:rPr>
                <w:sz w:val="22"/>
                <w:szCs w:val="22"/>
                <w:lang w:val="ru-RU"/>
              </w:rPr>
              <w:t>8,1</w:t>
            </w:r>
            <w:r>
              <w:rPr>
                <w:sz w:val="22"/>
                <w:szCs w:val="22"/>
              </w:rPr>
              <w:t>±</w:t>
            </w:r>
            <w:r>
              <w:rPr>
                <w:sz w:val="22"/>
                <w:szCs w:val="22"/>
                <w:lang w:val="ru-RU"/>
              </w:rPr>
              <w:t>3,46</w:t>
            </w:r>
          </w:p>
        </w:tc>
        <w:tc>
          <w:tcPr>
            <w:tcW w:w="1134" w:type="dxa"/>
            <w:tcBorders>
              <w:right w:val="single" w:sz="4" w:space="0" w:color="auto"/>
            </w:tcBorders>
          </w:tcPr>
          <w:p w14:paraId="74A48B27" w14:textId="77777777" w:rsidR="00E81861" w:rsidRDefault="00E81861" w:rsidP="00863532">
            <w:pPr>
              <w:pStyle w:val="11"/>
              <w:jc w:val="center"/>
              <w:rPr>
                <w:sz w:val="22"/>
                <w:szCs w:val="22"/>
                <w:lang w:val="ru-RU"/>
              </w:rPr>
            </w:pPr>
            <w:r>
              <w:rPr>
                <w:sz w:val="22"/>
                <w:szCs w:val="22"/>
                <w:lang w:val="ru-RU"/>
              </w:rPr>
              <w:t>10</w:t>
            </w:r>
          </w:p>
        </w:tc>
        <w:tc>
          <w:tcPr>
            <w:tcW w:w="1134" w:type="dxa"/>
            <w:tcBorders>
              <w:left w:val="single" w:sz="4" w:space="0" w:color="auto"/>
            </w:tcBorders>
          </w:tcPr>
          <w:p w14:paraId="677B4FCD" w14:textId="77777777" w:rsidR="00E81861" w:rsidRDefault="00E81861" w:rsidP="00863532">
            <w:pPr>
              <w:pStyle w:val="11"/>
              <w:jc w:val="center"/>
              <w:rPr>
                <w:sz w:val="22"/>
                <w:szCs w:val="22"/>
                <w:lang w:val="ru-RU"/>
              </w:rPr>
            </w:pPr>
            <w:r>
              <w:rPr>
                <w:sz w:val="22"/>
                <w:szCs w:val="22"/>
                <w:lang w:val="ru-RU"/>
              </w:rPr>
              <w:t>6,3</w:t>
            </w:r>
            <w:r>
              <w:rPr>
                <w:sz w:val="22"/>
                <w:szCs w:val="22"/>
              </w:rPr>
              <w:t>±</w:t>
            </w:r>
            <w:r>
              <w:rPr>
                <w:sz w:val="22"/>
                <w:szCs w:val="22"/>
                <w:lang w:val="ru-RU"/>
              </w:rPr>
              <w:t>3,06</w:t>
            </w:r>
          </w:p>
        </w:tc>
        <w:tc>
          <w:tcPr>
            <w:tcW w:w="851" w:type="dxa"/>
            <w:tcBorders>
              <w:right w:val="single" w:sz="4" w:space="0" w:color="auto"/>
            </w:tcBorders>
          </w:tcPr>
          <w:p w14:paraId="00B15666" w14:textId="77777777" w:rsidR="00E81861" w:rsidRDefault="00E81861" w:rsidP="00863532">
            <w:pPr>
              <w:pStyle w:val="11"/>
              <w:jc w:val="center"/>
              <w:rPr>
                <w:sz w:val="22"/>
                <w:szCs w:val="22"/>
                <w:lang w:val="ru-RU"/>
              </w:rPr>
            </w:pPr>
            <w:r>
              <w:rPr>
                <w:sz w:val="22"/>
                <w:szCs w:val="22"/>
                <w:lang w:val="ru-RU"/>
              </w:rPr>
              <w:t>47</w:t>
            </w:r>
          </w:p>
        </w:tc>
        <w:tc>
          <w:tcPr>
            <w:tcW w:w="1701" w:type="dxa"/>
            <w:tcBorders>
              <w:left w:val="single" w:sz="4" w:space="0" w:color="auto"/>
            </w:tcBorders>
          </w:tcPr>
          <w:p w14:paraId="2E4C4240" w14:textId="77777777" w:rsidR="00E81861" w:rsidRDefault="00E81861" w:rsidP="00863532">
            <w:pPr>
              <w:pStyle w:val="11"/>
              <w:jc w:val="center"/>
              <w:rPr>
                <w:sz w:val="22"/>
                <w:szCs w:val="22"/>
                <w:lang w:val="ru-RU"/>
              </w:rPr>
            </w:pPr>
            <w:r>
              <w:rPr>
                <w:sz w:val="22"/>
                <w:szCs w:val="22"/>
                <w:lang w:val="ru-RU"/>
              </w:rPr>
              <w:t>29,4</w:t>
            </w:r>
            <w:r>
              <w:rPr>
                <w:sz w:val="22"/>
                <w:szCs w:val="22"/>
              </w:rPr>
              <w:t>±</w:t>
            </w:r>
            <w:r>
              <w:rPr>
                <w:sz w:val="22"/>
                <w:szCs w:val="22"/>
                <w:lang w:val="ru-RU"/>
              </w:rPr>
              <w:t>5,76</w:t>
            </w:r>
          </w:p>
        </w:tc>
      </w:tr>
      <w:tr w:rsidR="00E81861" w14:paraId="0072AB27" w14:textId="77777777" w:rsidTr="00863532">
        <w:tc>
          <w:tcPr>
            <w:tcW w:w="2126" w:type="dxa"/>
          </w:tcPr>
          <w:p w14:paraId="28B18FE6"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709" w:type="dxa"/>
          </w:tcPr>
          <w:p w14:paraId="3EEA2141" w14:textId="77777777" w:rsidR="00E81861" w:rsidRDefault="00E81861" w:rsidP="00863532">
            <w:pPr>
              <w:pStyle w:val="11"/>
              <w:jc w:val="center"/>
              <w:rPr>
                <w:sz w:val="22"/>
                <w:szCs w:val="22"/>
              </w:rPr>
            </w:pPr>
            <w:r>
              <w:rPr>
                <w:sz w:val="22"/>
                <w:szCs w:val="22"/>
              </w:rPr>
              <w:t>285</w:t>
            </w:r>
          </w:p>
        </w:tc>
        <w:tc>
          <w:tcPr>
            <w:tcW w:w="1134" w:type="dxa"/>
            <w:tcBorders>
              <w:right w:val="single" w:sz="4" w:space="0" w:color="auto"/>
            </w:tcBorders>
          </w:tcPr>
          <w:p w14:paraId="370A8505" w14:textId="77777777" w:rsidR="00E81861" w:rsidRDefault="00E81861" w:rsidP="00863532">
            <w:pPr>
              <w:pStyle w:val="11"/>
              <w:jc w:val="center"/>
              <w:rPr>
                <w:sz w:val="22"/>
                <w:szCs w:val="22"/>
                <w:lang w:val="ru-RU"/>
              </w:rPr>
            </w:pPr>
            <w:r>
              <w:rPr>
                <w:sz w:val="22"/>
                <w:szCs w:val="22"/>
                <w:lang w:val="ru-RU"/>
              </w:rPr>
              <w:t>32</w:t>
            </w:r>
          </w:p>
        </w:tc>
        <w:tc>
          <w:tcPr>
            <w:tcW w:w="1134" w:type="dxa"/>
            <w:tcBorders>
              <w:left w:val="single" w:sz="4" w:space="0" w:color="auto"/>
            </w:tcBorders>
          </w:tcPr>
          <w:p w14:paraId="299DD275" w14:textId="77777777" w:rsidR="00E81861" w:rsidRDefault="00E81861" w:rsidP="00863532">
            <w:pPr>
              <w:pStyle w:val="11"/>
              <w:jc w:val="center"/>
              <w:rPr>
                <w:sz w:val="22"/>
                <w:szCs w:val="22"/>
                <w:lang w:val="ru-RU"/>
              </w:rPr>
            </w:pPr>
            <w:r>
              <w:rPr>
                <w:sz w:val="22"/>
                <w:szCs w:val="22"/>
                <w:lang w:val="ru-RU"/>
              </w:rPr>
              <w:t>11,2</w:t>
            </w:r>
            <w:r>
              <w:rPr>
                <w:sz w:val="22"/>
                <w:szCs w:val="22"/>
              </w:rPr>
              <w:t>±</w:t>
            </w:r>
            <w:r>
              <w:rPr>
                <w:sz w:val="22"/>
                <w:szCs w:val="22"/>
                <w:lang w:val="ru-RU"/>
              </w:rPr>
              <w:t>5,33</w:t>
            </w:r>
          </w:p>
        </w:tc>
        <w:tc>
          <w:tcPr>
            <w:tcW w:w="1134" w:type="dxa"/>
            <w:tcBorders>
              <w:right w:val="single" w:sz="4" w:space="0" w:color="auto"/>
            </w:tcBorders>
          </w:tcPr>
          <w:p w14:paraId="269F8A7A" w14:textId="77777777" w:rsidR="00E81861" w:rsidRDefault="00E81861" w:rsidP="00863532">
            <w:pPr>
              <w:pStyle w:val="11"/>
              <w:jc w:val="center"/>
              <w:rPr>
                <w:sz w:val="22"/>
                <w:szCs w:val="22"/>
                <w:lang w:val="ru-RU"/>
              </w:rPr>
            </w:pPr>
            <w:r>
              <w:rPr>
                <w:sz w:val="22"/>
                <w:szCs w:val="22"/>
                <w:lang w:val="ru-RU"/>
              </w:rPr>
              <w:t>15</w:t>
            </w:r>
          </w:p>
        </w:tc>
        <w:tc>
          <w:tcPr>
            <w:tcW w:w="1134" w:type="dxa"/>
            <w:tcBorders>
              <w:left w:val="single" w:sz="4" w:space="0" w:color="auto"/>
            </w:tcBorders>
          </w:tcPr>
          <w:p w14:paraId="51903818" w14:textId="77777777" w:rsidR="00E81861" w:rsidRDefault="00E81861" w:rsidP="00863532">
            <w:pPr>
              <w:pStyle w:val="11"/>
              <w:jc w:val="center"/>
              <w:rPr>
                <w:sz w:val="22"/>
                <w:szCs w:val="22"/>
                <w:lang w:val="ru-RU"/>
              </w:rPr>
            </w:pPr>
            <w:r>
              <w:rPr>
                <w:sz w:val="22"/>
                <w:szCs w:val="22"/>
                <w:lang w:val="ru-RU"/>
              </w:rPr>
              <w:t>5,3</w:t>
            </w:r>
            <w:r>
              <w:rPr>
                <w:sz w:val="22"/>
                <w:szCs w:val="22"/>
              </w:rPr>
              <w:t>±</w:t>
            </w:r>
            <w:r>
              <w:rPr>
                <w:sz w:val="22"/>
                <w:szCs w:val="22"/>
                <w:lang w:val="ru-RU"/>
              </w:rPr>
              <w:t>3,77</w:t>
            </w:r>
          </w:p>
        </w:tc>
        <w:tc>
          <w:tcPr>
            <w:tcW w:w="1134" w:type="dxa"/>
            <w:tcBorders>
              <w:right w:val="single" w:sz="4" w:space="0" w:color="auto"/>
            </w:tcBorders>
          </w:tcPr>
          <w:p w14:paraId="24C4DF64" w14:textId="77777777" w:rsidR="00E81861" w:rsidRDefault="00E81861" w:rsidP="00863532">
            <w:pPr>
              <w:pStyle w:val="11"/>
              <w:jc w:val="center"/>
              <w:rPr>
                <w:sz w:val="22"/>
                <w:szCs w:val="22"/>
                <w:lang w:val="ru-RU"/>
              </w:rPr>
            </w:pPr>
            <w:r>
              <w:rPr>
                <w:sz w:val="22"/>
                <w:szCs w:val="22"/>
                <w:lang w:val="ru-RU"/>
              </w:rPr>
              <w:t>28</w:t>
            </w:r>
          </w:p>
        </w:tc>
        <w:tc>
          <w:tcPr>
            <w:tcW w:w="1134" w:type="dxa"/>
            <w:tcBorders>
              <w:left w:val="single" w:sz="4" w:space="0" w:color="auto"/>
            </w:tcBorders>
          </w:tcPr>
          <w:p w14:paraId="2FBABDAB" w14:textId="77777777" w:rsidR="00E81861" w:rsidRDefault="00E81861" w:rsidP="00863532">
            <w:pPr>
              <w:pStyle w:val="11"/>
              <w:jc w:val="center"/>
              <w:rPr>
                <w:sz w:val="22"/>
                <w:szCs w:val="22"/>
                <w:lang w:val="ru-RU"/>
              </w:rPr>
            </w:pPr>
            <w:r>
              <w:rPr>
                <w:sz w:val="22"/>
                <w:szCs w:val="22"/>
                <w:lang w:val="ru-RU"/>
              </w:rPr>
              <w:t>9,8</w:t>
            </w:r>
            <w:r>
              <w:rPr>
                <w:sz w:val="22"/>
                <w:szCs w:val="22"/>
              </w:rPr>
              <w:t>±</w:t>
            </w:r>
            <w:r>
              <w:rPr>
                <w:sz w:val="22"/>
                <w:szCs w:val="22"/>
                <w:lang w:val="ru-RU"/>
              </w:rPr>
              <w:t>5,02</w:t>
            </w:r>
          </w:p>
        </w:tc>
        <w:tc>
          <w:tcPr>
            <w:tcW w:w="1134" w:type="dxa"/>
            <w:tcBorders>
              <w:right w:val="single" w:sz="4" w:space="0" w:color="auto"/>
            </w:tcBorders>
          </w:tcPr>
          <w:p w14:paraId="2A0B27C2" w14:textId="77777777" w:rsidR="00E81861" w:rsidRDefault="00E81861" w:rsidP="00863532">
            <w:pPr>
              <w:pStyle w:val="11"/>
              <w:jc w:val="center"/>
              <w:rPr>
                <w:sz w:val="22"/>
                <w:szCs w:val="22"/>
                <w:lang w:val="ru-RU"/>
              </w:rPr>
            </w:pPr>
            <w:r>
              <w:rPr>
                <w:sz w:val="22"/>
                <w:szCs w:val="22"/>
                <w:lang w:val="ru-RU"/>
              </w:rPr>
              <w:t>10</w:t>
            </w:r>
          </w:p>
        </w:tc>
        <w:tc>
          <w:tcPr>
            <w:tcW w:w="1134" w:type="dxa"/>
            <w:tcBorders>
              <w:left w:val="single" w:sz="4" w:space="0" w:color="auto"/>
            </w:tcBorders>
          </w:tcPr>
          <w:p w14:paraId="090100C4" w14:textId="77777777" w:rsidR="00E81861" w:rsidRDefault="00E81861" w:rsidP="00863532">
            <w:pPr>
              <w:pStyle w:val="11"/>
              <w:jc w:val="center"/>
              <w:rPr>
                <w:sz w:val="22"/>
                <w:szCs w:val="22"/>
                <w:lang w:val="ru-RU"/>
              </w:rPr>
            </w:pPr>
            <w:r>
              <w:rPr>
                <w:sz w:val="22"/>
                <w:szCs w:val="22"/>
                <w:lang w:val="ru-RU"/>
              </w:rPr>
              <w:t>3,5</w:t>
            </w:r>
            <w:r>
              <w:rPr>
                <w:sz w:val="22"/>
                <w:szCs w:val="22"/>
              </w:rPr>
              <w:t>±</w:t>
            </w:r>
            <w:r>
              <w:rPr>
                <w:sz w:val="22"/>
                <w:szCs w:val="22"/>
                <w:lang w:val="ru-RU"/>
              </w:rPr>
              <w:t>3,11</w:t>
            </w:r>
          </w:p>
        </w:tc>
        <w:tc>
          <w:tcPr>
            <w:tcW w:w="851" w:type="dxa"/>
            <w:tcBorders>
              <w:right w:val="single" w:sz="4" w:space="0" w:color="auto"/>
            </w:tcBorders>
          </w:tcPr>
          <w:p w14:paraId="06871707" w14:textId="77777777" w:rsidR="00E81861" w:rsidRDefault="00E81861" w:rsidP="00863532">
            <w:pPr>
              <w:pStyle w:val="11"/>
              <w:jc w:val="center"/>
              <w:rPr>
                <w:sz w:val="22"/>
                <w:szCs w:val="22"/>
                <w:lang w:val="ru-RU"/>
              </w:rPr>
            </w:pPr>
            <w:r>
              <w:rPr>
                <w:sz w:val="22"/>
                <w:szCs w:val="22"/>
                <w:lang w:val="ru-RU"/>
              </w:rPr>
              <w:t>85</w:t>
            </w:r>
          </w:p>
        </w:tc>
        <w:tc>
          <w:tcPr>
            <w:tcW w:w="1701" w:type="dxa"/>
            <w:tcBorders>
              <w:left w:val="single" w:sz="4" w:space="0" w:color="auto"/>
            </w:tcBorders>
          </w:tcPr>
          <w:p w14:paraId="078B2763" w14:textId="77777777" w:rsidR="00E81861" w:rsidRDefault="00E81861" w:rsidP="00863532">
            <w:pPr>
              <w:pStyle w:val="11"/>
              <w:jc w:val="center"/>
              <w:rPr>
                <w:sz w:val="22"/>
                <w:szCs w:val="22"/>
                <w:lang w:val="ru-RU"/>
              </w:rPr>
            </w:pPr>
            <w:r>
              <w:rPr>
                <w:sz w:val="22"/>
                <w:szCs w:val="22"/>
                <w:lang w:val="ru-RU"/>
              </w:rPr>
              <w:t>29,8</w:t>
            </w:r>
            <w:r>
              <w:rPr>
                <w:sz w:val="22"/>
                <w:szCs w:val="22"/>
              </w:rPr>
              <w:t>±</w:t>
            </w:r>
            <w:r>
              <w:rPr>
                <w:sz w:val="22"/>
                <w:szCs w:val="22"/>
                <w:lang w:val="ru-RU"/>
              </w:rPr>
              <w:t>7,72</w:t>
            </w:r>
          </w:p>
        </w:tc>
      </w:tr>
      <w:tr w:rsidR="00E81861" w14:paraId="4A4F5C28" w14:textId="77777777" w:rsidTr="00863532">
        <w:tc>
          <w:tcPr>
            <w:tcW w:w="14459" w:type="dxa"/>
            <w:gridSpan w:val="12"/>
          </w:tcPr>
          <w:p w14:paraId="4A1CB4C2" w14:textId="77777777" w:rsidR="00E81861" w:rsidRDefault="00E81861" w:rsidP="00863532">
            <w:pPr>
              <w:pStyle w:val="11"/>
              <w:jc w:val="center"/>
              <w:rPr>
                <w:sz w:val="22"/>
                <w:szCs w:val="22"/>
              </w:rPr>
            </w:pPr>
            <w:r>
              <w:rPr>
                <w:sz w:val="22"/>
                <w:szCs w:val="22"/>
              </w:rPr>
              <w:t>2019</w:t>
            </w:r>
          </w:p>
        </w:tc>
      </w:tr>
      <w:tr w:rsidR="00E81861" w14:paraId="7C299119" w14:textId="77777777" w:rsidTr="00863532">
        <w:tc>
          <w:tcPr>
            <w:tcW w:w="2126" w:type="dxa"/>
          </w:tcPr>
          <w:p w14:paraId="618F3C20"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709" w:type="dxa"/>
          </w:tcPr>
          <w:p w14:paraId="4F029069" w14:textId="77777777" w:rsidR="00E81861" w:rsidRDefault="00E81861" w:rsidP="00863532">
            <w:pPr>
              <w:pStyle w:val="11"/>
              <w:jc w:val="center"/>
              <w:rPr>
                <w:sz w:val="22"/>
                <w:szCs w:val="22"/>
              </w:rPr>
            </w:pPr>
            <w:r>
              <w:rPr>
                <w:sz w:val="22"/>
                <w:szCs w:val="22"/>
              </w:rPr>
              <w:t>108</w:t>
            </w:r>
          </w:p>
        </w:tc>
        <w:tc>
          <w:tcPr>
            <w:tcW w:w="1134" w:type="dxa"/>
            <w:tcBorders>
              <w:right w:val="single" w:sz="4" w:space="0" w:color="auto"/>
            </w:tcBorders>
          </w:tcPr>
          <w:p w14:paraId="306ADE7E" w14:textId="77777777" w:rsidR="00E81861" w:rsidRDefault="00E81861" w:rsidP="00863532">
            <w:pPr>
              <w:pStyle w:val="11"/>
              <w:jc w:val="center"/>
              <w:rPr>
                <w:sz w:val="22"/>
                <w:szCs w:val="22"/>
                <w:lang w:val="ru-RU"/>
              </w:rPr>
            </w:pPr>
            <w:r>
              <w:rPr>
                <w:sz w:val="22"/>
                <w:szCs w:val="22"/>
                <w:lang w:val="ru-RU"/>
              </w:rPr>
              <w:t>7</w:t>
            </w:r>
          </w:p>
        </w:tc>
        <w:tc>
          <w:tcPr>
            <w:tcW w:w="1134" w:type="dxa"/>
            <w:tcBorders>
              <w:left w:val="single" w:sz="4" w:space="0" w:color="auto"/>
            </w:tcBorders>
          </w:tcPr>
          <w:p w14:paraId="0EE65328" w14:textId="77777777" w:rsidR="00E81861" w:rsidRDefault="00E81861" w:rsidP="00863532">
            <w:pPr>
              <w:pStyle w:val="11"/>
              <w:jc w:val="center"/>
              <w:rPr>
                <w:sz w:val="22"/>
                <w:szCs w:val="22"/>
                <w:lang w:val="ru-RU"/>
              </w:rPr>
            </w:pPr>
            <w:r>
              <w:rPr>
                <w:sz w:val="22"/>
                <w:szCs w:val="22"/>
                <w:lang w:val="ru-RU"/>
              </w:rPr>
              <w:t>6,5</w:t>
            </w:r>
            <w:r>
              <w:rPr>
                <w:sz w:val="22"/>
                <w:szCs w:val="22"/>
              </w:rPr>
              <w:t>±</w:t>
            </w:r>
            <w:r>
              <w:rPr>
                <w:sz w:val="22"/>
                <w:szCs w:val="22"/>
                <w:lang w:val="ru-RU"/>
              </w:rPr>
              <w:t>2,56</w:t>
            </w:r>
          </w:p>
        </w:tc>
        <w:tc>
          <w:tcPr>
            <w:tcW w:w="1134" w:type="dxa"/>
            <w:tcBorders>
              <w:right w:val="single" w:sz="4" w:space="0" w:color="auto"/>
            </w:tcBorders>
          </w:tcPr>
          <w:p w14:paraId="3510CEAB" w14:textId="77777777" w:rsidR="00E81861" w:rsidRDefault="00E81861" w:rsidP="00863532">
            <w:pPr>
              <w:pStyle w:val="11"/>
              <w:jc w:val="center"/>
              <w:rPr>
                <w:sz w:val="22"/>
                <w:szCs w:val="22"/>
                <w:lang w:val="ru-RU"/>
              </w:rPr>
            </w:pPr>
            <w:r>
              <w:rPr>
                <w:sz w:val="22"/>
                <w:szCs w:val="22"/>
                <w:lang w:val="ru-RU"/>
              </w:rPr>
              <w:t>3</w:t>
            </w:r>
          </w:p>
        </w:tc>
        <w:tc>
          <w:tcPr>
            <w:tcW w:w="1134" w:type="dxa"/>
            <w:tcBorders>
              <w:left w:val="single" w:sz="4" w:space="0" w:color="auto"/>
            </w:tcBorders>
          </w:tcPr>
          <w:p w14:paraId="60D5453E" w14:textId="77777777" w:rsidR="00E81861" w:rsidRDefault="00E81861" w:rsidP="00863532">
            <w:pPr>
              <w:pStyle w:val="11"/>
              <w:jc w:val="center"/>
              <w:rPr>
                <w:sz w:val="22"/>
                <w:szCs w:val="22"/>
                <w:lang w:val="ru-RU"/>
              </w:rPr>
            </w:pPr>
            <w:r>
              <w:rPr>
                <w:sz w:val="22"/>
                <w:szCs w:val="22"/>
                <w:lang w:val="ru-RU"/>
              </w:rPr>
              <w:t>2,8</w:t>
            </w:r>
          </w:p>
        </w:tc>
        <w:tc>
          <w:tcPr>
            <w:tcW w:w="1134" w:type="dxa"/>
            <w:tcBorders>
              <w:right w:val="single" w:sz="4" w:space="0" w:color="auto"/>
            </w:tcBorders>
          </w:tcPr>
          <w:p w14:paraId="70CE5488"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368DCCA9" w14:textId="77777777" w:rsidR="00E81861" w:rsidRDefault="00E81861" w:rsidP="00863532">
            <w:pPr>
              <w:pStyle w:val="11"/>
              <w:jc w:val="center"/>
              <w:rPr>
                <w:sz w:val="22"/>
                <w:szCs w:val="22"/>
                <w:lang w:val="ru-RU"/>
              </w:rPr>
            </w:pPr>
            <w:r>
              <w:rPr>
                <w:sz w:val="22"/>
                <w:szCs w:val="22"/>
                <w:lang w:val="ru-RU"/>
              </w:rPr>
              <w:t>5,6</w:t>
            </w:r>
            <w:r>
              <w:rPr>
                <w:sz w:val="22"/>
                <w:szCs w:val="22"/>
              </w:rPr>
              <w:t>±</w:t>
            </w:r>
            <w:r>
              <w:rPr>
                <w:sz w:val="22"/>
                <w:szCs w:val="22"/>
                <w:lang w:val="ru-RU"/>
              </w:rPr>
              <w:t>2,38</w:t>
            </w:r>
          </w:p>
        </w:tc>
        <w:tc>
          <w:tcPr>
            <w:tcW w:w="1134" w:type="dxa"/>
            <w:tcBorders>
              <w:right w:val="single" w:sz="4" w:space="0" w:color="auto"/>
            </w:tcBorders>
          </w:tcPr>
          <w:p w14:paraId="78F12E8E" w14:textId="77777777" w:rsidR="00E81861" w:rsidRDefault="00E81861" w:rsidP="00863532">
            <w:pPr>
              <w:pStyle w:val="11"/>
              <w:jc w:val="center"/>
              <w:rPr>
                <w:sz w:val="22"/>
                <w:szCs w:val="22"/>
                <w:lang w:val="ru-RU"/>
              </w:rPr>
            </w:pPr>
            <w:r>
              <w:rPr>
                <w:sz w:val="22"/>
                <w:szCs w:val="22"/>
                <w:lang w:val="ru-RU"/>
              </w:rPr>
              <w:t>5</w:t>
            </w:r>
          </w:p>
        </w:tc>
        <w:tc>
          <w:tcPr>
            <w:tcW w:w="1134" w:type="dxa"/>
            <w:tcBorders>
              <w:left w:val="single" w:sz="4" w:space="0" w:color="auto"/>
            </w:tcBorders>
          </w:tcPr>
          <w:p w14:paraId="57940282" w14:textId="77777777" w:rsidR="00E81861" w:rsidRDefault="00E81861" w:rsidP="00863532">
            <w:pPr>
              <w:pStyle w:val="11"/>
              <w:jc w:val="center"/>
              <w:rPr>
                <w:sz w:val="22"/>
                <w:szCs w:val="22"/>
                <w:lang w:val="ru-RU"/>
              </w:rPr>
            </w:pPr>
            <w:r>
              <w:rPr>
                <w:sz w:val="22"/>
                <w:szCs w:val="22"/>
                <w:lang w:val="ru-RU"/>
              </w:rPr>
              <w:t>4,6</w:t>
            </w:r>
            <w:r>
              <w:rPr>
                <w:sz w:val="22"/>
                <w:szCs w:val="22"/>
              </w:rPr>
              <w:t>±</w:t>
            </w:r>
            <w:r>
              <w:rPr>
                <w:sz w:val="22"/>
                <w:szCs w:val="22"/>
                <w:lang w:val="ru-RU"/>
              </w:rPr>
              <w:t>2,18</w:t>
            </w:r>
          </w:p>
        </w:tc>
        <w:tc>
          <w:tcPr>
            <w:tcW w:w="851" w:type="dxa"/>
            <w:tcBorders>
              <w:right w:val="single" w:sz="4" w:space="0" w:color="auto"/>
            </w:tcBorders>
          </w:tcPr>
          <w:p w14:paraId="6431180E" w14:textId="77777777" w:rsidR="00E81861" w:rsidRDefault="00E81861" w:rsidP="00863532">
            <w:pPr>
              <w:pStyle w:val="11"/>
              <w:jc w:val="center"/>
              <w:rPr>
                <w:sz w:val="22"/>
                <w:szCs w:val="22"/>
                <w:lang w:val="ru-RU"/>
              </w:rPr>
            </w:pPr>
            <w:r>
              <w:rPr>
                <w:sz w:val="22"/>
                <w:szCs w:val="22"/>
                <w:lang w:val="ru-RU"/>
              </w:rPr>
              <w:t>21</w:t>
            </w:r>
          </w:p>
        </w:tc>
        <w:tc>
          <w:tcPr>
            <w:tcW w:w="1701" w:type="dxa"/>
            <w:tcBorders>
              <w:left w:val="single" w:sz="4" w:space="0" w:color="auto"/>
            </w:tcBorders>
          </w:tcPr>
          <w:p w14:paraId="4A74C154" w14:textId="77777777" w:rsidR="00E81861" w:rsidRDefault="00E81861" w:rsidP="00863532">
            <w:pPr>
              <w:pStyle w:val="11"/>
              <w:jc w:val="center"/>
              <w:rPr>
                <w:sz w:val="22"/>
                <w:szCs w:val="22"/>
                <w:lang w:val="ru-RU"/>
              </w:rPr>
            </w:pPr>
            <w:r>
              <w:rPr>
                <w:sz w:val="22"/>
                <w:szCs w:val="22"/>
                <w:lang w:val="ru-RU"/>
              </w:rPr>
              <w:t>16,6</w:t>
            </w:r>
            <w:r>
              <w:rPr>
                <w:sz w:val="22"/>
                <w:szCs w:val="22"/>
              </w:rPr>
              <w:t>±</w:t>
            </w:r>
            <w:r>
              <w:rPr>
                <w:sz w:val="22"/>
                <w:szCs w:val="22"/>
                <w:lang w:val="ru-RU"/>
              </w:rPr>
              <w:t>3,87</w:t>
            </w:r>
          </w:p>
        </w:tc>
      </w:tr>
      <w:tr w:rsidR="00E81861" w14:paraId="39FD2F42" w14:textId="77777777" w:rsidTr="00863532">
        <w:trPr>
          <w:trHeight w:val="279"/>
        </w:trPr>
        <w:tc>
          <w:tcPr>
            <w:tcW w:w="2126" w:type="dxa"/>
          </w:tcPr>
          <w:p w14:paraId="61B06743"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709" w:type="dxa"/>
          </w:tcPr>
          <w:p w14:paraId="477666DB" w14:textId="77777777" w:rsidR="00E81861" w:rsidRDefault="00E81861" w:rsidP="00863532">
            <w:pPr>
              <w:pStyle w:val="11"/>
              <w:jc w:val="center"/>
              <w:rPr>
                <w:sz w:val="22"/>
                <w:szCs w:val="22"/>
              </w:rPr>
            </w:pPr>
            <w:r>
              <w:rPr>
                <w:sz w:val="22"/>
                <w:szCs w:val="22"/>
              </w:rPr>
              <w:t>175</w:t>
            </w:r>
          </w:p>
        </w:tc>
        <w:tc>
          <w:tcPr>
            <w:tcW w:w="1134" w:type="dxa"/>
            <w:tcBorders>
              <w:right w:val="single" w:sz="4" w:space="0" w:color="auto"/>
            </w:tcBorders>
          </w:tcPr>
          <w:p w14:paraId="2454C085" w14:textId="77777777" w:rsidR="00E81861" w:rsidRDefault="00E81861" w:rsidP="00863532">
            <w:pPr>
              <w:pStyle w:val="11"/>
              <w:jc w:val="center"/>
              <w:rPr>
                <w:sz w:val="22"/>
                <w:szCs w:val="22"/>
                <w:lang w:val="ru-RU"/>
              </w:rPr>
            </w:pPr>
            <w:r>
              <w:rPr>
                <w:sz w:val="22"/>
                <w:szCs w:val="22"/>
                <w:lang w:val="ru-RU"/>
              </w:rPr>
              <w:t>25</w:t>
            </w:r>
          </w:p>
        </w:tc>
        <w:tc>
          <w:tcPr>
            <w:tcW w:w="1134" w:type="dxa"/>
            <w:tcBorders>
              <w:left w:val="single" w:sz="4" w:space="0" w:color="auto"/>
            </w:tcBorders>
          </w:tcPr>
          <w:p w14:paraId="626A6370" w14:textId="77777777" w:rsidR="00E81861" w:rsidRDefault="00E81861" w:rsidP="00863532">
            <w:pPr>
              <w:pStyle w:val="11"/>
              <w:jc w:val="center"/>
              <w:rPr>
                <w:sz w:val="22"/>
                <w:szCs w:val="22"/>
                <w:lang w:val="ru-RU"/>
              </w:rPr>
            </w:pPr>
            <w:r>
              <w:rPr>
                <w:sz w:val="22"/>
                <w:szCs w:val="22"/>
                <w:lang w:val="ru-RU"/>
              </w:rPr>
              <w:t>14,3</w:t>
            </w:r>
            <w:r>
              <w:rPr>
                <w:sz w:val="22"/>
                <w:szCs w:val="22"/>
              </w:rPr>
              <w:t>±</w:t>
            </w:r>
            <w:r>
              <w:rPr>
                <w:sz w:val="22"/>
                <w:szCs w:val="22"/>
                <w:lang w:val="ru-RU"/>
              </w:rPr>
              <w:t>4,63</w:t>
            </w:r>
          </w:p>
        </w:tc>
        <w:tc>
          <w:tcPr>
            <w:tcW w:w="1134" w:type="dxa"/>
            <w:tcBorders>
              <w:right w:val="single" w:sz="4" w:space="0" w:color="auto"/>
            </w:tcBorders>
          </w:tcPr>
          <w:p w14:paraId="2675B793" w14:textId="77777777" w:rsidR="00E81861" w:rsidRDefault="00E81861" w:rsidP="00863532">
            <w:pPr>
              <w:pStyle w:val="11"/>
              <w:jc w:val="center"/>
              <w:rPr>
                <w:sz w:val="22"/>
                <w:szCs w:val="22"/>
                <w:lang w:val="ru-RU"/>
              </w:rPr>
            </w:pPr>
            <w:r>
              <w:rPr>
                <w:sz w:val="22"/>
                <w:szCs w:val="22"/>
                <w:lang w:val="ru-RU"/>
              </w:rPr>
              <w:t>15</w:t>
            </w:r>
          </w:p>
        </w:tc>
        <w:tc>
          <w:tcPr>
            <w:tcW w:w="1134" w:type="dxa"/>
            <w:tcBorders>
              <w:left w:val="single" w:sz="4" w:space="0" w:color="auto"/>
            </w:tcBorders>
          </w:tcPr>
          <w:p w14:paraId="0D104DDC" w14:textId="77777777" w:rsidR="00E81861" w:rsidRDefault="00E81861" w:rsidP="00863532">
            <w:pPr>
              <w:pStyle w:val="11"/>
              <w:jc w:val="center"/>
              <w:rPr>
                <w:sz w:val="22"/>
                <w:szCs w:val="22"/>
                <w:lang w:val="ru-RU"/>
              </w:rPr>
            </w:pPr>
            <w:r>
              <w:rPr>
                <w:sz w:val="22"/>
                <w:szCs w:val="22"/>
                <w:lang w:val="ru-RU"/>
              </w:rPr>
              <w:t>8,6</w:t>
            </w:r>
            <w:r>
              <w:rPr>
                <w:sz w:val="22"/>
                <w:szCs w:val="22"/>
              </w:rPr>
              <w:t>±</w:t>
            </w:r>
            <w:r>
              <w:rPr>
                <w:sz w:val="22"/>
                <w:szCs w:val="22"/>
                <w:lang w:val="ru-RU"/>
              </w:rPr>
              <w:t>3,70</w:t>
            </w:r>
          </w:p>
        </w:tc>
        <w:tc>
          <w:tcPr>
            <w:tcW w:w="1134" w:type="dxa"/>
            <w:tcBorders>
              <w:right w:val="single" w:sz="4" w:space="0" w:color="auto"/>
            </w:tcBorders>
          </w:tcPr>
          <w:p w14:paraId="4587A107" w14:textId="77777777" w:rsidR="00E81861" w:rsidRDefault="00E81861" w:rsidP="00863532">
            <w:pPr>
              <w:pStyle w:val="11"/>
              <w:jc w:val="center"/>
              <w:rPr>
                <w:sz w:val="22"/>
                <w:szCs w:val="22"/>
                <w:lang w:val="ru-RU"/>
              </w:rPr>
            </w:pPr>
            <w:r>
              <w:rPr>
                <w:sz w:val="22"/>
                <w:szCs w:val="22"/>
                <w:lang w:val="ru-RU"/>
              </w:rPr>
              <w:t>18</w:t>
            </w:r>
          </w:p>
        </w:tc>
        <w:tc>
          <w:tcPr>
            <w:tcW w:w="1134" w:type="dxa"/>
            <w:tcBorders>
              <w:left w:val="single" w:sz="4" w:space="0" w:color="auto"/>
            </w:tcBorders>
          </w:tcPr>
          <w:p w14:paraId="7F39548B" w14:textId="77777777" w:rsidR="00E81861" w:rsidRDefault="00E81861" w:rsidP="00863532">
            <w:pPr>
              <w:pStyle w:val="11"/>
              <w:jc w:val="center"/>
              <w:rPr>
                <w:sz w:val="22"/>
                <w:szCs w:val="22"/>
                <w:lang w:val="ru-RU"/>
              </w:rPr>
            </w:pPr>
            <w:r>
              <w:rPr>
                <w:sz w:val="22"/>
                <w:szCs w:val="22"/>
                <w:lang w:val="ru-RU"/>
              </w:rPr>
              <w:t>8,6</w:t>
            </w:r>
            <w:r>
              <w:rPr>
                <w:sz w:val="22"/>
                <w:szCs w:val="22"/>
              </w:rPr>
              <w:t>±</w:t>
            </w:r>
            <w:r>
              <w:rPr>
                <w:sz w:val="22"/>
                <w:szCs w:val="22"/>
                <w:lang w:val="ru-RU"/>
              </w:rPr>
              <w:t>3,70</w:t>
            </w:r>
          </w:p>
        </w:tc>
        <w:tc>
          <w:tcPr>
            <w:tcW w:w="1134" w:type="dxa"/>
            <w:tcBorders>
              <w:right w:val="single" w:sz="4" w:space="0" w:color="auto"/>
            </w:tcBorders>
          </w:tcPr>
          <w:p w14:paraId="556D51E1" w14:textId="77777777" w:rsidR="00E81861" w:rsidRDefault="00E81861" w:rsidP="00863532">
            <w:pPr>
              <w:pStyle w:val="11"/>
              <w:jc w:val="center"/>
              <w:rPr>
                <w:sz w:val="22"/>
                <w:szCs w:val="22"/>
                <w:lang w:val="ru-RU"/>
              </w:rPr>
            </w:pPr>
            <w:r>
              <w:rPr>
                <w:sz w:val="22"/>
                <w:szCs w:val="22"/>
                <w:lang w:val="ru-RU"/>
              </w:rPr>
              <w:t>17</w:t>
            </w:r>
          </w:p>
        </w:tc>
        <w:tc>
          <w:tcPr>
            <w:tcW w:w="1134" w:type="dxa"/>
            <w:tcBorders>
              <w:left w:val="single" w:sz="4" w:space="0" w:color="auto"/>
            </w:tcBorders>
          </w:tcPr>
          <w:p w14:paraId="5DEB0877" w14:textId="77777777" w:rsidR="00E81861" w:rsidRDefault="00E81861" w:rsidP="00863532">
            <w:pPr>
              <w:pStyle w:val="11"/>
              <w:jc w:val="center"/>
              <w:rPr>
                <w:sz w:val="22"/>
                <w:szCs w:val="22"/>
                <w:lang w:val="ru-RU"/>
              </w:rPr>
            </w:pPr>
            <w:r>
              <w:rPr>
                <w:sz w:val="22"/>
                <w:szCs w:val="22"/>
                <w:lang w:val="ru-RU"/>
              </w:rPr>
              <w:t>9,7</w:t>
            </w:r>
            <w:r>
              <w:rPr>
                <w:sz w:val="22"/>
                <w:szCs w:val="22"/>
              </w:rPr>
              <w:t>±</w:t>
            </w:r>
            <w:r>
              <w:rPr>
                <w:sz w:val="22"/>
                <w:szCs w:val="22"/>
                <w:lang w:val="ru-RU"/>
              </w:rPr>
              <w:t>3,92</w:t>
            </w:r>
          </w:p>
        </w:tc>
        <w:tc>
          <w:tcPr>
            <w:tcW w:w="851" w:type="dxa"/>
            <w:tcBorders>
              <w:right w:val="single" w:sz="4" w:space="0" w:color="auto"/>
            </w:tcBorders>
          </w:tcPr>
          <w:p w14:paraId="1CB0B45E" w14:textId="77777777" w:rsidR="00E81861" w:rsidRDefault="00E81861" w:rsidP="00863532">
            <w:pPr>
              <w:pStyle w:val="11"/>
              <w:jc w:val="center"/>
              <w:rPr>
                <w:sz w:val="22"/>
                <w:szCs w:val="22"/>
                <w:lang w:val="ru-RU"/>
              </w:rPr>
            </w:pPr>
            <w:r>
              <w:rPr>
                <w:sz w:val="22"/>
                <w:szCs w:val="22"/>
                <w:lang w:val="ru-RU"/>
              </w:rPr>
              <w:t>75</w:t>
            </w:r>
          </w:p>
        </w:tc>
        <w:tc>
          <w:tcPr>
            <w:tcW w:w="1701" w:type="dxa"/>
            <w:tcBorders>
              <w:left w:val="single" w:sz="4" w:space="0" w:color="auto"/>
            </w:tcBorders>
          </w:tcPr>
          <w:p w14:paraId="42044CA5" w14:textId="77777777" w:rsidR="00E81861" w:rsidRDefault="00E81861" w:rsidP="00863532">
            <w:pPr>
              <w:pStyle w:val="11"/>
              <w:jc w:val="center"/>
              <w:rPr>
                <w:sz w:val="22"/>
                <w:szCs w:val="22"/>
                <w:lang w:val="ru-RU"/>
              </w:rPr>
            </w:pPr>
            <w:r>
              <w:rPr>
                <w:sz w:val="22"/>
                <w:szCs w:val="22"/>
                <w:lang w:val="ru-RU"/>
              </w:rPr>
              <w:t>42,9</w:t>
            </w:r>
            <w:r>
              <w:rPr>
                <w:sz w:val="22"/>
                <w:szCs w:val="22"/>
              </w:rPr>
              <w:t>±</w:t>
            </w:r>
            <w:r>
              <w:rPr>
                <w:sz w:val="22"/>
                <w:szCs w:val="22"/>
                <w:lang w:val="ru-RU"/>
              </w:rPr>
              <w:t>6,55</w:t>
            </w:r>
          </w:p>
        </w:tc>
      </w:tr>
      <w:tr w:rsidR="00E81861" w14:paraId="0B5D45B7" w14:textId="77777777" w:rsidTr="00863532">
        <w:tc>
          <w:tcPr>
            <w:tcW w:w="2126" w:type="dxa"/>
          </w:tcPr>
          <w:p w14:paraId="410ABE3C"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709" w:type="dxa"/>
          </w:tcPr>
          <w:p w14:paraId="5430D3AB" w14:textId="77777777" w:rsidR="00E81861" w:rsidRDefault="00E81861" w:rsidP="00863532">
            <w:pPr>
              <w:pStyle w:val="11"/>
              <w:jc w:val="center"/>
              <w:rPr>
                <w:sz w:val="22"/>
                <w:szCs w:val="22"/>
              </w:rPr>
            </w:pPr>
            <w:r>
              <w:rPr>
                <w:sz w:val="22"/>
                <w:szCs w:val="22"/>
              </w:rPr>
              <w:t>275</w:t>
            </w:r>
          </w:p>
        </w:tc>
        <w:tc>
          <w:tcPr>
            <w:tcW w:w="1134" w:type="dxa"/>
            <w:tcBorders>
              <w:right w:val="single" w:sz="4" w:space="0" w:color="auto"/>
            </w:tcBorders>
          </w:tcPr>
          <w:p w14:paraId="70353916" w14:textId="77777777" w:rsidR="00E81861" w:rsidRDefault="00E81861" w:rsidP="00863532">
            <w:pPr>
              <w:pStyle w:val="11"/>
              <w:jc w:val="center"/>
              <w:rPr>
                <w:sz w:val="22"/>
                <w:szCs w:val="22"/>
                <w:lang w:val="ru-RU"/>
              </w:rPr>
            </w:pPr>
            <w:r>
              <w:rPr>
                <w:sz w:val="22"/>
                <w:szCs w:val="22"/>
                <w:lang w:val="ru-RU"/>
              </w:rPr>
              <w:t>35</w:t>
            </w:r>
          </w:p>
        </w:tc>
        <w:tc>
          <w:tcPr>
            <w:tcW w:w="1134" w:type="dxa"/>
            <w:tcBorders>
              <w:left w:val="single" w:sz="4" w:space="0" w:color="auto"/>
            </w:tcBorders>
          </w:tcPr>
          <w:p w14:paraId="44DBE565" w14:textId="77777777" w:rsidR="00E81861" w:rsidRDefault="00E81861" w:rsidP="00863532">
            <w:pPr>
              <w:pStyle w:val="11"/>
              <w:jc w:val="center"/>
              <w:rPr>
                <w:sz w:val="22"/>
                <w:szCs w:val="22"/>
                <w:lang w:val="ru-RU"/>
              </w:rPr>
            </w:pPr>
            <w:r>
              <w:rPr>
                <w:sz w:val="22"/>
                <w:szCs w:val="22"/>
                <w:lang w:val="ru-RU"/>
              </w:rPr>
              <w:t>12,7</w:t>
            </w:r>
            <w:r>
              <w:rPr>
                <w:sz w:val="22"/>
                <w:szCs w:val="22"/>
              </w:rPr>
              <w:t>±</w:t>
            </w:r>
            <w:r>
              <w:rPr>
                <w:sz w:val="22"/>
                <w:szCs w:val="22"/>
                <w:lang w:val="ru-RU"/>
              </w:rPr>
              <w:t>5,53</w:t>
            </w:r>
          </w:p>
        </w:tc>
        <w:tc>
          <w:tcPr>
            <w:tcW w:w="1134" w:type="dxa"/>
            <w:tcBorders>
              <w:right w:val="single" w:sz="4" w:space="0" w:color="auto"/>
            </w:tcBorders>
          </w:tcPr>
          <w:p w14:paraId="42FC3CD1" w14:textId="77777777" w:rsidR="00E81861" w:rsidRDefault="00E81861" w:rsidP="00863532">
            <w:pPr>
              <w:pStyle w:val="11"/>
              <w:jc w:val="center"/>
              <w:rPr>
                <w:sz w:val="22"/>
                <w:szCs w:val="22"/>
                <w:lang w:val="ru-RU"/>
              </w:rPr>
            </w:pPr>
            <w:r>
              <w:rPr>
                <w:sz w:val="22"/>
                <w:szCs w:val="22"/>
                <w:lang w:val="ru-RU"/>
              </w:rPr>
              <w:t>13</w:t>
            </w:r>
          </w:p>
        </w:tc>
        <w:tc>
          <w:tcPr>
            <w:tcW w:w="1134" w:type="dxa"/>
            <w:tcBorders>
              <w:left w:val="single" w:sz="4" w:space="0" w:color="auto"/>
            </w:tcBorders>
          </w:tcPr>
          <w:p w14:paraId="61B5F1B2" w14:textId="77777777" w:rsidR="00E81861" w:rsidRDefault="00E81861" w:rsidP="00863532">
            <w:pPr>
              <w:pStyle w:val="11"/>
              <w:jc w:val="center"/>
              <w:rPr>
                <w:sz w:val="22"/>
                <w:szCs w:val="22"/>
                <w:lang w:val="ru-RU"/>
              </w:rPr>
            </w:pPr>
            <w:r>
              <w:rPr>
                <w:sz w:val="22"/>
                <w:szCs w:val="22"/>
                <w:lang w:val="ru-RU"/>
              </w:rPr>
              <w:t>4,7</w:t>
            </w:r>
            <w:r>
              <w:rPr>
                <w:sz w:val="22"/>
                <w:szCs w:val="22"/>
              </w:rPr>
              <w:t>±</w:t>
            </w:r>
            <w:r>
              <w:rPr>
                <w:sz w:val="22"/>
                <w:szCs w:val="22"/>
                <w:lang w:val="ru-RU"/>
              </w:rPr>
              <w:t>3,52</w:t>
            </w:r>
          </w:p>
        </w:tc>
        <w:tc>
          <w:tcPr>
            <w:tcW w:w="1134" w:type="dxa"/>
            <w:tcBorders>
              <w:right w:val="single" w:sz="4" w:space="0" w:color="auto"/>
            </w:tcBorders>
          </w:tcPr>
          <w:p w14:paraId="1C06165A" w14:textId="77777777" w:rsidR="00E81861" w:rsidRDefault="00E81861" w:rsidP="00863532">
            <w:pPr>
              <w:pStyle w:val="11"/>
              <w:jc w:val="center"/>
              <w:rPr>
                <w:sz w:val="22"/>
                <w:szCs w:val="22"/>
                <w:lang w:val="ru-RU"/>
              </w:rPr>
            </w:pPr>
            <w:r>
              <w:rPr>
                <w:sz w:val="22"/>
                <w:szCs w:val="22"/>
                <w:lang w:val="ru-RU"/>
              </w:rPr>
              <w:t>29</w:t>
            </w:r>
          </w:p>
        </w:tc>
        <w:tc>
          <w:tcPr>
            <w:tcW w:w="1134" w:type="dxa"/>
            <w:tcBorders>
              <w:left w:val="single" w:sz="4" w:space="0" w:color="auto"/>
            </w:tcBorders>
          </w:tcPr>
          <w:p w14:paraId="3094489F" w14:textId="77777777" w:rsidR="00E81861" w:rsidRDefault="00E81861" w:rsidP="00863532">
            <w:pPr>
              <w:pStyle w:val="11"/>
              <w:jc w:val="center"/>
              <w:rPr>
                <w:sz w:val="22"/>
                <w:szCs w:val="22"/>
                <w:lang w:val="ru-RU"/>
              </w:rPr>
            </w:pPr>
            <w:r>
              <w:rPr>
                <w:sz w:val="22"/>
                <w:szCs w:val="22"/>
                <w:lang w:val="ru-RU"/>
              </w:rPr>
              <w:t>10,5</w:t>
            </w:r>
            <w:r>
              <w:rPr>
                <w:sz w:val="22"/>
                <w:szCs w:val="22"/>
              </w:rPr>
              <w:t>±</w:t>
            </w:r>
            <w:r>
              <w:rPr>
                <w:sz w:val="22"/>
                <w:szCs w:val="22"/>
                <w:lang w:val="ru-RU"/>
              </w:rPr>
              <w:t>5,09</w:t>
            </w:r>
          </w:p>
        </w:tc>
        <w:tc>
          <w:tcPr>
            <w:tcW w:w="1134" w:type="dxa"/>
            <w:tcBorders>
              <w:right w:val="single" w:sz="4" w:space="0" w:color="auto"/>
            </w:tcBorders>
          </w:tcPr>
          <w:p w14:paraId="43B2D201" w14:textId="77777777" w:rsidR="00E81861" w:rsidRDefault="00E81861" w:rsidP="00863532">
            <w:pPr>
              <w:pStyle w:val="11"/>
              <w:jc w:val="center"/>
              <w:rPr>
                <w:sz w:val="22"/>
                <w:szCs w:val="22"/>
                <w:lang w:val="ru-RU"/>
              </w:rPr>
            </w:pPr>
            <w:r>
              <w:rPr>
                <w:sz w:val="22"/>
                <w:szCs w:val="22"/>
                <w:lang w:val="ru-RU"/>
              </w:rPr>
              <w:t>17</w:t>
            </w:r>
          </w:p>
        </w:tc>
        <w:tc>
          <w:tcPr>
            <w:tcW w:w="1134" w:type="dxa"/>
            <w:tcBorders>
              <w:left w:val="single" w:sz="4" w:space="0" w:color="auto"/>
            </w:tcBorders>
          </w:tcPr>
          <w:p w14:paraId="3E2F4CD3" w14:textId="77777777" w:rsidR="00E81861" w:rsidRDefault="00E81861" w:rsidP="00863532">
            <w:pPr>
              <w:pStyle w:val="11"/>
              <w:jc w:val="center"/>
              <w:rPr>
                <w:sz w:val="22"/>
                <w:szCs w:val="22"/>
                <w:lang w:val="ru-RU"/>
              </w:rPr>
            </w:pPr>
            <w:r>
              <w:rPr>
                <w:sz w:val="22"/>
                <w:szCs w:val="22"/>
                <w:lang w:val="ru-RU"/>
              </w:rPr>
              <w:t>6,2</w:t>
            </w:r>
            <w:r>
              <w:rPr>
                <w:sz w:val="22"/>
                <w:szCs w:val="22"/>
              </w:rPr>
              <w:t>±</w:t>
            </w:r>
            <w:r>
              <w:rPr>
                <w:sz w:val="22"/>
                <w:szCs w:val="22"/>
                <w:lang w:val="ru-RU"/>
              </w:rPr>
              <w:t>3,99</w:t>
            </w:r>
          </w:p>
        </w:tc>
        <w:tc>
          <w:tcPr>
            <w:tcW w:w="851" w:type="dxa"/>
            <w:tcBorders>
              <w:right w:val="single" w:sz="4" w:space="0" w:color="auto"/>
            </w:tcBorders>
          </w:tcPr>
          <w:p w14:paraId="37A31A09" w14:textId="77777777" w:rsidR="00E81861" w:rsidRDefault="00E81861" w:rsidP="00863532">
            <w:pPr>
              <w:pStyle w:val="11"/>
              <w:jc w:val="center"/>
              <w:rPr>
                <w:sz w:val="22"/>
                <w:szCs w:val="22"/>
                <w:lang w:val="ru-RU"/>
              </w:rPr>
            </w:pPr>
            <w:r>
              <w:rPr>
                <w:sz w:val="22"/>
                <w:szCs w:val="22"/>
                <w:lang w:val="ru-RU"/>
              </w:rPr>
              <w:t>94</w:t>
            </w:r>
          </w:p>
        </w:tc>
        <w:tc>
          <w:tcPr>
            <w:tcW w:w="1701" w:type="dxa"/>
            <w:tcBorders>
              <w:left w:val="single" w:sz="4" w:space="0" w:color="auto"/>
            </w:tcBorders>
          </w:tcPr>
          <w:p w14:paraId="072AADE1" w14:textId="77777777" w:rsidR="00E81861" w:rsidRDefault="00E81861" w:rsidP="00863532">
            <w:pPr>
              <w:pStyle w:val="11"/>
              <w:jc w:val="center"/>
              <w:rPr>
                <w:sz w:val="22"/>
                <w:szCs w:val="22"/>
                <w:lang w:val="ru-RU"/>
              </w:rPr>
            </w:pPr>
            <w:r>
              <w:rPr>
                <w:sz w:val="22"/>
                <w:szCs w:val="22"/>
                <w:lang w:val="ru-RU"/>
              </w:rPr>
              <w:t>34,2</w:t>
            </w:r>
            <w:r>
              <w:rPr>
                <w:sz w:val="22"/>
                <w:szCs w:val="22"/>
              </w:rPr>
              <w:t>±</w:t>
            </w:r>
            <w:r>
              <w:rPr>
                <w:sz w:val="22"/>
                <w:szCs w:val="22"/>
                <w:lang w:val="ru-RU"/>
              </w:rPr>
              <w:t>7,87</w:t>
            </w:r>
          </w:p>
        </w:tc>
      </w:tr>
      <w:tr w:rsidR="00E81861" w14:paraId="32F4FCDF" w14:textId="77777777" w:rsidTr="00863532">
        <w:tc>
          <w:tcPr>
            <w:tcW w:w="14459" w:type="dxa"/>
            <w:gridSpan w:val="12"/>
          </w:tcPr>
          <w:p w14:paraId="14484112" w14:textId="77777777" w:rsidR="00E81861" w:rsidRDefault="00E81861" w:rsidP="00863532">
            <w:pPr>
              <w:pStyle w:val="11"/>
              <w:jc w:val="center"/>
              <w:rPr>
                <w:sz w:val="22"/>
                <w:szCs w:val="22"/>
              </w:rPr>
            </w:pPr>
            <w:r>
              <w:rPr>
                <w:sz w:val="22"/>
                <w:szCs w:val="22"/>
              </w:rPr>
              <w:t>2020</w:t>
            </w:r>
          </w:p>
        </w:tc>
      </w:tr>
      <w:tr w:rsidR="00E81861" w14:paraId="0B2585E8" w14:textId="77777777" w:rsidTr="00863532">
        <w:tc>
          <w:tcPr>
            <w:tcW w:w="2126" w:type="dxa"/>
          </w:tcPr>
          <w:p w14:paraId="7B95CCBA"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709" w:type="dxa"/>
          </w:tcPr>
          <w:p w14:paraId="3CDBF3FB" w14:textId="77777777" w:rsidR="00E81861" w:rsidRDefault="00E81861" w:rsidP="00863532">
            <w:pPr>
              <w:pStyle w:val="11"/>
              <w:jc w:val="center"/>
              <w:rPr>
                <w:sz w:val="22"/>
                <w:szCs w:val="22"/>
              </w:rPr>
            </w:pPr>
            <w:r>
              <w:rPr>
                <w:sz w:val="22"/>
                <w:szCs w:val="22"/>
              </w:rPr>
              <w:t>135</w:t>
            </w:r>
          </w:p>
        </w:tc>
        <w:tc>
          <w:tcPr>
            <w:tcW w:w="1134" w:type="dxa"/>
            <w:tcBorders>
              <w:right w:val="single" w:sz="4" w:space="0" w:color="auto"/>
            </w:tcBorders>
          </w:tcPr>
          <w:p w14:paraId="5D2BBA20" w14:textId="77777777" w:rsidR="00E81861" w:rsidRDefault="00E81861" w:rsidP="00863532">
            <w:pPr>
              <w:pStyle w:val="11"/>
              <w:jc w:val="center"/>
              <w:rPr>
                <w:sz w:val="22"/>
                <w:szCs w:val="22"/>
                <w:lang w:val="ru-RU"/>
              </w:rPr>
            </w:pPr>
            <w:r>
              <w:rPr>
                <w:sz w:val="22"/>
                <w:szCs w:val="22"/>
                <w:lang w:val="ru-RU"/>
              </w:rPr>
              <w:t>18</w:t>
            </w:r>
          </w:p>
        </w:tc>
        <w:tc>
          <w:tcPr>
            <w:tcW w:w="1134" w:type="dxa"/>
            <w:tcBorders>
              <w:left w:val="single" w:sz="4" w:space="0" w:color="auto"/>
            </w:tcBorders>
          </w:tcPr>
          <w:p w14:paraId="71904493" w14:textId="77777777" w:rsidR="00E81861" w:rsidRDefault="00E81861" w:rsidP="00863532">
            <w:pPr>
              <w:pStyle w:val="11"/>
              <w:jc w:val="center"/>
              <w:rPr>
                <w:sz w:val="22"/>
                <w:szCs w:val="22"/>
                <w:lang w:val="ru-RU"/>
              </w:rPr>
            </w:pPr>
            <w:r>
              <w:rPr>
                <w:sz w:val="22"/>
                <w:szCs w:val="22"/>
                <w:lang w:val="ru-RU"/>
              </w:rPr>
              <w:t>13,3</w:t>
            </w:r>
            <w:r>
              <w:rPr>
                <w:sz w:val="22"/>
                <w:szCs w:val="22"/>
              </w:rPr>
              <w:t>±</w:t>
            </w:r>
            <w:r>
              <w:rPr>
                <w:sz w:val="22"/>
                <w:szCs w:val="22"/>
                <w:lang w:val="ru-RU"/>
              </w:rPr>
              <w:t>3,95</w:t>
            </w:r>
          </w:p>
        </w:tc>
        <w:tc>
          <w:tcPr>
            <w:tcW w:w="1134" w:type="dxa"/>
            <w:tcBorders>
              <w:right w:val="single" w:sz="4" w:space="0" w:color="auto"/>
            </w:tcBorders>
          </w:tcPr>
          <w:p w14:paraId="46A3AB45" w14:textId="77777777" w:rsidR="00E81861" w:rsidRDefault="00E81861" w:rsidP="00863532">
            <w:pPr>
              <w:pStyle w:val="11"/>
              <w:jc w:val="center"/>
              <w:rPr>
                <w:sz w:val="22"/>
                <w:szCs w:val="22"/>
                <w:lang w:val="ru-RU"/>
              </w:rPr>
            </w:pPr>
            <w:r>
              <w:rPr>
                <w:sz w:val="22"/>
                <w:szCs w:val="22"/>
                <w:lang w:val="ru-RU"/>
              </w:rPr>
              <w:t>6</w:t>
            </w:r>
          </w:p>
        </w:tc>
        <w:tc>
          <w:tcPr>
            <w:tcW w:w="1134" w:type="dxa"/>
            <w:tcBorders>
              <w:left w:val="single" w:sz="4" w:space="0" w:color="auto"/>
            </w:tcBorders>
          </w:tcPr>
          <w:p w14:paraId="0FEE5740" w14:textId="77777777" w:rsidR="00E81861" w:rsidRDefault="00E81861" w:rsidP="00863532">
            <w:pPr>
              <w:pStyle w:val="11"/>
              <w:jc w:val="center"/>
              <w:rPr>
                <w:sz w:val="22"/>
                <w:szCs w:val="22"/>
                <w:lang w:val="ru-RU"/>
              </w:rPr>
            </w:pPr>
            <w:r>
              <w:rPr>
                <w:sz w:val="22"/>
                <w:szCs w:val="22"/>
                <w:lang w:val="ru-RU"/>
              </w:rPr>
              <w:t>4,4</w:t>
            </w:r>
            <w:r>
              <w:rPr>
                <w:sz w:val="22"/>
                <w:szCs w:val="22"/>
              </w:rPr>
              <w:t>±</w:t>
            </w:r>
            <w:r>
              <w:rPr>
                <w:sz w:val="22"/>
                <w:szCs w:val="22"/>
                <w:lang w:val="ru-RU"/>
              </w:rPr>
              <w:t>2,39</w:t>
            </w:r>
          </w:p>
        </w:tc>
        <w:tc>
          <w:tcPr>
            <w:tcW w:w="1134" w:type="dxa"/>
            <w:tcBorders>
              <w:right w:val="single" w:sz="4" w:space="0" w:color="auto"/>
            </w:tcBorders>
          </w:tcPr>
          <w:p w14:paraId="4595FC47" w14:textId="77777777" w:rsidR="00E81861" w:rsidRDefault="00E81861" w:rsidP="00863532">
            <w:pPr>
              <w:pStyle w:val="11"/>
              <w:jc w:val="center"/>
              <w:rPr>
                <w:sz w:val="22"/>
                <w:szCs w:val="22"/>
                <w:lang w:val="ru-RU"/>
              </w:rPr>
            </w:pPr>
            <w:r>
              <w:rPr>
                <w:sz w:val="22"/>
                <w:szCs w:val="22"/>
                <w:lang w:val="ru-RU"/>
              </w:rPr>
              <w:t>15</w:t>
            </w:r>
          </w:p>
        </w:tc>
        <w:tc>
          <w:tcPr>
            <w:tcW w:w="1134" w:type="dxa"/>
            <w:tcBorders>
              <w:left w:val="single" w:sz="4" w:space="0" w:color="auto"/>
            </w:tcBorders>
          </w:tcPr>
          <w:p w14:paraId="25FC1B51" w14:textId="77777777" w:rsidR="00E81861" w:rsidRDefault="00E81861" w:rsidP="00863532">
            <w:pPr>
              <w:pStyle w:val="11"/>
              <w:jc w:val="center"/>
              <w:rPr>
                <w:sz w:val="22"/>
                <w:szCs w:val="22"/>
                <w:lang w:val="ru-RU"/>
              </w:rPr>
            </w:pPr>
            <w:r>
              <w:rPr>
                <w:sz w:val="22"/>
                <w:szCs w:val="22"/>
                <w:lang w:val="ru-RU"/>
              </w:rPr>
              <w:t>11,1</w:t>
            </w:r>
            <w:r>
              <w:rPr>
                <w:sz w:val="22"/>
                <w:szCs w:val="22"/>
              </w:rPr>
              <w:t>±</w:t>
            </w:r>
            <w:r>
              <w:rPr>
                <w:sz w:val="22"/>
                <w:szCs w:val="22"/>
                <w:lang w:val="ru-RU"/>
              </w:rPr>
              <w:t>3,65</w:t>
            </w:r>
          </w:p>
        </w:tc>
        <w:tc>
          <w:tcPr>
            <w:tcW w:w="1134" w:type="dxa"/>
            <w:tcBorders>
              <w:right w:val="single" w:sz="4" w:space="0" w:color="auto"/>
            </w:tcBorders>
          </w:tcPr>
          <w:p w14:paraId="53B0BF00" w14:textId="77777777" w:rsidR="00E81861" w:rsidRDefault="00E81861" w:rsidP="00863532">
            <w:pPr>
              <w:pStyle w:val="11"/>
              <w:jc w:val="center"/>
              <w:rPr>
                <w:sz w:val="22"/>
                <w:szCs w:val="22"/>
                <w:lang w:val="ru-RU"/>
              </w:rPr>
            </w:pPr>
            <w:r>
              <w:rPr>
                <w:sz w:val="22"/>
                <w:szCs w:val="22"/>
                <w:lang w:val="ru-RU"/>
              </w:rPr>
              <w:t>10</w:t>
            </w:r>
          </w:p>
        </w:tc>
        <w:tc>
          <w:tcPr>
            <w:tcW w:w="1134" w:type="dxa"/>
            <w:tcBorders>
              <w:left w:val="single" w:sz="4" w:space="0" w:color="auto"/>
            </w:tcBorders>
          </w:tcPr>
          <w:p w14:paraId="3E9C5544" w14:textId="77777777" w:rsidR="00E81861" w:rsidRDefault="00E81861" w:rsidP="00863532">
            <w:pPr>
              <w:pStyle w:val="11"/>
              <w:jc w:val="center"/>
              <w:rPr>
                <w:sz w:val="22"/>
                <w:szCs w:val="22"/>
                <w:lang w:val="ru-RU"/>
              </w:rPr>
            </w:pPr>
            <w:r>
              <w:rPr>
                <w:sz w:val="22"/>
                <w:szCs w:val="22"/>
                <w:lang w:val="ru-RU"/>
              </w:rPr>
              <w:t>7,4</w:t>
            </w:r>
            <w:r>
              <w:rPr>
                <w:sz w:val="22"/>
                <w:szCs w:val="22"/>
              </w:rPr>
              <w:t>±</w:t>
            </w:r>
            <w:r>
              <w:rPr>
                <w:sz w:val="22"/>
                <w:szCs w:val="22"/>
                <w:lang w:val="ru-RU"/>
              </w:rPr>
              <w:t>3,04</w:t>
            </w:r>
          </w:p>
        </w:tc>
        <w:tc>
          <w:tcPr>
            <w:tcW w:w="851" w:type="dxa"/>
            <w:tcBorders>
              <w:right w:val="single" w:sz="4" w:space="0" w:color="auto"/>
            </w:tcBorders>
          </w:tcPr>
          <w:p w14:paraId="0E7FEB9F" w14:textId="77777777" w:rsidR="00E81861" w:rsidRDefault="00E81861" w:rsidP="00863532">
            <w:pPr>
              <w:pStyle w:val="11"/>
              <w:jc w:val="center"/>
              <w:rPr>
                <w:sz w:val="22"/>
                <w:szCs w:val="22"/>
                <w:lang w:val="ru-RU"/>
              </w:rPr>
            </w:pPr>
            <w:r>
              <w:rPr>
                <w:sz w:val="22"/>
                <w:szCs w:val="22"/>
                <w:lang w:val="ru-RU"/>
              </w:rPr>
              <w:t>49</w:t>
            </w:r>
          </w:p>
        </w:tc>
        <w:tc>
          <w:tcPr>
            <w:tcW w:w="1701" w:type="dxa"/>
            <w:tcBorders>
              <w:left w:val="single" w:sz="4" w:space="0" w:color="auto"/>
            </w:tcBorders>
          </w:tcPr>
          <w:p w14:paraId="5C7EE50A" w14:textId="77777777" w:rsidR="00E81861" w:rsidRDefault="00E81861" w:rsidP="00863532">
            <w:pPr>
              <w:pStyle w:val="11"/>
              <w:jc w:val="center"/>
              <w:rPr>
                <w:sz w:val="22"/>
                <w:szCs w:val="22"/>
                <w:lang w:val="ru-RU"/>
              </w:rPr>
            </w:pPr>
            <w:r>
              <w:rPr>
                <w:sz w:val="22"/>
                <w:szCs w:val="22"/>
                <w:lang w:val="ru-RU"/>
              </w:rPr>
              <w:t>36,3</w:t>
            </w:r>
            <w:r>
              <w:rPr>
                <w:sz w:val="22"/>
                <w:szCs w:val="22"/>
              </w:rPr>
              <w:t>±</w:t>
            </w:r>
            <w:r>
              <w:rPr>
                <w:sz w:val="22"/>
                <w:szCs w:val="22"/>
                <w:lang w:val="ru-RU"/>
              </w:rPr>
              <w:t>5,59</w:t>
            </w:r>
          </w:p>
        </w:tc>
      </w:tr>
      <w:tr w:rsidR="00E81861" w14:paraId="7F9A2071" w14:textId="77777777" w:rsidTr="00863532">
        <w:tc>
          <w:tcPr>
            <w:tcW w:w="2126" w:type="dxa"/>
          </w:tcPr>
          <w:p w14:paraId="398EBD85"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709" w:type="dxa"/>
          </w:tcPr>
          <w:p w14:paraId="34095F8C" w14:textId="77777777" w:rsidR="00E81861" w:rsidRDefault="00E81861" w:rsidP="00863532">
            <w:pPr>
              <w:pStyle w:val="11"/>
              <w:jc w:val="center"/>
              <w:rPr>
                <w:sz w:val="22"/>
                <w:szCs w:val="22"/>
              </w:rPr>
            </w:pPr>
            <w:r>
              <w:rPr>
                <w:sz w:val="22"/>
                <w:szCs w:val="22"/>
              </w:rPr>
              <w:t>180</w:t>
            </w:r>
          </w:p>
        </w:tc>
        <w:tc>
          <w:tcPr>
            <w:tcW w:w="1134" w:type="dxa"/>
            <w:tcBorders>
              <w:right w:val="single" w:sz="4" w:space="0" w:color="auto"/>
            </w:tcBorders>
          </w:tcPr>
          <w:p w14:paraId="66A35B98" w14:textId="77777777" w:rsidR="00E81861" w:rsidRDefault="00E81861" w:rsidP="00863532">
            <w:pPr>
              <w:pStyle w:val="11"/>
              <w:jc w:val="center"/>
              <w:rPr>
                <w:sz w:val="22"/>
                <w:szCs w:val="22"/>
                <w:lang w:val="ru-RU"/>
              </w:rPr>
            </w:pPr>
            <w:r>
              <w:rPr>
                <w:sz w:val="22"/>
                <w:szCs w:val="22"/>
                <w:lang w:val="ru-RU"/>
              </w:rPr>
              <w:t>32</w:t>
            </w:r>
          </w:p>
        </w:tc>
        <w:tc>
          <w:tcPr>
            <w:tcW w:w="1134" w:type="dxa"/>
            <w:tcBorders>
              <w:left w:val="single" w:sz="4" w:space="0" w:color="auto"/>
            </w:tcBorders>
          </w:tcPr>
          <w:p w14:paraId="23FDB8FA" w14:textId="77777777" w:rsidR="00E81861" w:rsidRDefault="00E81861" w:rsidP="00863532">
            <w:pPr>
              <w:pStyle w:val="11"/>
              <w:jc w:val="center"/>
              <w:rPr>
                <w:sz w:val="22"/>
                <w:szCs w:val="22"/>
                <w:lang w:val="ru-RU"/>
              </w:rPr>
            </w:pPr>
            <w:r>
              <w:rPr>
                <w:sz w:val="22"/>
                <w:szCs w:val="22"/>
                <w:lang w:val="ru-RU"/>
              </w:rPr>
              <w:t>1</w:t>
            </w:r>
            <w:r>
              <w:rPr>
                <w:sz w:val="22"/>
                <w:szCs w:val="22"/>
              </w:rPr>
              <w:t>7,8±</w:t>
            </w:r>
            <w:r>
              <w:rPr>
                <w:sz w:val="22"/>
                <w:szCs w:val="22"/>
                <w:lang w:val="ru-RU"/>
              </w:rPr>
              <w:t>5,13</w:t>
            </w:r>
          </w:p>
        </w:tc>
        <w:tc>
          <w:tcPr>
            <w:tcW w:w="1134" w:type="dxa"/>
            <w:tcBorders>
              <w:right w:val="single" w:sz="4" w:space="0" w:color="auto"/>
            </w:tcBorders>
          </w:tcPr>
          <w:p w14:paraId="57AE11BB" w14:textId="77777777" w:rsidR="00E81861" w:rsidRDefault="00E81861" w:rsidP="00863532">
            <w:pPr>
              <w:pStyle w:val="11"/>
              <w:jc w:val="center"/>
              <w:rPr>
                <w:sz w:val="22"/>
                <w:szCs w:val="22"/>
                <w:lang w:val="ru-RU"/>
              </w:rPr>
            </w:pPr>
            <w:r>
              <w:rPr>
                <w:sz w:val="22"/>
                <w:szCs w:val="22"/>
                <w:lang w:val="ru-RU"/>
              </w:rPr>
              <w:t>12</w:t>
            </w:r>
          </w:p>
        </w:tc>
        <w:tc>
          <w:tcPr>
            <w:tcW w:w="1134" w:type="dxa"/>
            <w:tcBorders>
              <w:left w:val="single" w:sz="4" w:space="0" w:color="auto"/>
            </w:tcBorders>
          </w:tcPr>
          <w:p w14:paraId="4BEB14A4" w14:textId="77777777" w:rsidR="00E81861" w:rsidRDefault="00E81861" w:rsidP="00863532">
            <w:pPr>
              <w:pStyle w:val="11"/>
              <w:jc w:val="center"/>
              <w:rPr>
                <w:sz w:val="22"/>
                <w:szCs w:val="22"/>
                <w:lang w:val="ru-RU"/>
              </w:rPr>
            </w:pPr>
            <w:r>
              <w:rPr>
                <w:sz w:val="22"/>
                <w:szCs w:val="22"/>
                <w:lang w:val="ru-RU"/>
              </w:rPr>
              <w:t>6,7</w:t>
            </w:r>
            <w:r>
              <w:rPr>
                <w:sz w:val="22"/>
                <w:szCs w:val="22"/>
              </w:rPr>
              <w:t>±</w:t>
            </w:r>
            <w:r>
              <w:rPr>
                <w:sz w:val="22"/>
                <w:szCs w:val="22"/>
                <w:lang w:val="ru-RU"/>
              </w:rPr>
              <w:t>3,35</w:t>
            </w:r>
          </w:p>
        </w:tc>
        <w:tc>
          <w:tcPr>
            <w:tcW w:w="1134" w:type="dxa"/>
            <w:tcBorders>
              <w:right w:val="single" w:sz="4" w:space="0" w:color="auto"/>
            </w:tcBorders>
          </w:tcPr>
          <w:p w14:paraId="1483AC06" w14:textId="77777777" w:rsidR="00E81861" w:rsidRDefault="00E81861" w:rsidP="00863532">
            <w:pPr>
              <w:pStyle w:val="11"/>
              <w:jc w:val="center"/>
              <w:rPr>
                <w:sz w:val="22"/>
                <w:szCs w:val="22"/>
                <w:lang w:val="ru-RU"/>
              </w:rPr>
            </w:pPr>
            <w:r>
              <w:rPr>
                <w:sz w:val="22"/>
                <w:szCs w:val="22"/>
                <w:lang w:val="ru-RU"/>
              </w:rPr>
              <w:t>27</w:t>
            </w:r>
          </w:p>
        </w:tc>
        <w:tc>
          <w:tcPr>
            <w:tcW w:w="1134" w:type="dxa"/>
            <w:tcBorders>
              <w:left w:val="single" w:sz="4" w:space="0" w:color="auto"/>
            </w:tcBorders>
          </w:tcPr>
          <w:p w14:paraId="1A6B30DB" w14:textId="77777777" w:rsidR="00E81861" w:rsidRDefault="00E81861" w:rsidP="00863532">
            <w:pPr>
              <w:pStyle w:val="11"/>
              <w:jc w:val="center"/>
              <w:rPr>
                <w:sz w:val="22"/>
                <w:szCs w:val="22"/>
                <w:lang w:val="ru-RU"/>
              </w:rPr>
            </w:pPr>
            <w:r>
              <w:rPr>
                <w:sz w:val="22"/>
                <w:szCs w:val="22"/>
                <w:lang w:val="ru-RU"/>
              </w:rPr>
              <w:t>15,0</w:t>
            </w:r>
            <w:r>
              <w:rPr>
                <w:sz w:val="22"/>
                <w:szCs w:val="22"/>
              </w:rPr>
              <w:t>±</w:t>
            </w:r>
            <w:r>
              <w:rPr>
                <w:sz w:val="22"/>
                <w:szCs w:val="22"/>
                <w:lang w:val="ru-RU"/>
              </w:rPr>
              <w:t>4,79</w:t>
            </w:r>
          </w:p>
        </w:tc>
        <w:tc>
          <w:tcPr>
            <w:tcW w:w="1134" w:type="dxa"/>
            <w:tcBorders>
              <w:right w:val="single" w:sz="4" w:space="0" w:color="auto"/>
            </w:tcBorders>
          </w:tcPr>
          <w:p w14:paraId="1D3E10C3" w14:textId="77777777" w:rsidR="00E81861" w:rsidRDefault="00E81861" w:rsidP="00863532">
            <w:pPr>
              <w:pStyle w:val="11"/>
              <w:jc w:val="center"/>
              <w:rPr>
                <w:sz w:val="22"/>
                <w:szCs w:val="22"/>
                <w:lang w:val="ru-RU"/>
              </w:rPr>
            </w:pPr>
            <w:r>
              <w:rPr>
                <w:sz w:val="22"/>
                <w:szCs w:val="22"/>
                <w:lang w:val="ru-RU"/>
              </w:rPr>
              <w:t>17</w:t>
            </w:r>
          </w:p>
        </w:tc>
        <w:tc>
          <w:tcPr>
            <w:tcW w:w="1134" w:type="dxa"/>
            <w:tcBorders>
              <w:left w:val="single" w:sz="4" w:space="0" w:color="auto"/>
            </w:tcBorders>
          </w:tcPr>
          <w:p w14:paraId="7115BC17" w14:textId="77777777" w:rsidR="00E81861" w:rsidRDefault="00E81861" w:rsidP="00863532">
            <w:pPr>
              <w:pStyle w:val="11"/>
              <w:jc w:val="center"/>
              <w:rPr>
                <w:sz w:val="22"/>
                <w:szCs w:val="22"/>
                <w:lang w:val="ru-RU"/>
              </w:rPr>
            </w:pPr>
            <w:r>
              <w:rPr>
                <w:sz w:val="22"/>
                <w:szCs w:val="22"/>
                <w:lang w:val="ru-RU"/>
              </w:rPr>
              <w:t>9,4</w:t>
            </w:r>
            <w:r>
              <w:rPr>
                <w:sz w:val="22"/>
                <w:szCs w:val="22"/>
              </w:rPr>
              <w:t>±</w:t>
            </w:r>
            <w:r>
              <w:rPr>
                <w:sz w:val="22"/>
                <w:szCs w:val="22"/>
                <w:lang w:val="ru-RU"/>
              </w:rPr>
              <w:t>3</w:t>
            </w:r>
            <w:r>
              <w:rPr>
                <w:sz w:val="22"/>
                <w:szCs w:val="22"/>
              </w:rPr>
              <w:t>,9</w:t>
            </w:r>
            <w:r>
              <w:rPr>
                <w:sz w:val="22"/>
                <w:szCs w:val="22"/>
                <w:lang w:val="ru-RU"/>
              </w:rPr>
              <w:t>2</w:t>
            </w:r>
          </w:p>
        </w:tc>
        <w:tc>
          <w:tcPr>
            <w:tcW w:w="851" w:type="dxa"/>
            <w:tcBorders>
              <w:right w:val="single" w:sz="4" w:space="0" w:color="auto"/>
            </w:tcBorders>
          </w:tcPr>
          <w:p w14:paraId="69DDA17C" w14:textId="77777777" w:rsidR="00E81861" w:rsidRDefault="00E81861" w:rsidP="00863532">
            <w:pPr>
              <w:pStyle w:val="11"/>
              <w:jc w:val="center"/>
              <w:rPr>
                <w:sz w:val="22"/>
                <w:szCs w:val="22"/>
                <w:lang w:val="ru-RU"/>
              </w:rPr>
            </w:pPr>
            <w:r>
              <w:rPr>
                <w:sz w:val="22"/>
                <w:szCs w:val="22"/>
                <w:lang w:val="ru-RU"/>
              </w:rPr>
              <w:t>88</w:t>
            </w:r>
          </w:p>
        </w:tc>
        <w:tc>
          <w:tcPr>
            <w:tcW w:w="1701" w:type="dxa"/>
            <w:tcBorders>
              <w:left w:val="single" w:sz="4" w:space="0" w:color="auto"/>
            </w:tcBorders>
          </w:tcPr>
          <w:p w14:paraId="7688F7DF" w14:textId="77777777" w:rsidR="00E81861" w:rsidRDefault="00E81861" w:rsidP="00863532">
            <w:pPr>
              <w:pStyle w:val="11"/>
              <w:jc w:val="center"/>
              <w:rPr>
                <w:sz w:val="22"/>
                <w:szCs w:val="22"/>
                <w:lang w:val="ru-RU"/>
              </w:rPr>
            </w:pPr>
            <w:r>
              <w:rPr>
                <w:sz w:val="22"/>
                <w:szCs w:val="22"/>
                <w:lang w:val="ru-RU"/>
              </w:rPr>
              <w:t>48,9</w:t>
            </w:r>
            <w:r>
              <w:rPr>
                <w:sz w:val="22"/>
                <w:szCs w:val="22"/>
              </w:rPr>
              <w:t>±</w:t>
            </w:r>
            <w:r>
              <w:rPr>
                <w:sz w:val="22"/>
                <w:szCs w:val="22"/>
                <w:lang w:val="ru-RU"/>
              </w:rPr>
              <w:t>6,71</w:t>
            </w:r>
          </w:p>
        </w:tc>
      </w:tr>
      <w:tr w:rsidR="00E81861" w14:paraId="518DE9AE" w14:textId="77777777" w:rsidTr="00863532">
        <w:tc>
          <w:tcPr>
            <w:tcW w:w="2126" w:type="dxa"/>
          </w:tcPr>
          <w:p w14:paraId="56DB87C2"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709" w:type="dxa"/>
          </w:tcPr>
          <w:p w14:paraId="3EF40F4B" w14:textId="77777777" w:rsidR="00E81861" w:rsidRDefault="00E81861" w:rsidP="00863532">
            <w:pPr>
              <w:pStyle w:val="11"/>
              <w:jc w:val="center"/>
              <w:rPr>
                <w:sz w:val="22"/>
                <w:szCs w:val="22"/>
              </w:rPr>
            </w:pPr>
            <w:r>
              <w:rPr>
                <w:sz w:val="22"/>
                <w:szCs w:val="22"/>
              </w:rPr>
              <w:t>286</w:t>
            </w:r>
          </w:p>
        </w:tc>
        <w:tc>
          <w:tcPr>
            <w:tcW w:w="1134" w:type="dxa"/>
            <w:tcBorders>
              <w:right w:val="single" w:sz="4" w:space="0" w:color="auto"/>
            </w:tcBorders>
          </w:tcPr>
          <w:p w14:paraId="33FB86B7" w14:textId="77777777" w:rsidR="00E81861" w:rsidRDefault="00E81861" w:rsidP="00863532">
            <w:pPr>
              <w:pStyle w:val="11"/>
              <w:jc w:val="center"/>
              <w:rPr>
                <w:sz w:val="22"/>
                <w:szCs w:val="22"/>
                <w:lang w:val="ru-RU"/>
              </w:rPr>
            </w:pPr>
            <w:r>
              <w:rPr>
                <w:sz w:val="22"/>
                <w:szCs w:val="22"/>
                <w:lang w:val="ru-RU"/>
              </w:rPr>
              <w:t>42</w:t>
            </w:r>
          </w:p>
        </w:tc>
        <w:tc>
          <w:tcPr>
            <w:tcW w:w="1134" w:type="dxa"/>
            <w:tcBorders>
              <w:left w:val="single" w:sz="4" w:space="0" w:color="auto"/>
            </w:tcBorders>
          </w:tcPr>
          <w:p w14:paraId="536BE57C" w14:textId="77777777" w:rsidR="00E81861" w:rsidRDefault="00E81861" w:rsidP="00863532">
            <w:pPr>
              <w:pStyle w:val="11"/>
              <w:jc w:val="center"/>
              <w:rPr>
                <w:sz w:val="22"/>
                <w:szCs w:val="22"/>
                <w:lang w:val="ru-RU"/>
              </w:rPr>
            </w:pPr>
            <w:r>
              <w:rPr>
                <w:sz w:val="22"/>
                <w:szCs w:val="22"/>
                <w:lang w:val="ru-RU"/>
              </w:rPr>
              <w:t>14,7</w:t>
            </w:r>
            <w:r>
              <w:rPr>
                <w:sz w:val="22"/>
                <w:szCs w:val="22"/>
              </w:rPr>
              <w:t>±</w:t>
            </w:r>
            <w:r>
              <w:rPr>
                <w:sz w:val="22"/>
                <w:szCs w:val="22"/>
                <w:lang w:val="ru-RU"/>
              </w:rPr>
              <w:t>5,99</w:t>
            </w:r>
          </w:p>
        </w:tc>
        <w:tc>
          <w:tcPr>
            <w:tcW w:w="1134" w:type="dxa"/>
            <w:tcBorders>
              <w:right w:val="single" w:sz="4" w:space="0" w:color="auto"/>
            </w:tcBorders>
          </w:tcPr>
          <w:p w14:paraId="6D4F9911" w14:textId="77777777" w:rsidR="00E81861" w:rsidRDefault="00E81861" w:rsidP="00863532">
            <w:pPr>
              <w:pStyle w:val="11"/>
              <w:jc w:val="center"/>
              <w:rPr>
                <w:sz w:val="22"/>
                <w:szCs w:val="22"/>
                <w:lang w:val="ru-RU"/>
              </w:rPr>
            </w:pPr>
            <w:r>
              <w:rPr>
                <w:sz w:val="22"/>
                <w:szCs w:val="22"/>
                <w:lang w:val="ru-RU"/>
              </w:rPr>
              <w:t>23</w:t>
            </w:r>
          </w:p>
        </w:tc>
        <w:tc>
          <w:tcPr>
            <w:tcW w:w="1134" w:type="dxa"/>
            <w:tcBorders>
              <w:left w:val="single" w:sz="4" w:space="0" w:color="auto"/>
            </w:tcBorders>
          </w:tcPr>
          <w:p w14:paraId="21B004E8" w14:textId="77777777" w:rsidR="00E81861" w:rsidRDefault="00E81861" w:rsidP="00863532">
            <w:pPr>
              <w:pStyle w:val="11"/>
              <w:jc w:val="center"/>
              <w:rPr>
                <w:sz w:val="22"/>
                <w:szCs w:val="22"/>
              </w:rPr>
            </w:pPr>
            <w:r>
              <w:rPr>
                <w:sz w:val="22"/>
                <w:szCs w:val="22"/>
                <w:lang w:val="ru-RU"/>
              </w:rPr>
              <w:t>8,0</w:t>
            </w:r>
            <w:r>
              <w:rPr>
                <w:sz w:val="22"/>
                <w:szCs w:val="22"/>
              </w:rPr>
              <w:t>±</w:t>
            </w:r>
            <w:r>
              <w:rPr>
                <w:sz w:val="22"/>
                <w:szCs w:val="22"/>
                <w:lang w:val="ru-RU"/>
              </w:rPr>
              <w:t>4,</w:t>
            </w:r>
            <w:r>
              <w:rPr>
                <w:sz w:val="22"/>
                <w:szCs w:val="22"/>
              </w:rPr>
              <w:t>60</w:t>
            </w:r>
          </w:p>
        </w:tc>
        <w:tc>
          <w:tcPr>
            <w:tcW w:w="1134" w:type="dxa"/>
            <w:tcBorders>
              <w:right w:val="single" w:sz="4" w:space="0" w:color="auto"/>
            </w:tcBorders>
          </w:tcPr>
          <w:p w14:paraId="78B90920" w14:textId="77777777" w:rsidR="00E81861" w:rsidRDefault="00E81861" w:rsidP="00863532">
            <w:pPr>
              <w:pStyle w:val="11"/>
              <w:jc w:val="center"/>
              <w:rPr>
                <w:sz w:val="22"/>
                <w:szCs w:val="22"/>
              </w:rPr>
            </w:pPr>
            <w:r>
              <w:rPr>
                <w:sz w:val="22"/>
                <w:szCs w:val="22"/>
                <w:lang w:val="ru-RU"/>
              </w:rPr>
              <w:t>3</w:t>
            </w:r>
            <w:r>
              <w:rPr>
                <w:sz w:val="22"/>
                <w:szCs w:val="22"/>
              </w:rPr>
              <w:t>3</w:t>
            </w:r>
          </w:p>
        </w:tc>
        <w:tc>
          <w:tcPr>
            <w:tcW w:w="1134" w:type="dxa"/>
            <w:tcBorders>
              <w:left w:val="single" w:sz="4" w:space="0" w:color="auto"/>
            </w:tcBorders>
          </w:tcPr>
          <w:p w14:paraId="6DA01073" w14:textId="77777777" w:rsidR="00E81861" w:rsidRDefault="00E81861" w:rsidP="00863532">
            <w:pPr>
              <w:pStyle w:val="11"/>
              <w:jc w:val="center"/>
              <w:rPr>
                <w:sz w:val="22"/>
                <w:szCs w:val="22"/>
                <w:lang w:val="ru-RU"/>
              </w:rPr>
            </w:pPr>
            <w:r>
              <w:rPr>
                <w:sz w:val="22"/>
                <w:szCs w:val="22"/>
                <w:lang w:val="ru-RU"/>
              </w:rPr>
              <w:t>11,5</w:t>
            </w:r>
            <w:r>
              <w:rPr>
                <w:sz w:val="22"/>
                <w:szCs w:val="22"/>
              </w:rPr>
              <w:t>±</w:t>
            </w:r>
            <w:r>
              <w:rPr>
                <w:sz w:val="22"/>
                <w:szCs w:val="22"/>
                <w:lang w:val="ru-RU"/>
              </w:rPr>
              <w:t>5,40</w:t>
            </w:r>
          </w:p>
        </w:tc>
        <w:tc>
          <w:tcPr>
            <w:tcW w:w="1134" w:type="dxa"/>
            <w:tcBorders>
              <w:right w:val="single" w:sz="4" w:space="0" w:color="auto"/>
            </w:tcBorders>
          </w:tcPr>
          <w:p w14:paraId="30A4077C" w14:textId="77777777" w:rsidR="00E81861" w:rsidRDefault="00E81861" w:rsidP="00863532">
            <w:pPr>
              <w:pStyle w:val="11"/>
              <w:jc w:val="center"/>
              <w:rPr>
                <w:sz w:val="22"/>
                <w:szCs w:val="22"/>
                <w:lang w:val="ru-RU"/>
              </w:rPr>
            </w:pPr>
            <w:r>
              <w:rPr>
                <w:sz w:val="22"/>
                <w:szCs w:val="22"/>
              </w:rPr>
              <w:t>2</w:t>
            </w:r>
            <w:r>
              <w:rPr>
                <w:sz w:val="22"/>
                <w:szCs w:val="22"/>
                <w:lang w:val="ru-RU"/>
              </w:rPr>
              <w:t>5</w:t>
            </w:r>
          </w:p>
        </w:tc>
        <w:tc>
          <w:tcPr>
            <w:tcW w:w="1134" w:type="dxa"/>
            <w:tcBorders>
              <w:left w:val="single" w:sz="4" w:space="0" w:color="auto"/>
            </w:tcBorders>
          </w:tcPr>
          <w:p w14:paraId="1FBFF5B1" w14:textId="77777777" w:rsidR="00E81861" w:rsidRDefault="00E81861" w:rsidP="00863532">
            <w:pPr>
              <w:pStyle w:val="11"/>
              <w:jc w:val="center"/>
              <w:rPr>
                <w:sz w:val="22"/>
                <w:szCs w:val="22"/>
                <w:lang w:val="ru-RU"/>
              </w:rPr>
            </w:pPr>
            <w:r>
              <w:rPr>
                <w:sz w:val="22"/>
                <w:szCs w:val="22"/>
                <w:lang w:val="ru-RU"/>
              </w:rPr>
              <w:t>8,7</w:t>
            </w:r>
            <w:r>
              <w:rPr>
                <w:sz w:val="22"/>
                <w:szCs w:val="22"/>
              </w:rPr>
              <w:t>±</w:t>
            </w:r>
            <w:r>
              <w:rPr>
                <w:sz w:val="22"/>
                <w:szCs w:val="22"/>
                <w:lang w:val="ru-RU"/>
              </w:rPr>
              <w:t>4,78</w:t>
            </w:r>
          </w:p>
        </w:tc>
        <w:tc>
          <w:tcPr>
            <w:tcW w:w="851" w:type="dxa"/>
            <w:tcBorders>
              <w:right w:val="single" w:sz="4" w:space="0" w:color="auto"/>
            </w:tcBorders>
          </w:tcPr>
          <w:p w14:paraId="22415262" w14:textId="77777777" w:rsidR="00E81861" w:rsidRDefault="00E81861" w:rsidP="00863532">
            <w:pPr>
              <w:pStyle w:val="11"/>
              <w:jc w:val="center"/>
              <w:rPr>
                <w:sz w:val="22"/>
                <w:szCs w:val="22"/>
                <w:lang w:val="ru-RU"/>
              </w:rPr>
            </w:pPr>
            <w:r>
              <w:rPr>
                <w:sz w:val="22"/>
                <w:szCs w:val="22"/>
                <w:lang w:val="ru-RU"/>
              </w:rPr>
              <w:t>123</w:t>
            </w:r>
          </w:p>
        </w:tc>
        <w:tc>
          <w:tcPr>
            <w:tcW w:w="1701" w:type="dxa"/>
            <w:tcBorders>
              <w:left w:val="single" w:sz="4" w:space="0" w:color="auto"/>
            </w:tcBorders>
          </w:tcPr>
          <w:p w14:paraId="3F022D3A" w14:textId="77777777" w:rsidR="00E81861" w:rsidRDefault="00E81861" w:rsidP="00863532">
            <w:pPr>
              <w:pStyle w:val="11"/>
              <w:jc w:val="center"/>
              <w:rPr>
                <w:sz w:val="22"/>
                <w:szCs w:val="22"/>
                <w:lang w:val="ru-RU"/>
              </w:rPr>
            </w:pPr>
            <w:r>
              <w:rPr>
                <w:sz w:val="22"/>
                <w:szCs w:val="22"/>
                <w:lang w:val="ru-RU"/>
              </w:rPr>
              <w:t>43,0</w:t>
            </w:r>
            <w:r>
              <w:rPr>
                <w:sz w:val="22"/>
                <w:szCs w:val="22"/>
              </w:rPr>
              <w:t>±</w:t>
            </w:r>
            <w:r>
              <w:rPr>
                <w:sz w:val="22"/>
                <w:szCs w:val="22"/>
                <w:lang w:val="ru-RU"/>
              </w:rPr>
              <w:t>8,37</w:t>
            </w:r>
          </w:p>
        </w:tc>
      </w:tr>
    </w:tbl>
    <w:p w14:paraId="4C4A895C" w14:textId="77777777" w:rsidR="00E81861" w:rsidRDefault="00E81861" w:rsidP="00E81861">
      <w:pPr>
        <w:pStyle w:val="11"/>
        <w:jc w:val="both"/>
        <w:rPr>
          <w:sz w:val="28"/>
          <w:szCs w:val="28"/>
        </w:rPr>
        <w:sectPr w:rsidR="00E81861">
          <w:type w:val="evenPage"/>
          <w:pgSz w:w="16838" w:h="11906" w:orient="landscape"/>
          <w:pgMar w:top="1843" w:right="1134" w:bottom="1701" w:left="1134" w:header="709" w:footer="709" w:gutter="0"/>
          <w:cols w:space="720"/>
          <w:titlePg/>
          <w:docGrid w:linePitch="360"/>
        </w:sectPr>
      </w:pPr>
    </w:p>
    <w:p w14:paraId="62845D65"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Келесі 2020 жылдың көрсеткіштері бойынша </w:t>
      </w:r>
      <w:r>
        <w:rPr>
          <w:rFonts w:ascii="Times New Roman" w:eastAsia="Calibri" w:hAnsi="Times New Roman"/>
          <w:sz w:val="28"/>
          <w:szCs w:val="28"/>
          <w:lang w:val="kk-KZ" w:eastAsia="en-US"/>
        </w:rPr>
        <w:t>«Мади-Р»</w:t>
      </w:r>
      <w:r>
        <w:rPr>
          <w:rFonts w:ascii="Times New Roman" w:eastAsia="Times New Roman" w:hAnsi="Times New Roman"/>
          <w:kern w:val="24"/>
          <w:sz w:val="28"/>
          <w:szCs w:val="28"/>
          <w:lang w:val="kk-KZ"/>
        </w:rPr>
        <w:t xml:space="preserve"> шаруашылығында жасырын желінсауға көктем айында 17 бас болса (</w:t>
      </w:r>
      <w:r>
        <w:rPr>
          <w:rFonts w:ascii="Times New Roman" w:hAnsi="Times New Roman"/>
          <w:sz w:val="28"/>
          <w:szCs w:val="28"/>
          <w:lang w:val="kk-KZ"/>
        </w:rPr>
        <w:t>12,6±3,85), жазда 9 бас</w:t>
      </w:r>
    </w:p>
    <w:p w14:paraId="0AFFD6C4"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(6,7±2,90)</w:t>
      </w:r>
      <w:r>
        <w:rPr>
          <w:rFonts w:ascii="Times New Roman" w:eastAsia="Times New Roman" w:hAnsi="Times New Roman"/>
          <w:kern w:val="24"/>
          <w:sz w:val="28"/>
          <w:szCs w:val="28"/>
          <w:lang w:val="kk-KZ"/>
        </w:rPr>
        <w:t>, күзде 13 бас (</w:t>
      </w:r>
      <w:r>
        <w:rPr>
          <w:rFonts w:ascii="Times New Roman" w:hAnsi="Times New Roman"/>
          <w:sz w:val="28"/>
          <w:szCs w:val="28"/>
          <w:lang w:val="kk-KZ"/>
        </w:rPr>
        <w:t>9,6±3,43), қыста 10 бас (7,4±3,04), болған. Барлығы 49 мал (36,3±5,59) басы жасырын желінсауға шалдыққан.</w:t>
      </w:r>
    </w:p>
    <w:p w14:paraId="13DEE65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барлық ауырған 57 бас (48,9±6,71) болса, соның ішінде көктем айында 18бас (10,2±4,02), жазда 12 бас (6,7±3,35), күзде 14 бас (7,8±3,59), қыста 13 бас (7,2±3,47) болған.</w:t>
      </w:r>
    </w:p>
    <w:p w14:paraId="69372F81"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жасырын желінсауға көктемде 36 бас (12,6±5,61), жазда 22 (7,7±4,51), күзде 32 (11,2±5,33), қыста 33 бас (11,5±5,40) шалдығып, барлығы 123 басты (43,0±8,37) құраған.</w:t>
      </w:r>
    </w:p>
    <w:p w14:paraId="052665E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Зерттеудің нәтижесі бойынша жасырын желінсаудың көктем және күз мезгілдерінде таралғандығын көруге болады.</w:t>
      </w:r>
    </w:p>
    <w:p w14:paraId="2D1FC999" w14:textId="77777777" w:rsidR="00E81861" w:rsidRDefault="00E81861" w:rsidP="00E81861">
      <w:pPr>
        <w:spacing w:after="0" w:line="240" w:lineRule="auto"/>
        <w:ind w:firstLine="708"/>
        <w:jc w:val="both"/>
        <w:rPr>
          <w:rFonts w:ascii="Times New Roman" w:hAnsi="Times New Roman"/>
          <w:sz w:val="28"/>
          <w:szCs w:val="28"/>
          <w:lang w:val="kk-KZ"/>
        </w:rPr>
      </w:pPr>
    </w:p>
    <w:p w14:paraId="3785D065" w14:textId="77777777" w:rsidR="00E81861" w:rsidRDefault="00E81861" w:rsidP="00E81861">
      <w:pPr>
        <w:spacing w:after="0" w:line="240" w:lineRule="auto"/>
        <w:ind w:firstLine="708"/>
        <w:jc w:val="both"/>
        <w:rPr>
          <w:rFonts w:ascii="Times New Roman" w:hAnsi="Times New Roman"/>
          <w:sz w:val="28"/>
          <w:szCs w:val="28"/>
          <w:lang w:val="kk-KZ"/>
        </w:rPr>
      </w:pPr>
    </w:p>
    <w:p w14:paraId="2398760E" w14:textId="77777777" w:rsidR="00E81861" w:rsidRDefault="00E81861" w:rsidP="00E81861">
      <w:pPr>
        <w:spacing w:after="0" w:line="240" w:lineRule="auto"/>
        <w:ind w:firstLine="708"/>
        <w:jc w:val="both"/>
        <w:rPr>
          <w:rFonts w:ascii="Times New Roman" w:hAnsi="Times New Roman"/>
          <w:sz w:val="28"/>
          <w:szCs w:val="28"/>
          <w:lang w:val="kk-KZ"/>
        </w:rPr>
      </w:pPr>
    </w:p>
    <w:p w14:paraId="2AF5B5E1" w14:textId="77777777" w:rsidR="00E81861" w:rsidRDefault="00E81861" w:rsidP="00E81861">
      <w:pPr>
        <w:spacing w:after="0" w:line="240" w:lineRule="auto"/>
        <w:ind w:firstLine="708"/>
        <w:jc w:val="both"/>
        <w:rPr>
          <w:rFonts w:ascii="Times New Roman" w:hAnsi="Times New Roman"/>
          <w:sz w:val="28"/>
          <w:szCs w:val="28"/>
          <w:lang w:val="kk-KZ"/>
        </w:rPr>
      </w:pPr>
    </w:p>
    <w:p w14:paraId="2F4F3475" w14:textId="77777777" w:rsidR="00E81861" w:rsidRDefault="00E81861" w:rsidP="00E81861">
      <w:pPr>
        <w:pStyle w:val="11"/>
        <w:ind w:firstLine="708"/>
        <w:jc w:val="both"/>
        <w:rPr>
          <w:sz w:val="24"/>
          <w:szCs w:val="24"/>
        </w:rPr>
        <w:sectPr w:rsidR="00E81861">
          <w:pgSz w:w="11906" w:h="16838"/>
          <w:pgMar w:top="1134" w:right="424" w:bottom="1134" w:left="1701" w:header="709" w:footer="709" w:gutter="0"/>
          <w:cols w:space="720"/>
          <w:titlePg/>
          <w:docGrid w:linePitch="360"/>
        </w:sectPr>
      </w:pPr>
    </w:p>
    <w:p w14:paraId="0C9C3D6E" w14:textId="77777777" w:rsidR="00E81861" w:rsidRDefault="00E81861" w:rsidP="00E81861">
      <w:pPr>
        <w:pStyle w:val="11"/>
        <w:jc w:val="both"/>
        <w:rPr>
          <w:sz w:val="28"/>
          <w:szCs w:val="28"/>
        </w:rPr>
      </w:pPr>
      <w:r>
        <w:rPr>
          <w:sz w:val="28"/>
          <w:szCs w:val="28"/>
        </w:rPr>
        <w:lastRenderedPageBreak/>
        <w:t xml:space="preserve">Кесте 6 </w:t>
      </w:r>
      <w:r w:rsidRPr="00B51AAA">
        <w:rPr>
          <w:sz w:val="28"/>
          <w:szCs w:val="28"/>
        </w:rPr>
        <w:t xml:space="preserve">- </w:t>
      </w:r>
      <w:r>
        <w:rPr>
          <w:sz w:val="28"/>
          <w:szCs w:val="28"/>
        </w:rPr>
        <w:t xml:space="preserve">ШҚО шаруашылықтарында жасырын желінсаудың 2016-2020 жылдары таралуы </w:t>
      </w:r>
    </w:p>
    <w:p w14:paraId="60ED5F07" w14:textId="77777777" w:rsidR="00E81861" w:rsidRDefault="00E81861" w:rsidP="00E81861">
      <w:pPr>
        <w:pStyle w:val="11"/>
        <w:ind w:firstLine="708"/>
        <w:jc w:val="both"/>
        <w:rPr>
          <w:sz w:val="24"/>
          <w:szCs w:val="24"/>
        </w:rPr>
      </w:pPr>
    </w:p>
    <w:tbl>
      <w:tblPr>
        <w:tblW w:w="14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0"/>
        <w:gridCol w:w="851"/>
        <w:gridCol w:w="850"/>
        <w:gridCol w:w="1418"/>
        <w:gridCol w:w="850"/>
        <w:gridCol w:w="1134"/>
        <w:gridCol w:w="851"/>
        <w:gridCol w:w="1275"/>
        <w:gridCol w:w="851"/>
        <w:gridCol w:w="1276"/>
        <w:gridCol w:w="850"/>
        <w:gridCol w:w="1843"/>
      </w:tblGrid>
      <w:tr w:rsidR="00E81861" w14:paraId="59870483" w14:textId="77777777" w:rsidTr="00863532">
        <w:trPr>
          <w:trHeight w:val="75"/>
        </w:trPr>
        <w:tc>
          <w:tcPr>
            <w:tcW w:w="2410" w:type="dxa"/>
            <w:vMerge w:val="restart"/>
            <w:vAlign w:val="center"/>
          </w:tcPr>
          <w:p w14:paraId="0D6386FB" w14:textId="77777777" w:rsidR="00E81861" w:rsidRDefault="00E81861" w:rsidP="00863532">
            <w:pPr>
              <w:pStyle w:val="af6"/>
              <w:jc w:val="center"/>
              <w:rPr>
                <w:rFonts w:ascii="Times New Roman" w:eastAsia="Calibri" w:hAnsi="Times New Roman"/>
                <w:sz w:val="24"/>
                <w:szCs w:val="24"/>
                <w:lang w:val="kk-KZ" w:eastAsia="en-US"/>
              </w:rPr>
            </w:pPr>
            <w:r>
              <w:rPr>
                <w:rFonts w:ascii="Times New Roman" w:eastAsia="Calibri" w:hAnsi="Times New Roman"/>
                <w:sz w:val="24"/>
                <w:szCs w:val="24"/>
                <w:lang w:val="kk-KZ" w:eastAsia="en-US"/>
              </w:rPr>
              <w:t>Шаруашы</w:t>
            </w:r>
          </w:p>
          <w:p w14:paraId="3E3E1331" w14:textId="77777777" w:rsidR="00E81861" w:rsidRDefault="00E81861" w:rsidP="00863532">
            <w:pPr>
              <w:pStyle w:val="11"/>
              <w:jc w:val="center"/>
              <w:rPr>
                <w:sz w:val="24"/>
                <w:szCs w:val="24"/>
              </w:rPr>
            </w:pPr>
            <w:r>
              <w:rPr>
                <w:sz w:val="24"/>
                <w:szCs w:val="24"/>
              </w:rPr>
              <w:t>лық  атаулары</w:t>
            </w:r>
          </w:p>
        </w:tc>
        <w:tc>
          <w:tcPr>
            <w:tcW w:w="851" w:type="dxa"/>
            <w:vMerge w:val="restart"/>
            <w:vAlign w:val="center"/>
          </w:tcPr>
          <w:p w14:paraId="6E7307A1" w14:textId="77777777" w:rsidR="00E81861" w:rsidRDefault="00E81861" w:rsidP="00863532">
            <w:pPr>
              <w:pStyle w:val="11"/>
              <w:jc w:val="center"/>
              <w:rPr>
                <w:sz w:val="24"/>
                <w:szCs w:val="24"/>
              </w:rPr>
            </w:pPr>
            <w:r>
              <w:rPr>
                <w:sz w:val="24"/>
                <w:szCs w:val="24"/>
              </w:rPr>
              <w:t>Тексерілген мал саны</w:t>
            </w:r>
          </w:p>
        </w:tc>
        <w:tc>
          <w:tcPr>
            <w:tcW w:w="2268" w:type="dxa"/>
            <w:gridSpan w:val="2"/>
            <w:tcBorders>
              <w:bottom w:val="single" w:sz="4" w:space="0" w:color="auto"/>
            </w:tcBorders>
            <w:vAlign w:val="center"/>
          </w:tcPr>
          <w:p w14:paraId="4DF89A9B" w14:textId="77777777" w:rsidR="00E81861" w:rsidRDefault="00E81861" w:rsidP="00863532">
            <w:pPr>
              <w:pStyle w:val="11"/>
              <w:jc w:val="center"/>
              <w:rPr>
                <w:sz w:val="24"/>
                <w:szCs w:val="24"/>
              </w:rPr>
            </w:pPr>
            <w:r>
              <w:rPr>
                <w:sz w:val="24"/>
                <w:szCs w:val="24"/>
              </w:rPr>
              <w:t>Көктем</w:t>
            </w:r>
          </w:p>
        </w:tc>
        <w:tc>
          <w:tcPr>
            <w:tcW w:w="1984" w:type="dxa"/>
            <w:gridSpan w:val="2"/>
            <w:tcBorders>
              <w:bottom w:val="single" w:sz="4" w:space="0" w:color="auto"/>
            </w:tcBorders>
            <w:vAlign w:val="center"/>
          </w:tcPr>
          <w:p w14:paraId="55501488" w14:textId="77777777" w:rsidR="00E81861" w:rsidRDefault="00E81861" w:rsidP="00863532">
            <w:pPr>
              <w:pStyle w:val="11"/>
              <w:jc w:val="center"/>
              <w:rPr>
                <w:sz w:val="24"/>
                <w:szCs w:val="24"/>
              </w:rPr>
            </w:pPr>
            <w:r>
              <w:rPr>
                <w:sz w:val="24"/>
                <w:szCs w:val="24"/>
              </w:rPr>
              <w:t>Жаз</w:t>
            </w:r>
          </w:p>
        </w:tc>
        <w:tc>
          <w:tcPr>
            <w:tcW w:w="2126" w:type="dxa"/>
            <w:gridSpan w:val="2"/>
            <w:tcBorders>
              <w:bottom w:val="single" w:sz="4" w:space="0" w:color="auto"/>
            </w:tcBorders>
            <w:vAlign w:val="center"/>
          </w:tcPr>
          <w:p w14:paraId="7C3098A5" w14:textId="77777777" w:rsidR="00E81861" w:rsidRDefault="00E81861" w:rsidP="00863532">
            <w:pPr>
              <w:pStyle w:val="11"/>
              <w:jc w:val="center"/>
              <w:rPr>
                <w:sz w:val="24"/>
                <w:szCs w:val="24"/>
              </w:rPr>
            </w:pPr>
            <w:r>
              <w:rPr>
                <w:sz w:val="24"/>
                <w:szCs w:val="24"/>
              </w:rPr>
              <w:t>Күз</w:t>
            </w:r>
          </w:p>
        </w:tc>
        <w:tc>
          <w:tcPr>
            <w:tcW w:w="2127" w:type="dxa"/>
            <w:gridSpan w:val="2"/>
            <w:tcBorders>
              <w:bottom w:val="single" w:sz="4" w:space="0" w:color="auto"/>
            </w:tcBorders>
            <w:vAlign w:val="center"/>
          </w:tcPr>
          <w:p w14:paraId="6F5CD9B7" w14:textId="77777777" w:rsidR="00E81861" w:rsidRDefault="00E81861" w:rsidP="00863532">
            <w:pPr>
              <w:pStyle w:val="11"/>
              <w:jc w:val="center"/>
              <w:rPr>
                <w:sz w:val="24"/>
                <w:szCs w:val="24"/>
              </w:rPr>
            </w:pPr>
            <w:r>
              <w:rPr>
                <w:sz w:val="24"/>
                <w:szCs w:val="24"/>
              </w:rPr>
              <w:t>Қыс</w:t>
            </w:r>
          </w:p>
        </w:tc>
        <w:tc>
          <w:tcPr>
            <w:tcW w:w="2693" w:type="dxa"/>
            <w:gridSpan w:val="2"/>
            <w:tcBorders>
              <w:bottom w:val="single" w:sz="4" w:space="0" w:color="auto"/>
            </w:tcBorders>
            <w:vAlign w:val="center"/>
          </w:tcPr>
          <w:p w14:paraId="58193159" w14:textId="77777777" w:rsidR="00E81861" w:rsidRDefault="00E81861" w:rsidP="00863532">
            <w:pPr>
              <w:pStyle w:val="11"/>
              <w:jc w:val="center"/>
              <w:rPr>
                <w:sz w:val="24"/>
                <w:szCs w:val="24"/>
              </w:rPr>
            </w:pPr>
            <w:r>
              <w:rPr>
                <w:sz w:val="24"/>
                <w:szCs w:val="24"/>
              </w:rPr>
              <w:t>Барлық ауырған мал</w:t>
            </w:r>
          </w:p>
        </w:tc>
      </w:tr>
      <w:tr w:rsidR="00E81861" w14:paraId="01907D64" w14:textId="77777777" w:rsidTr="00863532">
        <w:trPr>
          <w:trHeight w:val="344"/>
        </w:trPr>
        <w:tc>
          <w:tcPr>
            <w:tcW w:w="2410" w:type="dxa"/>
            <w:vMerge/>
            <w:vAlign w:val="center"/>
          </w:tcPr>
          <w:p w14:paraId="2BC505FC" w14:textId="77777777" w:rsidR="00E81861" w:rsidRDefault="00E81861" w:rsidP="00863532">
            <w:pPr>
              <w:pStyle w:val="af6"/>
              <w:jc w:val="center"/>
              <w:rPr>
                <w:rFonts w:ascii="Times New Roman" w:eastAsia="Calibri" w:hAnsi="Times New Roman"/>
                <w:sz w:val="24"/>
                <w:szCs w:val="24"/>
                <w:lang w:val="kk-KZ" w:eastAsia="en-US"/>
              </w:rPr>
            </w:pPr>
          </w:p>
        </w:tc>
        <w:tc>
          <w:tcPr>
            <w:tcW w:w="851" w:type="dxa"/>
            <w:vMerge/>
            <w:vAlign w:val="center"/>
          </w:tcPr>
          <w:p w14:paraId="408359B5" w14:textId="77777777" w:rsidR="00E81861" w:rsidRDefault="00E81861" w:rsidP="00863532">
            <w:pPr>
              <w:pStyle w:val="11"/>
              <w:jc w:val="center"/>
              <w:rPr>
                <w:sz w:val="24"/>
                <w:szCs w:val="24"/>
              </w:rPr>
            </w:pPr>
          </w:p>
        </w:tc>
        <w:tc>
          <w:tcPr>
            <w:tcW w:w="850" w:type="dxa"/>
            <w:tcBorders>
              <w:top w:val="single" w:sz="4" w:space="0" w:color="auto"/>
              <w:right w:val="single" w:sz="4" w:space="0" w:color="auto"/>
            </w:tcBorders>
            <w:vAlign w:val="center"/>
          </w:tcPr>
          <w:p w14:paraId="0A154156" w14:textId="77777777" w:rsidR="00E81861" w:rsidRDefault="00E81861" w:rsidP="00863532">
            <w:pPr>
              <w:pStyle w:val="11"/>
              <w:jc w:val="center"/>
              <w:rPr>
                <w:sz w:val="24"/>
                <w:szCs w:val="24"/>
              </w:rPr>
            </w:pPr>
            <w:r>
              <w:rPr>
                <w:sz w:val="24"/>
                <w:szCs w:val="24"/>
              </w:rPr>
              <w:t>Ауырған мал саны</w:t>
            </w:r>
          </w:p>
        </w:tc>
        <w:tc>
          <w:tcPr>
            <w:tcW w:w="1418" w:type="dxa"/>
            <w:tcBorders>
              <w:top w:val="single" w:sz="4" w:space="0" w:color="auto"/>
              <w:left w:val="single" w:sz="4" w:space="0" w:color="auto"/>
            </w:tcBorders>
            <w:vAlign w:val="center"/>
          </w:tcPr>
          <w:p w14:paraId="6C7825C7" w14:textId="77777777" w:rsidR="00E81861" w:rsidRDefault="00E81861" w:rsidP="00863532">
            <w:pPr>
              <w:pStyle w:val="11"/>
              <w:jc w:val="center"/>
              <w:rPr>
                <w:sz w:val="24"/>
                <w:szCs w:val="24"/>
                <w:lang w:val="en-US"/>
              </w:rPr>
            </w:pPr>
            <w:r>
              <w:rPr>
                <w:sz w:val="24"/>
                <w:szCs w:val="24"/>
                <w:lang w:val="en-US"/>
              </w:rPr>
              <w:t>M</w:t>
            </w:r>
            <w:r>
              <w:rPr>
                <w:sz w:val="24"/>
                <w:szCs w:val="24"/>
              </w:rPr>
              <w:t>±</w:t>
            </w:r>
            <w:r>
              <w:rPr>
                <w:sz w:val="24"/>
                <w:szCs w:val="24"/>
                <w:lang w:val="en-US"/>
              </w:rPr>
              <w:t>m,</w:t>
            </w:r>
          </w:p>
          <w:p w14:paraId="584E4392" w14:textId="77777777" w:rsidR="00E81861" w:rsidRDefault="00E81861" w:rsidP="00863532">
            <w:pPr>
              <w:pStyle w:val="11"/>
              <w:jc w:val="center"/>
              <w:rPr>
                <w:sz w:val="24"/>
                <w:szCs w:val="24"/>
              </w:rPr>
            </w:pPr>
            <w:r>
              <w:rPr>
                <w:sz w:val="24"/>
                <w:szCs w:val="24"/>
              </w:rPr>
              <w:t>%</w:t>
            </w:r>
          </w:p>
        </w:tc>
        <w:tc>
          <w:tcPr>
            <w:tcW w:w="850" w:type="dxa"/>
            <w:tcBorders>
              <w:top w:val="single" w:sz="4" w:space="0" w:color="auto"/>
              <w:right w:val="single" w:sz="4" w:space="0" w:color="auto"/>
            </w:tcBorders>
            <w:vAlign w:val="center"/>
          </w:tcPr>
          <w:p w14:paraId="4D8310AE" w14:textId="77777777" w:rsidR="00E81861" w:rsidRDefault="00E81861" w:rsidP="00863532">
            <w:pPr>
              <w:pStyle w:val="11"/>
              <w:jc w:val="center"/>
              <w:rPr>
                <w:sz w:val="24"/>
                <w:szCs w:val="24"/>
              </w:rPr>
            </w:pPr>
            <w:r>
              <w:rPr>
                <w:sz w:val="24"/>
                <w:szCs w:val="24"/>
              </w:rPr>
              <w:t>Ауырған мал саны</w:t>
            </w:r>
          </w:p>
        </w:tc>
        <w:tc>
          <w:tcPr>
            <w:tcW w:w="1134" w:type="dxa"/>
            <w:tcBorders>
              <w:top w:val="single" w:sz="4" w:space="0" w:color="auto"/>
              <w:left w:val="single" w:sz="4" w:space="0" w:color="auto"/>
            </w:tcBorders>
            <w:vAlign w:val="center"/>
          </w:tcPr>
          <w:p w14:paraId="3823B87B" w14:textId="77777777" w:rsidR="00E81861" w:rsidRDefault="00E81861" w:rsidP="00863532">
            <w:pPr>
              <w:pStyle w:val="11"/>
              <w:jc w:val="center"/>
              <w:rPr>
                <w:sz w:val="24"/>
                <w:szCs w:val="24"/>
                <w:lang w:val="en-US"/>
              </w:rPr>
            </w:pPr>
            <w:r>
              <w:rPr>
                <w:sz w:val="24"/>
                <w:szCs w:val="24"/>
                <w:lang w:val="en-US"/>
              </w:rPr>
              <w:t>M</w:t>
            </w:r>
            <w:r>
              <w:rPr>
                <w:sz w:val="24"/>
                <w:szCs w:val="24"/>
              </w:rPr>
              <w:t>±</w:t>
            </w:r>
            <w:r>
              <w:rPr>
                <w:sz w:val="24"/>
                <w:szCs w:val="24"/>
                <w:lang w:val="en-US"/>
              </w:rPr>
              <w:t>m,</w:t>
            </w:r>
          </w:p>
          <w:p w14:paraId="4D691548" w14:textId="77777777" w:rsidR="00E81861" w:rsidRDefault="00E81861" w:rsidP="00863532">
            <w:pPr>
              <w:pStyle w:val="11"/>
              <w:jc w:val="center"/>
              <w:rPr>
                <w:sz w:val="24"/>
                <w:szCs w:val="24"/>
              </w:rPr>
            </w:pPr>
            <w:r>
              <w:rPr>
                <w:sz w:val="24"/>
                <w:szCs w:val="24"/>
              </w:rPr>
              <w:t>%</w:t>
            </w:r>
          </w:p>
        </w:tc>
        <w:tc>
          <w:tcPr>
            <w:tcW w:w="851" w:type="dxa"/>
            <w:tcBorders>
              <w:top w:val="single" w:sz="4" w:space="0" w:color="auto"/>
              <w:right w:val="single" w:sz="4" w:space="0" w:color="auto"/>
            </w:tcBorders>
            <w:vAlign w:val="center"/>
          </w:tcPr>
          <w:p w14:paraId="536259C0" w14:textId="77777777" w:rsidR="00E81861" w:rsidRDefault="00E81861" w:rsidP="00863532">
            <w:pPr>
              <w:pStyle w:val="11"/>
              <w:jc w:val="center"/>
              <w:rPr>
                <w:sz w:val="24"/>
                <w:szCs w:val="24"/>
              </w:rPr>
            </w:pPr>
            <w:r>
              <w:rPr>
                <w:sz w:val="24"/>
                <w:szCs w:val="24"/>
              </w:rPr>
              <w:t>Ауырған мал саны</w:t>
            </w:r>
          </w:p>
        </w:tc>
        <w:tc>
          <w:tcPr>
            <w:tcW w:w="1275" w:type="dxa"/>
            <w:tcBorders>
              <w:top w:val="single" w:sz="4" w:space="0" w:color="auto"/>
              <w:left w:val="single" w:sz="4" w:space="0" w:color="auto"/>
            </w:tcBorders>
            <w:vAlign w:val="center"/>
          </w:tcPr>
          <w:p w14:paraId="7F19F87B" w14:textId="77777777" w:rsidR="00E81861" w:rsidRDefault="00E81861" w:rsidP="00863532">
            <w:pPr>
              <w:pStyle w:val="11"/>
              <w:jc w:val="center"/>
              <w:rPr>
                <w:sz w:val="24"/>
                <w:szCs w:val="24"/>
                <w:lang w:val="en-US"/>
              </w:rPr>
            </w:pPr>
            <w:r>
              <w:rPr>
                <w:sz w:val="24"/>
                <w:szCs w:val="24"/>
                <w:lang w:val="en-US"/>
              </w:rPr>
              <w:t>M</w:t>
            </w:r>
            <w:r>
              <w:rPr>
                <w:sz w:val="24"/>
                <w:szCs w:val="24"/>
              </w:rPr>
              <w:t>±</w:t>
            </w:r>
            <w:r>
              <w:rPr>
                <w:sz w:val="24"/>
                <w:szCs w:val="24"/>
                <w:lang w:val="en-US"/>
              </w:rPr>
              <w:t>m,</w:t>
            </w:r>
          </w:p>
          <w:p w14:paraId="225E8FCE" w14:textId="77777777" w:rsidR="00E81861" w:rsidRDefault="00E81861" w:rsidP="00863532">
            <w:pPr>
              <w:pStyle w:val="11"/>
              <w:jc w:val="center"/>
              <w:rPr>
                <w:sz w:val="24"/>
                <w:szCs w:val="24"/>
              </w:rPr>
            </w:pPr>
            <w:r>
              <w:rPr>
                <w:sz w:val="24"/>
                <w:szCs w:val="24"/>
              </w:rPr>
              <w:t>%</w:t>
            </w:r>
          </w:p>
        </w:tc>
        <w:tc>
          <w:tcPr>
            <w:tcW w:w="851" w:type="dxa"/>
            <w:tcBorders>
              <w:top w:val="single" w:sz="4" w:space="0" w:color="auto"/>
              <w:right w:val="single" w:sz="4" w:space="0" w:color="auto"/>
            </w:tcBorders>
            <w:vAlign w:val="center"/>
          </w:tcPr>
          <w:p w14:paraId="20BF94E6" w14:textId="77777777" w:rsidR="00E81861" w:rsidRDefault="00E81861" w:rsidP="00863532">
            <w:pPr>
              <w:pStyle w:val="11"/>
              <w:jc w:val="center"/>
              <w:rPr>
                <w:sz w:val="24"/>
                <w:szCs w:val="24"/>
              </w:rPr>
            </w:pPr>
            <w:r>
              <w:rPr>
                <w:sz w:val="24"/>
                <w:szCs w:val="24"/>
              </w:rPr>
              <w:t>Ауырған мал саны</w:t>
            </w:r>
          </w:p>
        </w:tc>
        <w:tc>
          <w:tcPr>
            <w:tcW w:w="1276" w:type="dxa"/>
            <w:tcBorders>
              <w:top w:val="single" w:sz="4" w:space="0" w:color="auto"/>
              <w:left w:val="single" w:sz="4" w:space="0" w:color="auto"/>
            </w:tcBorders>
            <w:vAlign w:val="center"/>
          </w:tcPr>
          <w:p w14:paraId="70C004D5" w14:textId="77777777" w:rsidR="00E81861" w:rsidRDefault="00E81861" w:rsidP="00863532">
            <w:pPr>
              <w:pStyle w:val="11"/>
              <w:jc w:val="center"/>
              <w:rPr>
                <w:sz w:val="24"/>
                <w:szCs w:val="24"/>
                <w:lang w:val="en-US"/>
              </w:rPr>
            </w:pPr>
            <w:r>
              <w:rPr>
                <w:sz w:val="24"/>
                <w:szCs w:val="24"/>
                <w:lang w:val="en-US"/>
              </w:rPr>
              <w:t>M</w:t>
            </w:r>
            <w:r>
              <w:rPr>
                <w:sz w:val="24"/>
                <w:szCs w:val="24"/>
              </w:rPr>
              <w:t>±</w:t>
            </w:r>
            <w:r>
              <w:rPr>
                <w:sz w:val="24"/>
                <w:szCs w:val="24"/>
                <w:lang w:val="en-US"/>
              </w:rPr>
              <w:t>m,</w:t>
            </w:r>
          </w:p>
          <w:p w14:paraId="118651F3" w14:textId="77777777" w:rsidR="00E81861" w:rsidRDefault="00E81861" w:rsidP="00863532">
            <w:pPr>
              <w:pStyle w:val="11"/>
              <w:jc w:val="center"/>
              <w:rPr>
                <w:sz w:val="24"/>
                <w:szCs w:val="24"/>
              </w:rPr>
            </w:pPr>
            <w:r>
              <w:rPr>
                <w:sz w:val="24"/>
                <w:szCs w:val="24"/>
              </w:rPr>
              <w:t>%</w:t>
            </w:r>
          </w:p>
        </w:tc>
        <w:tc>
          <w:tcPr>
            <w:tcW w:w="850" w:type="dxa"/>
            <w:tcBorders>
              <w:top w:val="single" w:sz="4" w:space="0" w:color="auto"/>
              <w:right w:val="single" w:sz="4" w:space="0" w:color="auto"/>
            </w:tcBorders>
            <w:vAlign w:val="center"/>
          </w:tcPr>
          <w:p w14:paraId="69028069" w14:textId="77777777" w:rsidR="00E81861" w:rsidRDefault="00E81861" w:rsidP="00863532">
            <w:pPr>
              <w:pStyle w:val="11"/>
              <w:jc w:val="center"/>
              <w:rPr>
                <w:sz w:val="24"/>
                <w:szCs w:val="24"/>
              </w:rPr>
            </w:pPr>
            <w:r>
              <w:rPr>
                <w:sz w:val="24"/>
                <w:szCs w:val="24"/>
              </w:rPr>
              <w:t>Мал басы</w:t>
            </w:r>
          </w:p>
        </w:tc>
        <w:tc>
          <w:tcPr>
            <w:tcW w:w="1843" w:type="dxa"/>
            <w:tcBorders>
              <w:top w:val="single" w:sz="4" w:space="0" w:color="auto"/>
              <w:left w:val="single" w:sz="4" w:space="0" w:color="auto"/>
            </w:tcBorders>
            <w:vAlign w:val="center"/>
          </w:tcPr>
          <w:p w14:paraId="200531A2" w14:textId="77777777" w:rsidR="00E81861" w:rsidRDefault="00E81861" w:rsidP="00863532">
            <w:pPr>
              <w:pStyle w:val="11"/>
              <w:jc w:val="center"/>
              <w:rPr>
                <w:sz w:val="24"/>
                <w:szCs w:val="24"/>
                <w:lang w:val="en-US"/>
              </w:rPr>
            </w:pPr>
            <w:r>
              <w:rPr>
                <w:sz w:val="24"/>
                <w:szCs w:val="24"/>
                <w:lang w:val="en-US"/>
              </w:rPr>
              <w:t>M</w:t>
            </w:r>
            <w:r>
              <w:rPr>
                <w:sz w:val="24"/>
                <w:szCs w:val="24"/>
              </w:rPr>
              <w:t>±</w:t>
            </w:r>
            <w:r>
              <w:rPr>
                <w:sz w:val="24"/>
                <w:szCs w:val="24"/>
                <w:lang w:val="en-US"/>
              </w:rPr>
              <w:t>m,</w:t>
            </w:r>
          </w:p>
          <w:p w14:paraId="024DE680" w14:textId="77777777" w:rsidR="00E81861" w:rsidRDefault="00E81861" w:rsidP="00863532">
            <w:pPr>
              <w:pStyle w:val="11"/>
              <w:jc w:val="center"/>
              <w:rPr>
                <w:sz w:val="24"/>
                <w:szCs w:val="24"/>
              </w:rPr>
            </w:pPr>
            <w:r>
              <w:rPr>
                <w:sz w:val="24"/>
                <w:szCs w:val="24"/>
              </w:rPr>
              <w:t>%</w:t>
            </w:r>
          </w:p>
        </w:tc>
      </w:tr>
      <w:tr w:rsidR="00E81861" w14:paraId="3BAA2B97" w14:textId="77777777" w:rsidTr="00863532">
        <w:trPr>
          <w:trHeight w:val="190"/>
        </w:trPr>
        <w:tc>
          <w:tcPr>
            <w:tcW w:w="14459" w:type="dxa"/>
            <w:gridSpan w:val="12"/>
          </w:tcPr>
          <w:p w14:paraId="1F272459" w14:textId="77777777" w:rsidR="00E81861" w:rsidRDefault="00E81861" w:rsidP="00863532">
            <w:pPr>
              <w:pStyle w:val="11"/>
              <w:jc w:val="center"/>
              <w:rPr>
                <w:sz w:val="24"/>
                <w:szCs w:val="24"/>
                <w:lang w:val="en-US"/>
              </w:rPr>
            </w:pPr>
            <w:r>
              <w:rPr>
                <w:sz w:val="24"/>
                <w:szCs w:val="24"/>
                <w:lang w:val="en-US"/>
              </w:rPr>
              <w:t>2016</w:t>
            </w:r>
          </w:p>
        </w:tc>
      </w:tr>
      <w:tr w:rsidR="00E81861" w14:paraId="4A5B341B" w14:textId="77777777" w:rsidTr="00863532">
        <w:tc>
          <w:tcPr>
            <w:tcW w:w="2410" w:type="dxa"/>
          </w:tcPr>
          <w:p w14:paraId="0A570E92"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«Мади-Р»</w:t>
            </w:r>
          </w:p>
        </w:tc>
        <w:tc>
          <w:tcPr>
            <w:tcW w:w="851" w:type="dxa"/>
          </w:tcPr>
          <w:p w14:paraId="48D6B694" w14:textId="77777777" w:rsidR="00E81861" w:rsidRDefault="00E81861" w:rsidP="00863532">
            <w:pPr>
              <w:pStyle w:val="11"/>
              <w:jc w:val="center"/>
              <w:rPr>
                <w:sz w:val="24"/>
                <w:szCs w:val="24"/>
                <w:lang w:val="en-US"/>
              </w:rPr>
            </w:pPr>
            <w:r>
              <w:rPr>
                <w:sz w:val="24"/>
                <w:szCs w:val="24"/>
                <w:lang w:val="en-US"/>
              </w:rPr>
              <w:t>90</w:t>
            </w:r>
          </w:p>
        </w:tc>
        <w:tc>
          <w:tcPr>
            <w:tcW w:w="850" w:type="dxa"/>
            <w:tcBorders>
              <w:right w:val="single" w:sz="4" w:space="0" w:color="auto"/>
            </w:tcBorders>
          </w:tcPr>
          <w:p w14:paraId="702726CD" w14:textId="77777777" w:rsidR="00E81861" w:rsidRDefault="00E81861" w:rsidP="00863532">
            <w:pPr>
              <w:pStyle w:val="11"/>
              <w:jc w:val="center"/>
              <w:rPr>
                <w:sz w:val="24"/>
                <w:szCs w:val="24"/>
                <w:lang w:val="ru-RU"/>
              </w:rPr>
            </w:pPr>
            <w:r>
              <w:rPr>
                <w:sz w:val="24"/>
                <w:szCs w:val="24"/>
                <w:lang w:val="ru-RU"/>
              </w:rPr>
              <w:t>12</w:t>
            </w:r>
          </w:p>
        </w:tc>
        <w:tc>
          <w:tcPr>
            <w:tcW w:w="1418" w:type="dxa"/>
            <w:tcBorders>
              <w:left w:val="single" w:sz="4" w:space="0" w:color="auto"/>
            </w:tcBorders>
          </w:tcPr>
          <w:p w14:paraId="29087AEA" w14:textId="77777777" w:rsidR="00E81861" w:rsidRDefault="00E81861" w:rsidP="00863532">
            <w:pPr>
              <w:pStyle w:val="11"/>
              <w:jc w:val="center"/>
              <w:rPr>
                <w:sz w:val="24"/>
                <w:szCs w:val="24"/>
                <w:lang w:val="ru-RU"/>
              </w:rPr>
            </w:pPr>
            <w:r>
              <w:rPr>
                <w:sz w:val="24"/>
                <w:szCs w:val="24"/>
                <w:lang w:val="ru-RU"/>
              </w:rPr>
              <w:t>13,3</w:t>
            </w:r>
            <w:r>
              <w:rPr>
                <w:sz w:val="24"/>
                <w:szCs w:val="24"/>
              </w:rPr>
              <w:t>±</w:t>
            </w:r>
            <w:r>
              <w:rPr>
                <w:sz w:val="24"/>
                <w:szCs w:val="24"/>
                <w:lang w:val="ru-RU"/>
              </w:rPr>
              <w:t>3,22</w:t>
            </w:r>
          </w:p>
        </w:tc>
        <w:tc>
          <w:tcPr>
            <w:tcW w:w="850" w:type="dxa"/>
            <w:tcBorders>
              <w:right w:val="single" w:sz="4" w:space="0" w:color="auto"/>
            </w:tcBorders>
          </w:tcPr>
          <w:p w14:paraId="456020F9" w14:textId="77777777" w:rsidR="00E81861" w:rsidRDefault="00E81861" w:rsidP="00863532">
            <w:pPr>
              <w:pStyle w:val="11"/>
              <w:jc w:val="center"/>
              <w:rPr>
                <w:sz w:val="24"/>
                <w:szCs w:val="24"/>
                <w:lang w:val="ru-RU"/>
              </w:rPr>
            </w:pPr>
            <w:r>
              <w:rPr>
                <w:sz w:val="24"/>
                <w:szCs w:val="24"/>
                <w:lang w:val="ru-RU"/>
              </w:rPr>
              <w:t>8</w:t>
            </w:r>
          </w:p>
        </w:tc>
        <w:tc>
          <w:tcPr>
            <w:tcW w:w="1134" w:type="dxa"/>
            <w:tcBorders>
              <w:left w:val="single" w:sz="4" w:space="0" w:color="auto"/>
            </w:tcBorders>
          </w:tcPr>
          <w:p w14:paraId="13DDD29E" w14:textId="77777777" w:rsidR="00E81861" w:rsidRDefault="00E81861" w:rsidP="00863532">
            <w:pPr>
              <w:pStyle w:val="11"/>
              <w:jc w:val="center"/>
              <w:rPr>
                <w:sz w:val="24"/>
                <w:szCs w:val="24"/>
                <w:lang w:val="ru-RU"/>
              </w:rPr>
            </w:pPr>
            <w:r>
              <w:rPr>
                <w:sz w:val="24"/>
                <w:szCs w:val="24"/>
                <w:lang w:val="ru-RU"/>
              </w:rPr>
              <w:t>8,9</w:t>
            </w:r>
            <w:r>
              <w:rPr>
                <w:sz w:val="24"/>
                <w:szCs w:val="24"/>
              </w:rPr>
              <w:t>±</w:t>
            </w:r>
            <w:r>
              <w:rPr>
                <w:sz w:val="24"/>
                <w:szCs w:val="24"/>
                <w:lang w:val="ru-RU"/>
              </w:rPr>
              <w:t>2,70</w:t>
            </w:r>
          </w:p>
        </w:tc>
        <w:tc>
          <w:tcPr>
            <w:tcW w:w="851" w:type="dxa"/>
            <w:tcBorders>
              <w:right w:val="single" w:sz="4" w:space="0" w:color="auto"/>
            </w:tcBorders>
          </w:tcPr>
          <w:p w14:paraId="3FE5A8ED" w14:textId="77777777" w:rsidR="00E81861" w:rsidRDefault="00E81861" w:rsidP="00863532">
            <w:pPr>
              <w:pStyle w:val="11"/>
              <w:jc w:val="center"/>
              <w:rPr>
                <w:sz w:val="24"/>
                <w:szCs w:val="24"/>
                <w:lang w:val="ru-RU"/>
              </w:rPr>
            </w:pPr>
            <w:r>
              <w:rPr>
                <w:sz w:val="24"/>
                <w:szCs w:val="24"/>
                <w:lang w:val="ru-RU"/>
              </w:rPr>
              <w:t>10</w:t>
            </w:r>
          </w:p>
        </w:tc>
        <w:tc>
          <w:tcPr>
            <w:tcW w:w="1275" w:type="dxa"/>
            <w:tcBorders>
              <w:left w:val="single" w:sz="4" w:space="0" w:color="auto"/>
            </w:tcBorders>
          </w:tcPr>
          <w:p w14:paraId="688E6868" w14:textId="77777777" w:rsidR="00E81861" w:rsidRDefault="00E81861" w:rsidP="00863532">
            <w:pPr>
              <w:pStyle w:val="11"/>
              <w:jc w:val="center"/>
              <w:rPr>
                <w:sz w:val="24"/>
                <w:szCs w:val="24"/>
                <w:lang w:val="ru-RU"/>
              </w:rPr>
            </w:pPr>
            <w:r>
              <w:rPr>
                <w:sz w:val="24"/>
                <w:szCs w:val="24"/>
                <w:lang w:val="ru-RU"/>
              </w:rPr>
              <w:t>11,1</w:t>
            </w:r>
            <w:r>
              <w:rPr>
                <w:sz w:val="24"/>
                <w:szCs w:val="24"/>
              </w:rPr>
              <w:t>±</w:t>
            </w:r>
            <w:r>
              <w:rPr>
                <w:sz w:val="24"/>
                <w:szCs w:val="24"/>
                <w:lang w:val="ru-RU"/>
              </w:rPr>
              <w:t>2,98</w:t>
            </w:r>
          </w:p>
        </w:tc>
        <w:tc>
          <w:tcPr>
            <w:tcW w:w="851" w:type="dxa"/>
            <w:tcBorders>
              <w:right w:val="single" w:sz="4" w:space="0" w:color="auto"/>
            </w:tcBorders>
          </w:tcPr>
          <w:p w14:paraId="3A485598" w14:textId="77777777" w:rsidR="00E81861" w:rsidRDefault="00E81861" w:rsidP="00863532">
            <w:pPr>
              <w:pStyle w:val="11"/>
              <w:jc w:val="center"/>
              <w:rPr>
                <w:sz w:val="24"/>
                <w:szCs w:val="24"/>
                <w:lang w:val="ru-RU"/>
              </w:rPr>
            </w:pPr>
            <w:r>
              <w:rPr>
                <w:sz w:val="24"/>
                <w:szCs w:val="24"/>
                <w:lang w:val="ru-RU"/>
              </w:rPr>
              <w:t>4</w:t>
            </w:r>
          </w:p>
        </w:tc>
        <w:tc>
          <w:tcPr>
            <w:tcW w:w="1276" w:type="dxa"/>
            <w:tcBorders>
              <w:left w:val="single" w:sz="4" w:space="0" w:color="auto"/>
            </w:tcBorders>
          </w:tcPr>
          <w:p w14:paraId="04086CB5" w14:textId="77777777" w:rsidR="00E81861" w:rsidRDefault="00E81861" w:rsidP="00863532">
            <w:pPr>
              <w:pStyle w:val="11"/>
              <w:jc w:val="center"/>
              <w:rPr>
                <w:sz w:val="24"/>
                <w:szCs w:val="24"/>
                <w:lang w:val="ru-RU"/>
              </w:rPr>
            </w:pPr>
            <w:r>
              <w:rPr>
                <w:sz w:val="24"/>
                <w:szCs w:val="24"/>
                <w:lang w:val="ru-RU"/>
              </w:rPr>
              <w:t>4,4</w:t>
            </w:r>
            <w:r>
              <w:rPr>
                <w:sz w:val="24"/>
                <w:szCs w:val="24"/>
              </w:rPr>
              <w:t>±</w:t>
            </w:r>
            <w:r>
              <w:rPr>
                <w:sz w:val="24"/>
                <w:szCs w:val="24"/>
                <w:lang w:val="ru-RU"/>
              </w:rPr>
              <w:t>1,96</w:t>
            </w:r>
          </w:p>
        </w:tc>
        <w:tc>
          <w:tcPr>
            <w:tcW w:w="850" w:type="dxa"/>
            <w:tcBorders>
              <w:right w:val="single" w:sz="4" w:space="0" w:color="auto"/>
            </w:tcBorders>
          </w:tcPr>
          <w:p w14:paraId="523F0FFA" w14:textId="77777777" w:rsidR="00E81861" w:rsidRDefault="00E81861" w:rsidP="00863532">
            <w:pPr>
              <w:pStyle w:val="11"/>
              <w:jc w:val="center"/>
              <w:rPr>
                <w:sz w:val="24"/>
                <w:szCs w:val="24"/>
                <w:lang w:val="ru-RU"/>
              </w:rPr>
            </w:pPr>
            <w:r>
              <w:rPr>
                <w:sz w:val="24"/>
                <w:szCs w:val="24"/>
                <w:lang w:val="ru-RU"/>
              </w:rPr>
              <w:t>34</w:t>
            </w:r>
          </w:p>
        </w:tc>
        <w:tc>
          <w:tcPr>
            <w:tcW w:w="1843" w:type="dxa"/>
            <w:tcBorders>
              <w:left w:val="single" w:sz="4" w:space="0" w:color="auto"/>
            </w:tcBorders>
          </w:tcPr>
          <w:p w14:paraId="5854DAD0" w14:textId="77777777" w:rsidR="00E81861" w:rsidRDefault="00E81861" w:rsidP="00863532">
            <w:pPr>
              <w:pStyle w:val="11"/>
              <w:jc w:val="center"/>
              <w:rPr>
                <w:sz w:val="24"/>
                <w:szCs w:val="24"/>
                <w:lang w:val="ru-RU"/>
              </w:rPr>
            </w:pPr>
            <w:r>
              <w:rPr>
                <w:sz w:val="24"/>
                <w:szCs w:val="24"/>
                <w:lang w:val="ru-RU"/>
              </w:rPr>
              <w:t>37,8</w:t>
            </w:r>
            <w:r>
              <w:rPr>
                <w:sz w:val="24"/>
                <w:szCs w:val="24"/>
              </w:rPr>
              <w:t>±4,</w:t>
            </w:r>
            <w:r>
              <w:rPr>
                <w:sz w:val="24"/>
                <w:szCs w:val="24"/>
                <w:lang w:val="ru-RU"/>
              </w:rPr>
              <w:t>60</w:t>
            </w:r>
          </w:p>
        </w:tc>
      </w:tr>
      <w:tr w:rsidR="00E81861" w14:paraId="5431F32F" w14:textId="77777777" w:rsidTr="00863532">
        <w:tc>
          <w:tcPr>
            <w:tcW w:w="2410" w:type="dxa"/>
          </w:tcPr>
          <w:p w14:paraId="27EAC1C8" w14:textId="77777777" w:rsidR="00E81861" w:rsidRDefault="00E81861" w:rsidP="00863532">
            <w:pPr>
              <w:pStyle w:val="af6"/>
              <w:rPr>
                <w:rFonts w:ascii="Times New Roman" w:eastAsia="Calibri" w:hAnsi="Times New Roman"/>
                <w:sz w:val="24"/>
                <w:szCs w:val="24"/>
                <w:lang w:val="kk-KZ" w:eastAsia="en-US"/>
              </w:rPr>
            </w:pPr>
            <w:r>
              <w:rPr>
                <w:rFonts w:ascii="Times New Roman" w:eastAsia="Times New Roman" w:hAnsi="Times New Roman"/>
                <w:sz w:val="24"/>
                <w:szCs w:val="24"/>
                <w:lang w:val="kk-KZ" w:eastAsia="en-US"/>
              </w:rPr>
              <w:t>«Балке»</w:t>
            </w:r>
          </w:p>
        </w:tc>
        <w:tc>
          <w:tcPr>
            <w:tcW w:w="851" w:type="dxa"/>
          </w:tcPr>
          <w:p w14:paraId="7418E48E" w14:textId="77777777" w:rsidR="00E81861" w:rsidRDefault="00E81861" w:rsidP="00863532">
            <w:pPr>
              <w:pStyle w:val="11"/>
              <w:jc w:val="center"/>
              <w:rPr>
                <w:sz w:val="24"/>
                <w:szCs w:val="24"/>
                <w:lang w:val="en-US"/>
              </w:rPr>
            </w:pPr>
            <w:r>
              <w:rPr>
                <w:sz w:val="24"/>
                <w:szCs w:val="24"/>
                <w:lang w:val="en-US"/>
              </w:rPr>
              <w:t>120</w:t>
            </w:r>
          </w:p>
        </w:tc>
        <w:tc>
          <w:tcPr>
            <w:tcW w:w="850" w:type="dxa"/>
            <w:tcBorders>
              <w:right w:val="single" w:sz="4" w:space="0" w:color="auto"/>
            </w:tcBorders>
          </w:tcPr>
          <w:p w14:paraId="7A04FFB0" w14:textId="77777777" w:rsidR="00E81861" w:rsidRDefault="00E81861" w:rsidP="00863532">
            <w:pPr>
              <w:pStyle w:val="11"/>
              <w:jc w:val="center"/>
              <w:rPr>
                <w:sz w:val="24"/>
                <w:szCs w:val="24"/>
                <w:lang w:val="ru-RU"/>
              </w:rPr>
            </w:pPr>
            <w:r>
              <w:rPr>
                <w:sz w:val="24"/>
                <w:szCs w:val="24"/>
                <w:lang w:val="ru-RU"/>
              </w:rPr>
              <w:t>10</w:t>
            </w:r>
          </w:p>
        </w:tc>
        <w:tc>
          <w:tcPr>
            <w:tcW w:w="1418" w:type="dxa"/>
            <w:tcBorders>
              <w:left w:val="single" w:sz="4" w:space="0" w:color="auto"/>
            </w:tcBorders>
          </w:tcPr>
          <w:p w14:paraId="2CD1F68E" w14:textId="77777777" w:rsidR="00E81861" w:rsidRDefault="00E81861" w:rsidP="00863532">
            <w:pPr>
              <w:pStyle w:val="11"/>
              <w:jc w:val="center"/>
              <w:rPr>
                <w:sz w:val="24"/>
                <w:szCs w:val="24"/>
                <w:lang w:val="ru-RU"/>
              </w:rPr>
            </w:pPr>
            <w:r>
              <w:rPr>
                <w:sz w:val="24"/>
                <w:szCs w:val="24"/>
                <w:lang w:val="ru-RU"/>
              </w:rPr>
              <w:t>8,3</w:t>
            </w:r>
            <w:r>
              <w:rPr>
                <w:sz w:val="24"/>
                <w:szCs w:val="24"/>
              </w:rPr>
              <w:t>±</w:t>
            </w:r>
            <w:r>
              <w:rPr>
                <w:sz w:val="24"/>
                <w:szCs w:val="24"/>
                <w:lang w:val="ru-RU"/>
              </w:rPr>
              <w:t>3,03</w:t>
            </w:r>
          </w:p>
        </w:tc>
        <w:tc>
          <w:tcPr>
            <w:tcW w:w="850" w:type="dxa"/>
            <w:tcBorders>
              <w:right w:val="single" w:sz="4" w:space="0" w:color="auto"/>
            </w:tcBorders>
          </w:tcPr>
          <w:p w14:paraId="0DEC638E" w14:textId="77777777" w:rsidR="00E81861" w:rsidRDefault="00E81861" w:rsidP="00863532">
            <w:pPr>
              <w:pStyle w:val="11"/>
              <w:jc w:val="center"/>
              <w:rPr>
                <w:sz w:val="24"/>
                <w:szCs w:val="24"/>
                <w:lang w:val="ru-RU"/>
              </w:rPr>
            </w:pPr>
            <w:r>
              <w:rPr>
                <w:sz w:val="24"/>
                <w:szCs w:val="24"/>
                <w:lang w:val="ru-RU"/>
              </w:rPr>
              <w:t>8</w:t>
            </w:r>
          </w:p>
        </w:tc>
        <w:tc>
          <w:tcPr>
            <w:tcW w:w="1134" w:type="dxa"/>
            <w:tcBorders>
              <w:left w:val="single" w:sz="4" w:space="0" w:color="auto"/>
            </w:tcBorders>
          </w:tcPr>
          <w:p w14:paraId="40B3FA61" w14:textId="77777777" w:rsidR="00E81861" w:rsidRDefault="00E81861" w:rsidP="00863532">
            <w:pPr>
              <w:pStyle w:val="11"/>
              <w:jc w:val="center"/>
              <w:rPr>
                <w:sz w:val="24"/>
                <w:szCs w:val="24"/>
                <w:lang w:val="ru-RU"/>
              </w:rPr>
            </w:pPr>
            <w:r>
              <w:rPr>
                <w:sz w:val="24"/>
                <w:szCs w:val="24"/>
                <w:lang w:val="ru-RU"/>
              </w:rPr>
              <w:t>6,7</w:t>
            </w:r>
            <w:r>
              <w:rPr>
                <w:sz w:val="24"/>
                <w:szCs w:val="24"/>
              </w:rPr>
              <w:t>±</w:t>
            </w:r>
            <w:r>
              <w:rPr>
                <w:sz w:val="24"/>
                <w:szCs w:val="24"/>
                <w:lang w:val="ru-RU"/>
              </w:rPr>
              <w:t>2,73</w:t>
            </w:r>
          </w:p>
        </w:tc>
        <w:tc>
          <w:tcPr>
            <w:tcW w:w="851" w:type="dxa"/>
            <w:tcBorders>
              <w:right w:val="single" w:sz="4" w:space="0" w:color="auto"/>
            </w:tcBorders>
          </w:tcPr>
          <w:p w14:paraId="53993321" w14:textId="77777777" w:rsidR="00E81861" w:rsidRDefault="00E81861" w:rsidP="00863532">
            <w:pPr>
              <w:pStyle w:val="11"/>
              <w:jc w:val="center"/>
              <w:rPr>
                <w:sz w:val="24"/>
                <w:szCs w:val="24"/>
                <w:lang w:val="ru-RU"/>
              </w:rPr>
            </w:pPr>
            <w:r>
              <w:rPr>
                <w:sz w:val="24"/>
                <w:szCs w:val="24"/>
                <w:lang w:val="ru-RU"/>
              </w:rPr>
              <w:t>11</w:t>
            </w:r>
          </w:p>
        </w:tc>
        <w:tc>
          <w:tcPr>
            <w:tcW w:w="1275" w:type="dxa"/>
            <w:tcBorders>
              <w:left w:val="single" w:sz="4" w:space="0" w:color="auto"/>
            </w:tcBorders>
          </w:tcPr>
          <w:p w14:paraId="374B554D" w14:textId="77777777" w:rsidR="00E81861" w:rsidRDefault="00E81861" w:rsidP="00863532">
            <w:pPr>
              <w:pStyle w:val="11"/>
              <w:jc w:val="center"/>
              <w:rPr>
                <w:sz w:val="24"/>
                <w:szCs w:val="24"/>
                <w:lang w:val="ru-RU"/>
              </w:rPr>
            </w:pPr>
            <w:r>
              <w:rPr>
                <w:sz w:val="24"/>
                <w:szCs w:val="24"/>
                <w:lang w:val="ru-RU"/>
              </w:rPr>
              <w:t>9,2</w:t>
            </w:r>
            <w:r>
              <w:rPr>
                <w:sz w:val="24"/>
                <w:szCs w:val="24"/>
              </w:rPr>
              <w:t>±</w:t>
            </w:r>
            <w:r>
              <w:rPr>
                <w:sz w:val="24"/>
                <w:szCs w:val="24"/>
                <w:lang w:val="ru-RU"/>
              </w:rPr>
              <w:t>3,16</w:t>
            </w:r>
          </w:p>
        </w:tc>
        <w:tc>
          <w:tcPr>
            <w:tcW w:w="851" w:type="dxa"/>
            <w:tcBorders>
              <w:right w:val="single" w:sz="4" w:space="0" w:color="auto"/>
            </w:tcBorders>
          </w:tcPr>
          <w:p w14:paraId="60143C6B" w14:textId="77777777" w:rsidR="00E81861" w:rsidRDefault="00E81861" w:rsidP="00863532">
            <w:pPr>
              <w:pStyle w:val="11"/>
              <w:jc w:val="center"/>
              <w:rPr>
                <w:sz w:val="24"/>
                <w:szCs w:val="24"/>
                <w:lang w:val="ru-RU"/>
              </w:rPr>
            </w:pPr>
            <w:r>
              <w:rPr>
                <w:sz w:val="24"/>
                <w:szCs w:val="24"/>
                <w:lang w:val="ru-RU"/>
              </w:rPr>
              <w:t>5</w:t>
            </w:r>
          </w:p>
        </w:tc>
        <w:tc>
          <w:tcPr>
            <w:tcW w:w="1276" w:type="dxa"/>
            <w:tcBorders>
              <w:left w:val="single" w:sz="4" w:space="0" w:color="auto"/>
            </w:tcBorders>
          </w:tcPr>
          <w:p w14:paraId="035EBFB9" w14:textId="77777777" w:rsidR="00E81861" w:rsidRDefault="00E81861" w:rsidP="00863532">
            <w:pPr>
              <w:pStyle w:val="11"/>
              <w:jc w:val="center"/>
              <w:rPr>
                <w:sz w:val="24"/>
                <w:szCs w:val="24"/>
                <w:lang w:val="ru-RU"/>
              </w:rPr>
            </w:pPr>
            <w:r>
              <w:rPr>
                <w:sz w:val="24"/>
                <w:szCs w:val="24"/>
                <w:lang w:val="ru-RU"/>
              </w:rPr>
              <w:t>4,2</w:t>
            </w:r>
            <w:r>
              <w:rPr>
                <w:sz w:val="24"/>
                <w:szCs w:val="24"/>
              </w:rPr>
              <w:t>±</w:t>
            </w:r>
            <w:r>
              <w:rPr>
                <w:sz w:val="24"/>
                <w:szCs w:val="24"/>
                <w:lang w:val="ru-RU"/>
              </w:rPr>
              <w:t>2,19</w:t>
            </w:r>
          </w:p>
        </w:tc>
        <w:tc>
          <w:tcPr>
            <w:tcW w:w="850" w:type="dxa"/>
            <w:tcBorders>
              <w:right w:val="single" w:sz="4" w:space="0" w:color="auto"/>
            </w:tcBorders>
          </w:tcPr>
          <w:p w14:paraId="64EDD06E" w14:textId="77777777" w:rsidR="00E81861" w:rsidRDefault="00E81861" w:rsidP="00863532">
            <w:pPr>
              <w:pStyle w:val="11"/>
              <w:jc w:val="center"/>
              <w:rPr>
                <w:sz w:val="24"/>
                <w:szCs w:val="24"/>
                <w:lang w:val="ru-RU"/>
              </w:rPr>
            </w:pPr>
            <w:r>
              <w:rPr>
                <w:sz w:val="24"/>
                <w:szCs w:val="24"/>
                <w:lang w:val="ru-RU"/>
              </w:rPr>
              <w:t>43</w:t>
            </w:r>
          </w:p>
        </w:tc>
        <w:tc>
          <w:tcPr>
            <w:tcW w:w="1843" w:type="dxa"/>
            <w:tcBorders>
              <w:left w:val="single" w:sz="4" w:space="0" w:color="auto"/>
            </w:tcBorders>
          </w:tcPr>
          <w:p w14:paraId="1261FCF5" w14:textId="77777777" w:rsidR="00E81861" w:rsidRDefault="00E81861" w:rsidP="00863532">
            <w:pPr>
              <w:pStyle w:val="11"/>
              <w:jc w:val="center"/>
              <w:rPr>
                <w:sz w:val="24"/>
                <w:szCs w:val="24"/>
                <w:lang w:val="ru-RU"/>
              </w:rPr>
            </w:pPr>
            <w:r>
              <w:rPr>
                <w:sz w:val="24"/>
                <w:szCs w:val="24"/>
                <w:lang w:val="ru-RU"/>
              </w:rPr>
              <w:t>35,5</w:t>
            </w:r>
            <w:r>
              <w:rPr>
                <w:sz w:val="24"/>
                <w:szCs w:val="24"/>
              </w:rPr>
              <w:t>±5,</w:t>
            </w:r>
            <w:r>
              <w:rPr>
                <w:sz w:val="24"/>
                <w:szCs w:val="24"/>
                <w:lang w:val="ru-RU"/>
              </w:rPr>
              <w:t>25</w:t>
            </w:r>
          </w:p>
        </w:tc>
      </w:tr>
      <w:tr w:rsidR="00E81861" w14:paraId="673015CE" w14:textId="77777777" w:rsidTr="00863532">
        <w:tc>
          <w:tcPr>
            <w:tcW w:w="2410" w:type="dxa"/>
          </w:tcPr>
          <w:p w14:paraId="1B4B240C"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«Каликанулы»</w:t>
            </w:r>
          </w:p>
        </w:tc>
        <w:tc>
          <w:tcPr>
            <w:tcW w:w="851" w:type="dxa"/>
          </w:tcPr>
          <w:p w14:paraId="2CB2AF43" w14:textId="77777777" w:rsidR="00E81861" w:rsidRDefault="00E81861" w:rsidP="00863532">
            <w:pPr>
              <w:pStyle w:val="11"/>
              <w:jc w:val="center"/>
              <w:rPr>
                <w:sz w:val="24"/>
                <w:szCs w:val="24"/>
                <w:lang w:val="ru-RU"/>
              </w:rPr>
            </w:pPr>
            <w:r>
              <w:rPr>
                <w:sz w:val="24"/>
                <w:szCs w:val="24"/>
                <w:lang w:val="ru-RU"/>
              </w:rPr>
              <w:t>150</w:t>
            </w:r>
          </w:p>
        </w:tc>
        <w:tc>
          <w:tcPr>
            <w:tcW w:w="850" w:type="dxa"/>
            <w:tcBorders>
              <w:right w:val="single" w:sz="4" w:space="0" w:color="auto"/>
            </w:tcBorders>
          </w:tcPr>
          <w:p w14:paraId="5DFA5B14" w14:textId="77777777" w:rsidR="00E81861" w:rsidRDefault="00E81861" w:rsidP="00863532">
            <w:pPr>
              <w:pStyle w:val="11"/>
              <w:jc w:val="center"/>
              <w:rPr>
                <w:sz w:val="24"/>
                <w:szCs w:val="24"/>
                <w:lang w:val="ru-RU"/>
              </w:rPr>
            </w:pPr>
            <w:r>
              <w:rPr>
                <w:sz w:val="24"/>
                <w:szCs w:val="24"/>
                <w:lang w:val="ru-RU"/>
              </w:rPr>
              <w:t>21</w:t>
            </w:r>
          </w:p>
        </w:tc>
        <w:tc>
          <w:tcPr>
            <w:tcW w:w="1418" w:type="dxa"/>
            <w:tcBorders>
              <w:left w:val="single" w:sz="4" w:space="0" w:color="auto"/>
            </w:tcBorders>
          </w:tcPr>
          <w:p w14:paraId="688501E1" w14:textId="77777777" w:rsidR="00E81861" w:rsidRDefault="00E81861" w:rsidP="00863532">
            <w:pPr>
              <w:pStyle w:val="11"/>
              <w:jc w:val="center"/>
              <w:rPr>
                <w:sz w:val="24"/>
                <w:szCs w:val="24"/>
                <w:lang w:val="ru-RU"/>
              </w:rPr>
            </w:pPr>
            <w:r>
              <w:rPr>
                <w:sz w:val="24"/>
                <w:szCs w:val="24"/>
                <w:lang w:val="ru-RU"/>
              </w:rPr>
              <w:t>14,0</w:t>
            </w:r>
            <w:r>
              <w:rPr>
                <w:sz w:val="24"/>
                <w:szCs w:val="24"/>
              </w:rPr>
              <w:t>±</w:t>
            </w:r>
            <w:r>
              <w:rPr>
                <w:sz w:val="24"/>
                <w:szCs w:val="24"/>
                <w:lang w:val="ru-RU"/>
              </w:rPr>
              <w:t>4,25</w:t>
            </w:r>
          </w:p>
        </w:tc>
        <w:tc>
          <w:tcPr>
            <w:tcW w:w="850" w:type="dxa"/>
            <w:tcBorders>
              <w:right w:val="single" w:sz="4" w:space="0" w:color="auto"/>
            </w:tcBorders>
          </w:tcPr>
          <w:p w14:paraId="51A5F8FE" w14:textId="77777777" w:rsidR="00E81861" w:rsidRDefault="00E81861" w:rsidP="00863532">
            <w:pPr>
              <w:pStyle w:val="11"/>
              <w:jc w:val="center"/>
              <w:rPr>
                <w:sz w:val="24"/>
                <w:szCs w:val="24"/>
                <w:lang w:val="ru-RU"/>
              </w:rPr>
            </w:pPr>
            <w:r>
              <w:rPr>
                <w:sz w:val="24"/>
                <w:szCs w:val="24"/>
                <w:lang w:val="ru-RU"/>
              </w:rPr>
              <w:t>10</w:t>
            </w:r>
          </w:p>
        </w:tc>
        <w:tc>
          <w:tcPr>
            <w:tcW w:w="1134" w:type="dxa"/>
            <w:tcBorders>
              <w:left w:val="single" w:sz="4" w:space="0" w:color="auto"/>
            </w:tcBorders>
          </w:tcPr>
          <w:p w14:paraId="674E0376" w14:textId="77777777" w:rsidR="00E81861" w:rsidRDefault="00E81861" w:rsidP="00863532">
            <w:pPr>
              <w:pStyle w:val="11"/>
              <w:jc w:val="center"/>
              <w:rPr>
                <w:sz w:val="24"/>
                <w:szCs w:val="24"/>
                <w:lang w:val="ru-RU"/>
              </w:rPr>
            </w:pPr>
            <w:r>
              <w:rPr>
                <w:sz w:val="24"/>
                <w:szCs w:val="24"/>
                <w:lang w:val="ru-RU"/>
              </w:rPr>
              <w:t>6,7</w:t>
            </w:r>
            <w:r>
              <w:rPr>
                <w:sz w:val="24"/>
                <w:szCs w:val="24"/>
              </w:rPr>
              <w:t>±</w:t>
            </w:r>
            <w:r>
              <w:rPr>
                <w:sz w:val="24"/>
                <w:szCs w:val="24"/>
                <w:lang w:val="ru-RU"/>
              </w:rPr>
              <w:t>3,06</w:t>
            </w:r>
          </w:p>
        </w:tc>
        <w:tc>
          <w:tcPr>
            <w:tcW w:w="851" w:type="dxa"/>
            <w:tcBorders>
              <w:right w:val="single" w:sz="4" w:space="0" w:color="auto"/>
            </w:tcBorders>
          </w:tcPr>
          <w:p w14:paraId="36E7A1E1" w14:textId="77777777" w:rsidR="00E81861" w:rsidRDefault="00E81861" w:rsidP="00863532">
            <w:pPr>
              <w:pStyle w:val="11"/>
              <w:jc w:val="center"/>
              <w:rPr>
                <w:sz w:val="24"/>
                <w:szCs w:val="24"/>
                <w:lang w:val="ru-RU"/>
              </w:rPr>
            </w:pPr>
            <w:r>
              <w:rPr>
                <w:sz w:val="24"/>
                <w:szCs w:val="24"/>
                <w:lang w:val="ru-RU"/>
              </w:rPr>
              <w:t>18</w:t>
            </w:r>
          </w:p>
        </w:tc>
        <w:tc>
          <w:tcPr>
            <w:tcW w:w="1275" w:type="dxa"/>
            <w:tcBorders>
              <w:left w:val="single" w:sz="4" w:space="0" w:color="auto"/>
            </w:tcBorders>
          </w:tcPr>
          <w:p w14:paraId="6F3A10AC" w14:textId="77777777" w:rsidR="00E81861" w:rsidRDefault="00E81861" w:rsidP="00863532">
            <w:pPr>
              <w:pStyle w:val="11"/>
              <w:jc w:val="center"/>
              <w:rPr>
                <w:sz w:val="24"/>
                <w:szCs w:val="24"/>
                <w:lang w:val="ru-RU"/>
              </w:rPr>
            </w:pPr>
            <w:r>
              <w:rPr>
                <w:sz w:val="24"/>
                <w:szCs w:val="24"/>
                <w:lang w:val="ru-RU"/>
              </w:rPr>
              <w:t>12,0</w:t>
            </w:r>
            <w:r>
              <w:rPr>
                <w:sz w:val="24"/>
                <w:szCs w:val="24"/>
              </w:rPr>
              <w:t>±</w:t>
            </w:r>
            <w:r>
              <w:rPr>
                <w:sz w:val="24"/>
                <w:szCs w:val="24"/>
                <w:lang w:val="ru-RU"/>
              </w:rPr>
              <w:t>3,98</w:t>
            </w:r>
          </w:p>
        </w:tc>
        <w:tc>
          <w:tcPr>
            <w:tcW w:w="851" w:type="dxa"/>
            <w:tcBorders>
              <w:right w:val="single" w:sz="4" w:space="0" w:color="auto"/>
            </w:tcBorders>
          </w:tcPr>
          <w:p w14:paraId="219E91D2" w14:textId="77777777" w:rsidR="00E81861" w:rsidRDefault="00E81861" w:rsidP="00863532">
            <w:pPr>
              <w:pStyle w:val="11"/>
              <w:jc w:val="center"/>
              <w:rPr>
                <w:sz w:val="24"/>
                <w:szCs w:val="24"/>
                <w:lang w:val="ru-RU"/>
              </w:rPr>
            </w:pPr>
            <w:r>
              <w:rPr>
                <w:sz w:val="24"/>
                <w:szCs w:val="24"/>
                <w:lang w:val="ru-RU"/>
              </w:rPr>
              <w:t>13</w:t>
            </w:r>
          </w:p>
        </w:tc>
        <w:tc>
          <w:tcPr>
            <w:tcW w:w="1276" w:type="dxa"/>
            <w:tcBorders>
              <w:left w:val="single" w:sz="4" w:space="0" w:color="auto"/>
            </w:tcBorders>
          </w:tcPr>
          <w:p w14:paraId="5B4CD82A" w14:textId="77777777" w:rsidR="00E81861" w:rsidRDefault="00E81861" w:rsidP="00863532">
            <w:pPr>
              <w:pStyle w:val="11"/>
              <w:jc w:val="center"/>
              <w:rPr>
                <w:sz w:val="24"/>
                <w:szCs w:val="24"/>
                <w:lang w:val="ru-RU"/>
              </w:rPr>
            </w:pPr>
            <w:r>
              <w:rPr>
                <w:sz w:val="24"/>
                <w:szCs w:val="24"/>
                <w:lang w:val="ru-RU"/>
              </w:rPr>
              <w:t>8,7</w:t>
            </w:r>
            <w:r>
              <w:rPr>
                <w:sz w:val="24"/>
                <w:szCs w:val="24"/>
              </w:rPr>
              <w:t>±</w:t>
            </w:r>
            <w:r>
              <w:rPr>
                <w:sz w:val="24"/>
                <w:szCs w:val="24"/>
                <w:lang w:val="ru-RU"/>
              </w:rPr>
              <w:t>3,45</w:t>
            </w:r>
          </w:p>
        </w:tc>
        <w:tc>
          <w:tcPr>
            <w:tcW w:w="850" w:type="dxa"/>
            <w:tcBorders>
              <w:right w:val="single" w:sz="4" w:space="0" w:color="auto"/>
            </w:tcBorders>
          </w:tcPr>
          <w:p w14:paraId="2E0DA9E9" w14:textId="77777777" w:rsidR="00E81861" w:rsidRDefault="00E81861" w:rsidP="00863532">
            <w:pPr>
              <w:pStyle w:val="11"/>
              <w:jc w:val="center"/>
              <w:rPr>
                <w:sz w:val="24"/>
                <w:szCs w:val="24"/>
                <w:lang w:val="ru-RU"/>
              </w:rPr>
            </w:pPr>
            <w:r>
              <w:rPr>
                <w:sz w:val="24"/>
                <w:szCs w:val="24"/>
                <w:lang w:val="ru-RU"/>
              </w:rPr>
              <w:t>62</w:t>
            </w:r>
          </w:p>
        </w:tc>
        <w:tc>
          <w:tcPr>
            <w:tcW w:w="1843" w:type="dxa"/>
            <w:tcBorders>
              <w:left w:val="single" w:sz="4" w:space="0" w:color="auto"/>
            </w:tcBorders>
          </w:tcPr>
          <w:p w14:paraId="5D3C23A3" w14:textId="77777777" w:rsidR="00E81861" w:rsidRDefault="00E81861" w:rsidP="00863532">
            <w:pPr>
              <w:pStyle w:val="11"/>
              <w:jc w:val="center"/>
              <w:rPr>
                <w:sz w:val="24"/>
                <w:szCs w:val="24"/>
                <w:lang w:val="ru-RU"/>
              </w:rPr>
            </w:pPr>
            <w:r>
              <w:rPr>
                <w:sz w:val="24"/>
                <w:szCs w:val="24"/>
                <w:lang w:val="ru-RU"/>
              </w:rPr>
              <w:t>41,3</w:t>
            </w:r>
            <w:r>
              <w:rPr>
                <w:sz w:val="24"/>
                <w:szCs w:val="24"/>
              </w:rPr>
              <w:t>±6,03</w:t>
            </w:r>
          </w:p>
        </w:tc>
      </w:tr>
      <w:tr w:rsidR="00E81861" w14:paraId="28B67B35" w14:textId="77777777" w:rsidTr="00863532">
        <w:tc>
          <w:tcPr>
            <w:tcW w:w="14459" w:type="dxa"/>
            <w:gridSpan w:val="12"/>
          </w:tcPr>
          <w:p w14:paraId="3AC167C3" w14:textId="77777777" w:rsidR="00E81861" w:rsidRDefault="00E81861" w:rsidP="00863532">
            <w:pPr>
              <w:pStyle w:val="11"/>
              <w:jc w:val="center"/>
              <w:rPr>
                <w:sz w:val="24"/>
                <w:szCs w:val="24"/>
                <w:lang w:val="ru-RU"/>
              </w:rPr>
            </w:pPr>
            <w:r>
              <w:rPr>
                <w:sz w:val="24"/>
                <w:szCs w:val="24"/>
              </w:rPr>
              <w:t>2017</w:t>
            </w:r>
          </w:p>
        </w:tc>
      </w:tr>
      <w:tr w:rsidR="00E81861" w14:paraId="7257712D" w14:textId="77777777" w:rsidTr="00863532">
        <w:tc>
          <w:tcPr>
            <w:tcW w:w="2410" w:type="dxa"/>
          </w:tcPr>
          <w:p w14:paraId="7BA17226"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«Мади-Р»</w:t>
            </w:r>
          </w:p>
        </w:tc>
        <w:tc>
          <w:tcPr>
            <w:tcW w:w="851" w:type="dxa"/>
          </w:tcPr>
          <w:p w14:paraId="7BA50A19" w14:textId="77777777" w:rsidR="00E81861" w:rsidRDefault="00E81861" w:rsidP="00863532">
            <w:pPr>
              <w:pStyle w:val="11"/>
              <w:jc w:val="center"/>
              <w:rPr>
                <w:sz w:val="24"/>
                <w:szCs w:val="24"/>
                <w:lang w:val="ru-RU"/>
              </w:rPr>
            </w:pPr>
            <w:r>
              <w:rPr>
                <w:sz w:val="24"/>
                <w:szCs w:val="24"/>
                <w:lang w:val="ru-RU"/>
              </w:rPr>
              <w:t>90</w:t>
            </w:r>
          </w:p>
        </w:tc>
        <w:tc>
          <w:tcPr>
            <w:tcW w:w="850" w:type="dxa"/>
            <w:tcBorders>
              <w:right w:val="single" w:sz="4" w:space="0" w:color="auto"/>
            </w:tcBorders>
          </w:tcPr>
          <w:p w14:paraId="05814950" w14:textId="77777777" w:rsidR="00E81861" w:rsidRDefault="00E81861" w:rsidP="00863532">
            <w:pPr>
              <w:pStyle w:val="11"/>
              <w:jc w:val="center"/>
              <w:rPr>
                <w:sz w:val="24"/>
                <w:szCs w:val="24"/>
                <w:lang w:val="ru-RU"/>
              </w:rPr>
            </w:pPr>
            <w:r>
              <w:rPr>
                <w:sz w:val="24"/>
                <w:szCs w:val="24"/>
                <w:lang w:val="ru-RU"/>
              </w:rPr>
              <w:t>7</w:t>
            </w:r>
          </w:p>
        </w:tc>
        <w:tc>
          <w:tcPr>
            <w:tcW w:w="1418" w:type="dxa"/>
            <w:tcBorders>
              <w:left w:val="single" w:sz="4" w:space="0" w:color="auto"/>
            </w:tcBorders>
          </w:tcPr>
          <w:p w14:paraId="4BE628A6" w14:textId="77777777" w:rsidR="00E81861" w:rsidRDefault="00E81861" w:rsidP="00863532">
            <w:pPr>
              <w:pStyle w:val="11"/>
              <w:jc w:val="center"/>
              <w:rPr>
                <w:sz w:val="24"/>
                <w:szCs w:val="24"/>
              </w:rPr>
            </w:pPr>
            <w:r>
              <w:rPr>
                <w:sz w:val="24"/>
                <w:szCs w:val="24"/>
                <w:lang w:val="ru-RU"/>
              </w:rPr>
              <w:t>9,2</w:t>
            </w:r>
            <w:r>
              <w:rPr>
                <w:sz w:val="24"/>
                <w:szCs w:val="24"/>
              </w:rPr>
              <w:t>±</w:t>
            </w:r>
            <w:r>
              <w:rPr>
                <w:sz w:val="24"/>
                <w:szCs w:val="24"/>
                <w:lang w:val="ru-RU"/>
              </w:rPr>
              <w:t>2,52</w:t>
            </w:r>
          </w:p>
        </w:tc>
        <w:tc>
          <w:tcPr>
            <w:tcW w:w="850" w:type="dxa"/>
            <w:tcBorders>
              <w:right w:val="single" w:sz="4" w:space="0" w:color="auto"/>
            </w:tcBorders>
          </w:tcPr>
          <w:p w14:paraId="57B2570C" w14:textId="77777777" w:rsidR="00E81861" w:rsidRDefault="00E81861" w:rsidP="00863532">
            <w:pPr>
              <w:pStyle w:val="11"/>
              <w:jc w:val="center"/>
              <w:rPr>
                <w:sz w:val="24"/>
                <w:szCs w:val="24"/>
                <w:lang w:val="ru-RU"/>
              </w:rPr>
            </w:pPr>
            <w:r>
              <w:rPr>
                <w:sz w:val="24"/>
                <w:szCs w:val="24"/>
                <w:lang w:val="ru-RU"/>
              </w:rPr>
              <w:t>3</w:t>
            </w:r>
          </w:p>
        </w:tc>
        <w:tc>
          <w:tcPr>
            <w:tcW w:w="1134" w:type="dxa"/>
            <w:tcBorders>
              <w:left w:val="single" w:sz="4" w:space="0" w:color="auto"/>
            </w:tcBorders>
          </w:tcPr>
          <w:p w14:paraId="6FC25307" w14:textId="77777777" w:rsidR="00E81861" w:rsidRDefault="00E81861" w:rsidP="00863532">
            <w:pPr>
              <w:pStyle w:val="11"/>
              <w:jc w:val="center"/>
              <w:rPr>
                <w:sz w:val="24"/>
                <w:szCs w:val="24"/>
                <w:lang w:val="ru-RU"/>
              </w:rPr>
            </w:pPr>
            <w:r>
              <w:rPr>
                <w:sz w:val="24"/>
                <w:szCs w:val="24"/>
                <w:lang w:val="ru-RU"/>
              </w:rPr>
              <w:t>3,9</w:t>
            </w:r>
            <w:r>
              <w:rPr>
                <w:sz w:val="24"/>
                <w:szCs w:val="24"/>
              </w:rPr>
              <w:t>±</w:t>
            </w:r>
            <w:r>
              <w:rPr>
                <w:sz w:val="24"/>
                <w:szCs w:val="24"/>
                <w:lang w:val="ru-RU"/>
              </w:rPr>
              <w:t>1,70</w:t>
            </w:r>
          </w:p>
        </w:tc>
        <w:tc>
          <w:tcPr>
            <w:tcW w:w="851" w:type="dxa"/>
            <w:tcBorders>
              <w:right w:val="single" w:sz="4" w:space="0" w:color="auto"/>
            </w:tcBorders>
          </w:tcPr>
          <w:p w14:paraId="0CF8346C" w14:textId="77777777" w:rsidR="00E81861" w:rsidRDefault="00E81861" w:rsidP="00863532">
            <w:pPr>
              <w:pStyle w:val="11"/>
              <w:jc w:val="center"/>
              <w:rPr>
                <w:sz w:val="24"/>
                <w:szCs w:val="24"/>
                <w:lang w:val="ru-RU"/>
              </w:rPr>
            </w:pPr>
            <w:r>
              <w:rPr>
                <w:sz w:val="24"/>
                <w:szCs w:val="24"/>
                <w:lang w:val="ru-RU"/>
              </w:rPr>
              <w:t>6</w:t>
            </w:r>
          </w:p>
        </w:tc>
        <w:tc>
          <w:tcPr>
            <w:tcW w:w="1275" w:type="dxa"/>
            <w:tcBorders>
              <w:left w:val="single" w:sz="4" w:space="0" w:color="auto"/>
            </w:tcBorders>
          </w:tcPr>
          <w:p w14:paraId="28FFD6E5" w14:textId="77777777" w:rsidR="00E81861" w:rsidRDefault="00E81861" w:rsidP="00863532">
            <w:pPr>
              <w:pStyle w:val="11"/>
              <w:jc w:val="center"/>
              <w:rPr>
                <w:sz w:val="24"/>
                <w:szCs w:val="24"/>
                <w:lang w:val="ru-RU"/>
              </w:rPr>
            </w:pPr>
            <w:r>
              <w:rPr>
                <w:sz w:val="24"/>
                <w:szCs w:val="24"/>
                <w:lang w:val="ru-RU"/>
              </w:rPr>
              <w:t>7,9</w:t>
            </w:r>
            <w:r>
              <w:rPr>
                <w:sz w:val="24"/>
                <w:szCs w:val="24"/>
              </w:rPr>
              <w:t>±</w:t>
            </w:r>
            <w:r>
              <w:rPr>
                <w:sz w:val="24"/>
                <w:szCs w:val="24"/>
                <w:lang w:val="ru-RU"/>
              </w:rPr>
              <w:t>2,35</w:t>
            </w:r>
          </w:p>
        </w:tc>
        <w:tc>
          <w:tcPr>
            <w:tcW w:w="851" w:type="dxa"/>
            <w:tcBorders>
              <w:right w:val="single" w:sz="4" w:space="0" w:color="auto"/>
            </w:tcBorders>
          </w:tcPr>
          <w:p w14:paraId="79E3E9DA" w14:textId="77777777" w:rsidR="00E81861" w:rsidRDefault="00E81861" w:rsidP="00863532">
            <w:pPr>
              <w:pStyle w:val="11"/>
              <w:jc w:val="center"/>
              <w:rPr>
                <w:sz w:val="24"/>
                <w:szCs w:val="24"/>
                <w:lang w:val="ru-RU"/>
              </w:rPr>
            </w:pPr>
            <w:r>
              <w:rPr>
                <w:sz w:val="24"/>
                <w:szCs w:val="24"/>
                <w:lang w:val="ru-RU"/>
              </w:rPr>
              <w:t>4</w:t>
            </w:r>
          </w:p>
        </w:tc>
        <w:tc>
          <w:tcPr>
            <w:tcW w:w="1276" w:type="dxa"/>
            <w:tcBorders>
              <w:left w:val="single" w:sz="4" w:space="0" w:color="auto"/>
            </w:tcBorders>
          </w:tcPr>
          <w:p w14:paraId="378F4828" w14:textId="77777777" w:rsidR="00E81861" w:rsidRDefault="00E81861" w:rsidP="00863532">
            <w:pPr>
              <w:pStyle w:val="11"/>
              <w:jc w:val="center"/>
              <w:rPr>
                <w:sz w:val="24"/>
                <w:szCs w:val="24"/>
                <w:lang w:val="ru-RU"/>
              </w:rPr>
            </w:pPr>
            <w:r>
              <w:rPr>
                <w:sz w:val="24"/>
                <w:szCs w:val="24"/>
                <w:lang w:val="ru-RU"/>
              </w:rPr>
              <w:t>5,3</w:t>
            </w:r>
            <w:r>
              <w:rPr>
                <w:sz w:val="24"/>
                <w:szCs w:val="24"/>
              </w:rPr>
              <w:t>±</w:t>
            </w:r>
            <w:r>
              <w:rPr>
                <w:sz w:val="24"/>
                <w:szCs w:val="24"/>
                <w:lang w:val="ru-RU"/>
              </w:rPr>
              <w:t>1,95</w:t>
            </w:r>
          </w:p>
        </w:tc>
        <w:tc>
          <w:tcPr>
            <w:tcW w:w="850" w:type="dxa"/>
            <w:tcBorders>
              <w:right w:val="single" w:sz="4" w:space="0" w:color="auto"/>
            </w:tcBorders>
          </w:tcPr>
          <w:p w14:paraId="0ECFF908" w14:textId="77777777" w:rsidR="00E81861" w:rsidRDefault="00E81861" w:rsidP="00863532">
            <w:pPr>
              <w:pStyle w:val="11"/>
              <w:jc w:val="center"/>
              <w:rPr>
                <w:sz w:val="24"/>
                <w:szCs w:val="24"/>
                <w:lang w:val="ru-RU"/>
              </w:rPr>
            </w:pPr>
            <w:r>
              <w:rPr>
                <w:sz w:val="24"/>
                <w:szCs w:val="24"/>
                <w:lang w:val="ru-RU"/>
              </w:rPr>
              <w:t>20</w:t>
            </w:r>
          </w:p>
        </w:tc>
        <w:tc>
          <w:tcPr>
            <w:tcW w:w="1843" w:type="dxa"/>
            <w:tcBorders>
              <w:left w:val="single" w:sz="4" w:space="0" w:color="auto"/>
            </w:tcBorders>
          </w:tcPr>
          <w:p w14:paraId="5B915ADB" w14:textId="77777777" w:rsidR="00E81861" w:rsidRDefault="00E81861" w:rsidP="00863532">
            <w:pPr>
              <w:pStyle w:val="11"/>
              <w:jc w:val="center"/>
              <w:rPr>
                <w:sz w:val="24"/>
                <w:szCs w:val="24"/>
                <w:lang w:val="ru-RU"/>
              </w:rPr>
            </w:pPr>
            <w:r>
              <w:rPr>
                <w:sz w:val="24"/>
                <w:szCs w:val="24"/>
                <w:lang w:val="ru-RU"/>
              </w:rPr>
              <w:t>22,2</w:t>
            </w:r>
            <w:r>
              <w:rPr>
                <w:sz w:val="24"/>
                <w:szCs w:val="24"/>
              </w:rPr>
              <w:t>±</w:t>
            </w:r>
            <w:r>
              <w:rPr>
                <w:sz w:val="24"/>
                <w:szCs w:val="24"/>
                <w:lang w:val="ru-RU"/>
              </w:rPr>
              <w:t>3,94</w:t>
            </w:r>
          </w:p>
        </w:tc>
      </w:tr>
      <w:tr w:rsidR="00E81861" w14:paraId="498D3EF8" w14:textId="77777777" w:rsidTr="00863532">
        <w:tc>
          <w:tcPr>
            <w:tcW w:w="2410" w:type="dxa"/>
          </w:tcPr>
          <w:p w14:paraId="1F9DC196" w14:textId="77777777" w:rsidR="00E81861" w:rsidRDefault="00E81861" w:rsidP="00863532">
            <w:pPr>
              <w:pStyle w:val="af6"/>
              <w:rPr>
                <w:rFonts w:ascii="Times New Roman" w:eastAsia="Calibri" w:hAnsi="Times New Roman"/>
                <w:sz w:val="24"/>
                <w:szCs w:val="24"/>
                <w:lang w:val="kk-KZ" w:eastAsia="en-US"/>
              </w:rPr>
            </w:pPr>
            <w:r>
              <w:rPr>
                <w:rFonts w:ascii="Times New Roman" w:eastAsia="Times New Roman" w:hAnsi="Times New Roman"/>
                <w:sz w:val="24"/>
                <w:szCs w:val="24"/>
                <w:lang w:val="kk-KZ" w:eastAsia="en-US"/>
              </w:rPr>
              <w:t>«Балке»</w:t>
            </w:r>
          </w:p>
        </w:tc>
        <w:tc>
          <w:tcPr>
            <w:tcW w:w="851" w:type="dxa"/>
          </w:tcPr>
          <w:p w14:paraId="02186340" w14:textId="77777777" w:rsidR="00E81861" w:rsidRDefault="00E81861" w:rsidP="00863532">
            <w:pPr>
              <w:pStyle w:val="11"/>
              <w:jc w:val="center"/>
              <w:rPr>
                <w:sz w:val="24"/>
                <w:szCs w:val="24"/>
                <w:lang w:val="ru-RU"/>
              </w:rPr>
            </w:pPr>
            <w:r>
              <w:rPr>
                <w:sz w:val="24"/>
                <w:szCs w:val="24"/>
              </w:rPr>
              <w:t>1</w:t>
            </w:r>
            <w:r>
              <w:rPr>
                <w:sz w:val="24"/>
                <w:szCs w:val="24"/>
                <w:lang w:val="ru-RU"/>
              </w:rPr>
              <w:t>20</w:t>
            </w:r>
          </w:p>
        </w:tc>
        <w:tc>
          <w:tcPr>
            <w:tcW w:w="850" w:type="dxa"/>
            <w:tcBorders>
              <w:right w:val="single" w:sz="4" w:space="0" w:color="auto"/>
            </w:tcBorders>
          </w:tcPr>
          <w:p w14:paraId="7CA433DC" w14:textId="77777777" w:rsidR="00E81861" w:rsidRDefault="00E81861" w:rsidP="00863532">
            <w:pPr>
              <w:pStyle w:val="11"/>
              <w:jc w:val="center"/>
              <w:rPr>
                <w:sz w:val="24"/>
                <w:szCs w:val="24"/>
                <w:lang w:val="ru-RU"/>
              </w:rPr>
            </w:pPr>
            <w:r>
              <w:rPr>
                <w:sz w:val="24"/>
                <w:szCs w:val="24"/>
                <w:lang w:val="ru-RU"/>
              </w:rPr>
              <w:t>8</w:t>
            </w:r>
          </w:p>
        </w:tc>
        <w:tc>
          <w:tcPr>
            <w:tcW w:w="1418" w:type="dxa"/>
            <w:tcBorders>
              <w:left w:val="single" w:sz="4" w:space="0" w:color="auto"/>
            </w:tcBorders>
          </w:tcPr>
          <w:p w14:paraId="4266862C" w14:textId="77777777" w:rsidR="00E81861" w:rsidRDefault="00E81861" w:rsidP="00863532">
            <w:pPr>
              <w:pStyle w:val="11"/>
              <w:jc w:val="center"/>
              <w:rPr>
                <w:sz w:val="24"/>
                <w:szCs w:val="24"/>
                <w:lang w:val="ru-RU"/>
              </w:rPr>
            </w:pPr>
            <w:r>
              <w:rPr>
                <w:sz w:val="24"/>
                <w:szCs w:val="24"/>
                <w:lang w:val="ru-RU"/>
              </w:rPr>
              <w:t>6,7</w:t>
            </w:r>
            <w:r>
              <w:rPr>
                <w:sz w:val="24"/>
                <w:szCs w:val="24"/>
              </w:rPr>
              <w:t>±</w:t>
            </w:r>
            <w:r>
              <w:rPr>
                <w:sz w:val="24"/>
                <w:szCs w:val="24"/>
                <w:lang w:val="ru-RU"/>
              </w:rPr>
              <w:t>2,73</w:t>
            </w:r>
          </w:p>
        </w:tc>
        <w:tc>
          <w:tcPr>
            <w:tcW w:w="850" w:type="dxa"/>
            <w:tcBorders>
              <w:right w:val="single" w:sz="4" w:space="0" w:color="auto"/>
            </w:tcBorders>
          </w:tcPr>
          <w:p w14:paraId="72360B24" w14:textId="77777777" w:rsidR="00E81861" w:rsidRDefault="00E81861" w:rsidP="00863532">
            <w:pPr>
              <w:pStyle w:val="11"/>
              <w:jc w:val="center"/>
              <w:rPr>
                <w:sz w:val="24"/>
                <w:szCs w:val="24"/>
                <w:lang w:val="ru-RU"/>
              </w:rPr>
            </w:pPr>
            <w:r>
              <w:rPr>
                <w:sz w:val="24"/>
                <w:szCs w:val="24"/>
                <w:lang w:val="ru-RU"/>
              </w:rPr>
              <w:t>4</w:t>
            </w:r>
          </w:p>
        </w:tc>
        <w:tc>
          <w:tcPr>
            <w:tcW w:w="1134" w:type="dxa"/>
            <w:tcBorders>
              <w:left w:val="single" w:sz="4" w:space="0" w:color="auto"/>
            </w:tcBorders>
          </w:tcPr>
          <w:p w14:paraId="1E565705" w14:textId="77777777" w:rsidR="00E81861" w:rsidRDefault="00E81861" w:rsidP="00863532">
            <w:pPr>
              <w:pStyle w:val="11"/>
              <w:jc w:val="center"/>
              <w:rPr>
                <w:sz w:val="24"/>
                <w:szCs w:val="24"/>
                <w:lang w:val="ru-RU"/>
              </w:rPr>
            </w:pPr>
            <w:r>
              <w:rPr>
                <w:sz w:val="24"/>
                <w:szCs w:val="24"/>
                <w:lang w:val="ru-RU"/>
              </w:rPr>
              <w:t>3,3</w:t>
            </w:r>
            <w:r>
              <w:rPr>
                <w:sz w:val="24"/>
                <w:szCs w:val="24"/>
              </w:rPr>
              <w:t>±</w:t>
            </w:r>
            <w:r>
              <w:rPr>
                <w:sz w:val="24"/>
                <w:szCs w:val="24"/>
                <w:lang w:val="ru-RU"/>
              </w:rPr>
              <w:t>1,97</w:t>
            </w:r>
          </w:p>
        </w:tc>
        <w:tc>
          <w:tcPr>
            <w:tcW w:w="851" w:type="dxa"/>
            <w:tcBorders>
              <w:right w:val="single" w:sz="4" w:space="0" w:color="auto"/>
            </w:tcBorders>
          </w:tcPr>
          <w:p w14:paraId="715526DE" w14:textId="77777777" w:rsidR="00E81861" w:rsidRDefault="00E81861" w:rsidP="00863532">
            <w:pPr>
              <w:pStyle w:val="11"/>
              <w:jc w:val="center"/>
              <w:rPr>
                <w:sz w:val="24"/>
                <w:szCs w:val="24"/>
                <w:lang w:val="ru-RU"/>
              </w:rPr>
            </w:pPr>
            <w:r>
              <w:rPr>
                <w:sz w:val="24"/>
                <w:szCs w:val="24"/>
                <w:lang w:val="ru-RU"/>
              </w:rPr>
              <w:t>7</w:t>
            </w:r>
          </w:p>
        </w:tc>
        <w:tc>
          <w:tcPr>
            <w:tcW w:w="1275" w:type="dxa"/>
            <w:tcBorders>
              <w:left w:val="single" w:sz="4" w:space="0" w:color="auto"/>
            </w:tcBorders>
          </w:tcPr>
          <w:p w14:paraId="6AC0FA7F" w14:textId="77777777" w:rsidR="00E81861" w:rsidRDefault="00E81861" w:rsidP="00863532">
            <w:pPr>
              <w:pStyle w:val="11"/>
              <w:jc w:val="center"/>
              <w:rPr>
                <w:sz w:val="24"/>
                <w:szCs w:val="24"/>
                <w:lang w:val="ru-RU"/>
              </w:rPr>
            </w:pPr>
            <w:r>
              <w:rPr>
                <w:sz w:val="24"/>
                <w:szCs w:val="24"/>
                <w:lang w:val="ru-RU"/>
              </w:rPr>
              <w:t>5,8</w:t>
            </w:r>
            <w:r>
              <w:rPr>
                <w:sz w:val="24"/>
                <w:szCs w:val="24"/>
              </w:rPr>
              <w:t>±</w:t>
            </w:r>
            <w:r>
              <w:rPr>
                <w:sz w:val="24"/>
                <w:szCs w:val="24"/>
                <w:lang w:val="ru-RU"/>
              </w:rPr>
              <w:t>2,57</w:t>
            </w:r>
          </w:p>
        </w:tc>
        <w:tc>
          <w:tcPr>
            <w:tcW w:w="851" w:type="dxa"/>
            <w:tcBorders>
              <w:right w:val="single" w:sz="4" w:space="0" w:color="auto"/>
            </w:tcBorders>
          </w:tcPr>
          <w:p w14:paraId="0856D10D" w14:textId="77777777" w:rsidR="00E81861" w:rsidRDefault="00E81861" w:rsidP="00863532">
            <w:pPr>
              <w:pStyle w:val="11"/>
              <w:jc w:val="center"/>
              <w:rPr>
                <w:sz w:val="24"/>
                <w:szCs w:val="24"/>
                <w:lang w:val="ru-RU"/>
              </w:rPr>
            </w:pPr>
            <w:r>
              <w:rPr>
                <w:sz w:val="24"/>
                <w:szCs w:val="24"/>
                <w:lang w:val="ru-RU"/>
              </w:rPr>
              <w:t>6</w:t>
            </w:r>
          </w:p>
        </w:tc>
        <w:tc>
          <w:tcPr>
            <w:tcW w:w="1276" w:type="dxa"/>
            <w:tcBorders>
              <w:left w:val="single" w:sz="4" w:space="0" w:color="auto"/>
            </w:tcBorders>
          </w:tcPr>
          <w:p w14:paraId="059E9D51" w14:textId="77777777" w:rsidR="00E81861" w:rsidRDefault="00E81861" w:rsidP="00863532">
            <w:pPr>
              <w:pStyle w:val="11"/>
              <w:jc w:val="center"/>
              <w:rPr>
                <w:sz w:val="24"/>
                <w:szCs w:val="24"/>
                <w:lang w:val="ru-RU"/>
              </w:rPr>
            </w:pPr>
            <w:r>
              <w:rPr>
                <w:sz w:val="24"/>
                <w:szCs w:val="24"/>
                <w:lang w:val="ru-RU"/>
              </w:rPr>
              <w:t>5,0</w:t>
            </w:r>
            <w:r>
              <w:rPr>
                <w:sz w:val="24"/>
                <w:szCs w:val="24"/>
              </w:rPr>
              <w:t>±</w:t>
            </w:r>
            <w:r>
              <w:rPr>
                <w:sz w:val="24"/>
                <w:szCs w:val="24"/>
                <w:lang w:val="ru-RU"/>
              </w:rPr>
              <w:t>2,39</w:t>
            </w:r>
          </w:p>
        </w:tc>
        <w:tc>
          <w:tcPr>
            <w:tcW w:w="850" w:type="dxa"/>
            <w:tcBorders>
              <w:right w:val="single" w:sz="4" w:space="0" w:color="auto"/>
            </w:tcBorders>
          </w:tcPr>
          <w:p w14:paraId="3105EBBE" w14:textId="77777777" w:rsidR="00E81861" w:rsidRDefault="00E81861" w:rsidP="00863532">
            <w:pPr>
              <w:pStyle w:val="11"/>
              <w:jc w:val="center"/>
              <w:rPr>
                <w:sz w:val="24"/>
                <w:szCs w:val="24"/>
                <w:lang w:val="ru-RU"/>
              </w:rPr>
            </w:pPr>
            <w:r>
              <w:rPr>
                <w:sz w:val="24"/>
                <w:szCs w:val="24"/>
                <w:lang w:val="ru-RU"/>
              </w:rPr>
              <w:t>25</w:t>
            </w:r>
          </w:p>
        </w:tc>
        <w:tc>
          <w:tcPr>
            <w:tcW w:w="1843" w:type="dxa"/>
            <w:tcBorders>
              <w:left w:val="single" w:sz="4" w:space="0" w:color="auto"/>
            </w:tcBorders>
          </w:tcPr>
          <w:p w14:paraId="4B319E28" w14:textId="77777777" w:rsidR="00E81861" w:rsidRDefault="00E81861" w:rsidP="00863532">
            <w:pPr>
              <w:pStyle w:val="11"/>
              <w:jc w:val="center"/>
              <w:rPr>
                <w:sz w:val="24"/>
                <w:szCs w:val="24"/>
                <w:lang w:val="ru-RU"/>
              </w:rPr>
            </w:pPr>
            <w:r>
              <w:rPr>
                <w:sz w:val="24"/>
                <w:szCs w:val="24"/>
                <w:lang w:val="ru-RU"/>
              </w:rPr>
              <w:t>20,8</w:t>
            </w:r>
            <w:r>
              <w:rPr>
                <w:sz w:val="24"/>
                <w:szCs w:val="24"/>
              </w:rPr>
              <w:t>±</w:t>
            </w:r>
            <w:r>
              <w:rPr>
                <w:sz w:val="24"/>
                <w:szCs w:val="24"/>
                <w:lang w:val="ru-RU"/>
              </w:rPr>
              <w:t>4,45</w:t>
            </w:r>
          </w:p>
        </w:tc>
      </w:tr>
      <w:tr w:rsidR="00E81861" w14:paraId="4AE60B4B" w14:textId="77777777" w:rsidTr="00863532">
        <w:tc>
          <w:tcPr>
            <w:tcW w:w="2410" w:type="dxa"/>
          </w:tcPr>
          <w:p w14:paraId="4AB59326"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«Каликанулы»</w:t>
            </w:r>
          </w:p>
        </w:tc>
        <w:tc>
          <w:tcPr>
            <w:tcW w:w="851" w:type="dxa"/>
          </w:tcPr>
          <w:p w14:paraId="32DAF797" w14:textId="77777777" w:rsidR="00E81861" w:rsidRDefault="00E81861" w:rsidP="00863532">
            <w:pPr>
              <w:pStyle w:val="11"/>
              <w:jc w:val="center"/>
              <w:rPr>
                <w:sz w:val="24"/>
                <w:szCs w:val="24"/>
              </w:rPr>
            </w:pPr>
            <w:r>
              <w:rPr>
                <w:sz w:val="24"/>
                <w:szCs w:val="24"/>
              </w:rPr>
              <w:t>316</w:t>
            </w:r>
          </w:p>
        </w:tc>
        <w:tc>
          <w:tcPr>
            <w:tcW w:w="850" w:type="dxa"/>
            <w:tcBorders>
              <w:right w:val="single" w:sz="4" w:space="0" w:color="auto"/>
            </w:tcBorders>
          </w:tcPr>
          <w:p w14:paraId="15592D15" w14:textId="77777777" w:rsidR="00E81861" w:rsidRDefault="00E81861" w:rsidP="00863532">
            <w:pPr>
              <w:pStyle w:val="11"/>
              <w:jc w:val="center"/>
              <w:rPr>
                <w:sz w:val="24"/>
                <w:szCs w:val="24"/>
                <w:lang w:val="ru-RU"/>
              </w:rPr>
            </w:pPr>
            <w:r>
              <w:rPr>
                <w:sz w:val="24"/>
                <w:szCs w:val="24"/>
                <w:lang w:val="ru-RU"/>
              </w:rPr>
              <w:t>23</w:t>
            </w:r>
          </w:p>
        </w:tc>
        <w:tc>
          <w:tcPr>
            <w:tcW w:w="1418" w:type="dxa"/>
            <w:tcBorders>
              <w:left w:val="single" w:sz="4" w:space="0" w:color="auto"/>
            </w:tcBorders>
          </w:tcPr>
          <w:p w14:paraId="19232E36" w14:textId="77777777" w:rsidR="00E81861" w:rsidRDefault="00E81861" w:rsidP="00863532">
            <w:pPr>
              <w:pStyle w:val="11"/>
              <w:jc w:val="center"/>
              <w:rPr>
                <w:sz w:val="24"/>
                <w:szCs w:val="24"/>
                <w:lang w:val="ru-RU"/>
              </w:rPr>
            </w:pPr>
            <w:r>
              <w:rPr>
                <w:sz w:val="24"/>
                <w:szCs w:val="24"/>
                <w:lang w:val="ru-RU"/>
              </w:rPr>
              <w:t>7,3</w:t>
            </w:r>
            <w:r>
              <w:rPr>
                <w:sz w:val="24"/>
                <w:szCs w:val="24"/>
              </w:rPr>
              <w:t>±</w:t>
            </w:r>
            <w:r>
              <w:rPr>
                <w:sz w:val="24"/>
                <w:szCs w:val="24"/>
                <w:lang w:val="ru-RU"/>
              </w:rPr>
              <w:t>4,62</w:t>
            </w:r>
          </w:p>
        </w:tc>
        <w:tc>
          <w:tcPr>
            <w:tcW w:w="850" w:type="dxa"/>
            <w:tcBorders>
              <w:right w:val="single" w:sz="4" w:space="0" w:color="auto"/>
            </w:tcBorders>
          </w:tcPr>
          <w:p w14:paraId="75B08E34" w14:textId="77777777" w:rsidR="00E81861" w:rsidRDefault="00E81861" w:rsidP="00863532">
            <w:pPr>
              <w:pStyle w:val="11"/>
              <w:jc w:val="center"/>
              <w:rPr>
                <w:sz w:val="24"/>
                <w:szCs w:val="24"/>
                <w:lang w:val="ru-RU"/>
              </w:rPr>
            </w:pPr>
            <w:r>
              <w:rPr>
                <w:sz w:val="24"/>
                <w:szCs w:val="24"/>
                <w:lang w:val="ru-RU"/>
              </w:rPr>
              <w:t>13</w:t>
            </w:r>
          </w:p>
        </w:tc>
        <w:tc>
          <w:tcPr>
            <w:tcW w:w="1134" w:type="dxa"/>
            <w:tcBorders>
              <w:left w:val="single" w:sz="4" w:space="0" w:color="auto"/>
            </w:tcBorders>
          </w:tcPr>
          <w:p w14:paraId="114C50C3" w14:textId="77777777" w:rsidR="00E81861" w:rsidRDefault="00E81861" w:rsidP="00863532">
            <w:pPr>
              <w:pStyle w:val="11"/>
              <w:jc w:val="center"/>
              <w:rPr>
                <w:sz w:val="24"/>
                <w:szCs w:val="24"/>
                <w:lang w:val="ru-RU"/>
              </w:rPr>
            </w:pPr>
            <w:r>
              <w:rPr>
                <w:sz w:val="24"/>
                <w:szCs w:val="24"/>
                <w:lang w:val="ru-RU"/>
              </w:rPr>
              <w:t>4,1</w:t>
            </w:r>
            <w:r>
              <w:rPr>
                <w:sz w:val="24"/>
                <w:szCs w:val="24"/>
              </w:rPr>
              <w:t>±</w:t>
            </w:r>
            <w:r>
              <w:rPr>
                <w:sz w:val="24"/>
                <w:szCs w:val="24"/>
                <w:lang w:val="ru-RU"/>
              </w:rPr>
              <w:t>3,53</w:t>
            </w:r>
          </w:p>
        </w:tc>
        <w:tc>
          <w:tcPr>
            <w:tcW w:w="851" w:type="dxa"/>
            <w:tcBorders>
              <w:right w:val="single" w:sz="4" w:space="0" w:color="auto"/>
            </w:tcBorders>
          </w:tcPr>
          <w:p w14:paraId="37C303A9" w14:textId="77777777" w:rsidR="00E81861" w:rsidRDefault="00E81861" w:rsidP="00863532">
            <w:pPr>
              <w:pStyle w:val="11"/>
              <w:jc w:val="center"/>
              <w:rPr>
                <w:sz w:val="24"/>
                <w:szCs w:val="24"/>
                <w:lang w:val="ru-RU"/>
              </w:rPr>
            </w:pPr>
            <w:r>
              <w:rPr>
                <w:sz w:val="24"/>
                <w:szCs w:val="24"/>
                <w:lang w:val="ru-RU"/>
              </w:rPr>
              <w:t>18</w:t>
            </w:r>
          </w:p>
        </w:tc>
        <w:tc>
          <w:tcPr>
            <w:tcW w:w="1275" w:type="dxa"/>
            <w:tcBorders>
              <w:left w:val="single" w:sz="4" w:space="0" w:color="auto"/>
            </w:tcBorders>
          </w:tcPr>
          <w:p w14:paraId="4F70346C" w14:textId="77777777" w:rsidR="00E81861" w:rsidRDefault="00E81861" w:rsidP="00863532">
            <w:pPr>
              <w:pStyle w:val="11"/>
              <w:jc w:val="center"/>
              <w:rPr>
                <w:sz w:val="24"/>
                <w:szCs w:val="24"/>
                <w:lang w:val="ru-RU"/>
              </w:rPr>
            </w:pPr>
            <w:r>
              <w:rPr>
                <w:sz w:val="24"/>
                <w:szCs w:val="24"/>
                <w:lang w:val="ru-RU"/>
              </w:rPr>
              <w:t>5,7</w:t>
            </w:r>
            <w:r>
              <w:rPr>
                <w:sz w:val="24"/>
                <w:szCs w:val="24"/>
              </w:rPr>
              <w:t>±</w:t>
            </w:r>
            <w:r>
              <w:rPr>
                <w:sz w:val="24"/>
                <w:szCs w:val="24"/>
                <w:lang w:val="ru-RU"/>
              </w:rPr>
              <w:t>4,12</w:t>
            </w:r>
          </w:p>
        </w:tc>
        <w:tc>
          <w:tcPr>
            <w:tcW w:w="851" w:type="dxa"/>
            <w:tcBorders>
              <w:right w:val="single" w:sz="4" w:space="0" w:color="auto"/>
            </w:tcBorders>
          </w:tcPr>
          <w:p w14:paraId="1E97FEC2" w14:textId="77777777" w:rsidR="00E81861" w:rsidRDefault="00E81861" w:rsidP="00863532">
            <w:pPr>
              <w:pStyle w:val="11"/>
              <w:jc w:val="center"/>
              <w:rPr>
                <w:sz w:val="24"/>
                <w:szCs w:val="24"/>
                <w:lang w:val="ru-RU"/>
              </w:rPr>
            </w:pPr>
            <w:r>
              <w:rPr>
                <w:sz w:val="24"/>
                <w:szCs w:val="24"/>
                <w:lang w:val="ru-RU"/>
              </w:rPr>
              <w:t>16</w:t>
            </w:r>
          </w:p>
        </w:tc>
        <w:tc>
          <w:tcPr>
            <w:tcW w:w="1276" w:type="dxa"/>
            <w:tcBorders>
              <w:left w:val="single" w:sz="4" w:space="0" w:color="auto"/>
            </w:tcBorders>
          </w:tcPr>
          <w:p w14:paraId="4815250E" w14:textId="77777777" w:rsidR="00E81861" w:rsidRDefault="00E81861" w:rsidP="00863532">
            <w:pPr>
              <w:pStyle w:val="11"/>
              <w:jc w:val="center"/>
              <w:rPr>
                <w:sz w:val="24"/>
                <w:szCs w:val="24"/>
                <w:lang w:val="ru-RU"/>
              </w:rPr>
            </w:pPr>
            <w:r>
              <w:rPr>
                <w:sz w:val="24"/>
                <w:szCs w:val="24"/>
                <w:lang w:val="ru-RU"/>
              </w:rPr>
              <w:t>5,1</w:t>
            </w:r>
            <w:r>
              <w:rPr>
                <w:sz w:val="24"/>
                <w:szCs w:val="24"/>
              </w:rPr>
              <w:t>±</w:t>
            </w:r>
            <w:r>
              <w:rPr>
                <w:sz w:val="24"/>
                <w:szCs w:val="24"/>
                <w:lang w:val="ru-RU"/>
              </w:rPr>
              <w:t>3,90</w:t>
            </w:r>
          </w:p>
        </w:tc>
        <w:tc>
          <w:tcPr>
            <w:tcW w:w="850" w:type="dxa"/>
            <w:tcBorders>
              <w:right w:val="single" w:sz="4" w:space="0" w:color="auto"/>
            </w:tcBorders>
          </w:tcPr>
          <w:p w14:paraId="6E3B55FC" w14:textId="77777777" w:rsidR="00E81861" w:rsidRDefault="00E81861" w:rsidP="00863532">
            <w:pPr>
              <w:pStyle w:val="11"/>
              <w:jc w:val="center"/>
              <w:rPr>
                <w:sz w:val="24"/>
                <w:szCs w:val="24"/>
                <w:lang w:val="ru-RU"/>
              </w:rPr>
            </w:pPr>
            <w:r>
              <w:rPr>
                <w:sz w:val="24"/>
                <w:szCs w:val="24"/>
                <w:lang w:val="ru-RU"/>
              </w:rPr>
              <w:t>70</w:t>
            </w:r>
          </w:p>
        </w:tc>
        <w:tc>
          <w:tcPr>
            <w:tcW w:w="1843" w:type="dxa"/>
            <w:tcBorders>
              <w:left w:val="single" w:sz="4" w:space="0" w:color="auto"/>
            </w:tcBorders>
          </w:tcPr>
          <w:p w14:paraId="755EA4D2" w14:textId="77777777" w:rsidR="00E81861" w:rsidRDefault="00E81861" w:rsidP="00863532">
            <w:pPr>
              <w:pStyle w:val="11"/>
              <w:jc w:val="center"/>
              <w:rPr>
                <w:sz w:val="24"/>
                <w:szCs w:val="24"/>
                <w:lang w:val="ru-RU"/>
              </w:rPr>
            </w:pPr>
            <w:r>
              <w:rPr>
                <w:sz w:val="24"/>
                <w:szCs w:val="24"/>
                <w:lang w:val="ru-RU"/>
              </w:rPr>
              <w:t>22,2</w:t>
            </w:r>
            <w:r>
              <w:rPr>
                <w:sz w:val="24"/>
                <w:szCs w:val="24"/>
              </w:rPr>
              <w:t>±</w:t>
            </w:r>
            <w:r>
              <w:rPr>
                <w:sz w:val="24"/>
                <w:szCs w:val="24"/>
                <w:lang w:val="ru-RU"/>
              </w:rPr>
              <w:t>7,38</w:t>
            </w:r>
          </w:p>
        </w:tc>
      </w:tr>
      <w:tr w:rsidR="00E81861" w14:paraId="5F4BA36C" w14:textId="77777777" w:rsidTr="00863532">
        <w:tc>
          <w:tcPr>
            <w:tcW w:w="14459" w:type="dxa"/>
            <w:gridSpan w:val="12"/>
          </w:tcPr>
          <w:p w14:paraId="764C1196" w14:textId="77777777" w:rsidR="00E81861" w:rsidRDefault="00E81861" w:rsidP="00863532">
            <w:pPr>
              <w:pStyle w:val="11"/>
              <w:jc w:val="center"/>
              <w:rPr>
                <w:sz w:val="24"/>
                <w:szCs w:val="24"/>
              </w:rPr>
            </w:pPr>
            <w:r>
              <w:rPr>
                <w:sz w:val="24"/>
                <w:szCs w:val="24"/>
              </w:rPr>
              <w:t>2018</w:t>
            </w:r>
          </w:p>
        </w:tc>
      </w:tr>
      <w:tr w:rsidR="00E81861" w14:paraId="697D5CBA" w14:textId="77777777" w:rsidTr="00863532">
        <w:tc>
          <w:tcPr>
            <w:tcW w:w="2410" w:type="dxa"/>
          </w:tcPr>
          <w:p w14:paraId="73C950DB"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«Мади-Р»</w:t>
            </w:r>
          </w:p>
        </w:tc>
        <w:tc>
          <w:tcPr>
            <w:tcW w:w="851" w:type="dxa"/>
          </w:tcPr>
          <w:p w14:paraId="0D2FCD9C" w14:textId="77777777" w:rsidR="00E81861" w:rsidRDefault="00E81861" w:rsidP="00863532">
            <w:pPr>
              <w:pStyle w:val="11"/>
              <w:jc w:val="center"/>
              <w:rPr>
                <w:sz w:val="24"/>
                <w:szCs w:val="24"/>
                <w:lang w:val="ru-RU"/>
              </w:rPr>
            </w:pPr>
            <w:r>
              <w:rPr>
                <w:sz w:val="24"/>
                <w:szCs w:val="24"/>
                <w:lang w:val="ru-RU"/>
              </w:rPr>
              <w:t>93</w:t>
            </w:r>
          </w:p>
        </w:tc>
        <w:tc>
          <w:tcPr>
            <w:tcW w:w="850" w:type="dxa"/>
            <w:tcBorders>
              <w:right w:val="single" w:sz="4" w:space="0" w:color="auto"/>
            </w:tcBorders>
          </w:tcPr>
          <w:p w14:paraId="7DEF8A72" w14:textId="77777777" w:rsidR="00E81861" w:rsidRDefault="00E81861" w:rsidP="00863532">
            <w:pPr>
              <w:pStyle w:val="11"/>
              <w:jc w:val="center"/>
              <w:rPr>
                <w:sz w:val="24"/>
                <w:szCs w:val="24"/>
                <w:lang w:val="ru-RU"/>
              </w:rPr>
            </w:pPr>
            <w:r>
              <w:rPr>
                <w:sz w:val="24"/>
                <w:szCs w:val="24"/>
                <w:lang w:val="ru-RU"/>
              </w:rPr>
              <w:t>6</w:t>
            </w:r>
            <w:bookmarkStart w:id="3" w:name="_GoBack"/>
            <w:bookmarkEnd w:id="3"/>
          </w:p>
        </w:tc>
        <w:tc>
          <w:tcPr>
            <w:tcW w:w="1418" w:type="dxa"/>
            <w:tcBorders>
              <w:left w:val="single" w:sz="4" w:space="0" w:color="auto"/>
            </w:tcBorders>
          </w:tcPr>
          <w:p w14:paraId="699F4121" w14:textId="77777777" w:rsidR="00E81861" w:rsidRDefault="00E81861" w:rsidP="00863532">
            <w:pPr>
              <w:pStyle w:val="11"/>
              <w:jc w:val="center"/>
              <w:rPr>
                <w:sz w:val="24"/>
                <w:szCs w:val="24"/>
                <w:lang w:val="ru-RU"/>
              </w:rPr>
            </w:pPr>
            <w:r>
              <w:rPr>
                <w:sz w:val="24"/>
                <w:szCs w:val="24"/>
                <w:lang w:val="ru-RU"/>
              </w:rPr>
              <w:t>4,4</w:t>
            </w:r>
            <w:r>
              <w:rPr>
                <w:sz w:val="24"/>
                <w:szCs w:val="24"/>
              </w:rPr>
              <w:t>±</w:t>
            </w:r>
            <w:r>
              <w:rPr>
                <w:sz w:val="24"/>
                <w:szCs w:val="24"/>
                <w:lang w:val="ru-RU"/>
              </w:rPr>
              <w:t>2,39</w:t>
            </w:r>
          </w:p>
        </w:tc>
        <w:tc>
          <w:tcPr>
            <w:tcW w:w="850" w:type="dxa"/>
            <w:tcBorders>
              <w:right w:val="single" w:sz="4" w:space="0" w:color="auto"/>
            </w:tcBorders>
          </w:tcPr>
          <w:p w14:paraId="1D9289CC" w14:textId="77777777" w:rsidR="00E81861" w:rsidRDefault="00E81861" w:rsidP="00863532">
            <w:pPr>
              <w:pStyle w:val="11"/>
              <w:jc w:val="center"/>
              <w:rPr>
                <w:sz w:val="24"/>
                <w:szCs w:val="24"/>
                <w:lang w:val="ru-RU"/>
              </w:rPr>
            </w:pPr>
            <w:r>
              <w:rPr>
                <w:sz w:val="24"/>
                <w:szCs w:val="24"/>
                <w:lang w:val="ru-RU"/>
              </w:rPr>
              <w:t>3</w:t>
            </w:r>
          </w:p>
        </w:tc>
        <w:tc>
          <w:tcPr>
            <w:tcW w:w="1134" w:type="dxa"/>
            <w:tcBorders>
              <w:left w:val="single" w:sz="4" w:space="0" w:color="auto"/>
            </w:tcBorders>
          </w:tcPr>
          <w:p w14:paraId="19BD25C9" w14:textId="77777777" w:rsidR="00E81861" w:rsidRDefault="00E81861" w:rsidP="00863532">
            <w:pPr>
              <w:pStyle w:val="11"/>
              <w:jc w:val="center"/>
              <w:rPr>
                <w:sz w:val="24"/>
                <w:szCs w:val="24"/>
                <w:lang w:val="ru-RU"/>
              </w:rPr>
            </w:pPr>
            <w:r>
              <w:rPr>
                <w:sz w:val="24"/>
                <w:szCs w:val="24"/>
                <w:lang w:val="ru-RU"/>
              </w:rPr>
              <w:t>2,2</w:t>
            </w:r>
            <w:r>
              <w:rPr>
                <w:sz w:val="24"/>
                <w:szCs w:val="24"/>
              </w:rPr>
              <w:t>±</w:t>
            </w:r>
            <w:r>
              <w:rPr>
                <w:sz w:val="24"/>
                <w:szCs w:val="24"/>
                <w:lang w:val="ru-RU"/>
              </w:rPr>
              <w:t>1,71</w:t>
            </w:r>
          </w:p>
        </w:tc>
        <w:tc>
          <w:tcPr>
            <w:tcW w:w="851" w:type="dxa"/>
            <w:tcBorders>
              <w:right w:val="single" w:sz="4" w:space="0" w:color="auto"/>
            </w:tcBorders>
          </w:tcPr>
          <w:p w14:paraId="085F5F39" w14:textId="77777777" w:rsidR="00E81861" w:rsidRDefault="00E81861" w:rsidP="00863532">
            <w:pPr>
              <w:pStyle w:val="11"/>
              <w:jc w:val="center"/>
              <w:rPr>
                <w:sz w:val="24"/>
                <w:szCs w:val="24"/>
                <w:lang w:val="ru-RU"/>
              </w:rPr>
            </w:pPr>
            <w:r>
              <w:rPr>
                <w:sz w:val="24"/>
                <w:szCs w:val="24"/>
                <w:lang w:val="ru-RU"/>
              </w:rPr>
              <w:t>5</w:t>
            </w:r>
          </w:p>
        </w:tc>
        <w:tc>
          <w:tcPr>
            <w:tcW w:w="1275" w:type="dxa"/>
            <w:tcBorders>
              <w:left w:val="single" w:sz="4" w:space="0" w:color="auto"/>
            </w:tcBorders>
          </w:tcPr>
          <w:p w14:paraId="4DD4C0F5" w14:textId="77777777" w:rsidR="00E81861" w:rsidRDefault="00E81861" w:rsidP="00863532">
            <w:pPr>
              <w:pStyle w:val="11"/>
              <w:jc w:val="center"/>
              <w:rPr>
                <w:sz w:val="24"/>
                <w:szCs w:val="24"/>
                <w:lang w:val="ru-RU"/>
              </w:rPr>
            </w:pPr>
            <w:r>
              <w:rPr>
                <w:sz w:val="24"/>
                <w:szCs w:val="24"/>
                <w:lang w:val="ru-RU"/>
              </w:rPr>
              <w:t>3,7</w:t>
            </w:r>
            <w:r>
              <w:rPr>
                <w:sz w:val="24"/>
                <w:szCs w:val="24"/>
              </w:rPr>
              <w:t>±</w:t>
            </w:r>
            <w:r>
              <w:rPr>
                <w:sz w:val="24"/>
                <w:szCs w:val="24"/>
                <w:lang w:val="ru-RU"/>
              </w:rPr>
              <w:t>2,19</w:t>
            </w:r>
          </w:p>
        </w:tc>
        <w:tc>
          <w:tcPr>
            <w:tcW w:w="851" w:type="dxa"/>
            <w:tcBorders>
              <w:right w:val="single" w:sz="4" w:space="0" w:color="auto"/>
            </w:tcBorders>
          </w:tcPr>
          <w:p w14:paraId="75FB5A22" w14:textId="77777777" w:rsidR="00E81861" w:rsidRDefault="00E81861" w:rsidP="00863532">
            <w:pPr>
              <w:pStyle w:val="11"/>
              <w:jc w:val="center"/>
              <w:rPr>
                <w:sz w:val="24"/>
                <w:szCs w:val="24"/>
                <w:lang w:val="ru-RU"/>
              </w:rPr>
            </w:pPr>
            <w:r>
              <w:rPr>
                <w:sz w:val="24"/>
                <w:szCs w:val="24"/>
                <w:lang w:val="ru-RU"/>
              </w:rPr>
              <w:t>4</w:t>
            </w:r>
          </w:p>
        </w:tc>
        <w:tc>
          <w:tcPr>
            <w:tcW w:w="1276" w:type="dxa"/>
            <w:tcBorders>
              <w:left w:val="single" w:sz="4" w:space="0" w:color="auto"/>
            </w:tcBorders>
          </w:tcPr>
          <w:p w14:paraId="46BDB01B" w14:textId="77777777" w:rsidR="00E81861" w:rsidRDefault="00E81861" w:rsidP="00863532">
            <w:pPr>
              <w:pStyle w:val="11"/>
              <w:jc w:val="center"/>
              <w:rPr>
                <w:sz w:val="24"/>
                <w:szCs w:val="24"/>
                <w:lang w:val="ru-RU"/>
              </w:rPr>
            </w:pPr>
            <w:r>
              <w:rPr>
                <w:sz w:val="24"/>
                <w:szCs w:val="24"/>
                <w:lang w:val="ru-RU"/>
              </w:rPr>
              <w:t>3,0</w:t>
            </w:r>
            <w:r>
              <w:rPr>
                <w:sz w:val="24"/>
                <w:szCs w:val="24"/>
              </w:rPr>
              <w:t>±</w:t>
            </w:r>
            <w:r>
              <w:rPr>
                <w:sz w:val="24"/>
                <w:szCs w:val="24"/>
                <w:lang w:val="ru-RU"/>
              </w:rPr>
              <w:t>1,97</w:t>
            </w:r>
          </w:p>
        </w:tc>
        <w:tc>
          <w:tcPr>
            <w:tcW w:w="850" w:type="dxa"/>
            <w:tcBorders>
              <w:right w:val="single" w:sz="4" w:space="0" w:color="auto"/>
            </w:tcBorders>
          </w:tcPr>
          <w:p w14:paraId="7619C90F" w14:textId="77777777" w:rsidR="00E81861" w:rsidRDefault="00E81861" w:rsidP="00863532">
            <w:pPr>
              <w:pStyle w:val="11"/>
              <w:jc w:val="center"/>
              <w:rPr>
                <w:sz w:val="24"/>
                <w:szCs w:val="24"/>
                <w:lang w:val="ru-RU"/>
              </w:rPr>
            </w:pPr>
            <w:r>
              <w:rPr>
                <w:sz w:val="24"/>
                <w:szCs w:val="24"/>
                <w:lang w:val="ru-RU"/>
              </w:rPr>
              <w:t>18</w:t>
            </w:r>
          </w:p>
        </w:tc>
        <w:tc>
          <w:tcPr>
            <w:tcW w:w="1843" w:type="dxa"/>
            <w:tcBorders>
              <w:left w:val="single" w:sz="4" w:space="0" w:color="auto"/>
            </w:tcBorders>
          </w:tcPr>
          <w:p w14:paraId="564328B4" w14:textId="77777777" w:rsidR="00E81861" w:rsidRDefault="00E81861" w:rsidP="00863532">
            <w:pPr>
              <w:pStyle w:val="11"/>
              <w:jc w:val="center"/>
              <w:rPr>
                <w:sz w:val="24"/>
                <w:szCs w:val="24"/>
                <w:lang w:val="ru-RU"/>
              </w:rPr>
            </w:pPr>
            <w:r>
              <w:rPr>
                <w:sz w:val="24"/>
                <w:szCs w:val="24"/>
                <w:lang w:val="ru-RU"/>
              </w:rPr>
              <w:t>19,4</w:t>
            </w:r>
            <w:r>
              <w:rPr>
                <w:sz w:val="24"/>
                <w:szCs w:val="24"/>
              </w:rPr>
              <w:t>±</w:t>
            </w:r>
            <w:r>
              <w:rPr>
                <w:sz w:val="24"/>
                <w:szCs w:val="24"/>
                <w:lang w:val="ru-RU"/>
              </w:rPr>
              <w:t>3,81</w:t>
            </w:r>
          </w:p>
        </w:tc>
      </w:tr>
      <w:tr w:rsidR="00E81861" w14:paraId="0D34121F" w14:textId="77777777" w:rsidTr="00863532">
        <w:tc>
          <w:tcPr>
            <w:tcW w:w="2410" w:type="dxa"/>
          </w:tcPr>
          <w:p w14:paraId="095B3586" w14:textId="77777777" w:rsidR="00E81861" w:rsidRDefault="00E81861" w:rsidP="00863532">
            <w:pPr>
              <w:pStyle w:val="af6"/>
              <w:rPr>
                <w:rFonts w:ascii="Times New Roman" w:eastAsia="Calibri" w:hAnsi="Times New Roman"/>
                <w:sz w:val="24"/>
                <w:szCs w:val="24"/>
                <w:lang w:val="kk-KZ" w:eastAsia="en-US"/>
              </w:rPr>
            </w:pPr>
            <w:r>
              <w:rPr>
                <w:rFonts w:ascii="Times New Roman" w:eastAsia="Times New Roman" w:hAnsi="Times New Roman"/>
                <w:sz w:val="24"/>
                <w:szCs w:val="24"/>
                <w:lang w:val="kk-KZ" w:eastAsia="en-US"/>
              </w:rPr>
              <w:t>«Балке»</w:t>
            </w:r>
          </w:p>
        </w:tc>
        <w:tc>
          <w:tcPr>
            <w:tcW w:w="851" w:type="dxa"/>
          </w:tcPr>
          <w:p w14:paraId="0B210304" w14:textId="77777777" w:rsidR="00E81861" w:rsidRDefault="00E81861" w:rsidP="00863532">
            <w:pPr>
              <w:pStyle w:val="11"/>
              <w:jc w:val="center"/>
              <w:rPr>
                <w:sz w:val="24"/>
                <w:szCs w:val="24"/>
                <w:lang w:val="ru-RU"/>
              </w:rPr>
            </w:pPr>
            <w:r>
              <w:rPr>
                <w:sz w:val="24"/>
                <w:szCs w:val="24"/>
                <w:lang w:val="ru-RU"/>
              </w:rPr>
              <w:t>120</w:t>
            </w:r>
          </w:p>
        </w:tc>
        <w:tc>
          <w:tcPr>
            <w:tcW w:w="850" w:type="dxa"/>
            <w:tcBorders>
              <w:right w:val="single" w:sz="4" w:space="0" w:color="auto"/>
            </w:tcBorders>
          </w:tcPr>
          <w:p w14:paraId="0C7D5FD0" w14:textId="77777777" w:rsidR="00E81861" w:rsidRDefault="00E81861" w:rsidP="00863532">
            <w:pPr>
              <w:pStyle w:val="11"/>
              <w:jc w:val="center"/>
              <w:rPr>
                <w:sz w:val="24"/>
                <w:szCs w:val="24"/>
                <w:lang w:val="ru-RU"/>
              </w:rPr>
            </w:pPr>
            <w:r>
              <w:rPr>
                <w:sz w:val="24"/>
                <w:szCs w:val="24"/>
                <w:lang w:val="ru-RU"/>
              </w:rPr>
              <w:t>7</w:t>
            </w:r>
          </w:p>
        </w:tc>
        <w:tc>
          <w:tcPr>
            <w:tcW w:w="1418" w:type="dxa"/>
            <w:tcBorders>
              <w:left w:val="single" w:sz="4" w:space="0" w:color="auto"/>
            </w:tcBorders>
          </w:tcPr>
          <w:p w14:paraId="40D15A3F" w14:textId="77777777" w:rsidR="00E81861" w:rsidRDefault="00E81861" w:rsidP="00863532">
            <w:pPr>
              <w:pStyle w:val="11"/>
              <w:jc w:val="center"/>
              <w:rPr>
                <w:sz w:val="24"/>
                <w:szCs w:val="24"/>
                <w:lang w:val="ru-RU"/>
              </w:rPr>
            </w:pPr>
            <w:r>
              <w:rPr>
                <w:sz w:val="24"/>
                <w:szCs w:val="24"/>
                <w:lang w:val="ru-RU"/>
              </w:rPr>
              <w:t>5,8</w:t>
            </w:r>
            <w:r>
              <w:rPr>
                <w:sz w:val="24"/>
                <w:szCs w:val="24"/>
              </w:rPr>
              <w:t>±</w:t>
            </w:r>
            <w:r>
              <w:rPr>
                <w:sz w:val="24"/>
                <w:szCs w:val="24"/>
                <w:lang w:val="ru-RU"/>
              </w:rPr>
              <w:t>2,57</w:t>
            </w:r>
          </w:p>
        </w:tc>
        <w:tc>
          <w:tcPr>
            <w:tcW w:w="850" w:type="dxa"/>
            <w:tcBorders>
              <w:right w:val="single" w:sz="4" w:space="0" w:color="auto"/>
            </w:tcBorders>
          </w:tcPr>
          <w:p w14:paraId="3A7FF8C1" w14:textId="77777777" w:rsidR="00E81861" w:rsidRDefault="00E81861" w:rsidP="00863532">
            <w:pPr>
              <w:pStyle w:val="11"/>
              <w:jc w:val="center"/>
              <w:rPr>
                <w:sz w:val="24"/>
                <w:szCs w:val="24"/>
                <w:lang w:val="ru-RU"/>
              </w:rPr>
            </w:pPr>
            <w:r>
              <w:rPr>
                <w:sz w:val="24"/>
                <w:szCs w:val="24"/>
                <w:lang w:val="ru-RU"/>
              </w:rPr>
              <w:t>4</w:t>
            </w:r>
          </w:p>
        </w:tc>
        <w:tc>
          <w:tcPr>
            <w:tcW w:w="1134" w:type="dxa"/>
            <w:tcBorders>
              <w:left w:val="single" w:sz="4" w:space="0" w:color="auto"/>
            </w:tcBorders>
          </w:tcPr>
          <w:p w14:paraId="5A76E418" w14:textId="77777777" w:rsidR="00E81861" w:rsidRDefault="00E81861" w:rsidP="00863532">
            <w:pPr>
              <w:pStyle w:val="11"/>
              <w:jc w:val="center"/>
              <w:rPr>
                <w:sz w:val="24"/>
                <w:szCs w:val="24"/>
                <w:lang w:val="ru-RU"/>
              </w:rPr>
            </w:pPr>
            <w:r>
              <w:rPr>
                <w:sz w:val="24"/>
                <w:szCs w:val="24"/>
                <w:lang w:val="ru-RU"/>
              </w:rPr>
              <w:t>3,3</w:t>
            </w:r>
            <w:r>
              <w:rPr>
                <w:sz w:val="24"/>
                <w:szCs w:val="24"/>
              </w:rPr>
              <w:t>±</w:t>
            </w:r>
            <w:r>
              <w:rPr>
                <w:sz w:val="24"/>
                <w:szCs w:val="24"/>
                <w:lang w:val="ru-RU"/>
              </w:rPr>
              <w:t>1,97</w:t>
            </w:r>
          </w:p>
        </w:tc>
        <w:tc>
          <w:tcPr>
            <w:tcW w:w="851" w:type="dxa"/>
            <w:tcBorders>
              <w:right w:val="single" w:sz="4" w:space="0" w:color="auto"/>
            </w:tcBorders>
          </w:tcPr>
          <w:p w14:paraId="1E1960B6" w14:textId="77777777" w:rsidR="00E81861" w:rsidRDefault="00E81861" w:rsidP="00863532">
            <w:pPr>
              <w:pStyle w:val="11"/>
              <w:jc w:val="center"/>
              <w:rPr>
                <w:sz w:val="24"/>
                <w:szCs w:val="24"/>
                <w:lang w:val="ru-RU"/>
              </w:rPr>
            </w:pPr>
            <w:r>
              <w:rPr>
                <w:sz w:val="24"/>
                <w:szCs w:val="24"/>
                <w:lang w:val="ru-RU"/>
              </w:rPr>
              <w:t>6</w:t>
            </w:r>
          </w:p>
        </w:tc>
        <w:tc>
          <w:tcPr>
            <w:tcW w:w="1275" w:type="dxa"/>
            <w:tcBorders>
              <w:left w:val="single" w:sz="4" w:space="0" w:color="auto"/>
            </w:tcBorders>
          </w:tcPr>
          <w:p w14:paraId="4E9FE07C" w14:textId="77777777" w:rsidR="00E81861" w:rsidRDefault="00E81861" w:rsidP="00863532">
            <w:pPr>
              <w:pStyle w:val="11"/>
              <w:jc w:val="center"/>
              <w:rPr>
                <w:sz w:val="24"/>
                <w:szCs w:val="24"/>
                <w:lang w:val="ru-RU"/>
              </w:rPr>
            </w:pPr>
            <w:r>
              <w:rPr>
                <w:sz w:val="24"/>
                <w:szCs w:val="24"/>
                <w:lang w:val="ru-RU"/>
              </w:rPr>
              <w:t>5,0</w:t>
            </w:r>
            <w:r>
              <w:rPr>
                <w:sz w:val="24"/>
                <w:szCs w:val="24"/>
              </w:rPr>
              <w:t>±</w:t>
            </w:r>
            <w:r>
              <w:rPr>
                <w:sz w:val="24"/>
                <w:szCs w:val="24"/>
                <w:lang w:val="ru-RU"/>
              </w:rPr>
              <w:t>2,39</w:t>
            </w:r>
          </w:p>
        </w:tc>
        <w:tc>
          <w:tcPr>
            <w:tcW w:w="851" w:type="dxa"/>
            <w:tcBorders>
              <w:right w:val="single" w:sz="4" w:space="0" w:color="auto"/>
            </w:tcBorders>
          </w:tcPr>
          <w:p w14:paraId="6673E1FE" w14:textId="77777777" w:rsidR="00E81861" w:rsidRDefault="00E81861" w:rsidP="00863532">
            <w:pPr>
              <w:pStyle w:val="11"/>
              <w:jc w:val="center"/>
              <w:rPr>
                <w:sz w:val="24"/>
                <w:szCs w:val="24"/>
                <w:lang w:val="ru-RU"/>
              </w:rPr>
            </w:pPr>
            <w:r>
              <w:rPr>
                <w:sz w:val="24"/>
                <w:szCs w:val="24"/>
                <w:lang w:val="ru-RU"/>
              </w:rPr>
              <w:t>5</w:t>
            </w:r>
          </w:p>
        </w:tc>
        <w:tc>
          <w:tcPr>
            <w:tcW w:w="1276" w:type="dxa"/>
            <w:tcBorders>
              <w:left w:val="single" w:sz="4" w:space="0" w:color="auto"/>
            </w:tcBorders>
          </w:tcPr>
          <w:p w14:paraId="06B1AB2A" w14:textId="77777777" w:rsidR="00E81861" w:rsidRDefault="00E81861" w:rsidP="00863532">
            <w:pPr>
              <w:pStyle w:val="11"/>
              <w:jc w:val="center"/>
              <w:rPr>
                <w:sz w:val="24"/>
                <w:szCs w:val="24"/>
                <w:lang w:val="ru-RU"/>
              </w:rPr>
            </w:pPr>
            <w:r>
              <w:rPr>
                <w:sz w:val="24"/>
                <w:szCs w:val="24"/>
                <w:lang w:val="ru-RU"/>
              </w:rPr>
              <w:t>4,2</w:t>
            </w:r>
            <w:r>
              <w:rPr>
                <w:sz w:val="24"/>
                <w:szCs w:val="24"/>
              </w:rPr>
              <w:t>±</w:t>
            </w:r>
            <w:r>
              <w:rPr>
                <w:sz w:val="24"/>
                <w:szCs w:val="24"/>
                <w:lang w:val="ru-RU"/>
              </w:rPr>
              <w:t>2,19</w:t>
            </w:r>
          </w:p>
        </w:tc>
        <w:tc>
          <w:tcPr>
            <w:tcW w:w="850" w:type="dxa"/>
            <w:tcBorders>
              <w:right w:val="single" w:sz="4" w:space="0" w:color="auto"/>
            </w:tcBorders>
          </w:tcPr>
          <w:p w14:paraId="69000E39" w14:textId="77777777" w:rsidR="00E81861" w:rsidRDefault="00E81861" w:rsidP="00863532">
            <w:pPr>
              <w:pStyle w:val="11"/>
              <w:jc w:val="center"/>
              <w:rPr>
                <w:sz w:val="24"/>
                <w:szCs w:val="24"/>
                <w:lang w:val="ru-RU"/>
              </w:rPr>
            </w:pPr>
            <w:r>
              <w:rPr>
                <w:sz w:val="24"/>
                <w:szCs w:val="24"/>
                <w:lang w:val="ru-RU"/>
              </w:rPr>
              <w:t>22</w:t>
            </w:r>
          </w:p>
        </w:tc>
        <w:tc>
          <w:tcPr>
            <w:tcW w:w="1843" w:type="dxa"/>
            <w:tcBorders>
              <w:left w:val="single" w:sz="4" w:space="0" w:color="auto"/>
            </w:tcBorders>
          </w:tcPr>
          <w:p w14:paraId="422E81BD" w14:textId="77777777" w:rsidR="00E81861" w:rsidRDefault="00E81861" w:rsidP="00863532">
            <w:pPr>
              <w:pStyle w:val="11"/>
              <w:jc w:val="center"/>
              <w:rPr>
                <w:sz w:val="24"/>
                <w:szCs w:val="24"/>
                <w:lang w:val="ru-RU"/>
              </w:rPr>
            </w:pPr>
            <w:r>
              <w:rPr>
                <w:sz w:val="24"/>
                <w:szCs w:val="24"/>
                <w:lang w:val="ru-RU"/>
              </w:rPr>
              <w:t>18,3</w:t>
            </w:r>
            <w:r>
              <w:rPr>
                <w:sz w:val="24"/>
                <w:szCs w:val="24"/>
              </w:rPr>
              <w:t>±</w:t>
            </w:r>
            <w:r>
              <w:rPr>
                <w:sz w:val="24"/>
                <w:szCs w:val="24"/>
                <w:lang w:val="ru-RU"/>
              </w:rPr>
              <w:t>4,24</w:t>
            </w:r>
          </w:p>
        </w:tc>
      </w:tr>
      <w:tr w:rsidR="00E81861" w14:paraId="6F7C1A5B" w14:textId="77777777" w:rsidTr="00863532">
        <w:tc>
          <w:tcPr>
            <w:tcW w:w="2410" w:type="dxa"/>
          </w:tcPr>
          <w:p w14:paraId="21A7D64D"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«Каликанулы»</w:t>
            </w:r>
          </w:p>
        </w:tc>
        <w:tc>
          <w:tcPr>
            <w:tcW w:w="851" w:type="dxa"/>
          </w:tcPr>
          <w:p w14:paraId="3ED513CD" w14:textId="77777777" w:rsidR="00E81861" w:rsidRDefault="00E81861" w:rsidP="00863532">
            <w:pPr>
              <w:pStyle w:val="11"/>
              <w:jc w:val="center"/>
              <w:rPr>
                <w:sz w:val="24"/>
                <w:szCs w:val="24"/>
              </w:rPr>
            </w:pPr>
            <w:r>
              <w:rPr>
                <w:sz w:val="24"/>
                <w:szCs w:val="24"/>
              </w:rPr>
              <w:t>285</w:t>
            </w:r>
          </w:p>
        </w:tc>
        <w:tc>
          <w:tcPr>
            <w:tcW w:w="850" w:type="dxa"/>
            <w:tcBorders>
              <w:right w:val="single" w:sz="4" w:space="0" w:color="auto"/>
            </w:tcBorders>
          </w:tcPr>
          <w:p w14:paraId="0F65726C" w14:textId="77777777" w:rsidR="00E81861" w:rsidRDefault="00E81861" w:rsidP="00863532">
            <w:pPr>
              <w:pStyle w:val="11"/>
              <w:jc w:val="center"/>
              <w:rPr>
                <w:sz w:val="24"/>
                <w:szCs w:val="24"/>
                <w:lang w:val="ru-RU"/>
              </w:rPr>
            </w:pPr>
            <w:r>
              <w:rPr>
                <w:sz w:val="24"/>
                <w:szCs w:val="24"/>
                <w:lang w:val="ru-RU"/>
              </w:rPr>
              <w:t>28</w:t>
            </w:r>
          </w:p>
        </w:tc>
        <w:tc>
          <w:tcPr>
            <w:tcW w:w="1418" w:type="dxa"/>
            <w:tcBorders>
              <w:left w:val="single" w:sz="4" w:space="0" w:color="auto"/>
            </w:tcBorders>
          </w:tcPr>
          <w:p w14:paraId="41E34FA2" w14:textId="77777777" w:rsidR="00E81861" w:rsidRDefault="00E81861" w:rsidP="00863532">
            <w:pPr>
              <w:pStyle w:val="11"/>
              <w:jc w:val="center"/>
              <w:rPr>
                <w:sz w:val="24"/>
                <w:szCs w:val="24"/>
                <w:lang w:val="ru-RU"/>
              </w:rPr>
            </w:pPr>
            <w:r>
              <w:rPr>
                <w:sz w:val="24"/>
                <w:szCs w:val="24"/>
                <w:lang w:val="ru-RU"/>
              </w:rPr>
              <w:t>9,8</w:t>
            </w:r>
            <w:r>
              <w:rPr>
                <w:sz w:val="24"/>
                <w:szCs w:val="24"/>
              </w:rPr>
              <w:t>±</w:t>
            </w:r>
            <w:r>
              <w:rPr>
                <w:sz w:val="24"/>
                <w:szCs w:val="24"/>
                <w:lang w:val="ru-RU"/>
              </w:rPr>
              <w:t>5,02</w:t>
            </w:r>
          </w:p>
        </w:tc>
        <w:tc>
          <w:tcPr>
            <w:tcW w:w="850" w:type="dxa"/>
            <w:tcBorders>
              <w:right w:val="single" w:sz="4" w:space="0" w:color="auto"/>
            </w:tcBorders>
          </w:tcPr>
          <w:p w14:paraId="4872CEBF" w14:textId="77777777" w:rsidR="00E81861" w:rsidRDefault="00E81861" w:rsidP="00863532">
            <w:pPr>
              <w:pStyle w:val="11"/>
              <w:jc w:val="center"/>
              <w:rPr>
                <w:sz w:val="24"/>
                <w:szCs w:val="24"/>
                <w:lang w:val="ru-RU"/>
              </w:rPr>
            </w:pPr>
            <w:r>
              <w:rPr>
                <w:sz w:val="24"/>
                <w:szCs w:val="24"/>
                <w:lang w:val="ru-RU"/>
              </w:rPr>
              <w:t>15</w:t>
            </w:r>
          </w:p>
        </w:tc>
        <w:tc>
          <w:tcPr>
            <w:tcW w:w="1134" w:type="dxa"/>
            <w:tcBorders>
              <w:left w:val="single" w:sz="4" w:space="0" w:color="auto"/>
            </w:tcBorders>
          </w:tcPr>
          <w:p w14:paraId="77724781" w14:textId="77777777" w:rsidR="00E81861" w:rsidRDefault="00E81861" w:rsidP="00863532">
            <w:pPr>
              <w:pStyle w:val="11"/>
              <w:jc w:val="center"/>
              <w:rPr>
                <w:sz w:val="24"/>
                <w:szCs w:val="24"/>
                <w:lang w:val="ru-RU"/>
              </w:rPr>
            </w:pPr>
            <w:r>
              <w:rPr>
                <w:sz w:val="24"/>
                <w:szCs w:val="24"/>
                <w:lang w:val="ru-RU"/>
              </w:rPr>
              <w:t>5,3</w:t>
            </w:r>
            <w:r>
              <w:rPr>
                <w:sz w:val="24"/>
                <w:szCs w:val="24"/>
              </w:rPr>
              <w:t>±</w:t>
            </w:r>
            <w:r>
              <w:rPr>
                <w:sz w:val="24"/>
                <w:szCs w:val="24"/>
                <w:lang w:val="ru-RU"/>
              </w:rPr>
              <w:t>3,77</w:t>
            </w:r>
          </w:p>
        </w:tc>
        <w:tc>
          <w:tcPr>
            <w:tcW w:w="851" w:type="dxa"/>
            <w:tcBorders>
              <w:right w:val="single" w:sz="4" w:space="0" w:color="auto"/>
            </w:tcBorders>
          </w:tcPr>
          <w:p w14:paraId="762E230F" w14:textId="77777777" w:rsidR="00E81861" w:rsidRDefault="00E81861" w:rsidP="00863532">
            <w:pPr>
              <w:pStyle w:val="11"/>
              <w:jc w:val="center"/>
              <w:rPr>
                <w:sz w:val="24"/>
                <w:szCs w:val="24"/>
                <w:lang w:val="ru-RU"/>
              </w:rPr>
            </w:pPr>
            <w:r>
              <w:rPr>
                <w:sz w:val="24"/>
                <w:szCs w:val="24"/>
                <w:lang w:val="ru-RU"/>
              </w:rPr>
              <w:t>32</w:t>
            </w:r>
          </w:p>
        </w:tc>
        <w:tc>
          <w:tcPr>
            <w:tcW w:w="1275" w:type="dxa"/>
            <w:tcBorders>
              <w:left w:val="single" w:sz="4" w:space="0" w:color="auto"/>
            </w:tcBorders>
          </w:tcPr>
          <w:p w14:paraId="6303F8BF" w14:textId="77777777" w:rsidR="00E81861" w:rsidRDefault="00E81861" w:rsidP="00863532">
            <w:pPr>
              <w:pStyle w:val="11"/>
              <w:jc w:val="center"/>
              <w:rPr>
                <w:sz w:val="24"/>
                <w:szCs w:val="24"/>
                <w:lang w:val="ru-RU"/>
              </w:rPr>
            </w:pPr>
            <w:r>
              <w:rPr>
                <w:sz w:val="24"/>
                <w:szCs w:val="24"/>
                <w:lang w:val="ru-RU"/>
              </w:rPr>
              <w:t>11,2</w:t>
            </w:r>
            <w:r>
              <w:rPr>
                <w:sz w:val="24"/>
                <w:szCs w:val="24"/>
              </w:rPr>
              <w:t>±</w:t>
            </w:r>
            <w:r>
              <w:rPr>
                <w:sz w:val="24"/>
                <w:szCs w:val="24"/>
                <w:lang w:val="ru-RU"/>
              </w:rPr>
              <w:t>5,33</w:t>
            </w:r>
          </w:p>
        </w:tc>
        <w:tc>
          <w:tcPr>
            <w:tcW w:w="851" w:type="dxa"/>
            <w:tcBorders>
              <w:right w:val="single" w:sz="4" w:space="0" w:color="auto"/>
            </w:tcBorders>
          </w:tcPr>
          <w:p w14:paraId="2A6AB2CC" w14:textId="77777777" w:rsidR="00E81861" w:rsidRDefault="00E81861" w:rsidP="00863532">
            <w:pPr>
              <w:pStyle w:val="11"/>
              <w:jc w:val="center"/>
              <w:rPr>
                <w:sz w:val="24"/>
                <w:szCs w:val="24"/>
                <w:lang w:val="ru-RU"/>
              </w:rPr>
            </w:pPr>
            <w:r>
              <w:rPr>
                <w:sz w:val="24"/>
                <w:szCs w:val="24"/>
                <w:lang w:val="ru-RU"/>
              </w:rPr>
              <w:t>10</w:t>
            </w:r>
          </w:p>
        </w:tc>
        <w:tc>
          <w:tcPr>
            <w:tcW w:w="1276" w:type="dxa"/>
            <w:tcBorders>
              <w:left w:val="single" w:sz="4" w:space="0" w:color="auto"/>
            </w:tcBorders>
          </w:tcPr>
          <w:p w14:paraId="5A59F5CE" w14:textId="77777777" w:rsidR="00E81861" w:rsidRDefault="00E81861" w:rsidP="00863532">
            <w:pPr>
              <w:pStyle w:val="11"/>
              <w:jc w:val="center"/>
              <w:rPr>
                <w:sz w:val="24"/>
                <w:szCs w:val="24"/>
                <w:lang w:val="ru-RU"/>
              </w:rPr>
            </w:pPr>
            <w:r>
              <w:rPr>
                <w:sz w:val="24"/>
                <w:szCs w:val="24"/>
                <w:lang w:val="ru-RU"/>
              </w:rPr>
              <w:t>3,5</w:t>
            </w:r>
            <w:r>
              <w:rPr>
                <w:sz w:val="24"/>
                <w:szCs w:val="24"/>
              </w:rPr>
              <w:t>±</w:t>
            </w:r>
            <w:r>
              <w:rPr>
                <w:sz w:val="24"/>
                <w:szCs w:val="24"/>
                <w:lang w:val="ru-RU"/>
              </w:rPr>
              <w:t>3,11</w:t>
            </w:r>
          </w:p>
        </w:tc>
        <w:tc>
          <w:tcPr>
            <w:tcW w:w="850" w:type="dxa"/>
            <w:tcBorders>
              <w:right w:val="single" w:sz="4" w:space="0" w:color="auto"/>
            </w:tcBorders>
          </w:tcPr>
          <w:p w14:paraId="4837B46E" w14:textId="77777777" w:rsidR="00E81861" w:rsidRDefault="00E81861" w:rsidP="00863532">
            <w:pPr>
              <w:pStyle w:val="11"/>
              <w:jc w:val="center"/>
              <w:rPr>
                <w:sz w:val="24"/>
                <w:szCs w:val="24"/>
                <w:lang w:val="ru-RU"/>
              </w:rPr>
            </w:pPr>
            <w:r>
              <w:rPr>
                <w:sz w:val="24"/>
                <w:szCs w:val="24"/>
                <w:lang w:val="ru-RU"/>
              </w:rPr>
              <w:t>85</w:t>
            </w:r>
          </w:p>
        </w:tc>
        <w:tc>
          <w:tcPr>
            <w:tcW w:w="1843" w:type="dxa"/>
            <w:tcBorders>
              <w:left w:val="single" w:sz="4" w:space="0" w:color="auto"/>
            </w:tcBorders>
          </w:tcPr>
          <w:p w14:paraId="1C11BC93" w14:textId="77777777" w:rsidR="00E81861" w:rsidRDefault="00E81861" w:rsidP="00863532">
            <w:pPr>
              <w:pStyle w:val="11"/>
              <w:jc w:val="center"/>
              <w:rPr>
                <w:sz w:val="24"/>
                <w:szCs w:val="24"/>
                <w:lang w:val="ru-RU"/>
              </w:rPr>
            </w:pPr>
            <w:r>
              <w:rPr>
                <w:sz w:val="24"/>
                <w:szCs w:val="24"/>
                <w:lang w:val="ru-RU"/>
              </w:rPr>
              <w:t>29,8</w:t>
            </w:r>
            <w:r>
              <w:rPr>
                <w:sz w:val="24"/>
                <w:szCs w:val="24"/>
              </w:rPr>
              <w:t>±</w:t>
            </w:r>
            <w:r>
              <w:rPr>
                <w:sz w:val="24"/>
                <w:szCs w:val="24"/>
                <w:lang w:val="ru-RU"/>
              </w:rPr>
              <w:t>7,72</w:t>
            </w:r>
          </w:p>
        </w:tc>
      </w:tr>
      <w:tr w:rsidR="00E81861" w14:paraId="75AC9C41" w14:textId="77777777" w:rsidTr="00863532">
        <w:tc>
          <w:tcPr>
            <w:tcW w:w="14459" w:type="dxa"/>
            <w:gridSpan w:val="12"/>
          </w:tcPr>
          <w:p w14:paraId="070C15CA" w14:textId="77777777" w:rsidR="00E81861" w:rsidRDefault="00E81861" w:rsidP="00863532">
            <w:pPr>
              <w:pStyle w:val="11"/>
              <w:jc w:val="center"/>
              <w:rPr>
                <w:sz w:val="24"/>
                <w:szCs w:val="24"/>
              </w:rPr>
            </w:pPr>
            <w:r>
              <w:rPr>
                <w:sz w:val="24"/>
                <w:szCs w:val="24"/>
              </w:rPr>
              <w:t>2019</w:t>
            </w:r>
          </w:p>
        </w:tc>
      </w:tr>
      <w:tr w:rsidR="00E81861" w14:paraId="334C2C4C" w14:textId="77777777" w:rsidTr="00863532">
        <w:tc>
          <w:tcPr>
            <w:tcW w:w="2410" w:type="dxa"/>
          </w:tcPr>
          <w:p w14:paraId="79F35A74" w14:textId="77777777" w:rsidR="00E81861" w:rsidRDefault="00E81861" w:rsidP="00863532">
            <w:pPr>
              <w:pStyle w:val="af6"/>
              <w:rPr>
                <w:rFonts w:ascii="Times New Roman" w:eastAsia="Calibri" w:hAnsi="Times New Roman"/>
                <w:sz w:val="24"/>
                <w:szCs w:val="24"/>
                <w:lang w:val="kk-KZ" w:eastAsia="en-US"/>
              </w:rPr>
            </w:pPr>
            <w:r>
              <w:rPr>
                <w:rFonts w:ascii="Times New Roman" w:eastAsia="Calibri" w:hAnsi="Times New Roman"/>
                <w:sz w:val="24"/>
                <w:szCs w:val="24"/>
                <w:lang w:val="kk-KZ" w:eastAsia="en-US"/>
              </w:rPr>
              <w:t>«Мади-Р»</w:t>
            </w:r>
          </w:p>
        </w:tc>
        <w:tc>
          <w:tcPr>
            <w:tcW w:w="851" w:type="dxa"/>
          </w:tcPr>
          <w:p w14:paraId="07E20343" w14:textId="77777777" w:rsidR="00E81861" w:rsidRDefault="00E81861" w:rsidP="00863532">
            <w:pPr>
              <w:pStyle w:val="11"/>
              <w:jc w:val="center"/>
              <w:rPr>
                <w:sz w:val="24"/>
                <w:szCs w:val="24"/>
                <w:lang w:val="ru-RU"/>
              </w:rPr>
            </w:pPr>
            <w:r>
              <w:rPr>
                <w:sz w:val="24"/>
                <w:szCs w:val="24"/>
                <w:lang w:val="ru-RU"/>
              </w:rPr>
              <w:t>93</w:t>
            </w:r>
          </w:p>
        </w:tc>
        <w:tc>
          <w:tcPr>
            <w:tcW w:w="850" w:type="dxa"/>
            <w:tcBorders>
              <w:right w:val="single" w:sz="4" w:space="0" w:color="auto"/>
            </w:tcBorders>
          </w:tcPr>
          <w:p w14:paraId="04A3E335" w14:textId="77777777" w:rsidR="00E81861" w:rsidRDefault="00E81861" w:rsidP="00863532">
            <w:pPr>
              <w:pStyle w:val="11"/>
              <w:jc w:val="center"/>
              <w:rPr>
                <w:sz w:val="24"/>
                <w:szCs w:val="24"/>
                <w:lang w:val="ru-RU"/>
              </w:rPr>
            </w:pPr>
            <w:r>
              <w:rPr>
                <w:sz w:val="24"/>
                <w:szCs w:val="24"/>
                <w:lang w:val="ru-RU"/>
              </w:rPr>
              <w:t>7</w:t>
            </w:r>
          </w:p>
        </w:tc>
        <w:tc>
          <w:tcPr>
            <w:tcW w:w="1418" w:type="dxa"/>
            <w:tcBorders>
              <w:left w:val="single" w:sz="4" w:space="0" w:color="auto"/>
            </w:tcBorders>
          </w:tcPr>
          <w:p w14:paraId="1E500EC5" w14:textId="77777777" w:rsidR="00E81861" w:rsidRDefault="00E81861" w:rsidP="00863532">
            <w:pPr>
              <w:pStyle w:val="11"/>
              <w:jc w:val="center"/>
              <w:rPr>
                <w:sz w:val="24"/>
                <w:szCs w:val="24"/>
                <w:lang w:val="ru-RU"/>
              </w:rPr>
            </w:pPr>
            <w:r>
              <w:rPr>
                <w:sz w:val="24"/>
                <w:szCs w:val="24"/>
                <w:lang w:val="ru-RU"/>
              </w:rPr>
              <w:t>6,5</w:t>
            </w:r>
            <w:r>
              <w:rPr>
                <w:sz w:val="24"/>
                <w:szCs w:val="24"/>
              </w:rPr>
              <w:t>±</w:t>
            </w:r>
            <w:r>
              <w:rPr>
                <w:sz w:val="24"/>
                <w:szCs w:val="24"/>
                <w:lang w:val="ru-RU"/>
              </w:rPr>
              <w:t>2,56</w:t>
            </w:r>
          </w:p>
        </w:tc>
        <w:tc>
          <w:tcPr>
            <w:tcW w:w="850" w:type="dxa"/>
            <w:tcBorders>
              <w:right w:val="single" w:sz="4" w:space="0" w:color="auto"/>
            </w:tcBorders>
          </w:tcPr>
          <w:p w14:paraId="00535CFC" w14:textId="77777777" w:rsidR="00E81861" w:rsidRDefault="00E81861" w:rsidP="00863532">
            <w:pPr>
              <w:pStyle w:val="11"/>
              <w:jc w:val="center"/>
              <w:rPr>
                <w:sz w:val="24"/>
                <w:szCs w:val="24"/>
                <w:lang w:val="ru-RU"/>
              </w:rPr>
            </w:pPr>
            <w:r>
              <w:rPr>
                <w:sz w:val="24"/>
                <w:szCs w:val="24"/>
                <w:lang w:val="ru-RU"/>
              </w:rPr>
              <w:t>3</w:t>
            </w:r>
          </w:p>
        </w:tc>
        <w:tc>
          <w:tcPr>
            <w:tcW w:w="1134" w:type="dxa"/>
            <w:tcBorders>
              <w:left w:val="single" w:sz="4" w:space="0" w:color="auto"/>
            </w:tcBorders>
          </w:tcPr>
          <w:p w14:paraId="1922D29E" w14:textId="77777777" w:rsidR="00E81861" w:rsidRDefault="00E81861" w:rsidP="00863532">
            <w:pPr>
              <w:pStyle w:val="11"/>
              <w:jc w:val="center"/>
              <w:rPr>
                <w:sz w:val="24"/>
                <w:szCs w:val="24"/>
                <w:lang w:val="ru-RU"/>
              </w:rPr>
            </w:pPr>
            <w:r>
              <w:rPr>
                <w:sz w:val="24"/>
                <w:szCs w:val="24"/>
                <w:lang w:val="ru-RU"/>
              </w:rPr>
              <w:t>2,8</w:t>
            </w:r>
            <w:r>
              <w:rPr>
                <w:sz w:val="24"/>
                <w:szCs w:val="24"/>
              </w:rPr>
              <w:t>±</w:t>
            </w:r>
            <w:r>
              <w:rPr>
                <w:sz w:val="24"/>
                <w:szCs w:val="24"/>
                <w:lang w:val="ru-RU"/>
              </w:rPr>
              <w:t>1,71</w:t>
            </w:r>
          </w:p>
        </w:tc>
        <w:tc>
          <w:tcPr>
            <w:tcW w:w="851" w:type="dxa"/>
            <w:tcBorders>
              <w:right w:val="single" w:sz="4" w:space="0" w:color="auto"/>
            </w:tcBorders>
          </w:tcPr>
          <w:p w14:paraId="67F6AB2C" w14:textId="77777777" w:rsidR="00E81861" w:rsidRDefault="00E81861" w:rsidP="00863532">
            <w:pPr>
              <w:pStyle w:val="11"/>
              <w:jc w:val="center"/>
              <w:rPr>
                <w:sz w:val="24"/>
                <w:szCs w:val="24"/>
                <w:lang w:val="ru-RU"/>
              </w:rPr>
            </w:pPr>
            <w:r>
              <w:rPr>
                <w:sz w:val="24"/>
                <w:szCs w:val="24"/>
                <w:lang w:val="ru-RU"/>
              </w:rPr>
              <w:t>6</w:t>
            </w:r>
          </w:p>
        </w:tc>
        <w:tc>
          <w:tcPr>
            <w:tcW w:w="1275" w:type="dxa"/>
            <w:tcBorders>
              <w:left w:val="single" w:sz="4" w:space="0" w:color="auto"/>
            </w:tcBorders>
          </w:tcPr>
          <w:p w14:paraId="7D11B2E5" w14:textId="77777777" w:rsidR="00E81861" w:rsidRDefault="00E81861" w:rsidP="00863532">
            <w:pPr>
              <w:pStyle w:val="11"/>
              <w:jc w:val="center"/>
              <w:rPr>
                <w:sz w:val="24"/>
                <w:szCs w:val="24"/>
                <w:lang w:val="ru-RU"/>
              </w:rPr>
            </w:pPr>
            <w:r>
              <w:rPr>
                <w:sz w:val="24"/>
                <w:szCs w:val="24"/>
                <w:lang w:val="ru-RU"/>
              </w:rPr>
              <w:t>5,6</w:t>
            </w:r>
            <w:r>
              <w:rPr>
                <w:sz w:val="24"/>
                <w:szCs w:val="24"/>
              </w:rPr>
              <w:t>±</w:t>
            </w:r>
            <w:r>
              <w:rPr>
                <w:sz w:val="24"/>
                <w:szCs w:val="24"/>
                <w:lang w:val="ru-RU"/>
              </w:rPr>
              <w:t>2,388</w:t>
            </w:r>
          </w:p>
        </w:tc>
        <w:tc>
          <w:tcPr>
            <w:tcW w:w="851" w:type="dxa"/>
            <w:tcBorders>
              <w:right w:val="single" w:sz="4" w:space="0" w:color="auto"/>
            </w:tcBorders>
          </w:tcPr>
          <w:p w14:paraId="2B08ED89" w14:textId="77777777" w:rsidR="00E81861" w:rsidRDefault="00E81861" w:rsidP="00863532">
            <w:pPr>
              <w:pStyle w:val="11"/>
              <w:jc w:val="center"/>
              <w:rPr>
                <w:sz w:val="24"/>
                <w:szCs w:val="24"/>
                <w:lang w:val="ru-RU"/>
              </w:rPr>
            </w:pPr>
            <w:r>
              <w:rPr>
                <w:sz w:val="24"/>
                <w:szCs w:val="24"/>
                <w:lang w:val="ru-RU"/>
              </w:rPr>
              <w:t>5</w:t>
            </w:r>
          </w:p>
        </w:tc>
        <w:tc>
          <w:tcPr>
            <w:tcW w:w="1276" w:type="dxa"/>
            <w:tcBorders>
              <w:left w:val="single" w:sz="4" w:space="0" w:color="auto"/>
            </w:tcBorders>
          </w:tcPr>
          <w:p w14:paraId="108D5B71" w14:textId="77777777" w:rsidR="00E81861" w:rsidRDefault="00E81861" w:rsidP="00863532">
            <w:pPr>
              <w:pStyle w:val="11"/>
              <w:jc w:val="center"/>
              <w:rPr>
                <w:sz w:val="24"/>
                <w:szCs w:val="24"/>
                <w:lang w:val="ru-RU"/>
              </w:rPr>
            </w:pPr>
            <w:r>
              <w:rPr>
                <w:sz w:val="24"/>
                <w:szCs w:val="24"/>
                <w:lang w:val="ru-RU"/>
              </w:rPr>
              <w:t>5,6</w:t>
            </w:r>
            <w:r>
              <w:rPr>
                <w:sz w:val="24"/>
                <w:szCs w:val="24"/>
              </w:rPr>
              <w:t>±</w:t>
            </w:r>
            <w:r>
              <w:rPr>
                <w:sz w:val="24"/>
                <w:szCs w:val="24"/>
                <w:lang w:val="ru-RU"/>
              </w:rPr>
              <w:t>2,38</w:t>
            </w:r>
          </w:p>
        </w:tc>
        <w:tc>
          <w:tcPr>
            <w:tcW w:w="850" w:type="dxa"/>
            <w:tcBorders>
              <w:right w:val="single" w:sz="4" w:space="0" w:color="auto"/>
            </w:tcBorders>
          </w:tcPr>
          <w:p w14:paraId="19F9BA25" w14:textId="77777777" w:rsidR="00E81861" w:rsidRDefault="00E81861" w:rsidP="00863532">
            <w:pPr>
              <w:pStyle w:val="11"/>
              <w:jc w:val="center"/>
              <w:rPr>
                <w:sz w:val="24"/>
                <w:szCs w:val="24"/>
                <w:lang w:val="ru-RU"/>
              </w:rPr>
            </w:pPr>
            <w:r>
              <w:rPr>
                <w:sz w:val="24"/>
                <w:szCs w:val="24"/>
                <w:lang w:val="ru-RU"/>
              </w:rPr>
              <w:t>21</w:t>
            </w:r>
          </w:p>
        </w:tc>
        <w:tc>
          <w:tcPr>
            <w:tcW w:w="1843" w:type="dxa"/>
            <w:tcBorders>
              <w:left w:val="single" w:sz="4" w:space="0" w:color="auto"/>
            </w:tcBorders>
          </w:tcPr>
          <w:p w14:paraId="1C66EAD8" w14:textId="77777777" w:rsidR="00E81861" w:rsidRDefault="00E81861" w:rsidP="00863532">
            <w:pPr>
              <w:pStyle w:val="11"/>
              <w:jc w:val="center"/>
              <w:rPr>
                <w:sz w:val="24"/>
                <w:szCs w:val="24"/>
                <w:lang w:val="ru-RU"/>
              </w:rPr>
            </w:pPr>
            <w:r>
              <w:rPr>
                <w:sz w:val="24"/>
                <w:szCs w:val="24"/>
                <w:lang w:val="ru-RU"/>
              </w:rPr>
              <w:t>22,6</w:t>
            </w:r>
            <w:r>
              <w:rPr>
                <w:sz w:val="24"/>
                <w:szCs w:val="24"/>
              </w:rPr>
              <w:t>±</w:t>
            </w:r>
            <w:r>
              <w:rPr>
                <w:sz w:val="24"/>
                <w:szCs w:val="24"/>
                <w:lang w:val="ru-RU"/>
              </w:rPr>
              <w:t>4,03</w:t>
            </w:r>
          </w:p>
        </w:tc>
      </w:tr>
      <w:tr w:rsidR="00E81861" w14:paraId="35056763" w14:textId="77777777" w:rsidTr="00863532">
        <w:trPr>
          <w:trHeight w:val="279"/>
        </w:trPr>
        <w:tc>
          <w:tcPr>
            <w:tcW w:w="2410" w:type="dxa"/>
          </w:tcPr>
          <w:p w14:paraId="0C4C328F"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851" w:type="dxa"/>
          </w:tcPr>
          <w:p w14:paraId="623C4E58" w14:textId="77777777" w:rsidR="00E81861" w:rsidRDefault="00E81861" w:rsidP="00863532">
            <w:pPr>
              <w:pStyle w:val="11"/>
              <w:jc w:val="center"/>
              <w:rPr>
                <w:sz w:val="22"/>
                <w:szCs w:val="22"/>
                <w:lang w:val="ru-RU"/>
              </w:rPr>
            </w:pPr>
            <w:r>
              <w:rPr>
                <w:sz w:val="22"/>
                <w:szCs w:val="22"/>
                <w:lang w:val="ru-RU"/>
              </w:rPr>
              <w:t>120</w:t>
            </w:r>
          </w:p>
        </w:tc>
        <w:tc>
          <w:tcPr>
            <w:tcW w:w="850" w:type="dxa"/>
            <w:tcBorders>
              <w:right w:val="single" w:sz="4" w:space="0" w:color="auto"/>
            </w:tcBorders>
          </w:tcPr>
          <w:p w14:paraId="3E96813A" w14:textId="77777777" w:rsidR="00E81861" w:rsidRDefault="00E81861" w:rsidP="00863532">
            <w:pPr>
              <w:pStyle w:val="11"/>
              <w:jc w:val="center"/>
              <w:rPr>
                <w:sz w:val="22"/>
                <w:szCs w:val="22"/>
                <w:lang w:val="ru-RU"/>
              </w:rPr>
            </w:pPr>
            <w:r>
              <w:rPr>
                <w:sz w:val="22"/>
                <w:szCs w:val="22"/>
                <w:lang w:val="ru-RU"/>
              </w:rPr>
              <w:t>9</w:t>
            </w:r>
          </w:p>
        </w:tc>
        <w:tc>
          <w:tcPr>
            <w:tcW w:w="1418" w:type="dxa"/>
            <w:tcBorders>
              <w:left w:val="single" w:sz="4" w:space="0" w:color="auto"/>
            </w:tcBorders>
          </w:tcPr>
          <w:p w14:paraId="2EE86031" w14:textId="77777777" w:rsidR="00E81861" w:rsidRDefault="00E81861" w:rsidP="00863532">
            <w:pPr>
              <w:pStyle w:val="11"/>
              <w:jc w:val="center"/>
              <w:rPr>
                <w:sz w:val="22"/>
                <w:szCs w:val="22"/>
                <w:lang w:val="ru-RU"/>
              </w:rPr>
            </w:pPr>
            <w:r>
              <w:rPr>
                <w:sz w:val="22"/>
                <w:szCs w:val="22"/>
                <w:lang w:val="ru-RU"/>
              </w:rPr>
              <w:t>7,5</w:t>
            </w:r>
            <w:r>
              <w:rPr>
                <w:sz w:val="22"/>
                <w:szCs w:val="22"/>
              </w:rPr>
              <w:t>±</w:t>
            </w:r>
            <w:r>
              <w:rPr>
                <w:sz w:val="22"/>
                <w:szCs w:val="22"/>
                <w:lang w:val="ru-RU"/>
              </w:rPr>
              <w:t>2,89</w:t>
            </w:r>
          </w:p>
        </w:tc>
        <w:tc>
          <w:tcPr>
            <w:tcW w:w="850" w:type="dxa"/>
            <w:tcBorders>
              <w:right w:val="single" w:sz="4" w:space="0" w:color="auto"/>
            </w:tcBorders>
          </w:tcPr>
          <w:p w14:paraId="23BF14A4" w14:textId="77777777" w:rsidR="00E81861" w:rsidRDefault="00E81861" w:rsidP="00863532">
            <w:pPr>
              <w:pStyle w:val="11"/>
              <w:jc w:val="center"/>
              <w:rPr>
                <w:sz w:val="22"/>
                <w:szCs w:val="22"/>
                <w:lang w:val="ru-RU"/>
              </w:rPr>
            </w:pPr>
            <w:r>
              <w:rPr>
                <w:sz w:val="22"/>
                <w:szCs w:val="22"/>
                <w:lang w:val="ru-RU"/>
              </w:rPr>
              <w:t>5</w:t>
            </w:r>
          </w:p>
        </w:tc>
        <w:tc>
          <w:tcPr>
            <w:tcW w:w="1134" w:type="dxa"/>
            <w:tcBorders>
              <w:left w:val="single" w:sz="4" w:space="0" w:color="auto"/>
            </w:tcBorders>
          </w:tcPr>
          <w:p w14:paraId="74878D13" w14:textId="77777777" w:rsidR="00E81861" w:rsidRDefault="00E81861" w:rsidP="00863532">
            <w:pPr>
              <w:pStyle w:val="11"/>
              <w:jc w:val="center"/>
              <w:rPr>
                <w:sz w:val="22"/>
                <w:szCs w:val="22"/>
                <w:lang w:val="ru-RU"/>
              </w:rPr>
            </w:pPr>
            <w:r>
              <w:rPr>
                <w:sz w:val="22"/>
                <w:szCs w:val="22"/>
                <w:lang w:val="ru-RU"/>
              </w:rPr>
              <w:t>4,2</w:t>
            </w:r>
            <w:r>
              <w:rPr>
                <w:sz w:val="22"/>
                <w:szCs w:val="22"/>
              </w:rPr>
              <w:t>±</w:t>
            </w:r>
            <w:r>
              <w:rPr>
                <w:sz w:val="22"/>
                <w:szCs w:val="22"/>
                <w:lang w:val="ru-RU"/>
              </w:rPr>
              <w:t>2,19</w:t>
            </w:r>
          </w:p>
        </w:tc>
        <w:tc>
          <w:tcPr>
            <w:tcW w:w="851" w:type="dxa"/>
            <w:tcBorders>
              <w:right w:val="single" w:sz="4" w:space="0" w:color="auto"/>
            </w:tcBorders>
          </w:tcPr>
          <w:p w14:paraId="0F3C0645" w14:textId="77777777" w:rsidR="00E81861" w:rsidRDefault="00E81861" w:rsidP="00863532">
            <w:pPr>
              <w:pStyle w:val="11"/>
              <w:jc w:val="center"/>
              <w:rPr>
                <w:sz w:val="22"/>
                <w:szCs w:val="22"/>
                <w:lang w:val="ru-RU"/>
              </w:rPr>
            </w:pPr>
            <w:r>
              <w:rPr>
                <w:sz w:val="22"/>
                <w:szCs w:val="22"/>
                <w:lang w:val="ru-RU"/>
              </w:rPr>
              <w:t>7</w:t>
            </w:r>
          </w:p>
        </w:tc>
        <w:tc>
          <w:tcPr>
            <w:tcW w:w="1275" w:type="dxa"/>
            <w:tcBorders>
              <w:left w:val="single" w:sz="4" w:space="0" w:color="auto"/>
            </w:tcBorders>
          </w:tcPr>
          <w:p w14:paraId="0CC93BFE" w14:textId="77777777" w:rsidR="00E81861" w:rsidRDefault="00E81861" w:rsidP="00863532">
            <w:pPr>
              <w:pStyle w:val="11"/>
              <w:jc w:val="center"/>
              <w:rPr>
                <w:sz w:val="22"/>
                <w:szCs w:val="22"/>
                <w:lang w:val="ru-RU"/>
              </w:rPr>
            </w:pPr>
            <w:r>
              <w:rPr>
                <w:sz w:val="22"/>
                <w:szCs w:val="22"/>
                <w:lang w:val="ru-RU"/>
              </w:rPr>
              <w:t>5,8</w:t>
            </w:r>
            <w:r>
              <w:rPr>
                <w:sz w:val="22"/>
                <w:szCs w:val="22"/>
              </w:rPr>
              <w:t>±</w:t>
            </w:r>
            <w:r>
              <w:rPr>
                <w:sz w:val="22"/>
                <w:szCs w:val="22"/>
                <w:lang w:val="ru-RU"/>
              </w:rPr>
              <w:t>2,57</w:t>
            </w:r>
          </w:p>
        </w:tc>
        <w:tc>
          <w:tcPr>
            <w:tcW w:w="851" w:type="dxa"/>
            <w:tcBorders>
              <w:right w:val="single" w:sz="4" w:space="0" w:color="auto"/>
            </w:tcBorders>
          </w:tcPr>
          <w:p w14:paraId="1F0F3839" w14:textId="77777777" w:rsidR="00E81861" w:rsidRDefault="00E81861" w:rsidP="00863532">
            <w:pPr>
              <w:pStyle w:val="11"/>
              <w:jc w:val="center"/>
              <w:rPr>
                <w:sz w:val="22"/>
                <w:szCs w:val="22"/>
                <w:lang w:val="ru-RU"/>
              </w:rPr>
            </w:pPr>
            <w:r>
              <w:rPr>
                <w:sz w:val="22"/>
                <w:szCs w:val="22"/>
                <w:lang w:val="ru-RU"/>
              </w:rPr>
              <w:t>6</w:t>
            </w:r>
          </w:p>
        </w:tc>
        <w:tc>
          <w:tcPr>
            <w:tcW w:w="1276" w:type="dxa"/>
            <w:tcBorders>
              <w:left w:val="single" w:sz="4" w:space="0" w:color="auto"/>
            </w:tcBorders>
          </w:tcPr>
          <w:p w14:paraId="25EC97FC" w14:textId="77777777" w:rsidR="00E81861" w:rsidRDefault="00E81861" w:rsidP="00863532">
            <w:pPr>
              <w:pStyle w:val="11"/>
              <w:jc w:val="center"/>
              <w:rPr>
                <w:sz w:val="22"/>
                <w:szCs w:val="22"/>
                <w:lang w:val="ru-RU"/>
              </w:rPr>
            </w:pPr>
            <w:r>
              <w:rPr>
                <w:sz w:val="22"/>
                <w:szCs w:val="22"/>
                <w:lang w:val="ru-RU"/>
              </w:rPr>
              <w:t>5,0</w:t>
            </w:r>
            <w:r>
              <w:rPr>
                <w:sz w:val="22"/>
                <w:szCs w:val="22"/>
              </w:rPr>
              <w:t>±</w:t>
            </w:r>
            <w:r>
              <w:rPr>
                <w:sz w:val="22"/>
                <w:szCs w:val="22"/>
                <w:lang w:val="ru-RU"/>
              </w:rPr>
              <w:t>2,39</w:t>
            </w:r>
          </w:p>
        </w:tc>
        <w:tc>
          <w:tcPr>
            <w:tcW w:w="850" w:type="dxa"/>
            <w:tcBorders>
              <w:right w:val="single" w:sz="4" w:space="0" w:color="auto"/>
            </w:tcBorders>
          </w:tcPr>
          <w:p w14:paraId="008F57A5" w14:textId="77777777" w:rsidR="00E81861" w:rsidRDefault="00E81861" w:rsidP="00863532">
            <w:pPr>
              <w:pStyle w:val="11"/>
              <w:jc w:val="center"/>
              <w:rPr>
                <w:sz w:val="22"/>
                <w:szCs w:val="22"/>
                <w:lang w:val="ru-RU"/>
              </w:rPr>
            </w:pPr>
            <w:r>
              <w:rPr>
                <w:sz w:val="22"/>
                <w:szCs w:val="22"/>
                <w:lang w:val="ru-RU"/>
              </w:rPr>
              <w:t>27</w:t>
            </w:r>
          </w:p>
        </w:tc>
        <w:tc>
          <w:tcPr>
            <w:tcW w:w="1843" w:type="dxa"/>
            <w:tcBorders>
              <w:left w:val="single" w:sz="4" w:space="0" w:color="auto"/>
            </w:tcBorders>
          </w:tcPr>
          <w:p w14:paraId="16221828" w14:textId="77777777" w:rsidR="00E81861" w:rsidRDefault="00E81861" w:rsidP="00863532">
            <w:pPr>
              <w:pStyle w:val="11"/>
              <w:jc w:val="center"/>
              <w:rPr>
                <w:sz w:val="22"/>
                <w:szCs w:val="22"/>
                <w:lang w:val="ru-RU"/>
              </w:rPr>
            </w:pPr>
            <w:r>
              <w:rPr>
                <w:sz w:val="22"/>
                <w:szCs w:val="22"/>
                <w:lang w:val="ru-RU"/>
              </w:rPr>
              <w:t>22,5</w:t>
            </w:r>
            <w:r>
              <w:rPr>
                <w:sz w:val="22"/>
                <w:szCs w:val="22"/>
              </w:rPr>
              <w:t>±</w:t>
            </w:r>
            <w:r>
              <w:rPr>
                <w:sz w:val="22"/>
                <w:szCs w:val="22"/>
                <w:lang w:val="ru-RU"/>
              </w:rPr>
              <w:t>4,57</w:t>
            </w:r>
          </w:p>
        </w:tc>
      </w:tr>
      <w:tr w:rsidR="00E81861" w14:paraId="3656CAF1" w14:textId="77777777" w:rsidTr="00863532">
        <w:tc>
          <w:tcPr>
            <w:tcW w:w="2410" w:type="dxa"/>
          </w:tcPr>
          <w:p w14:paraId="2B5C106E"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851" w:type="dxa"/>
          </w:tcPr>
          <w:p w14:paraId="05EF046C" w14:textId="77777777" w:rsidR="00E81861" w:rsidRDefault="00E81861" w:rsidP="00863532">
            <w:pPr>
              <w:pStyle w:val="11"/>
              <w:jc w:val="center"/>
              <w:rPr>
                <w:sz w:val="22"/>
                <w:szCs w:val="22"/>
              </w:rPr>
            </w:pPr>
            <w:r>
              <w:rPr>
                <w:sz w:val="22"/>
                <w:szCs w:val="22"/>
              </w:rPr>
              <w:t>275</w:t>
            </w:r>
          </w:p>
        </w:tc>
        <w:tc>
          <w:tcPr>
            <w:tcW w:w="850" w:type="dxa"/>
            <w:tcBorders>
              <w:right w:val="single" w:sz="4" w:space="0" w:color="auto"/>
            </w:tcBorders>
          </w:tcPr>
          <w:p w14:paraId="3D8964C2" w14:textId="77777777" w:rsidR="00E81861" w:rsidRDefault="00E81861" w:rsidP="00863532">
            <w:pPr>
              <w:pStyle w:val="11"/>
              <w:jc w:val="center"/>
              <w:rPr>
                <w:sz w:val="22"/>
                <w:szCs w:val="22"/>
                <w:lang w:val="ru-RU"/>
              </w:rPr>
            </w:pPr>
            <w:r>
              <w:rPr>
                <w:sz w:val="22"/>
                <w:szCs w:val="22"/>
                <w:lang w:val="ru-RU"/>
              </w:rPr>
              <w:t>30</w:t>
            </w:r>
          </w:p>
        </w:tc>
        <w:tc>
          <w:tcPr>
            <w:tcW w:w="1418" w:type="dxa"/>
            <w:tcBorders>
              <w:left w:val="single" w:sz="4" w:space="0" w:color="auto"/>
            </w:tcBorders>
          </w:tcPr>
          <w:p w14:paraId="5AEB4D8A" w14:textId="77777777" w:rsidR="00E81861" w:rsidRDefault="00E81861" w:rsidP="00863532">
            <w:pPr>
              <w:pStyle w:val="11"/>
              <w:jc w:val="center"/>
              <w:rPr>
                <w:sz w:val="22"/>
                <w:szCs w:val="22"/>
                <w:lang w:val="ru-RU"/>
              </w:rPr>
            </w:pPr>
            <w:r>
              <w:rPr>
                <w:sz w:val="22"/>
                <w:szCs w:val="22"/>
                <w:lang w:val="ru-RU"/>
              </w:rPr>
              <w:t>10,9</w:t>
            </w:r>
            <w:r>
              <w:rPr>
                <w:sz w:val="22"/>
                <w:szCs w:val="22"/>
              </w:rPr>
              <w:t>±</w:t>
            </w:r>
            <w:r>
              <w:rPr>
                <w:sz w:val="22"/>
                <w:szCs w:val="22"/>
                <w:lang w:val="ru-RU"/>
              </w:rPr>
              <w:t>5,17</w:t>
            </w:r>
          </w:p>
        </w:tc>
        <w:tc>
          <w:tcPr>
            <w:tcW w:w="850" w:type="dxa"/>
            <w:tcBorders>
              <w:right w:val="single" w:sz="4" w:space="0" w:color="auto"/>
            </w:tcBorders>
          </w:tcPr>
          <w:p w14:paraId="100A8E3D" w14:textId="77777777" w:rsidR="00E81861" w:rsidRDefault="00E81861" w:rsidP="00863532">
            <w:pPr>
              <w:pStyle w:val="11"/>
              <w:jc w:val="center"/>
              <w:rPr>
                <w:sz w:val="22"/>
                <w:szCs w:val="22"/>
                <w:lang w:val="ru-RU"/>
              </w:rPr>
            </w:pPr>
            <w:r>
              <w:rPr>
                <w:sz w:val="22"/>
                <w:szCs w:val="22"/>
                <w:lang w:val="ru-RU"/>
              </w:rPr>
              <w:t>18</w:t>
            </w:r>
          </w:p>
        </w:tc>
        <w:tc>
          <w:tcPr>
            <w:tcW w:w="1134" w:type="dxa"/>
            <w:tcBorders>
              <w:left w:val="single" w:sz="4" w:space="0" w:color="auto"/>
            </w:tcBorders>
          </w:tcPr>
          <w:p w14:paraId="7FFF6B3C" w14:textId="77777777" w:rsidR="00E81861" w:rsidRDefault="00E81861" w:rsidP="00863532">
            <w:pPr>
              <w:pStyle w:val="11"/>
              <w:jc w:val="center"/>
              <w:rPr>
                <w:sz w:val="22"/>
                <w:szCs w:val="22"/>
                <w:lang w:val="ru-RU"/>
              </w:rPr>
            </w:pPr>
            <w:r>
              <w:rPr>
                <w:sz w:val="22"/>
                <w:szCs w:val="22"/>
                <w:lang w:val="ru-RU"/>
              </w:rPr>
              <w:t>6,5</w:t>
            </w:r>
            <w:r>
              <w:rPr>
                <w:sz w:val="22"/>
                <w:szCs w:val="22"/>
              </w:rPr>
              <w:t>±</w:t>
            </w:r>
            <w:r>
              <w:rPr>
                <w:sz w:val="22"/>
                <w:szCs w:val="22"/>
                <w:lang w:val="ru-RU"/>
              </w:rPr>
              <w:t>4,10</w:t>
            </w:r>
          </w:p>
        </w:tc>
        <w:tc>
          <w:tcPr>
            <w:tcW w:w="851" w:type="dxa"/>
            <w:tcBorders>
              <w:right w:val="single" w:sz="4" w:space="0" w:color="auto"/>
            </w:tcBorders>
          </w:tcPr>
          <w:p w14:paraId="04C1DC07" w14:textId="77777777" w:rsidR="00E81861" w:rsidRDefault="00E81861" w:rsidP="00863532">
            <w:pPr>
              <w:pStyle w:val="11"/>
              <w:jc w:val="center"/>
              <w:rPr>
                <w:sz w:val="22"/>
                <w:szCs w:val="22"/>
                <w:lang w:val="ru-RU"/>
              </w:rPr>
            </w:pPr>
            <w:r>
              <w:rPr>
                <w:sz w:val="22"/>
                <w:szCs w:val="22"/>
                <w:lang w:val="ru-RU"/>
              </w:rPr>
              <w:t>25</w:t>
            </w:r>
          </w:p>
        </w:tc>
        <w:tc>
          <w:tcPr>
            <w:tcW w:w="1275" w:type="dxa"/>
            <w:tcBorders>
              <w:left w:val="single" w:sz="4" w:space="0" w:color="auto"/>
            </w:tcBorders>
          </w:tcPr>
          <w:p w14:paraId="1C22BC81" w14:textId="77777777" w:rsidR="00E81861" w:rsidRDefault="00E81861" w:rsidP="00863532">
            <w:pPr>
              <w:pStyle w:val="11"/>
              <w:jc w:val="center"/>
              <w:rPr>
                <w:sz w:val="22"/>
                <w:szCs w:val="22"/>
                <w:lang w:val="ru-RU"/>
              </w:rPr>
            </w:pPr>
            <w:r>
              <w:rPr>
                <w:sz w:val="22"/>
                <w:szCs w:val="22"/>
                <w:lang w:val="ru-RU"/>
              </w:rPr>
              <w:t>9,1</w:t>
            </w:r>
            <w:r>
              <w:rPr>
                <w:sz w:val="22"/>
                <w:szCs w:val="22"/>
              </w:rPr>
              <w:t>±</w:t>
            </w:r>
            <w:r>
              <w:rPr>
                <w:sz w:val="22"/>
                <w:szCs w:val="22"/>
                <w:lang w:val="ru-RU"/>
              </w:rPr>
              <w:t>4,77</w:t>
            </w:r>
          </w:p>
        </w:tc>
        <w:tc>
          <w:tcPr>
            <w:tcW w:w="851" w:type="dxa"/>
            <w:tcBorders>
              <w:right w:val="single" w:sz="4" w:space="0" w:color="auto"/>
            </w:tcBorders>
          </w:tcPr>
          <w:p w14:paraId="7BA67109" w14:textId="77777777" w:rsidR="00E81861" w:rsidRDefault="00E81861" w:rsidP="00863532">
            <w:pPr>
              <w:pStyle w:val="11"/>
              <w:jc w:val="center"/>
              <w:rPr>
                <w:sz w:val="22"/>
                <w:szCs w:val="22"/>
                <w:lang w:val="ru-RU"/>
              </w:rPr>
            </w:pPr>
            <w:r>
              <w:rPr>
                <w:sz w:val="22"/>
                <w:szCs w:val="22"/>
                <w:lang w:val="ru-RU"/>
              </w:rPr>
              <w:t>21</w:t>
            </w:r>
          </w:p>
        </w:tc>
        <w:tc>
          <w:tcPr>
            <w:tcW w:w="1276" w:type="dxa"/>
            <w:tcBorders>
              <w:left w:val="single" w:sz="4" w:space="0" w:color="auto"/>
            </w:tcBorders>
          </w:tcPr>
          <w:p w14:paraId="3B4B4DBF" w14:textId="77777777" w:rsidR="00E81861" w:rsidRDefault="00E81861" w:rsidP="00863532">
            <w:pPr>
              <w:pStyle w:val="11"/>
              <w:jc w:val="center"/>
              <w:rPr>
                <w:sz w:val="22"/>
                <w:szCs w:val="22"/>
                <w:lang w:val="ru-RU"/>
              </w:rPr>
            </w:pPr>
            <w:r>
              <w:rPr>
                <w:sz w:val="22"/>
                <w:szCs w:val="22"/>
                <w:lang w:val="ru-RU"/>
              </w:rPr>
              <w:t>7,6</w:t>
            </w:r>
            <w:r>
              <w:rPr>
                <w:sz w:val="22"/>
                <w:szCs w:val="22"/>
              </w:rPr>
              <w:t>±</w:t>
            </w:r>
            <w:r>
              <w:rPr>
                <w:sz w:val="22"/>
                <w:szCs w:val="22"/>
                <w:lang w:val="ru-RU"/>
              </w:rPr>
              <w:t>4,40</w:t>
            </w:r>
          </w:p>
        </w:tc>
        <w:tc>
          <w:tcPr>
            <w:tcW w:w="850" w:type="dxa"/>
            <w:tcBorders>
              <w:right w:val="single" w:sz="4" w:space="0" w:color="auto"/>
            </w:tcBorders>
          </w:tcPr>
          <w:p w14:paraId="52F26C61" w14:textId="77777777" w:rsidR="00E81861" w:rsidRDefault="00E81861" w:rsidP="00863532">
            <w:pPr>
              <w:pStyle w:val="11"/>
              <w:jc w:val="center"/>
              <w:rPr>
                <w:sz w:val="22"/>
                <w:szCs w:val="22"/>
                <w:lang w:val="ru-RU"/>
              </w:rPr>
            </w:pPr>
            <w:r>
              <w:rPr>
                <w:sz w:val="22"/>
                <w:szCs w:val="22"/>
                <w:lang w:val="ru-RU"/>
              </w:rPr>
              <w:t>94</w:t>
            </w:r>
          </w:p>
        </w:tc>
        <w:tc>
          <w:tcPr>
            <w:tcW w:w="1843" w:type="dxa"/>
            <w:tcBorders>
              <w:left w:val="single" w:sz="4" w:space="0" w:color="auto"/>
            </w:tcBorders>
          </w:tcPr>
          <w:p w14:paraId="3934B6D5" w14:textId="77777777" w:rsidR="00E81861" w:rsidRDefault="00E81861" w:rsidP="00863532">
            <w:pPr>
              <w:pStyle w:val="11"/>
              <w:jc w:val="center"/>
              <w:rPr>
                <w:sz w:val="22"/>
                <w:szCs w:val="22"/>
                <w:lang w:val="ru-RU"/>
              </w:rPr>
            </w:pPr>
            <w:r>
              <w:rPr>
                <w:sz w:val="22"/>
                <w:szCs w:val="22"/>
                <w:lang w:val="ru-RU"/>
              </w:rPr>
              <w:t>34,2</w:t>
            </w:r>
            <w:r>
              <w:rPr>
                <w:sz w:val="22"/>
                <w:szCs w:val="22"/>
              </w:rPr>
              <w:t>±</w:t>
            </w:r>
            <w:r>
              <w:rPr>
                <w:sz w:val="22"/>
                <w:szCs w:val="22"/>
                <w:lang w:val="ru-RU"/>
              </w:rPr>
              <w:t>7,87</w:t>
            </w:r>
          </w:p>
        </w:tc>
      </w:tr>
      <w:tr w:rsidR="00E81861" w14:paraId="33774745" w14:textId="77777777" w:rsidTr="00863532">
        <w:tc>
          <w:tcPr>
            <w:tcW w:w="14459" w:type="dxa"/>
            <w:gridSpan w:val="12"/>
          </w:tcPr>
          <w:p w14:paraId="3AB456EB" w14:textId="77777777" w:rsidR="00E81861" w:rsidRDefault="00E81861" w:rsidP="00863532">
            <w:pPr>
              <w:pStyle w:val="11"/>
              <w:jc w:val="center"/>
              <w:rPr>
                <w:sz w:val="22"/>
                <w:szCs w:val="22"/>
              </w:rPr>
            </w:pPr>
            <w:r>
              <w:rPr>
                <w:sz w:val="22"/>
                <w:szCs w:val="22"/>
              </w:rPr>
              <w:t>2020</w:t>
            </w:r>
          </w:p>
        </w:tc>
      </w:tr>
      <w:tr w:rsidR="00E81861" w14:paraId="0C66CBD3" w14:textId="77777777" w:rsidTr="00863532">
        <w:tc>
          <w:tcPr>
            <w:tcW w:w="2410" w:type="dxa"/>
          </w:tcPr>
          <w:p w14:paraId="01F5EA00"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«Мади-Р»</w:t>
            </w:r>
          </w:p>
        </w:tc>
        <w:tc>
          <w:tcPr>
            <w:tcW w:w="851" w:type="dxa"/>
          </w:tcPr>
          <w:p w14:paraId="521EC3DC" w14:textId="77777777" w:rsidR="00E81861" w:rsidRDefault="00E81861" w:rsidP="00863532">
            <w:pPr>
              <w:pStyle w:val="11"/>
              <w:jc w:val="center"/>
              <w:rPr>
                <w:sz w:val="22"/>
                <w:szCs w:val="22"/>
              </w:rPr>
            </w:pPr>
            <w:r>
              <w:rPr>
                <w:sz w:val="22"/>
                <w:szCs w:val="22"/>
              </w:rPr>
              <w:t>135</w:t>
            </w:r>
          </w:p>
        </w:tc>
        <w:tc>
          <w:tcPr>
            <w:tcW w:w="850" w:type="dxa"/>
            <w:tcBorders>
              <w:right w:val="single" w:sz="4" w:space="0" w:color="auto"/>
            </w:tcBorders>
          </w:tcPr>
          <w:p w14:paraId="014CC22B" w14:textId="77777777" w:rsidR="00E81861" w:rsidRDefault="00E81861" w:rsidP="00863532">
            <w:pPr>
              <w:pStyle w:val="11"/>
              <w:jc w:val="center"/>
              <w:rPr>
                <w:sz w:val="22"/>
                <w:szCs w:val="22"/>
                <w:lang w:val="ru-RU"/>
              </w:rPr>
            </w:pPr>
            <w:r>
              <w:rPr>
                <w:sz w:val="22"/>
                <w:szCs w:val="22"/>
                <w:lang w:val="ru-RU"/>
              </w:rPr>
              <w:t>17</w:t>
            </w:r>
          </w:p>
        </w:tc>
        <w:tc>
          <w:tcPr>
            <w:tcW w:w="1418" w:type="dxa"/>
            <w:tcBorders>
              <w:left w:val="single" w:sz="4" w:space="0" w:color="auto"/>
            </w:tcBorders>
          </w:tcPr>
          <w:p w14:paraId="78C19DAC" w14:textId="77777777" w:rsidR="00E81861" w:rsidRDefault="00E81861" w:rsidP="00863532">
            <w:pPr>
              <w:pStyle w:val="11"/>
              <w:jc w:val="center"/>
              <w:rPr>
                <w:sz w:val="22"/>
                <w:szCs w:val="22"/>
                <w:lang w:val="ru-RU"/>
              </w:rPr>
            </w:pPr>
            <w:r>
              <w:rPr>
                <w:sz w:val="22"/>
                <w:szCs w:val="22"/>
                <w:lang w:val="ru-RU"/>
              </w:rPr>
              <w:t>12,6</w:t>
            </w:r>
            <w:r>
              <w:rPr>
                <w:sz w:val="22"/>
                <w:szCs w:val="22"/>
              </w:rPr>
              <w:t>±</w:t>
            </w:r>
            <w:r>
              <w:rPr>
                <w:sz w:val="22"/>
                <w:szCs w:val="22"/>
                <w:lang w:val="ru-RU"/>
              </w:rPr>
              <w:t>3,85</w:t>
            </w:r>
          </w:p>
        </w:tc>
        <w:tc>
          <w:tcPr>
            <w:tcW w:w="850" w:type="dxa"/>
            <w:tcBorders>
              <w:right w:val="single" w:sz="4" w:space="0" w:color="auto"/>
            </w:tcBorders>
          </w:tcPr>
          <w:p w14:paraId="36CAB637" w14:textId="77777777" w:rsidR="00E81861" w:rsidRDefault="00E81861" w:rsidP="00863532">
            <w:pPr>
              <w:pStyle w:val="11"/>
              <w:jc w:val="center"/>
              <w:rPr>
                <w:sz w:val="22"/>
                <w:szCs w:val="22"/>
                <w:lang w:val="ru-RU"/>
              </w:rPr>
            </w:pPr>
            <w:r>
              <w:rPr>
                <w:sz w:val="22"/>
                <w:szCs w:val="22"/>
                <w:lang w:val="ru-RU"/>
              </w:rPr>
              <w:t>9</w:t>
            </w:r>
          </w:p>
        </w:tc>
        <w:tc>
          <w:tcPr>
            <w:tcW w:w="1134" w:type="dxa"/>
            <w:tcBorders>
              <w:left w:val="single" w:sz="4" w:space="0" w:color="auto"/>
            </w:tcBorders>
          </w:tcPr>
          <w:p w14:paraId="19BD1C32" w14:textId="77777777" w:rsidR="00E81861" w:rsidRDefault="00E81861" w:rsidP="00863532">
            <w:pPr>
              <w:pStyle w:val="11"/>
              <w:jc w:val="center"/>
              <w:rPr>
                <w:sz w:val="22"/>
                <w:szCs w:val="22"/>
                <w:lang w:val="ru-RU"/>
              </w:rPr>
            </w:pPr>
            <w:r>
              <w:rPr>
                <w:sz w:val="22"/>
                <w:szCs w:val="22"/>
                <w:lang w:val="ru-RU"/>
              </w:rPr>
              <w:t>6,7</w:t>
            </w:r>
            <w:r>
              <w:rPr>
                <w:sz w:val="22"/>
                <w:szCs w:val="22"/>
              </w:rPr>
              <w:t>±</w:t>
            </w:r>
            <w:r>
              <w:rPr>
                <w:sz w:val="22"/>
                <w:szCs w:val="22"/>
                <w:lang w:val="ru-RU"/>
              </w:rPr>
              <w:t>2,90</w:t>
            </w:r>
          </w:p>
        </w:tc>
        <w:tc>
          <w:tcPr>
            <w:tcW w:w="851" w:type="dxa"/>
            <w:tcBorders>
              <w:right w:val="single" w:sz="4" w:space="0" w:color="auto"/>
            </w:tcBorders>
          </w:tcPr>
          <w:p w14:paraId="06EF7732" w14:textId="77777777" w:rsidR="00E81861" w:rsidRDefault="00E81861" w:rsidP="00863532">
            <w:pPr>
              <w:pStyle w:val="11"/>
              <w:jc w:val="center"/>
              <w:rPr>
                <w:sz w:val="22"/>
                <w:szCs w:val="22"/>
                <w:lang w:val="ru-RU"/>
              </w:rPr>
            </w:pPr>
            <w:r>
              <w:rPr>
                <w:sz w:val="22"/>
                <w:szCs w:val="22"/>
                <w:lang w:val="ru-RU"/>
              </w:rPr>
              <w:t>13</w:t>
            </w:r>
          </w:p>
        </w:tc>
        <w:tc>
          <w:tcPr>
            <w:tcW w:w="1275" w:type="dxa"/>
            <w:tcBorders>
              <w:left w:val="single" w:sz="4" w:space="0" w:color="auto"/>
            </w:tcBorders>
          </w:tcPr>
          <w:p w14:paraId="2BBC6227" w14:textId="77777777" w:rsidR="00E81861" w:rsidRDefault="00E81861" w:rsidP="00863532">
            <w:pPr>
              <w:pStyle w:val="11"/>
              <w:jc w:val="center"/>
              <w:rPr>
                <w:sz w:val="22"/>
                <w:szCs w:val="22"/>
                <w:lang w:val="ru-RU"/>
              </w:rPr>
            </w:pPr>
            <w:r>
              <w:rPr>
                <w:sz w:val="22"/>
                <w:szCs w:val="22"/>
                <w:lang w:val="ru-RU"/>
              </w:rPr>
              <w:t>9,6</w:t>
            </w:r>
            <w:r>
              <w:rPr>
                <w:sz w:val="22"/>
                <w:szCs w:val="22"/>
              </w:rPr>
              <w:t>±</w:t>
            </w:r>
            <w:r>
              <w:rPr>
                <w:sz w:val="22"/>
                <w:szCs w:val="22"/>
                <w:lang w:val="ru-RU"/>
              </w:rPr>
              <w:t>3,43</w:t>
            </w:r>
          </w:p>
        </w:tc>
        <w:tc>
          <w:tcPr>
            <w:tcW w:w="851" w:type="dxa"/>
            <w:tcBorders>
              <w:right w:val="single" w:sz="4" w:space="0" w:color="auto"/>
            </w:tcBorders>
          </w:tcPr>
          <w:p w14:paraId="750E335A" w14:textId="77777777" w:rsidR="00E81861" w:rsidRDefault="00E81861" w:rsidP="00863532">
            <w:pPr>
              <w:pStyle w:val="11"/>
              <w:jc w:val="center"/>
              <w:rPr>
                <w:sz w:val="22"/>
                <w:szCs w:val="22"/>
                <w:lang w:val="ru-RU"/>
              </w:rPr>
            </w:pPr>
            <w:r>
              <w:rPr>
                <w:sz w:val="22"/>
                <w:szCs w:val="22"/>
                <w:lang w:val="ru-RU"/>
              </w:rPr>
              <w:t>10</w:t>
            </w:r>
          </w:p>
        </w:tc>
        <w:tc>
          <w:tcPr>
            <w:tcW w:w="1276" w:type="dxa"/>
            <w:tcBorders>
              <w:left w:val="single" w:sz="4" w:space="0" w:color="auto"/>
            </w:tcBorders>
          </w:tcPr>
          <w:p w14:paraId="3CD504F2" w14:textId="77777777" w:rsidR="00E81861" w:rsidRDefault="00E81861" w:rsidP="00863532">
            <w:pPr>
              <w:pStyle w:val="11"/>
              <w:jc w:val="center"/>
              <w:rPr>
                <w:sz w:val="22"/>
                <w:szCs w:val="22"/>
                <w:lang w:val="ru-RU"/>
              </w:rPr>
            </w:pPr>
            <w:r>
              <w:rPr>
                <w:sz w:val="22"/>
                <w:szCs w:val="22"/>
                <w:lang w:val="ru-RU"/>
              </w:rPr>
              <w:t>7,4</w:t>
            </w:r>
            <w:r>
              <w:rPr>
                <w:sz w:val="22"/>
                <w:szCs w:val="22"/>
              </w:rPr>
              <w:t>±</w:t>
            </w:r>
            <w:r>
              <w:rPr>
                <w:sz w:val="22"/>
                <w:szCs w:val="22"/>
                <w:lang w:val="ru-RU"/>
              </w:rPr>
              <w:t>3,04</w:t>
            </w:r>
          </w:p>
        </w:tc>
        <w:tc>
          <w:tcPr>
            <w:tcW w:w="850" w:type="dxa"/>
            <w:tcBorders>
              <w:right w:val="single" w:sz="4" w:space="0" w:color="auto"/>
            </w:tcBorders>
          </w:tcPr>
          <w:p w14:paraId="532B9E7D" w14:textId="77777777" w:rsidR="00E81861" w:rsidRDefault="00E81861" w:rsidP="00863532">
            <w:pPr>
              <w:pStyle w:val="11"/>
              <w:jc w:val="center"/>
              <w:rPr>
                <w:sz w:val="22"/>
                <w:szCs w:val="22"/>
                <w:lang w:val="ru-RU"/>
              </w:rPr>
            </w:pPr>
            <w:r>
              <w:rPr>
                <w:sz w:val="22"/>
                <w:szCs w:val="22"/>
                <w:lang w:val="ru-RU"/>
              </w:rPr>
              <w:t>49</w:t>
            </w:r>
          </w:p>
        </w:tc>
        <w:tc>
          <w:tcPr>
            <w:tcW w:w="1843" w:type="dxa"/>
            <w:tcBorders>
              <w:left w:val="single" w:sz="4" w:space="0" w:color="auto"/>
            </w:tcBorders>
          </w:tcPr>
          <w:p w14:paraId="4B6C14CD" w14:textId="77777777" w:rsidR="00E81861" w:rsidRDefault="00E81861" w:rsidP="00863532">
            <w:pPr>
              <w:pStyle w:val="11"/>
              <w:jc w:val="center"/>
              <w:rPr>
                <w:sz w:val="22"/>
                <w:szCs w:val="22"/>
                <w:lang w:val="ru-RU"/>
              </w:rPr>
            </w:pPr>
            <w:r>
              <w:rPr>
                <w:sz w:val="22"/>
                <w:szCs w:val="22"/>
                <w:lang w:val="ru-RU"/>
              </w:rPr>
              <w:t>36,3</w:t>
            </w:r>
            <w:r>
              <w:rPr>
                <w:sz w:val="22"/>
                <w:szCs w:val="22"/>
              </w:rPr>
              <w:t>±</w:t>
            </w:r>
            <w:r>
              <w:rPr>
                <w:sz w:val="22"/>
                <w:szCs w:val="22"/>
                <w:lang w:val="ru-RU"/>
              </w:rPr>
              <w:t>5,59</w:t>
            </w:r>
          </w:p>
        </w:tc>
      </w:tr>
      <w:tr w:rsidR="00E81861" w14:paraId="1FC17E16" w14:textId="77777777" w:rsidTr="00863532">
        <w:tc>
          <w:tcPr>
            <w:tcW w:w="2410" w:type="dxa"/>
          </w:tcPr>
          <w:p w14:paraId="5EA61ED7" w14:textId="77777777" w:rsidR="00E81861" w:rsidRDefault="00E81861" w:rsidP="00863532">
            <w:pPr>
              <w:pStyle w:val="af6"/>
              <w:rPr>
                <w:rFonts w:ascii="Times New Roman" w:eastAsia="Calibri" w:hAnsi="Times New Roman"/>
                <w:lang w:val="kk-KZ" w:eastAsia="en-US"/>
              </w:rPr>
            </w:pPr>
            <w:r>
              <w:rPr>
                <w:rFonts w:ascii="Times New Roman" w:eastAsia="Times New Roman" w:hAnsi="Times New Roman"/>
                <w:lang w:val="kk-KZ" w:eastAsia="en-US"/>
              </w:rPr>
              <w:t>«Балке»</w:t>
            </w:r>
          </w:p>
        </w:tc>
        <w:tc>
          <w:tcPr>
            <w:tcW w:w="851" w:type="dxa"/>
          </w:tcPr>
          <w:p w14:paraId="25F9F8FF" w14:textId="77777777" w:rsidR="00E81861" w:rsidRDefault="00E81861" w:rsidP="00863532">
            <w:pPr>
              <w:pStyle w:val="11"/>
              <w:jc w:val="center"/>
              <w:rPr>
                <w:sz w:val="22"/>
                <w:szCs w:val="22"/>
              </w:rPr>
            </w:pPr>
            <w:r>
              <w:rPr>
                <w:sz w:val="22"/>
                <w:szCs w:val="22"/>
              </w:rPr>
              <w:t>180</w:t>
            </w:r>
          </w:p>
        </w:tc>
        <w:tc>
          <w:tcPr>
            <w:tcW w:w="850" w:type="dxa"/>
            <w:tcBorders>
              <w:right w:val="single" w:sz="4" w:space="0" w:color="auto"/>
            </w:tcBorders>
          </w:tcPr>
          <w:p w14:paraId="01D20EC8" w14:textId="77777777" w:rsidR="00E81861" w:rsidRDefault="00E81861" w:rsidP="00863532">
            <w:pPr>
              <w:pStyle w:val="11"/>
              <w:jc w:val="center"/>
              <w:rPr>
                <w:sz w:val="22"/>
                <w:szCs w:val="22"/>
                <w:lang w:val="ru-RU"/>
              </w:rPr>
            </w:pPr>
            <w:r>
              <w:rPr>
                <w:sz w:val="22"/>
                <w:szCs w:val="22"/>
                <w:lang w:val="ru-RU"/>
              </w:rPr>
              <w:t>18</w:t>
            </w:r>
          </w:p>
        </w:tc>
        <w:tc>
          <w:tcPr>
            <w:tcW w:w="1418" w:type="dxa"/>
            <w:tcBorders>
              <w:left w:val="single" w:sz="4" w:space="0" w:color="auto"/>
            </w:tcBorders>
          </w:tcPr>
          <w:p w14:paraId="728DAE59" w14:textId="77777777" w:rsidR="00E81861" w:rsidRDefault="00E81861" w:rsidP="00863532">
            <w:pPr>
              <w:pStyle w:val="11"/>
              <w:jc w:val="center"/>
              <w:rPr>
                <w:sz w:val="22"/>
                <w:szCs w:val="22"/>
                <w:lang w:val="ru-RU"/>
              </w:rPr>
            </w:pPr>
            <w:r>
              <w:rPr>
                <w:sz w:val="22"/>
                <w:szCs w:val="22"/>
                <w:lang w:val="ru-RU"/>
              </w:rPr>
              <w:t>10,2</w:t>
            </w:r>
            <w:r>
              <w:rPr>
                <w:sz w:val="22"/>
                <w:szCs w:val="22"/>
              </w:rPr>
              <w:t>±</w:t>
            </w:r>
            <w:r>
              <w:rPr>
                <w:sz w:val="22"/>
                <w:szCs w:val="22"/>
                <w:lang w:val="ru-RU"/>
              </w:rPr>
              <w:t>4,02</w:t>
            </w:r>
          </w:p>
        </w:tc>
        <w:tc>
          <w:tcPr>
            <w:tcW w:w="850" w:type="dxa"/>
            <w:tcBorders>
              <w:right w:val="single" w:sz="4" w:space="0" w:color="auto"/>
            </w:tcBorders>
          </w:tcPr>
          <w:p w14:paraId="4066862B" w14:textId="77777777" w:rsidR="00E81861" w:rsidRDefault="00E81861" w:rsidP="00863532">
            <w:pPr>
              <w:pStyle w:val="11"/>
              <w:jc w:val="center"/>
              <w:rPr>
                <w:sz w:val="22"/>
                <w:szCs w:val="22"/>
                <w:lang w:val="ru-RU"/>
              </w:rPr>
            </w:pPr>
            <w:r>
              <w:rPr>
                <w:sz w:val="22"/>
                <w:szCs w:val="22"/>
                <w:lang w:val="ru-RU"/>
              </w:rPr>
              <w:t>12</w:t>
            </w:r>
          </w:p>
        </w:tc>
        <w:tc>
          <w:tcPr>
            <w:tcW w:w="1134" w:type="dxa"/>
            <w:tcBorders>
              <w:left w:val="single" w:sz="4" w:space="0" w:color="auto"/>
            </w:tcBorders>
          </w:tcPr>
          <w:p w14:paraId="3835F783" w14:textId="77777777" w:rsidR="00E81861" w:rsidRDefault="00E81861" w:rsidP="00863532">
            <w:pPr>
              <w:pStyle w:val="11"/>
              <w:jc w:val="center"/>
              <w:rPr>
                <w:sz w:val="22"/>
                <w:szCs w:val="22"/>
                <w:lang w:val="ru-RU"/>
              </w:rPr>
            </w:pPr>
            <w:r>
              <w:rPr>
                <w:sz w:val="22"/>
                <w:szCs w:val="22"/>
                <w:lang w:val="ru-RU"/>
              </w:rPr>
              <w:t>6,7</w:t>
            </w:r>
            <w:r>
              <w:rPr>
                <w:sz w:val="22"/>
                <w:szCs w:val="22"/>
              </w:rPr>
              <w:t>±</w:t>
            </w:r>
            <w:r>
              <w:rPr>
                <w:sz w:val="22"/>
                <w:szCs w:val="22"/>
                <w:lang w:val="ru-RU"/>
              </w:rPr>
              <w:t>3,35</w:t>
            </w:r>
          </w:p>
        </w:tc>
        <w:tc>
          <w:tcPr>
            <w:tcW w:w="851" w:type="dxa"/>
            <w:tcBorders>
              <w:right w:val="single" w:sz="4" w:space="0" w:color="auto"/>
            </w:tcBorders>
          </w:tcPr>
          <w:p w14:paraId="096538E8" w14:textId="77777777" w:rsidR="00E81861" w:rsidRDefault="00E81861" w:rsidP="00863532">
            <w:pPr>
              <w:pStyle w:val="11"/>
              <w:jc w:val="center"/>
              <w:rPr>
                <w:sz w:val="22"/>
                <w:szCs w:val="22"/>
                <w:lang w:val="ru-RU"/>
              </w:rPr>
            </w:pPr>
            <w:r>
              <w:rPr>
                <w:sz w:val="22"/>
                <w:szCs w:val="22"/>
                <w:lang w:val="ru-RU"/>
              </w:rPr>
              <w:t>14</w:t>
            </w:r>
          </w:p>
        </w:tc>
        <w:tc>
          <w:tcPr>
            <w:tcW w:w="1275" w:type="dxa"/>
            <w:tcBorders>
              <w:left w:val="single" w:sz="4" w:space="0" w:color="auto"/>
            </w:tcBorders>
          </w:tcPr>
          <w:p w14:paraId="0B44C75E" w14:textId="77777777" w:rsidR="00E81861" w:rsidRDefault="00E81861" w:rsidP="00863532">
            <w:pPr>
              <w:pStyle w:val="11"/>
              <w:jc w:val="center"/>
              <w:rPr>
                <w:sz w:val="22"/>
                <w:szCs w:val="22"/>
                <w:lang w:val="ru-RU"/>
              </w:rPr>
            </w:pPr>
            <w:r>
              <w:rPr>
                <w:sz w:val="22"/>
                <w:szCs w:val="22"/>
                <w:lang w:val="ru-RU"/>
              </w:rPr>
              <w:t>7,8</w:t>
            </w:r>
            <w:r>
              <w:rPr>
                <w:sz w:val="22"/>
                <w:szCs w:val="22"/>
              </w:rPr>
              <w:t>±</w:t>
            </w:r>
            <w:r>
              <w:rPr>
                <w:sz w:val="22"/>
                <w:szCs w:val="22"/>
                <w:lang w:val="ru-RU"/>
              </w:rPr>
              <w:t>3,59</w:t>
            </w:r>
          </w:p>
        </w:tc>
        <w:tc>
          <w:tcPr>
            <w:tcW w:w="851" w:type="dxa"/>
            <w:tcBorders>
              <w:right w:val="single" w:sz="4" w:space="0" w:color="auto"/>
            </w:tcBorders>
          </w:tcPr>
          <w:p w14:paraId="68A125A1" w14:textId="77777777" w:rsidR="00E81861" w:rsidRDefault="00E81861" w:rsidP="00863532">
            <w:pPr>
              <w:pStyle w:val="11"/>
              <w:jc w:val="center"/>
              <w:rPr>
                <w:sz w:val="22"/>
                <w:szCs w:val="22"/>
                <w:lang w:val="ru-RU"/>
              </w:rPr>
            </w:pPr>
            <w:r>
              <w:rPr>
                <w:sz w:val="22"/>
                <w:szCs w:val="22"/>
                <w:lang w:val="ru-RU"/>
              </w:rPr>
              <w:t>13</w:t>
            </w:r>
          </w:p>
        </w:tc>
        <w:tc>
          <w:tcPr>
            <w:tcW w:w="1276" w:type="dxa"/>
            <w:tcBorders>
              <w:left w:val="single" w:sz="4" w:space="0" w:color="auto"/>
            </w:tcBorders>
          </w:tcPr>
          <w:p w14:paraId="092D9272" w14:textId="77777777" w:rsidR="00E81861" w:rsidRDefault="00E81861" w:rsidP="00863532">
            <w:pPr>
              <w:pStyle w:val="11"/>
              <w:jc w:val="center"/>
              <w:rPr>
                <w:sz w:val="22"/>
                <w:szCs w:val="22"/>
                <w:lang w:val="ru-RU"/>
              </w:rPr>
            </w:pPr>
            <w:r>
              <w:rPr>
                <w:sz w:val="22"/>
                <w:szCs w:val="22"/>
                <w:lang w:val="ru-RU"/>
              </w:rPr>
              <w:t>7,2</w:t>
            </w:r>
            <w:r>
              <w:rPr>
                <w:sz w:val="22"/>
                <w:szCs w:val="22"/>
              </w:rPr>
              <w:t>±</w:t>
            </w:r>
            <w:r>
              <w:rPr>
                <w:sz w:val="22"/>
                <w:szCs w:val="22"/>
                <w:lang w:val="ru-RU"/>
              </w:rPr>
              <w:t>3,47</w:t>
            </w:r>
          </w:p>
        </w:tc>
        <w:tc>
          <w:tcPr>
            <w:tcW w:w="850" w:type="dxa"/>
            <w:tcBorders>
              <w:right w:val="single" w:sz="4" w:space="0" w:color="auto"/>
            </w:tcBorders>
          </w:tcPr>
          <w:p w14:paraId="3457C3AE" w14:textId="77777777" w:rsidR="00E81861" w:rsidRDefault="00E81861" w:rsidP="00863532">
            <w:pPr>
              <w:pStyle w:val="11"/>
              <w:jc w:val="center"/>
              <w:rPr>
                <w:sz w:val="22"/>
                <w:szCs w:val="22"/>
                <w:lang w:val="ru-RU"/>
              </w:rPr>
            </w:pPr>
            <w:r>
              <w:rPr>
                <w:sz w:val="22"/>
                <w:szCs w:val="22"/>
                <w:lang w:val="ru-RU"/>
              </w:rPr>
              <w:t>57</w:t>
            </w:r>
          </w:p>
        </w:tc>
        <w:tc>
          <w:tcPr>
            <w:tcW w:w="1843" w:type="dxa"/>
            <w:tcBorders>
              <w:left w:val="single" w:sz="4" w:space="0" w:color="auto"/>
            </w:tcBorders>
          </w:tcPr>
          <w:p w14:paraId="25FAC0C1" w14:textId="77777777" w:rsidR="00E81861" w:rsidRDefault="00E81861" w:rsidP="00863532">
            <w:pPr>
              <w:pStyle w:val="11"/>
              <w:jc w:val="center"/>
              <w:rPr>
                <w:sz w:val="22"/>
                <w:szCs w:val="22"/>
                <w:lang w:val="ru-RU"/>
              </w:rPr>
            </w:pPr>
            <w:r>
              <w:rPr>
                <w:sz w:val="22"/>
                <w:szCs w:val="22"/>
                <w:lang w:val="ru-RU"/>
              </w:rPr>
              <w:t>48,9</w:t>
            </w:r>
            <w:r>
              <w:rPr>
                <w:sz w:val="22"/>
                <w:szCs w:val="22"/>
              </w:rPr>
              <w:t>±</w:t>
            </w:r>
            <w:r>
              <w:rPr>
                <w:sz w:val="22"/>
                <w:szCs w:val="22"/>
                <w:lang w:val="ru-RU"/>
              </w:rPr>
              <w:t>6,71</w:t>
            </w:r>
          </w:p>
        </w:tc>
      </w:tr>
      <w:tr w:rsidR="00E81861" w14:paraId="34EF87FF" w14:textId="77777777" w:rsidTr="00863532">
        <w:tc>
          <w:tcPr>
            <w:tcW w:w="2410" w:type="dxa"/>
          </w:tcPr>
          <w:p w14:paraId="5D0EE0E4" w14:textId="77777777" w:rsidR="00E81861" w:rsidRDefault="00E81861" w:rsidP="00863532">
            <w:pPr>
              <w:pStyle w:val="af6"/>
              <w:rPr>
                <w:rFonts w:ascii="Times New Roman" w:eastAsia="Calibri" w:hAnsi="Times New Roman"/>
                <w:lang w:val="kk-KZ" w:eastAsia="en-US"/>
              </w:rPr>
            </w:pPr>
            <w:r>
              <w:rPr>
                <w:rFonts w:ascii="Times New Roman" w:eastAsia="Calibri" w:hAnsi="Times New Roman"/>
                <w:lang w:val="kk-KZ" w:eastAsia="en-US"/>
              </w:rPr>
              <w:t>«Каликанулы»</w:t>
            </w:r>
          </w:p>
        </w:tc>
        <w:tc>
          <w:tcPr>
            <w:tcW w:w="851" w:type="dxa"/>
          </w:tcPr>
          <w:p w14:paraId="1ED66EEF" w14:textId="77777777" w:rsidR="00E81861" w:rsidRDefault="00E81861" w:rsidP="00863532">
            <w:pPr>
              <w:pStyle w:val="11"/>
              <w:jc w:val="center"/>
              <w:rPr>
                <w:sz w:val="22"/>
                <w:szCs w:val="22"/>
              </w:rPr>
            </w:pPr>
            <w:r>
              <w:rPr>
                <w:sz w:val="22"/>
                <w:szCs w:val="22"/>
              </w:rPr>
              <w:t>286</w:t>
            </w:r>
          </w:p>
        </w:tc>
        <w:tc>
          <w:tcPr>
            <w:tcW w:w="850" w:type="dxa"/>
            <w:tcBorders>
              <w:right w:val="single" w:sz="4" w:space="0" w:color="auto"/>
            </w:tcBorders>
          </w:tcPr>
          <w:p w14:paraId="236A9414" w14:textId="77777777" w:rsidR="00E81861" w:rsidRDefault="00E81861" w:rsidP="00863532">
            <w:pPr>
              <w:pStyle w:val="11"/>
              <w:jc w:val="center"/>
              <w:rPr>
                <w:sz w:val="22"/>
                <w:szCs w:val="22"/>
                <w:lang w:val="ru-RU"/>
              </w:rPr>
            </w:pPr>
            <w:r>
              <w:rPr>
                <w:sz w:val="22"/>
                <w:szCs w:val="22"/>
                <w:lang w:val="ru-RU"/>
              </w:rPr>
              <w:t>36</w:t>
            </w:r>
          </w:p>
        </w:tc>
        <w:tc>
          <w:tcPr>
            <w:tcW w:w="1418" w:type="dxa"/>
            <w:tcBorders>
              <w:left w:val="single" w:sz="4" w:space="0" w:color="auto"/>
            </w:tcBorders>
          </w:tcPr>
          <w:p w14:paraId="4ABF8128" w14:textId="77777777" w:rsidR="00E81861" w:rsidRDefault="00E81861" w:rsidP="00863532">
            <w:pPr>
              <w:pStyle w:val="11"/>
              <w:jc w:val="center"/>
              <w:rPr>
                <w:sz w:val="22"/>
                <w:szCs w:val="22"/>
                <w:lang w:val="ru-RU"/>
              </w:rPr>
            </w:pPr>
            <w:r>
              <w:rPr>
                <w:sz w:val="22"/>
                <w:szCs w:val="22"/>
                <w:lang w:val="ru-RU"/>
              </w:rPr>
              <w:t>12,6</w:t>
            </w:r>
            <w:r>
              <w:rPr>
                <w:sz w:val="22"/>
                <w:szCs w:val="22"/>
              </w:rPr>
              <w:t>±</w:t>
            </w:r>
            <w:r>
              <w:rPr>
                <w:sz w:val="22"/>
                <w:szCs w:val="22"/>
                <w:lang w:val="ru-RU"/>
              </w:rPr>
              <w:t>5,61</w:t>
            </w:r>
          </w:p>
        </w:tc>
        <w:tc>
          <w:tcPr>
            <w:tcW w:w="850" w:type="dxa"/>
            <w:tcBorders>
              <w:right w:val="single" w:sz="4" w:space="0" w:color="auto"/>
            </w:tcBorders>
          </w:tcPr>
          <w:p w14:paraId="2FCAB6B8" w14:textId="77777777" w:rsidR="00E81861" w:rsidRDefault="00E81861" w:rsidP="00863532">
            <w:pPr>
              <w:pStyle w:val="11"/>
              <w:jc w:val="center"/>
              <w:rPr>
                <w:sz w:val="22"/>
                <w:szCs w:val="22"/>
                <w:lang w:val="ru-RU"/>
              </w:rPr>
            </w:pPr>
            <w:r>
              <w:rPr>
                <w:sz w:val="22"/>
                <w:szCs w:val="22"/>
                <w:lang w:val="ru-RU"/>
              </w:rPr>
              <w:t>22</w:t>
            </w:r>
          </w:p>
        </w:tc>
        <w:tc>
          <w:tcPr>
            <w:tcW w:w="1134" w:type="dxa"/>
            <w:tcBorders>
              <w:left w:val="single" w:sz="4" w:space="0" w:color="auto"/>
            </w:tcBorders>
          </w:tcPr>
          <w:p w14:paraId="0ED08CDC" w14:textId="77777777" w:rsidR="00E81861" w:rsidRDefault="00E81861" w:rsidP="00863532">
            <w:pPr>
              <w:pStyle w:val="11"/>
              <w:jc w:val="center"/>
              <w:rPr>
                <w:sz w:val="22"/>
                <w:szCs w:val="22"/>
              </w:rPr>
            </w:pPr>
            <w:r>
              <w:rPr>
                <w:sz w:val="22"/>
                <w:szCs w:val="22"/>
                <w:lang w:val="ru-RU"/>
              </w:rPr>
              <w:t>7,7</w:t>
            </w:r>
            <w:r>
              <w:rPr>
                <w:sz w:val="22"/>
                <w:szCs w:val="22"/>
              </w:rPr>
              <w:t>±</w:t>
            </w:r>
            <w:r>
              <w:rPr>
                <w:sz w:val="22"/>
                <w:szCs w:val="22"/>
                <w:lang w:val="ru-RU"/>
              </w:rPr>
              <w:t>4,51</w:t>
            </w:r>
          </w:p>
        </w:tc>
        <w:tc>
          <w:tcPr>
            <w:tcW w:w="851" w:type="dxa"/>
            <w:tcBorders>
              <w:right w:val="single" w:sz="4" w:space="0" w:color="auto"/>
            </w:tcBorders>
          </w:tcPr>
          <w:p w14:paraId="71B8897E" w14:textId="77777777" w:rsidR="00E81861" w:rsidRDefault="00E81861" w:rsidP="00863532">
            <w:pPr>
              <w:pStyle w:val="11"/>
              <w:jc w:val="center"/>
              <w:rPr>
                <w:sz w:val="22"/>
                <w:szCs w:val="22"/>
                <w:lang w:val="ru-RU"/>
              </w:rPr>
            </w:pPr>
            <w:r>
              <w:rPr>
                <w:sz w:val="22"/>
                <w:szCs w:val="22"/>
                <w:lang w:val="ru-RU"/>
              </w:rPr>
              <w:t>32</w:t>
            </w:r>
          </w:p>
        </w:tc>
        <w:tc>
          <w:tcPr>
            <w:tcW w:w="1275" w:type="dxa"/>
            <w:tcBorders>
              <w:left w:val="single" w:sz="4" w:space="0" w:color="auto"/>
            </w:tcBorders>
          </w:tcPr>
          <w:p w14:paraId="4F7FA21B" w14:textId="77777777" w:rsidR="00E81861" w:rsidRDefault="00E81861" w:rsidP="00863532">
            <w:pPr>
              <w:pStyle w:val="11"/>
              <w:jc w:val="center"/>
              <w:rPr>
                <w:sz w:val="22"/>
                <w:szCs w:val="22"/>
                <w:lang w:val="ru-RU"/>
              </w:rPr>
            </w:pPr>
            <w:r>
              <w:rPr>
                <w:sz w:val="22"/>
                <w:szCs w:val="22"/>
                <w:lang w:val="ru-RU"/>
              </w:rPr>
              <w:t>11,2</w:t>
            </w:r>
            <w:r>
              <w:rPr>
                <w:sz w:val="22"/>
                <w:szCs w:val="22"/>
              </w:rPr>
              <w:t>±</w:t>
            </w:r>
            <w:r>
              <w:rPr>
                <w:sz w:val="22"/>
                <w:szCs w:val="22"/>
                <w:lang w:val="ru-RU"/>
              </w:rPr>
              <w:t>5,33</w:t>
            </w:r>
          </w:p>
        </w:tc>
        <w:tc>
          <w:tcPr>
            <w:tcW w:w="851" w:type="dxa"/>
            <w:tcBorders>
              <w:right w:val="single" w:sz="4" w:space="0" w:color="auto"/>
            </w:tcBorders>
          </w:tcPr>
          <w:p w14:paraId="6E7ABF0C" w14:textId="77777777" w:rsidR="00E81861" w:rsidRDefault="00E81861" w:rsidP="00863532">
            <w:pPr>
              <w:pStyle w:val="11"/>
              <w:jc w:val="center"/>
              <w:rPr>
                <w:sz w:val="22"/>
                <w:szCs w:val="22"/>
                <w:lang w:val="ru-RU"/>
              </w:rPr>
            </w:pPr>
            <w:r>
              <w:rPr>
                <w:sz w:val="22"/>
                <w:szCs w:val="22"/>
                <w:lang w:val="ru-RU"/>
              </w:rPr>
              <w:t>33</w:t>
            </w:r>
          </w:p>
        </w:tc>
        <w:tc>
          <w:tcPr>
            <w:tcW w:w="1276" w:type="dxa"/>
            <w:tcBorders>
              <w:left w:val="single" w:sz="4" w:space="0" w:color="auto"/>
            </w:tcBorders>
          </w:tcPr>
          <w:p w14:paraId="76001602" w14:textId="77777777" w:rsidR="00E81861" w:rsidRDefault="00E81861" w:rsidP="00863532">
            <w:pPr>
              <w:pStyle w:val="11"/>
              <w:jc w:val="center"/>
              <w:rPr>
                <w:sz w:val="22"/>
                <w:szCs w:val="22"/>
                <w:lang w:val="ru-RU"/>
              </w:rPr>
            </w:pPr>
            <w:r>
              <w:rPr>
                <w:sz w:val="22"/>
                <w:szCs w:val="22"/>
                <w:lang w:val="ru-RU"/>
              </w:rPr>
              <w:t>11,5</w:t>
            </w:r>
            <w:r>
              <w:rPr>
                <w:sz w:val="22"/>
                <w:szCs w:val="22"/>
              </w:rPr>
              <w:t>±</w:t>
            </w:r>
            <w:r>
              <w:rPr>
                <w:sz w:val="22"/>
                <w:szCs w:val="22"/>
                <w:lang w:val="ru-RU"/>
              </w:rPr>
              <w:t>5,40</w:t>
            </w:r>
          </w:p>
        </w:tc>
        <w:tc>
          <w:tcPr>
            <w:tcW w:w="850" w:type="dxa"/>
            <w:tcBorders>
              <w:right w:val="single" w:sz="4" w:space="0" w:color="auto"/>
            </w:tcBorders>
          </w:tcPr>
          <w:p w14:paraId="7C59453B" w14:textId="77777777" w:rsidR="00E81861" w:rsidRDefault="00E81861" w:rsidP="00863532">
            <w:pPr>
              <w:pStyle w:val="11"/>
              <w:jc w:val="center"/>
              <w:rPr>
                <w:sz w:val="22"/>
                <w:szCs w:val="22"/>
                <w:lang w:val="ru-RU"/>
              </w:rPr>
            </w:pPr>
            <w:r>
              <w:rPr>
                <w:sz w:val="22"/>
                <w:szCs w:val="22"/>
                <w:lang w:val="ru-RU"/>
              </w:rPr>
              <w:t>123</w:t>
            </w:r>
          </w:p>
        </w:tc>
        <w:tc>
          <w:tcPr>
            <w:tcW w:w="1843" w:type="dxa"/>
            <w:tcBorders>
              <w:left w:val="single" w:sz="4" w:space="0" w:color="auto"/>
            </w:tcBorders>
          </w:tcPr>
          <w:p w14:paraId="07C1E80A" w14:textId="77777777" w:rsidR="00E81861" w:rsidRDefault="00E81861" w:rsidP="00863532">
            <w:pPr>
              <w:pStyle w:val="11"/>
              <w:jc w:val="center"/>
              <w:rPr>
                <w:sz w:val="22"/>
                <w:szCs w:val="22"/>
                <w:lang w:val="ru-RU"/>
              </w:rPr>
            </w:pPr>
            <w:r>
              <w:rPr>
                <w:sz w:val="22"/>
                <w:szCs w:val="22"/>
                <w:lang w:val="ru-RU"/>
              </w:rPr>
              <w:t>43,0</w:t>
            </w:r>
            <w:r>
              <w:rPr>
                <w:sz w:val="22"/>
                <w:szCs w:val="22"/>
              </w:rPr>
              <w:t>±</w:t>
            </w:r>
            <w:r>
              <w:rPr>
                <w:sz w:val="22"/>
                <w:szCs w:val="22"/>
                <w:lang w:val="ru-RU"/>
              </w:rPr>
              <w:t>8,37</w:t>
            </w:r>
          </w:p>
        </w:tc>
      </w:tr>
    </w:tbl>
    <w:p w14:paraId="64411C99" w14:textId="77777777" w:rsidR="00E81861" w:rsidRDefault="00E81861" w:rsidP="00E81861">
      <w:pPr>
        <w:pStyle w:val="11"/>
        <w:jc w:val="both"/>
        <w:rPr>
          <w:sz w:val="28"/>
          <w:szCs w:val="28"/>
        </w:rPr>
        <w:sectPr w:rsidR="00E81861">
          <w:pgSz w:w="16838" w:h="11906" w:orient="landscape"/>
          <w:pgMar w:top="1702" w:right="1134" w:bottom="1701" w:left="1134" w:header="709" w:footer="709" w:gutter="0"/>
          <w:cols w:space="720"/>
          <w:titlePg/>
          <w:docGrid w:linePitch="360"/>
        </w:sectPr>
      </w:pPr>
    </w:p>
    <w:p w14:paraId="30F3070E" w14:textId="77777777" w:rsidR="00E81861" w:rsidRDefault="00E81861" w:rsidP="00E81861">
      <w:pPr>
        <w:spacing w:after="0" w:line="240" w:lineRule="auto"/>
        <w:ind w:firstLine="708"/>
        <w:jc w:val="both"/>
        <w:rPr>
          <w:rFonts w:ascii="Times New Roman" w:eastAsia="Times New Roman" w:hAnsi="Times New Roman"/>
          <w:color w:val="000000"/>
          <w:kern w:val="24"/>
          <w:sz w:val="28"/>
          <w:szCs w:val="28"/>
          <w:lang w:val="kk-KZ"/>
        </w:rPr>
      </w:pPr>
      <w:r>
        <w:rPr>
          <w:rFonts w:ascii="Times New Roman" w:eastAsia="Times New Roman" w:hAnsi="Times New Roman"/>
          <w:color w:val="000000"/>
          <w:kern w:val="24"/>
          <w:sz w:val="28"/>
          <w:szCs w:val="28"/>
          <w:lang w:val="kk-KZ"/>
        </w:rPr>
        <w:lastRenderedPageBreak/>
        <w:t xml:space="preserve">Келесі зерттеу жұмысында шаруашылықтарда клиникалық желінсаудың түрлеріне шалдығуын анықтадық. </w:t>
      </w:r>
      <w:r>
        <w:rPr>
          <w:rFonts w:ascii="Times New Roman" w:hAnsi="Times New Roman"/>
          <w:sz w:val="28"/>
          <w:szCs w:val="28"/>
          <w:lang w:val="kk-KZ"/>
        </w:rPr>
        <w:t>Сиырлардың жыл бойынша (2017-2020жж) желінсауға шалдығу көрсеткіштері (кесте 7) берілген.</w:t>
      </w:r>
    </w:p>
    <w:p w14:paraId="76626605"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«Мади-Р» шаруа қожалығында клиникалық желінсауға 2017 жылы 20 бас (</w:t>
      </w:r>
      <w:r>
        <w:rPr>
          <w:rFonts w:ascii="Times New Roman" w:eastAsia="Calibri" w:hAnsi="Times New Roman"/>
          <w:sz w:val="28"/>
          <w:szCs w:val="28"/>
          <w:lang w:val="kk-KZ" w:eastAsia="en-US"/>
        </w:rPr>
        <w:t>15,8</w:t>
      </w:r>
      <w:r>
        <w:rPr>
          <w:rFonts w:ascii="Times New Roman" w:hAnsi="Times New Roman"/>
          <w:sz w:val="28"/>
          <w:szCs w:val="28"/>
          <w:lang w:val="kk-KZ"/>
        </w:rPr>
        <w:t xml:space="preserve">±3,18) шалдықса, оның ішінде </w:t>
      </w:r>
      <w:r>
        <w:rPr>
          <w:rFonts w:ascii="Times New Roman" w:eastAsia="Calibri" w:hAnsi="Times New Roman"/>
          <w:sz w:val="28"/>
          <w:szCs w:val="28"/>
          <w:lang w:val="kk-KZ" w:eastAsia="en-US"/>
        </w:rPr>
        <w:t>серозды желінсауға 2 бас (10,0</w:t>
      </w:r>
      <w:r>
        <w:rPr>
          <w:rFonts w:ascii="Times New Roman" w:hAnsi="Times New Roman"/>
          <w:sz w:val="28"/>
          <w:szCs w:val="28"/>
          <w:lang w:val="kk-KZ"/>
        </w:rPr>
        <w:t>±1,34</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8 бас (</w:t>
      </w:r>
      <w:r>
        <w:rPr>
          <w:rFonts w:ascii="Times New Roman" w:eastAsia="Calibri" w:hAnsi="Times New Roman"/>
          <w:sz w:val="28"/>
          <w:szCs w:val="28"/>
          <w:lang w:val="kk-KZ" w:eastAsia="en-US"/>
        </w:rPr>
        <w:t>40,0±2,19), іріңді-катаралды желінсауға 6 бас (30,0±2,05), фибринозды желінсауға 4 (20,0±1,79) бас шалдыққан.</w:t>
      </w:r>
    </w:p>
    <w:p w14:paraId="37F0C806"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 xml:space="preserve">«Балке» шаруа қожалығында клиникалық желінсауға 2017 жылы 37 бас (21,1±5,40) шалдықса, оның ішінде </w:t>
      </w:r>
      <w:r>
        <w:rPr>
          <w:rFonts w:ascii="Times New Roman" w:eastAsia="Calibri" w:hAnsi="Times New Roman"/>
          <w:sz w:val="28"/>
          <w:szCs w:val="28"/>
          <w:lang w:val="kk-KZ" w:eastAsia="en-US"/>
        </w:rPr>
        <w:t>серозды желінсауға 8 бас (</w:t>
      </w:r>
      <w:r>
        <w:rPr>
          <w:rFonts w:ascii="Times New Roman" w:hAnsi="Times New Roman"/>
          <w:sz w:val="28"/>
          <w:szCs w:val="28"/>
          <w:lang w:val="kk-KZ"/>
        </w:rPr>
        <w:t>21,6±2,50</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15 бас (</w:t>
      </w:r>
      <w:r>
        <w:rPr>
          <w:rFonts w:ascii="Times New Roman" w:eastAsia="Calibri" w:hAnsi="Times New Roman"/>
          <w:sz w:val="28"/>
          <w:szCs w:val="28"/>
          <w:lang w:val="kk-KZ" w:eastAsia="en-US"/>
        </w:rPr>
        <w:t>40,5±2,93), іріңді-катаралды желінсауға 12 бас (32,4±2,85), фибринозды желінсауға 2 (5,4±1,38) бас шалдыққан.</w:t>
      </w:r>
    </w:p>
    <w:p w14:paraId="2B3671E9" w14:textId="77777777" w:rsidR="00E81861" w:rsidRDefault="00E81861" w:rsidP="00E81861">
      <w:pPr>
        <w:pStyle w:val="af8"/>
        <w:tabs>
          <w:tab w:val="left" w:pos="142"/>
        </w:tabs>
        <w:spacing w:after="0" w:line="240" w:lineRule="auto"/>
        <w:ind w:left="0" w:firstLine="709"/>
        <w:jc w:val="both"/>
        <w:rPr>
          <w:rFonts w:ascii="Times New Roman" w:eastAsia="Calibri" w:hAnsi="Times New Roman"/>
          <w:sz w:val="28"/>
          <w:szCs w:val="28"/>
          <w:lang w:val="kk-KZ" w:eastAsia="en-US"/>
        </w:rPr>
      </w:pPr>
      <w:r>
        <w:rPr>
          <w:rFonts w:ascii="Times New Roman" w:hAnsi="Times New Roman"/>
          <w:sz w:val="28"/>
          <w:szCs w:val="28"/>
          <w:lang w:val="kk-KZ"/>
        </w:rPr>
        <w:t xml:space="preserve">«Калиханулы» шаруа қожалығында клиникалық желінсауға 2017 жылы 70 бас (22,2±7,38) шалдықса, оның ішінде </w:t>
      </w:r>
      <w:r>
        <w:rPr>
          <w:rFonts w:ascii="Times New Roman" w:eastAsia="Calibri" w:hAnsi="Times New Roman"/>
          <w:sz w:val="28"/>
          <w:szCs w:val="28"/>
          <w:lang w:val="kk-KZ" w:eastAsia="en-US"/>
        </w:rPr>
        <w:t>серозды желінсауға 18 бас (</w:t>
      </w:r>
      <w:r>
        <w:rPr>
          <w:rFonts w:ascii="Times New Roman" w:hAnsi="Times New Roman"/>
          <w:sz w:val="28"/>
          <w:szCs w:val="28"/>
          <w:lang w:val="kk-KZ"/>
        </w:rPr>
        <w:t>25,7±3,66</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24 бас (3</w:t>
      </w:r>
      <w:r>
        <w:rPr>
          <w:rFonts w:ascii="Times New Roman" w:eastAsia="Calibri" w:hAnsi="Times New Roman"/>
          <w:sz w:val="28"/>
          <w:szCs w:val="28"/>
          <w:lang w:val="kk-KZ" w:eastAsia="en-US"/>
        </w:rPr>
        <w:t>4,3±3,97), іріңді-катаралды желінсауға 23 бас (32,9±3,93), фибринозды желінсауға 5 (7,1±2,15) бас шалдыққан.</w:t>
      </w:r>
    </w:p>
    <w:p w14:paraId="62BCC86A"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«Мади-Р» шаруа қожалығында клиникалық желінсауға 2018 жылы 18 бас (</w:t>
      </w:r>
      <w:r>
        <w:rPr>
          <w:rFonts w:ascii="Times New Roman" w:eastAsia="Calibri" w:hAnsi="Times New Roman"/>
          <w:sz w:val="28"/>
          <w:szCs w:val="28"/>
          <w:lang w:val="kk-KZ" w:eastAsia="en-US"/>
        </w:rPr>
        <w:t>25,9</w:t>
      </w:r>
      <w:r>
        <w:rPr>
          <w:rFonts w:ascii="Times New Roman" w:hAnsi="Times New Roman"/>
          <w:sz w:val="28"/>
          <w:szCs w:val="28"/>
          <w:lang w:val="kk-KZ"/>
        </w:rPr>
        <w:t xml:space="preserve">±5,09) шалдықса, оның ішінде </w:t>
      </w:r>
      <w:r>
        <w:rPr>
          <w:rFonts w:ascii="Times New Roman" w:eastAsia="Calibri" w:hAnsi="Times New Roman"/>
          <w:sz w:val="28"/>
          <w:szCs w:val="28"/>
          <w:lang w:val="kk-KZ" w:eastAsia="en-US"/>
        </w:rPr>
        <w:t>серозды желінсауға 4 бас (22,2</w:t>
      </w:r>
      <w:r>
        <w:rPr>
          <w:rFonts w:ascii="Times New Roman" w:hAnsi="Times New Roman"/>
          <w:sz w:val="28"/>
          <w:szCs w:val="28"/>
          <w:lang w:val="kk-KZ"/>
        </w:rPr>
        <w:t>±1,76</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8 бас (</w:t>
      </w:r>
      <w:r>
        <w:rPr>
          <w:rFonts w:ascii="Times New Roman" w:eastAsia="Calibri" w:hAnsi="Times New Roman"/>
          <w:sz w:val="28"/>
          <w:szCs w:val="28"/>
          <w:lang w:val="kk-KZ" w:eastAsia="en-US"/>
        </w:rPr>
        <w:t>27,8±1,90), іріңді-катаралды желінсауға 6 бас (33,3±2,00), фибринозды желінсауға 3 (16,7±1,58) бас шалдыққан.</w:t>
      </w:r>
    </w:p>
    <w:p w14:paraId="7F61835D"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 xml:space="preserve">«Балке» шаруа қожалығында клиникалық желінсауға 2018 жылы 47 бас (29,4±5,76) шалдықса, оның ішінде </w:t>
      </w:r>
      <w:r>
        <w:rPr>
          <w:rFonts w:ascii="Times New Roman" w:eastAsia="Calibri" w:hAnsi="Times New Roman"/>
          <w:sz w:val="28"/>
          <w:szCs w:val="28"/>
          <w:lang w:val="kk-KZ" w:eastAsia="en-US"/>
        </w:rPr>
        <w:t>серозды желінсауға 12 бас (</w:t>
      </w:r>
      <w:r>
        <w:rPr>
          <w:rFonts w:ascii="Times New Roman" w:hAnsi="Times New Roman"/>
          <w:sz w:val="28"/>
          <w:szCs w:val="28"/>
          <w:lang w:val="kk-KZ"/>
        </w:rPr>
        <w:t>25,5±2,99</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16 бас (</w:t>
      </w:r>
      <w:r>
        <w:rPr>
          <w:rFonts w:ascii="Times New Roman" w:eastAsia="Calibri" w:hAnsi="Times New Roman"/>
          <w:sz w:val="28"/>
          <w:szCs w:val="28"/>
          <w:lang w:val="kk-KZ" w:eastAsia="en-US"/>
        </w:rPr>
        <w:t>34,0±3,25), іріңді-катаралды желінсауға 14 бас (29,8±3,14), фибринозды желінсауға 5 (10,6±2,11) бас шалдыққан.</w:t>
      </w:r>
    </w:p>
    <w:p w14:paraId="5AF98676" w14:textId="77777777" w:rsidR="00E81861" w:rsidRDefault="00E81861" w:rsidP="00E81861">
      <w:pPr>
        <w:pStyle w:val="af8"/>
        <w:tabs>
          <w:tab w:val="left" w:pos="142"/>
        </w:tabs>
        <w:spacing w:after="0" w:line="240" w:lineRule="auto"/>
        <w:ind w:left="0" w:firstLine="709"/>
        <w:jc w:val="both"/>
        <w:rPr>
          <w:rFonts w:ascii="Times New Roman" w:eastAsia="Calibri" w:hAnsi="Times New Roman"/>
          <w:sz w:val="28"/>
          <w:szCs w:val="28"/>
          <w:lang w:val="kk-KZ" w:eastAsia="en-US"/>
        </w:rPr>
      </w:pPr>
      <w:r>
        <w:rPr>
          <w:rFonts w:ascii="Times New Roman" w:hAnsi="Times New Roman"/>
          <w:sz w:val="28"/>
          <w:szCs w:val="28"/>
          <w:lang w:val="kk-KZ"/>
        </w:rPr>
        <w:t xml:space="preserve">«Калиханулы» шаруа қожалығында клиникалық желінсауға 2018 жылы 85 бас (29,8±7,72) шалдықса, оның ішінде </w:t>
      </w:r>
      <w:r>
        <w:rPr>
          <w:rFonts w:ascii="Times New Roman" w:eastAsia="Calibri" w:hAnsi="Times New Roman"/>
          <w:sz w:val="28"/>
          <w:szCs w:val="28"/>
          <w:lang w:val="kk-KZ" w:eastAsia="en-US"/>
        </w:rPr>
        <w:t>серозды желінсауға 23 бас (</w:t>
      </w:r>
      <w:r>
        <w:rPr>
          <w:rFonts w:ascii="Times New Roman" w:hAnsi="Times New Roman"/>
          <w:sz w:val="28"/>
          <w:szCs w:val="28"/>
          <w:lang w:val="kk-KZ"/>
        </w:rPr>
        <w:t>27,1±4,10</w:t>
      </w:r>
      <w:r>
        <w:rPr>
          <w:rFonts w:ascii="Times New Roman" w:eastAsia="Calibri" w:hAnsi="Times New Roman"/>
          <w:sz w:val="28"/>
          <w:szCs w:val="28"/>
          <w:lang w:val="kk-KZ" w:eastAsia="en-US"/>
        </w:rPr>
        <w:t xml:space="preserve">), </w:t>
      </w:r>
      <w:r>
        <w:rPr>
          <w:rFonts w:ascii="Times New Roman" w:hAnsi="Times New Roman"/>
          <w:sz w:val="28"/>
          <w:szCs w:val="28"/>
          <w:lang w:val="kk-KZ"/>
        </w:rPr>
        <w:t>катаралды желінсауға 30 бас (</w:t>
      </w:r>
      <w:r>
        <w:rPr>
          <w:rFonts w:ascii="Times New Roman" w:eastAsia="Calibri" w:hAnsi="Times New Roman"/>
          <w:sz w:val="28"/>
          <w:szCs w:val="28"/>
          <w:lang w:val="kk-KZ" w:eastAsia="en-US"/>
        </w:rPr>
        <w:t>35,3±4,41), іріңді-катаралды желінсауға 26 бас (30,6±4,25), фибринозды желінсауға 6 (7,1±2,36) бас шалдыққан.</w:t>
      </w:r>
    </w:p>
    <w:p w14:paraId="31A84A7D"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«Мади-Р» шаруа қожалығында клиникалық желінсауға 2019 жылы 21 бас (</w:t>
      </w:r>
      <w:r>
        <w:rPr>
          <w:rFonts w:ascii="Times New Roman" w:eastAsia="Calibri" w:hAnsi="Times New Roman"/>
          <w:sz w:val="28"/>
          <w:szCs w:val="28"/>
          <w:lang w:val="kk-KZ" w:eastAsia="en-US"/>
        </w:rPr>
        <w:t>16,6</w:t>
      </w:r>
      <w:r>
        <w:rPr>
          <w:rFonts w:ascii="Times New Roman" w:hAnsi="Times New Roman"/>
          <w:sz w:val="28"/>
          <w:szCs w:val="28"/>
          <w:lang w:val="kk-KZ"/>
        </w:rPr>
        <w:t xml:space="preserve">±3,87) шалдықса, оның ішінде </w:t>
      </w:r>
      <w:r>
        <w:rPr>
          <w:rFonts w:ascii="Times New Roman" w:eastAsia="Calibri" w:hAnsi="Times New Roman"/>
          <w:sz w:val="28"/>
          <w:szCs w:val="28"/>
          <w:lang w:val="kk-KZ" w:eastAsia="en-US"/>
        </w:rPr>
        <w:t xml:space="preserve">серозды желінсауға 5 бас (23,8±1,95), </w:t>
      </w:r>
      <w:r>
        <w:rPr>
          <w:rFonts w:ascii="Times New Roman" w:hAnsi="Times New Roman"/>
          <w:sz w:val="28"/>
          <w:szCs w:val="28"/>
          <w:lang w:val="kk-KZ"/>
        </w:rPr>
        <w:t>катаралды желінсауға 7 бас (</w:t>
      </w:r>
      <w:r>
        <w:rPr>
          <w:rFonts w:ascii="Times New Roman" w:eastAsia="Calibri" w:hAnsi="Times New Roman"/>
          <w:sz w:val="28"/>
          <w:szCs w:val="28"/>
          <w:lang w:val="kk-KZ" w:eastAsia="en-US"/>
        </w:rPr>
        <w:t>33,3±2,16), іріңді-катаралды желінсауға 6 бас (28,6±2,07), фибринозды желінсауға 3 (14,3±1,60) бас шалдыққан.</w:t>
      </w:r>
    </w:p>
    <w:p w14:paraId="203E6D49" w14:textId="77777777" w:rsidR="00E81861" w:rsidRDefault="00E81861" w:rsidP="00E81861">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hAnsi="Times New Roman"/>
          <w:sz w:val="28"/>
          <w:szCs w:val="28"/>
          <w:lang w:val="kk-KZ"/>
        </w:rPr>
        <w:t>«Балке» шаруа қожалығында клиникалық желінсауға 2019 жылы 75 бас (</w:t>
      </w:r>
      <w:r>
        <w:rPr>
          <w:rFonts w:ascii="Times New Roman" w:eastAsia="Calibri" w:hAnsi="Times New Roman"/>
          <w:sz w:val="28"/>
          <w:szCs w:val="28"/>
          <w:lang w:val="kk-KZ" w:eastAsia="en-US"/>
        </w:rPr>
        <w:t>42,9±6,55</w:t>
      </w:r>
      <w:r>
        <w:rPr>
          <w:rFonts w:ascii="Times New Roman" w:hAnsi="Times New Roman"/>
          <w:sz w:val="28"/>
          <w:szCs w:val="28"/>
          <w:lang w:val="kk-KZ"/>
        </w:rPr>
        <w:t xml:space="preserve">) шалдықса, оның ішінде </w:t>
      </w:r>
      <w:r>
        <w:rPr>
          <w:rFonts w:ascii="Times New Roman" w:eastAsia="Calibri" w:hAnsi="Times New Roman"/>
          <w:sz w:val="28"/>
          <w:szCs w:val="28"/>
          <w:lang w:val="kk-KZ" w:eastAsia="en-US"/>
        </w:rPr>
        <w:t xml:space="preserve">серозды желінсауға 17 бас (22,7±3,63), </w:t>
      </w:r>
      <w:r>
        <w:rPr>
          <w:rFonts w:ascii="Times New Roman" w:hAnsi="Times New Roman"/>
          <w:sz w:val="28"/>
          <w:szCs w:val="28"/>
          <w:lang w:val="kk-KZ"/>
        </w:rPr>
        <w:t>катаралды желінсауға 22 бас (</w:t>
      </w:r>
      <w:r>
        <w:rPr>
          <w:rFonts w:ascii="Times New Roman" w:eastAsia="Calibri" w:hAnsi="Times New Roman"/>
          <w:sz w:val="28"/>
          <w:szCs w:val="28"/>
          <w:lang w:val="kk-KZ" w:eastAsia="en-US"/>
        </w:rPr>
        <w:t>29,3±3,94), іріңді-катаралды желінсауға 28 бас (37,3±4,19), фибринозды желінсауға 8 бас (10,7±2,67) шалдыққан.</w:t>
      </w:r>
    </w:p>
    <w:p w14:paraId="15F35520" w14:textId="77777777" w:rsidR="00E81861" w:rsidRDefault="00E81861" w:rsidP="00E81861">
      <w:pPr>
        <w:pStyle w:val="af8"/>
        <w:tabs>
          <w:tab w:val="left" w:pos="142"/>
        </w:tabs>
        <w:spacing w:after="0" w:line="240" w:lineRule="auto"/>
        <w:ind w:left="0" w:firstLine="709"/>
        <w:jc w:val="both"/>
        <w:rPr>
          <w:rFonts w:ascii="Times New Roman" w:eastAsia="Calibri" w:hAnsi="Times New Roman"/>
          <w:sz w:val="28"/>
          <w:szCs w:val="28"/>
          <w:lang w:val="kk-KZ" w:eastAsia="en-US"/>
        </w:rPr>
      </w:pPr>
      <w:r>
        <w:rPr>
          <w:rFonts w:ascii="Times New Roman" w:hAnsi="Times New Roman"/>
          <w:sz w:val="28"/>
          <w:szCs w:val="28"/>
          <w:lang w:val="kk-KZ"/>
        </w:rPr>
        <w:t>«Калиханулы» шаруа қожалығында клиникалық желінсауға 2019 жылы 94 бас (</w:t>
      </w:r>
      <w:r>
        <w:rPr>
          <w:rFonts w:ascii="Times New Roman" w:eastAsia="Calibri" w:hAnsi="Times New Roman"/>
          <w:sz w:val="28"/>
          <w:szCs w:val="28"/>
          <w:lang w:val="kk-KZ" w:eastAsia="en-US"/>
        </w:rPr>
        <w:t>34,2±7,87</w:t>
      </w:r>
      <w:r>
        <w:rPr>
          <w:rFonts w:ascii="Times New Roman" w:hAnsi="Times New Roman"/>
          <w:sz w:val="28"/>
          <w:szCs w:val="28"/>
          <w:lang w:val="kk-KZ"/>
        </w:rPr>
        <w:t xml:space="preserve">) шалдықса, оның ішінде </w:t>
      </w:r>
      <w:r>
        <w:rPr>
          <w:rFonts w:ascii="Times New Roman" w:eastAsia="Calibri" w:hAnsi="Times New Roman"/>
          <w:sz w:val="28"/>
          <w:szCs w:val="28"/>
          <w:lang w:val="kk-KZ" w:eastAsia="en-US"/>
        </w:rPr>
        <w:t xml:space="preserve">серозды желінсауға 24 бас (25,5±4,23) </w:t>
      </w:r>
      <w:r>
        <w:rPr>
          <w:rFonts w:ascii="Times New Roman" w:hAnsi="Times New Roman"/>
          <w:sz w:val="28"/>
          <w:szCs w:val="28"/>
          <w:lang w:val="kk-KZ"/>
        </w:rPr>
        <w:t>катаралды желінсауға 37 бас (</w:t>
      </w:r>
      <w:r>
        <w:rPr>
          <w:rFonts w:ascii="Times New Roman" w:eastAsia="Calibri" w:hAnsi="Times New Roman"/>
          <w:sz w:val="28"/>
          <w:szCs w:val="28"/>
          <w:lang w:val="kk-KZ" w:eastAsia="en-US"/>
        </w:rPr>
        <w:t>39,4±4,74), іріңді-катаралды желінсауға 28 бас (29,8±4,43), фибринозды желінсауға 5 (5,3±2,18) бас шалдыққан.</w:t>
      </w:r>
    </w:p>
    <w:p w14:paraId="33156AAB" w14:textId="77777777" w:rsidR="00E81861" w:rsidRDefault="00E81861" w:rsidP="00E81861">
      <w:pPr>
        <w:pStyle w:val="af8"/>
        <w:tabs>
          <w:tab w:val="left" w:pos="142"/>
        </w:tabs>
        <w:spacing w:after="0" w:line="240" w:lineRule="auto"/>
        <w:ind w:left="0" w:firstLine="567"/>
        <w:jc w:val="both"/>
        <w:rPr>
          <w:rFonts w:ascii="Times New Roman" w:eastAsia="Calibri" w:hAnsi="Times New Roman"/>
          <w:sz w:val="28"/>
          <w:szCs w:val="28"/>
          <w:lang w:val="kk-KZ" w:eastAsia="en-US"/>
        </w:rPr>
      </w:pPr>
      <w:r>
        <w:rPr>
          <w:rFonts w:ascii="Times New Roman" w:hAnsi="Times New Roman"/>
          <w:sz w:val="28"/>
          <w:szCs w:val="28"/>
          <w:lang w:val="kk-KZ"/>
        </w:rPr>
        <w:t>«Мади-Р» шаруа қожалығында клиникалық желінсауға 2020 жылы 49 бас (</w:t>
      </w:r>
      <w:r>
        <w:rPr>
          <w:rFonts w:ascii="Times New Roman" w:eastAsia="Calibri" w:hAnsi="Times New Roman"/>
          <w:sz w:val="28"/>
          <w:szCs w:val="28"/>
          <w:lang w:val="kk-KZ" w:eastAsia="en-US"/>
        </w:rPr>
        <w:t>36,3</w:t>
      </w:r>
      <w:r>
        <w:rPr>
          <w:rFonts w:ascii="Times New Roman" w:hAnsi="Times New Roman"/>
          <w:sz w:val="28"/>
          <w:szCs w:val="28"/>
          <w:lang w:val="kk-KZ"/>
        </w:rPr>
        <w:t xml:space="preserve">±5,59) шалдықса, оның ішінде </w:t>
      </w:r>
      <w:r>
        <w:rPr>
          <w:rFonts w:ascii="Times New Roman" w:eastAsia="Calibri" w:hAnsi="Times New Roman"/>
          <w:sz w:val="28"/>
          <w:szCs w:val="28"/>
          <w:lang w:val="kk-KZ" w:eastAsia="en-US"/>
        </w:rPr>
        <w:t xml:space="preserve">серозды желінсауға 10 бас (20,4±2,82), </w:t>
      </w:r>
      <w:r>
        <w:rPr>
          <w:rFonts w:ascii="Times New Roman" w:hAnsi="Times New Roman"/>
          <w:sz w:val="28"/>
          <w:szCs w:val="28"/>
          <w:lang w:val="kk-KZ"/>
        </w:rPr>
        <w:t>катаралды желінсауға 16 бас (</w:t>
      </w:r>
      <w:r>
        <w:rPr>
          <w:rFonts w:ascii="Times New Roman" w:eastAsia="Calibri" w:hAnsi="Times New Roman"/>
          <w:sz w:val="28"/>
          <w:szCs w:val="28"/>
          <w:lang w:val="kk-KZ" w:eastAsia="en-US"/>
        </w:rPr>
        <w:t>32,7±3,28), іріңді-катаралды желінсауға 18 бас (36,7±3,37), фибринозды желінсауға 5 (10,2±2,12) бас шалдыққан.</w:t>
      </w:r>
    </w:p>
    <w:p w14:paraId="57A9E4E2" w14:textId="77777777" w:rsidR="00E81861" w:rsidRDefault="00E81861" w:rsidP="00E81861">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hAnsi="Times New Roman"/>
          <w:sz w:val="28"/>
          <w:szCs w:val="28"/>
          <w:lang w:val="kk-KZ"/>
        </w:rPr>
        <w:lastRenderedPageBreak/>
        <w:t>«Балке» шаруа қожалығында клиникалық желінсауға 2020 жылы 88 бас (</w:t>
      </w:r>
      <w:r>
        <w:rPr>
          <w:rFonts w:ascii="Times New Roman" w:eastAsia="Calibri" w:hAnsi="Times New Roman"/>
          <w:sz w:val="28"/>
          <w:szCs w:val="28"/>
          <w:lang w:val="kk-KZ" w:eastAsia="en-US"/>
        </w:rPr>
        <w:t>48,9±6,71</w:t>
      </w:r>
      <w:r>
        <w:rPr>
          <w:rFonts w:ascii="Times New Roman" w:hAnsi="Times New Roman"/>
          <w:sz w:val="28"/>
          <w:szCs w:val="28"/>
          <w:lang w:val="kk-KZ"/>
        </w:rPr>
        <w:t xml:space="preserve">) шалдықса, оның ішінде </w:t>
      </w:r>
      <w:r>
        <w:rPr>
          <w:rFonts w:ascii="Times New Roman" w:eastAsia="Calibri" w:hAnsi="Times New Roman"/>
          <w:sz w:val="28"/>
          <w:szCs w:val="28"/>
          <w:lang w:val="kk-KZ" w:eastAsia="en-US"/>
        </w:rPr>
        <w:t xml:space="preserve">серозды желінсауға 22 бас (25,0±4,06), </w:t>
      </w:r>
      <w:r>
        <w:rPr>
          <w:rFonts w:ascii="Times New Roman" w:hAnsi="Times New Roman"/>
          <w:sz w:val="28"/>
          <w:szCs w:val="28"/>
          <w:lang w:val="kk-KZ"/>
        </w:rPr>
        <w:t>катаралды желінсауға 28 бас (</w:t>
      </w:r>
      <w:r>
        <w:rPr>
          <w:rFonts w:ascii="Times New Roman" w:eastAsia="Calibri" w:hAnsi="Times New Roman"/>
          <w:sz w:val="28"/>
          <w:szCs w:val="28"/>
          <w:lang w:val="kk-KZ" w:eastAsia="en-US"/>
        </w:rPr>
        <w:t>31,8±4,37), іріңді-катаралды желінсауға 29 бас (33,0±4,41), фибринозды желінсауға 9 бас (10,2±2,84) шалдыққан.</w:t>
      </w:r>
    </w:p>
    <w:p w14:paraId="2BBE85DF" w14:textId="77777777" w:rsidR="00E81861" w:rsidRDefault="00E81861" w:rsidP="00E81861">
      <w:pPr>
        <w:pStyle w:val="af8"/>
        <w:tabs>
          <w:tab w:val="left" w:pos="142"/>
        </w:tabs>
        <w:spacing w:after="0" w:line="240" w:lineRule="auto"/>
        <w:ind w:left="0" w:firstLine="709"/>
        <w:jc w:val="both"/>
        <w:rPr>
          <w:rFonts w:ascii="Times New Roman" w:eastAsia="Calibri" w:hAnsi="Times New Roman"/>
          <w:sz w:val="28"/>
          <w:szCs w:val="28"/>
          <w:lang w:val="kk-KZ" w:eastAsia="en-US"/>
        </w:rPr>
      </w:pPr>
      <w:r>
        <w:rPr>
          <w:rFonts w:ascii="Times New Roman" w:hAnsi="Times New Roman"/>
          <w:sz w:val="28"/>
          <w:szCs w:val="28"/>
          <w:lang w:val="kk-KZ"/>
        </w:rPr>
        <w:t>«Калиханулы» шаруа қожалығында клиникалық желінсауға 2020 жылы 123 бас (</w:t>
      </w:r>
      <w:r>
        <w:rPr>
          <w:rFonts w:ascii="Times New Roman" w:eastAsia="Calibri" w:hAnsi="Times New Roman"/>
          <w:sz w:val="28"/>
          <w:szCs w:val="28"/>
          <w:lang w:val="kk-KZ" w:eastAsia="en-US"/>
        </w:rPr>
        <w:t>43,0±8,37</w:t>
      </w:r>
      <w:r>
        <w:rPr>
          <w:rFonts w:ascii="Times New Roman" w:hAnsi="Times New Roman"/>
          <w:sz w:val="28"/>
          <w:szCs w:val="28"/>
          <w:lang w:val="kk-KZ"/>
        </w:rPr>
        <w:t xml:space="preserve">) шалдықса, оның ішінде </w:t>
      </w:r>
      <w:r>
        <w:rPr>
          <w:rFonts w:ascii="Times New Roman" w:eastAsia="Calibri" w:hAnsi="Times New Roman"/>
          <w:sz w:val="28"/>
          <w:szCs w:val="28"/>
          <w:lang w:val="kk-KZ" w:eastAsia="en-US"/>
        </w:rPr>
        <w:t xml:space="preserve">серозды желінсауға 32 бас (26,0±4,87) </w:t>
      </w:r>
      <w:r>
        <w:rPr>
          <w:rFonts w:ascii="Times New Roman" w:hAnsi="Times New Roman"/>
          <w:sz w:val="28"/>
          <w:szCs w:val="28"/>
          <w:lang w:val="kk-KZ"/>
        </w:rPr>
        <w:t>катаралды желінсауға 36 бас (</w:t>
      </w:r>
      <w:r>
        <w:rPr>
          <w:rFonts w:ascii="Times New Roman" w:eastAsia="Calibri" w:hAnsi="Times New Roman"/>
          <w:sz w:val="28"/>
          <w:szCs w:val="28"/>
          <w:lang w:val="kk-KZ" w:eastAsia="en-US"/>
        </w:rPr>
        <w:t>29,3±5,05), іріңді-катаралды желінсауға 43 бас (35,0±5,29), фибринозды желінсауға 12 (9,8±3,29) бас шалдыққан.</w:t>
      </w:r>
    </w:p>
    <w:p w14:paraId="472298B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Шаруашылықтарда жүргізілген зерттеулердің нәтижесі бойынша желінсаудың жасырын және клиникалық түрлері анықталды. Сонымен қатар клиникалық желінсаудың: серозды, фибринозды, геморрагиялық, іріңді түрлері де анықталып, зерттелінді.</w:t>
      </w:r>
    </w:p>
    <w:p w14:paraId="1548D8F5" w14:textId="6B6E6CBF" w:rsidR="00E81861" w:rsidRDefault="00E81861" w:rsidP="00E81861">
      <w:pPr>
        <w:pStyle w:val="af6"/>
        <w:ind w:firstLine="567"/>
        <w:jc w:val="both"/>
        <w:rPr>
          <w:rFonts w:ascii="Times New Roman" w:hAnsi="Times New Roman"/>
          <w:sz w:val="28"/>
          <w:szCs w:val="28"/>
          <w:lang w:val="kk-KZ"/>
        </w:rPr>
      </w:pPr>
      <w:r>
        <w:rPr>
          <w:rFonts w:ascii="Times New Roman" w:hAnsi="Times New Roman"/>
          <w:noProof/>
          <w:sz w:val="28"/>
          <w:szCs w:val="28"/>
          <w:lang w:val="kk-KZ"/>
        </w:rPr>
        <w:drawing>
          <wp:anchor distT="0" distB="0" distL="114300" distR="114300" simplePos="0" relativeHeight="251660288" behindDoc="0" locked="0" layoutInCell="1" allowOverlap="1" wp14:anchorId="59723DF3" wp14:editId="2E90287F">
            <wp:simplePos x="0" y="0"/>
            <wp:positionH relativeFrom="column">
              <wp:posOffset>1599565</wp:posOffset>
            </wp:positionH>
            <wp:positionV relativeFrom="paragraph">
              <wp:posOffset>113665</wp:posOffset>
            </wp:positionV>
            <wp:extent cx="2742565" cy="2438400"/>
            <wp:effectExtent l="0" t="0" r="635" b="0"/>
            <wp:wrapSquare wrapText="lef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256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7DEE3" w14:textId="77777777" w:rsidR="00E81861" w:rsidRDefault="00E81861" w:rsidP="00E81861">
      <w:pPr>
        <w:pStyle w:val="af6"/>
        <w:jc w:val="center"/>
        <w:rPr>
          <w:rFonts w:ascii="Times New Roman" w:hAnsi="Times New Roman"/>
          <w:sz w:val="28"/>
          <w:szCs w:val="28"/>
          <w:lang w:val="kk-KZ"/>
        </w:rPr>
      </w:pPr>
      <w:r>
        <w:rPr>
          <w:rFonts w:ascii="Times New Roman" w:hAnsi="Times New Roman"/>
          <w:sz w:val="28"/>
          <w:szCs w:val="28"/>
          <w:lang w:val="kk-KZ"/>
        </w:rPr>
        <w:t xml:space="preserve">   </w:t>
      </w:r>
    </w:p>
    <w:p w14:paraId="76EE608F" w14:textId="77777777" w:rsidR="00E81861" w:rsidRDefault="00E81861" w:rsidP="00E81861">
      <w:pPr>
        <w:pStyle w:val="af6"/>
        <w:ind w:firstLine="567"/>
        <w:jc w:val="both"/>
        <w:rPr>
          <w:rFonts w:ascii="Times New Roman" w:hAnsi="Times New Roman"/>
          <w:sz w:val="28"/>
          <w:szCs w:val="28"/>
          <w:lang w:val="kk-KZ"/>
        </w:rPr>
      </w:pPr>
    </w:p>
    <w:p w14:paraId="31FB53B3" w14:textId="77777777" w:rsidR="00E81861" w:rsidRDefault="00E81861" w:rsidP="00E81861">
      <w:pPr>
        <w:pStyle w:val="af6"/>
        <w:ind w:firstLine="567"/>
        <w:jc w:val="both"/>
        <w:rPr>
          <w:rFonts w:ascii="Times New Roman" w:hAnsi="Times New Roman"/>
          <w:sz w:val="28"/>
          <w:szCs w:val="28"/>
          <w:lang w:val="kk-KZ"/>
        </w:rPr>
      </w:pPr>
    </w:p>
    <w:p w14:paraId="11C6B659" w14:textId="77777777" w:rsidR="00E81861" w:rsidRDefault="00E81861" w:rsidP="00E81861">
      <w:pPr>
        <w:pStyle w:val="af6"/>
        <w:ind w:firstLine="567"/>
        <w:jc w:val="both"/>
        <w:rPr>
          <w:rFonts w:ascii="Times New Roman" w:hAnsi="Times New Roman"/>
          <w:sz w:val="28"/>
          <w:szCs w:val="28"/>
          <w:lang w:val="kk-KZ"/>
        </w:rPr>
      </w:pPr>
    </w:p>
    <w:p w14:paraId="0F4E3047" w14:textId="77777777" w:rsidR="00E81861" w:rsidRDefault="00E81861" w:rsidP="00E81861">
      <w:pPr>
        <w:pStyle w:val="af6"/>
        <w:ind w:firstLine="567"/>
        <w:jc w:val="both"/>
        <w:rPr>
          <w:rFonts w:ascii="Times New Roman" w:hAnsi="Times New Roman"/>
          <w:sz w:val="28"/>
          <w:szCs w:val="28"/>
          <w:lang w:val="kk-KZ"/>
        </w:rPr>
      </w:pPr>
    </w:p>
    <w:p w14:paraId="459ED342" w14:textId="77777777" w:rsidR="00E81861" w:rsidRDefault="00E81861" w:rsidP="00E81861">
      <w:pPr>
        <w:pStyle w:val="af6"/>
        <w:ind w:firstLine="567"/>
        <w:jc w:val="both"/>
        <w:rPr>
          <w:rFonts w:ascii="Times New Roman" w:hAnsi="Times New Roman"/>
          <w:sz w:val="28"/>
          <w:szCs w:val="28"/>
          <w:lang w:val="kk-KZ"/>
        </w:rPr>
      </w:pPr>
    </w:p>
    <w:p w14:paraId="791B5F0B" w14:textId="77777777" w:rsidR="00E81861" w:rsidRDefault="00E81861" w:rsidP="00E81861">
      <w:pPr>
        <w:pStyle w:val="af6"/>
        <w:ind w:firstLine="567"/>
        <w:jc w:val="both"/>
        <w:rPr>
          <w:rFonts w:ascii="Times New Roman" w:hAnsi="Times New Roman"/>
          <w:sz w:val="28"/>
          <w:szCs w:val="28"/>
          <w:lang w:val="kk-KZ"/>
        </w:rPr>
      </w:pPr>
    </w:p>
    <w:p w14:paraId="2A1A218F" w14:textId="77777777" w:rsidR="00E81861" w:rsidRDefault="00E81861" w:rsidP="00E81861">
      <w:pPr>
        <w:pStyle w:val="af6"/>
        <w:ind w:firstLine="567"/>
        <w:jc w:val="both"/>
        <w:rPr>
          <w:rFonts w:ascii="Times New Roman" w:hAnsi="Times New Roman"/>
          <w:sz w:val="28"/>
          <w:szCs w:val="28"/>
          <w:lang w:val="kk-KZ"/>
        </w:rPr>
      </w:pPr>
    </w:p>
    <w:p w14:paraId="47862877" w14:textId="77777777" w:rsidR="00E81861" w:rsidRDefault="00E81861" w:rsidP="00E81861">
      <w:pPr>
        <w:pStyle w:val="af6"/>
        <w:ind w:firstLine="567"/>
        <w:jc w:val="both"/>
        <w:rPr>
          <w:rFonts w:ascii="Times New Roman" w:hAnsi="Times New Roman"/>
          <w:sz w:val="28"/>
          <w:szCs w:val="28"/>
          <w:lang w:val="kk-KZ"/>
        </w:rPr>
      </w:pPr>
    </w:p>
    <w:p w14:paraId="00CB3BF2" w14:textId="77777777" w:rsidR="00E81861" w:rsidRDefault="00E81861" w:rsidP="00E81861">
      <w:pPr>
        <w:pStyle w:val="af6"/>
        <w:ind w:firstLine="567"/>
        <w:jc w:val="both"/>
        <w:rPr>
          <w:rFonts w:ascii="Times New Roman" w:hAnsi="Times New Roman"/>
          <w:sz w:val="28"/>
          <w:szCs w:val="28"/>
          <w:lang w:val="kk-KZ"/>
        </w:rPr>
      </w:pPr>
    </w:p>
    <w:p w14:paraId="0FC756CF" w14:textId="77777777" w:rsidR="00E81861" w:rsidRDefault="00E81861" w:rsidP="00E81861">
      <w:pPr>
        <w:pStyle w:val="af6"/>
        <w:ind w:firstLine="567"/>
        <w:jc w:val="both"/>
        <w:rPr>
          <w:rFonts w:ascii="Times New Roman" w:hAnsi="Times New Roman"/>
          <w:sz w:val="28"/>
          <w:szCs w:val="28"/>
          <w:lang w:val="kk-KZ"/>
        </w:rPr>
      </w:pPr>
    </w:p>
    <w:p w14:paraId="6D59F6E6" w14:textId="77777777" w:rsidR="00E81861" w:rsidRDefault="00E81861" w:rsidP="00E81861">
      <w:pPr>
        <w:pStyle w:val="af6"/>
        <w:ind w:firstLine="567"/>
        <w:jc w:val="both"/>
        <w:rPr>
          <w:rFonts w:ascii="Times New Roman" w:hAnsi="Times New Roman"/>
          <w:sz w:val="28"/>
          <w:szCs w:val="28"/>
          <w:lang w:val="kk-KZ"/>
        </w:rPr>
      </w:pPr>
    </w:p>
    <w:p w14:paraId="2F61C7A2" w14:textId="77777777" w:rsidR="00E81861" w:rsidRDefault="00E81861" w:rsidP="00E81861">
      <w:pPr>
        <w:pStyle w:val="af6"/>
        <w:jc w:val="center"/>
        <w:rPr>
          <w:rFonts w:ascii="Times New Roman" w:hAnsi="Times New Roman"/>
          <w:sz w:val="28"/>
          <w:szCs w:val="28"/>
          <w:lang w:val="kk-KZ"/>
        </w:rPr>
      </w:pPr>
      <w:r w:rsidRPr="00150B79">
        <w:rPr>
          <w:rFonts w:ascii="Times New Roman" w:hAnsi="Times New Roman"/>
          <w:sz w:val="28"/>
          <w:szCs w:val="28"/>
          <w:lang w:val="kk-KZ"/>
        </w:rPr>
        <w:t>Сурет 1</w:t>
      </w:r>
      <w:r>
        <w:rPr>
          <w:rFonts w:ascii="Times New Roman" w:hAnsi="Times New Roman"/>
          <w:sz w:val="28"/>
          <w:szCs w:val="28"/>
          <w:lang w:val="kk-KZ"/>
        </w:rPr>
        <w:t>- «Мади-Р» шаруашылығында «Дороб» препаратын дайындау</w:t>
      </w:r>
    </w:p>
    <w:p w14:paraId="55346DA3" w14:textId="77777777" w:rsidR="00E81861" w:rsidRDefault="00E81861" w:rsidP="00E81861">
      <w:pPr>
        <w:pStyle w:val="af6"/>
        <w:ind w:firstLine="567"/>
        <w:jc w:val="center"/>
        <w:rPr>
          <w:rFonts w:ascii="Times New Roman" w:hAnsi="Times New Roman"/>
          <w:sz w:val="28"/>
          <w:szCs w:val="28"/>
          <w:lang w:val="kk-KZ"/>
        </w:rPr>
      </w:pPr>
    </w:p>
    <w:p w14:paraId="575EF39C" w14:textId="7708BB50" w:rsidR="00E81861" w:rsidRDefault="00E81861" w:rsidP="00E81861">
      <w:pPr>
        <w:jc w:val="center"/>
        <w:rPr>
          <w:rFonts w:ascii="Times New Roman" w:hAnsi="Times New Roman"/>
          <w:sz w:val="28"/>
          <w:szCs w:val="28"/>
          <w:lang w:val="kk-KZ"/>
        </w:rPr>
      </w:pPr>
      <w:r>
        <w:rPr>
          <w:rFonts w:ascii="Times New Roman" w:hAnsi="Times New Roman"/>
          <w:noProof/>
          <w:sz w:val="28"/>
          <w:szCs w:val="28"/>
        </w:rPr>
        <w:drawing>
          <wp:inline distT="0" distB="0" distL="0" distR="0" wp14:anchorId="0EBF675A" wp14:editId="05610BA7">
            <wp:extent cx="3068955" cy="2528570"/>
            <wp:effectExtent l="0" t="0" r="0" b="5080"/>
            <wp:docPr id="40" name="Рисунок 40" descr="D:\А1А ДОКТОРАНТУРА САБАҚТАРЫ2017Ж\Фота Ғылыми зерттеу жұмыстарының  2019Ж\IMG_20190309_12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А1А ДОКТОРАНТУРА САБАҚТАРЫ2017Ж\Фота Ғылыми зерттеу жұмыстарының  2019Ж\IMG_20190309_1221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68955" cy="2528570"/>
                    </a:xfrm>
                    <a:prstGeom prst="rect">
                      <a:avLst/>
                    </a:prstGeom>
                    <a:noFill/>
                    <a:ln>
                      <a:noFill/>
                    </a:ln>
                  </pic:spPr>
                </pic:pic>
              </a:graphicData>
            </a:graphic>
          </wp:inline>
        </w:drawing>
      </w:r>
    </w:p>
    <w:p w14:paraId="70B48900" w14:textId="77777777" w:rsidR="00E81861" w:rsidRDefault="00E81861" w:rsidP="00E81861">
      <w:pPr>
        <w:pStyle w:val="af6"/>
        <w:ind w:firstLine="567"/>
        <w:jc w:val="center"/>
        <w:rPr>
          <w:rFonts w:ascii="Times New Roman" w:hAnsi="Times New Roman"/>
          <w:sz w:val="28"/>
          <w:szCs w:val="28"/>
          <w:lang w:val="kk-KZ"/>
        </w:rPr>
        <w:sectPr w:rsidR="00E81861">
          <w:type w:val="evenPage"/>
          <w:pgSz w:w="11906" w:h="16838"/>
          <w:pgMar w:top="1134" w:right="567" w:bottom="1134" w:left="1701" w:header="709" w:footer="709" w:gutter="0"/>
          <w:cols w:space="720"/>
          <w:titlePg/>
          <w:docGrid w:linePitch="360"/>
        </w:sectPr>
      </w:pPr>
      <w:r w:rsidRPr="00150B79">
        <w:rPr>
          <w:rFonts w:ascii="Times New Roman" w:hAnsi="Times New Roman"/>
          <w:sz w:val="28"/>
          <w:szCs w:val="28"/>
          <w:lang w:val="kk-KZ"/>
        </w:rPr>
        <w:t>Сурет 2</w:t>
      </w:r>
      <w:r>
        <w:rPr>
          <w:rFonts w:ascii="Times New Roman" w:hAnsi="Times New Roman"/>
          <w:color w:val="FF0000"/>
          <w:sz w:val="28"/>
          <w:szCs w:val="28"/>
          <w:lang w:val="kk-KZ"/>
        </w:rPr>
        <w:t xml:space="preserve"> </w:t>
      </w:r>
      <w:r>
        <w:rPr>
          <w:rFonts w:ascii="Times New Roman" w:hAnsi="Times New Roman"/>
          <w:sz w:val="28"/>
          <w:szCs w:val="28"/>
          <w:lang w:val="kk-KZ"/>
        </w:rPr>
        <w:t>- Жасырын желінсауды анықтау.</w:t>
      </w:r>
    </w:p>
    <w:p w14:paraId="58F8C354" w14:textId="77777777" w:rsidR="00E81861" w:rsidRDefault="00E81861" w:rsidP="00E81861">
      <w:pPr>
        <w:rPr>
          <w:rFonts w:ascii="Times New Roman" w:hAnsi="Times New Roman"/>
          <w:sz w:val="28"/>
          <w:szCs w:val="28"/>
          <w:lang w:val="kk-KZ"/>
        </w:rPr>
      </w:pPr>
      <w:r>
        <w:rPr>
          <w:rFonts w:ascii="Times New Roman" w:eastAsia="Times New Roman" w:hAnsi="Times New Roman"/>
          <w:bCs/>
          <w:sz w:val="28"/>
          <w:szCs w:val="28"/>
          <w:lang w:val="kk-KZ"/>
        </w:rPr>
        <w:lastRenderedPageBreak/>
        <w:t xml:space="preserve">Кесте 7 - </w:t>
      </w:r>
      <w:r>
        <w:rPr>
          <w:rFonts w:ascii="Times New Roman" w:eastAsia="Calibri" w:hAnsi="Times New Roman"/>
          <w:sz w:val="28"/>
          <w:szCs w:val="28"/>
          <w:lang w:val="kk-KZ" w:eastAsia="en-US"/>
        </w:rPr>
        <w:t>Клиникалық желінсаудың түрлеріне шалдығу көрсеткіштері</w:t>
      </w:r>
    </w:p>
    <w:tbl>
      <w:tblPr>
        <w:tblW w:w="14454"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1"/>
        <w:gridCol w:w="992"/>
        <w:gridCol w:w="1559"/>
        <w:gridCol w:w="851"/>
        <w:gridCol w:w="1701"/>
        <w:gridCol w:w="992"/>
        <w:gridCol w:w="1559"/>
        <w:gridCol w:w="993"/>
        <w:gridCol w:w="2126"/>
      </w:tblGrid>
      <w:tr w:rsidR="00E81861" w14:paraId="6C224C46" w14:textId="77777777" w:rsidTr="00863532">
        <w:tc>
          <w:tcPr>
            <w:tcW w:w="3681" w:type="dxa"/>
            <w:vMerge w:val="restart"/>
            <w:vAlign w:val="center"/>
          </w:tcPr>
          <w:p w14:paraId="5A6A50F2"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Клиникалық желінсаудың түрлері</w:t>
            </w:r>
          </w:p>
        </w:tc>
        <w:tc>
          <w:tcPr>
            <w:tcW w:w="2551" w:type="dxa"/>
            <w:gridSpan w:val="2"/>
          </w:tcPr>
          <w:p w14:paraId="3BB02F2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7 ж</w:t>
            </w:r>
            <w:r>
              <w:rPr>
                <w:rFonts w:ascii="Times New Roman" w:eastAsia="Calibri" w:hAnsi="Times New Roman"/>
                <w:sz w:val="28"/>
                <w:szCs w:val="28"/>
                <w:lang w:eastAsia="en-US"/>
              </w:rPr>
              <w:t>.</w:t>
            </w:r>
          </w:p>
        </w:tc>
        <w:tc>
          <w:tcPr>
            <w:tcW w:w="2552" w:type="dxa"/>
            <w:gridSpan w:val="2"/>
          </w:tcPr>
          <w:p w14:paraId="710EB45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8 ж</w:t>
            </w:r>
            <w:r>
              <w:rPr>
                <w:rFonts w:ascii="Times New Roman" w:eastAsia="Calibri" w:hAnsi="Times New Roman"/>
                <w:sz w:val="28"/>
                <w:szCs w:val="28"/>
                <w:lang w:eastAsia="en-US"/>
              </w:rPr>
              <w:t>.</w:t>
            </w:r>
          </w:p>
        </w:tc>
        <w:tc>
          <w:tcPr>
            <w:tcW w:w="2551" w:type="dxa"/>
            <w:gridSpan w:val="2"/>
            <w:tcBorders>
              <w:right w:val="single" w:sz="4" w:space="0" w:color="auto"/>
            </w:tcBorders>
          </w:tcPr>
          <w:p w14:paraId="5C28D25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9 ж</w:t>
            </w:r>
            <w:r>
              <w:rPr>
                <w:rFonts w:ascii="Times New Roman" w:eastAsia="Calibri" w:hAnsi="Times New Roman"/>
                <w:sz w:val="28"/>
                <w:szCs w:val="28"/>
                <w:lang w:eastAsia="en-US"/>
              </w:rPr>
              <w:t>.</w:t>
            </w:r>
          </w:p>
        </w:tc>
        <w:tc>
          <w:tcPr>
            <w:tcW w:w="3119" w:type="dxa"/>
            <w:gridSpan w:val="2"/>
            <w:tcBorders>
              <w:left w:val="single" w:sz="4" w:space="0" w:color="auto"/>
            </w:tcBorders>
          </w:tcPr>
          <w:p w14:paraId="2519DC3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2020</w:t>
            </w:r>
          </w:p>
        </w:tc>
      </w:tr>
      <w:tr w:rsidR="00E81861" w14:paraId="5948F9A1" w14:textId="77777777" w:rsidTr="00863532">
        <w:tc>
          <w:tcPr>
            <w:tcW w:w="3681" w:type="dxa"/>
            <w:vMerge/>
          </w:tcPr>
          <w:p w14:paraId="7AD503E6"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p>
        </w:tc>
        <w:tc>
          <w:tcPr>
            <w:tcW w:w="992" w:type="dxa"/>
          </w:tcPr>
          <w:p w14:paraId="5903931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559" w:type="dxa"/>
          </w:tcPr>
          <w:p w14:paraId="792F32B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851" w:type="dxa"/>
          </w:tcPr>
          <w:p w14:paraId="22B9BAB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701" w:type="dxa"/>
          </w:tcPr>
          <w:p w14:paraId="4A3D2B0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992" w:type="dxa"/>
          </w:tcPr>
          <w:p w14:paraId="27A904B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559" w:type="dxa"/>
            <w:tcBorders>
              <w:right w:val="single" w:sz="4" w:space="0" w:color="auto"/>
            </w:tcBorders>
          </w:tcPr>
          <w:p w14:paraId="1A25968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993" w:type="dxa"/>
            <w:tcBorders>
              <w:left w:val="single" w:sz="4" w:space="0" w:color="auto"/>
              <w:right w:val="single" w:sz="4" w:space="0" w:color="auto"/>
            </w:tcBorders>
          </w:tcPr>
          <w:p w14:paraId="2F0D650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2126" w:type="dxa"/>
            <w:tcBorders>
              <w:left w:val="single" w:sz="4" w:space="0" w:color="auto"/>
            </w:tcBorders>
          </w:tcPr>
          <w:p w14:paraId="2FEAAF0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r>
      <w:tr w:rsidR="00E81861" w14:paraId="7DC28C49" w14:textId="77777777" w:rsidTr="00863532">
        <w:tc>
          <w:tcPr>
            <w:tcW w:w="3681" w:type="dxa"/>
          </w:tcPr>
          <w:p w14:paraId="5F9D72C6"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Барлық клиникалық желінсау </w:t>
            </w:r>
          </w:p>
        </w:tc>
        <w:tc>
          <w:tcPr>
            <w:tcW w:w="992" w:type="dxa"/>
          </w:tcPr>
          <w:p w14:paraId="3648F53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w:t>
            </w:r>
            <w:r>
              <w:rPr>
                <w:rFonts w:ascii="Times New Roman" w:eastAsia="Calibri" w:hAnsi="Times New Roman"/>
                <w:sz w:val="28"/>
                <w:szCs w:val="28"/>
                <w:vertAlign w:val="superscript"/>
                <w:lang w:val="kk-KZ" w:eastAsia="en-US"/>
              </w:rPr>
              <w:t>1</w:t>
            </w:r>
          </w:p>
          <w:p w14:paraId="27F500C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37</w:t>
            </w:r>
            <w:r>
              <w:rPr>
                <w:rFonts w:ascii="Times New Roman" w:eastAsia="Calibri" w:hAnsi="Times New Roman"/>
                <w:sz w:val="28"/>
                <w:szCs w:val="28"/>
                <w:vertAlign w:val="superscript"/>
                <w:lang w:val="kk-KZ" w:eastAsia="en-US"/>
              </w:rPr>
              <w:t>2</w:t>
            </w:r>
          </w:p>
          <w:p w14:paraId="7D2C719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70</w:t>
            </w:r>
            <w:r>
              <w:rPr>
                <w:rFonts w:ascii="Times New Roman" w:eastAsia="Calibri" w:hAnsi="Times New Roman"/>
                <w:sz w:val="28"/>
                <w:szCs w:val="28"/>
                <w:vertAlign w:val="superscript"/>
                <w:lang w:val="kk-KZ" w:eastAsia="en-US"/>
              </w:rPr>
              <w:t>3</w:t>
            </w:r>
          </w:p>
        </w:tc>
        <w:tc>
          <w:tcPr>
            <w:tcW w:w="1559" w:type="dxa"/>
          </w:tcPr>
          <w:p w14:paraId="2D0DB140" w14:textId="77777777" w:rsidR="00E81861" w:rsidRDefault="00E81861" w:rsidP="00863532">
            <w:pPr>
              <w:pStyle w:val="af8"/>
              <w:tabs>
                <w:tab w:val="left" w:pos="142"/>
              </w:tabs>
              <w:spacing w:after="0" w:line="240" w:lineRule="auto"/>
              <w:ind w:left="0"/>
              <w:rPr>
                <w:rFonts w:ascii="Times New Roman" w:hAnsi="Times New Roman"/>
                <w:sz w:val="28"/>
                <w:szCs w:val="28"/>
                <w:lang w:val="kk-KZ"/>
              </w:rPr>
            </w:pPr>
            <w:r>
              <w:rPr>
                <w:rFonts w:ascii="Times New Roman" w:eastAsia="Calibri" w:hAnsi="Times New Roman"/>
                <w:sz w:val="28"/>
                <w:szCs w:val="28"/>
                <w:lang w:eastAsia="en-US"/>
              </w:rPr>
              <w:t>15,8</w:t>
            </w:r>
            <w:r>
              <w:rPr>
                <w:rFonts w:ascii="Times New Roman" w:hAnsi="Times New Roman"/>
                <w:sz w:val="28"/>
                <w:szCs w:val="28"/>
                <w:lang w:val="kk-KZ"/>
              </w:rPr>
              <w:t>±3,18</w:t>
            </w:r>
          </w:p>
          <w:p w14:paraId="0155BB8C" w14:textId="77777777" w:rsidR="00E81861" w:rsidRDefault="00E81861" w:rsidP="00863532">
            <w:pPr>
              <w:pStyle w:val="af8"/>
              <w:tabs>
                <w:tab w:val="left" w:pos="142"/>
              </w:tabs>
              <w:spacing w:after="0" w:line="240" w:lineRule="auto"/>
              <w:ind w:left="0"/>
              <w:rPr>
                <w:rFonts w:ascii="Times New Roman" w:hAnsi="Times New Roman"/>
                <w:sz w:val="28"/>
                <w:szCs w:val="28"/>
                <w:lang w:val="kk-KZ"/>
              </w:rPr>
            </w:pPr>
            <w:r>
              <w:rPr>
                <w:rFonts w:ascii="Times New Roman" w:hAnsi="Times New Roman"/>
                <w:sz w:val="28"/>
                <w:szCs w:val="28"/>
                <w:lang w:val="kk-KZ"/>
              </w:rPr>
              <w:t>21,1±5,40</w:t>
            </w:r>
          </w:p>
          <w:p w14:paraId="51088E6C"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eastAsia="en-US"/>
              </w:rPr>
            </w:pPr>
            <w:r>
              <w:rPr>
                <w:rFonts w:ascii="Times New Roman" w:hAnsi="Times New Roman"/>
                <w:sz w:val="28"/>
                <w:szCs w:val="28"/>
                <w:lang w:val="kk-KZ"/>
              </w:rPr>
              <w:t>22,2±7,38</w:t>
            </w:r>
          </w:p>
        </w:tc>
        <w:tc>
          <w:tcPr>
            <w:tcW w:w="851" w:type="dxa"/>
          </w:tcPr>
          <w:p w14:paraId="504CB7A6"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vertAlign w:val="superscript"/>
                <w:lang w:val="kk-KZ" w:eastAsia="en-US"/>
              </w:rPr>
            </w:pPr>
            <w:r>
              <w:rPr>
                <w:rFonts w:ascii="Times New Roman" w:eastAsia="Calibri" w:hAnsi="Times New Roman"/>
                <w:sz w:val="28"/>
                <w:szCs w:val="28"/>
                <w:lang w:eastAsia="en-US"/>
              </w:rPr>
              <w:t>18</w:t>
            </w:r>
            <w:r>
              <w:rPr>
                <w:rFonts w:ascii="Times New Roman" w:eastAsia="Calibri" w:hAnsi="Times New Roman"/>
                <w:sz w:val="28"/>
                <w:szCs w:val="28"/>
                <w:vertAlign w:val="superscript"/>
                <w:lang w:val="kk-KZ" w:eastAsia="en-US"/>
              </w:rPr>
              <w:t>1</w:t>
            </w:r>
          </w:p>
          <w:p w14:paraId="2A2E4E9F"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47</w:t>
            </w:r>
            <w:r>
              <w:rPr>
                <w:rFonts w:ascii="Times New Roman" w:eastAsia="Calibri" w:hAnsi="Times New Roman"/>
                <w:sz w:val="28"/>
                <w:szCs w:val="28"/>
                <w:vertAlign w:val="superscript"/>
                <w:lang w:val="kk-KZ" w:eastAsia="en-US"/>
              </w:rPr>
              <w:t>2</w:t>
            </w:r>
          </w:p>
          <w:p w14:paraId="4D8AF224"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85</w:t>
            </w:r>
            <w:r>
              <w:rPr>
                <w:rFonts w:ascii="Times New Roman" w:hAnsi="Times New Roman"/>
                <w:sz w:val="28"/>
                <w:szCs w:val="28"/>
                <w:vertAlign w:val="superscript"/>
                <w:lang w:val="kk-KZ"/>
              </w:rPr>
              <w:t>3</w:t>
            </w:r>
          </w:p>
        </w:tc>
        <w:tc>
          <w:tcPr>
            <w:tcW w:w="1701" w:type="dxa"/>
          </w:tcPr>
          <w:p w14:paraId="66783AC0"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eastAsia="Calibri" w:hAnsi="Times New Roman"/>
                <w:sz w:val="28"/>
                <w:szCs w:val="28"/>
                <w:lang w:val="kk-KZ" w:eastAsia="en-US"/>
              </w:rPr>
              <w:t>25,9</w:t>
            </w:r>
            <w:r>
              <w:rPr>
                <w:rFonts w:ascii="Times New Roman" w:hAnsi="Times New Roman"/>
                <w:sz w:val="28"/>
                <w:szCs w:val="28"/>
                <w:lang w:val="kk-KZ"/>
              </w:rPr>
              <w:t>±5,09</w:t>
            </w:r>
          </w:p>
          <w:p w14:paraId="2D72B244"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29,4±5,76</w:t>
            </w:r>
          </w:p>
          <w:p w14:paraId="242D9E5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hAnsi="Times New Roman"/>
                <w:sz w:val="28"/>
                <w:szCs w:val="28"/>
                <w:lang w:val="kk-KZ"/>
              </w:rPr>
              <w:t>29,8±7,72</w:t>
            </w:r>
          </w:p>
        </w:tc>
        <w:tc>
          <w:tcPr>
            <w:tcW w:w="992" w:type="dxa"/>
          </w:tcPr>
          <w:p w14:paraId="0521307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21</w:t>
            </w:r>
            <w:r>
              <w:rPr>
                <w:rFonts w:ascii="Times New Roman" w:eastAsia="Calibri" w:hAnsi="Times New Roman"/>
                <w:sz w:val="28"/>
                <w:szCs w:val="28"/>
                <w:vertAlign w:val="superscript"/>
                <w:lang w:val="kk-KZ" w:eastAsia="en-US"/>
              </w:rPr>
              <w:t>1</w:t>
            </w:r>
          </w:p>
          <w:p w14:paraId="654C7D5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75</w:t>
            </w:r>
            <w:r>
              <w:rPr>
                <w:rFonts w:ascii="Times New Roman" w:eastAsia="Calibri" w:hAnsi="Times New Roman"/>
                <w:sz w:val="28"/>
                <w:szCs w:val="28"/>
                <w:vertAlign w:val="superscript"/>
                <w:lang w:val="kk-KZ" w:eastAsia="en-US"/>
              </w:rPr>
              <w:t>2</w:t>
            </w:r>
          </w:p>
          <w:p w14:paraId="42729E4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94</w:t>
            </w:r>
            <w:r>
              <w:rPr>
                <w:rFonts w:ascii="Times New Roman" w:hAnsi="Times New Roman"/>
                <w:sz w:val="28"/>
                <w:szCs w:val="28"/>
                <w:vertAlign w:val="superscript"/>
                <w:lang w:val="kk-KZ"/>
              </w:rPr>
              <w:t>3</w:t>
            </w:r>
          </w:p>
        </w:tc>
        <w:tc>
          <w:tcPr>
            <w:tcW w:w="1559" w:type="dxa"/>
            <w:tcBorders>
              <w:right w:val="single" w:sz="4" w:space="0" w:color="auto"/>
            </w:tcBorders>
          </w:tcPr>
          <w:p w14:paraId="422F9BF5"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eastAsia="Calibri" w:hAnsi="Times New Roman"/>
                <w:sz w:val="28"/>
                <w:szCs w:val="28"/>
                <w:lang w:val="kk-KZ" w:eastAsia="en-US"/>
              </w:rPr>
              <w:t>16,6</w:t>
            </w:r>
            <w:r>
              <w:rPr>
                <w:rFonts w:ascii="Times New Roman" w:hAnsi="Times New Roman"/>
                <w:sz w:val="28"/>
                <w:szCs w:val="28"/>
                <w:lang w:val="kk-KZ"/>
              </w:rPr>
              <w:t>±3,87</w:t>
            </w:r>
          </w:p>
          <w:p w14:paraId="377ED16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42,9±6,55</w:t>
            </w:r>
          </w:p>
          <w:p w14:paraId="17336C1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34,2±7,87</w:t>
            </w:r>
          </w:p>
        </w:tc>
        <w:tc>
          <w:tcPr>
            <w:tcW w:w="993" w:type="dxa"/>
            <w:tcBorders>
              <w:left w:val="single" w:sz="4" w:space="0" w:color="auto"/>
              <w:right w:val="single" w:sz="4" w:space="0" w:color="auto"/>
            </w:tcBorders>
          </w:tcPr>
          <w:p w14:paraId="2AC6F09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49</w:t>
            </w:r>
            <w:r>
              <w:rPr>
                <w:rFonts w:ascii="Times New Roman" w:eastAsia="Calibri" w:hAnsi="Times New Roman"/>
                <w:sz w:val="28"/>
                <w:szCs w:val="28"/>
                <w:vertAlign w:val="superscript"/>
                <w:lang w:val="kk-KZ" w:eastAsia="en-US"/>
              </w:rPr>
              <w:t>1</w:t>
            </w:r>
          </w:p>
          <w:p w14:paraId="2D07E3B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88</w:t>
            </w:r>
            <w:r>
              <w:rPr>
                <w:rFonts w:ascii="Times New Roman" w:eastAsia="Calibri" w:hAnsi="Times New Roman"/>
                <w:sz w:val="28"/>
                <w:szCs w:val="28"/>
                <w:vertAlign w:val="superscript"/>
                <w:lang w:val="kk-KZ" w:eastAsia="en-US"/>
              </w:rPr>
              <w:t>2</w:t>
            </w:r>
          </w:p>
          <w:p w14:paraId="22B697D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123</w:t>
            </w:r>
            <w:r>
              <w:rPr>
                <w:rFonts w:ascii="Times New Roman" w:hAnsi="Times New Roman"/>
                <w:sz w:val="28"/>
                <w:szCs w:val="28"/>
                <w:vertAlign w:val="superscript"/>
                <w:lang w:val="kk-KZ"/>
              </w:rPr>
              <w:t>3</w:t>
            </w:r>
          </w:p>
        </w:tc>
        <w:tc>
          <w:tcPr>
            <w:tcW w:w="2126" w:type="dxa"/>
            <w:tcBorders>
              <w:left w:val="single" w:sz="4" w:space="0" w:color="auto"/>
            </w:tcBorders>
          </w:tcPr>
          <w:p w14:paraId="51EB5F0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36,3±5,59</w:t>
            </w:r>
          </w:p>
          <w:p w14:paraId="4DA9868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48,9±6,71</w:t>
            </w:r>
          </w:p>
          <w:p w14:paraId="7B9AD3F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43,0±8,37</w:t>
            </w:r>
          </w:p>
        </w:tc>
      </w:tr>
      <w:tr w:rsidR="00E81861" w14:paraId="5DDACD08" w14:textId="77777777" w:rsidTr="00863532">
        <w:tc>
          <w:tcPr>
            <w:tcW w:w="3681" w:type="dxa"/>
          </w:tcPr>
          <w:p w14:paraId="2B8CB98B"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Соның ішінде</w:t>
            </w:r>
            <w:r>
              <w:rPr>
                <w:rFonts w:ascii="Times New Roman" w:eastAsia="Calibri" w:hAnsi="Times New Roman"/>
                <w:sz w:val="28"/>
                <w:szCs w:val="28"/>
                <w:lang w:eastAsia="en-US"/>
              </w:rPr>
              <w:t xml:space="preserve">: </w:t>
            </w:r>
          </w:p>
          <w:p w14:paraId="50B6C80F"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roofErr w:type="spellStart"/>
            <w:r>
              <w:rPr>
                <w:rFonts w:ascii="Times New Roman" w:eastAsia="Calibri" w:hAnsi="Times New Roman"/>
                <w:sz w:val="28"/>
                <w:szCs w:val="28"/>
                <w:lang w:eastAsia="en-US"/>
              </w:rPr>
              <w:t>Сероз</w:t>
            </w:r>
            <w:proofErr w:type="spellEnd"/>
            <w:r>
              <w:rPr>
                <w:rFonts w:ascii="Times New Roman" w:eastAsia="Calibri" w:hAnsi="Times New Roman"/>
                <w:sz w:val="28"/>
                <w:szCs w:val="28"/>
                <w:lang w:val="kk-KZ" w:eastAsia="en-US"/>
              </w:rPr>
              <w:t>ды желінсау</w:t>
            </w:r>
          </w:p>
        </w:tc>
        <w:tc>
          <w:tcPr>
            <w:tcW w:w="992" w:type="dxa"/>
          </w:tcPr>
          <w:p w14:paraId="0F25DAFE" w14:textId="77777777" w:rsidR="00E81861" w:rsidRDefault="00E81861" w:rsidP="00863532">
            <w:pPr>
              <w:pStyle w:val="af8"/>
              <w:tabs>
                <w:tab w:val="left" w:pos="142"/>
                <w:tab w:val="left" w:pos="330"/>
                <w:tab w:val="center" w:pos="530"/>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w:t>
            </w:r>
            <w:r>
              <w:rPr>
                <w:rFonts w:ascii="Times New Roman" w:eastAsia="Calibri" w:hAnsi="Times New Roman"/>
                <w:sz w:val="28"/>
                <w:szCs w:val="28"/>
                <w:vertAlign w:val="superscript"/>
                <w:lang w:val="kk-KZ" w:eastAsia="en-US"/>
              </w:rPr>
              <w:t>1</w:t>
            </w:r>
          </w:p>
          <w:p w14:paraId="3A4EF932" w14:textId="77777777" w:rsidR="00E81861" w:rsidRDefault="00E81861" w:rsidP="00863532">
            <w:pPr>
              <w:pStyle w:val="af8"/>
              <w:tabs>
                <w:tab w:val="left" w:pos="142"/>
                <w:tab w:val="left" w:pos="330"/>
                <w:tab w:val="center" w:pos="530"/>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8</w:t>
            </w:r>
            <w:r>
              <w:rPr>
                <w:rFonts w:ascii="Times New Roman" w:eastAsia="Calibri" w:hAnsi="Times New Roman"/>
                <w:sz w:val="28"/>
                <w:szCs w:val="28"/>
                <w:vertAlign w:val="superscript"/>
                <w:lang w:val="kk-KZ" w:eastAsia="en-US"/>
              </w:rPr>
              <w:t>2</w:t>
            </w:r>
          </w:p>
          <w:p w14:paraId="02BAD27A" w14:textId="77777777" w:rsidR="00E81861" w:rsidRDefault="00E81861" w:rsidP="00863532">
            <w:pPr>
              <w:pStyle w:val="af8"/>
              <w:tabs>
                <w:tab w:val="left" w:pos="142"/>
                <w:tab w:val="left" w:pos="330"/>
                <w:tab w:val="center" w:pos="530"/>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18</w:t>
            </w:r>
            <w:r>
              <w:rPr>
                <w:rFonts w:ascii="Times New Roman" w:hAnsi="Times New Roman"/>
                <w:sz w:val="28"/>
                <w:szCs w:val="28"/>
                <w:vertAlign w:val="superscript"/>
                <w:lang w:val="kk-KZ"/>
              </w:rPr>
              <w:t>3</w:t>
            </w:r>
          </w:p>
        </w:tc>
        <w:tc>
          <w:tcPr>
            <w:tcW w:w="1559" w:type="dxa"/>
          </w:tcPr>
          <w:p w14:paraId="54294798"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eastAsia="Calibri" w:hAnsi="Times New Roman"/>
                <w:sz w:val="28"/>
                <w:szCs w:val="28"/>
                <w:lang w:val="kk-KZ" w:eastAsia="en-US"/>
              </w:rPr>
              <w:t>10,0</w:t>
            </w:r>
            <w:r>
              <w:rPr>
                <w:rFonts w:ascii="Times New Roman" w:hAnsi="Times New Roman"/>
                <w:sz w:val="28"/>
                <w:szCs w:val="28"/>
                <w:lang w:val="kk-KZ"/>
              </w:rPr>
              <w:t>±1,34</w:t>
            </w:r>
          </w:p>
          <w:p w14:paraId="4EAC71AE"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21,6±2,50</w:t>
            </w:r>
          </w:p>
          <w:p w14:paraId="4891FA6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hAnsi="Times New Roman"/>
                <w:sz w:val="28"/>
                <w:szCs w:val="28"/>
                <w:lang w:val="kk-KZ"/>
              </w:rPr>
              <w:t>25,7±3,66</w:t>
            </w:r>
          </w:p>
        </w:tc>
        <w:tc>
          <w:tcPr>
            <w:tcW w:w="851" w:type="dxa"/>
          </w:tcPr>
          <w:p w14:paraId="2340F5C0"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4</w:t>
            </w:r>
            <w:r>
              <w:rPr>
                <w:rFonts w:ascii="Times New Roman" w:eastAsia="Calibri" w:hAnsi="Times New Roman"/>
                <w:sz w:val="28"/>
                <w:szCs w:val="28"/>
                <w:vertAlign w:val="superscript"/>
                <w:lang w:val="kk-KZ" w:eastAsia="en-US"/>
              </w:rPr>
              <w:t>1</w:t>
            </w:r>
          </w:p>
          <w:p w14:paraId="0E208B8A"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12</w:t>
            </w:r>
            <w:r>
              <w:rPr>
                <w:rFonts w:ascii="Times New Roman" w:eastAsia="Calibri" w:hAnsi="Times New Roman"/>
                <w:sz w:val="28"/>
                <w:szCs w:val="28"/>
                <w:vertAlign w:val="superscript"/>
                <w:lang w:val="kk-KZ" w:eastAsia="en-US"/>
              </w:rPr>
              <w:t>2</w:t>
            </w:r>
          </w:p>
          <w:p w14:paraId="1195D6DF"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23</w:t>
            </w:r>
            <w:r>
              <w:rPr>
                <w:rFonts w:ascii="Times New Roman" w:hAnsi="Times New Roman"/>
                <w:sz w:val="28"/>
                <w:szCs w:val="28"/>
                <w:vertAlign w:val="superscript"/>
                <w:lang w:val="kk-KZ"/>
              </w:rPr>
              <w:t>3</w:t>
            </w:r>
          </w:p>
        </w:tc>
        <w:tc>
          <w:tcPr>
            <w:tcW w:w="1701" w:type="dxa"/>
          </w:tcPr>
          <w:p w14:paraId="3C60E328"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eastAsia="Calibri" w:hAnsi="Times New Roman"/>
                <w:sz w:val="28"/>
                <w:szCs w:val="28"/>
                <w:lang w:val="kk-KZ" w:eastAsia="en-US"/>
              </w:rPr>
              <w:t>22,2</w:t>
            </w:r>
            <w:r>
              <w:rPr>
                <w:rFonts w:ascii="Times New Roman" w:hAnsi="Times New Roman"/>
                <w:sz w:val="28"/>
                <w:szCs w:val="28"/>
                <w:lang w:val="kk-KZ"/>
              </w:rPr>
              <w:t>±1,76</w:t>
            </w:r>
          </w:p>
          <w:p w14:paraId="6BF74D92" w14:textId="77777777" w:rsidR="00E81861" w:rsidRDefault="00E81861" w:rsidP="00863532">
            <w:pPr>
              <w:pStyle w:val="af8"/>
              <w:tabs>
                <w:tab w:val="left" w:pos="142"/>
              </w:tabs>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25,5±2,99</w:t>
            </w:r>
          </w:p>
          <w:p w14:paraId="0967C44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hAnsi="Times New Roman"/>
                <w:sz w:val="28"/>
                <w:szCs w:val="28"/>
                <w:lang w:val="kk-KZ"/>
              </w:rPr>
              <w:t>27,1±4,10</w:t>
            </w:r>
          </w:p>
        </w:tc>
        <w:tc>
          <w:tcPr>
            <w:tcW w:w="992" w:type="dxa"/>
          </w:tcPr>
          <w:p w14:paraId="6CE2143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r>
              <w:rPr>
                <w:rFonts w:ascii="Times New Roman" w:eastAsia="Calibri" w:hAnsi="Times New Roman"/>
                <w:sz w:val="28"/>
                <w:szCs w:val="28"/>
                <w:vertAlign w:val="superscript"/>
                <w:lang w:val="kk-KZ" w:eastAsia="en-US"/>
              </w:rPr>
              <w:t>1</w:t>
            </w:r>
          </w:p>
          <w:p w14:paraId="382F3B5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17</w:t>
            </w:r>
            <w:r>
              <w:rPr>
                <w:rFonts w:ascii="Times New Roman" w:eastAsia="Calibri" w:hAnsi="Times New Roman"/>
                <w:sz w:val="28"/>
                <w:szCs w:val="28"/>
                <w:vertAlign w:val="superscript"/>
                <w:lang w:val="kk-KZ" w:eastAsia="en-US"/>
              </w:rPr>
              <w:t>2</w:t>
            </w:r>
          </w:p>
          <w:p w14:paraId="0703F75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24</w:t>
            </w:r>
            <w:r>
              <w:rPr>
                <w:rFonts w:ascii="Times New Roman" w:hAnsi="Times New Roman"/>
                <w:sz w:val="28"/>
                <w:szCs w:val="28"/>
                <w:vertAlign w:val="superscript"/>
                <w:lang w:val="kk-KZ"/>
              </w:rPr>
              <w:t>3</w:t>
            </w:r>
          </w:p>
        </w:tc>
        <w:tc>
          <w:tcPr>
            <w:tcW w:w="1559" w:type="dxa"/>
            <w:tcBorders>
              <w:right w:val="single" w:sz="4" w:space="0" w:color="auto"/>
            </w:tcBorders>
          </w:tcPr>
          <w:p w14:paraId="3E344E5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23,8±1,95</w:t>
            </w:r>
          </w:p>
          <w:p w14:paraId="77AE775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22,7±3,63</w:t>
            </w:r>
          </w:p>
          <w:p w14:paraId="7B24F14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25,5±4,23</w:t>
            </w:r>
          </w:p>
        </w:tc>
        <w:tc>
          <w:tcPr>
            <w:tcW w:w="993" w:type="dxa"/>
            <w:tcBorders>
              <w:right w:val="single" w:sz="4" w:space="0" w:color="auto"/>
            </w:tcBorders>
          </w:tcPr>
          <w:p w14:paraId="53487B1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10</w:t>
            </w:r>
            <w:r>
              <w:rPr>
                <w:rFonts w:ascii="Times New Roman" w:eastAsia="Calibri" w:hAnsi="Times New Roman"/>
                <w:sz w:val="28"/>
                <w:szCs w:val="28"/>
                <w:vertAlign w:val="superscript"/>
                <w:lang w:val="kk-KZ" w:eastAsia="en-US"/>
              </w:rPr>
              <w:t>1</w:t>
            </w:r>
          </w:p>
          <w:p w14:paraId="1EA6326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22</w:t>
            </w:r>
            <w:r>
              <w:rPr>
                <w:rFonts w:ascii="Times New Roman" w:eastAsia="Calibri" w:hAnsi="Times New Roman"/>
                <w:sz w:val="28"/>
                <w:szCs w:val="28"/>
                <w:vertAlign w:val="superscript"/>
                <w:lang w:val="kk-KZ" w:eastAsia="en-US"/>
              </w:rPr>
              <w:t>2</w:t>
            </w:r>
          </w:p>
          <w:p w14:paraId="68E7D96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32</w:t>
            </w:r>
            <w:r>
              <w:rPr>
                <w:rFonts w:ascii="Times New Roman" w:hAnsi="Times New Roman"/>
                <w:sz w:val="28"/>
                <w:szCs w:val="28"/>
                <w:vertAlign w:val="superscript"/>
                <w:lang w:val="kk-KZ"/>
              </w:rPr>
              <w:t>3</w:t>
            </w:r>
          </w:p>
        </w:tc>
        <w:tc>
          <w:tcPr>
            <w:tcW w:w="2126" w:type="dxa"/>
            <w:tcBorders>
              <w:right w:val="single" w:sz="4" w:space="0" w:color="auto"/>
            </w:tcBorders>
          </w:tcPr>
          <w:p w14:paraId="218D262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20,4±2,82</w:t>
            </w:r>
          </w:p>
          <w:p w14:paraId="3EFD942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25,0±4,06</w:t>
            </w:r>
          </w:p>
          <w:p w14:paraId="2129DB9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26,0±4,87</w:t>
            </w:r>
          </w:p>
        </w:tc>
      </w:tr>
      <w:tr w:rsidR="00E81861" w14:paraId="66FFE4F0" w14:textId="77777777" w:rsidTr="00863532">
        <w:tc>
          <w:tcPr>
            <w:tcW w:w="3681" w:type="dxa"/>
          </w:tcPr>
          <w:p w14:paraId="2DF8922F"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Катаралды желінсау </w:t>
            </w:r>
          </w:p>
        </w:tc>
        <w:tc>
          <w:tcPr>
            <w:tcW w:w="992" w:type="dxa"/>
          </w:tcPr>
          <w:p w14:paraId="340CEC9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w:t>
            </w:r>
            <w:r>
              <w:rPr>
                <w:rFonts w:ascii="Times New Roman" w:eastAsia="Calibri" w:hAnsi="Times New Roman"/>
                <w:sz w:val="28"/>
                <w:szCs w:val="28"/>
                <w:vertAlign w:val="superscript"/>
                <w:lang w:val="kk-KZ" w:eastAsia="en-US"/>
              </w:rPr>
              <w:t>1</w:t>
            </w:r>
          </w:p>
          <w:p w14:paraId="6EDD3CB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15</w:t>
            </w:r>
            <w:r>
              <w:rPr>
                <w:rFonts w:ascii="Times New Roman" w:eastAsia="Calibri" w:hAnsi="Times New Roman"/>
                <w:sz w:val="28"/>
                <w:szCs w:val="28"/>
                <w:vertAlign w:val="superscript"/>
                <w:lang w:val="kk-KZ" w:eastAsia="en-US"/>
              </w:rPr>
              <w:t>2</w:t>
            </w:r>
          </w:p>
          <w:p w14:paraId="386E11F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24</w:t>
            </w:r>
            <w:r>
              <w:rPr>
                <w:rFonts w:ascii="Times New Roman" w:hAnsi="Times New Roman"/>
                <w:sz w:val="28"/>
                <w:szCs w:val="28"/>
                <w:vertAlign w:val="superscript"/>
                <w:lang w:val="kk-KZ"/>
              </w:rPr>
              <w:t>3</w:t>
            </w:r>
          </w:p>
        </w:tc>
        <w:tc>
          <w:tcPr>
            <w:tcW w:w="1559" w:type="dxa"/>
          </w:tcPr>
          <w:p w14:paraId="71B5000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40,0±2,19</w:t>
            </w:r>
          </w:p>
          <w:p w14:paraId="47CF2D0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40,5±2,9</w:t>
            </w:r>
            <w:r>
              <w:rPr>
                <w:rFonts w:ascii="Times New Roman" w:eastAsia="Calibri" w:hAnsi="Times New Roman"/>
                <w:sz w:val="28"/>
                <w:szCs w:val="28"/>
                <w:lang w:eastAsia="en-US"/>
              </w:rPr>
              <w:t>3</w:t>
            </w:r>
          </w:p>
          <w:p w14:paraId="71FFB57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4,3±3,97</w:t>
            </w:r>
          </w:p>
        </w:tc>
        <w:tc>
          <w:tcPr>
            <w:tcW w:w="851" w:type="dxa"/>
          </w:tcPr>
          <w:p w14:paraId="79E19874"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5</w:t>
            </w:r>
            <w:r>
              <w:rPr>
                <w:rFonts w:ascii="Times New Roman" w:eastAsia="Calibri" w:hAnsi="Times New Roman"/>
                <w:sz w:val="28"/>
                <w:szCs w:val="28"/>
                <w:vertAlign w:val="superscript"/>
                <w:lang w:val="kk-KZ" w:eastAsia="en-US"/>
              </w:rPr>
              <w:t>1</w:t>
            </w:r>
          </w:p>
          <w:p w14:paraId="5EA28EA7"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vertAlign w:val="superscript"/>
                <w:lang w:val="kk-KZ" w:eastAsia="en-US"/>
              </w:rPr>
            </w:pPr>
            <w:r>
              <w:rPr>
                <w:rFonts w:ascii="Times New Roman" w:eastAsia="Calibri" w:hAnsi="Times New Roman"/>
                <w:sz w:val="28"/>
                <w:szCs w:val="28"/>
                <w:lang w:eastAsia="en-US"/>
              </w:rPr>
              <w:t>16</w:t>
            </w:r>
            <w:r>
              <w:rPr>
                <w:rFonts w:ascii="Times New Roman" w:eastAsia="Calibri" w:hAnsi="Times New Roman"/>
                <w:sz w:val="28"/>
                <w:szCs w:val="28"/>
                <w:vertAlign w:val="superscript"/>
                <w:lang w:val="kk-KZ" w:eastAsia="en-US"/>
              </w:rPr>
              <w:t>2</w:t>
            </w:r>
          </w:p>
          <w:p w14:paraId="1D4787E5"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30</w:t>
            </w:r>
            <w:r>
              <w:rPr>
                <w:rFonts w:ascii="Times New Roman" w:hAnsi="Times New Roman"/>
                <w:sz w:val="28"/>
                <w:szCs w:val="28"/>
                <w:vertAlign w:val="superscript"/>
                <w:lang w:val="kk-KZ"/>
              </w:rPr>
              <w:t>3</w:t>
            </w:r>
          </w:p>
        </w:tc>
        <w:tc>
          <w:tcPr>
            <w:tcW w:w="1701" w:type="dxa"/>
          </w:tcPr>
          <w:p w14:paraId="5C350CE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27,8±1,90</w:t>
            </w:r>
          </w:p>
          <w:p w14:paraId="7A3C899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34,0±3,25</w:t>
            </w:r>
          </w:p>
          <w:p w14:paraId="7F76CB2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35,3</w:t>
            </w:r>
            <w:r>
              <w:rPr>
                <w:rFonts w:ascii="Times New Roman" w:eastAsia="Calibri" w:hAnsi="Times New Roman"/>
                <w:sz w:val="28"/>
                <w:szCs w:val="28"/>
                <w:lang w:eastAsia="en-US"/>
              </w:rPr>
              <w:t>±4,41</w:t>
            </w:r>
          </w:p>
        </w:tc>
        <w:tc>
          <w:tcPr>
            <w:tcW w:w="992" w:type="dxa"/>
          </w:tcPr>
          <w:p w14:paraId="0B5D8A7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7</w:t>
            </w:r>
            <w:r>
              <w:rPr>
                <w:rFonts w:ascii="Times New Roman" w:eastAsia="Calibri" w:hAnsi="Times New Roman"/>
                <w:sz w:val="28"/>
                <w:szCs w:val="28"/>
                <w:vertAlign w:val="superscript"/>
                <w:lang w:val="kk-KZ" w:eastAsia="en-US"/>
              </w:rPr>
              <w:t>1</w:t>
            </w:r>
          </w:p>
          <w:p w14:paraId="1E94C5B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22</w:t>
            </w:r>
            <w:r>
              <w:rPr>
                <w:rFonts w:ascii="Times New Roman" w:eastAsia="Calibri" w:hAnsi="Times New Roman"/>
                <w:sz w:val="28"/>
                <w:szCs w:val="28"/>
                <w:vertAlign w:val="superscript"/>
                <w:lang w:val="kk-KZ" w:eastAsia="en-US"/>
              </w:rPr>
              <w:t>2</w:t>
            </w:r>
          </w:p>
          <w:p w14:paraId="4C723EA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37</w:t>
            </w:r>
            <w:r>
              <w:rPr>
                <w:rFonts w:ascii="Times New Roman" w:hAnsi="Times New Roman"/>
                <w:sz w:val="28"/>
                <w:szCs w:val="28"/>
                <w:vertAlign w:val="superscript"/>
                <w:lang w:val="kk-KZ"/>
              </w:rPr>
              <w:t>3</w:t>
            </w:r>
          </w:p>
        </w:tc>
        <w:tc>
          <w:tcPr>
            <w:tcW w:w="1559" w:type="dxa"/>
            <w:tcBorders>
              <w:right w:val="single" w:sz="4" w:space="0" w:color="auto"/>
            </w:tcBorders>
          </w:tcPr>
          <w:p w14:paraId="55DA241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33,3±2,16</w:t>
            </w:r>
          </w:p>
          <w:p w14:paraId="2CA88D7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29,3±3,94</w:t>
            </w:r>
          </w:p>
          <w:p w14:paraId="594887D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39,4</w:t>
            </w:r>
            <w:r>
              <w:rPr>
                <w:rFonts w:ascii="Times New Roman" w:eastAsia="Calibri" w:hAnsi="Times New Roman"/>
                <w:sz w:val="28"/>
                <w:szCs w:val="28"/>
                <w:lang w:eastAsia="en-US"/>
              </w:rPr>
              <w:t>±4,74</w:t>
            </w:r>
          </w:p>
        </w:tc>
        <w:tc>
          <w:tcPr>
            <w:tcW w:w="993" w:type="dxa"/>
            <w:tcBorders>
              <w:left w:val="single" w:sz="4" w:space="0" w:color="auto"/>
              <w:right w:val="single" w:sz="4" w:space="0" w:color="auto"/>
            </w:tcBorders>
          </w:tcPr>
          <w:p w14:paraId="4E8F387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16</w:t>
            </w:r>
            <w:r>
              <w:rPr>
                <w:rFonts w:ascii="Times New Roman" w:eastAsia="Calibri" w:hAnsi="Times New Roman"/>
                <w:sz w:val="28"/>
                <w:szCs w:val="28"/>
                <w:vertAlign w:val="superscript"/>
                <w:lang w:val="kk-KZ" w:eastAsia="en-US"/>
              </w:rPr>
              <w:t>1</w:t>
            </w:r>
          </w:p>
          <w:p w14:paraId="6776EBE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w:t>
            </w:r>
            <w:r>
              <w:rPr>
                <w:rFonts w:ascii="Times New Roman" w:eastAsia="Calibri" w:hAnsi="Times New Roman"/>
                <w:sz w:val="28"/>
                <w:szCs w:val="28"/>
                <w:vertAlign w:val="superscript"/>
                <w:lang w:val="kk-KZ" w:eastAsia="en-US"/>
              </w:rPr>
              <w:t>2</w:t>
            </w:r>
          </w:p>
          <w:p w14:paraId="5844C44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36</w:t>
            </w:r>
            <w:r>
              <w:rPr>
                <w:rFonts w:ascii="Times New Roman" w:hAnsi="Times New Roman"/>
                <w:sz w:val="28"/>
                <w:szCs w:val="28"/>
                <w:vertAlign w:val="superscript"/>
                <w:lang w:val="kk-KZ"/>
              </w:rPr>
              <w:t>3</w:t>
            </w:r>
          </w:p>
        </w:tc>
        <w:tc>
          <w:tcPr>
            <w:tcW w:w="2126" w:type="dxa"/>
            <w:tcBorders>
              <w:left w:val="single" w:sz="4" w:space="0" w:color="auto"/>
            </w:tcBorders>
          </w:tcPr>
          <w:p w14:paraId="6129A21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32,7±3,28</w:t>
            </w:r>
          </w:p>
          <w:p w14:paraId="153C3A3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31,8±4,37</w:t>
            </w:r>
          </w:p>
          <w:p w14:paraId="42919B4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29,3±5,05</w:t>
            </w:r>
          </w:p>
        </w:tc>
      </w:tr>
      <w:tr w:rsidR="00E81861" w14:paraId="32174E5E" w14:textId="77777777" w:rsidTr="00863532">
        <w:tc>
          <w:tcPr>
            <w:tcW w:w="3681" w:type="dxa"/>
          </w:tcPr>
          <w:p w14:paraId="01FEB0B8"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Іріңді-катаралды желінсау</w:t>
            </w:r>
          </w:p>
        </w:tc>
        <w:tc>
          <w:tcPr>
            <w:tcW w:w="992" w:type="dxa"/>
          </w:tcPr>
          <w:p w14:paraId="22CE3B0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6</w:t>
            </w:r>
            <w:r>
              <w:rPr>
                <w:rFonts w:ascii="Times New Roman" w:eastAsia="Calibri" w:hAnsi="Times New Roman"/>
                <w:sz w:val="28"/>
                <w:szCs w:val="28"/>
                <w:vertAlign w:val="superscript"/>
                <w:lang w:val="kk-KZ" w:eastAsia="en-US"/>
              </w:rPr>
              <w:t>1</w:t>
            </w:r>
          </w:p>
          <w:p w14:paraId="5CBBD15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w:t>
            </w:r>
            <w:r>
              <w:rPr>
                <w:rFonts w:ascii="Times New Roman" w:eastAsia="Calibri" w:hAnsi="Times New Roman"/>
                <w:sz w:val="28"/>
                <w:szCs w:val="28"/>
                <w:vertAlign w:val="superscript"/>
                <w:lang w:val="kk-KZ" w:eastAsia="en-US"/>
              </w:rPr>
              <w:t>2</w:t>
            </w:r>
          </w:p>
          <w:p w14:paraId="2C59E35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23</w:t>
            </w:r>
            <w:r>
              <w:rPr>
                <w:rFonts w:ascii="Times New Roman" w:hAnsi="Times New Roman"/>
                <w:sz w:val="28"/>
                <w:szCs w:val="28"/>
                <w:vertAlign w:val="superscript"/>
                <w:lang w:val="kk-KZ"/>
              </w:rPr>
              <w:t>3</w:t>
            </w:r>
          </w:p>
        </w:tc>
        <w:tc>
          <w:tcPr>
            <w:tcW w:w="1559" w:type="dxa"/>
          </w:tcPr>
          <w:p w14:paraId="0F74904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30,0±2,05</w:t>
            </w:r>
          </w:p>
          <w:p w14:paraId="05CFA25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32,4</w:t>
            </w:r>
            <w:r>
              <w:rPr>
                <w:rFonts w:ascii="Times New Roman" w:eastAsia="Calibri" w:hAnsi="Times New Roman"/>
                <w:sz w:val="28"/>
                <w:szCs w:val="28"/>
                <w:lang w:eastAsia="en-US"/>
              </w:rPr>
              <w:t>±2,85</w:t>
            </w:r>
          </w:p>
          <w:p w14:paraId="09931C4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32,9±3,93</w:t>
            </w:r>
          </w:p>
        </w:tc>
        <w:tc>
          <w:tcPr>
            <w:tcW w:w="851" w:type="dxa"/>
          </w:tcPr>
          <w:p w14:paraId="6BB08643"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6</w:t>
            </w:r>
            <w:r>
              <w:rPr>
                <w:rFonts w:ascii="Times New Roman" w:eastAsia="Calibri" w:hAnsi="Times New Roman"/>
                <w:sz w:val="28"/>
                <w:szCs w:val="28"/>
                <w:vertAlign w:val="superscript"/>
                <w:lang w:val="kk-KZ" w:eastAsia="en-US"/>
              </w:rPr>
              <w:t>1</w:t>
            </w:r>
          </w:p>
          <w:p w14:paraId="6E1BBA90"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14</w:t>
            </w:r>
            <w:r>
              <w:rPr>
                <w:rFonts w:ascii="Times New Roman" w:eastAsia="Calibri" w:hAnsi="Times New Roman"/>
                <w:sz w:val="28"/>
                <w:szCs w:val="28"/>
                <w:vertAlign w:val="superscript"/>
                <w:lang w:val="kk-KZ" w:eastAsia="en-US"/>
              </w:rPr>
              <w:t>2</w:t>
            </w:r>
          </w:p>
          <w:p w14:paraId="38D11AD4"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26</w:t>
            </w:r>
            <w:r>
              <w:rPr>
                <w:rFonts w:ascii="Times New Roman" w:hAnsi="Times New Roman"/>
                <w:sz w:val="28"/>
                <w:szCs w:val="28"/>
                <w:vertAlign w:val="superscript"/>
                <w:lang w:val="kk-KZ"/>
              </w:rPr>
              <w:t>3</w:t>
            </w:r>
          </w:p>
        </w:tc>
        <w:tc>
          <w:tcPr>
            <w:tcW w:w="1701" w:type="dxa"/>
          </w:tcPr>
          <w:p w14:paraId="48FEFBE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33,3±2,00</w:t>
            </w:r>
          </w:p>
          <w:p w14:paraId="7911977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29,8</w:t>
            </w:r>
            <w:r>
              <w:rPr>
                <w:rFonts w:ascii="Times New Roman" w:eastAsia="Calibri" w:hAnsi="Times New Roman"/>
                <w:sz w:val="28"/>
                <w:szCs w:val="28"/>
                <w:lang w:eastAsia="en-US"/>
              </w:rPr>
              <w:t>±3,14</w:t>
            </w:r>
          </w:p>
          <w:p w14:paraId="32EBA67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30,6±4,25</w:t>
            </w:r>
          </w:p>
        </w:tc>
        <w:tc>
          <w:tcPr>
            <w:tcW w:w="992" w:type="dxa"/>
          </w:tcPr>
          <w:p w14:paraId="155CEF2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6</w:t>
            </w:r>
            <w:r>
              <w:rPr>
                <w:rFonts w:ascii="Times New Roman" w:eastAsia="Calibri" w:hAnsi="Times New Roman"/>
                <w:sz w:val="28"/>
                <w:szCs w:val="28"/>
                <w:vertAlign w:val="superscript"/>
                <w:lang w:val="kk-KZ" w:eastAsia="en-US"/>
              </w:rPr>
              <w:t>1</w:t>
            </w:r>
          </w:p>
          <w:p w14:paraId="29507F0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w:t>
            </w:r>
            <w:r>
              <w:rPr>
                <w:rFonts w:ascii="Times New Roman" w:eastAsia="Calibri" w:hAnsi="Times New Roman"/>
                <w:sz w:val="28"/>
                <w:szCs w:val="28"/>
                <w:vertAlign w:val="superscript"/>
                <w:lang w:val="kk-KZ" w:eastAsia="en-US"/>
              </w:rPr>
              <w:t>2</w:t>
            </w:r>
          </w:p>
          <w:p w14:paraId="10269FD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w:t>
            </w:r>
            <w:r>
              <w:rPr>
                <w:rFonts w:ascii="Times New Roman" w:hAnsi="Times New Roman"/>
                <w:sz w:val="28"/>
                <w:szCs w:val="28"/>
                <w:vertAlign w:val="superscript"/>
                <w:lang w:val="kk-KZ"/>
              </w:rPr>
              <w:t>3</w:t>
            </w:r>
          </w:p>
        </w:tc>
        <w:tc>
          <w:tcPr>
            <w:tcW w:w="1559" w:type="dxa"/>
            <w:tcBorders>
              <w:right w:val="single" w:sz="4" w:space="0" w:color="auto"/>
            </w:tcBorders>
          </w:tcPr>
          <w:p w14:paraId="34CEC29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28,6±2,07</w:t>
            </w:r>
          </w:p>
          <w:p w14:paraId="7B0BD94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37,3</w:t>
            </w:r>
            <w:r>
              <w:rPr>
                <w:rFonts w:ascii="Times New Roman" w:eastAsia="Calibri" w:hAnsi="Times New Roman"/>
                <w:sz w:val="28"/>
                <w:szCs w:val="28"/>
                <w:lang w:eastAsia="en-US"/>
              </w:rPr>
              <w:t>±4,19</w:t>
            </w:r>
          </w:p>
          <w:p w14:paraId="109B11A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29,8±4,43</w:t>
            </w:r>
          </w:p>
        </w:tc>
        <w:tc>
          <w:tcPr>
            <w:tcW w:w="993" w:type="dxa"/>
            <w:tcBorders>
              <w:left w:val="single" w:sz="4" w:space="0" w:color="auto"/>
              <w:right w:val="single" w:sz="4" w:space="0" w:color="auto"/>
            </w:tcBorders>
          </w:tcPr>
          <w:p w14:paraId="2801B2A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18</w:t>
            </w:r>
            <w:r>
              <w:rPr>
                <w:rFonts w:ascii="Times New Roman" w:eastAsia="Calibri" w:hAnsi="Times New Roman"/>
                <w:sz w:val="28"/>
                <w:szCs w:val="28"/>
                <w:vertAlign w:val="superscript"/>
                <w:lang w:val="kk-KZ" w:eastAsia="en-US"/>
              </w:rPr>
              <w:t>1</w:t>
            </w:r>
          </w:p>
          <w:p w14:paraId="642F68D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vertAlign w:val="superscript"/>
                <w:lang w:val="kk-KZ" w:eastAsia="en-US"/>
              </w:rPr>
            </w:pPr>
            <w:r>
              <w:rPr>
                <w:rFonts w:ascii="Times New Roman" w:eastAsia="Calibri" w:hAnsi="Times New Roman"/>
                <w:sz w:val="28"/>
                <w:szCs w:val="28"/>
                <w:lang w:val="kk-KZ" w:eastAsia="en-US"/>
              </w:rPr>
              <w:t>29</w:t>
            </w:r>
            <w:r>
              <w:rPr>
                <w:rFonts w:ascii="Times New Roman" w:eastAsia="Calibri" w:hAnsi="Times New Roman"/>
                <w:sz w:val="28"/>
                <w:szCs w:val="28"/>
                <w:vertAlign w:val="superscript"/>
                <w:lang w:val="kk-KZ" w:eastAsia="en-US"/>
              </w:rPr>
              <w:t>22</w:t>
            </w:r>
          </w:p>
          <w:p w14:paraId="09D6C8F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43</w:t>
            </w:r>
            <w:r>
              <w:rPr>
                <w:rFonts w:ascii="Times New Roman" w:hAnsi="Times New Roman"/>
                <w:sz w:val="28"/>
                <w:szCs w:val="28"/>
                <w:vertAlign w:val="superscript"/>
                <w:lang w:val="kk-KZ"/>
              </w:rPr>
              <w:t>3</w:t>
            </w:r>
          </w:p>
        </w:tc>
        <w:tc>
          <w:tcPr>
            <w:tcW w:w="2126" w:type="dxa"/>
            <w:tcBorders>
              <w:left w:val="single" w:sz="4" w:space="0" w:color="auto"/>
            </w:tcBorders>
          </w:tcPr>
          <w:p w14:paraId="0FE88E0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36,7±3,37</w:t>
            </w:r>
          </w:p>
          <w:p w14:paraId="679DD51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33,0±4,41</w:t>
            </w:r>
          </w:p>
          <w:p w14:paraId="2D04F42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35,0±5,29</w:t>
            </w:r>
          </w:p>
        </w:tc>
      </w:tr>
      <w:tr w:rsidR="00E81861" w14:paraId="61800254" w14:textId="77777777" w:rsidTr="00863532">
        <w:tc>
          <w:tcPr>
            <w:tcW w:w="3681" w:type="dxa"/>
          </w:tcPr>
          <w:p w14:paraId="43262997"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Ф</w:t>
            </w:r>
            <w:proofErr w:type="spellStart"/>
            <w:r>
              <w:rPr>
                <w:rFonts w:ascii="Times New Roman" w:eastAsia="Calibri" w:hAnsi="Times New Roman"/>
                <w:sz w:val="28"/>
                <w:szCs w:val="28"/>
                <w:lang w:eastAsia="en-US"/>
              </w:rPr>
              <w:t>ибриноз</w:t>
            </w:r>
            <w:proofErr w:type="spellEnd"/>
            <w:r>
              <w:rPr>
                <w:rFonts w:ascii="Times New Roman" w:eastAsia="Calibri" w:hAnsi="Times New Roman"/>
                <w:sz w:val="28"/>
                <w:szCs w:val="28"/>
                <w:lang w:val="kk-KZ" w:eastAsia="en-US"/>
              </w:rPr>
              <w:t>ды желінсау</w:t>
            </w:r>
          </w:p>
        </w:tc>
        <w:tc>
          <w:tcPr>
            <w:tcW w:w="992" w:type="dxa"/>
          </w:tcPr>
          <w:p w14:paraId="2A165D9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w:t>
            </w:r>
            <w:r>
              <w:rPr>
                <w:rFonts w:ascii="Times New Roman" w:eastAsia="Calibri" w:hAnsi="Times New Roman"/>
                <w:sz w:val="28"/>
                <w:szCs w:val="28"/>
                <w:vertAlign w:val="superscript"/>
                <w:lang w:val="kk-KZ" w:eastAsia="en-US"/>
              </w:rPr>
              <w:t>1</w:t>
            </w:r>
          </w:p>
          <w:p w14:paraId="371184F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r>
              <w:rPr>
                <w:rFonts w:ascii="Times New Roman" w:eastAsia="Calibri" w:hAnsi="Times New Roman"/>
                <w:sz w:val="28"/>
                <w:szCs w:val="28"/>
                <w:vertAlign w:val="superscript"/>
                <w:lang w:val="kk-KZ" w:eastAsia="en-US"/>
              </w:rPr>
              <w:t>2</w:t>
            </w:r>
          </w:p>
          <w:p w14:paraId="362684B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r>
              <w:rPr>
                <w:rFonts w:ascii="Times New Roman" w:hAnsi="Times New Roman"/>
                <w:sz w:val="28"/>
                <w:szCs w:val="28"/>
                <w:vertAlign w:val="superscript"/>
                <w:lang w:val="kk-KZ"/>
              </w:rPr>
              <w:t>3</w:t>
            </w:r>
          </w:p>
        </w:tc>
        <w:tc>
          <w:tcPr>
            <w:tcW w:w="1559" w:type="dxa"/>
          </w:tcPr>
          <w:p w14:paraId="7EBD646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20,0±1,79</w:t>
            </w:r>
          </w:p>
          <w:p w14:paraId="42C17EB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5,4</w:t>
            </w:r>
            <w:r>
              <w:rPr>
                <w:rFonts w:ascii="Times New Roman" w:eastAsia="Calibri" w:hAnsi="Times New Roman"/>
                <w:sz w:val="28"/>
                <w:szCs w:val="28"/>
                <w:lang w:eastAsia="en-US"/>
              </w:rPr>
              <w:t>±1,38</w:t>
            </w:r>
          </w:p>
          <w:p w14:paraId="1425F37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7,1±2,15</w:t>
            </w:r>
          </w:p>
        </w:tc>
        <w:tc>
          <w:tcPr>
            <w:tcW w:w="851" w:type="dxa"/>
          </w:tcPr>
          <w:p w14:paraId="0EFADC2D"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3</w:t>
            </w:r>
            <w:r>
              <w:rPr>
                <w:rFonts w:ascii="Times New Roman" w:eastAsia="Calibri" w:hAnsi="Times New Roman"/>
                <w:sz w:val="28"/>
                <w:szCs w:val="28"/>
                <w:vertAlign w:val="superscript"/>
                <w:lang w:val="kk-KZ" w:eastAsia="en-US"/>
              </w:rPr>
              <w:t>1</w:t>
            </w:r>
          </w:p>
          <w:p w14:paraId="48DD750D"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5</w:t>
            </w:r>
            <w:r>
              <w:rPr>
                <w:rFonts w:ascii="Times New Roman" w:eastAsia="Calibri" w:hAnsi="Times New Roman"/>
                <w:sz w:val="28"/>
                <w:szCs w:val="28"/>
                <w:vertAlign w:val="superscript"/>
                <w:lang w:val="kk-KZ" w:eastAsia="en-US"/>
              </w:rPr>
              <w:t>2</w:t>
            </w:r>
          </w:p>
          <w:p w14:paraId="72E0513B"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6</w:t>
            </w:r>
            <w:r>
              <w:rPr>
                <w:rFonts w:ascii="Times New Roman" w:hAnsi="Times New Roman"/>
                <w:sz w:val="28"/>
                <w:szCs w:val="28"/>
                <w:vertAlign w:val="superscript"/>
                <w:lang w:val="kk-KZ"/>
              </w:rPr>
              <w:t>3</w:t>
            </w:r>
          </w:p>
        </w:tc>
        <w:tc>
          <w:tcPr>
            <w:tcW w:w="1701" w:type="dxa"/>
          </w:tcPr>
          <w:p w14:paraId="229938A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16,7±1,58</w:t>
            </w:r>
          </w:p>
          <w:p w14:paraId="6B1F07A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10,6</w:t>
            </w:r>
            <w:r>
              <w:rPr>
                <w:rFonts w:ascii="Times New Roman" w:eastAsia="Calibri" w:hAnsi="Times New Roman"/>
                <w:sz w:val="28"/>
                <w:szCs w:val="28"/>
                <w:lang w:eastAsia="en-US"/>
              </w:rPr>
              <w:t>±2,11</w:t>
            </w:r>
          </w:p>
          <w:p w14:paraId="2075793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7,1±2,36</w:t>
            </w:r>
          </w:p>
        </w:tc>
        <w:tc>
          <w:tcPr>
            <w:tcW w:w="992" w:type="dxa"/>
          </w:tcPr>
          <w:p w14:paraId="55B8346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w:t>
            </w:r>
            <w:r>
              <w:rPr>
                <w:rFonts w:ascii="Times New Roman" w:eastAsia="Calibri" w:hAnsi="Times New Roman"/>
                <w:sz w:val="28"/>
                <w:szCs w:val="28"/>
                <w:vertAlign w:val="superscript"/>
                <w:lang w:val="kk-KZ" w:eastAsia="en-US"/>
              </w:rPr>
              <w:t>1</w:t>
            </w:r>
          </w:p>
          <w:p w14:paraId="16BE61A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w:t>
            </w:r>
            <w:r>
              <w:rPr>
                <w:rFonts w:ascii="Times New Roman" w:eastAsia="Calibri" w:hAnsi="Times New Roman"/>
                <w:sz w:val="28"/>
                <w:szCs w:val="28"/>
                <w:vertAlign w:val="superscript"/>
                <w:lang w:val="kk-KZ" w:eastAsia="en-US"/>
              </w:rPr>
              <w:t>2</w:t>
            </w:r>
          </w:p>
          <w:p w14:paraId="20B60E0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r>
              <w:rPr>
                <w:rFonts w:ascii="Times New Roman" w:hAnsi="Times New Roman"/>
                <w:sz w:val="28"/>
                <w:szCs w:val="28"/>
                <w:vertAlign w:val="superscript"/>
                <w:lang w:val="kk-KZ"/>
              </w:rPr>
              <w:t>3</w:t>
            </w:r>
          </w:p>
        </w:tc>
        <w:tc>
          <w:tcPr>
            <w:tcW w:w="1559" w:type="dxa"/>
            <w:tcBorders>
              <w:right w:val="single" w:sz="4" w:space="0" w:color="auto"/>
            </w:tcBorders>
          </w:tcPr>
          <w:p w14:paraId="0344F6C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14,3±1,60</w:t>
            </w:r>
          </w:p>
          <w:p w14:paraId="07BB76F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10,7</w:t>
            </w:r>
            <w:r>
              <w:rPr>
                <w:rFonts w:ascii="Times New Roman" w:eastAsia="Calibri" w:hAnsi="Times New Roman"/>
                <w:sz w:val="28"/>
                <w:szCs w:val="28"/>
                <w:lang w:eastAsia="en-US"/>
              </w:rPr>
              <w:t>±2,67</w:t>
            </w:r>
          </w:p>
          <w:p w14:paraId="3DD00A0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5,3±2,18</w:t>
            </w:r>
          </w:p>
        </w:tc>
        <w:tc>
          <w:tcPr>
            <w:tcW w:w="993" w:type="dxa"/>
            <w:tcBorders>
              <w:left w:val="single" w:sz="4" w:space="0" w:color="auto"/>
              <w:right w:val="single" w:sz="4" w:space="0" w:color="auto"/>
            </w:tcBorders>
          </w:tcPr>
          <w:p w14:paraId="711D514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r>
              <w:rPr>
                <w:rFonts w:ascii="Times New Roman" w:eastAsia="Calibri" w:hAnsi="Times New Roman"/>
                <w:sz w:val="28"/>
                <w:szCs w:val="28"/>
                <w:vertAlign w:val="superscript"/>
                <w:lang w:val="kk-KZ" w:eastAsia="en-US"/>
              </w:rPr>
              <w:t>1</w:t>
            </w:r>
          </w:p>
          <w:p w14:paraId="0CC4CC5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9</w:t>
            </w:r>
            <w:r>
              <w:rPr>
                <w:rFonts w:ascii="Times New Roman" w:eastAsia="Calibri" w:hAnsi="Times New Roman"/>
                <w:sz w:val="28"/>
                <w:szCs w:val="28"/>
                <w:vertAlign w:val="superscript"/>
                <w:lang w:val="kk-KZ" w:eastAsia="en-US"/>
              </w:rPr>
              <w:t>2</w:t>
            </w:r>
          </w:p>
          <w:p w14:paraId="74DF151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w:t>
            </w:r>
            <w:r>
              <w:rPr>
                <w:rFonts w:ascii="Times New Roman" w:hAnsi="Times New Roman"/>
                <w:sz w:val="28"/>
                <w:szCs w:val="28"/>
                <w:vertAlign w:val="superscript"/>
                <w:lang w:val="kk-KZ"/>
              </w:rPr>
              <w:t>3</w:t>
            </w:r>
          </w:p>
        </w:tc>
        <w:tc>
          <w:tcPr>
            <w:tcW w:w="2126" w:type="dxa"/>
            <w:tcBorders>
              <w:left w:val="single" w:sz="4" w:space="0" w:color="auto"/>
            </w:tcBorders>
          </w:tcPr>
          <w:p w14:paraId="2D381E9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10,2±2,12</w:t>
            </w:r>
          </w:p>
          <w:p w14:paraId="5CFB6D8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10,2±2,84</w:t>
            </w:r>
          </w:p>
          <w:p w14:paraId="34A60E5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9,8±3,29</w:t>
            </w:r>
          </w:p>
        </w:tc>
      </w:tr>
      <w:tr w:rsidR="00E81861" w:rsidRPr="00B51AAA" w14:paraId="7467EE1A" w14:textId="77777777" w:rsidTr="00863532">
        <w:tc>
          <w:tcPr>
            <w:tcW w:w="14454" w:type="dxa"/>
            <w:gridSpan w:val="9"/>
          </w:tcPr>
          <w:p w14:paraId="06E6469B" w14:textId="77777777" w:rsidR="00E81861" w:rsidRDefault="00E81861" w:rsidP="00863532">
            <w:pPr>
              <w:spacing w:after="0" w:line="240" w:lineRule="auto"/>
              <w:ind w:firstLine="602"/>
              <w:jc w:val="both"/>
              <w:rPr>
                <w:rFonts w:ascii="Times New Roman" w:hAnsi="Times New Roman"/>
                <w:sz w:val="28"/>
                <w:szCs w:val="28"/>
                <w:lang w:val="kk-KZ"/>
              </w:rPr>
            </w:pPr>
            <w:r>
              <w:rPr>
                <w:rFonts w:ascii="Times New Roman" w:hAnsi="Times New Roman"/>
                <w:sz w:val="28"/>
                <w:szCs w:val="28"/>
                <w:lang w:val="kk-KZ"/>
              </w:rPr>
              <w:t xml:space="preserve">Ескертулер: </w:t>
            </w:r>
            <w:r>
              <w:rPr>
                <w:rFonts w:ascii="Times New Roman" w:eastAsia="Calibri" w:hAnsi="Times New Roman"/>
                <w:sz w:val="28"/>
                <w:szCs w:val="28"/>
                <w:vertAlign w:val="superscript"/>
                <w:lang w:val="kk-KZ" w:eastAsia="en-US"/>
              </w:rPr>
              <w:t>1</w:t>
            </w:r>
            <w:r>
              <w:rPr>
                <w:rFonts w:ascii="Times New Roman" w:hAnsi="Times New Roman"/>
                <w:sz w:val="28"/>
                <w:szCs w:val="28"/>
              </w:rPr>
              <w:t xml:space="preserve"> </w:t>
            </w:r>
            <w:r>
              <w:rPr>
                <w:rFonts w:ascii="Times New Roman" w:hAnsi="Times New Roman"/>
                <w:sz w:val="28"/>
                <w:szCs w:val="28"/>
                <w:lang w:val="kk-KZ"/>
              </w:rPr>
              <w:t xml:space="preserve">«Мади-Р» шаруа қожалығында; </w:t>
            </w:r>
            <w:r>
              <w:rPr>
                <w:rFonts w:ascii="Times New Roman" w:eastAsia="Calibri" w:hAnsi="Times New Roman"/>
                <w:sz w:val="28"/>
                <w:szCs w:val="28"/>
                <w:vertAlign w:val="superscript"/>
                <w:lang w:val="kk-KZ" w:eastAsia="en-US"/>
              </w:rPr>
              <w:t xml:space="preserve"> 2</w:t>
            </w:r>
            <w:r>
              <w:rPr>
                <w:rFonts w:ascii="Times New Roman" w:hAnsi="Times New Roman"/>
                <w:sz w:val="28"/>
                <w:szCs w:val="28"/>
                <w:lang w:val="kk-KZ"/>
              </w:rPr>
              <w:t xml:space="preserve"> - «Балке» шаруа қожалығында; </w:t>
            </w:r>
            <w:r>
              <w:rPr>
                <w:rFonts w:ascii="Times New Roman" w:hAnsi="Times New Roman"/>
                <w:sz w:val="28"/>
                <w:szCs w:val="28"/>
                <w:vertAlign w:val="superscript"/>
                <w:lang w:val="kk-KZ"/>
              </w:rPr>
              <w:t xml:space="preserve"> 3</w:t>
            </w:r>
            <w:r>
              <w:rPr>
                <w:rFonts w:ascii="Times New Roman" w:hAnsi="Times New Roman"/>
                <w:sz w:val="28"/>
                <w:szCs w:val="28"/>
                <w:lang w:val="kk-KZ"/>
              </w:rPr>
              <w:t xml:space="preserve"> - «Калиханулы» шаруа қожалығында.</w:t>
            </w:r>
          </w:p>
          <w:p w14:paraId="4B2F65F9" w14:textId="77777777" w:rsidR="00E81861" w:rsidRPr="00B51AAA"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p>
        </w:tc>
      </w:tr>
    </w:tbl>
    <w:p w14:paraId="522643D2" w14:textId="77777777" w:rsidR="00E81861" w:rsidRDefault="00E81861" w:rsidP="00E81861">
      <w:pPr>
        <w:pStyle w:val="af6"/>
        <w:ind w:firstLine="567"/>
        <w:jc w:val="both"/>
        <w:rPr>
          <w:rFonts w:ascii="Times New Roman" w:hAnsi="Times New Roman"/>
          <w:sz w:val="28"/>
          <w:szCs w:val="28"/>
          <w:lang w:val="kk-KZ"/>
        </w:rPr>
        <w:sectPr w:rsidR="00E81861">
          <w:pgSz w:w="16838" w:h="11906" w:orient="landscape"/>
          <w:pgMar w:top="1701" w:right="1134" w:bottom="567" w:left="1134" w:header="709" w:footer="709" w:gutter="0"/>
          <w:cols w:space="720"/>
          <w:titlePg/>
          <w:docGrid w:linePitch="360"/>
        </w:sectPr>
      </w:pPr>
    </w:p>
    <w:p w14:paraId="2104AA2E" w14:textId="77777777" w:rsidR="00E81861" w:rsidRDefault="00E81861" w:rsidP="00E81861">
      <w:pPr>
        <w:pStyle w:val="11"/>
        <w:ind w:firstLine="567"/>
        <w:jc w:val="both"/>
        <w:rPr>
          <w:rFonts w:eastAsia="SimSun"/>
          <w:sz w:val="28"/>
          <w:szCs w:val="28"/>
          <w:lang w:eastAsia="ru-RU"/>
        </w:rPr>
      </w:pPr>
      <w:r>
        <w:rPr>
          <w:sz w:val="28"/>
          <w:szCs w:val="28"/>
        </w:rPr>
        <w:lastRenderedPageBreak/>
        <w:t xml:space="preserve">Зерттеу жүргізу барысында анықталған клиникалық желінсауды нақты анықтап, бір-бірінен ажырату үшін біз зерттеулердің нәтижелерінен алынған мәліметтерді қолдана отырып, желінсаудың түрлерін бір-бірінен ажырата (кесте 8) отырып, нақты диагноз қойылды. </w:t>
      </w:r>
    </w:p>
    <w:p w14:paraId="4B0166D9" w14:textId="77777777" w:rsidR="00E81861" w:rsidRDefault="00E81861" w:rsidP="00E81861">
      <w:pPr>
        <w:pStyle w:val="af6"/>
        <w:ind w:firstLine="567"/>
        <w:jc w:val="both"/>
        <w:rPr>
          <w:rFonts w:ascii="Times New Roman" w:hAnsi="Times New Roman"/>
          <w:sz w:val="28"/>
          <w:szCs w:val="28"/>
          <w:lang w:val="kk-KZ"/>
        </w:rPr>
      </w:pPr>
    </w:p>
    <w:p w14:paraId="0FD37F42"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 xml:space="preserve">Кесте 8 - ШҚО шалуашылықтарындағы сиырларда клиникалық желінсау түрлерінің сипаты </w:t>
      </w:r>
    </w:p>
    <w:p w14:paraId="3FC5B41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1"/>
        <w:gridCol w:w="1301"/>
        <w:gridCol w:w="1417"/>
        <w:gridCol w:w="1571"/>
        <w:gridCol w:w="1508"/>
        <w:gridCol w:w="1032"/>
        <w:gridCol w:w="1241"/>
      </w:tblGrid>
      <w:tr w:rsidR="00E81861" w14:paraId="13F9DEA2" w14:textId="77777777" w:rsidTr="00863532">
        <w:trPr>
          <w:trHeight w:val="300"/>
        </w:trPr>
        <w:tc>
          <w:tcPr>
            <w:tcW w:w="1501" w:type="dxa"/>
            <w:vMerge w:val="restart"/>
          </w:tcPr>
          <w:p w14:paraId="1E9A70CF"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Студенцов бойынша желінсаудың түрлері</w:t>
            </w:r>
          </w:p>
        </w:tc>
        <w:tc>
          <w:tcPr>
            <w:tcW w:w="8070" w:type="dxa"/>
            <w:gridSpan w:val="6"/>
            <w:tcBorders>
              <w:bottom w:val="single" w:sz="4" w:space="0" w:color="auto"/>
            </w:tcBorders>
          </w:tcPr>
          <w:p w14:paraId="25E66D3F" w14:textId="77777777" w:rsidR="00E81861" w:rsidRDefault="00E81861" w:rsidP="00863532">
            <w:pPr>
              <w:pStyle w:val="af6"/>
              <w:jc w:val="center"/>
              <w:rPr>
                <w:rFonts w:ascii="Times New Roman" w:eastAsia="Calibri" w:hAnsi="Times New Roman"/>
                <w:sz w:val="20"/>
                <w:szCs w:val="20"/>
                <w:lang w:val="kk-KZ" w:eastAsia="en-US"/>
              </w:rPr>
            </w:pPr>
            <w:r>
              <w:rPr>
                <w:rFonts w:ascii="Times New Roman" w:eastAsia="Calibri" w:hAnsi="Times New Roman"/>
                <w:sz w:val="20"/>
                <w:szCs w:val="20"/>
                <w:lang w:val="kk-KZ" w:eastAsia="en-US"/>
              </w:rPr>
              <w:t>Зақымдалған желін бөліктерінің өзгерістері</w:t>
            </w:r>
          </w:p>
        </w:tc>
      </w:tr>
      <w:tr w:rsidR="00E81861" w14:paraId="46018EF3" w14:textId="77777777" w:rsidTr="00863532">
        <w:trPr>
          <w:trHeight w:val="984"/>
        </w:trPr>
        <w:tc>
          <w:tcPr>
            <w:tcW w:w="1501" w:type="dxa"/>
            <w:vMerge/>
          </w:tcPr>
          <w:p w14:paraId="73DEB109" w14:textId="77777777" w:rsidR="00E81861" w:rsidRDefault="00E81861" w:rsidP="00863532">
            <w:pPr>
              <w:pStyle w:val="af6"/>
              <w:jc w:val="both"/>
              <w:rPr>
                <w:rFonts w:ascii="Times New Roman" w:eastAsia="Calibri" w:hAnsi="Times New Roman"/>
                <w:sz w:val="20"/>
                <w:szCs w:val="20"/>
                <w:lang w:val="kk-KZ" w:eastAsia="en-US"/>
              </w:rPr>
            </w:pPr>
          </w:p>
        </w:tc>
        <w:tc>
          <w:tcPr>
            <w:tcW w:w="1301" w:type="dxa"/>
            <w:tcBorders>
              <w:top w:val="single" w:sz="4" w:space="0" w:color="auto"/>
            </w:tcBorders>
          </w:tcPr>
          <w:p w14:paraId="413A8B59"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Малдың жалпы жағдайы</w:t>
            </w:r>
          </w:p>
        </w:tc>
        <w:tc>
          <w:tcPr>
            <w:tcW w:w="1417" w:type="dxa"/>
            <w:tcBorders>
              <w:top w:val="single" w:sz="4" w:space="0" w:color="auto"/>
            </w:tcBorders>
          </w:tcPr>
          <w:p w14:paraId="7E00B084"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Зақымдалған желін бөліктерінің көлемі мен тығыздығы мен үрпілердің жағдайы</w:t>
            </w:r>
          </w:p>
        </w:tc>
        <w:tc>
          <w:tcPr>
            <w:tcW w:w="1571" w:type="dxa"/>
            <w:tcBorders>
              <w:top w:val="single" w:sz="4" w:space="0" w:color="auto"/>
            </w:tcBorders>
          </w:tcPr>
          <w:p w14:paraId="7B80BA53"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Зақымдалған желін бөліктер терісінің қалпы, температурасы мен ауырсынуы</w:t>
            </w:r>
          </w:p>
        </w:tc>
        <w:tc>
          <w:tcPr>
            <w:tcW w:w="1508" w:type="dxa"/>
            <w:tcBorders>
              <w:top w:val="single" w:sz="4" w:space="0" w:color="auto"/>
            </w:tcBorders>
          </w:tcPr>
          <w:p w14:paraId="14790475"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Зақымдалған желін бөліктерінен алынған сүт сапасы мен көлемі </w:t>
            </w:r>
          </w:p>
        </w:tc>
        <w:tc>
          <w:tcPr>
            <w:tcW w:w="1032" w:type="dxa"/>
            <w:tcBorders>
              <w:top w:val="single" w:sz="4" w:space="0" w:color="auto"/>
            </w:tcBorders>
          </w:tcPr>
          <w:p w14:paraId="01ACAB30"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Сүттің индикаторлерге әрекеті</w:t>
            </w:r>
          </w:p>
        </w:tc>
        <w:tc>
          <w:tcPr>
            <w:tcW w:w="1241" w:type="dxa"/>
            <w:tcBorders>
              <w:top w:val="single" w:sz="4" w:space="0" w:color="auto"/>
            </w:tcBorders>
          </w:tcPr>
          <w:p w14:paraId="58300A22"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Клиникалық сау желіннің сүт секрециясы</w:t>
            </w:r>
          </w:p>
        </w:tc>
      </w:tr>
      <w:tr w:rsidR="00E81861" w14:paraId="1880D8DD" w14:textId="77777777" w:rsidTr="00863532">
        <w:tc>
          <w:tcPr>
            <w:tcW w:w="1501" w:type="dxa"/>
          </w:tcPr>
          <w:p w14:paraId="44D5CD87" w14:textId="77777777" w:rsidR="00E81861" w:rsidRDefault="00E81861" w:rsidP="00863532">
            <w:pPr>
              <w:pStyle w:val="af6"/>
              <w:spacing w:line="240" w:lineRule="atLeast"/>
              <w:contextualSpacing/>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Серозды </w:t>
            </w:r>
          </w:p>
        </w:tc>
        <w:tc>
          <w:tcPr>
            <w:tcW w:w="1301" w:type="dxa"/>
          </w:tcPr>
          <w:p w14:paraId="593A984C" w14:textId="77777777" w:rsidR="00E81861" w:rsidRDefault="00E81861" w:rsidP="00863532">
            <w:pPr>
              <w:pStyle w:val="af6"/>
              <w:spacing w:line="240" w:lineRule="atLeast"/>
              <w:contextualSpacing/>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Тәбеті төмен, жабырқаулы, дене t аздап бар</w:t>
            </w:r>
          </w:p>
        </w:tc>
        <w:tc>
          <w:tcPr>
            <w:tcW w:w="1417" w:type="dxa"/>
          </w:tcPr>
          <w:p w14:paraId="37F176CC"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Желін тығыз тас тәрізті, үрпісі шырынды, өзгерісі сирек</w:t>
            </w:r>
          </w:p>
        </w:tc>
        <w:tc>
          <w:tcPr>
            <w:tcW w:w="1571" w:type="dxa"/>
          </w:tcPr>
          <w:p w14:paraId="45674C1F"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Ісінген, тітіркенгіш  t сы көтеріңкі, кызарыңқы, ауырсынуы әлсізден жоғары</w:t>
            </w:r>
          </w:p>
        </w:tc>
        <w:tc>
          <w:tcPr>
            <w:tcW w:w="1508" w:type="dxa"/>
          </w:tcPr>
          <w:p w14:paraId="26E01D33"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Сүттің бөлінуі азайған. Бастапқыда сүт өзгеріссіз, кейінен сүтте іртіктер пайда болады</w:t>
            </w:r>
          </w:p>
        </w:tc>
        <w:tc>
          <w:tcPr>
            <w:tcW w:w="1032" w:type="dxa"/>
          </w:tcPr>
          <w:p w14:paraId="7ECD027E"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  оң</w:t>
            </w:r>
          </w:p>
        </w:tc>
        <w:tc>
          <w:tcPr>
            <w:tcW w:w="1241" w:type="dxa"/>
          </w:tcPr>
          <w:p w14:paraId="19E59B3B"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Бірталай азайған</w:t>
            </w:r>
          </w:p>
        </w:tc>
      </w:tr>
      <w:tr w:rsidR="00E81861" w14:paraId="32DFB6A9" w14:textId="77777777" w:rsidTr="00863532">
        <w:tc>
          <w:tcPr>
            <w:tcW w:w="1501" w:type="dxa"/>
          </w:tcPr>
          <w:p w14:paraId="220C5321"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катаралды</w:t>
            </w:r>
          </w:p>
        </w:tc>
        <w:tc>
          <w:tcPr>
            <w:tcW w:w="1301" w:type="dxa"/>
          </w:tcPr>
          <w:p w14:paraId="4DDDDF58"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Тәбеті төмен, жабырқаулы, кейде дене t аздап болады</w:t>
            </w:r>
          </w:p>
        </w:tc>
        <w:tc>
          <w:tcPr>
            <w:tcW w:w="1417" w:type="dxa"/>
          </w:tcPr>
          <w:p w14:paraId="53CE2250"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Зақымдалған желіннің астыңғы бөлігі үлкейген, зақымдалған бөліктің ошағы тығыз, кейде бүкіл бөліктері,үрпісі иленген нан тәрізді</w:t>
            </w:r>
          </w:p>
        </w:tc>
        <w:tc>
          <w:tcPr>
            <w:tcW w:w="1571" w:type="dxa"/>
          </w:tcPr>
          <w:p w14:paraId="26072DC2"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Жалпы жағдайы қалыпты. </w:t>
            </w:r>
            <w:r w:rsidRPr="00C30034">
              <w:rPr>
                <w:rFonts w:ascii="Times New Roman" w:eastAsia="Calibri" w:hAnsi="Times New Roman"/>
                <w:sz w:val="20"/>
                <w:szCs w:val="20"/>
                <w:lang w:val="kk-KZ" w:eastAsia="en-US"/>
              </w:rPr>
              <w:t>t</w:t>
            </w:r>
            <w:r>
              <w:rPr>
                <w:rFonts w:ascii="Times New Roman" w:eastAsia="Calibri" w:hAnsi="Times New Roman"/>
                <w:sz w:val="20"/>
                <w:szCs w:val="20"/>
                <w:lang w:val="kk-KZ" w:eastAsia="en-US"/>
              </w:rPr>
              <w:t xml:space="preserve"> мен ауырсынуы әлсіз кейде мүлдем болмайды</w:t>
            </w:r>
          </w:p>
        </w:tc>
        <w:tc>
          <w:tcPr>
            <w:tcW w:w="1508" w:type="dxa"/>
          </w:tcPr>
          <w:p w14:paraId="7C732505"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Сауғанда басында аздаған суық артынан сарғыш іртік бөлінеді</w:t>
            </w:r>
          </w:p>
        </w:tc>
        <w:tc>
          <w:tcPr>
            <w:tcW w:w="1032" w:type="dxa"/>
          </w:tcPr>
          <w:p w14:paraId="68601DD6"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оң</w:t>
            </w:r>
          </w:p>
        </w:tc>
        <w:tc>
          <w:tcPr>
            <w:tcW w:w="1241" w:type="dxa"/>
          </w:tcPr>
          <w:p w14:paraId="4A657FAC"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Азайған</w:t>
            </w:r>
          </w:p>
        </w:tc>
      </w:tr>
      <w:tr w:rsidR="00E81861" w14:paraId="1919EFCB" w14:textId="77777777" w:rsidTr="00863532">
        <w:tc>
          <w:tcPr>
            <w:tcW w:w="1501" w:type="dxa"/>
          </w:tcPr>
          <w:p w14:paraId="4B6F4EAE"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Іріңді қатаралды</w:t>
            </w:r>
          </w:p>
        </w:tc>
        <w:tc>
          <w:tcPr>
            <w:tcW w:w="1301" w:type="dxa"/>
          </w:tcPr>
          <w:p w14:paraId="082A4886"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Тәбеті төмен, жабырқаулы, алғашқы кезеңде дене t байқалады</w:t>
            </w:r>
          </w:p>
        </w:tc>
        <w:tc>
          <w:tcPr>
            <w:tcW w:w="1417" w:type="dxa"/>
          </w:tcPr>
          <w:p w14:paraId="592CF1F4"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Басында аздап үлкейеді одан кейін жылдам байқалады</w:t>
            </w:r>
          </w:p>
        </w:tc>
        <w:tc>
          <w:tcPr>
            <w:tcW w:w="1571" w:type="dxa"/>
          </w:tcPr>
          <w:p w14:paraId="2C4AFD1A"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Ауырсынуы әлсіз боладыда жылдам ұлғаяды, тітіркенгіш, ісінген Т бар</w:t>
            </w:r>
          </w:p>
        </w:tc>
        <w:tc>
          <w:tcPr>
            <w:tcW w:w="1508" w:type="dxa"/>
          </w:tcPr>
          <w:p w14:paraId="53DC91A8"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Сауғанда сұр лайлы іріңді сүйық немесе іріңді қанды эксудат бөлінеді</w:t>
            </w:r>
          </w:p>
        </w:tc>
        <w:tc>
          <w:tcPr>
            <w:tcW w:w="1032" w:type="dxa"/>
          </w:tcPr>
          <w:p w14:paraId="4FCCB13F"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Оң</w:t>
            </w:r>
          </w:p>
        </w:tc>
        <w:tc>
          <w:tcPr>
            <w:tcW w:w="1241" w:type="dxa"/>
          </w:tcPr>
          <w:p w14:paraId="7AB8A835"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Сұйықтың бөлінуі азайып тоқтайды</w:t>
            </w:r>
          </w:p>
        </w:tc>
      </w:tr>
      <w:tr w:rsidR="00E81861" w14:paraId="55D803EF" w14:textId="77777777" w:rsidTr="00863532">
        <w:trPr>
          <w:trHeight w:val="2862"/>
        </w:trPr>
        <w:tc>
          <w:tcPr>
            <w:tcW w:w="1501" w:type="dxa"/>
          </w:tcPr>
          <w:p w14:paraId="13110003"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Геморрагиялық</w:t>
            </w:r>
          </w:p>
        </w:tc>
        <w:tc>
          <w:tcPr>
            <w:tcW w:w="1301" w:type="dxa"/>
          </w:tcPr>
          <w:p w14:paraId="0E3A2E96"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Тәбеті төмен, жабырқаулы, алғашқы кезеңде дене t байқалады</w:t>
            </w:r>
          </w:p>
        </w:tc>
        <w:tc>
          <w:tcPr>
            <w:tcW w:w="1417" w:type="dxa"/>
          </w:tcPr>
          <w:p w14:paraId="6919EC82"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Басында аздап үлкейеді одан кейін жылдам байқалады</w:t>
            </w:r>
          </w:p>
        </w:tc>
        <w:tc>
          <w:tcPr>
            <w:tcW w:w="1571" w:type="dxa"/>
          </w:tcPr>
          <w:p w14:paraId="22932406"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Қызыл дақты ісінген Диффузды гиперемия байқалады Ауырсыну мен температура болады жылдам ұлғаяды, тітіркенгіш, ісіну бар</w:t>
            </w:r>
          </w:p>
        </w:tc>
        <w:tc>
          <w:tcPr>
            <w:tcW w:w="1508" w:type="dxa"/>
          </w:tcPr>
          <w:p w14:paraId="01D9CA22"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Сауғанда сүті сулы, түсі қызғылт іртікті </w:t>
            </w:r>
          </w:p>
        </w:tc>
        <w:tc>
          <w:tcPr>
            <w:tcW w:w="1032" w:type="dxa"/>
          </w:tcPr>
          <w:p w14:paraId="1B2C2690"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Оң</w:t>
            </w:r>
          </w:p>
        </w:tc>
        <w:tc>
          <w:tcPr>
            <w:tcW w:w="1241" w:type="dxa"/>
          </w:tcPr>
          <w:p w14:paraId="07D01C3D" w14:textId="77777777" w:rsidR="00E81861" w:rsidRDefault="00E81861" w:rsidP="00863532">
            <w:pPr>
              <w:pStyle w:val="af6"/>
              <w:jc w:val="both"/>
              <w:rPr>
                <w:rFonts w:ascii="Times New Roman" w:eastAsia="Calibri" w:hAnsi="Times New Roman"/>
                <w:sz w:val="20"/>
                <w:szCs w:val="20"/>
                <w:lang w:val="kk-KZ" w:eastAsia="en-US"/>
              </w:rPr>
            </w:pPr>
            <w:r>
              <w:rPr>
                <w:rFonts w:ascii="Times New Roman" w:eastAsia="Calibri" w:hAnsi="Times New Roman"/>
                <w:sz w:val="20"/>
                <w:szCs w:val="20"/>
                <w:lang w:val="kk-KZ" w:eastAsia="en-US"/>
              </w:rPr>
              <w:t xml:space="preserve">Сұйықтың бөлінуі азайған </w:t>
            </w:r>
          </w:p>
        </w:tc>
      </w:tr>
    </w:tbl>
    <w:p w14:paraId="5B1BD55E" w14:textId="77777777" w:rsidR="00E81861" w:rsidRDefault="00E81861" w:rsidP="00E81861">
      <w:pPr>
        <w:pStyle w:val="11"/>
        <w:jc w:val="both"/>
        <w:rPr>
          <w:sz w:val="28"/>
          <w:szCs w:val="28"/>
        </w:rPr>
      </w:pPr>
    </w:p>
    <w:p w14:paraId="55D5666A"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lastRenderedPageBreak/>
        <w:t>Жүргізілген зерттеу деректерін талдай отырып, жасырын және клиникалық желінсаудың жоғары деңгейін жылдың күзгі мезгілінде көрсетті деп тұжырымдауға болады.</w:t>
      </w:r>
    </w:p>
    <w:p w14:paraId="76C6E697"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Шаруашылықтардағы әр жыл сайын және мезгіл бойынша сиырлар арасында желінсаудың таралуыәр түрлі көрсеткішті көрсетті. Алынған зерттеу нәтижелері көрсеткендей, ауа температурасы төмен және жауын-шашын көп болғанда сиырлардың желінсауға</w:t>
      </w:r>
      <w:r>
        <w:rPr>
          <w:rFonts w:ascii="Times New Roman" w:eastAsia="Calibri" w:hAnsi="Times New Roman"/>
          <w:sz w:val="28"/>
          <w:szCs w:val="28"/>
          <w:lang w:val="kk-KZ" w:eastAsia="en-US"/>
        </w:rPr>
        <w:t xml:space="preserve">шалдығуы </w:t>
      </w:r>
      <w:r>
        <w:rPr>
          <w:rFonts w:ascii="Times New Roman" w:hAnsi="Times New Roman"/>
          <w:sz w:val="28"/>
          <w:szCs w:val="28"/>
          <w:lang w:val="kk-KZ"/>
        </w:rPr>
        <w:t>артады. Көктемнің басында (жел, суық, ылғал) маусымдық желінсаудың өршуі байқалады. Осылайша, ауа-райының нашарлауы сауын сиырларына кері әсер етіп, сиырлардың желінсаудың барлық түрлерімен ауырғандар санының артуына әкеледі (ОсколковаМ.В., КузьминаЭ. В., (2015); Адильбекова А. К. et. All.</w:t>
      </w:r>
      <w:r w:rsidRPr="009E2A7A">
        <w:rPr>
          <w:rFonts w:ascii="Times New Roman" w:hAnsi="Times New Roman"/>
          <w:sz w:val="28"/>
          <w:szCs w:val="28"/>
          <w:lang w:val="kk-KZ"/>
        </w:rPr>
        <w:t>(</w:t>
      </w:r>
      <w:r>
        <w:rPr>
          <w:rFonts w:ascii="Times New Roman" w:hAnsi="Times New Roman"/>
          <w:sz w:val="28"/>
          <w:szCs w:val="28"/>
          <w:lang w:val="kk-KZ"/>
        </w:rPr>
        <w:t>2015).</w:t>
      </w:r>
    </w:p>
    <w:p w14:paraId="4789393F"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Малдың саулылылығы мен өнімділігіне әсер етуші факторлар ол малдың салмағы, қоңдылығы, буаздығы лактация ұзақтығы қоршаған ортының температурасы мен ылғалдылығы жыл маусымы, сүтті сауу реттілігі, сүтті толықтай сауылып шығуы. Сиырдың тірі салмағы белгілі шектеуге дейін заңды түрде сүттің сауу деңгейіне тікелей байланысты. Азық қорыту көлеміне желін ұлпасының секреторлық қызметіне байланысты. Сонымен қатар малдың тірі салмағы жалпы малдың дамуының және саулылығының маңызды көрсеткіші.</w:t>
      </w:r>
    </w:p>
    <w:p w14:paraId="7666129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Сиырдың туар кезінде және суалу кезеңінде күтімі сауылу мен лактациясында өте маңызды орын алады. Сол кезде мал организмде май қорын жинап желіннің сереторлық ұлпасында регенерация жүреді. Қоңдылығының жоғары болуы сиырдың туу алдында өнімділігін төмендетіп, организмді патологияға әкеліп соқтырады.</w:t>
      </w:r>
    </w:p>
    <w:p w14:paraId="44E4B3A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Сиырдың 4-5 айлық буаздылық кезеңінде буаздылығы төмендейді, төмендеу себебі организмдегі гормоналдық статустың өзгеруіне байланысты. Сиырдың буаздығының бірінші жартысында қолданыста болатын 1-2 % жұмсайды ал 4-5 айлықта іштөлдің көп энергияны талап етуінен емес ал гормоналдық статустың өзгеруіне байланысты.</w:t>
      </w:r>
    </w:p>
    <w:p w14:paraId="14CCE48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Малдың жасы өнімділікке көп әсер етпейді. Малдың қоңдылығын жоғарлатып күтімін жақсартса құнажындар да 4-5 жастағы малдай өнім беруге қабілетті. </w:t>
      </w:r>
    </w:p>
    <w:p w14:paraId="13673D1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Лактация ұзақтығы сиырдың жылдық өнім беруіне әсерін тигізеді. Туу аралығы он екі айдан төмен болмай суалу кезеңі алпыс күн ал лактация кезеңі 305 күннен аспауы қажет.</w:t>
      </w:r>
    </w:p>
    <w:p w14:paraId="7A9EC05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қоршаған ортының температурасы мен ылғалдылығы организмнің барлық жүйесімен барлық мүшесіне әсерін тигізетінін соның ішінде сүт өніміне де әсер етеді.  Ауа температура 4-24 °С қалыпты болады. Температураның төмен болуы сүт өнімділігін азайтады. Сондықтан да қосымша азық беру мен шараларды жүргізуді талап етеді.Ауаның ылғалдылығы сиырдың дене температурасына әсері күшейеді немесе азайады. </w:t>
      </w:r>
    </w:p>
    <w:p w14:paraId="3744C90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Сиырдың туған кездегі жыл маусымы да сүт өнімділігіне әсерін тигізеді. Бұл климаттық фактор мен күтімімен байланысты болады. </w:t>
      </w:r>
    </w:p>
    <w:p w14:paraId="64E0F71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Сүтті сауу реттілігі малдың желінінің көлемі мен сүт секрециясының белсенділігіне байланысты. </w:t>
      </w:r>
    </w:p>
    <w:p w14:paraId="25734C1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Сүтті толық бөліп шығару малдың өнімділігін көбейтеді. Ал мал жиі сауылмағандықтан желінсауға әкеліп соқтырады. Сүт сауатын аппараттардың қалыптан шығуы. Үнемі аппаратпен сауып жүріп қолмен саууды жүргізуге болмайды себебі сүтті толығымен аппаратқа бермейді.</w:t>
      </w:r>
    </w:p>
    <w:p w14:paraId="533B3DC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Малдың жастары бойынша сиырлардың желінсауға шалдығу көрсеткіштері анықталды.</w:t>
      </w:r>
    </w:p>
    <w:p w14:paraId="22BD442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Зерттеу нәтижелері бойынша сиырлардың жасына байланысты желінсауға шалдығу көрсеткіштері әр түрлі болды. </w:t>
      </w:r>
    </w:p>
    <w:p w14:paraId="51EC254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Сиырлардың жасы бойынша жасырын желінсауға шалдыққан сиырлар 2017 жылы барлығы 149 (</w:t>
      </w:r>
      <w:r>
        <w:rPr>
          <w:rFonts w:ascii="Times New Roman" w:eastAsia="Calibri" w:hAnsi="Times New Roman"/>
          <w:sz w:val="28"/>
          <w:szCs w:val="28"/>
          <w:lang w:val="kk-KZ" w:eastAsia="en-US"/>
        </w:rPr>
        <w:t>62,1</w:t>
      </w:r>
      <w:r>
        <w:rPr>
          <w:rFonts w:ascii="Times New Roman" w:hAnsi="Times New Roman"/>
          <w:sz w:val="28"/>
          <w:szCs w:val="28"/>
          <w:lang w:val="kk-KZ"/>
        </w:rPr>
        <w:t>±7,52) басты құрады. Оның ішінде 4 жастағы сиырлардың 38 басы (</w:t>
      </w:r>
      <w:r>
        <w:rPr>
          <w:rFonts w:ascii="Times New Roman" w:eastAsia="Calibri" w:hAnsi="Times New Roman"/>
          <w:sz w:val="28"/>
          <w:szCs w:val="28"/>
          <w:lang w:val="kk-KZ" w:eastAsia="en-US"/>
        </w:rPr>
        <w:t>15,8</w:t>
      </w:r>
      <w:r>
        <w:rPr>
          <w:rFonts w:ascii="Times New Roman" w:hAnsi="Times New Roman"/>
          <w:sz w:val="28"/>
          <w:szCs w:val="28"/>
          <w:lang w:val="kk-KZ"/>
        </w:rPr>
        <w:t>±5,66), 6 жастағы 49 бас (</w:t>
      </w:r>
      <w:r>
        <w:rPr>
          <w:rFonts w:ascii="Times New Roman" w:eastAsia="Calibri" w:hAnsi="Times New Roman"/>
          <w:sz w:val="28"/>
          <w:szCs w:val="28"/>
          <w:lang w:val="kk-KZ" w:eastAsia="en-US"/>
        </w:rPr>
        <w:t>20,4</w:t>
      </w:r>
      <w:r>
        <w:rPr>
          <w:rFonts w:ascii="Times New Roman" w:hAnsi="Times New Roman"/>
          <w:sz w:val="28"/>
          <w:szCs w:val="28"/>
          <w:lang w:val="kk-KZ"/>
        </w:rPr>
        <w:t>±6,24), 8 жастан жоғары 62 басты (</w:t>
      </w:r>
      <w:r>
        <w:rPr>
          <w:rFonts w:ascii="Times New Roman" w:eastAsia="Calibri" w:hAnsi="Times New Roman"/>
          <w:sz w:val="28"/>
          <w:szCs w:val="28"/>
          <w:lang w:val="kk-KZ" w:eastAsia="en-US"/>
        </w:rPr>
        <w:t>25,8</w:t>
      </w:r>
      <w:r>
        <w:rPr>
          <w:rFonts w:ascii="Times New Roman" w:hAnsi="Times New Roman"/>
          <w:sz w:val="28"/>
          <w:szCs w:val="28"/>
          <w:lang w:val="kk-KZ"/>
        </w:rPr>
        <w:t xml:space="preserve">±6,78) құрады. </w:t>
      </w:r>
    </w:p>
    <w:p w14:paraId="6B5E9C2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Келесі жылы 2018 жылы 146 бас (</w:t>
      </w:r>
      <w:r>
        <w:rPr>
          <w:rFonts w:ascii="Times New Roman" w:eastAsia="Calibri" w:hAnsi="Times New Roman"/>
          <w:sz w:val="28"/>
          <w:szCs w:val="28"/>
          <w:lang w:val="kk-KZ" w:eastAsia="en-US"/>
        </w:rPr>
        <w:t>73,0</w:t>
      </w:r>
      <w:r>
        <w:rPr>
          <w:rFonts w:ascii="Times New Roman" w:hAnsi="Times New Roman"/>
          <w:sz w:val="28"/>
          <w:szCs w:val="28"/>
          <w:lang w:val="kk-KZ"/>
        </w:rPr>
        <w:t>±6,28) желінсауға шалдығып, 4 жастағы 35 бас (</w:t>
      </w:r>
      <w:r>
        <w:rPr>
          <w:rFonts w:ascii="Times New Roman" w:eastAsia="Calibri" w:hAnsi="Times New Roman"/>
          <w:sz w:val="28"/>
          <w:szCs w:val="28"/>
          <w:lang w:val="kk-KZ" w:eastAsia="en-US"/>
        </w:rPr>
        <w:t>17,5</w:t>
      </w:r>
      <w:r>
        <w:rPr>
          <w:rFonts w:ascii="Times New Roman" w:hAnsi="Times New Roman"/>
          <w:sz w:val="28"/>
          <w:szCs w:val="28"/>
          <w:lang w:val="kk-KZ"/>
        </w:rPr>
        <w:t>±5,37), 6 жастағы 49 бас (</w:t>
      </w:r>
      <w:r>
        <w:rPr>
          <w:rFonts w:ascii="Times New Roman" w:eastAsia="Calibri" w:hAnsi="Times New Roman"/>
          <w:sz w:val="28"/>
          <w:szCs w:val="28"/>
          <w:lang w:val="kk-KZ" w:eastAsia="en-US"/>
        </w:rPr>
        <w:t>24,4</w:t>
      </w:r>
      <w:r>
        <w:rPr>
          <w:rFonts w:ascii="Times New Roman" w:hAnsi="Times New Roman"/>
          <w:sz w:val="28"/>
          <w:szCs w:val="28"/>
          <w:lang w:val="kk-KZ"/>
        </w:rPr>
        <w:t>±6,08), 8 жастан асқан 32 бастан (</w:t>
      </w:r>
      <w:r>
        <w:rPr>
          <w:rFonts w:ascii="Times New Roman" w:eastAsia="Calibri" w:hAnsi="Times New Roman"/>
          <w:sz w:val="28"/>
          <w:szCs w:val="28"/>
          <w:lang w:val="kk-KZ" w:eastAsia="en-US"/>
        </w:rPr>
        <w:t>31,0</w:t>
      </w:r>
      <w:r>
        <w:rPr>
          <w:rFonts w:ascii="Times New Roman" w:hAnsi="Times New Roman"/>
          <w:sz w:val="28"/>
          <w:szCs w:val="28"/>
          <w:lang w:val="kk-KZ"/>
        </w:rPr>
        <w:t xml:space="preserve">±6,54) желінсау анықталған. </w:t>
      </w:r>
    </w:p>
    <w:p w14:paraId="2798BCE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Ауырған мал басы 2019 жылы барлық ауырған мал 90 басты (</w:t>
      </w:r>
      <w:r>
        <w:rPr>
          <w:rFonts w:ascii="Times New Roman" w:eastAsia="Calibri" w:hAnsi="Times New Roman"/>
          <w:sz w:val="28"/>
          <w:szCs w:val="28"/>
          <w:lang w:val="kk-KZ" w:eastAsia="en-US"/>
        </w:rPr>
        <w:t>45,0</w:t>
      </w:r>
      <w:r>
        <w:rPr>
          <w:rFonts w:ascii="Times New Roman" w:hAnsi="Times New Roman"/>
          <w:sz w:val="28"/>
          <w:szCs w:val="28"/>
          <w:lang w:val="kk-KZ"/>
        </w:rPr>
        <w:t>±7,04) құрап, оның ішінде 4 жасқа шалдыққаны 28 бас (</w:t>
      </w:r>
      <w:r>
        <w:rPr>
          <w:rFonts w:ascii="Times New Roman" w:eastAsia="Calibri" w:hAnsi="Times New Roman"/>
          <w:sz w:val="28"/>
          <w:szCs w:val="28"/>
          <w:lang w:val="kk-KZ" w:eastAsia="en-US"/>
        </w:rPr>
        <w:t>14,0</w:t>
      </w:r>
      <w:r>
        <w:rPr>
          <w:rFonts w:ascii="Times New Roman" w:hAnsi="Times New Roman"/>
          <w:sz w:val="28"/>
          <w:szCs w:val="28"/>
          <w:lang w:val="kk-KZ"/>
        </w:rPr>
        <w:t xml:space="preserve">±4,91), 6 жасқа 30 бас (15,0±5,05), 8 жастан асқан 32 басты (16,0±5,18) құрады. </w:t>
      </w:r>
    </w:p>
    <w:p w14:paraId="29941A8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Келесі 2020 жылы желінсауға шалдыққан 85 басты (</w:t>
      </w:r>
      <w:r>
        <w:rPr>
          <w:rFonts w:ascii="Times New Roman" w:eastAsia="Calibri" w:hAnsi="Times New Roman"/>
          <w:sz w:val="28"/>
          <w:szCs w:val="28"/>
          <w:lang w:val="kk-KZ" w:eastAsia="en-US"/>
        </w:rPr>
        <w:t>45,0</w:t>
      </w:r>
      <w:r>
        <w:rPr>
          <w:rFonts w:ascii="Times New Roman" w:hAnsi="Times New Roman"/>
          <w:sz w:val="28"/>
          <w:szCs w:val="28"/>
          <w:lang w:val="kk-KZ"/>
        </w:rPr>
        <w:t>±7,04) құрап, оның ішінде 4 жастағы шалдыққан 26 бас (</w:t>
      </w:r>
      <w:r>
        <w:rPr>
          <w:rFonts w:ascii="Times New Roman" w:eastAsia="Calibri" w:hAnsi="Times New Roman"/>
          <w:sz w:val="28"/>
          <w:szCs w:val="28"/>
          <w:lang w:val="kk-KZ" w:eastAsia="en-US"/>
        </w:rPr>
        <w:t>14,4</w:t>
      </w:r>
      <w:r>
        <w:rPr>
          <w:rFonts w:ascii="Times New Roman" w:hAnsi="Times New Roman"/>
          <w:sz w:val="28"/>
          <w:szCs w:val="28"/>
          <w:lang w:val="kk-KZ"/>
        </w:rPr>
        <w:t xml:space="preserve">±4,72), 6 жасқа 28 бас (15,6±4,86), 31 жастан асқан 32 басты (17,2±5,07) құрады. </w:t>
      </w:r>
    </w:p>
    <w:p w14:paraId="31CA656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Сиырлардың жастары бойынша кездесетін желінсаудың түрлерін зерттеп, анықтадық. Ең бірінші 4 жастағы сиырлардың желінсаудың қандай түрлеріне шалдыққанын анықтадық. Серозды желінсауға шалдыққан 18 бас (28,1±3,60), фибринозды желінсауға 6 бас (23,1±2,15), катаралды желінсауға 15 бас (18,8±3,49), іріңді-катаралды желінсауға 25 бас (27,8±4,25) шалдығып, барлығы 260 басты құрады. </w:t>
      </w:r>
    </w:p>
    <w:p w14:paraId="3CA0779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Келесі 6 жастағы сиырлардың серозды желінсауға шалдығу көрсеткіші 22 бас (34,4±3,80), фибринозды желінсауға 8 бас (30,8±2,35), катаралды желінсауға 26 бас (32,5±4,19), іріңді-катаралды желінсауға 32 бас (35,6±4,54) шалдығып, барлығы 128 басты құрады. </w:t>
      </w:r>
    </w:p>
    <w:p w14:paraId="7318693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Ал 8 жастан жоғары сиырларда серозды желінсауға шалдығу көрсеткіші 24 бас (37,5±3,87), фибринозды желінсауға 12 бас (92,2±1,36), катаралды желінсауға 39 бас (48,8±4,47), іріңді-катаралды желінсауға 33 бас (36,7±4,57) шалдығып, барлығы 102 басты құрады. </w:t>
      </w:r>
    </w:p>
    <w:p w14:paraId="0A886362" w14:textId="77777777" w:rsidR="00E81861" w:rsidRDefault="00E81861" w:rsidP="00E81861">
      <w:pPr>
        <w:pStyle w:val="11"/>
        <w:ind w:firstLine="567"/>
        <w:jc w:val="both"/>
        <w:rPr>
          <w:sz w:val="28"/>
          <w:szCs w:val="28"/>
        </w:rPr>
      </w:pPr>
      <w:r>
        <w:rPr>
          <w:sz w:val="28"/>
          <w:szCs w:val="28"/>
        </w:rPr>
        <w:t xml:space="preserve">Зерттеу барысында жануарлардың жалпы жағдайына, сүт безі мен әр желін бөлігінен алынған сүттегі өзгерістерге көңіл бөлдік. Жасырын желінсауда клиникалық белгілері байқалмайды, сүтте өзгерістер болмайды. Жасырын желінсауға шалдыққан сиырларды арнайы анықтайтын тестілермен және аспаптарды қолдану арқылы анықтауға болады. Бактериологиялық зерттеуде патогенді микрофлора анықталса, жасырын желінсау деп нақтыланды. </w:t>
      </w:r>
    </w:p>
    <w:p w14:paraId="2D594D57" w14:textId="77777777" w:rsidR="00E81861" w:rsidRDefault="00E81861" w:rsidP="00E81861">
      <w:pPr>
        <w:pStyle w:val="11"/>
        <w:ind w:firstLine="567"/>
        <w:jc w:val="both"/>
        <w:rPr>
          <w:sz w:val="28"/>
          <w:szCs w:val="28"/>
        </w:rPr>
        <w:sectPr w:rsidR="00E81861">
          <w:pgSz w:w="11906" w:h="16838"/>
          <w:pgMar w:top="1134" w:right="567" w:bottom="1134" w:left="1701" w:header="709" w:footer="709" w:gutter="0"/>
          <w:cols w:space="720"/>
          <w:titlePg/>
          <w:docGrid w:linePitch="360"/>
        </w:sectPr>
      </w:pPr>
      <w:r>
        <w:rPr>
          <w:sz w:val="28"/>
          <w:szCs w:val="28"/>
        </w:rPr>
        <w:t>Біздің зерттеулеріміз Шығыс Қазақстан облысы жағдайында желінсаудың пайда болуының негізгі себептері азықтандыру, күтіп-бағу шарттарының</w:t>
      </w:r>
      <w:r w:rsidRPr="009E2A7A">
        <w:rPr>
          <w:sz w:val="28"/>
          <w:szCs w:val="28"/>
        </w:rPr>
        <w:t xml:space="preserve"> </w:t>
      </w:r>
      <w:r>
        <w:rPr>
          <w:sz w:val="28"/>
          <w:szCs w:val="28"/>
        </w:rPr>
        <w:t>бұзы луы, дұрыс саумау, желіннің жарақаттары және бірқатар стресстер</w:t>
      </w:r>
    </w:p>
    <w:p w14:paraId="55F8D8EC"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lastRenderedPageBreak/>
        <w:t>Кесте 9 - Сиырлардың жасына байланысты желінсауға шалдығу көрсеткіштері</w:t>
      </w:r>
    </w:p>
    <w:p w14:paraId="46A6B92A" w14:textId="77777777" w:rsidR="00E81861" w:rsidRDefault="00E81861" w:rsidP="00E81861">
      <w:pPr>
        <w:pStyle w:val="af6"/>
        <w:ind w:firstLine="567"/>
        <w:jc w:val="both"/>
        <w:rPr>
          <w:rFonts w:ascii="Times New Roman" w:hAnsi="Times New Roman"/>
          <w:sz w:val="28"/>
          <w:szCs w:val="28"/>
          <w:lang w:val="kk-KZ"/>
        </w:rPr>
      </w:pPr>
    </w:p>
    <w:tbl>
      <w:tblPr>
        <w:tblW w:w="1332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39"/>
        <w:gridCol w:w="1134"/>
        <w:gridCol w:w="1370"/>
        <w:gridCol w:w="48"/>
        <w:gridCol w:w="992"/>
        <w:gridCol w:w="1417"/>
        <w:gridCol w:w="1134"/>
        <w:gridCol w:w="1418"/>
        <w:gridCol w:w="803"/>
        <w:gridCol w:w="1465"/>
      </w:tblGrid>
      <w:tr w:rsidR="00E81861" w14:paraId="6680B15F" w14:textId="77777777" w:rsidTr="00863532">
        <w:trPr>
          <w:trHeight w:val="365"/>
        </w:trPr>
        <w:tc>
          <w:tcPr>
            <w:tcW w:w="3539" w:type="dxa"/>
            <w:vMerge w:val="restart"/>
            <w:vAlign w:val="center"/>
          </w:tcPr>
          <w:p w14:paraId="051A5B86"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Сиырлардың жастары бойынша желінсауға шалдығу көрсеткіштері</w:t>
            </w:r>
          </w:p>
        </w:tc>
        <w:tc>
          <w:tcPr>
            <w:tcW w:w="2552" w:type="dxa"/>
            <w:gridSpan w:val="3"/>
          </w:tcPr>
          <w:p w14:paraId="5F35E04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7 ж</w:t>
            </w:r>
            <w:r>
              <w:rPr>
                <w:rFonts w:ascii="Times New Roman" w:eastAsia="Calibri" w:hAnsi="Times New Roman"/>
                <w:sz w:val="28"/>
                <w:szCs w:val="28"/>
                <w:lang w:eastAsia="en-US"/>
              </w:rPr>
              <w:t>.</w:t>
            </w:r>
          </w:p>
        </w:tc>
        <w:tc>
          <w:tcPr>
            <w:tcW w:w="2409" w:type="dxa"/>
            <w:gridSpan w:val="2"/>
          </w:tcPr>
          <w:p w14:paraId="30EA9B6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8 ж</w:t>
            </w:r>
            <w:r>
              <w:rPr>
                <w:rFonts w:ascii="Times New Roman" w:eastAsia="Calibri" w:hAnsi="Times New Roman"/>
                <w:sz w:val="28"/>
                <w:szCs w:val="28"/>
                <w:lang w:eastAsia="en-US"/>
              </w:rPr>
              <w:t>.</w:t>
            </w:r>
          </w:p>
        </w:tc>
        <w:tc>
          <w:tcPr>
            <w:tcW w:w="2552" w:type="dxa"/>
            <w:gridSpan w:val="2"/>
            <w:tcBorders>
              <w:right w:val="single" w:sz="4" w:space="0" w:color="auto"/>
            </w:tcBorders>
          </w:tcPr>
          <w:p w14:paraId="335979F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9 ж</w:t>
            </w:r>
            <w:r>
              <w:rPr>
                <w:rFonts w:ascii="Times New Roman" w:eastAsia="Calibri" w:hAnsi="Times New Roman"/>
                <w:sz w:val="28"/>
                <w:szCs w:val="28"/>
                <w:lang w:eastAsia="en-US"/>
              </w:rPr>
              <w:t>.</w:t>
            </w:r>
          </w:p>
        </w:tc>
        <w:tc>
          <w:tcPr>
            <w:tcW w:w="2268" w:type="dxa"/>
            <w:gridSpan w:val="2"/>
            <w:tcBorders>
              <w:left w:val="single" w:sz="4" w:space="0" w:color="auto"/>
            </w:tcBorders>
          </w:tcPr>
          <w:p w14:paraId="0AA7E81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2020</w:t>
            </w:r>
          </w:p>
        </w:tc>
      </w:tr>
      <w:tr w:rsidR="00E81861" w14:paraId="08389462" w14:textId="77777777" w:rsidTr="00863532">
        <w:tc>
          <w:tcPr>
            <w:tcW w:w="3539" w:type="dxa"/>
            <w:vMerge/>
            <w:vAlign w:val="center"/>
          </w:tcPr>
          <w:p w14:paraId="7221679E"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
        </w:tc>
        <w:tc>
          <w:tcPr>
            <w:tcW w:w="9781" w:type="dxa"/>
            <w:gridSpan w:val="9"/>
          </w:tcPr>
          <w:p w14:paraId="06911E0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Ауырған мал басы</w:t>
            </w:r>
          </w:p>
        </w:tc>
      </w:tr>
      <w:tr w:rsidR="00E81861" w14:paraId="2D651462" w14:textId="77777777" w:rsidTr="00863532">
        <w:tc>
          <w:tcPr>
            <w:tcW w:w="3539" w:type="dxa"/>
            <w:vMerge/>
          </w:tcPr>
          <w:p w14:paraId="7DA137C8"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p>
        </w:tc>
        <w:tc>
          <w:tcPr>
            <w:tcW w:w="1134" w:type="dxa"/>
          </w:tcPr>
          <w:p w14:paraId="2CE5FF1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370" w:type="dxa"/>
          </w:tcPr>
          <w:p w14:paraId="0E783D4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040" w:type="dxa"/>
            <w:gridSpan w:val="2"/>
          </w:tcPr>
          <w:p w14:paraId="35D35C1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417" w:type="dxa"/>
          </w:tcPr>
          <w:p w14:paraId="0880473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134" w:type="dxa"/>
          </w:tcPr>
          <w:p w14:paraId="3C386AD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418" w:type="dxa"/>
            <w:tcBorders>
              <w:right w:val="single" w:sz="4" w:space="0" w:color="auto"/>
            </w:tcBorders>
          </w:tcPr>
          <w:p w14:paraId="5B68530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803" w:type="dxa"/>
            <w:tcBorders>
              <w:left w:val="single" w:sz="4" w:space="0" w:color="auto"/>
              <w:right w:val="single" w:sz="4" w:space="0" w:color="auto"/>
            </w:tcBorders>
          </w:tcPr>
          <w:p w14:paraId="4C4572C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465" w:type="dxa"/>
            <w:tcBorders>
              <w:left w:val="single" w:sz="4" w:space="0" w:color="auto"/>
            </w:tcBorders>
          </w:tcPr>
          <w:p w14:paraId="1F52251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r>
      <w:tr w:rsidR="00E81861" w14:paraId="338A8D52" w14:textId="77777777" w:rsidTr="00863532">
        <w:tc>
          <w:tcPr>
            <w:tcW w:w="3539" w:type="dxa"/>
          </w:tcPr>
          <w:p w14:paraId="19CBBC36"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4 жас</w:t>
            </w:r>
          </w:p>
        </w:tc>
        <w:tc>
          <w:tcPr>
            <w:tcW w:w="1134" w:type="dxa"/>
          </w:tcPr>
          <w:p w14:paraId="3800177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240/38</w:t>
            </w:r>
          </w:p>
        </w:tc>
        <w:tc>
          <w:tcPr>
            <w:tcW w:w="1370" w:type="dxa"/>
          </w:tcPr>
          <w:p w14:paraId="769124BE"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15,8</w:t>
            </w:r>
            <w:r>
              <w:rPr>
                <w:rFonts w:ascii="Times New Roman" w:hAnsi="Times New Roman"/>
                <w:sz w:val="28"/>
                <w:szCs w:val="28"/>
                <w:lang w:val="kk-KZ"/>
              </w:rPr>
              <w:t>±5,66</w:t>
            </w:r>
          </w:p>
        </w:tc>
        <w:tc>
          <w:tcPr>
            <w:tcW w:w="1040" w:type="dxa"/>
            <w:gridSpan w:val="2"/>
          </w:tcPr>
          <w:p w14:paraId="393B782C"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200/35</w:t>
            </w:r>
          </w:p>
        </w:tc>
        <w:tc>
          <w:tcPr>
            <w:tcW w:w="1417" w:type="dxa"/>
          </w:tcPr>
          <w:p w14:paraId="397E003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17,5</w:t>
            </w:r>
            <w:r>
              <w:rPr>
                <w:rFonts w:ascii="Times New Roman" w:hAnsi="Times New Roman"/>
                <w:sz w:val="28"/>
                <w:szCs w:val="28"/>
                <w:lang w:val="kk-KZ"/>
              </w:rPr>
              <w:t>±5,37</w:t>
            </w:r>
          </w:p>
        </w:tc>
        <w:tc>
          <w:tcPr>
            <w:tcW w:w="1134" w:type="dxa"/>
          </w:tcPr>
          <w:p w14:paraId="31DBC5E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200/28</w:t>
            </w:r>
          </w:p>
        </w:tc>
        <w:tc>
          <w:tcPr>
            <w:tcW w:w="1418" w:type="dxa"/>
            <w:tcBorders>
              <w:right w:val="single" w:sz="4" w:space="0" w:color="auto"/>
            </w:tcBorders>
          </w:tcPr>
          <w:p w14:paraId="5743188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14,0</w:t>
            </w:r>
            <w:r>
              <w:rPr>
                <w:rFonts w:ascii="Times New Roman" w:hAnsi="Times New Roman"/>
                <w:sz w:val="28"/>
                <w:szCs w:val="28"/>
                <w:lang w:val="kk-KZ"/>
              </w:rPr>
              <w:t>±4,91</w:t>
            </w:r>
          </w:p>
        </w:tc>
        <w:tc>
          <w:tcPr>
            <w:tcW w:w="803" w:type="dxa"/>
            <w:tcBorders>
              <w:left w:val="single" w:sz="4" w:space="0" w:color="auto"/>
              <w:right w:val="single" w:sz="4" w:space="0" w:color="auto"/>
            </w:tcBorders>
          </w:tcPr>
          <w:p w14:paraId="44112AC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26</w:t>
            </w:r>
          </w:p>
        </w:tc>
        <w:tc>
          <w:tcPr>
            <w:tcW w:w="1465" w:type="dxa"/>
            <w:tcBorders>
              <w:left w:val="single" w:sz="4" w:space="0" w:color="auto"/>
            </w:tcBorders>
          </w:tcPr>
          <w:p w14:paraId="61A289B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14,4</w:t>
            </w:r>
            <w:r>
              <w:rPr>
                <w:rFonts w:ascii="Times New Roman" w:hAnsi="Times New Roman"/>
                <w:sz w:val="28"/>
                <w:szCs w:val="28"/>
                <w:lang w:val="kk-KZ"/>
              </w:rPr>
              <w:t>±4,72</w:t>
            </w:r>
          </w:p>
        </w:tc>
      </w:tr>
      <w:tr w:rsidR="00E81861" w14:paraId="1351D67F" w14:textId="77777777" w:rsidTr="00863532">
        <w:tc>
          <w:tcPr>
            <w:tcW w:w="3539" w:type="dxa"/>
          </w:tcPr>
          <w:p w14:paraId="655C5A14"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6 жас</w:t>
            </w:r>
          </w:p>
        </w:tc>
        <w:tc>
          <w:tcPr>
            <w:tcW w:w="1134" w:type="dxa"/>
          </w:tcPr>
          <w:p w14:paraId="22F8A28F" w14:textId="77777777" w:rsidR="00E81861" w:rsidRDefault="00E81861" w:rsidP="00863532">
            <w:pPr>
              <w:pStyle w:val="af8"/>
              <w:tabs>
                <w:tab w:val="left" w:pos="142"/>
                <w:tab w:val="left" w:pos="330"/>
                <w:tab w:val="center" w:pos="530"/>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49</w:t>
            </w:r>
          </w:p>
        </w:tc>
        <w:tc>
          <w:tcPr>
            <w:tcW w:w="1370" w:type="dxa"/>
          </w:tcPr>
          <w:p w14:paraId="3781140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20,4</w:t>
            </w:r>
            <w:r>
              <w:rPr>
                <w:rFonts w:ascii="Times New Roman" w:hAnsi="Times New Roman"/>
                <w:sz w:val="28"/>
                <w:szCs w:val="28"/>
                <w:lang w:val="kk-KZ"/>
              </w:rPr>
              <w:t>±6,24</w:t>
            </w:r>
          </w:p>
        </w:tc>
        <w:tc>
          <w:tcPr>
            <w:tcW w:w="1040" w:type="dxa"/>
            <w:gridSpan w:val="2"/>
          </w:tcPr>
          <w:p w14:paraId="6DE92BD9"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49</w:t>
            </w:r>
          </w:p>
        </w:tc>
        <w:tc>
          <w:tcPr>
            <w:tcW w:w="1417" w:type="dxa"/>
          </w:tcPr>
          <w:p w14:paraId="25441A9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24,4</w:t>
            </w:r>
            <w:r>
              <w:rPr>
                <w:rFonts w:ascii="Times New Roman" w:hAnsi="Times New Roman"/>
                <w:sz w:val="28"/>
                <w:szCs w:val="28"/>
                <w:lang w:val="kk-KZ"/>
              </w:rPr>
              <w:t>±6,08</w:t>
            </w:r>
          </w:p>
        </w:tc>
        <w:tc>
          <w:tcPr>
            <w:tcW w:w="1134" w:type="dxa"/>
          </w:tcPr>
          <w:p w14:paraId="40BD0F5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30</w:t>
            </w:r>
          </w:p>
        </w:tc>
        <w:tc>
          <w:tcPr>
            <w:tcW w:w="1418" w:type="dxa"/>
            <w:tcBorders>
              <w:right w:val="single" w:sz="4" w:space="0" w:color="auto"/>
            </w:tcBorders>
          </w:tcPr>
          <w:p w14:paraId="30013E9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15,0</w:t>
            </w:r>
            <w:r>
              <w:rPr>
                <w:rFonts w:ascii="Times New Roman" w:hAnsi="Times New Roman"/>
                <w:sz w:val="28"/>
                <w:szCs w:val="28"/>
                <w:lang w:val="kk-KZ"/>
              </w:rPr>
              <w:t>±5,05</w:t>
            </w:r>
          </w:p>
        </w:tc>
        <w:tc>
          <w:tcPr>
            <w:tcW w:w="803" w:type="dxa"/>
            <w:tcBorders>
              <w:right w:val="single" w:sz="4" w:space="0" w:color="auto"/>
            </w:tcBorders>
          </w:tcPr>
          <w:p w14:paraId="3ACAE81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w:t>
            </w:r>
          </w:p>
        </w:tc>
        <w:tc>
          <w:tcPr>
            <w:tcW w:w="1465" w:type="dxa"/>
            <w:tcBorders>
              <w:right w:val="single" w:sz="4" w:space="0" w:color="auto"/>
            </w:tcBorders>
          </w:tcPr>
          <w:p w14:paraId="1537A8C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15,6</w:t>
            </w:r>
            <w:r>
              <w:rPr>
                <w:rFonts w:ascii="Times New Roman" w:hAnsi="Times New Roman"/>
                <w:sz w:val="28"/>
                <w:szCs w:val="28"/>
                <w:lang w:val="kk-KZ"/>
              </w:rPr>
              <w:t>±4,86</w:t>
            </w:r>
          </w:p>
        </w:tc>
      </w:tr>
      <w:tr w:rsidR="00E81861" w14:paraId="2ECF0124" w14:textId="77777777" w:rsidTr="00863532">
        <w:tc>
          <w:tcPr>
            <w:tcW w:w="3539" w:type="dxa"/>
          </w:tcPr>
          <w:p w14:paraId="459E8C92"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8 жастан жоғары</w:t>
            </w:r>
          </w:p>
        </w:tc>
        <w:tc>
          <w:tcPr>
            <w:tcW w:w="1134" w:type="dxa"/>
          </w:tcPr>
          <w:p w14:paraId="6E838CF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62</w:t>
            </w:r>
          </w:p>
        </w:tc>
        <w:tc>
          <w:tcPr>
            <w:tcW w:w="1370" w:type="dxa"/>
          </w:tcPr>
          <w:p w14:paraId="47C4987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25,8</w:t>
            </w:r>
            <w:r>
              <w:rPr>
                <w:rFonts w:ascii="Times New Roman" w:hAnsi="Times New Roman"/>
                <w:sz w:val="28"/>
                <w:szCs w:val="28"/>
                <w:lang w:val="kk-KZ"/>
              </w:rPr>
              <w:t>±6,78</w:t>
            </w:r>
          </w:p>
        </w:tc>
        <w:tc>
          <w:tcPr>
            <w:tcW w:w="1040" w:type="dxa"/>
            <w:gridSpan w:val="2"/>
          </w:tcPr>
          <w:p w14:paraId="5C1A871D" w14:textId="77777777" w:rsidR="00E81861" w:rsidRDefault="00E81861" w:rsidP="00863532">
            <w:pPr>
              <w:pStyle w:val="af8"/>
              <w:tabs>
                <w:tab w:val="left" w:pos="142"/>
                <w:tab w:val="left" w:pos="330"/>
                <w:tab w:val="center" w:pos="530"/>
              </w:tabs>
              <w:spacing w:after="0" w:line="240" w:lineRule="auto"/>
              <w:ind w:left="0"/>
              <w:rPr>
                <w:rFonts w:ascii="Times New Roman" w:eastAsia="Calibri" w:hAnsi="Times New Roman"/>
                <w:sz w:val="28"/>
                <w:szCs w:val="28"/>
                <w:lang w:eastAsia="en-US"/>
              </w:rPr>
            </w:pPr>
            <w:r>
              <w:rPr>
                <w:rFonts w:ascii="Times New Roman" w:eastAsia="Calibri" w:hAnsi="Times New Roman"/>
                <w:sz w:val="28"/>
                <w:szCs w:val="28"/>
                <w:lang w:eastAsia="en-US"/>
              </w:rPr>
              <w:t>32</w:t>
            </w:r>
          </w:p>
        </w:tc>
        <w:tc>
          <w:tcPr>
            <w:tcW w:w="1417" w:type="dxa"/>
          </w:tcPr>
          <w:p w14:paraId="00BE5AF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31,0</w:t>
            </w:r>
            <w:r>
              <w:rPr>
                <w:rFonts w:ascii="Times New Roman" w:hAnsi="Times New Roman"/>
                <w:sz w:val="28"/>
                <w:szCs w:val="28"/>
                <w:lang w:val="kk-KZ"/>
              </w:rPr>
              <w:t>±6,54</w:t>
            </w:r>
          </w:p>
        </w:tc>
        <w:tc>
          <w:tcPr>
            <w:tcW w:w="1134" w:type="dxa"/>
          </w:tcPr>
          <w:p w14:paraId="21B4CA7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32</w:t>
            </w:r>
          </w:p>
        </w:tc>
        <w:tc>
          <w:tcPr>
            <w:tcW w:w="1418" w:type="dxa"/>
            <w:tcBorders>
              <w:right w:val="single" w:sz="4" w:space="0" w:color="auto"/>
            </w:tcBorders>
          </w:tcPr>
          <w:p w14:paraId="2FC8001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16,0</w:t>
            </w:r>
            <w:r>
              <w:rPr>
                <w:rFonts w:ascii="Times New Roman" w:hAnsi="Times New Roman"/>
                <w:sz w:val="28"/>
                <w:szCs w:val="28"/>
                <w:lang w:val="kk-KZ"/>
              </w:rPr>
              <w:t>±5,18</w:t>
            </w:r>
          </w:p>
        </w:tc>
        <w:tc>
          <w:tcPr>
            <w:tcW w:w="803" w:type="dxa"/>
            <w:tcBorders>
              <w:left w:val="single" w:sz="4" w:space="0" w:color="auto"/>
              <w:right w:val="single" w:sz="4" w:space="0" w:color="auto"/>
            </w:tcBorders>
          </w:tcPr>
          <w:p w14:paraId="26B73A1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31</w:t>
            </w:r>
          </w:p>
        </w:tc>
        <w:tc>
          <w:tcPr>
            <w:tcW w:w="1465" w:type="dxa"/>
            <w:tcBorders>
              <w:left w:val="single" w:sz="4" w:space="0" w:color="auto"/>
            </w:tcBorders>
          </w:tcPr>
          <w:p w14:paraId="5E3B94F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17,2</w:t>
            </w:r>
            <w:r>
              <w:rPr>
                <w:rFonts w:ascii="Times New Roman" w:hAnsi="Times New Roman"/>
                <w:sz w:val="28"/>
                <w:szCs w:val="28"/>
                <w:lang w:val="kk-KZ"/>
              </w:rPr>
              <w:t>±5,07</w:t>
            </w:r>
          </w:p>
        </w:tc>
      </w:tr>
      <w:tr w:rsidR="00E81861" w14:paraId="25203257" w14:textId="77777777" w:rsidTr="00863532">
        <w:tc>
          <w:tcPr>
            <w:tcW w:w="3539" w:type="dxa"/>
          </w:tcPr>
          <w:p w14:paraId="566B9ACB"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Барлығы:</w:t>
            </w:r>
          </w:p>
        </w:tc>
        <w:tc>
          <w:tcPr>
            <w:tcW w:w="1134" w:type="dxa"/>
          </w:tcPr>
          <w:p w14:paraId="791E39F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149</w:t>
            </w:r>
          </w:p>
        </w:tc>
        <w:tc>
          <w:tcPr>
            <w:tcW w:w="1370" w:type="dxa"/>
          </w:tcPr>
          <w:p w14:paraId="17A3430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62,1</w:t>
            </w:r>
            <w:r>
              <w:rPr>
                <w:rFonts w:ascii="Times New Roman" w:hAnsi="Times New Roman"/>
                <w:sz w:val="28"/>
                <w:szCs w:val="28"/>
                <w:lang w:val="kk-KZ"/>
              </w:rPr>
              <w:t>±7,52</w:t>
            </w:r>
          </w:p>
        </w:tc>
        <w:tc>
          <w:tcPr>
            <w:tcW w:w="1040" w:type="dxa"/>
            <w:gridSpan w:val="2"/>
          </w:tcPr>
          <w:p w14:paraId="6D4F2C4C"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eastAsia="en-US"/>
              </w:rPr>
              <w:t>146</w:t>
            </w:r>
          </w:p>
        </w:tc>
        <w:tc>
          <w:tcPr>
            <w:tcW w:w="1417" w:type="dxa"/>
          </w:tcPr>
          <w:p w14:paraId="116347C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73,0</w:t>
            </w:r>
            <w:r>
              <w:rPr>
                <w:rFonts w:ascii="Times New Roman" w:hAnsi="Times New Roman"/>
                <w:sz w:val="28"/>
                <w:szCs w:val="28"/>
                <w:lang w:val="kk-KZ"/>
              </w:rPr>
              <w:t>±6,28</w:t>
            </w:r>
          </w:p>
        </w:tc>
        <w:tc>
          <w:tcPr>
            <w:tcW w:w="1134" w:type="dxa"/>
          </w:tcPr>
          <w:p w14:paraId="28C4C9E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90</w:t>
            </w:r>
          </w:p>
        </w:tc>
        <w:tc>
          <w:tcPr>
            <w:tcW w:w="1418" w:type="dxa"/>
            <w:tcBorders>
              <w:right w:val="single" w:sz="4" w:space="0" w:color="auto"/>
            </w:tcBorders>
          </w:tcPr>
          <w:p w14:paraId="2082500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45,0</w:t>
            </w:r>
            <w:r>
              <w:rPr>
                <w:rFonts w:ascii="Times New Roman" w:hAnsi="Times New Roman"/>
                <w:sz w:val="28"/>
                <w:szCs w:val="28"/>
                <w:lang w:val="kk-KZ"/>
              </w:rPr>
              <w:t>±7,04</w:t>
            </w:r>
          </w:p>
        </w:tc>
        <w:tc>
          <w:tcPr>
            <w:tcW w:w="803" w:type="dxa"/>
            <w:tcBorders>
              <w:left w:val="single" w:sz="4" w:space="0" w:color="auto"/>
              <w:right w:val="single" w:sz="4" w:space="0" w:color="auto"/>
            </w:tcBorders>
          </w:tcPr>
          <w:p w14:paraId="4244DD5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85</w:t>
            </w:r>
          </w:p>
        </w:tc>
        <w:tc>
          <w:tcPr>
            <w:tcW w:w="1465" w:type="dxa"/>
            <w:tcBorders>
              <w:left w:val="single" w:sz="4" w:space="0" w:color="auto"/>
            </w:tcBorders>
          </w:tcPr>
          <w:p w14:paraId="66ECCA7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45,0</w:t>
            </w:r>
            <w:r>
              <w:rPr>
                <w:rFonts w:ascii="Times New Roman" w:hAnsi="Times New Roman"/>
                <w:sz w:val="28"/>
                <w:szCs w:val="28"/>
                <w:lang w:val="kk-KZ"/>
              </w:rPr>
              <w:t>±7,04</w:t>
            </w:r>
          </w:p>
        </w:tc>
      </w:tr>
    </w:tbl>
    <w:p w14:paraId="5F37F7CA" w14:textId="77777777" w:rsidR="00E81861" w:rsidRDefault="00E81861" w:rsidP="00E81861">
      <w:pPr>
        <w:spacing w:after="0" w:line="240" w:lineRule="auto"/>
        <w:ind w:firstLine="1418"/>
        <w:rPr>
          <w:rFonts w:ascii="Times New Roman" w:hAnsi="Times New Roman"/>
          <w:sz w:val="26"/>
          <w:szCs w:val="26"/>
          <w:lang w:val="kk-KZ"/>
        </w:rPr>
      </w:pPr>
    </w:p>
    <w:p w14:paraId="0129E577" w14:textId="77777777" w:rsidR="00E81861" w:rsidRDefault="00E81861" w:rsidP="00E81861">
      <w:pPr>
        <w:pStyle w:val="af8"/>
        <w:spacing w:after="0" w:line="240" w:lineRule="auto"/>
        <w:ind w:left="0"/>
        <w:jc w:val="both"/>
        <w:rPr>
          <w:rFonts w:ascii="Times New Roman" w:hAnsi="Times New Roman"/>
          <w:sz w:val="28"/>
          <w:szCs w:val="28"/>
          <w:lang w:val="kk-KZ"/>
        </w:rPr>
      </w:pPr>
      <w:r>
        <w:rPr>
          <w:rFonts w:ascii="Times New Roman" w:hAnsi="Times New Roman"/>
          <w:sz w:val="28"/>
          <w:szCs w:val="28"/>
          <w:lang w:val="kk-KZ"/>
        </w:rPr>
        <w:t xml:space="preserve">Кесте 10 - Сиырлардың жастары бойынша кездесетін желінсаудың түрлері </w:t>
      </w:r>
    </w:p>
    <w:p w14:paraId="3F54BAFB" w14:textId="77777777" w:rsidR="00E81861" w:rsidRDefault="00E81861" w:rsidP="00E81861">
      <w:pPr>
        <w:spacing w:after="0" w:line="240" w:lineRule="auto"/>
        <w:jc w:val="both"/>
        <w:rPr>
          <w:rFonts w:ascii="Times New Roman" w:hAnsi="Times New Roman"/>
          <w:sz w:val="28"/>
          <w:szCs w:val="28"/>
          <w:lang w:val="kk-KZ"/>
        </w:rPr>
      </w:pPr>
    </w:p>
    <w:tbl>
      <w:tblPr>
        <w:tblW w:w="1321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56"/>
        <w:gridCol w:w="1418"/>
        <w:gridCol w:w="1559"/>
        <w:gridCol w:w="1418"/>
        <w:gridCol w:w="1417"/>
        <w:gridCol w:w="1276"/>
        <w:gridCol w:w="2268"/>
      </w:tblGrid>
      <w:tr w:rsidR="00E81861" w14:paraId="2C992E01" w14:textId="77777777" w:rsidTr="00863532">
        <w:trPr>
          <w:trHeight w:val="389"/>
        </w:trPr>
        <w:tc>
          <w:tcPr>
            <w:tcW w:w="3856" w:type="dxa"/>
            <w:vMerge w:val="restart"/>
            <w:vAlign w:val="center"/>
          </w:tcPr>
          <w:p w14:paraId="3096043B"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Көрсеткіштер</w:t>
            </w:r>
          </w:p>
        </w:tc>
        <w:tc>
          <w:tcPr>
            <w:tcW w:w="2977" w:type="dxa"/>
            <w:gridSpan w:val="2"/>
          </w:tcPr>
          <w:p w14:paraId="062D109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 жас</w:t>
            </w:r>
          </w:p>
        </w:tc>
        <w:tc>
          <w:tcPr>
            <w:tcW w:w="2835" w:type="dxa"/>
            <w:gridSpan w:val="2"/>
          </w:tcPr>
          <w:p w14:paraId="09E263C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6</w:t>
            </w:r>
            <w:r>
              <w:rPr>
                <w:rFonts w:ascii="Times New Roman" w:eastAsia="Calibri" w:hAnsi="Times New Roman"/>
                <w:sz w:val="28"/>
                <w:szCs w:val="28"/>
                <w:lang w:val="kk-KZ" w:eastAsia="en-US"/>
              </w:rPr>
              <w:t xml:space="preserve"> жас </w:t>
            </w:r>
          </w:p>
        </w:tc>
        <w:tc>
          <w:tcPr>
            <w:tcW w:w="3544" w:type="dxa"/>
            <w:gridSpan w:val="2"/>
          </w:tcPr>
          <w:p w14:paraId="4D1B550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 жастан жоғары</w:t>
            </w:r>
          </w:p>
        </w:tc>
      </w:tr>
      <w:tr w:rsidR="00E81861" w14:paraId="1B3C5CFB" w14:textId="77777777" w:rsidTr="00863532">
        <w:trPr>
          <w:trHeight w:val="409"/>
        </w:trPr>
        <w:tc>
          <w:tcPr>
            <w:tcW w:w="3856" w:type="dxa"/>
            <w:vMerge/>
          </w:tcPr>
          <w:p w14:paraId="0B86B502"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
        </w:tc>
        <w:tc>
          <w:tcPr>
            <w:tcW w:w="1418" w:type="dxa"/>
          </w:tcPr>
          <w:p w14:paraId="49DABCA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559" w:type="dxa"/>
          </w:tcPr>
          <w:p w14:paraId="6783617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418" w:type="dxa"/>
          </w:tcPr>
          <w:p w14:paraId="363E675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417" w:type="dxa"/>
          </w:tcPr>
          <w:p w14:paraId="1310854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276" w:type="dxa"/>
          </w:tcPr>
          <w:p w14:paraId="7BD4A4A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2268" w:type="dxa"/>
          </w:tcPr>
          <w:p w14:paraId="27BD10D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r>
      <w:tr w:rsidR="00E81861" w14:paraId="166858D2" w14:textId="77777777" w:rsidTr="00863532">
        <w:tc>
          <w:tcPr>
            <w:tcW w:w="3856" w:type="dxa"/>
          </w:tcPr>
          <w:p w14:paraId="75C7BE3B"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Соның ішінде</w:t>
            </w:r>
            <w:r>
              <w:rPr>
                <w:rFonts w:ascii="Times New Roman" w:eastAsia="Calibri" w:hAnsi="Times New Roman"/>
                <w:sz w:val="28"/>
                <w:szCs w:val="28"/>
                <w:lang w:eastAsia="en-US"/>
              </w:rPr>
              <w:t xml:space="preserve">: </w:t>
            </w:r>
          </w:p>
          <w:p w14:paraId="0AD9CE5B"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roofErr w:type="spellStart"/>
            <w:r>
              <w:rPr>
                <w:rFonts w:ascii="Times New Roman" w:eastAsia="Calibri" w:hAnsi="Times New Roman"/>
                <w:sz w:val="28"/>
                <w:szCs w:val="28"/>
                <w:lang w:eastAsia="en-US"/>
              </w:rPr>
              <w:t>Сероз</w:t>
            </w:r>
            <w:proofErr w:type="spellEnd"/>
            <w:r>
              <w:rPr>
                <w:rFonts w:ascii="Times New Roman" w:eastAsia="Calibri" w:hAnsi="Times New Roman"/>
                <w:sz w:val="28"/>
                <w:szCs w:val="28"/>
                <w:lang w:val="kk-KZ" w:eastAsia="en-US"/>
              </w:rPr>
              <w:t>ды желінсау</w:t>
            </w:r>
          </w:p>
        </w:tc>
        <w:tc>
          <w:tcPr>
            <w:tcW w:w="1418" w:type="dxa"/>
          </w:tcPr>
          <w:p w14:paraId="60CE225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
          <w:p w14:paraId="5F08670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64/18</w:t>
            </w:r>
          </w:p>
        </w:tc>
        <w:tc>
          <w:tcPr>
            <w:tcW w:w="1559" w:type="dxa"/>
          </w:tcPr>
          <w:p w14:paraId="6065684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p>
          <w:p w14:paraId="2D5F86B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28,1</w:t>
            </w:r>
            <w:r>
              <w:rPr>
                <w:rFonts w:ascii="Times New Roman" w:hAnsi="Times New Roman"/>
                <w:sz w:val="28"/>
                <w:szCs w:val="28"/>
                <w:lang w:val="kk-KZ"/>
              </w:rPr>
              <w:t>±3,60</w:t>
            </w:r>
          </w:p>
        </w:tc>
        <w:tc>
          <w:tcPr>
            <w:tcW w:w="1418" w:type="dxa"/>
          </w:tcPr>
          <w:p w14:paraId="44BF5F5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
          <w:p w14:paraId="7CBA408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22</w:t>
            </w:r>
          </w:p>
        </w:tc>
        <w:tc>
          <w:tcPr>
            <w:tcW w:w="1417" w:type="dxa"/>
          </w:tcPr>
          <w:p w14:paraId="104B9C9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
          <w:p w14:paraId="3FC43E2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34,4</w:t>
            </w:r>
            <w:r>
              <w:rPr>
                <w:rFonts w:ascii="Times New Roman" w:hAnsi="Times New Roman"/>
                <w:sz w:val="28"/>
                <w:szCs w:val="28"/>
                <w:lang w:val="kk-KZ"/>
              </w:rPr>
              <w:t>±3,80</w:t>
            </w:r>
          </w:p>
        </w:tc>
        <w:tc>
          <w:tcPr>
            <w:tcW w:w="1276" w:type="dxa"/>
          </w:tcPr>
          <w:p w14:paraId="669229F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
          <w:p w14:paraId="106034C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24</w:t>
            </w:r>
          </w:p>
        </w:tc>
        <w:tc>
          <w:tcPr>
            <w:tcW w:w="2268" w:type="dxa"/>
            <w:tcBorders>
              <w:right w:val="single" w:sz="4" w:space="0" w:color="auto"/>
            </w:tcBorders>
          </w:tcPr>
          <w:p w14:paraId="55D6A16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
          <w:p w14:paraId="25FA826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37,5</w:t>
            </w:r>
            <w:r>
              <w:rPr>
                <w:rFonts w:ascii="Times New Roman" w:hAnsi="Times New Roman"/>
                <w:sz w:val="28"/>
                <w:szCs w:val="28"/>
                <w:lang w:val="kk-KZ"/>
              </w:rPr>
              <w:t>±3,87</w:t>
            </w:r>
          </w:p>
        </w:tc>
      </w:tr>
      <w:tr w:rsidR="00E81861" w14:paraId="0E031613" w14:textId="77777777" w:rsidTr="00863532">
        <w:tc>
          <w:tcPr>
            <w:tcW w:w="3856" w:type="dxa"/>
          </w:tcPr>
          <w:p w14:paraId="3C242FC1"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Ф</w:t>
            </w:r>
            <w:proofErr w:type="spellStart"/>
            <w:r>
              <w:rPr>
                <w:rFonts w:ascii="Times New Roman" w:eastAsia="Calibri" w:hAnsi="Times New Roman"/>
                <w:sz w:val="28"/>
                <w:szCs w:val="28"/>
                <w:lang w:eastAsia="en-US"/>
              </w:rPr>
              <w:t>ибриноз</w:t>
            </w:r>
            <w:proofErr w:type="spellEnd"/>
            <w:r>
              <w:rPr>
                <w:rFonts w:ascii="Times New Roman" w:eastAsia="Calibri" w:hAnsi="Times New Roman"/>
                <w:sz w:val="28"/>
                <w:szCs w:val="28"/>
                <w:lang w:val="kk-KZ" w:eastAsia="en-US"/>
              </w:rPr>
              <w:t>ды желінсау</w:t>
            </w:r>
          </w:p>
        </w:tc>
        <w:tc>
          <w:tcPr>
            <w:tcW w:w="1418" w:type="dxa"/>
          </w:tcPr>
          <w:p w14:paraId="5348D32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26/6</w:t>
            </w:r>
          </w:p>
        </w:tc>
        <w:tc>
          <w:tcPr>
            <w:tcW w:w="1559" w:type="dxa"/>
          </w:tcPr>
          <w:p w14:paraId="2BDA844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23,1</w:t>
            </w:r>
            <w:r>
              <w:rPr>
                <w:rFonts w:ascii="Times New Roman" w:hAnsi="Times New Roman"/>
                <w:sz w:val="28"/>
                <w:szCs w:val="28"/>
                <w:lang w:val="kk-KZ"/>
              </w:rPr>
              <w:t>±2,15</w:t>
            </w:r>
          </w:p>
        </w:tc>
        <w:tc>
          <w:tcPr>
            <w:tcW w:w="1418" w:type="dxa"/>
          </w:tcPr>
          <w:p w14:paraId="79112ED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8</w:t>
            </w:r>
          </w:p>
        </w:tc>
        <w:tc>
          <w:tcPr>
            <w:tcW w:w="1417" w:type="dxa"/>
          </w:tcPr>
          <w:p w14:paraId="233FF8C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30,8</w:t>
            </w:r>
            <w:r>
              <w:rPr>
                <w:rFonts w:ascii="Times New Roman" w:hAnsi="Times New Roman"/>
                <w:sz w:val="28"/>
                <w:szCs w:val="28"/>
                <w:lang w:val="kk-KZ"/>
              </w:rPr>
              <w:t>±2,35</w:t>
            </w:r>
          </w:p>
        </w:tc>
        <w:tc>
          <w:tcPr>
            <w:tcW w:w="1276" w:type="dxa"/>
          </w:tcPr>
          <w:p w14:paraId="6836D29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12</w:t>
            </w:r>
          </w:p>
        </w:tc>
        <w:tc>
          <w:tcPr>
            <w:tcW w:w="2268" w:type="dxa"/>
          </w:tcPr>
          <w:p w14:paraId="1A38BEF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92,2</w:t>
            </w:r>
            <w:r>
              <w:rPr>
                <w:rFonts w:ascii="Times New Roman" w:hAnsi="Times New Roman"/>
                <w:sz w:val="28"/>
                <w:szCs w:val="28"/>
                <w:lang w:val="kk-KZ"/>
              </w:rPr>
              <w:t>±1,36</w:t>
            </w:r>
          </w:p>
        </w:tc>
      </w:tr>
      <w:tr w:rsidR="00E81861" w14:paraId="2EC415EC" w14:textId="77777777" w:rsidTr="00863532">
        <w:tc>
          <w:tcPr>
            <w:tcW w:w="3856" w:type="dxa"/>
          </w:tcPr>
          <w:p w14:paraId="2772928C"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Катаралды желінсау </w:t>
            </w:r>
          </w:p>
        </w:tc>
        <w:tc>
          <w:tcPr>
            <w:tcW w:w="1418" w:type="dxa"/>
          </w:tcPr>
          <w:p w14:paraId="716CCED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80/15</w:t>
            </w:r>
          </w:p>
        </w:tc>
        <w:tc>
          <w:tcPr>
            <w:tcW w:w="1559" w:type="dxa"/>
          </w:tcPr>
          <w:p w14:paraId="7646E61D"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val="kk-KZ" w:eastAsia="en-US"/>
              </w:rPr>
              <w:t>18,8</w:t>
            </w:r>
            <w:r>
              <w:rPr>
                <w:rFonts w:ascii="Times New Roman" w:hAnsi="Times New Roman"/>
                <w:sz w:val="28"/>
                <w:szCs w:val="28"/>
                <w:lang w:val="kk-KZ"/>
              </w:rPr>
              <w:t>±3,49</w:t>
            </w:r>
          </w:p>
        </w:tc>
        <w:tc>
          <w:tcPr>
            <w:tcW w:w="1418" w:type="dxa"/>
          </w:tcPr>
          <w:p w14:paraId="18F6DDC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26</w:t>
            </w:r>
          </w:p>
        </w:tc>
        <w:tc>
          <w:tcPr>
            <w:tcW w:w="1417" w:type="dxa"/>
          </w:tcPr>
          <w:p w14:paraId="51A5C1E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32,5</w:t>
            </w:r>
            <w:r>
              <w:rPr>
                <w:rFonts w:ascii="Times New Roman" w:hAnsi="Times New Roman"/>
                <w:sz w:val="28"/>
                <w:szCs w:val="28"/>
                <w:lang w:val="kk-KZ"/>
              </w:rPr>
              <w:t>±4,19</w:t>
            </w:r>
          </w:p>
        </w:tc>
        <w:tc>
          <w:tcPr>
            <w:tcW w:w="1276" w:type="dxa"/>
          </w:tcPr>
          <w:p w14:paraId="5F0D7D4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39</w:t>
            </w:r>
          </w:p>
        </w:tc>
        <w:tc>
          <w:tcPr>
            <w:tcW w:w="2268" w:type="dxa"/>
          </w:tcPr>
          <w:p w14:paraId="238B36D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48,8</w:t>
            </w:r>
            <w:r>
              <w:rPr>
                <w:rFonts w:ascii="Times New Roman" w:hAnsi="Times New Roman"/>
                <w:sz w:val="28"/>
                <w:szCs w:val="28"/>
                <w:lang w:val="kk-KZ"/>
              </w:rPr>
              <w:t>±4,47</w:t>
            </w:r>
          </w:p>
        </w:tc>
      </w:tr>
      <w:tr w:rsidR="00E81861" w14:paraId="60DAB85A" w14:textId="77777777" w:rsidTr="00863532">
        <w:tc>
          <w:tcPr>
            <w:tcW w:w="3856" w:type="dxa"/>
          </w:tcPr>
          <w:p w14:paraId="3389D893"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Іріңді-катаралды желінсау </w:t>
            </w:r>
          </w:p>
        </w:tc>
        <w:tc>
          <w:tcPr>
            <w:tcW w:w="1418" w:type="dxa"/>
          </w:tcPr>
          <w:p w14:paraId="4A46511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90/25</w:t>
            </w:r>
          </w:p>
        </w:tc>
        <w:tc>
          <w:tcPr>
            <w:tcW w:w="1559" w:type="dxa"/>
          </w:tcPr>
          <w:p w14:paraId="06A11F4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27,8</w:t>
            </w:r>
            <w:r>
              <w:rPr>
                <w:rFonts w:ascii="Times New Roman" w:hAnsi="Times New Roman"/>
                <w:sz w:val="28"/>
                <w:szCs w:val="28"/>
                <w:lang w:val="kk-KZ"/>
              </w:rPr>
              <w:t>±4,25</w:t>
            </w:r>
          </w:p>
        </w:tc>
        <w:tc>
          <w:tcPr>
            <w:tcW w:w="1418" w:type="dxa"/>
          </w:tcPr>
          <w:p w14:paraId="6E3A4E7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32</w:t>
            </w:r>
          </w:p>
        </w:tc>
        <w:tc>
          <w:tcPr>
            <w:tcW w:w="1417" w:type="dxa"/>
          </w:tcPr>
          <w:p w14:paraId="4DE143B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35,6</w:t>
            </w:r>
            <w:r>
              <w:rPr>
                <w:rFonts w:ascii="Times New Roman" w:hAnsi="Times New Roman"/>
                <w:sz w:val="28"/>
                <w:szCs w:val="28"/>
                <w:lang w:val="kk-KZ"/>
              </w:rPr>
              <w:t>±4,54</w:t>
            </w:r>
          </w:p>
        </w:tc>
        <w:tc>
          <w:tcPr>
            <w:tcW w:w="1276" w:type="dxa"/>
          </w:tcPr>
          <w:p w14:paraId="55EF692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33</w:t>
            </w:r>
          </w:p>
        </w:tc>
        <w:tc>
          <w:tcPr>
            <w:tcW w:w="2268" w:type="dxa"/>
          </w:tcPr>
          <w:p w14:paraId="5CA27E7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36,7</w:t>
            </w:r>
            <w:r>
              <w:rPr>
                <w:rFonts w:ascii="Times New Roman" w:hAnsi="Times New Roman"/>
                <w:sz w:val="28"/>
                <w:szCs w:val="28"/>
                <w:lang w:val="kk-KZ"/>
              </w:rPr>
              <w:t>±4,57</w:t>
            </w:r>
          </w:p>
        </w:tc>
      </w:tr>
      <w:tr w:rsidR="00E81861" w14:paraId="0155AB33" w14:textId="77777777" w:rsidTr="00863532">
        <w:tc>
          <w:tcPr>
            <w:tcW w:w="3856" w:type="dxa"/>
          </w:tcPr>
          <w:p w14:paraId="41DF5114"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Барлығы:</w:t>
            </w:r>
          </w:p>
        </w:tc>
        <w:tc>
          <w:tcPr>
            <w:tcW w:w="1418" w:type="dxa"/>
          </w:tcPr>
          <w:p w14:paraId="2F3633D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260</w:t>
            </w:r>
          </w:p>
        </w:tc>
        <w:tc>
          <w:tcPr>
            <w:tcW w:w="1559" w:type="dxa"/>
          </w:tcPr>
          <w:p w14:paraId="4D6EEB0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24,4</w:t>
            </w:r>
            <w:r>
              <w:rPr>
                <w:rFonts w:ascii="Times New Roman" w:hAnsi="Times New Roman"/>
                <w:sz w:val="28"/>
                <w:szCs w:val="28"/>
                <w:lang w:val="kk-KZ"/>
              </w:rPr>
              <w:t>±3,37</w:t>
            </w:r>
          </w:p>
        </w:tc>
        <w:tc>
          <w:tcPr>
            <w:tcW w:w="1418" w:type="dxa"/>
          </w:tcPr>
          <w:p w14:paraId="333B99C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88</w:t>
            </w:r>
          </w:p>
        </w:tc>
        <w:tc>
          <w:tcPr>
            <w:tcW w:w="1417" w:type="dxa"/>
          </w:tcPr>
          <w:p w14:paraId="108640A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33,3</w:t>
            </w:r>
            <w:r>
              <w:rPr>
                <w:rFonts w:ascii="Times New Roman" w:hAnsi="Times New Roman"/>
                <w:sz w:val="28"/>
                <w:szCs w:val="28"/>
                <w:lang w:val="kk-KZ"/>
              </w:rPr>
              <w:t>±3,72</w:t>
            </w:r>
          </w:p>
        </w:tc>
        <w:tc>
          <w:tcPr>
            <w:tcW w:w="1276" w:type="dxa"/>
          </w:tcPr>
          <w:p w14:paraId="096B21B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108</w:t>
            </w:r>
          </w:p>
        </w:tc>
        <w:tc>
          <w:tcPr>
            <w:tcW w:w="2268" w:type="dxa"/>
          </w:tcPr>
          <w:p w14:paraId="6DF8EAD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53,8</w:t>
            </w:r>
            <w:r>
              <w:rPr>
                <w:rFonts w:ascii="Times New Roman" w:hAnsi="Times New Roman"/>
                <w:sz w:val="28"/>
                <w:szCs w:val="28"/>
                <w:lang w:val="kk-KZ"/>
              </w:rPr>
              <w:t>±3,56</w:t>
            </w:r>
          </w:p>
        </w:tc>
      </w:tr>
    </w:tbl>
    <w:p w14:paraId="4E957175" w14:textId="77777777" w:rsidR="00E81861" w:rsidRDefault="00E81861" w:rsidP="00E81861">
      <w:pPr>
        <w:pStyle w:val="af6"/>
        <w:ind w:firstLine="567"/>
        <w:jc w:val="both"/>
        <w:rPr>
          <w:rFonts w:ascii="Times New Roman" w:hAnsi="Times New Roman"/>
          <w:sz w:val="28"/>
          <w:szCs w:val="28"/>
          <w:lang w:val="kk-KZ"/>
        </w:rPr>
      </w:pPr>
    </w:p>
    <w:p w14:paraId="562E7C9B" w14:textId="77777777" w:rsidR="00E81861" w:rsidRDefault="00E81861" w:rsidP="00E81861">
      <w:pPr>
        <w:pStyle w:val="af6"/>
        <w:ind w:firstLine="567"/>
        <w:jc w:val="both"/>
        <w:rPr>
          <w:rFonts w:ascii="Times New Roman" w:hAnsi="Times New Roman"/>
          <w:sz w:val="28"/>
          <w:szCs w:val="28"/>
          <w:lang w:val="kk-KZ"/>
        </w:rPr>
      </w:pPr>
    </w:p>
    <w:p w14:paraId="506F2937" w14:textId="77777777" w:rsidR="00E81861" w:rsidRDefault="00E81861" w:rsidP="00E81861">
      <w:pPr>
        <w:pStyle w:val="af6"/>
        <w:ind w:firstLine="567"/>
        <w:jc w:val="both"/>
        <w:rPr>
          <w:rFonts w:ascii="Times New Roman" w:hAnsi="Times New Roman"/>
          <w:sz w:val="28"/>
          <w:szCs w:val="28"/>
          <w:lang w:val="kk-KZ"/>
        </w:rPr>
        <w:sectPr w:rsidR="00E81861">
          <w:pgSz w:w="16838" w:h="11906" w:orient="landscape"/>
          <w:pgMar w:top="567" w:right="1134" w:bottom="1701" w:left="1134" w:header="709" w:footer="709" w:gutter="0"/>
          <w:cols w:space="720"/>
          <w:titlePg/>
          <w:docGrid w:linePitch="360"/>
        </w:sectPr>
      </w:pPr>
    </w:p>
    <w:p w14:paraId="538CF3D4"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lastRenderedPageBreak/>
        <w:t>болып табылатындығын анықталған (Джуланов М. Н., 1992).</w:t>
      </w:r>
    </w:p>
    <w:p w14:paraId="6172E57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Жасырын желінсаумен ауырған 20 бас малдар іріктеліп алынып, толық зерттеулерден өткізілді. Бромтимол, мастидин, димастин арқылы, Уайтсайдтың үлгісімен, сүтті тұндыру бойынша, Калифорниялық мастит-тест (Сурет </w:t>
      </w:r>
      <w:r w:rsidRPr="00B531BC">
        <w:rPr>
          <w:rFonts w:ascii="Times New Roman" w:hAnsi="Times New Roman"/>
          <w:sz w:val="28"/>
          <w:szCs w:val="28"/>
          <w:lang w:val="kk-KZ"/>
        </w:rPr>
        <w:t>2</w:t>
      </w:r>
      <w:r>
        <w:rPr>
          <w:rFonts w:ascii="Times New Roman" w:hAnsi="Times New Roman"/>
          <w:sz w:val="28"/>
          <w:szCs w:val="28"/>
          <w:lang w:val="kk-KZ"/>
        </w:rPr>
        <w:t xml:space="preserve">), ПЭДМ-ді қолданып жасырын желінсауды анықтадық. Лактан 4,1–мини құралымен құрғақ майсыздандырылған сүт қалдығы, тығыздығы, суы, майлылығы тексерілсе, «Милтек -1» құралымен желінсауға шалдығу пайызы анықталды. </w:t>
      </w:r>
    </w:p>
    <w:p w14:paraId="0FDA74E1" w14:textId="77777777" w:rsidR="00E81861" w:rsidRDefault="00E81861" w:rsidP="00E81861">
      <w:pPr>
        <w:pStyle w:val="af6"/>
        <w:ind w:firstLine="567"/>
        <w:jc w:val="both"/>
        <w:rPr>
          <w:rFonts w:ascii="Times New Roman" w:hAnsi="Times New Roman"/>
          <w:sz w:val="28"/>
          <w:szCs w:val="28"/>
          <w:lang w:val="kk-KZ"/>
        </w:rPr>
      </w:pPr>
    </w:p>
    <w:p w14:paraId="4AC2A35F" w14:textId="77777777" w:rsidR="00E81861" w:rsidRDefault="00E81861" w:rsidP="00E81861">
      <w:pPr>
        <w:pStyle w:val="af6"/>
        <w:rPr>
          <w:rFonts w:ascii="Times New Roman" w:hAnsi="Times New Roman"/>
          <w:color w:val="000000"/>
          <w:sz w:val="28"/>
          <w:szCs w:val="28"/>
          <w:lang w:val="kk-KZ"/>
        </w:rPr>
      </w:pPr>
      <w:r>
        <w:rPr>
          <w:rFonts w:ascii="Times New Roman" w:hAnsi="Times New Roman"/>
          <w:color w:val="000000"/>
          <w:sz w:val="28"/>
          <w:szCs w:val="28"/>
          <w:lang w:val="kk-KZ"/>
        </w:rPr>
        <w:t>Кесте 11–Жасырын желінсауға тексерудің нәтижесі</w:t>
      </w:r>
    </w:p>
    <w:p w14:paraId="28023FDE" w14:textId="77777777" w:rsidR="00E81861" w:rsidRDefault="00E81861" w:rsidP="00E81861">
      <w:pPr>
        <w:pStyle w:val="af6"/>
        <w:ind w:firstLine="567"/>
        <w:jc w:val="both"/>
        <w:rPr>
          <w:rFonts w:ascii="Times New Roman" w:hAnsi="Times New Roman"/>
          <w:color w:val="000000"/>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157"/>
        <w:gridCol w:w="1722"/>
        <w:gridCol w:w="2372"/>
        <w:gridCol w:w="2377"/>
      </w:tblGrid>
      <w:tr w:rsidR="00E81861" w14:paraId="56801CA0" w14:textId="77777777" w:rsidTr="00863532">
        <w:trPr>
          <w:trHeight w:val="274"/>
        </w:trPr>
        <w:tc>
          <w:tcPr>
            <w:tcW w:w="3189" w:type="dxa"/>
            <w:vMerge w:val="restart"/>
          </w:tcPr>
          <w:p w14:paraId="7958DEA5"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Зерттеу әдістері</w:t>
            </w:r>
          </w:p>
        </w:tc>
        <w:tc>
          <w:tcPr>
            <w:tcW w:w="1739" w:type="dxa"/>
            <w:vMerge w:val="restart"/>
          </w:tcPr>
          <w:p w14:paraId="61624638"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Сынама саны</w:t>
            </w:r>
          </w:p>
        </w:tc>
        <w:tc>
          <w:tcPr>
            <w:tcW w:w="4819" w:type="dxa"/>
            <w:gridSpan w:val="2"/>
            <w:tcBorders>
              <w:bottom w:val="single" w:sz="4" w:space="0" w:color="auto"/>
            </w:tcBorders>
          </w:tcPr>
          <w:p w14:paraId="122CA9F0"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Оң реакция бергендер саны</w:t>
            </w:r>
          </w:p>
        </w:tc>
      </w:tr>
      <w:tr w:rsidR="00E81861" w14:paraId="3A128434" w14:textId="77777777" w:rsidTr="00863532">
        <w:trPr>
          <w:trHeight w:val="233"/>
        </w:trPr>
        <w:tc>
          <w:tcPr>
            <w:tcW w:w="3189" w:type="dxa"/>
            <w:vMerge/>
          </w:tcPr>
          <w:p w14:paraId="0BD7080F" w14:textId="77777777" w:rsidR="00E81861" w:rsidRDefault="00E81861" w:rsidP="00863532">
            <w:pPr>
              <w:pStyle w:val="af6"/>
              <w:jc w:val="both"/>
              <w:rPr>
                <w:rFonts w:ascii="Times New Roman" w:eastAsia="Calibri" w:hAnsi="Times New Roman"/>
                <w:color w:val="000000"/>
                <w:sz w:val="28"/>
                <w:szCs w:val="28"/>
                <w:lang w:val="kk-KZ" w:eastAsia="en-US"/>
              </w:rPr>
            </w:pPr>
          </w:p>
        </w:tc>
        <w:tc>
          <w:tcPr>
            <w:tcW w:w="1739" w:type="dxa"/>
            <w:vMerge/>
          </w:tcPr>
          <w:p w14:paraId="535CEA6F" w14:textId="77777777" w:rsidR="00E81861" w:rsidRDefault="00E81861" w:rsidP="00863532">
            <w:pPr>
              <w:pStyle w:val="af6"/>
              <w:jc w:val="both"/>
              <w:rPr>
                <w:rFonts w:ascii="Times New Roman" w:eastAsia="Calibri" w:hAnsi="Times New Roman"/>
                <w:color w:val="000000"/>
                <w:sz w:val="28"/>
                <w:szCs w:val="28"/>
                <w:lang w:val="kk-KZ" w:eastAsia="en-US"/>
              </w:rPr>
            </w:pPr>
          </w:p>
        </w:tc>
        <w:tc>
          <w:tcPr>
            <w:tcW w:w="2410" w:type="dxa"/>
            <w:tcBorders>
              <w:top w:val="single" w:sz="4" w:space="0" w:color="auto"/>
              <w:right w:val="single" w:sz="4" w:space="0" w:color="auto"/>
            </w:tcBorders>
          </w:tcPr>
          <w:p w14:paraId="2E9A8D00"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Сынама саны</w:t>
            </w:r>
          </w:p>
        </w:tc>
        <w:tc>
          <w:tcPr>
            <w:tcW w:w="2409" w:type="dxa"/>
            <w:tcBorders>
              <w:top w:val="single" w:sz="4" w:space="0" w:color="auto"/>
              <w:left w:val="single" w:sz="4" w:space="0" w:color="auto"/>
            </w:tcBorders>
          </w:tcPr>
          <w:p w14:paraId="7A200952"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w:t>
            </w:r>
          </w:p>
        </w:tc>
      </w:tr>
      <w:tr w:rsidR="00E81861" w14:paraId="19D8E6C7" w14:textId="77777777" w:rsidTr="00863532">
        <w:tc>
          <w:tcPr>
            <w:tcW w:w="3189" w:type="dxa"/>
          </w:tcPr>
          <w:p w14:paraId="73668AA4"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1.</w:t>
            </w:r>
            <w:r>
              <w:rPr>
                <w:rFonts w:ascii="Times New Roman" w:eastAsia="Calibri" w:hAnsi="Times New Roman"/>
                <w:sz w:val="28"/>
                <w:szCs w:val="28"/>
                <w:lang w:val="kk-KZ" w:eastAsia="en-US"/>
              </w:rPr>
              <w:t xml:space="preserve"> Бромтимолмен тексеру</w:t>
            </w:r>
          </w:p>
        </w:tc>
        <w:tc>
          <w:tcPr>
            <w:tcW w:w="1739" w:type="dxa"/>
          </w:tcPr>
          <w:p w14:paraId="3FE1A7EB"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4EF3C367"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43</w:t>
            </w:r>
          </w:p>
        </w:tc>
        <w:tc>
          <w:tcPr>
            <w:tcW w:w="2409" w:type="dxa"/>
            <w:tcBorders>
              <w:left w:val="single" w:sz="4" w:space="0" w:color="auto"/>
            </w:tcBorders>
          </w:tcPr>
          <w:p w14:paraId="789C28DF"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53,7</w:t>
            </w:r>
            <w:r>
              <w:rPr>
                <w:rFonts w:ascii="Times New Roman" w:eastAsia="Calibri" w:hAnsi="Times New Roman"/>
                <w:sz w:val="28"/>
                <w:szCs w:val="28"/>
              </w:rPr>
              <w:t>±4,46</w:t>
            </w:r>
          </w:p>
        </w:tc>
      </w:tr>
      <w:tr w:rsidR="00E81861" w14:paraId="7884F7D2" w14:textId="77777777" w:rsidTr="00863532">
        <w:tc>
          <w:tcPr>
            <w:tcW w:w="3189" w:type="dxa"/>
          </w:tcPr>
          <w:p w14:paraId="311A2C32"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2.</w:t>
            </w:r>
            <w:r>
              <w:rPr>
                <w:rFonts w:ascii="Times New Roman" w:eastAsia="Calibri" w:hAnsi="Times New Roman"/>
                <w:sz w:val="28"/>
                <w:szCs w:val="28"/>
                <w:lang w:val="kk-KZ" w:eastAsia="en-US"/>
              </w:rPr>
              <w:t xml:space="preserve"> 2% Мастидинмен тексеру</w:t>
            </w:r>
          </w:p>
        </w:tc>
        <w:tc>
          <w:tcPr>
            <w:tcW w:w="1739" w:type="dxa"/>
          </w:tcPr>
          <w:p w14:paraId="541E5414"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2A8C5BE8"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40</w:t>
            </w:r>
          </w:p>
        </w:tc>
        <w:tc>
          <w:tcPr>
            <w:tcW w:w="2409" w:type="dxa"/>
            <w:tcBorders>
              <w:left w:val="single" w:sz="4" w:space="0" w:color="auto"/>
            </w:tcBorders>
          </w:tcPr>
          <w:p w14:paraId="65AEA88C"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50,0</w:t>
            </w:r>
            <w:r>
              <w:rPr>
                <w:rFonts w:ascii="Times New Roman" w:eastAsia="Calibri" w:hAnsi="Times New Roman"/>
                <w:sz w:val="28"/>
                <w:szCs w:val="28"/>
              </w:rPr>
              <w:t>±</w:t>
            </w:r>
            <w:r>
              <w:rPr>
                <w:rFonts w:ascii="Times New Roman" w:eastAsia="Calibri" w:hAnsi="Times New Roman"/>
                <w:color w:val="000000"/>
                <w:sz w:val="28"/>
                <w:szCs w:val="28"/>
                <w:lang w:val="kk-KZ" w:eastAsia="en-US"/>
              </w:rPr>
              <w:t>4,47</w:t>
            </w:r>
          </w:p>
        </w:tc>
      </w:tr>
      <w:tr w:rsidR="00E81861" w14:paraId="57B456ED" w14:textId="77777777" w:rsidTr="00863532">
        <w:tc>
          <w:tcPr>
            <w:tcW w:w="3189" w:type="dxa"/>
          </w:tcPr>
          <w:p w14:paraId="202421E3"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3.</w:t>
            </w:r>
            <w:r>
              <w:rPr>
                <w:rFonts w:ascii="Times New Roman" w:eastAsia="Calibri" w:hAnsi="Times New Roman"/>
                <w:sz w:val="28"/>
                <w:szCs w:val="28"/>
                <w:lang w:val="kk-KZ" w:eastAsia="en-US"/>
              </w:rPr>
              <w:t xml:space="preserve"> 5% Димастинмен тексеру</w:t>
            </w:r>
          </w:p>
        </w:tc>
        <w:tc>
          <w:tcPr>
            <w:tcW w:w="1739" w:type="dxa"/>
          </w:tcPr>
          <w:p w14:paraId="2534B8D7"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72A3CC7F"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40</w:t>
            </w:r>
          </w:p>
        </w:tc>
        <w:tc>
          <w:tcPr>
            <w:tcW w:w="2409" w:type="dxa"/>
            <w:tcBorders>
              <w:left w:val="single" w:sz="4" w:space="0" w:color="auto"/>
            </w:tcBorders>
          </w:tcPr>
          <w:p w14:paraId="10E90D6A"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50,0</w:t>
            </w:r>
            <w:r>
              <w:rPr>
                <w:rFonts w:ascii="Times New Roman" w:eastAsia="Calibri" w:hAnsi="Times New Roman"/>
                <w:sz w:val="28"/>
                <w:szCs w:val="28"/>
              </w:rPr>
              <w:t>±</w:t>
            </w:r>
            <w:r>
              <w:rPr>
                <w:rFonts w:ascii="Times New Roman" w:eastAsia="Calibri" w:hAnsi="Times New Roman"/>
                <w:color w:val="000000"/>
                <w:sz w:val="28"/>
                <w:szCs w:val="28"/>
                <w:lang w:val="kk-KZ" w:eastAsia="en-US"/>
              </w:rPr>
              <w:t>4,47</w:t>
            </w:r>
          </w:p>
        </w:tc>
      </w:tr>
      <w:tr w:rsidR="00E81861" w14:paraId="1EE9D863" w14:textId="77777777" w:rsidTr="00863532">
        <w:tc>
          <w:tcPr>
            <w:tcW w:w="3189" w:type="dxa"/>
          </w:tcPr>
          <w:p w14:paraId="3C779D83"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w:t>
            </w:r>
            <w:r>
              <w:rPr>
                <w:rFonts w:ascii="Times New Roman" w:eastAsia="Calibri" w:hAnsi="Times New Roman"/>
                <w:sz w:val="28"/>
                <w:szCs w:val="28"/>
                <w:lang w:val="kk-KZ" w:eastAsia="en-US"/>
              </w:rPr>
              <w:t xml:space="preserve"> Уайтсайдтың үлгісімен тексеру</w:t>
            </w:r>
          </w:p>
        </w:tc>
        <w:tc>
          <w:tcPr>
            <w:tcW w:w="1739" w:type="dxa"/>
          </w:tcPr>
          <w:p w14:paraId="53E27525"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31B4DC04"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42</w:t>
            </w:r>
          </w:p>
        </w:tc>
        <w:tc>
          <w:tcPr>
            <w:tcW w:w="2409" w:type="dxa"/>
            <w:tcBorders>
              <w:left w:val="single" w:sz="4" w:space="0" w:color="auto"/>
            </w:tcBorders>
          </w:tcPr>
          <w:p w14:paraId="02695B8D"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52,5</w:t>
            </w:r>
            <w:r>
              <w:rPr>
                <w:rFonts w:ascii="Times New Roman" w:eastAsia="Calibri" w:hAnsi="Times New Roman"/>
                <w:sz w:val="28"/>
                <w:szCs w:val="28"/>
              </w:rPr>
              <w:t>±4,47</w:t>
            </w:r>
          </w:p>
        </w:tc>
      </w:tr>
      <w:tr w:rsidR="00E81861" w14:paraId="35F7ED19" w14:textId="77777777" w:rsidTr="00863532">
        <w:tc>
          <w:tcPr>
            <w:tcW w:w="3189" w:type="dxa"/>
          </w:tcPr>
          <w:p w14:paraId="0C1F0F3C"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w:t>
            </w:r>
            <w:r>
              <w:rPr>
                <w:rFonts w:ascii="Times New Roman" w:eastAsia="Calibri" w:hAnsi="Times New Roman"/>
                <w:sz w:val="28"/>
                <w:szCs w:val="28"/>
                <w:lang w:val="kk-KZ" w:eastAsia="en-US"/>
              </w:rPr>
              <w:t xml:space="preserve"> Сүтті тұндыру бойынша тексеру</w:t>
            </w:r>
          </w:p>
        </w:tc>
        <w:tc>
          <w:tcPr>
            <w:tcW w:w="1739" w:type="dxa"/>
          </w:tcPr>
          <w:p w14:paraId="1E981CEF"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4C9AAFC6"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,40</w:t>
            </w:r>
          </w:p>
        </w:tc>
        <w:tc>
          <w:tcPr>
            <w:tcW w:w="2409" w:type="dxa"/>
            <w:tcBorders>
              <w:left w:val="single" w:sz="4" w:space="0" w:color="auto"/>
            </w:tcBorders>
          </w:tcPr>
          <w:p w14:paraId="65562C8C"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50,0</w:t>
            </w:r>
            <w:r>
              <w:rPr>
                <w:rFonts w:ascii="Times New Roman" w:eastAsia="Calibri" w:hAnsi="Times New Roman"/>
                <w:sz w:val="28"/>
                <w:szCs w:val="28"/>
              </w:rPr>
              <w:t>±4,47</w:t>
            </w:r>
          </w:p>
        </w:tc>
      </w:tr>
      <w:tr w:rsidR="00E81861" w14:paraId="508D248F" w14:textId="77777777" w:rsidTr="00863532">
        <w:tc>
          <w:tcPr>
            <w:tcW w:w="3189" w:type="dxa"/>
          </w:tcPr>
          <w:p w14:paraId="034FA3B0"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6.ПЭДМ аспабымен тексеру</w:t>
            </w:r>
          </w:p>
        </w:tc>
        <w:tc>
          <w:tcPr>
            <w:tcW w:w="1739" w:type="dxa"/>
          </w:tcPr>
          <w:p w14:paraId="214754FB"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4893E3F2"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43</w:t>
            </w:r>
          </w:p>
        </w:tc>
        <w:tc>
          <w:tcPr>
            <w:tcW w:w="2409" w:type="dxa"/>
            <w:tcBorders>
              <w:left w:val="single" w:sz="4" w:space="0" w:color="auto"/>
            </w:tcBorders>
          </w:tcPr>
          <w:p w14:paraId="6C9CA5AF"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53,7</w:t>
            </w:r>
            <w:r>
              <w:rPr>
                <w:rFonts w:ascii="Times New Roman" w:eastAsia="Calibri" w:hAnsi="Times New Roman"/>
                <w:sz w:val="28"/>
                <w:szCs w:val="28"/>
              </w:rPr>
              <w:t>±4,46</w:t>
            </w:r>
          </w:p>
        </w:tc>
      </w:tr>
      <w:tr w:rsidR="00E81861" w14:paraId="3C910200" w14:textId="77777777" w:rsidTr="00863532">
        <w:tc>
          <w:tcPr>
            <w:tcW w:w="3189" w:type="dxa"/>
          </w:tcPr>
          <w:p w14:paraId="51C050B3"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7.</w:t>
            </w:r>
            <w:r>
              <w:rPr>
                <w:rFonts w:ascii="Times New Roman" w:eastAsia="Calibri" w:hAnsi="Times New Roman"/>
                <w:bCs/>
                <w:sz w:val="28"/>
                <w:szCs w:val="28"/>
                <w:lang w:val="kk-KZ" w:eastAsia="en-US"/>
              </w:rPr>
              <w:t xml:space="preserve"> Калифорниялық мастит-тест</w:t>
            </w:r>
          </w:p>
        </w:tc>
        <w:tc>
          <w:tcPr>
            <w:tcW w:w="1739" w:type="dxa"/>
          </w:tcPr>
          <w:p w14:paraId="59E4B932"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80</w:t>
            </w:r>
          </w:p>
        </w:tc>
        <w:tc>
          <w:tcPr>
            <w:tcW w:w="2410" w:type="dxa"/>
            <w:tcBorders>
              <w:right w:val="single" w:sz="4" w:space="0" w:color="auto"/>
            </w:tcBorders>
          </w:tcPr>
          <w:p w14:paraId="36A188A8"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43</w:t>
            </w:r>
          </w:p>
        </w:tc>
        <w:tc>
          <w:tcPr>
            <w:tcW w:w="2409" w:type="dxa"/>
            <w:tcBorders>
              <w:left w:val="single" w:sz="4" w:space="0" w:color="auto"/>
            </w:tcBorders>
          </w:tcPr>
          <w:p w14:paraId="6E047889"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53,7</w:t>
            </w:r>
            <w:r>
              <w:rPr>
                <w:rFonts w:ascii="Times New Roman" w:eastAsia="Calibri" w:hAnsi="Times New Roman"/>
                <w:sz w:val="28"/>
                <w:szCs w:val="28"/>
              </w:rPr>
              <w:t>±4,46</w:t>
            </w:r>
          </w:p>
        </w:tc>
      </w:tr>
    </w:tbl>
    <w:p w14:paraId="220698F0" w14:textId="77777777" w:rsidR="00E81861" w:rsidRDefault="00E81861" w:rsidP="00E81861">
      <w:pPr>
        <w:pStyle w:val="af6"/>
        <w:ind w:firstLine="567"/>
        <w:jc w:val="both"/>
        <w:rPr>
          <w:rFonts w:ascii="Times New Roman" w:hAnsi="Times New Roman"/>
          <w:color w:val="000000"/>
          <w:sz w:val="28"/>
          <w:szCs w:val="28"/>
          <w:lang w:val="kk-KZ"/>
        </w:rPr>
      </w:pPr>
    </w:p>
    <w:p w14:paraId="7225E7FB" w14:textId="77777777" w:rsidR="00E81861" w:rsidRPr="00B51AAA" w:rsidRDefault="00E81861" w:rsidP="00E81861">
      <w:pPr>
        <w:pStyle w:val="af6"/>
        <w:ind w:firstLine="567"/>
        <w:jc w:val="both"/>
        <w:rPr>
          <w:rFonts w:ascii="Times New Roman" w:hAnsi="Times New Roman"/>
          <w:sz w:val="28"/>
          <w:szCs w:val="28"/>
          <w:lang w:val="kk-KZ"/>
        </w:rPr>
      </w:pPr>
      <w:r>
        <w:rPr>
          <w:rFonts w:ascii="Times New Roman" w:hAnsi="Times New Roman"/>
          <w:color w:val="000000"/>
          <w:sz w:val="28"/>
          <w:szCs w:val="28"/>
          <w:lang w:val="kk-KZ"/>
        </w:rPr>
        <w:t xml:space="preserve">Жасырын желінсауға тексерудің қорытындысы бойынша, оң реакция бергендер саны 40-43 аралығында болды. Себебі сиырлардың төрт үрпісі бірдей  </w:t>
      </w:r>
      <w:r w:rsidRPr="00B51AAA">
        <w:rPr>
          <w:rFonts w:ascii="Times New Roman" w:hAnsi="Times New Roman"/>
          <w:sz w:val="28"/>
          <w:szCs w:val="28"/>
          <w:lang w:val="kk-KZ"/>
        </w:rPr>
        <w:t xml:space="preserve">жасырын желінсауға шалдықпаған. Бромтимол, ПЭДМ аспабымен, Лактан 1-4 М (Қосымша В.1) </w:t>
      </w:r>
      <w:r w:rsidRPr="00B51AAA">
        <w:rPr>
          <w:rFonts w:ascii="Times New Roman" w:hAnsi="Times New Roman"/>
          <w:bCs/>
          <w:sz w:val="28"/>
          <w:szCs w:val="28"/>
          <w:lang w:val="kk-KZ"/>
        </w:rPr>
        <w:t xml:space="preserve">Калифорниялық мастит-тест </w:t>
      </w:r>
      <w:r w:rsidRPr="00B51AAA">
        <w:rPr>
          <w:rFonts w:ascii="Times New Roman" w:hAnsi="Times New Roman"/>
          <w:sz w:val="28"/>
          <w:szCs w:val="28"/>
          <w:lang w:val="kk-KZ"/>
        </w:rPr>
        <w:t xml:space="preserve">(Қосымша В.2) құралдарымен тексеру барысында 53,7±4,46% құрады. Ал мастидин, димастин, сүтті тұндыру бойынша тексеру 50,0±4,47% болса, Уайтсайдтың үлгісімен тексеру 52,5±4,47% болды. </w:t>
      </w:r>
    </w:p>
    <w:p w14:paraId="33417C40" w14:textId="77777777" w:rsidR="00E81861" w:rsidRPr="00B51AAA" w:rsidRDefault="00E81861" w:rsidP="00E81861">
      <w:pPr>
        <w:pStyle w:val="11"/>
        <w:ind w:firstLine="851"/>
        <w:jc w:val="both"/>
        <w:rPr>
          <w:sz w:val="28"/>
          <w:szCs w:val="28"/>
        </w:rPr>
      </w:pPr>
      <w:r w:rsidRPr="00B51AAA">
        <w:rPr>
          <w:sz w:val="28"/>
          <w:szCs w:val="28"/>
        </w:rPr>
        <w:t>«Лактан 1-4 М» құралын қолданып, сүттің тығыздығын, су мөлшерін, майлылығы мен құрғақ майсыздандырылған сүт қалдығын анықтадық. Сиырлардың жасырын желінсауға шалдығу пайызын және үрпінің зақымдалу көрсеткішін анықтау үшін «Милтек-1» құралын қолдандық. (Қосымша В</w:t>
      </w:r>
      <w:r w:rsidRPr="00E81861">
        <w:rPr>
          <w:sz w:val="28"/>
          <w:szCs w:val="28"/>
        </w:rPr>
        <w:t>.</w:t>
      </w:r>
      <w:r w:rsidRPr="00B51AAA">
        <w:rPr>
          <w:sz w:val="28"/>
          <w:szCs w:val="28"/>
        </w:rPr>
        <w:t>3)</w:t>
      </w:r>
    </w:p>
    <w:p w14:paraId="724864A9" w14:textId="77777777" w:rsidR="00E81861" w:rsidRDefault="00E81861" w:rsidP="00E81861">
      <w:pPr>
        <w:pStyle w:val="af6"/>
        <w:ind w:firstLine="567"/>
        <w:jc w:val="both"/>
        <w:rPr>
          <w:rFonts w:ascii="Times New Roman" w:hAnsi="Times New Roman"/>
          <w:sz w:val="28"/>
          <w:szCs w:val="28"/>
          <w:lang w:val="kk-KZ"/>
        </w:rPr>
      </w:pPr>
      <w:r w:rsidRPr="00B51AAA">
        <w:rPr>
          <w:rFonts w:ascii="Times New Roman" w:hAnsi="Times New Roman"/>
          <w:sz w:val="28"/>
          <w:szCs w:val="28"/>
          <w:lang w:val="kk-KZ"/>
        </w:rPr>
        <w:t>«Милтек-1» құралын қолдану кезінде сиылардың 4 үрпісінен сынама алынып, жасырын желінсауға шалдығуының пайыздық көрсеткіштері</w:t>
      </w:r>
      <w:r>
        <w:rPr>
          <w:rFonts w:ascii="Times New Roman" w:hAnsi="Times New Roman"/>
          <w:sz w:val="28"/>
          <w:szCs w:val="28"/>
          <w:lang w:val="kk-KZ"/>
        </w:rPr>
        <w:t xml:space="preserve"> анықталды. Сонымен қатар кейбір үрпілердің желінсауға шалдықпағанын «Милтек-1» құралы да көрсетті.</w:t>
      </w:r>
    </w:p>
    <w:p w14:paraId="5E4A9730" w14:textId="77777777" w:rsidR="00E81861" w:rsidRDefault="00E81861" w:rsidP="00E81861">
      <w:pPr>
        <w:pStyle w:val="af6"/>
        <w:ind w:firstLine="851"/>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Алынған нәтижелердің көрсеткіштері алдыңғы үрпілердің артқы үрпілерге қарағанда зақымдалу пайызы жоғары екендігін көрсетті.</w:t>
      </w:r>
    </w:p>
    <w:p w14:paraId="6E96E693" w14:textId="77777777" w:rsidR="00E81861" w:rsidRDefault="00E81861" w:rsidP="00E81861">
      <w:pPr>
        <w:pStyle w:val="af6"/>
        <w:ind w:firstLine="851"/>
        <w:jc w:val="both"/>
        <w:rPr>
          <w:rFonts w:ascii="Times New Roman" w:hAnsi="Times New Roman"/>
          <w:color w:val="000000"/>
          <w:sz w:val="28"/>
          <w:szCs w:val="28"/>
          <w:lang w:val="kk-KZ"/>
        </w:rPr>
      </w:pPr>
    </w:p>
    <w:p w14:paraId="2E1882F3" w14:textId="762A8E94" w:rsidR="00E81861" w:rsidRDefault="00E81861" w:rsidP="00E81861">
      <w:pPr>
        <w:pStyle w:val="af6"/>
        <w:ind w:firstLine="426"/>
        <w:jc w:val="center"/>
        <w:rPr>
          <w:rFonts w:ascii="Times New Roman" w:hAnsi="Times New Roman"/>
          <w:color w:val="000000"/>
          <w:sz w:val="28"/>
          <w:szCs w:val="28"/>
          <w:lang w:val="kk-KZ"/>
        </w:rPr>
      </w:pPr>
      <w:r w:rsidRPr="00C215D6">
        <w:rPr>
          <w:rFonts w:ascii="Times New Roman" w:hAnsi="Times New Roman"/>
          <w:noProof/>
          <w:color w:val="000000"/>
          <w:sz w:val="28"/>
          <w:szCs w:val="28"/>
          <w:lang w:val="kk-KZ"/>
        </w:rPr>
        <w:drawing>
          <wp:inline distT="0" distB="0" distL="0" distR="0" wp14:anchorId="5FEC9387" wp14:editId="497A5C0F">
            <wp:extent cx="4723130" cy="2711450"/>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3130" cy="2711450"/>
                    </a:xfrm>
                    <a:prstGeom prst="rect">
                      <a:avLst/>
                    </a:prstGeom>
                    <a:noFill/>
                    <a:ln>
                      <a:noFill/>
                    </a:ln>
                  </pic:spPr>
                </pic:pic>
              </a:graphicData>
            </a:graphic>
          </wp:inline>
        </w:drawing>
      </w:r>
    </w:p>
    <w:p w14:paraId="7D646D54" w14:textId="77777777" w:rsidR="00E81861" w:rsidRDefault="00E81861" w:rsidP="00E81861">
      <w:pPr>
        <w:pStyle w:val="af6"/>
        <w:jc w:val="both"/>
        <w:rPr>
          <w:rFonts w:ascii="Times New Roman" w:hAnsi="Times New Roman"/>
          <w:color w:val="000000"/>
          <w:sz w:val="28"/>
          <w:szCs w:val="28"/>
          <w:lang w:val="kk-KZ"/>
        </w:rPr>
      </w:pPr>
    </w:p>
    <w:p w14:paraId="10C3338B" w14:textId="77777777" w:rsidR="00E81861" w:rsidRDefault="00E81861" w:rsidP="00E81861">
      <w:pPr>
        <w:pStyle w:val="af6"/>
        <w:jc w:val="both"/>
        <w:rPr>
          <w:rFonts w:ascii="Times New Roman" w:hAnsi="Times New Roman"/>
          <w:sz w:val="28"/>
          <w:szCs w:val="28"/>
          <w:lang w:val="kk-KZ"/>
        </w:rPr>
      </w:pPr>
    </w:p>
    <w:p w14:paraId="2B9D1112" w14:textId="77777777" w:rsidR="00E81861" w:rsidRDefault="00E81861" w:rsidP="00E81861">
      <w:pPr>
        <w:pStyle w:val="af6"/>
        <w:jc w:val="center"/>
        <w:rPr>
          <w:rFonts w:ascii="Times New Roman" w:hAnsi="Times New Roman"/>
          <w:sz w:val="28"/>
          <w:szCs w:val="28"/>
          <w:lang w:val="kk-KZ"/>
        </w:rPr>
      </w:pPr>
      <w:r>
        <w:rPr>
          <w:rFonts w:ascii="Times New Roman" w:hAnsi="Times New Roman"/>
          <w:sz w:val="28"/>
          <w:szCs w:val="28"/>
          <w:lang w:val="kk-KZ"/>
        </w:rPr>
        <w:t>Сурет 3-«Милтек-1» құралының нәтижесі</w:t>
      </w:r>
    </w:p>
    <w:p w14:paraId="43A4B482" w14:textId="77777777" w:rsidR="00E81861" w:rsidRDefault="00E81861" w:rsidP="00E81861">
      <w:pPr>
        <w:pStyle w:val="af3"/>
        <w:spacing w:before="195" w:beforeAutospacing="0" w:after="0" w:afterAutospacing="0"/>
        <w:ind w:firstLine="567"/>
        <w:jc w:val="both"/>
        <w:textAlignment w:val="top"/>
        <w:rPr>
          <w:rFonts w:ascii="Arial" w:hAnsi="Arial" w:cs="Arial"/>
          <w:color w:val="000000"/>
          <w:sz w:val="29"/>
          <w:szCs w:val="29"/>
          <w:lang w:val="kk-KZ"/>
        </w:rPr>
      </w:pPr>
      <w:r>
        <w:rPr>
          <w:sz w:val="28"/>
          <w:szCs w:val="28"/>
          <w:lang w:val="kk-KZ"/>
        </w:rPr>
        <w:t>Біздің зерттеулеріміз бойынша сүт безінің қабынуы төрт үрпісінің алдыңғы оң жақ бөлігінде - 37,5±4,33%, алдыңғы сол жақ – 32,5±4,19%, артқы оң жақ – 12,5±2,96%, артқы сол жақ бөлігінде 16,3±3,30% құрады.</w:t>
      </w:r>
      <w:r>
        <w:rPr>
          <w:rFonts w:ascii="Arial" w:hAnsi="Arial" w:cs="Arial"/>
          <w:color w:val="000000"/>
          <w:sz w:val="29"/>
          <w:szCs w:val="29"/>
          <w:lang w:val="kk-KZ"/>
        </w:rPr>
        <w:t xml:space="preserve"> </w:t>
      </w:r>
    </w:p>
    <w:p w14:paraId="20ADB852" w14:textId="77777777" w:rsidR="00E81861" w:rsidRDefault="00E81861" w:rsidP="00E81861">
      <w:pPr>
        <w:pStyle w:val="af6"/>
        <w:jc w:val="both"/>
        <w:rPr>
          <w:rFonts w:ascii="Times New Roman" w:hAnsi="Times New Roman"/>
          <w:b/>
          <w:sz w:val="28"/>
          <w:szCs w:val="28"/>
          <w:lang w:val="kk-KZ"/>
        </w:rPr>
      </w:pPr>
    </w:p>
    <w:p w14:paraId="4384D424"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sz w:val="28"/>
          <w:szCs w:val="28"/>
          <w:lang w:val="kk-KZ"/>
        </w:rPr>
        <w:t xml:space="preserve">3.2 ШҚО желінсаудың пайда болу себептері </w:t>
      </w:r>
    </w:p>
    <w:p w14:paraId="59CB455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Желінсауды тудыратын себептер өте көп, кейде оның қайсысы негізгі себеп, қайсысы қосалқы себеп екендігін ажырату қиын болады. Ғалымдар желінсаудың пайда болуына 80 пайыз жағдайда микробтар кінәлі деп есептейді. Микробтардың желінге келіп түсуі әрқалай: 1.желін үрпісі арқылы (галоктогенді жол) жатқан жері лас болса, желінді жуып-сүртетін шүберек кір болса, сауыншының қолы, сауын агрегаты таза болмаса; 2. Қан арқылы гематогенді жол (гастроэнтерит, ретикулоперитонит, эндометрит, вагинит, т.б.) ауырған органдардың микробы желінге келіп түседі. 3. Желіннің терісі арқылы (лимфогенді жол)-тері жарақаттанғнда микроб сол жарадан ары қарай лимфа тамырлары арқылы тарайды.</w:t>
      </w:r>
    </w:p>
    <w:p w14:paraId="662EFEE7"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Субклиникалық желінсау микрофлораларының сипаттамасын зерттеу мақсатында олардың антибиотиктерге сезімталдығын анықтау және сүт сынамаларына бактериологиялық зерттеу жұмыстары жүргізілді.</w:t>
      </w:r>
    </w:p>
    <w:p w14:paraId="33F5D2E3"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Бактериологиялық зерттеу жүргізу кезінде стафилококктар мен стрептококктар маңызды орынға ие, себебі сиыр сүтінде көптеп болатындығы анықталған. </w:t>
      </w:r>
    </w:p>
    <w:p w14:paraId="78A828A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Субклиникалық желінсауға шалдыққан 15 сүт сынамасы алынды. Нәтижесінде сиыр сүтінде Streptococcus agalactiae, Staphylococcus aureus, Е. coli ішек таяқшасы</w:t>
      </w:r>
      <w:r>
        <w:rPr>
          <w:rFonts w:ascii="Times New Roman" w:hAnsi="Times New Roman"/>
          <w:sz w:val="28"/>
          <w:szCs w:val="28"/>
          <w:shd w:val="clear" w:color="auto" w:fill="FFFFFF"/>
          <w:lang w:val="kk-KZ"/>
        </w:rPr>
        <w:t xml:space="preserve">, </w:t>
      </w:r>
      <w:r>
        <w:rPr>
          <w:rFonts w:ascii="Times New Roman" w:hAnsi="Times New Roman"/>
          <w:sz w:val="28"/>
          <w:szCs w:val="28"/>
          <w:lang w:val="kk-KZ"/>
        </w:rPr>
        <w:t xml:space="preserve">Micrococcus lysodeikticus атты бактериялары анықталды (Кесте </w:t>
      </w:r>
      <w:r w:rsidRPr="00AF0C93">
        <w:rPr>
          <w:rFonts w:ascii="Times New Roman" w:hAnsi="Times New Roman"/>
          <w:sz w:val="28"/>
          <w:szCs w:val="28"/>
          <w:lang w:val="kk-KZ"/>
        </w:rPr>
        <w:lastRenderedPageBreak/>
        <w:t>12</w:t>
      </w:r>
      <w:r>
        <w:rPr>
          <w:rFonts w:ascii="Times New Roman" w:hAnsi="Times New Roman"/>
          <w:sz w:val="28"/>
          <w:szCs w:val="28"/>
          <w:lang w:val="kk-KZ"/>
        </w:rPr>
        <w:t xml:space="preserve">). </w:t>
      </w:r>
      <w:r>
        <w:rPr>
          <w:rFonts w:ascii="Times New Roman" w:eastAsia="Times New Roman" w:hAnsi="Times New Roman"/>
          <w:bCs/>
          <w:caps/>
          <w:sz w:val="28"/>
          <w:szCs w:val="28"/>
          <w:lang w:val="kk-KZ"/>
        </w:rPr>
        <w:t>о</w:t>
      </w:r>
      <w:r>
        <w:rPr>
          <w:rFonts w:ascii="Times New Roman" w:eastAsia="Times New Roman" w:hAnsi="Times New Roman"/>
          <w:bCs/>
          <w:sz w:val="28"/>
          <w:szCs w:val="28"/>
          <w:lang w:val="kk-KZ"/>
        </w:rPr>
        <w:t>сы</w:t>
      </w:r>
      <w:r>
        <w:rPr>
          <w:rFonts w:ascii="Times New Roman" w:eastAsia="Times New Roman" w:hAnsi="Times New Roman"/>
          <w:bCs/>
          <w:caps/>
          <w:sz w:val="28"/>
          <w:szCs w:val="28"/>
          <w:lang w:val="kk-KZ"/>
        </w:rPr>
        <w:t xml:space="preserve"> 7-</w:t>
      </w:r>
      <w:r>
        <w:rPr>
          <w:rFonts w:ascii="Times New Roman" w:eastAsia="Times New Roman" w:hAnsi="Times New Roman"/>
          <w:bCs/>
          <w:sz w:val="28"/>
          <w:szCs w:val="28"/>
          <w:lang w:val="kk-KZ"/>
        </w:rPr>
        <w:t>ші</w:t>
      </w:r>
      <w:r>
        <w:rPr>
          <w:rFonts w:ascii="Times New Roman" w:eastAsia="Times New Roman" w:hAnsi="Times New Roman"/>
          <w:bCs/>
          <w:caps/>
          <w:sz w:val="28"/>
          <w:szCs w:val="28"/>
          <w:lang w:val="kk-KZ"/>
        </w:rPr>
        <w:t xml:space="preserve"> </w:t>
      </w:r>
      <w:r>
        <w:rPr>
          <w:rFonts w:ascii="Times New Roman" w:eastAsia="Times New Roman" w:hAnsi="Times New Roman"/>
          <w:bCs/>
          <w:sz w:val="28"/>
          <w:szCs w:val="28"/>
          <w:lang w:val="kk-KZ"/>
        </w:rPr>
        <w:t>кестеде</w:t>
      </w:r>
      <w:r>
        <w:rPr>
          <w:rFonts w:ascii="Times New Roman" w:eastAsia="Times New Roman" w:hAnsi="Times New Roman"/>
          <w:bCs/>
          <w:caps/>
          <w:sz w:val="28"/>
          <w:szCs w:val="28"/>
          <w:lang w:val="kk-KZ"/>
        </w:rPr>
        <w:t xml:space="preserve"> </w:t>
      </w:r>
      <w:r>
        <w:rPr>
          <w:rFonts w:ascii="Times New Roman" w:eastAsia="Times New Roman" w:hAnsi="Times New Roman"/>
          <w:bCs/>
          <w:sz w:val="28"/>
          <w:szCs w:val="28"/>
          <w:lang w:val="kk-KZ"/>
        </w:rPr>
        <w:t>көрсетілгендей 2016 жылы</w:t>
      </w:r>
      <w:r>
        <w:rPr>
          <w:rFonts w:ascii="Times New Roman" w:eastAsia="Times New Roman" w:hAnsi="Times New Roman"/>
          <w:bCs/>
          <w:caps/>
          <w:sz w:val="28"/>
          <w:szCs w:val="28"/>
          <w:lang w:val="kk-KZ"/>
        </w:rPr>
        <w:t xml:space="preserve"> </w:t>
      </w:r>
      <w:r>
        <w:rPr>
          <w:rFonts w:ascii="Times New Roman" w:hAnsi="Times New Roman"/>
          <w:sz w:val="28"/>
          <w:szCs w:val="28"/>
          <w:lang w:val="kk-KZ"/>
        </w:rPr>
        <w:t xml:space="preserve">№1 сынамада </w:t>
      </w:r>
      <w:r>
        <w:rPr>
          <w:rFonts w:ascii="Times New Roman" w:hAnsi="Times New Roman"/>
          <w:i/>
          <w:sz w:val="28"/>
          <w:szCs w:val="28"/>
          <w:lang w:val="kk-KZ"/>
        </w:rPr>
        <w:t>- Streptococcus agalactiae, Staphylococcus aureus және Е. coli</w:t>
      </w:r>
      <w:r>
        <w:rPr>
          <w:rFonts w:ascii="Times New Roman" w:hAnsi="Times New Roman"/>
          <w:sz w:val="28"/>
          <w:szCs w:val="28"/>
          <w:lang w:val="kk-KZ"/>
        </w:rPr>
        <w:t xml:space="preserve"> микроорганизмдері анықталған. Ал 2017 және 2018 жылы </w:t>
      </w:r>
      <w:r>
        <w:rPr>
          <w:rFonts w:ascii="Times New Roman" w:eastAsia="Times New Roman" w:hAnsi="Times New Roman"/>
          <w:sz w:val="28"/>
          <w:szCs w:val="28"/>
          <w:lang w:val="kk-KZ"/>
        </w:rPr>
        <w:t xml:space="preserve">бактериологиялық зерттеуде </w:t>
      </w:r>
      <w:r>
        <w:rPr>
          <w:rFonts w:ascii="Times New Roman" w:hAnsi="Times New Roman"/>
          <w:i/>
          <w:sz w:val="28"/>
          <w:szCs w:val="28"/>
          <w:lang w:val="kk-KZ"/>
        </w:rPr>
        <w:t>Streptococcus agalactiae, Staphylococcus aureus</w:t>
      </w:r>
      <w:r>
        <w:rPr>
          <w:rFonts w:ascii="Times New Roman" w:hAnsi="Times New Roman"/>
          <w:sz w:val="28"/>
          <w:szCs w:val="28"/>
          <w:lang w:val="kk-KZ"/>
        </w:rPr>
        <w:t xml:space="preserve"> және </w:t>
      </w:r>
      <w:r>
        <w:rPr>
          <w:rFonts w:ascii="Times New Roman" w:hAnsi="Times New Roman"/>
          <w:i/>
          <w:sz w:val="28"/>
          <w:szCs w:val="28"/>
          <w:lang w:val="kk-KZ"/>
        </w:rPr>
        <w:t>Е. Coli, Micrococcus lysodeikticus</w:t>
      </w:r>
      <w:r>
        <w:rPr>
          <w:rFonts w:ascii="Times New Roman" w:hAnsi="Times New Roman"/>
          <w:sz w:val="28"/>
          <w:szCs w:val="28"/>
          <w:lang w:val="kk-KZ"/>
        </w:rPr>
        <w:t xml:space="preserve"> сүт сынамаларында болған. Сүт сынамаларында 2019 жылы </w:t>
      </w:r>
      <w:r>
        <w:rPr>
          <w:rFonts w:ascii="Times New Roman" w:hAnsi="Times New Roman"/>
          <w:i/>
          <w:sz w:val="28"/>
          <w:szCs w:val="28"/>
          <w:lang w:val="kk-KZ"/>
        </w:rPr>
        <w:t>Streptococcus agalactiae, Staphylococcus aureus</w:t>
      </w:r>
      <w:r>
        <w:rPr>
          <w:rFonts w:ascii="Times New Roman" w:hAnsi="Times New Roman"/>
          <w:sz w:val="28"/>
          <w:szCs w:val="28"/>
          <w:lang w:val="kk-KZ"/>
        </w:rPr>
        <w:t xml:space="preserve"> атты желінсау қоздырушылары анықталған.</w:t>
      </w:r>
    </w:p>
    <w:p w14:paraId="662D695C" w14:textId="77777777" w:rsidR="00E81861" w:rsidRDefault="00E81861" w:rsidP="00E81861">
      <w:pPr>
        <w:tabs>
          <w:tab w:val="left" w:pos="1119"/>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Сүт сынамаларын жыл бойы </w:t>
      </w:r>
      <w:r>
        <w:rPr>
          <w:rFonts w:ascii="Times New Roman" w:hAnsi="Times New Roman"/>
          <w:i/>
          <w:sz w:val="28"/>
          <w:szCs w:val="28"/>
          <w:lang w:val="kk-KZ"/>
        </w:rPr>
        <w:t>Streptococcus agalactiae, Staphylococcus aureus</w:t>
      </w:r>
      <w:r>
        <w:rPr>
          <w:rFonts w:ascii="Times New Roman" w:hAnsi="Times New Roman"/>
          <w:sz w:val="28"/>
          <w:szCs w:val="28"/>
          <w:lang w:val="kk-KZ"/>
        </w:rPr>
        <w:t xml:space="preserve"> атты бактериялары кездесіп отырды.</w:t>
      </w:r>
    </w:p>
    <w:p w14:paraId="772FD9A4" w14:textId="77777777" w:rsidR="00E81861" w:rsidRDefault="00E81861" w:rsidP="00E81861">
      <w:pPr>
        <w:tabs>
          <w:tab w:val="left" w:pos="1119"/>
        </w:tabs>
        <w:spacing w:after="0" w:line="240" w:lineRule="auto"/>
        <w:jc w:val="center"/>
        <w:rPr>
          <w:rFonts w:ascii="Times New Roman" w:eastAsia="Times New Roman" w:hAnsi="Times New Roman"/>
          <w:bCs/>
          <w:sz w:val="28"/>
          <w:szCs w:val="28"/>
          <w:lang w:val="kk-KZ"/>
        </w:rPr>
      </w:pPr>
    </w:p>
    <w:p w14:paraId="01BD6603" w14:textId="77777777" w:rsidR="00E81861" w:rsidRDefault="00E81861" w:rsidP="00E81861">
      <w:pPr>
        <w:tabs>
          <w:tab w:val="left" w:pos="1119"/>
        </w:tabs>
        <w:spacing w:after="0" w:line="240" w:lineRule="auto"/>
        <w:rPr>
          <w:rFonts w:ascii="Times New Roman" w:eastAsia="Times New Roman" w:hAnsi="Times New Roman"/>
          <w:bCs/>
          <w:sz w:val="28"/>
          <w:szCs w:val="28"/>
          <w:lang w:val="kk-KZ"/>
        </w:rPr>
      </w:pPr>
      <w:r>
        <w:rPr>
          <w:rFonts w:ascii="Times New Roman" w:eastAsia="Times New Roman" w:hAnsi="Times New Roman"/>
          <w:bCs/>
          <w:sz w:val="28"/>
          <w:szCs w:val="28"/>
          <w:lang w:val="kk-KZ"/>
        </w:rPr>
        <w:t>Кесте 12 - Сүт бездерін зерттеуде анықталған микробиологиялық зерттеудің нәтижелері</w:t>
      </w:r>
    </w:p>
    <w:p w14:paraId="59FF3743" w14:textId="77777777" w:rsidR="00E81861" w:rsidRDefault="00E81861" w:rsidP="00E81861">
      <w:pPr>
        <w:tabs>
          <w:tab w:val="left" w:pos="1119"/>
        </w:tabs>
        <w:spacing w:after="0" w:line="240" w:lineRule="auto"/>
        <w:jc w:val="center"/>
        <w:rPr>
          <w:rFonts w:ascii="Times New Roman" w:eastAsia="Times New Roman" w:hAnsi="Times New Roman"/>
          <w:bCs/>
          <w:sz w:val="24"/>
          <w:szCs w:val="24"/>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984"/>
        <w:gridCol w:w="1712"/>
        <w:gridCol w:w="1886"/>
        <w:gridCol w:w="1886"/>
        <w:gridCol w:w="2052"/>
      </w:tblGrid>
      <w:tr w:rsidR="00E81861" w14:paraId="12EB4A08" w14:textId="77777777" w:rsidTr="00863532">
        <w:trPr>
          <w:trHeight w:val="317"/>
        </w:trPr>
        <w:tc>
          <w:tcPr>
            <w:tcW w:w="1985" w:type="dxa"/>
            <w:vMerge w:val="restart"/>
            <w:vAlign w:val="center"/>
          </w:tcPr>
          <w:p w14:paraId="2EF7EBB2"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Бактерия атаулары</w:t>
            </w:r>
          </w:p>
        </w:tc>
        <w:tc>
          <w:tcPr>
            <w:tcW w:w="7654" w:type="dxa"/>
            <w:gridSpan w:val="4"/>
            <w:tcBorders>
              <w:bottom w:val="single" w:sz="4" w:space="0" w:color="auto"/>
            </w:tcBorders>
          </w:tcPr>
          <w:p w14:paraId="7819DAC9" w14:textId="77777777" w:rsidR="00E81861" w:rsidRDefault="00E81861" w:rsidP="00863532">
            <w:pPr>
              <w:pStyle w:val="af6"/>
              <w:jc w:val="center"/>
              <w:rPr>
                <w:rFonts w:ascii="Times New Roman" w:eastAsia="Calibri" w:hAnsi="Times New Roman"/>
                <w:color w:val="000000"/>
                <w:sz w:val="28"/>
                <w:szCs w:val="28"/>
                <w:lang w:val="kk-KZ" w:eastAsia="en-US"/>
              </w:rPr>
            </w:pPr>
            <w:r>
              <w:rPr>
                <w:rFonts w:ascii="Times New Roman" w:eastAsia="Times New Roman" w:hAnsi="Times New Roman"/>
                <w:bCs/>
                <w:sz w:val="28"/>
                <w:szCs w:val="28"/>
                <w:lang w:val="kk-KZ" w:eastAsia="en-US"/>
              </w:rPr>
              <w:t>Зерттеудің жылдары</w:t>
            </w:r>
          </w:p>
        </w:tc>
      </w:tr>
      <w:tr w:rsidR="00E81861" w14:paraId="76077AE3" w14:textId="77777777" w:rsidTr="00863532">
        <w:trPr>
          <w:trHeight w:val="237"/>
        </w:trPr>
        <w:tc>
          <w:tcPr>
            <w:tcW w:w="1985" w:type="dxa"/>
            <w:vMerge/>
            <w:vAlign w:val="center"/>
          </w:tcPr>
          <w:p w14:paraId="6783D5DE"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p>
        </w:tc>
        <w:tc>
          <w:tcPr>
            <w:tcW w:w="1735" w:type="dxa"/>
            <w:tcBorders>
              <w:top w:val="single" w:sz="4" w:space="0" w:color="auto"/>
            </w:tcBorders>
          </w:tcPr>
          <w:p w14:paraId="47B091F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7</w:t>
            </w:r>
            <w:r>
              <w:rPr>
                <w:rFonts w:ascii="Times New Roman" w:eastAsia="Calibri" w:hAnsi="Times New Roman"/>
                <w:sz w:val="28"/>
                <w:szCs w:val="28"/>
                <w:lang w:eastAsia="en-US"/>
              </w:rPr>
              <w:t>г.</w:t>
            </w:r>
          </w:p>
        </w:tc>
        <w:tc>
          <w:tcPr>
            <w:tcW w:w="1914" w:type="dxa"/>
            <w:tcBorders>
              <w:top w:val="single" w:sz="4" w:space="0" w:color="auto"/>
            </w:tcBorders>
          </w:tcPr>
          <w:p w14:paraId="5BDDB02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8</w:t>
            </w:r>
            <w:r>
              <w:rPr>
                <w:rFonts w:ascii="Times New Roman" w:eastAsia="Calibri" w:hAnsi="Times New Roman"/>
                <w:sz w:val="28"/>
                <w:szCs w:val="28"/>
                <w:lang w:eastAsia="en-US"/>
              </w:rPr>
              <w:t>г.</w:t>
            </w:r>
          </w:p>
        </w:tc>
        <w:tc>
          <w:tcPr>
            <w:tcW w:w="1914" w:type="dxa"/>
            <w:tcBorders>
              <w:top w:val="single" w:sz="4" w:space="0" w:color="auto"/>
            </w:tcBorders>
          </w:tcPr>
          <w:p w14:paraId="62BB1A0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201</w:t>
            </w:r>
            <w:r>
              <w:rPr>
                <w:rFonts w:ascii="Times New Roman" w:eastAsia="Calibri" w:hAnsi="Times New Roman"/>
                <w:sz w:val="28"/>
                <w:szCs w:val="28"/>
                <w:lang w:val="kk-KZ" w:eastAsia="en-US"/>
              </w:rPr>
              <w:t>9</w:t>
            </w:r>
            <w:r>
              <w:rPr>
                <w:rFonts w:ascii="Times New Roman" w:eastAsia="Calibri" w:hAnsi="Times New Roman"/>
                <w:sz w:val="28"/>
                <w:szCs w:val="28"/>
                <w:lang w:eastAsia="en-US"/>
              </w:rPr>
              <w:t>г.</w:t>
            </w:r>
          </w:p>
        </w:tc>
        <w:tc>
          <w:tcPr>
            <w:tcW w:w="2091" w:type="dxa"/>
            <w:tcBorders>
              <w:top w:val="single" w:sz="4" w:space="0" w:color="auto"/>
            </w:tcBorders>
          </w:tcPr>
          <w:p w14:paraId="3EE1C32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20</w:t>
            </w:r>
            <w:r>
              <w:rPr>
                <w:rFonts w:ascii="Times New Roman" w:eastAsia="Calibri" w:hAnsi="Times New Roman"/>
                <w:sz w:val="28"/>
                <w:szCs w:val="28"/>
                <w:lang w:val="kk-KZ" w:eastAsia="en-US"/>
              </w:rPr>
              <w:t>20</w:t>
            </w:r>
            <w:r>
              <w:rPr>
                <w:rFonts w:ascii="Times New Roman" w:eastAsia="Calibri" w:hAnsi="Times New Roman"/>
                <w:sz w:val="28"/>
                <w:szCs w:val="28"/>
                <w:lang w:eastAsia="en-US"/>
              </w:rPr>
              <w:t xml:space="preserve"> г.</w:t>
            </w:r>
          </w:p>
        </w:tc>
      </w:tr>
      <w:tr w:rsidR="00E81861" w14:paraId="336EF3FE" w14:textId="77777777" w:rsidTr="00863532">
        <w:tc>
          <w:tcPr>
            <w:tcW w:w="1985" w:type="dxa"/>
          </w:tcPr>
          <w:p w14:paraId="1802559F"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Streptococcus agalactiae</w:t>
            </w:r>
          </w:p>
        </w:tc>
        <w:tc>
          <w:tcPr>
            <w:tcW w:w="1735" w:type="dxa"/>
            <w:vAlign w:val="center"/>
          </w:tcPr>
          <w:p w14:paraId="2C9B71AE"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6264ED89"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54F98BFE"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2091" w:type="dxa"/>
            <w:vAlign w:val="center"/>
          </w:tcPr>
          <w:p w14:paraId="047C6658"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r>
      <w:tr w:rsidR="00E81861" w14:paraId="76D0C1A0" w14:textId="77777777" w:rsidTr="00863532">
        <w:tc>
          <w:tcPr>
            <w:tcW w:w="1985" w:type="dxa"/>
          </w:tcPr>
          <w:p w14:paraId="42932FB0"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Staphylococcus aureus</w:t>
            </w:r>
          </w:p>
        </w:tc>
        <w:tc>
          <w:tcPr>
            <w:tcW w:w="1735" w:type="dxa"/>
            <w:vAlign w:val="center"/>
          </w:tcPr>
          <w:p w14:paraId="239959AB"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4D11A9B8"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39A8E551"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2091" w:type="dxa"/>
            <w:vAlign w:val="center"/>
          </w:tcPr>
          <w:p w14:paraId="1F72165D"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r>
      <w:tr w:rsidR="00E81861" w14:paraId="354E2941" w14:textId="77777777" w:rsidTr="00863532">
        <w:tc>
          <w:tcPr>
            <w:tcW w:w="1985" w:type="dxa"/>
          </w:tcPr>
          <w:p w14:paraId="41A12125"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Е. coli  </w:t>
            </w:r>
          </w:p>
        </w:tc>
        <w:tc>
          <w:tcPr>
            <w:tcW w:w="1735" w:type="dxa"/>
            <w:vAlign w:val="center"/>
          </w:tcPr>
          <w:p w14:paraId="5D815265"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4542D13F"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2F622E96"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2091" w:type="dxa"/>
            <w:vAlign w:val="center"/>
          </w:tcPr>
          <w:p w14:paraId="64A1FC05"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r>
      <w:tr w:rsidR="00E81861" w14:paraId="633C1CEF" w14:textId="77777777" w:rsidTr="00863532">
        <w:tc>
          <w:tcPr>
            <w:tcW w:w="1985" w:type="dxa"/>
          </w:tcPr>
          <w:p w14:paraId="12916980" w14:textId="77777777" w:rsidR="00E81861" w:rsidRDefault="00E81861" w:rsidP="00863532">
            <w:pPr>
              <w:tabs>
                <w:tab w:val="left" w:pos="1119"/>
              </w:tabs>
              <w:spacing w:after="0" w:line="240" w:lineRule="auto"/>
              <w:rPr>
                <w:rFonts w:ascii="Times New Roman" w:eastAsia="Calibri" w:hAnsi="Times New Roman"/>
                <w:bCs/>
                <w:caps/>
                <w:color w:val="FFFFFF"/>
                <w:sz w:val="28"/>
                <w:szCs w:val="28"/>
                <w:lang w:val="kk-KZ" w:eastAsia="en-US"/>
              </w:rPr>
            </w:pPr>
            <w:r>
              <w:rPr>
                <w:rFonts w:ascii="Times New Roman" w:eastAsia="Calibri" w:hAnsi="Times New Roman"/>
                <w:sz w:val="28"/>
                <w:szCs w:val="28"/>
                <w:lang w:val="kk-KZ" w:eastAsia="en-US"/>
              </w:rPr>
              <w:t>Micrococcus lysodeikticus</w:t>
            </w:r>
          </w:p>
        </w:tc>
        <w:tc>
          <w:tcPr>
            <w:tcW w:w="1735" w:type="dxa"/>
            <w:vAlign w:val="center"/>
          </w:tcPr>
          <w:p w14:paraId="6F890088"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75E6419C"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1914" w:type="dxa"/>
            <w:vAlign w:val="center"/>
          </w:tcPr>
          <w:p w14:paraId="1D700691" w14:textId="77777777" w:rsidR="00E81861" w:rsidRDefault="00E81861" w:rsidP="00863532">
            <w:pPr>
              <w:tabs>
                <w:tab w:val="left" w:pos="1119"/>
              </w:tabs>
              <w:spacing w:after="0" w:line="240" w:lineRule="auto"/>
              <w:jc w:val="center"/>
              <w:rPr>
                <w:rFonts w:eastAsia="Calibri"/>
                <w:bCs/>
                <w:caps/>
                <w:sz w:val="28"/>
                <w:szCs w:val="28"/>
                <w:lang w:val="kk-KZ" w:eastAsia="en-US"/>
              </w:rPr>
            </w:pPr>
            <w:r>
              <w:rPr>
                <w:rFonts w:eastAsia="Calibri"/>
                <w:bCs/>
                <w:caps/>
                <w:sz w:val="28"/>
                <w:szCs w:val="28"/>
                <w:lang w:val="kk-KZ" w:eastAsia="en-US"/>
              </w:rPr>
              <w:t>+</w:t>
            </w:r>
          </w:p>
        </w:tc>
        <w:tc>
          <w:tcPr>
            <w:tcW w:w="2091" w:type="dxa"/>
            <w:vAlign w:val="center"/>
          </w:tcPr>
          <w:p w14:paraId="6DB8BD1E" w14:textId="77777777" w:rsidR="00E81861" w:rsidRPr="00871B3A" w:rsidRDefault="00E81861" w:rsidP="00863532">
            <w:pPr>
              <w:tabs>
                <w:tab w:val="left" w:pos="1119"/>
              </w:tabs>
              <w:spacing w:after="0" w:line="240" w:lineRule="auto"/>
              <w:jc w:val="center"/>
              <w:rPr>
                <w:rFonts w:eastAsia="Calibri"/>
                <w:bCs/>
                <w:caps/>
                <w:sz w:val="28"/>
                <w:szCs w:val="28"/>
                <w:lang w:val="kk-KZ" w:eastAsia="en-US"/>
              </w:rPr>
            </w:pPr>
            <w:r w:rsidRPr="00871B3A">
              <w:rPr>
                <w:rFonts w:eastAsia="Calibri"/>
                <w:bCs/>
                <w:caps/>
                <w:sz w:val="28"/>
                <w:szCs w:val="28"/>
                <w:lang w:val="kk-KZ" w:eastAsia="en-US"/>
              </w:rPr>
              <w:t>-</w:t>
            </w:r>
          </w:p>
        </w:tc>
      </w:tr>
    </w:tbl>
    <w:p w14:paraId="142EF28A" w14:textId="77777777" w:rsidR="00E81861" w:rsidRDefault="00E81861" w:rsidP="00E81861">
      <w:pPr>
        <w:tabs>
          <w:tab w:val="left" w:pos="1119"/>
        </w:tabs>
        <w:spacing w:after="0" w:line="240" w:lineRule="auto"/>
        <w:jc w:val="both"/>
        <w:rPr>
          <w:rFonts w:ascii="Times New Roman" w:hAnsi="Times New Roman"/>
          <w:sz w:val="28"/>
          <w:szCs w:val="28"/>
          <w:lang w:val="kk-KZ"/>
        </w:rPr>
      </w:pPr>
    </w:p>
    <w:p w14:paraId="681B5951" w14:textId="77777777" w:rsidR="00E81861" w:rsidRPr="00EE7A52" w:rsidRDefault="00E81861" w:rsidP="00E81861">
      <w:pPr>
        <w:tabs>
          <w:tab w:val="left" w:pos="1119"/>
        </w:tabs>
        <w:spacing w:after="0" w:line="240" w:lineRule="auto"/>
        <w:ind w:firstLine="567"/>
        <w:jc w:val="both"/>
        <w:rPr>
          <w:rFonts w:ascii="Times New Roman" w:eastAsia="Times New Roman" w:hAnsi="Times New Roman"/>
          <w:bCs/>
          <w:sz w:val="28"/>
          <w:szCs w:val="28"/>
          <w:lang w:val="kk-KZ"/>
        </w:rPr>
      </w:pPr>
      <w:proofErr w:type="spellStart"/>
      <w:r>
        <w:rPr>
          <w:rFonts w:ascii="Times New Roman" w:eastAsia="Times New Roman" w:hAnsi="Times New Roman"/>
          <w:bCs/>
          <w:sz w:val="28"/>
          <w:szCs w:val="28"/>
          <w:lang w:val="ru-KZ"/>
        </w:rPr>
        <w:t>Келес</w:t>
      </w:r>
      <w:proofErr w:type="spellEnd"/>
      <w:r>
        <w:rPr>
          <w:rFonts w:ascii="Times New Roman" w:eastAsia="Times New Roman" w:hAnsi="Times New Roman"/>
          <w:bCs/>
          <w:sz w:val="28"/>
          <w:szCs w:val="28"/>
          <w:lang w:val="kk-KZ"/>
        </w:rPr>
        <w:t xml:space="preserve">і зерттеуде сүт бездерінен жыл мезгілдері бойынша анықталған микробиологиялық нәтижелерді алдық (Кесте </w:t>
      </w:r>
      <w:r w:rsidRPr="00EE7A52">
        <w:rPr>
          <w:rFonts w:ascii="Times New Roman" w:eastAsia="Times New Roman" w:hAnsi="Times New Roman"/>
          <w:bCs/>
          <w:sz w:val="28"/>
          <w:szCs w:val="28"/>
          <w:lang w:val="kk-KZ"/>
        </w:rPr>
        <w:t>13</w:t>
      </w:r>
      <w:r>
        <w:rPr>
          <w:rFonts w:ascii="Times New Roman" w:eastAsia="Times New Roman" w:hAnsi="Times New Roman"/>
          <w:bCs/>
          <w:sz w:val="28"/>
          <w:szCs w:val="28"/>
          <w:lang w:val="kk-KZ"/>
        </w:rPr>
        <w:t>)</w:t>
      </w:r>
      <w:r w:rsidRPr="00EE7A52">
        <w:rPr>
          <w:rFonts w:ascii="Times New Roman" w:eastAsia="Times New Roman" w:hAnsi="Times New Roman"/>
          <w:bCs/>
          <w:sz w:val="28"/>
          <w:szCs w:val="28"/>
          <w:lang w:val="kk-KZ"/>
        </w:rPr>
        <w:t>.</w:t>
      </w:r>
    </w:p>
    <w:p w14:paraId="7C3E79AC" w14:textId="77777777" w:rsidR="00E81861" w:rsidRDefault="00E81861" w:rsidP="00E81861">
      <w:pPr>
        <w:tabs>
          <w:tab w:val="left" w:pos="1119"/>
        </w:tabs>
        <w:spacing w:after="0" w:line="240" w:lineRule="auto"/>
        <w:ind w:firstLine="709"/>
        <w:jc w:val="both"/>
        <w:rPr>
          <w:rFonts w:ascii="Times New Roman" w:eastAsia="Calibri" w:hAnsi="Times New Roman"/>
          <w:sz w:val="28"/>
          <w:szCs w:val="28"/>
          <w:lang w:val="kk-KZ" w:eastAsia="en-US"/>
        </w:rPr>
      </w:pPr>
      <w:r>
        <w:rPr>
          <w:rFonts w:ascii="Times New Roman" w:hAnsi="Times New Roman"/>
          <w:sz w:val="28"/>
          <w:szCs w:val="28"/>
          <w:lang w:val="kk-KZ"/>
        </w:rPr>
        <w:t xml:space="preserve">Қыс мезгілінде 43 сынама зерттеуге алынып, </w:t>
      </w:r>
      <w:r>
        <w:rPr>
          <w:rFonts w:ascii="Times New Roman" w:hAnsi="Times New Roman"/>
          <w:i/>
          <w:sz w:val="28"/>
          <w:szCs w:val="28"/>
          <w:lang w:val="kk-KZ"/>
        </w:rPr>
        <w:t>Streptococcus agalactiae – 10 (</w:t>
      </w:r>
      <w:r>
        <w:rPr>
          <w:rFonts w:ascii="Times New Roman" w:eastAsia="Calibri" w:hAnsi="Times New Roman"/>
          <w:sz w:val="28"/>
          <w:szCs w:val="28"/>
          <w:lang w:val="kk-KZ" w:eastAsia="en-US"/>
        </w:rPr>
        <w:t>23,3</w:t>
      </w:r>
      <w:r>
        <w:rPr>
          <w:rFonts w:ascii="Times New Roman" w:hAnsi="Times New Roman"/>
          <w:sz w:val="28"/>
          <w:szCs w:val="28"/>
          <w:lang w:val="kk-KZ"/>
        </w:rPr>
        <w:t>±2,77</w:t>
      </w:r>
      <w:r>
        <w:rPr>
          <w:rFonts w:ascii="Times New Roman" w:hAnsi="Times New Roman"/>
          <w:i/>
          <w:sz w:val="28"/>
          <w:szCs w:val="28"/>
          <w:lang w:val="kk-KZ"/>
        </w:rPr>
        <w:t>); Staphylococcus aureus -19 (</w:t>
      </w:r>
      <w:r>
        <w:rPr>
          <w:rFonts w:ascii="Times New Roman" w:eastAsia="Calibri" w:hAnsi="Times New Roman"/>
          <w:sz w:val="28"/>
          <w:szCs w:val="28"/>
          <w:lang w:val="kk-KZ" w:eastAsia="en-US"/>
        </w:rPr>
        <w:t>44,2</w:t>
      </w:r>
      <w:r>
        <w:rPr>
          <w:rFonts w:ascii="Times New Roman" w:hAnsi="Times New Roman"/>
          <w:sz w:val="28"/>
          <w:szCs w:val="28"/>
          <w:lang w:val="kk-KZ"/>
        </w:rPr>
        <w:t>±3,26)</w:t>
      </w:r>
      <w:r>
        <w:rPr>
          <w:rFonts w:ascii="Times New Roman" w:hAnsi="Times New Roman"/>
          <w:i/>
          <w:sz w:val="28"/>
          <w:szCs w:val="28"/>
          <w:lang w:val="kk-KZ"/>
        </w:rPr>
        <w:t xml:space="preserve"> ; Е. Coli-8 (</w:t>
      </w:r>
      <w:r>
        <w:rPr>
          <w:rFonts w:ascii="Times New Roman" w:eastAsia="Calibri" w:hAnsi="Times New Roman"/>
          <w:sz w:val="28"/>
          <w:szCs w:val="28"/>
          <w:lang w:val="kk-KZ" w:eastAsia="en-US"/>
        </w:rPr>
        <w:t>18,6</w:t>
      </w:r>
      <w:r>
        <w:rPr>
          <w:rFonts w:ascii="Times New Roman" w:hAnsi="Times New Roman"/>
          <w:sz w:val="28"/>
          <w:szCs w:val="28"/>
          <w:lang w:val="kk-KZ"/>
        </w:rPr>
        <w:t>±</w:t>
      </w:r>
      <w:r>
        <w:rPr>
          <w:rFonts w:ascii="Times New Roman" w:eastAsia="Calibri" w:hAnsi="Times New Roman"/>
          <w:sz w:val="28"/>
          <w:szCs w:val="28"/>
          <w:lang w:val="kk-KZ" w:eastAsia="en-US"/>
        </w:rPr>
        <w:t>2,55</w:t>
      </w:r>
      <w:r>
        <w:rPr>
          <w:rFonts w:ascii="Times New Roman" w:hAnsi="Times New Roman"/>
          <w:i/>
          <w:sz w:val="28"/>
          <w:szCs w:val="28"/>
          <w:lang w:val="kk-KZ"/>
        </w:rPr>
        <w:t>);</w:t>
      </w:r>
      <w:r>
        <w:rPr>
          <w:rFonts w:ascii="Times New Roman" w:eastAsia="Calibri" w:hAnsi="Times New Roman"/>
          <w:i/>
          <w:sz w:val="28"/>
          <w:szCs w:val="28"/>
          <w:lang w:val="kk-KZ" w:eastAsia="en-US"/>
        </w:rPr>
        <w:t xml:space="preserve"> Micrococcus lysodeikticus-7 (</w:t>
      </w:r>
      <w:r>
        <w:rPr>
          <w:rFonts w:ascii="Times New Roman" w:eastAsia="Calibri" w:hAnsi="Times New Roman"/>
          <w:sz w:val="28"/>
          <w:szCs w:val="28"/>
          <w:lang w:val="kk-KZ" w:eastAsia="en-US"/>
        </w:rPr>
        <w:t>16,3</w:t>
      </w:r>
      <w:r>
        <w:rPr>
          <w:rFonts w:ascii="Times New Roman" w:hAnsi="Times New Roman"/>
          <w:sz w:val="28"/>
          <w:szCs w:val="28"/>
          <w:lang w:val="kk-KZ"/>
        </w:rPr>
        <w:t>±2,42</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анықталды.</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 xml:space="preserve">Көктем мезгілінде барлығы 56 сынама алынды. Соның ішінде </w:t>
      </w:r>
      <w:r>
        <w:rPr>
          <w:rFonts w:ascii="Times New Roman" w:hAnsi="Times New Roman"/>
          <w:i/>
          <w:sz w:val="28"/>
          <w:szCs w:val="28"/>
          <w:lang w:val="kk-KZ"/>
        </w:rPr>
        <w:t>Streptococcus agalactiae – 14 (</w:t>
      </w:r>
      <w:r>
        <w:rPr>
          <w:rFonts w:ascii="Times New Roman" w:eastAsia="Calibri" w:hAnsi="Times New Roman"/>
          <w:sz w:val="28"/>
          <w:szCs w:val="28"/>
          <w:lang w:val="kk-KZ" w:eastAsia="en-US"/>
        </w:rPr>
        <w:t>25,0</w:t>
      </w:r>
      <w:r>
        <w:rPr>
          <w:rFonts w:ascii="Times New Roman" w:hAnsi="Times New Roman"/>
          <w:sz w:val="28"/>
          <w:szCs w:val="28"/>
          <w:lang w:val="kk-KZ"/>
        </w:rPr>
        <w:t>±3,24</w:t>
      </w:r>
      <w:r>
        <w:rPr>
          <w:rFonts w:ascii="Times New Roman" w:hAnsi="Times New Roman"/>
          <w:i/>
          <w:sz w:val="28"/>
          <w:szCs w:val="28"/>
          <w:lang w:val="kk-KZ"/>
        </w:rPr>
        <w:t>); Staphylococcus aureus -13 (</w:t>
      </w:r>
      <w:r>
        <w:rPr>
          <w:rFonts w:ascii="Times New Roman" w:eastAsia="Calibri" w:hAnsi="Times New Roman"/>
          <w:sz w:val="28"/>
          <w:szCs w:val="28"/>
          <w:lang w:val="kk-KZ" w:eastAsia="en-US"/>
        </w:rPr>
        <w:t>23,2</w:t>
      </w:r>
      <w:r>
        <w:rPr>
          <w:rFonts w:ascii="Times New Roman" w:hAnsi="Times New Roman"/>
          <w:sz w:val="28"/>
          <w:szCs w:val="28"/>
          <w:lang w:val="kk-KZ"/>
        </w:rPr>
        <w:t>±3,16)</w:t>
      </w:r>
      <w:r>
        <w:rPr>
          <w:rFonts w:ascii="Times New Roman" w:hAnsi="Times New Roman"/>
          <w:i/>
          <w:sz w:val="28"/>
          <w:szCs w:val="28"/>
          <w:lang w:val="kk-KZ"/>
        </w:rPr>
        <w:t xml:space="preserve"> ; Е. Coli-11 (</w:t>
      </w:r>
      <w:r>
        <w:rPr>
          <w:rFonts w:ascii="Times New Roman" w:eastAsia="Calibri" w:hAnsi="Times New Roman"/>
          <w:sz w:val="28"/>
          <w:szCs w:val="28"/>
          <w:lang w:val="kk-KZ" w:eastAsia="en-US"/>
        </w:rPr>
        <w:t>19,6</w:t>
      </w:r>
      <w:r>
        <w:rPr>
          <w:rFonts w:ascii="Times New Roman" w:hAnsi="Times New Roman"/>
          <w:sz w:val="28"/>
          <w:szCs w:val="28"/>
          <w:lang w:val="kk-KZ"/>
        </w:rPr>
        <w:t>±2,97</w:t>
      </w:r>
      <w:r>
        <w:rPr>
          <w:rFonts w:ascii="Times New Roman" w:hAnsi="Times New Roman"/>
          <w:i/>
          <w:sz w:val="28"/>
          <w:szCs w:val="28"/>
          <w:lang w:val="kk-KZ"/>
        </w:rPr>
        <w:t>);</w:t>
      </w:r>
      <w:r>
        <w:rPr>
          <w:rFonts w:ascii="Times New Roman" w:eastAsia="Calibri" w:hAnsi="Times New Roman"/>
          <w:i/>
          <w:sz w:val="28"/>
          <w:szCs w:val="28"/>
          <w:lang w:val="kk-KZ" w:eastAsia="en-US"/>
        </w:rPr>
        <w:t xml:space="preserve"> Micrococcus lysodeikticus-12 (</w:t>
      </w:r>
      <w:r>
        <w:rPr>
          <w:rFonts w:ascii="Times New Roman" w:eastAsia="Calibri" w:hAnsi="Times New Roman"/>
          <w:sz w:val="28"/>
          <w:szCs w:val="28"/>
          <w:lang w:val="kk-KZ" w:eastAsia="en-US"/>
        </w:rPr>
        <w:t>21,4</w:t>
      </w:r>
      <w:r>
        <w:rPr>
          <w:rFonts w:ascii="Times New Roman" w:hAnsi="Times New Roman"/>
          <w:sz w:val="28"/>
          <w:szCs w:val="28"/>
          <w:lang w:val="kk-KZ"/>
        </w:rPr>
        <w:t>±3,07</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болды.</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 xml:space="preserve">Жаз мезгілінде 32 сынама зерттеліп, оның ішінде </w:t>
      </w:r>
      <w:r>
        <w:rPr>
          <w:rFonts w:ascii="Times New Roman" w:hAnsi="Times New Roman"/>
          <w:i/>
          <w:sz w:val="28"/>
          <w:szCs w:val="28"/>
          <w:lang w:val="kk-KZ"/>
        </w:rPr>
        <w:t>Streptococcus agalactiae – 10 (</w:t>
      </w:r>
      <w:r>
        <w:rPr>
          <w:rFonts w:ascii="Times New Roman" w:eastAsia="Calibri" w:hAnsi="Times New Roman"/>
          <w:bCs/>
          <w:caps/>
          <w:sz w:val="26"/>
          <w:szCs w:val="26"/>
          <w:lang w:val="kk-KZ" w:eastAsia="en-US"/>
        </w:rPr>
        <w:t>31,3</w:t>
      </w:r>
      <w:r>
        <w:rPr>
          <w:rFonts w:ascii="Times New Roman" w:hAnsi="Times New Roman"/>
          <w:sz w:val="26"/>
          <w:szCs w:val="26"/>
          <w:lang w:val="kk-KZ"/>
        </w:rPr>
        <w:t>±2,62</w:t>
      </w:r>
      <w:r>
        <w:rPr>
          <w:rFonts w:ascii="Times New Roman" w:hAnsi="Times New Roman"/>
          <w:i/>
          <w:sz w:val="28"/>
          <w:szCs w:val="28"/>
          <w:lang w:val="kk-KZ"/>
        </w:rPr>
        <w:t>); Staphylococcus aureus -9 (</w:t>
      </w:r>
      <w:r>
        <w:rPr>
          <w:rFonts w:ascii="Times New Roman" w:eastAsia="Calibri" w:hAnsi="Times New Roman"/>
          <w:sz w:val="28"/>
          <w:szCs w:val="28"/>
          <w:lang w:val="kk-KZ" w:eastAsia="en-US"/>
        </w:rPr>
        <w:t>28,1</w:t>
      </w:r>
      <w:r>
        <w:rPr>
          <w:rFonts w:ascii="Times New Roman" w:hAnsi="Times New Roman"/>
          <w:sz w:val="28"/>
          <w:szCs w:val="28"/>
          <w:lang w:val="kk-KZ"/>
        </w:rPr>
        <w:t>±2,54)</w:t>
      </w:r>
      <w:r>
        <w:rPr>
          <w:rFonts w:ascii="Times New Roman" w:hAnsi="Times New Roman"/>
          <w:i/>
          <w:sz w:val="28"/>
          <w:szCs w:val="28"/>
          <w:lang w:val="kk-KZ"/>
        </w:rPr>
        <w:t xml:space="preserve"> ; Е. Coli-11 (</w:t>
      </w:r>
      <w:r>
        <w:rPr>
          <w:rFonts w:ascii="Times New Roman" w:eastAsia="Calibri" w:hAnsi="Times New Roman"/>
          <w:sz w:val="28"/>
          <w:szCs w:val="28"/>
          <w:lang w:val="kk-KZ" w:eastAsia="en-US"/>
        </w:rPr>
        <w:t>34,4</w:t>
      </w:r>
      <w:r>
        <w:rPr>
          <w:rFonts w:ascii="Times New Roman" w:hAnsi="Times New Roman"/>
          <w:sz w:val="28"/>
          <w:szCs w:val="28"/>
          <w:lang w:val="kk-KZ"/>
        </w:rPr>
        <w:t>±2,69</w:t>
      </w:r>
      <w:r>
        <w:rPr>
          <w:rFonts w:ascii="Times New Roman" w:hAnsi="Times New Roman"/>
          <w:i/>
          <w:sz w:val="28"/>
          <w:szCs w:val="28"/>
          <w:lang w:val="kk-KZ"/>
        </w:rPr>
        <w:t>);</w:t>
      </w:r>
      <w:r>
        <w:rPr>
          <w:rFonts w:ascii="Times New Roman" w:eastAsia="Calibri" w:hAnsi="Times New Roman"/>
          <w:i/>
          <w:sz w:val="28"/>
          <w:szCs w:val="28"/>
          <w:lang w:val="kk-KZ" w:eastAsia="en-US"/>
        </w:rPr>
        <w:t xml:space="preserve"> Micrococcus lysodeikticus-8 (</w:t>
      </w:r>
      <w:r>
        <w:rPr>
          <w:rFonts w:ascii="Times New Roman" w:eastAsia="Calibri" w:hAnsi="Times New Roman"/>
          <w:sz w:val="28"/>
          <w:szCs w:val="28"/>
          <w:lang w:val="kk-KZ" w:eastAsia="en-US"/>
        </w:rPr>
        <w:t>25,0</w:t>
      </w:r>
      <w:r>
        <w:rPr>
          <w:rFonts w:ascii="Times New Roman" w:hAnsi="Times New Roman"/>
          <w:sz w:val="28"/>
          <w:szCs w:val="28"/>
          <w:lang w:val="kk-KZ"/>
        </w:rPr>
        <w:t>±2,45</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болғаны анықталды</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 xml:space="preserve">Күз мезгілінде 52 сынама зерттеліп, </w:t>
      </w:r>
      <w:r>
        <w:rPr>
          <w:rFonts w:ascii="Times New Roman" w:hAnsi="Times New Roman"/>
          <w:i/>
          <w:sz w:val="28"/>
          <w:szCs w:val="28"/>
          <w:lang w:val="kk-KZ"/>
        </w:rPr>
        <w:t>Streptococcus agalactiae – 16 (</w:t>
      </w:r>
      <w:r>
        <w:rPr>
          <w:rFonts w:ascii="Times New Roman" w:eastAsia="Calibri" w:hAnsi="Times New Roman"/>
          <w:sz w:val="26"/>
          <w:szCs w:val="26"/>
          <w:lang w:val="kk-KZ" w:eastAsia="en-US"/>
        </w:rPr>
        <w:t>20,8</w:t>
      </w:r>
      <w:r>
        <w:rPr>
          <w:rFonts w:ascii="Times New Roman" w:hAnsi="Times New Roman"/>
          <w:sz w:val="26"/>
          <w:szCs w:val="26"/>
          <w:lang w:val="kk-KZ"/>
        </w:rPr>
        <w:t>±3,33</w:t>
      </w:r>
      <w:r>
        <w:rPr>
          <w:rFonts w:ascii="Times New Roman" w:hAnsi="Times New Roman"/>
          <w:i/>
          <w:sz w:val="28"/>
          <w:szCs w:val="28"/>
          <w:lang w:val="kk-KZ"/>
        </w:rPr>
        <w:t>); Staphylococcus aureus -13 (</w:t>
      </w:r>
      <w:r>
        <w:rPr>
          <w:rFonts w:ascii="Times New Roman" w:eastAsia="Calibri" w:hAnsi="Times New Roman"/>
          <w:sz w:val="26"/>
          <w:szCs w:val="26"/>
          <w:lang w:val="kk-KZ" w:eastAsia="en-US"/>
        </w:rPr>
        <w:t>25,0</w:t>
      </w:r>
      <w:r>
        <w:rPr>
          <w:rFonts w:ascii="Times New Roman" w:hAnsi="Times New Roman"/>
          <w:sz w:val="26"/>
          <w:szCs w:val="26"/>
          <w:lang w:val="kk-KZ"/>
        </w:rPr>
        <w:t>±3,12</w:t>
      </w:r>
      <w:r>
        <w:rPr>
          <w:rFonts w:ascii="Times New Roman" w:hAnsi="Times New Roman"/>
          <w:sz w:val="28"/>
          <w:szCs w:val="28"/>
          <w:lang w:val="kk-KZ"/>
        </w:rPr>
        <w:t>)</w:t>
      </w:r>
      <w:r>
        <w:rPr>
          <w:rFonts w:ascii="Times New Roman" w:hAnsi="Times New Roman"/>
          <w:i/>
          <w:sz w:val="28"/>
          <w:szCs w:val="28"/>
          <w:lang w:val="kk-KZ"/>
        </w:rPr>
        <w:t xml:space="preserve"> ; Е. Coli-12 (</w:t>
      </w:r>
      <w:r>
        <w:rPr>
          <w:rFonts w:ascii="Times New Roman" w:eastAsia="Calibri" w:hAnsi="Times New Roman"/>
          <w:sz w:val="26"/>
          <w:szCs w:val="26"/>
          <w:lang w:val="kk-KZ" w:eastAsia="en-US"/>
        </w:rPr>
        <w:t>23,1</w:t>
      </w:r>
      <w:r>
        <w:rPr>
          <w:rFonts w:ascii="Times New Roman" w:hAnsi="Times New Roman"/>
          <w:sz w:val="26"/>
          <w:szCs w:val="26"/>
          <w:lang w:val="kk-KZ"/>
        </w:rPr>
        <w:t>±3,04</w:t>
      </w:r>
      <w:r>
        <w:rPr>
          <w:rFonts w:ascii="Times New Roman" w:hAnsi="Times New Roman"/>
          <w:i/>
          <w:sz w:val="28"/>
          <w:szCs w:val="28"/>
          <w:lang w:val="kk-KZ"/>
        </w:rPr>
        <w:t>);</w:t>
      </w:r>
      <w:r>
        <w:rPr>
          <w:rFonts w:ascii="Times New Roman" w:eastAsia="Calibri" w:hAnsi="Times New Roman"/>
          <w:i/>
          <w:sz w:val="28"/>
          <w:szCs w:val="28"/>
          <w:lang w:val="kk-KZ" w:eastAsia="en-US"/>
        </w:rPr>
        <w:t xml:space="preserve"> Micrococcus lysodeikticus-11 (</w:t>
      </w:r>
      <w:r>
        <w:rPr>
          <w:rFonts w:ascii="Times New Roman" w:eastAsia="Calibri" w:hAnsi="Times New Roman"/>
          <w:sz w:val="26"/>
          <w:szCs w:val="26"/>
          <w:lang w:val="kk-KZ" w:eastAsia="en-US"/>
        </w:rPr>
        <w:t>21,2</w:t>
      </w:r>
      <w:r>
        <w:rPr>
          <w:rFonts w:ascii="Times New Roman" w:hAnsi="Times New Roman"/>
          <w:sz w:val="26"/>
          <w:szCs w:val="26"/>
          <w:lang w:val="kk-KZ"/>
        </w:rPr>
        <w:t>±2,95</w:t>
      </w:r>
      <w:r>
        <w:rPr>
          <w:rFonts w:ascii="Times New Roman" w:eastAsia="Calibri" w:hAnsi="Times New Roman"/>
          <w:i/>
          <w:sz w:val="28"/>
          <w:szCs w:val="28"/>
          <w:lang w:val="kk-KZ" w:eastAsia="en-US"/>
        </w:rPr>
        <w:t xml:space="preserve">) </w:t>
      </w:r>
      <w:r>
        <w:rPr>
          <w:rFonts w:ascii="Times New Roman" w:eastAsia="Calibri" w:hAnsi="Times New Roman"/>
          <w:sz w:val="28"/>
          <w:szCs w:val="28"/>
          <w:lang w:val="kk-KZ" w:eastAsia="en-US"/>
        </w:rPr>
        <w:t>болды.</w:t>
      </w:r>
    </w:p>
    <w:p w14:paraId="03CEC85B"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Зерттеуге сүт сынамаларынан жағынды жасап, оларды Грам бойынша бояп және микрофлоралардың морфологиялық құрамын микроскоппен қарадық. Қоректік орталарға себінді жүргізіп,термостатқа 18-48 сағат +37°С температураға қойдық. Содан кейін өсінділерді қарап, нәтижесінде ЕПС беткейінде сарғыш, шоқтала орналасқан шеттері тегіс, дөңес пішінді және d=4,5-5 мм өскенін көрдік. Микроскоп арқылы қарағанда стафилококк пішінді грам оң бактериялар екені анықталды. Ұсақ, сұр түсті дөңгелек тізбектердің d=1-1,5 мм, микроскоппен қарағанда грам оң стрептококк екені анықталды.</w:t>
      </w:r>
    </w:p>
    <w:p w14:paraId="2EE8EAC1"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Қоздырғыштардың антибиотиктерге сезімталдылығына </w:t>
      </w:r>
      <w:r>
        <w:rPr>
          <w:rFonts w:ascii="Times New Roman" w:hAnsi="Times New Roman"/>
          <w:i/>
          <w:sz w:val="28"/>
          <w:szCs w:val="28"/>
          <w:lang w:val="kk-KZ"/>
        </w:rPr>
        <w:t>Staphylococcus aureus, Streptococcus agalactiae, Escherichia coli, Micrococcus lysodeikticus</w:t>
      </w:r>
      <w:r>
        <w:rPr>
          <w:rFonts w:ascii="Times New Roman" w:hAnsi="Times New Roman"/>
          <w:sz w:val="28"/>
          <w:szCs w:val="28"/>
          <w:lang w:val="kk-KZ"/>
        </w:rPr>
        <w:t xml:space="preserve"> (мемлекеттік стандарт бойынша 0,9% Na ертіндісінде бұлыңғырлану 1млрд.та- 1 мл болуы қажет) зерттеу жүргізілді. </w:t>
      </w:r>
    </w:p>
    <w:p w14:paraId="3882C196" w14:textId="77777777" w:rsidR="00E81861" w:rsidRDefault="00E81861" w:rsidP="00E81861">
      <w:pPr>
        <w:spacing w:after="0" w:line="240" w:lineRule="auto"/>
        <w:jc w:val="both"/>
        <w:rPr>
          <w:rFonts w:ascii="Times New Roman" w:hAnsi="Times New Roman"/>
          <w:sz w:val="28"/>
          <w:szCs w:val="28"/>
          <w:lang w:val="kk-KZ"/>
        </w:rPr>
      </w:pPr>
    </w:p>
    <w:p w14:paraId="0B49584F" w14:textId="77777777" w:rsidR="00E81861" w:rsidRDefault="00E81861" w:rsidP="00E81861">
      <w:pPr>
        <w:tabs>
          <w:tab w:val="left" w:pos="1119"/>
        </w:tabs>
        <w:spacing w:after="0" w:line="240" w:lineRule="auto"/>
        <w:jc w:val="both"/>
        <w:rPr>
          <w:rFonts w:ascii="Times New Roman" w:eastAsia="Times New Roman" w:hAnsi="Times New Roman"/>
          <w:bCs/>
          <w:sz w:val="28"/>
          <w:szCs w:val="28"/>
          <w:lang w:val="kk-KZ"/>
        </w:rPr>
      </w:pPr>
      <w:r>
        <w:rPr>
          <w:rFonts w:ascii="Times New Roman" w:eastAsia="Times New Roman" w:hAnsi="Times New Roman"/>
          <w:bCs/>
          <w:sz w:val="28"/>
          <w:szCs w:val="28"/>
          <w:lang w:val="kk-KZ"/>
        </w:rPr>
        <w:t xml:space="preserve">Кесте 13 - </w:t>
      </w:r>
      <w:bookmarkStart w:id="4" w:name="_Hlk178521844"/>
      <w:r>
        <w:rPr>
          <w:rFonts w:ascii="Times New Roman" w:eastAsia="Times New Roman" w:hAnsi="Times New Roman"/>
          <w:bCs/>
          <w:sz w:val="28"/>
          <w:szCs w:val="28"/>
          <w:lang w:val="kk-KZ"/>
        </w:rPr>
        <w:t xml:space="preserve">Сүт бездерінен жыл мезгілдері  бойынша анықталған микробиологиялық зерттеудің нәтижелері </w:t>
      </w:r>
    </w:p>
    <w:bookmarkEnd w:id="4"/>
    <w:p w14:paraId="17CD86C0" w14:textId="77777777" w:rsidR="00E81861" w:rsidRDefault="00E81861" w:rsidP="00E81861">
      <w:pPr>
        <w:tabs>
          <w:tab w:val="left" w:pos="1119"/>
        </w:tabs>
        <w:spacing w:after="0" w:line="240" w:lineRule="auto"/>
        <w:jc w:val="center"/>
        <w:rPr>
          <w:rFonts w:ascii="Times New Roman" w:eastAsia="Times New Roman" w:hAnsi="Times New Roman"/>
          <w:bCs/>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93"/>
        <w:gridCol w:w="850"/>
        <w:gridCol w:w="567"/>
        <w:gridCol w:w="1276"/>
        <w:gridCol w:w="567"/>
        <w:gridCol w:w="1417"/>
        <w:gridCol w:w="567"/>
        <w:gridCol w:w="1418"/>
        <w:gridCol w:w="567"/>
        <w:gridCol w:w="1417"/>
      </w:tblGrid>
      <w:tr w:rsidR="00E81861" w14:paraId="66EF01F1" w14:textId="77777777" w:rsidTr="00863532">
        <w:trPr>
          <w:trHeight w:val="127"/>
        </w:trPr>
        <w:tc>
          <w:tcPr>
            <w:tcW w:w="993" w:type="dxa"/>
            <w:vMerge w:val="restart"/>
          </w:tcPr>
          <w:p w14:paraId="42B72221"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Жыл мезгілдері</w:t>
            </w:r>
          </w:p>
        </w:tc>
        <w:tc>
          <w:tcPr>
            <w:tcW w:w="850" w:type="dxa"/>
            <w:vMerge w:val="restart"/>
          </w:tcPr>
          <w:p w14:paraId="06A5368A"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Зерт-тел-ген сынама-лар</w:t>
            </w:r>
          </w:p>
        </w:tc>
        <w:tc>
          <w:tcPr>
            <w:tcW w:w="7796" w:type="dxa"/>
            <w:gridSpan w:val="8"/>
          </w:tcPr>
          <w:p w14:paraId="0B2A0ADA" w14:textId="77777777" w:rsidR="00E81861" w:rsidRDefault="00E81861" w:rsidP="00863532">
            <w:pPr>
              <w:tabs>
                <w:tab w:val="left" w:pos="1119"/>
              </w:tabs>
              <w:spacing w:after="0" w:line="240" w:lineRule="auto"/>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Анықталған бактериялар (саны/%)</w:t>
            </w:r>
          </w:p>
        </w:tc>
      </w:tr>
      <w:tr w:rsidR="00E81861" w14:paraId="780C79F1" w14:textId="77777777" w:rsidTr="00863532">
        <w:trPr>
          <w:trHeight w:val="191"/>
        </w:trPr>
        <w:tc>
          <w:tcPr>
            <w:tcW w:w="993" w:type="dxa"/>
            <w:vMerge/>
          </w:tcPr>
          <w:p w14:paraId="7A2A75F4"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p>
        </w:tc>
        <w:tc>
          <w:tcPr>
            <w:tcW w:w="850" w:type="dxa"/>
            <w:vMerge/>
          </w:tcPr>
          <w:p w14:paraId="49FC1810"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p>
        </w:tc>
        <w:tc>
          <w:tcPr>
            <w:tcW w:w="1843" w:type="dxa"/>
            <w:gridSpan w:val="2"/>
          </w:tcPr>
          <w:p w14:paraId="6733F28E" w14:textId="77777777" w:rsidR="00E81861" w:rsidRDefault="00E81861" w:rsidP="00863532">
            <w:pPr>
              <w:pStyle w:val="af8"/>
              <w:tabs>
                <w:tab w:val="left" w:pos="142"/>
              </w:tabs>
              <w:spacing w:after="0" w:line="240" w:lineRule="auto"/>
              <w:ind w:left="0"/>
              <w:jc w:val="center"/>
              <w:rPr>
                <w:rFonts w:ascii="Times New Roman" w:eastAsia="Calibri" w:hAnsi="Times New Roman"/>
                <w:i/>
                <w:sz w:val="26"/>
                <w:szCs w:val="26"/>
                <w:lang w:eastAsia="en-US"/>
              </w:rPr>
            </w:pPr>
            <w:r>
              <w:rPr>
                <w:rFonts w:ascii="Times New Roman" w:eastAsia="Calibri" w:hAnsi="Times New Roman"/>
                <w:i/>
                <w:sz w:val="26"/>
                <w:szCs w:val="26"/>
                <w:lang w:val="kk-KZ" w:eastAsia="en-US"/>
              </w:rPr>
              <w:t>Streptococcus agalactiae</w:t>
            </w:r>
          </w:p>
        </w:tc>
        <w:tc>
          <w:tcPr>
            <w:tcW w:w="1984" w:type="dxa"/>
            <w:gridSpan w:val="2"/>
          </w:tcPr>
          <w:p w14:paraId="4EED1C22" w14:textId="77777777" w:rsidR="00E81861" w:rsidRDefault="00E81861" w:rsidP="00863532">
            <w:pPr>
              <w:tabs>
                <w:tab w:val="left" w:pos="1119"/>
              </w:tabs>
              <w:spacing w:after="0" w:line="240" w:lineRule="auto"/>
              <w:jc w:val="center"/>
              <w:rPr>
                <w:rFonts w:ascii="Times New Roman" w:eastAsia="Calibri" w:hAnsi="Times New Roman"/>
                <w:i/>
                <w:sz w:val="26"/>
                <w:szCs w:val="26"/>
                <w:lang w:val="kk-KZ" w:eastAsia="en-US"/>
              </w:rPr>
            </w:pPr>
            <w:r>
              <w:rPr>
                <w:rFonts w:ascii="Times New Roman" w:eastAsia="Calibri" w:hAnsi="Times New Roman"/>
                <w:i/>
                <w:sz w:val="26"/>
                <w:szCs w:val="26"/>
                <w:lang w:val="kk-KZ" w:eastAsia="en-US"/>
              </w:rPr>
              <w:t>Staphylococcus aureus</w:t>
            </w:r>
          </w:p>
        </w:tc>
        <w:tc>
          <w:tcPr>
            <w:tcW w:w="1985" w:type="dxa"/>
            <w:gridSpan w:val="2"/>
          </w:tcPr>
          <w:p w14:paraId="795D296D" w14:textId="77777777" w:rsidR="00E81861" w:rsidRDefault="00E81861" w:rsidP="00863532">
            <w:pPr>
              <w:tabs>
                <w:tab w:val="left" w:pos="1119"/>
              </w:tabs>
              <w:spacing w:after="0" w:line="240" w:lineRule="auto"/>
              <w:jc w:val="center"/>
              <w:rPr>
                <w:rFonts w:ascii="Times New Roman" w:eastAsia="Calibri" w:hAnsi="Times New Roman"/>
                <w:i/>
                <w:sz w:val="26"/>
                <w:szCs w:val="26"/>
                <w:lang w:val="kk-KZ" w:eastAsia="en-US"/>
              </w:rPr>
            </w:pPr>
            <w:r>
              <w:rPr>
                <w:rFonts w:ascii="Times New Roman" w:eastAsia="Calibri" w:hAnsi="Times New Roman"/>
                <w:i/>
                <w:sz w:val="26"/>
                <w:szCs w:val="26"/>
                <w:lang w:val="kk-KZ" w:eastAsia="en-US"/>
              </w:rPr>
              <w:t>Е. coli</w:t>
            </w:r>
          </w:p>
        </w:tc>
        <w:tc>
          <w:tcPr>
            <w:tcW w:w="1984" w:type="dxa"/>
            <w:gridSpan w:val="2"/>
          </w:tcPr>
          <w:p w14:paraId="060B3C14" w14:textId="77777777" w:rsidR="00E81861" w:rsidRDefault="00E81861" w:rsidP="00863532">
            <w:pPr>
              <w:tabs>
                <w:tab w:val="left" w:pos="1119"/>
              </w:tabs>
              <w:spacing w:after="0" w:line="240" w:lineRule="auto"/>
              <w:jc w:val="center"/>
              <w:rPr>
                <w:rFonts w:ascii="Times New Roman" w:eastAsia="Calibri" w:hAnsi="Times New Roman"/>
                <w:i/>
                <w:sz w:val="26"/>
                <w:szCs w:val="26"/>
                <w:lang w:val="kk-KZ" w:eastAsia="en-US"/>
              </w:rPr>
            </w:pPr>
            <w:r>
              <w:rPr>
                <w:rFonts w:ascii="Times New Roman" w:eastAsia="Calibri" w:hAnsi="Times New Roman"/>
                <w:i/>
                <w:sz w:val="26"/>
                <w:szCs w:val="26"/>
                <w:lang w:val="kk-KZ" w:eastAsia="en-US"/>
              </w:rPr>
              <w:t>Micrococcus lysodeikticus</w:t>
            </w:r>
          </w:p>
        </w:tc>
      </w:tr>
      <w:tr w:rsidR="00E81861" w14:paraId="5E4C437B" w14:textId="77777777" w:rsidTr="00863532">
        <w:tc>
          <w:tcPr>
            <w:tcW w:w="993" w:type="dxa"/>
            <w:vMerge/>
          </w:tcPr>
          <w:p w14:paraId="11AF18FA" w14:textId="77777777" w:rsidR="00E81861" w:rsidRDefault="00E81861" w:rsidP="00863532">
            <w:pPr>
              <w:tabs>
                <w:tab w:val="left" w:pos="1119"/>
              </w:tabs>
              <w:spacing w:after="0" w:line="240" w:lineRule="auto"/>
              <w:jc w:val="both"/>
              <w:rPr>
                <w:rFonts w:ascii="Times New Roman" w:eastAsia="Calibri" w:hAnsi="Times New Roman"/>
                <w:sz w:val="26"/>
                <w:szCs w:val="26"/>
                <w:lang w:eastAsia="en-US"/>
              </w:rPr>
            </w:pPr>
          </w:p>
        </w:tc>
        <w:tc>
          <w:tcPr>
            <w:tcW w:w="850" w:type="dxa"/>
            <w:vMerge/>
          </w:tcPr>
          <w:p w14:paraId="055DDD34" w14:textId="77777777" w:rsidR="00E81861" w:rsidRDefault="00E81861" w:rsidP="00863532">
            <w:pPr>
              <w:tabs>
                <w:tab w:val="left" w:pos="1119"/>
              </w:tabs>
              <w:spacing w:after="0" w:line="240" w:lineRule="auto"/>
              <w:jc w:val="both"/>
              <w:rPr>
                <w:rFonts w:ascii="Times New Roman" w:eastAsia="Calibri" w:hAnsi="Times New Roman"/>
                <w:sz w:val="26"/>
                <w:szCs w:val="26"/>
                <w:lang w:eastAsia="en-US"/>
              </w:rPr>
            </w:pPr>
          </w:p>
        </w:tc>
        <w:tc>
          <w:tcPr>
            <w:tcW w:w="567" w:type="dxa"/>
          </w:tcPr>
          <w:p w14:paraId="7CFBD812"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са-ны</w:t>
            </w:r>
          </w:p>
        </w:tc>
        <w:tc>
          <w:tcPr>
            <w:tcW w:w="1276" w:type="dxa"/>
          </w:tcPr>
          <w:p w14:paraId="649D35FB"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c>
          <w:tcPr>
            <w:tcW w:w="567" w:type="dxa"/>
          </w:tcPr>
          <w:p w14:paraId="7E2CB95E"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са-ны</w:t>
            </w:r>
          </w:p>
        </w:tc>
        <w:tc>
          <w:tcPr>
            <w:tcW w:w="1417" w:type="dxa"/>
          </w:tcPr>
          <w:p w14:paraId="14D04D87"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c>
          <w:tcPr>
            <w:tcW w:w="567" w:type="dxa"/>
          </w:tcPr>
          <w:p w14:paraId="163AE99F"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са-ны</w:t>
            </w:r>
          </w:p>
        </w:tc>
        <w:tc>
          <w:tcPr>
            <w:tcW w:w="1418" w:type="dxa"/>
          </w:tcPr>
          <w:p w14:paraId="6D21275D"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c>
          <w:tcPr>
            <w:tcW w:w="567" w:type="dxa"/>
          </w:tcPr>
          <w:p w14:paraId="2BF01A3D"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са-ны</w:t>
            </w:r>
          </w:p>
        </w:tc>
        <w:tc>
          <w:tcPr>
            <w:tcW w:w="1417" w:type="dxa"/>
          </w:tcPr>
          <w:p w14:paraId="352B6EF3"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r>
      <w:tr w:rsidR="00E81861" w14:paraId="0BE1D5AD" w14:textId="77777777" w:rsidTr="00863532">
        <w:tc>
          <w:tcPr>
            <w:tcW w:w="993" w:type="dxa"/>
          </w:tcPr>
          <w:p w14:paraId="2EC5B268" w14:textId="77777777" w:rsidR="00E81861" w:rsidRDefault="00E81861" w:rsidP="00863532">
            <w:pPr>
              <w:tabs>
                <w:tab w:val="left" w:pos="1119"/>
              </w:tabs>
              <w:spacing w:after="0" w:line="240" w:lineRule="auto"/>
              <w:jc w:val="both"/>
              <w:rPr>
                <w:rFonts w:ascii="Times New Roman" w:eastAsia="Calibri" w:hAnsi="Times New Roman"/>
                <w:sz w:val="26"/>
                <w:szCs w:val="26"/>
                <w:lang w:eastAsia="en-US"/>
              </w:rPr>
            </w:pPr>
            <w:r>
              <w:rPr>
                <w:rFonts w:ascii="Times New Roman" w:eastAsia="Calibri" w:hAnsi="Times New Roman"/>
                <w:sz w:val="26"/>
                <w:szCs w:val="26"/>
                <w:lang w:val="kk-KZ" w:eastAsia="en-US"/>
              </w:rPr>
              <w:t xml:space="preserve">Қыс </w:t>
            </w:r>
          </w:p>
        </w:tc>
        <w:tc>
          <w:tcPr>
            <w:tcW w:w="850" w:type="dxa"/>
          </w:tcPr>
          <w:p w14:paraId="715A08C2"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43</w:t>
            </w:r>
          </w:p>
        </w:tc>
        <w:tc>
          <w:tcPr>
            <w:tcW w:w="567" w:type="dxa"/>
          </w:tcPr>
          <w:p w14:paraId="260EF789"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10</w:t>
            </w:r>
          </w:p>
        </w:tc>
        <w:tc>
          <w:tcPr>
            <w:tcW w:w="1276" w:type="dxa"/>
          </w:tcPr>
          <w:p w14:paraId="273AFC64"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23,3</w:t>
            </w:r>
            <w:r>
              <w:rPr>
                <w:rFonts w:ascii="Times New Roman" w:hAnsi="Times New Roman"/>
                <w:sz w:val="26"/>
                <w:szCs w:val="26"/>
                <w:lang w:val="kk-KZ"/>
              </w:rPr>
              <w:t>±2,77</w:t>
            </w:r>
          </w:p>
        </w:tc>
        <w:tc>
          <w:tcPr>
            <w:tcW w:w="567" w:type="dxa"/>
          </w:tcPr>
          <w:p w14:paraId="1CF155F5"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19</w:t>
            </w:r>
          </w:p>
        </w:tc>
        <w:tc>
          <w:tcPr>
            <w:tcW w:w="1417" w:type="dxa"/>
          </w:tcPr>
          <w:p w14:paraId="717B525F"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44,2</w:t>
            </w:r>
            <w:r>
              <w:rPr>
                <w:rFonts w:ascii="Times New Roman" w:hAnsi="Times New Roman"/>
                <w:sz w:val="26"/>
                <w:szCs w:val="26"/>
                <w:lang w:val="kk-KZ"/>
              </w:rPr>
              <w:t>±3,26</w:t>
            </w:r>
          </w:p>
        </w:tc>
        <w:tc>
          <w:tcPr>
            <w:tcW w:w="567" w:type="dxa"/>
          </w:tcPr>
          <w:p w14:paraId="2313F376"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8</w:t>
            </w:r>
          </w:p>
        </w:tc>
        <w:tc>
          <w:tcPr>
            <w:tcW w:w="1418" w:type="dxa"/>
          </w:tcPr>
          <w:p w14:paraId="4F6FAD8A"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18,6</w:t>
            </w:r>
            <w:r>
              <w:rPr>
                <w:rFonts w:ascii="Times New Roman" w:hAnsi="Times New Roman"/>
                <w:sz w:val="26"/>
                <w:szCs w:val="26"/>
                <w:lang w:val="kk-KZ"/>
              </w:rPr>
              <w:t>±</w:t>
            </w:r>
            <w:r>
              <w:rPr>
                <w:rFonts w:ascii="Times New Roman" w:eastAsia="Calibri" w:hAnsi="Times New Roman"/>
                <w:sz w:val="26"/>
                <w:szCs w:val="26"/>
                <w:lang w:val="kk-KZ" w:eastAsia="en-US"/>
              </w:rPr>
              <w:t>2,55</w:t>
            </w:r>
          </w:p>
        </w:tc>
        <w:tc>
          <w:tcPr>
            <w:tcW w:w="567" w:type="dxa"/>
          </w:tcPr>
          <w:p w14:paraId="0A615F67"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7</w:t>
            </w:r>
          </w:p>
        </w:tc>
        <w:tc>
          <w:tcPr>
            <w:tcW w:w="1417" w:type="dxa"/>
          </w:tcPr>
          <w:p w14:paraId="5495A4D8"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16,3</w:t>
            </w:r>
            <w:r>
              <w:rPr>
                <w:rFonts w:ascii="Times New Roman" w:hAnsi="Times New Roman"/>
                <w:sz w:val="26"/>
                <w:szCs w:val="26"/>
                <w:lang w:val="kk-KZ"/>
              </w:rPr>
              <w:t>±2,42</w:t>
            </w:r>
          </w:p>
        </w:tc>
      </w:tr>
      <w:tr w:rsidR="00E81861" w14:paraId="613C4E4E" w14:textId="77777777" w:rsidTr="00863532">
        <w:tc>
          <w:tcPr>
            <w:tcW w:w="993" w:type="dxa"/>
          </w:tcPr>
          <w:p w14:paraId="71CF1434"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Көктем</w:t>
            </w:r>
          </w:p>
        </w:tc>
        <w:tc>
          <w:tcPr>
            <w:tcW w:w="850" w:type="dxa"/>
          </w:tcPr>
          <w:p w14:paraId="3046FE3C"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56</w:t>
            </w:r>
          </w:p>
        </w:tc>
        <w:tc>
          <w:tcPr>
            <w:tcW w:w="567" w:type="dxa"/>
          </w:tcPr>
          <w:p w14:paraId="2E941AA4"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14</w:t>
            </w:r>
          </w:p>
        </w:tc>
        <w:tc>
          <w:tcPr>
            <w:tcW w:w="1276" w:type="dxa"/>
          </w:tcPr>
          <w:p w14:paraId="02CECD10"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25,0</w:t>
            </w:r>
            <w:r>
              <w:rPr>
                <w:rFonts w:ascii="Times New Roman" w:hAnsi="Times New Roman"/>
                <w:sz w:val="26"/>
                <w:szCs w:val="26"/>
                <w:lang w:val="kk-KZ"/>
              </w:rPr>
              <w:t>±3,24</w:t>
            </w:r>
          </w:p>
        </w:tc>
        <w:tc>
          <w:tcPr>
            <w:tcW w:w="567" w:type="dxa"/>
          </w:tcPr>
          <w:p w14:paraId="529D9D3A"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13</w:t>
            </w:r>
          </w:p>
        </w:tc>
        <w:tc>
          <w:tcPr>
            <w:tcW w:w="1417" w:type="dxa"/>
          </w:tcPr>
          <w:p w14:paraId="03A59FAE"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23,2</w:t>
            </w:r>
            <w:r>
              <w:rPr>
                <w:rFonts w:ascii="Times New Roman" w:hAnsi="Times New Roman"/>
                <w:sz w:val="28"/>
                <w:szCs w:val="28"/>
                <w:lang w:val="kk-KZ"/>
              </w:rPr>
              <w:t>±3,16</w:t>
            </w:r>
          </w:p>
        </w:tc>
        <w:tc>
          <w:tcPr>
            <w:tcW w:w="567" w:type="dxa"/>
          </w:tcPr>
          <w:p w14:paraId="03EB8605"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11</w:t>
            </w:r>
          </w:p>
        </w:tc>
        <w:tc>
          <w:tcPr>
            <w:tcW w:w="1418" w:type="dxa"/>
          </w:tcPr>
          <w:p w14:paraId="7D811CF1"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19,6</w:t>
            </w:r>
            <w:r>
              <w:rPr>
                <w:rFonts w:ascii="Times New Roman" w:hAnsi="Times New Roman"/>
                <w:sz w:val="28"/>
                <w:szCs w:val="28"/>
                <w:lang w:val="kk-KZ"/>
              </w:rPr>
              <w:t>±2,97</w:t>
            </w:r>
          </w:p>
        </w:tc>
        <w:tc>
          <w:tcPr>
            <w:tcW w:w="567" w:type="dxa"/>
          </w:tcPr>
          <w:p w14:paraId="5D40536B"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12</w:t>
            </w:r>
          </w:p>
        </w:tc>
        <w:tc>
          <w:tcPr>
            <w:tcW w:w="1417" w:type="dxa"/>
          </w:tcPr>
          <w:p w14:paraId="07CD121B"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21,4</w:t>
            </w:r>
            <w:r>
              <w:rPr>
                <w:rFonts w:ascii="Times New Roman" w:hAnsi="Times New Roman"/>
                <w:sz w:val="28"/>
                <w:szCs w:val="28"/>
                <w:lang w:val="kk-KZ"/>
              </w:rPr>
              <w:t>±3,07</w:t>
            </w:r>
          </w:p>
        </w:tc>
      </w:tr>
      <w:tr w:rsidR="00E81861" w14:paraId="1ACC4E29" w14:textId="77777777" w:rsidTr="00863532">
        <w:tc>
          <w:tcPr>
            <w:tcW w:w="993" w:type="dxa"/>
          </w:tcPr>
          <w:p w14:paraId="6194DE86"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Жаз</w:t>
            </w:r>
          </w:p>
        </w:tc>
        <w:tc>
          <w:tcPr>
            <w:tcW w:w="850" w:type="dxa"/>
          </w:tcPr>
          <w:p w14:paraId="2729B2DE"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32</w:t>
            </w:r>
          </w:p>
        </w:tc>
        <w:tc>
          <w:tcPr>
            <w:tcW w:w="567" w:type="dxa"/>
          </w:tcPr>
          <w:p w14:paraId="05BFAF9D" w14:textId="77777777" w:rsidR="00E81861" w:rsidRDefault="00E81861" w:rsidP="00863532">
            <w:pPr>
              <w:tabs>
                <w:tab w:val="left" w:pos="1119"/>
              </w:tabs>
              <w:spacing w:after="0" w:line="240" w:lineRule="auto"/>
              <w:jc w:val="center"/>
              <w:rPr>
                <w:rFonts w:ascii="Times New Roman" w:eastAsia="Calibri" w:hAnsi="Times New Roman"/>
                <w:bCs/>
                <w:caps/>
                <w:sz w:val="26"/>
                <w:szCs w:val="26"/>
                <w:lang w:val="kk-KZ" w:eastAsia="en-US"/>
              </w:rPr>
            </w:pPr>
            <w:r>
              <w:rPr>
                <w:rFonts w:ascii="Times New Roman" w:eastAsia="Calibri" w:hAnsi="Times New Roman"/>
                <w:bCs/>
                <w:caps/>
                <w:sz w:val="26"/>
                <w:szCs w:val="26"/>
                <w:lang w:val="kk-KZ" w:eastAsia="en-US"/>
              </w:rPr>
              <w:t>10</w:t>
            </w:r>
          </w:p>
        </w:tc>
        <w:tc>
          <w:tcPr>
            <w:tcW w:w="1276" w:type="dxa"/>
          </w:tcPr>
          <w:p w14:paraId="25C0E005" w14:textId="77777777" w:rsidR="00E81861" w:rsidRDefault="00E81861" w:rsidP="00863532">
            <w:pPr>
              <w:tabs>
                <w:tab w:val="left" w:pos="1119"/>
              </w:tabs>
              <w:spacing w:after="0" w:line="240" w:lineRule="auto"/>
              <w:rPr>
                <w:rFonts w:ascii="Times New Roman" w:eastAsia="Calibri" w:hAnsi="Times New Roman"/>
                <w:bCs/>
                <w:caps/>
                <w:sz w:val="26"/>
                <w:szCs w:val="26"/>
                <w:lang w:val="kk-KZ" w:eastAsia="en-US"/>
              </w:rPr>
            </w:pPr>
            <w:r>
              <w:rPr>
                <w:rFonts w:ascii="Times New Roman" w:eastAsia="Calibri" w:hAnsi="Times New Roman"/>
                <w:bCs/>
                <w:caps/>
                <w:sz w:val="26"/>
                <w:szCs w:val="26"/>
                <w:lang w:val="kk-KZ" w:eastAsia="en-US"/>
              </w:rPr>
              <w:t>31,3</w:t>
            </w:r>
            <w:r>
              <w:rPr>
                <w:rFonts w:ascii="Times New Roman" w:hAnsi="Times New Roman"/>
                <w:sz w:val="26"/>
                <w:szCs w:val="26"/>
                <w:lang w:val="kk-KZ"/>
              </w:rPr>
              <w:t>±2,62</w:t>
            </w:r>
          </w:p>
        </w:tc>
        <w:tc>
          <w:tcPr>
            <w:tcW w:w="567" w:type="dxa"/>
          </w:tcPr>
          <w:p w14:paraId="735EEC51"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9</w:t>
            </w:r>
          </w:p>
        </w:tc>
        <w:tc>
          <w:tcPr>
            <w:tcW w:w="1417" w:type="dxa"/>
          </w:tcPr>
          <w:p w14:paraId="1B9CCABA"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28,1</w:t>
            </w:r>
            <w:r>
              <w:rPr>
                <w:rFonts w:ascii="Times New Roman" w:hAnsi="Times New Roman"/>
                <w:sz w:val="26"/>
                <w:szCs w:val="26"/>
                <w:lang w:val="kk-KZ"/>
              </w:rPr>
              <w:t>±2,54</w:t>
            </w:r>
          </w:p>
        </w:tc>
        <w:tc>
          <w:tcPr>
            <w:tcW w:w="567" w:type="dxa"/>
          </w:tcPr>
          <w:p w14:paraId="6919F93D"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11</w:t>
            </w:r>
          </w:p>
        </w:tc>
        <w:tc>
          <w:tcPr>
            <w:tcW w:w="1418" w:type="dxa"/>
          </w:tcPr>
          <w:p w14:paraId="247B97CA"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34,4</w:t>
            </w:r>
            <w:r>
              <w:rPr>
                <w:rFonts w:ascii="Times New Roman" w:hAnsi="Times New Roman"/>
                <w:sz w:val="26"/>
                <w:szCs w:val="26"/>
                <w:lang w:val="kk-KZ"/>
              </w:rPr>
              <w:t>±2,69</w:t>
            </w:r>
          </w:p>
        </w:tc>
        <w:tc>
          <w:tcPr>
            <w:tcW w:w="567" w:type="dxa"/>
          </w:tcPr>
          <w:p w14:paraId="347AF92D"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8</w:t>
            </w:r>
          </w:p>
        </w:tc>
        <w:tc>
          <w:tcPr>
            <w:tcW w:w="1417" w:type="dxa"/>
          </w:tcPr>
          <w:p w14:paraId="6CB5F030"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25,0</w:t>
            </w:r>
            <w:r>
              <w:rPr>
                <w:rFonts w:ascii="Times New Roman" w:hAnsi="Times New Roman"/>
                <w:sz w:val="26"/>
                <w:szCs w:val="26"/>
                <w:lang w:val="kk-KZ"/>
              </w:rPr>
              <w:t>±2,45</w:t>
            </w:r>
          </w:p>
        </w:tc>
      </w:tr>
      <w:tr w:rsidR="00E81861" w14:paraId="0D0A4B5F" w14:textId="77777777" w:rsidTr="00863532">
        <w:tc>
          <w:tcPr>
            <w:tcW w:w="993" w:type="dxa"/>
          </w:tcPr>
          <w:p w14:paraId="2ADF43F4"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Күз</w:t>
            </w:r>
          </w:p>
        </w:tc>
        <w:tc>
          <w:tcPr>
            <w:tcW w:w="850" w:type="dxa"/>
          </w:tcPr>
          <w:p w14:paraId="523E9EF0"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52</w:t>
            </w:r>
          </w:p>
        </w:tc>
        <w:tc>
          <w:tcPr>
            <w:tcW w:w="567" w:type="dxa"/>
          </w:tcPr>
          <w:p w14:paraId="476438F9" w14:textId="77777777" w:rsidR="00E81861" w:rsidRDefault="00E81861" w:rsidP="00863532">
            <w:pPr>
              <w:tabs>
                <w:tab w:val="left" w:pos="1119"/>
              </w:tabs>
              <w:spacing w:after="0" w:line="240" w:lineRule="auto"/>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16</w:t>
            </w:r>
          </w:p>
        </w:tc>
        <w:tc>
          <w:tcPr>
            <w:tcW w:w="1276" w:type="dxa"/>
          </w:tcPr>
          <w:p w14:paraId="6AEA95DA" w14:textId="77777777" w:rsidR="00E81861" w:rsidRDefault="00E81861" w:rsidP="00863532">
            <w:pPr>
              <w:tabs>
                <w:tab w:val="left" w:pos="1119"/>
              </w:tabs>
              <w:spacing w:after="0" w:line="240" w:lineRule="auto"/>
              <w:jc w:val="center"/>
              <w:rPr>
                <w:rFonts w:ascii="Times New Roman" w:eastAsia="Calibri" w:hAnsi="Times New Roman"/>
                <w:sz w:val="26"/>
                <w:szCs w:val="26"/>
                <w:lang w:val="kk-KZ" w:eastAsia="en-US"/>
              </w:rPr>
            </w:pPr>
            <w:r>
              <w:rPr>
                <w:rFonts w:ascii="Times New Roman" w:eastAsia="Calibri" w:hAnsi="Times New Roman"/>
                <w:sz w:val="26"/>
                <w:szCs w:val="26"/>
                <w:lang w:val="kk-KZ" w:eastAsia="en-US"/>
              </w:rPr>
              <w:t>20,8</w:t>
            </w:r>
            <w:r>
              <w:rPr>
                <w:rFonts w:ascii="Times New Roman" w:hAnsi="Times New Roman"/>
                <w:sz w:val="26"/>
                <w:szCs w:val="26"/>
                <w:lang w:val="kk-KZ"/>
              </w:rPr>
              <w:t>±3,33</w:t>
            </w:r>
          </w:p>
        </w:tc>
        <w:tc>
          <w:tcPr>
            <w:tcW w:w="567" w:type="dxa"/>
          </w:tcPr>
          <w:p w14:paraId="4483AD87"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13</w:t>
            </w:r>
          </w:p>
        </w:tc>
        <w:tc>
          <w:tcPr>
            <w:tcW w:w="1417" w:type="dxa"/>
          </w:tcPr>
          <w:p w14:paraId="0AA4EC16"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25,0</w:t>
            </w:r>
            <w:r>
              <w:rPr>
                <w:rFonts w:ascii="Times New Roman" w:hAnsi="Times New Roman"/>
                <w:sz w:val="26"/>
                <w:szCs w:val="26"/>
                <w:lang w:val="kk-KZ"/>
              </w:rPr>
              <w:t>±3,12</w:t>
            </w:r>
          </w:p>
        </w:tc>
        <w:tc>
          <w:tcPr>
            <w:tcW w:w="567" w:type="dxa"/>
          </w:tcPr>
          <w:p w14:paraId="7401CBE0"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12</w:t>
            </w:r>
          </w:p>
        </w:tc>
        <w:tc>
          <w:tcPr>
            <w:tcW w:w="1418" w:type="dxa"/>
          </w:tcPr>
          <w:p w14:paraId="03F73FF2"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23,1</w:t>
            </w:r>
            <w:r>
              <w:rPr>
                <w:rFonts w:ascii="Times New Roman" w:hAnsi="Times New Roman"/>
                <w:sz w:val="26"/>
                <w:szCs w:val="26"/>
                <w:lang w:val="kk-KZ"/>
              </w:rPr>
              <w:t>±3,04</w:t>
            </w:r>
          </w:p>
        </w:tc>
        <w:tc>
          <w:tcPr>
            <w:tcW w:w="567" w:type="dxa"/>
          </w:tcPr>
          <w:p w14:paraId="3F5CEC39"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11</w:t>
            </w:r>
          </w:p>
        </w:tc>
        <w:tc>
          <w:tcPr>
            <w:tcW w:w="1417" w:type="dxa"/>
          </w:tcPr>
          <w:p w14:paraId="6ADF2138" w14:textId="77777777" w:rsidR="00E81861" w:rsidRDefault="00E81861" w:rsidP="00863532">
            <w:pPr>
              <w:tabs>
                <w:tab w:val="left" w:pos="1119"/>
              </w:tabs>
              <w:spacing w:after="0" w:line="240" w:lineRule="auto"/>
              <w:jc w:val="both"/>
              <w:rPr>
                <w:rFonts w:ascii="Times New Roman" w:eastAsia="Calibri" w:hAnsi="Times New Roman"/>
                <w:sz w:val="26"/>
                <w:szCs w:val="26"/>
                <w:lang w:val="kk-KZ" w:eastAsia="en-US"/>
              </w:rPr>
            </w:pPr>
            <w:r>
              <w:rPr>
                <w:rFonts w:ascii="Times New Roman" w:eastAsia="Calibri" w:hAnsi="Times New Roman"/>
                <w:sz w:val="26"/>
                <w:szCs w:val="26"/>
                <w:lang w:val="kk-KZ" w:eastAsia="en-US"/>
              </w:rPr>
              <w:t>21,2</w:t>
            </w:r>
            <w:r>
              <w:rPr>
                <w:rFonts w:ascii="Times New Roman" w:hAnsi="Times New Roman"/>
                <w:sz w:val="26"/>
                <w:szCs w:val="26"/>
                <w:lang w:val="kk-KZ"/>
              </w:rPr>
              <w:t>±2,95</w:t>
            </w:r>
          </w:p>
        </w:tc>
      </w:tr>
    </w:tbl>
    <w:p w14:paraId="5EFA2FE3" w14:textId="77777777" w:rsidR="00E81861" w:rsidRDefault="00E81861" w:rsidP="00E81861">
      <w:pPr>
        <w:tabs>
          <w:tab w:val="left" w:pos="1119"/>
        </w:tabs>
        <w:spacing w:after="0" w:line="240" w:lineRule="auto"/>
        <w:ind w:firstLine="567"/>
        <w:jc w:val="both"/>
        <w:rPr>
          <w:rFonts w:ascii="Times New Roman" w:hAnsi="Times New Roman"/>
          <w:sz w:val="28"/>
          <w:szCs w:val="28"/>
          <w:lang w:val="kk-KZ"/>
        </w:rPr>
      </w:pPr>
    </w:p>
    <w:p w14:paraId="3F0BF008"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Келесі зерттеуде жасырын желінсауға шалдыққан сиыр сүтінен бөлініп алынған микрофлораның антибиотиктерге сезімталдылығын анықтадық (кесте </w:t>
      </w:r>
      <w:r w:rsidRPr="00AF0C93">
        <w:rPr>
          <w:rFonts w:ascii="Times New Roman" w:hAnsi="Times New Roman"/>
          <w:sz w:val="28"/>
          <w:szCs w:val="28"/>
          <w:lang w:val="kk-KZ"/>
        </w:rPr>
        <w:t>14</w:t>
      </w:r>
      <w:r>
        <w:rPr>
          <w:rFonts w:ascii="Times New Roman" w:hAnsi="Times New Roman"/>
          <w:sz w:val="28"/>
          <w:szCs w:val="28"/>
          <w:lang w:val="kk-KZ"/>
        </w:rPr>
        <w:t>).</w:t>
      </w:r>
    </w:p>
    <w:p w14:paraId="48043135" w14:textId="77777777" w:rsidR="00E81861" w:rsidRPr="00E81861" w:rsidRDefault="00E81861" w:rsidP="00E81861">
      <w:pPr>
        <w:tabs>
          <w:tab w:val="left" w:pos="1119"/>
        </w:tabs>
        <w:spacing w:after="0" w:line="240" w:lineRule="auto"/>
        <w:ind w:firstLine="709"/>
        <w:jc w:val="both"/>
        <w:rPr>
          <w:sz w:val="28"/>
          <w:lang w:val="kk-KZ" w:eastAsia="en-US"/>
        </w:rPr>
      </w:pPr>
      <w:r w:rsidRPr="009E2A7A">
        <w:rPr>
          <w:rStyle w:val="ezkurwreuab5ozgtqnkl"/>
          <w:rFonts w:ascii="Times New Roman" w:hAnsi="Times New Roman"/>
          <w:sz w:val="28"/>
          <w:szCs w:val="28"/>
          <w:lang w:val="kk-KZ"/>
        </w:rPr>
        <w:t>Бөлініп алынған культура</w:t>
      </w:r>
      <w:r w:rsidRPr="009E2A7A">
        <w:rPr>
          <w:rFonts w:ascii="Times New Roman" w:hAnsi="Times New Roman"/>
          <w:sz w:val="28"/>
          <w:szCs w:val="28"/>
          <w:lang w:val="kk-KZ"/>
        </w:rPr>
        <w:t xml:space="preserve"> өсінділері </w:t>
      </w:r>
      <w:r w:rsidRPr="009E2A7A">
        <w:rPr>
          <w:rStyle w:val="ezkurwreuab5ozgtqnkl"/>
          <w:rFonts w:ascii="Times New Roman" w:hAnsi="Times New Roman"/>
          <w:sz w:val="28"/>
          <w:szCs w:val="28"/>
          <w:lang w:val="kk-KZ"/>
        </w:rPr>
        <w:t>бұрын</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қолданылған</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бес</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және</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салыстырмалы</w:t>
      </w:r>
      <w:r w:rsidRPr="009E2A7A">
        <w:rPr>
          <w:rFonts w:ascii="Times New Roman" w:hAnsi="Times New Roman"/>
          <w:sz w:val="28"/>
          <w:szCs w:val="28"/>
          <w:lang w:val="kk-KZ"/>
        </w:rPr>
        <w:t xml:space="preserve"> түрде </w:t>
      </w:r>
      <w:r w:rsidRPr="009E2A7A">
        <w:rPr>
          <w:rStyle w:val="ezkurwreuab5ozgtqnkl"/>
          <w:rFonts w:ascii="Times New Roman" w:hAnsi="Times New Roman"/>
          <w:sz w:val="28"/>
          <w:szCs w:val="28"/>
          <w:lang w:val="kk-KZ"/>
        </w:rPr>
        <w:t>жаңа</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төрт</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антибиотикке</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сезімталдығы</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анықталды.</w:t>
      </w:r>
      <w:r w:rsidRPr="009E2A7A">
        <w:rPr>
          <w:rFonts w:ascii="Times New Roman" w:hAnsi="Times New Roman"/>
          <w:sz w:val="28"/>
          <w:szCs w:val="28"/>
          <w:lang w:val="kk-KZ"/>
        </w:rPr>
        <w:t xml:space="preserve"> </w:t>
      </w:r>
    </w:p>
    <w:p w14:paraId="63E090F9" w14:textId="77777777" w:rsidR="00E81861" w:rsidRPr="00EE7A52" w:rsidRDefault="00E81861" w:rsidP="00E81861">
      <w:pPr>
        <w:tabs>
          <w:tab w:val="left" w:pos="1119"/>
        </w:tabs>
        <w:spacing w:after="0" w:line="240" w:lineRule="auto"/>
        <w:ind w:firstLine="709"/>
        <w:jc w:val="both"/>
        <w:rPr>
          <w:rStyle w:val="ezkurwreuab5ozgtqnkl"/>
          <w:rFonts w:ascii="Times New Roman" w:hAnsi="Times New Roman"/>
          <w:sz w:val="28"/>
          <w:szCs w:val="28"/>
          <w:lang w:val="kk-KZ"/>
        </w:rPr>
      </w:pPr>
      <w:r w:rsidRPr="009E2A7A">
        <w:rPr>
          <w:rStyle w:val="ezkurwreuab5ozgtqnkl"/>
          <w:rFonts w:ascii="Times New Roman" w:hAnsi="Times New Roman"/>
          <w:sz w:val="28"/>
          <w:szCs w:val="28"/>
          <w:lang w:val="kk-KZ"/>
        </w:rPr>
        <w:t>Сонымен,</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Streptococcus</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agalactiae</w:t>
      </w:r>
      <w:r w:rsidRPr="009E2A7A">
        <w:rPr>
          <w:rFonts w:ascii="Times New Roman" w:hAnsi="Times New Roman"/>
          <w:sz w:val="28"/>
          <w:szCs w:val="28"/>
          <w:lang w:val="kk-KZ"/>
        </w:rPr>
        <w:t xml:space="preserve"> </w:t>
      </w:r>
      <w:r w:rsidRPr="009E2A7A">
        <w:rPr>
          <w:rStyle w:val="ezkurwreuab5ozgtqnkl"/>
          <w:rFonts w:ascii="Times New Roman" w:hAnsi="Times New Roman"/>
          <w:sz w:val="28"/>
          <w:szCs w:val="28"/>
          <w:lang w:val="kk-KZ"/>
        </w:rPr>
        <w:t>Окситетрациклин, Левомицетин,</w:t>
      </w:r>
      <w:r w:rsidRPr="009E2A7A">
        <w:rPr>
          <w:rStyle w:val="ezkurwreuab5ozgtqnkl"/>
          <w:sz w:val="28"/>
          <w:szCs w:val="28"/>
          <w:lang w:val="kk-KZ"/>
        </w:rPr>
        <w:t xml:space="preserve"> </w:t>
      </w:r>
      <w:r w:rsidRPr="009E2A7A">
        <w:rPr>
          <w:rStyle w:val="ezkurwreuab5ozgtqnkl"/>
          <w:rFonts w:ascii="Times New Roman" w:hAnsi="Times New Roman"/>
          <w:sz w:val="28"/>
          <w:szCs w:val="28"/>
          <w:lang w:val="kk-KZ"/>
        </w:rPr>
        <w:t>Эритромицин, Амикацин, Цефтриаксон, Гентамицин антибиотиктеріне сезімтал</w:t>
      </w:r>
    </w:p>
    <w:p w14:paraId="39268EAD" w14:textId="77777777" w:rsidR="00E81861" w:rsidRPr="00EE7A52" w:rsidRDefault="00E81861" w:rsidP="00E81861">
      <w:pPr>
        <w:pStyle w:val="11"/>
        <w:jc w:val="both"/>
        <w:rPr>
          <w:sz w:val="28"/>
          <w:lang w:eastAsia="en-US"/>
        </w:rPr>
      </w:pPr>
      <w:r>
        <w:rPr>
          <w:rStyle w:val="ezkurwreuab5ozgtqnkl"/>
          <w:sz w:val="28"/>
          <w:szCs w:val="28"/>
        </w:rPr>
        <w:t>болды.</w:t>
      </w:r>
      <w:r>
        <w:rPr>
          <w:sz w:val="28"/>
          <w:szCs w:val="22"/>
          <w:lang w:eastAsia="en-US"/>
        </w:rPr>
        <w:t xml:space="preserve"> Гентамицин, </w:t>
      </w:r>
      <w:r>
        <w:rPr>
          <w:sz w:val="28"/>
          <w:lang w:eastAsia="en-US"/>
        </w:rPr>
        <w:t xml:space="preserve">Хлорамфеникол антибиотиктеріне </w:t>
      </w:r>
      <w:r>
        <w:rPr>
          <w:sz w:val="28"/>
          <w:szCs w:val="22"/>
          <w:lang w:eastAsia="en-US"/>
        </w:rPr>
        <w:t xml:space="preserve">сезімталдығы аз болса, ал Бензилпенициллин, </w:t>
      </w:r>
      <w:r>
        <w:rPr>
          <w:sz w:val="28"/>
          <w:lang w:eastAsia="en-US"/>
        </w:rPr>
        <w:t>Левофлоксацин</w:t>
      </w:r>
      <w:r>
        <w:rPr>
          <w:sz w:val="28"/>
          <w:szCs w:val="22"/>
          <w:lang w:eastAsia="en-US"/>
        </w:rPr>
        <w:t xml:space="preserve">ге сезімтал болмады. </w:t>
      </w:r>
      <w:r>
        <w:rPr>
          <w:i/>
          <w:sz w:val="28"/>
          <w:szCs w:val="28"/>
        </w:rPr>
        <w:t>Staphylococcus aureus-</w:t>
      </w:r>
      <w:r>
        <w:rPr>
          <w:sz w:val="28"/>
          <w:szCs w:val="22"/>
          <w:lang w:eastAsia="en-US"/>
        </w:rPr>
        <w:t xml:space="preserve"> Окситетрациклин, Бензилпенициллин, Эритромицин, </w:t>
      </w:r>
      <w:r>
        <w:rPr>
          <w:sz w:val="28"/>
          <w:lang w:eastAsia="en-US"/>
        </w:rPr>
        <w:t xml:space="preserve">Амикацин, Левофлоксацин, </w:t>
      </w:r>
      <w:r>
        <w:rPr>
          <w:sz w:val="28"/>
          <w:szCs w:val="22"/>
          <w:lang w:eastAsia="en-US"/>
        </w:rPr>
        <w:t xml:space="preserve">сезімтал болса, Левомицетин, </w:t>
      </w:r>
      <w:r>
        <w:rPr>
          <w:sz w:val="28"/>
          <w:lang w:eastAsia="en-US"/>
        </w:rPr>
        <w:t xml:space="preserve">Цефтриаксонға сезімталдығы аз, ал Гентамицинге , Хлорамфениколға сезімтал емес. </w:t>
      </w:r>
    </w:p>
    <w:p w14:paraId="173C641B" w14:textId="77777777" w:rsidR="00E81861" w:rsidRDefault="00E81861" w:rsidP="00E81861">
      <w:pPr>
        <w:pStyle w:val="11"/>
        <w:ind w:firstLine="567"/>
        <w:jc w:val="both"/>
        <w:rPr>
          <w:sz w:val="28"/>
          <w:szCs w:val="28"/>
        </w:rPr>
      </w:pPr>
      <w:r>
        <w:rPr>
          <w:i/>
          <w:sz w:val="28"/>
          <w:szCs w:val="28"/>
        </w:rPr>
        <w:t xml:space="preserve">Е. Coli - </w:t>
      </w:r>
      <w:r>
        <w:rPr>
          <w:sz w:val="28"/>
          <w:szCs w:val="22"/>
          <w:lang w:eastAsia="en-US"/>
        </w:rPr>
        <w:t xml:space="preserve">Окситетрациклин, Левомицетинге, </w:t>
      </w:r>
      <w:r>
        <w:rPr>
          <w:sz w:val="28"/>
          <w:lang w:eastAsia="en-US"/>
        </w:rPr>
        <w:t>Амикацин, Левофлоксацин</w:t>
      </w:r>
      <w:r>
        <w:rPr>
          <w:sz w:val="28"/>
          <w:szCs w:val="28"/>
        </w:rPr>
        <w:t xml:space="preserve">, </w:t>
      </w:r>
      <w:r>
        <w:rPr>
          <w:sz w:val="28"/>
          <w:lang w:eastAsia="en-US"/>
        </w:rPr>
        <w:t xml:space="preserve">Цефтриаксонға </w:t>
      </w:r>
      <w:r>
        <w:rPr>
          <w:sz w:val="28"/>
          <w:szCs w:val="22"/>
          <w:lang w:eastAsia="en-US"/>
        </w:rPr>
        <w:t xml:space="preserve">сезімтал болса, </w:t>
      </w:r>
      <w:r>
        <w:rPr>
          <w:sz w:val="28"/>
          <w:lang w:eastAsia="en-US"/>
        </w:rPr>
        <w:t xml:space="preserve">Хлорамфеникол и Гентамицин, </w:t>
      </w:r>
      <w:r>
        <w:rPr>
          <w:sz w:val="28"/>
          <w:szCs w:val="22"/>
          <w:lang w:eastAsia="en-US"/>
        </w:rPr>
        <w:t xml:space="preserve">Эритромицинге сезімталдығы төмен болып, </w:t>
      </w:r>
      <w:r>
        <w:rPr>
          <w:sz w:val="28"/>
          <w:szCs w:val="28"/>
          <w:lang w:eastAsia="en-US"/>
        </w:rPr>
        <w:t>Бензилпенициллинге сезімтал болмады.</w:t>
      </w:r>
      <w:r>
        <w:rPr>
          <w:sz w:val="28"/>
          <w:szCs w:val="28"/>
        </w:rPr>
        <w:t xml:space="preserve"> </w:t>
      </w:r>
      <w:r>
        <w:rPr>
          <w:i/>
          <w:sz w:val="28"/>
          <w:szCs w:val="28"/>
        </w:rPr>
        <w:t xml:space="preserve">Micrococcus lysodeikticus – </w:t>
      </w:r>
      <w:r>
        <w:rPr>
          <w:sz w:val="28"/>
          <w:szCs w:val="28"/>
          <w:lang w:eastAsia="en-US"/>
        </w:rPr>
        <w:t>Окситетрациклин, Амикацинге сезімтал болып, Левомицетин, Эритромицин, Цефтриаксон</w:t>
      </w:r>
      <w:r>
        <w:rPr>
          <w:sz w:val="28"/>
          <w:szCs w:val="28"/>
        </w:rPr>
        <w:t xml:space="preserve">ға </w:t>
      </w:r>
      <w:r>
        <w:rPr>
          <w:sz w:val="28"/>
          <w:szCs w:val="28"/>
          <w:lang w:eastAsia="en-US"/>
        </w:rPr>
        <w:t>сезімталдығы аз, Гентамицин болса,</w:t>
      </w:r>
      <w:r>
        <w:rPr>
          <w:sz w:val="28"/>
          <w:szCs w:val="28"/>
        </w:rPr>
        <w:t xml:space="preserve"> </w:t>
      </w:r>
      <w:r>
        <w:rPr>
          <w:sz w:val="28"/>
          <w:szCs w:val="28"/>
          <w:lang w:eastAsia="en-US"/>
        </w:rPr>
        <w:t>Хлорамфеникол,</w:t>
      </w:r>
      <w:r>
        <w:rPr>
          <w:i/>
          <w:sz w:val="28"/>
          <w:szCs w:val="28"/>
        </w:rPr>
        <w:t xml:space="preserve"> </w:t>
      </w:r>
      <w:r>
        <w:rPr>
          <w:sz w:val="28"/>
          <w:szCs w:val="28"/>
          <w:lang w:eastAsia="en-US"/>
        </w:rPr>
        <w:t>Левофлоксацин, Бензилпенициллинге сезімтал болмады.</w:t>
      </w:r>
    </w:p>
    <w:p w14:paraId="02D930CF" w14:textId="77777777" w:rsidR="00E81861" w:rsidRDefault="00E81861" w:rsidP="00E81861">
      <w:pPr>
        <w:spacing w:after="0" w:line="240" w:lineRule="auto"/>
        <w:ind w:firstLine="708"/>
        <w:jc w:val="both"/>
        <w:rPr>
          <w:rFonts w:ascii="Times New Roman" w:eastAsia="Times New Roman" w:hAnsi="Times New Roman"/>
          <w:color w:val="000000"/>
          <w:kern w:val="24"/>
          <w:sz w:val="28"/>
          <w:szCs w:val="28"/>
          <w:lang w:val="kk-KZ"/>
        </w:rPr>
      </w:pPr>
      <w:r>
        <w:rPr>
          <w:rFonts w:ascii="Times New Roman" w:eastAsia="Times New Roman" w:hAnsi="Times New Roman"/>
          <w:color w:val="000000"/>
          <w:kern w:val="24"/>
          <w:sz w:val="28"/>
          <w:szCs w:val="28"/>
          <w:lang w:val="kk-KZ"/>
        </w:rPr>
        <w:t xml:space="preserve">Зерттеуде алынған нәтиже бойынша желінсауға шалдыққан сиырларды емдеуге антибиотиктердің сезімталдықты анықтап барып қолданудың маңызы зор екенін білеміз. Антибиотиктерді дұрыс қолданбау желінсау ауруының қоздырушыларына төзімді микроорганизмдер пайда болуына әкеліп соғады. </w:t>
      </w:r>
    </w:p>
    <w:p w14:paraId="6132363C" w14:textId="77777777" w:rsidR="00E81861" w:rsidRDefault="00E81861" w:rsidP="00E81861">
      <w:pPr>
        <w:tabs>
          <w:tab w:val="left" w:pos="5780"/>
        </w:tabs>
        <w:spacing w:after="0" w:line="240" w:lineRule="auto"/>
        <w:jc w:val="both"/>
        <w:rPr>
          <w:rFonts w:ascii="Times New Roman" w:hAnsi="Times New Roman"/>
          <w:sz w:val="28"/>
          <w:szCs w:val="28"/>
          <w:lang w:val="kk-KZ"/>
        </w:rPr>
      </w:pPr>
    </w:p>
    <w:p w14:paraId="5E578F1D" w14:textId="77777777" w:rsidR="00E81861" w:rsidRDefault="00E81861" w:rsidP="00E81861">
      <w:pPr>
        <w:tabs>
          <w:tab w:val="left" w:pos="1119"/>
        </w:tabs>
        <w:spacing w:after="0" w:line="240" w:lineRule="auto"/>
        <w:rPr>
          <w:rFonts w:ascii="Times New Roman" w:eastAsia="Times New Roman" w:hAnsi="Times New Roman"/>
          <w:bCs/>
          <w:sz w:val="28"/>
          <w:szCs w:val="28"/>
          <w:lang w:val="kk-KZ"/>
        </w:rPr>
      </w:pPr>
    </w:p>
    <w:p w14:paraId="601A2AEB" w14:textId="77777777" w:rsidR="00E81861" w:rsidRDefault="00E81861" w:rsidP="00E81861">
      <w:pPr>
        <w:tabs>
          <w:tab w:val="left" w:pos="1119"/>
        </w:tabs>
        <w:spacing w:after="0" w:line="240" w:lineRule="auto"/>
        <w:rPr>
          <w:rFonts w:ascii="Times New Roman" w:eastAsia="Times New Roman" w:hAnsi="Times New Roman"/>
          <w:bCs/>
          <w:sz w:val="28"/>
          <w:szCs w:val="28"/>
          <w:lang w:val="kk-KZ"/>
        </w:rPr>
      </w:pPr>
    </w:p>
    <w:p w14:paraId="66ED5BFA" w14:textId="77777777" w:rsidR="00E81861" w:rsidRDefault="00E81861" w:rsidP="00E81861">
      <w:pPr>
        <w:tabs>
          <w:tab w:val="left" w:pos="1119"/>
        </w:tabs>
        <w:spacing w:after="0" w:line="240" w:lineRule="auto"/>
        <w:rPr>
          <w:rFonts w:ascii="Times New Roman" w:eastAsia="Times New Roman" w:hAnsi="Times New Roman"/>
          <w:bCs/>
          <w:sz w:val="28"/>
          <w:szCs w:val="28"/>
          <w:lang w:val="kk-KZ"/>
        </w:rPr>
      </w:pPr>
    </w:p>
    <w:p w14:paraId="3AEE6129" w14:textId="77777777" w:rsidR="00E81861" w:rsidRDefault="00E81861" w:rsidP="00E81861">
      <w:pPr>
        <w:tabs>
          <w:tab w:val="left" w:pos="1119"/>
        </w:tabs>
        <w:spacing w:after="0" w:line="240" w:lineRule="auto"/>
        <w:rPr>
          <w:rFonts w:ascii="Times New Roman" w:eastAsia="Times New Roman" w:hAnsi="Times New Roman"/>
          <w:bCs/>
          <w:sz w:val="28"/>
          <w:szCs w:val="28"/>
          <w:lang w:val="kk-KZ"/>
        </w:rPr>
      </w:pPr>
      <w:r>
        <w:rPr>
          <w:rFonts w:ascii="Times New Roman" w:eastAsia="Times New Roman" w:hAnsi="Times New Roman"/>
          <w:bCs/>
          <w:sz w:val="28"/>
          <w:szCs w:val="28"/>
          <w:lang w:val="kk-KZ"/>
        </w:rPr>
        <w:t xml:space="preserve">Кесте 14 - Сүт безі </w:t>
      </w:r>
      <w:r>
        <w:rPr>
          <w:rFonts w:ascii="Times New Roman" w:hAnsi="Times New Roman"/>
          <w:sz w:val="28"/>
          <w:szCs w:val="28"/>
          <w:lang w:val="kk-KZ"/>
        </w:rPr>
        <w:t>микрофлорасының</w:t>
      </w:r>
      <w:r>
        <w:rPr>
          <w:rFonts w:ascii="Times New Roman" w:eastAsia="Times New Roman" w:hAnsi="Times New Roman"/>
          <w:bCs/>
          <w:sz w:val="28"/>
          <w:szCs w:val="28"/>
          <w:lang w:val="kk-KZ"/>
        </w:rPr>
        <w:t xml:space="preserve"> антибиотиктерге сезімталдығын анықтау </w:t>
      </w:r>
    </w:p>
    <w:p w14:paraId="6612257A" w14:textId="77777777" w:rsidR="00E81861" w:rsidRDefault="00E81861" w:rsidP="00E81861">
      <w:pPr>
        <w:tabs>
          <w:tab w:val="left" w:pos="1119"/>
        </w:tabs>
        <w:spacing w:after="0" w:line="240" w:lineRule="auto"/>
        <w:jc w:val="center"/>
        <w:rPr>
          <w:rFonts w:ascii="Times New Roman" w:eastAsia="Times New Roman" w:hAnsi="Times New Roman"/>
          <w:bCs/>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504"/>
        <w:gridCol w:w="1787"/>
        <w:gridCol w:w="1958"/>
        <w:gridCol w:w="1608"/>
        <w:gridCol w:w="1663"/>
      </w:tblGrid>
      <w:tr w:rsidR="00E81861" w14:paraId="1025DA98" w14:textId="77777777" w:rsidTr="00863532">
        <w:trPr>
          <w:trHeight w:val="223"/>
        </w:trPr>
        <w:tc>
          <w:tcPr>
            <w:tcW w:w="2397" w:type="dxa"/>
            <w:vMerge w:val="restart"/>
            <w:vAlign w:val="center"/>
          </w:tcPr>
          <w:p w14:paraId="6134B360"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
          <w:p w14:paraId="3DD265F5"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А</w:t>
            </w:r>
            <w:proofErr w:type="spellStart"/>
            <w:r>
              <w:rPr>
                <w:rFonts w:ascii="Times New Roman" w:eastAsia="Calibri" w:hAnsi="Times New Roman"/>
                <w:sz w:val="28"/>
                <w:szCs w:val="28"/>
                <w:lang w:eastAsia="en-US"/>
              </w:rPr>
              <w:t>нтибиотик</w:t>
            </w:r>
            <w:proofErr w:type="spellEnd"/>
            <w:r>
              <w:rPr>
                <w:rFonts w:ascii="Times New Roman" w:eastAsia="Calibri" w:hAnsi="Times New Roman"/>
                <w:sz w:val="28"/>
                <w:szCs w:val="28"/>
                <w:lang w:val="kk-KZ" w:eastAsia="en-US"/>
              </w:rPr>
              <w:t>тердің атаулары</w:t>
            </w:r>
          </w:p>
        </w:tc>
        <w:tc>
          <w:tcPr>
            <w:tcW w:w="7316" w:type="dxa"/>
            <w:gridSpan w:val="4"/>
          </w:tcPr>
          <w:p w14:paraId="4B9E3A0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Бактериялар</w:t>
            </w:r>
          </w:p>
        </w:tc>
      </w:tr>
      <w:tr w:rsidR="00E81861" w14:paraId="6D51746B" w14:textId="77777777" w:rsidTr="00863532">
        <w:trPr>
          <w:trHeight w:val="588"/>
        </w:trPr>
        <w:tc>
          <w:tcPr>
            <w:tcW w:w="2397" w:type="dxa"/>
            <w:vMerge/>
            <w:vAlign w:val="center"/>
          </w:tcPr>
          <w:p w14:paraId="173FB2D7"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p>
        </w:tc>
        <w:tc>
          <w:tcPr>
            <w:tcW w:w="1787" w:type="dxa"/>
          </w:tcPr>
          <w:p w14:paraId="01BCAFBC" w14:textId="77777777" w:rsidR="00E81861" w:rsidRDefault="00E81861" w:rsidP="00863532">
            <w:pPr>
              <w:pStyle w:val="af8"/>
              <w:tabs>
                <w:tab w:val="left" w:pos="142"/>
              </w:tabs>
              <w:spacing w:after="0" w:line="240" w:lineRule="auto"/>
              <w:ind w:left="0"/>
              <w:jc w:val="both"/>
              <w:rPr>
                <w:rFonts w:ascii="Times New Roman" w:eastAsia="Calibri" w:hAnsi="Times New Roman"/>
                <w:i/>
                <w:sz w:val="28"/>
                <w:szCs w:val="28"/>
                <w:lang w:eastAsia="en-US"/>
              </w:rPr>
            </w:pPr>
            <w:r>
              <w:rPr>
                <w:rFonts w:ascii="Times New Roman" w:eastAsia="Calibri" w:hAnsi="Times New Roman"/>
                <w:i/>
                <w:sz w:val="28"/>
                <w:szCs w:val="28"/>
                <w:lang w:val="kk-KZ" w:eastAsia="en-US"/>
              </w:rPr>
              <w:t>Streptococcus agalactiae</w:t>
            </w:r>
          </w:p>
        </w:tc>
        <w:tc>
          <w:tcPr>
            <w:tcW w:w="1958" w:type="dxa"/>
          </w:tcPr>
          <w:p w14:paraId="3EAE79AB" w14:textId="77777777" w:rsidR="00E81861" w:rsidRDefault="00E81861" w:rsidP="00863532">
            <w:pPr>
              <w:pStyle w:val="af8"/>
              <w:tabs>
                <w:tab w:val="left" w:pos="142"/>
              </w:tabs>
              <w:spacing w:after="0" w:line="240" w:lineRule="auto"/>
              <w:ind w:left="0"/>
              <w:jc w:val="center"/>
              <w:rPr>
                <w:rFonts w:ascii="Times New Roman" w:eastAsia="Calibri" w:hAnsi="Times New Roman"/>
                <w:i/>
                <w:sz w:val="28"/>
                <w:szCs w:val="28"/>
                <w:lang w:eastAsia="en-US"/>
              </w:rPr>
            </w:pPr>
            <w:r>
              <w:rPr>
                <w:rFonts w:ascii="Times New Roman" w:eastAsia="Calibri" w:hAnsi="Times New Roman"/>
                <w:i/>
                <w:sz w:val="28"/>
                <w:szCs w:val="28"/>
                <w:lang w:val="kk-KZ" w:eastAsia="en-US"/>
              </w:rPr>
              <w:t>Staphylococcus aureus</w:t>
            </w:r>
          </w:p>
        </w:tc>
        <w:tc>
          <w:tcPr>
            <w:tcW w:w="1908" w:type="dxa"/>
          </w:tcPr>
          <w:p w14:paraId="467E5BB5" w14:textId="77777777" w:rsidR="00E81861" w:rsidRDefault="00E81861" w:rsidP="00863532">
            <w:pPr>
              <w:pStyle w:val="af8"/>
              <w:tabs>
                <w:tab w:val="left" w:pos="142"/>
              </w:tabs>
              <w:spacing w:after="0" w:line="240" w:lineRule="auto"/>
              <w:ind w:left="0"/>
              <w:jc w:val="center"/>
              <w:rPr>
                <w:rFonts w:ascii="Times New Roman" w:eastAsia="Calibri" w:hAnsi="Times New Roman"/>
                <w:i/>
                <w:sz w:val="28"/>
                <w:szCs w:val="28"/>
                <w:lang w:eastAsia="en-US"/>
              </w:rPr>
            </w:pPr>
            <w:r>
              <w:rPr>
                <w:rFonts w:ascii="Times New Roman" w:eastAsia="Calibri" w:hAnsi="Times New Roman"/>
                <w:i/>
                <w:sz w:val="28"/>
                <w:szCs w:val="28"/>
                <w:lang w:val="kk-KZ" w:eastAsia="en-US"/>
              </w:rPr>
              <w:t xml:space="preserve">Е. coli  </w:t>
            </w:r>
          </w:p>
        </w:tc>
        <w:tc>
          <w:tcPr>
            <w:tcW w:w="1663" w:type="dxa"/>
          </w:tcPr>
          <w:p w14:paraId="7890FD47" w14:textId="77777777" w:rsidR="00E81861" w:rsidRDefault="00E81861" w:rsidP="00863532">
            <w:pPr>
              <w:tabs>
                <w:tab w:val="left" w:pos="1119"/>
              </w:tabs>
              <w:spacing w:after="0" w:line="240" w:lineRule="auto"/>
              <w:rPr>
                <w:rFonts w:ascii="Times New Roman" w:eastAsia="Calibri" w:hAnsi="Times New Roman"/>
                <w:bCs/>
                <w:i/>
                <w:caps/>
                <w:sz w:val="28"/>
                <w:szCs w:val="28"/>
                <w:lang w:val="kk-KZ" w:eastAsia="en-US"/>
              </w:rPr>
            </w:pPr>
            <w:r>
              <w:rPr>
                <w:rFonts w:ascii="Times New Roman" w:eastAsia="Calibri" w:hAnsi="Times New Roman"/>
                <w:i/>
                <w:sz w:val="28"/>
                <w:szCs w:val="28"/>
                <w:lang w:val="kk-KZ" w:eastAsia="en-US"/>
              </w:rPr>
              <w:t>Micrococcus lysodeikticus</w:t>
            </w:r>
          </w:p>
        </w:tc>
      </w:tr>
      <w:tr w:rsidR="00E81861" w14:paraId="2C44E4C3" w14:textId="77777777" w:rsidTr="00863532">
        <w:trPr>
          <w:trHeight w:val="339"/>
        </w:trPr>
        <w:tc>
          <w:tcPr>
            <w:tcW w:w="2397" w:type="dxa"/>
            <w:vAlign w:val="center"/>
          </w:tcPr>
          <w:p w14:paraId="68EC0ECD" w14:textId="77777777" w:rsidR="00E81861" w:rsidRDefault="00E81861" w:rsidP="00863532">
            <w:pPr>
              <w:pStyle w:val="af6"/>
              <w:rPr>
                <w:rFonts w:ascii="Times New Roman" w:hAnsi="Times New Roman"/>
                <w:sz w:val="28"/>
                <w:szCs w:val="28"/>
              </w:rPr>
            </w:pPr>
            <w:proofErr w:type="spellStart"/>
            <w:r>
              <w:rPr>
                <w:rFonts w:ascii="Times New Roman" w:hAnsi="Times New Roman"/>
                <w:kern w:val="24"/>
                <w:sz w:val="28"/>
                <w:szCs w:val="28"/>
              </w:rPr>
              <w:t>Окситетрациклин</w:t>
            </w:r>
            <w:proofErr w:type="spellEnd"/>
            <w:r>
              <w:rPr>
                <w:rFonts w:ascii="Times New Roman" w:hAnsi="Times New Roman"/>
                <w:kern w:val="24"/>
                <w:sz w:val="28"/>
                <w:szCs w:val="28"/>
              </w:rPr>
              <w:t xml:space="preserve"> </w:t>
            </w:r>
          </w:p>
        </w:tc>
        <w:tc>
          <w:tcPr>
            <w:tcW w:w="1787" w:type="dxa"/>
          </w:tcPr>
          <w:p w14:paraId="4300B7E6" w14:textId="77777777" w:rsidR="00E81861" w:rsidRDefault="00E81861" w:rsidP="00863532">
            <w:pPr>
              <w:pStyle w:val="af6"/>
              <w:jc w:val="center"/>
              <w:rPr>
                <w:rFonts w:ascii="Times New Roman" w:hAnsi="Times New Roman"/>
                <w:sz w:val="28"/>
                <w:szCs w:val="28"/>
              </w:rPr>
            </w:pPr>
            <w:r>
              <w:rPr>
                <w:rFonts w:ascii="Times New Roman" w:hAnsi="Times New Roman"/>
                <w:sz w:val="28"/>
                <w:szCs w:val="28"/>
              </w:rPr>
              <w:t>+++</w:t>
            </w:r>
          </w:p>
        </w:tc>
        <w:tc>
          <w:tcPr>
            <w:tcW w:w="1958" w:type="dxa"/>
          </w:tcPr>
          <w:p w14:paraId="0D9BBBD7"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c>
          <w:tcPr>
            <w:tcW w:w="1908" w:type="dxa"/>
          </w:tcPr>
          <w:p w14:paraId="2A81CCF2"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c>
          <w:tcPr>
            <w:tcW w:w="1663" w:type="dxa"/>
          </w:tcPr>
          <w:p w14:paraId="50A02F56"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r>
      <w:tr w:rsidR="00E81861" w14:paraId="70E4ABED" w14:textId="77777777" w:rsidTr="00863532">
        <w:trPr>
          <w:trHeight w:val="176"/>
        </w:trPr>
        <w:tc>
          <w:tcPr>
            <w:tcW w:w="2397" w:type="dxa"/>
            <w:vAlign w:val="center"/>
          </w:tcPr>
          <w:p w14:paraId="6A08E39B" w14:textId="77777777" w:rsidR="00E81861" w:rsidRDefault="00E81861" w:rsidP="00863532">
            <w:pPr>
              <w:pStyle w:val="af6"/>
              <w:rPr>
                <w:rFonts w:ascii="Times New Roman" w:hAnsi="Times New Roman"/>
                <w:sz w:val="28"/>
                <w:szCs w:val="28"/>
              </w:rPr>
            </w:pPr>
            <w:r>
              <w:rPr>
                <w:rFonts w:ascii="Times New Roman" w:hAnsi="Times New Roman"/>
                <w:kern w:val="24"/>
                <w:sz w:val="28"/>
                <w:szCs w:val="28"/>
              </w:rPr>
              <w:t>Левомицетин</w:t>
            </w:r>
          </w:p>
        </w:tc>
        <w:tc>
          <w:tcPr>
            <w:tcW w:w="1787" w:type="dxa"/>
            <w:vAlign w:val="center"/>
          </w:tcPr>
          <w:p w14:paraId="7210982F"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58" w:type="dxa"/>
            <w:vAlign w:val="center"/>
          </w:tcPr>
          <w:p w14:paraId="01AB2BFA"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08" w:type="dxa"/>
            <w:vAlign w:val="center"/>
          </w:tcPr>
          <w:p w14:paraId="1EC2D4B0"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663" w:type="dxa"/>
          </w:tcPr>
          <w:p w14:paraId="336626A1"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r>
      <w:tr w:rsidR="00E81861" w14:paraId="677E1526" w14:textId="77777777" w:rsidTr="00863532">
        <w:trPr>
          <w:trHeight w:val="207"/>
        </w:trPr>
        <w:tc>
          <w:tcPr>
            <w:tcW w:w="2397" w:type="dxa"/>
            <w:vAlign w:val="center"/>
          </w:tcPr>
          <w:p w14:paraId="0FA4A135" w14:textId="77777777" w:rsidR="00E81861" w:rsidRDefault="00E81861" w:rsidP="00863532">
            <w:pPr>
              <w:pStyle w:val="af6"/>
              <w:rPr>
                <w:rFonts w:ascii="Times New Roman" w:hAnsi="Times New Roman"/>
                <w:sz w:val="28"/>
                <w:szCs w:val="28"/>
              </w:rPr>
            </w:pPr>
            <w:r>
              <w:rPr>
                <w:rFonts w:ascii="Times New Roman" w:hAnsi="Times New Roman"/>
                <w:kern w:val="24"/>
                <w:sz w:val="28"/>
                <w:szCs w:val="28"/>
              </w:rPr>
              <w:t>Гентамицин</w:t>
            </w:r>
          </w:p>
        </w:tc>
        <w:tc>
          <w:tcPr>
            <w:tcW w:w="1787" w:type="dxa"/>
            <w:vAlign w:val="center"/>
          </w:tcPr>
          <w:p w14:paraId="39C91657"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58" w:type="dxa"/>
            <w:vAlign w:val="center"/>
          </w:tcPr>
          <w:p w14:paraId="726AE843"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08" w:type="dxa"/>
            <w:vAlign w:val="center"/>
          </w:tcPr>
          <w:p w14:paraId="0A5D3852"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663" w:type="dxa"/>
          </w:tcPr>
          <w:p w14:paraId="35465D82"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r>
      <w:tr w:rsidR="00E81861" w14:paraId="3A5FD5AC" w14:textId="77777777" w:rsidTr="00863532">
        <w:trPr>
          <w:trHeight w:val="312"/>
        </w:trPr>
        <w:tc>
          <w:tcPr>
            <w:tcW w:w="2397" w:type="dxa"/>
            <w:vAlign w:val="center"/>
          </w:tcPr>
          <w:p w14:paraId="6AFE333C" w14:textId="77777777" w:rsidR="00E81861" w:rsidRDefault="00E81861" w:rsidP="00863532">
            <w:pPr>
              <w:pStyle w:val="af6"/>
              <w:rPr>
                <w:rFonts w:ascii="Times New Roman" w:hAnsi="Times New Roman"/>
                <w:sz w:val="28"/>
                <w:szCs w:val="28"/>
              </w:rPr>
            </w:pPr>
            <w:proofErr w:type="spellStart"/>
            <w:r>
              <w:rPr>
                <w:rFonts w:ascii="Times New Roman" w:hAnsi="Times New Roman"/>
                <w:kern w:val="24"/>
                <w:sz w:val="28"/>
                <w:szCs w:val="28"/>
              </w:rPr>
              <w:t>Бензилпенициллин</w:t>
            </w:r>
            <w:proofErr w:type="spellEnd"/>
          </w:p>
        </w:tc>
        <w:tc>
          <w:tcPr>
            <w:tcW w:w="1787" w:type="dxa"/>
            <w:vAlign w:val="center"/>
          </w:tcPr>
          <w:p w14:paraId="35007C3C"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58" w:type="dxa"/>
            <w:vAlign w:val="center"/>
          </w:tcPr>
          <w:p w14:paraId="6EAAD1F3"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08" w:type="dxa"/>
            <w:vAlign w:val="center"/>
          </w:tcPr>
          <w:p w14:paraId="2A455469"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663" w:type="dxa"/>
          </w:tcPr>
          <w:p w14:paraId="40C400CF"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r>
      <w:tr w:rsidR="00E81861" w14:paraId="03781CFE" w14:textId="77777777" w:rsidTr="00863532">
        <w:trPr>
          <w:trHeight w:val="399"/>
        </w:trPr>
        <w:tc>
          <w:tcPr>
            <w:tcW w:w="2397" w:type="dxa"/>
            <w:vAlign w:val="center"/>
          </w:tcPr>
          <w:p w14:paraId="09950479" w14:textId="77777777" w:rsidR="00E81861" w:rsidRDefault="00E81861" w:rsidP="00863532">
            <w:pPr>
              <w:pStyle w:val="af6"/>
              <w:rPr>
                <w:rFonts w:ascii="Times New Roman" w:hAnsi="Times New Roman"/>
                <w:sz w:val="28"/>
                <w:szCs w:val="28"/>
              </w:rPr>
            </w:pPr>
            <w:r>
              <w:rPr>
                <w:rFonts w:ascii="Times New Roman" w:hAnsi="Times New Roman"/>
                <w:kern w:val="24"/>
                <w:sz w:val="28"/>
                <w:szCs w:val="28"/>
              </w:rPr>
              <w:t>Эритромицин</w:t>
            </w:r>
          </w:p>
        </w:tc>
        <w:tc>
          <w:tcPr>
            <w:tcW w:w="1787" w:type="dxa"/>
            <w:vAlign w:val="center"/>
          </w:tcPr>
          <w:p w14:paraId="34D95965"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58" w:type="dxa"/>
            <w:vAlign w:val="center"/>
          </w:tcPr>
          <w:p w14:paraId="11473D74"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908" w:type="dxa"/>
            <w:vAlign w:val="center"/>
          </w:tcPr>
          <w:p w14:paraId="750D42BC" w14:textId="77777777" w:rsidR="00E81861" w:rsidRDefault="00E81861" w:rsidP="00863532">
            <w:pPr>
              <w:pStyle w:val="af6"/>
              <w:jc w:val="center"/>
              <w:rPr>
                <w:rFonts w:ascii="Times New Roman" w:hAnsi="Times New Roman"/>
                <w:sz w:val="28"/>
                <w:szCs w:val="28"/>
              </w:rPr>
            </w:pPr>
            <w:r>
              <w:rPr>
                <w:rFonts w:ascii="Times New Roman" w:hAnsi="Times New Roman"/>
                <w:kern w:val="24"/>
                <w:sz w:val="28"/>
                <w:szCs w:val="28"/>
              </w:rPr>
              <w:t>++-</w:t>
            </w:r>
          </w:p>
        </w:tc>
        <w:tc>
          <w:tcPr>
            <w:tcW w:w="1663" w:type="dxa"/>
          </w:tcPr>
          <w:p w14:paraId="18C61DF6" w14:textId="77777777" w:rsidR="00E81861" w:rsidRDefault="00E81861" w:rsidP="00863532">
            <w:pPr>
              <w:pStyle w:val="af6"/>
              <w:jc w:val="center"/>
              <w:rPr>
                <w:rFonts w:ascii="Times New Roman" w:hAnsi="Times New Roman"/>
                <w:bCs/>
                <w:caps/>
                <w:sz w:val="28"/>
                <w:szCs w:val="28"/>
              </w:rPr>
            </w:pPr>
            <w:r>
              <w:rPr>
                <w:rFonts w:ascii="Times New Roman" w:hAnsi="Times New Roman"/>
                <w:bCs/>
                <w:caps/>
                <w:sz w:val="28"/>
                <w:szCs w:val="28"/>
              </w:rPr>
              <w:t>+-+</w:t>
            </w:r>
          </w:p>
        </w:tc>
      </w:tr>
      <w:tr w:rsidR="00E81861" w14:paraId="562C94D3" w14:textId="77777777" w:rsidTr="00863532">
        <w:tc>
          <w:tcPr>
            <w:tcW w:w="2397" w:type="dxa"/>
            <w:vAlign w:val="center"/>
          </w:tcPr>
          <w:p w14:paraId="31FCFFB6" w14:textId="77777777" w:rsidR="00E81861" w:rsidRDefault="00E81861" w:rsidP="00863532">
            <w:pPr>
              <w:pStyle w:val="af6"/>
              <w:rPr>
                <w:rFonts w:ascii="Times New Roman" w:hAnsi="Times New Roman"/>
                <w:sz w:val="28"/>
                <w:szCs w:val="28"/>
                <w:lang w:eastAsia="en-US"/>
              </w:rPr>
            </w:pPr>
            <w:proofErr w:type="spellStart"/>
            <w:r>
              <w:rPr>
                <w:rFonts w:ascii="Times New Roman" w:eastAsia="Calibri" w:hAnsi="Times New Roman"/>
                <w:sz w:val="28"/>
                <w:szCs w:val="28"/>
                <w:lang w:eastAsia="en-US"/>
              </w:rPr>
              <w:t>Амикацин</w:t>
            </w:r>
            <w:proofErr w:type="spellEnd"/>
            <w:r>
              <w:rPr>
                <w:rFonts w:ascii="Times New Roman" w:eastAsia="Calibri" w:hAnsi="Times New Roman"/>
                <w:sz w:val="28"/>
                <w:szCs w:val="28"/>
                <w:lang w:eastAsia="en-US"/>
              </w:rPr>
              <w:t xml:space="preserve"> </w:t>
            </w:r>
            <w:r>
              <w:rPr>
                <w:rFonts w:ascii="Times New Roman" w:hAnsi="Times New Roman"/>
                <w:kern w:val="24"/>
                <w:sz w:val="28"/>
                <w:szCs w:val="28"/>
                <w:lang w:eastAsia="en-US"/>
              </w:rPr>
              <w:t xml:space="preserve"> </w:t>
            </w:r>
          </w:p>
        </w:tc>
        <w:tc>
          <w:tcPr>
            <w:tcW w:w="1787" w:type="dxa"/>
          </w:tcPr>
          <w:p w14:paraId="51EAAEE0"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958" w:type="dxa"/>
          </w:tcPr>
          <w:p w14:paraId="3343A556" w14:textId="77777777" w:rsidR="00E81861" w:rsidRDefault="00E81861" w:rsidP="00863532">
            <w:pPr>
              <w:pStyle w:val="af6"/>
              <w:jc w:val="center"/>
              <w:rPr>
                <w:rFonts w:ascii="Times New Roman" w:eastAsia="Calibri" w:hAnsi="Times New Roman"/>
                <w:bCs/>
                <w:caps/>
                <w:sz w:val="28"/>
                <w:szCs w:val="28"/>
                <w:lang w:eastAsia="en-US"/>
              </w:rPr>
            </w:pPr>
            <w:r>
              <w:rPr>
                <w:rFonts w:ascii="Times New Roman" w:eastAsia="Calibri" w:hAnsi="Times New Roman"/>
                <w:bCs/>
                <w:caps/>
                <w:sz w:val="28"/>
                <w:szCs w:val="28"/>
                <w:lang w:eastAsia="en-US"/>
              </w:rPr>
              <w:t>+++</w:t>
            </w:r>
          </w:p>
        </w:tc>
        <w:tc>
          <w:tcPr>
            <w:tcW w:w="1908" w:type="dxa"/>
          </w:tcPr>
          <w:p w14:paraId="452AA58A" w14:textId="77777777" w:rsidR="00E81861" w:rsidRDefault="00E81861" w:rsidP="00863532">
            <w:pPr>
              <w:pStyle w:val="af6"/>
              <w:jc w:val="center"/>
              <w:rPr>
                <w:rFonts w:ascii="Times New Roman" w:eastAsia="Calibri" w:hAnsi="Times New Roman"/>
                <w:bCs/>
                <w:caps/>
                <w:sz w:val="28"/>
                <w:szCs w:val="28"/>
                <w:lang w:eastAsia="en-US"/>
              </w:rPr>
            </w:pPr>
            <w:r>
              <w:rPr>
                <w:rFonts w:ascii="Times New Roman" w:eastAsia="Calibri" w:hAnsi="Times New Roman"/>
                <w:bCs/>
                <w:caps/>
                <w:sz w:val="28"/>
                <w:szCs w:val="28"/>
                <w:lang w:eastAsia="en-US"/>
              </w:rPr>
              <w:t>+++</w:t>
            </w:r>
          </w:p>
        </w:tc>
        <w:tc>
          <w:tcPr>
            <w:tcW w:w="1663" w:type="dxa"/>
          </w:tcPr>
          <w:p w14:paraId="101D7C0C" w14:textId="77777777" w:rsidR="00E81861" w:rsidRDefault="00E81861" w:rsidP="00863532">
            <w:pPr>
              <w:pStyle w:val="af6"/>
              <w:jc w:val="center"/>
              <w:rPr>
                <w:rFonts w:ascii="Times New Roman" w:eastAsia="Calibri" w:hAnsi="Times New Roman"/>
                <w:bCs/>
                <w:caps/>
                <w:sz w:val="28"/>
                <w:szCs w:val="28"/>
                <w:lang w:eastAsia="en-US"/>
              </w:rPr>
            </w:pPr>
            <w:r>
              <w:rPr>
                <w:rFonts w:ascii="Times New Roman" w:eastAsia="Calibri" w:hAnsi="Times New Roman"/>
                <w:bCs/>
                <w:caps/>
                <w:sz w:val="28"/>
                <w:szCs w:val="28"/>
                <w:lang w:eastAsia="en-US"/>
              </w:rPr>
              <w:t>+++</w:t>
            </w:r>
          </w:p>
        </w:tc>
      </w:tr>
      <w:tr w:rsidR="00E81861" w14:paraId="27B2A2D5" w14:textId="77777777" w:rsidTr="00863532">
        <w:tc>
          <w:tcPr>
            <w:tcW w:w="2397" w:type="dxa"/>
            <w:vAlign w:val="center"/>
          </w:tcPr>
          <w:p w14:paraId="075652E6" w14:textId="77777777" w:rsidR="00E81861" w:rsidRDefault="00E81861" w:rsidP="00863532">
            <w:pPr>
              <w:pStyle w:val="af6"/>
              <w:rPr>
                <w:rFonts w:ascii="Times New Roman" w:eastAsia="Times New Roman" w:hAnsi="Times New Roman"/>
                <w:sz w:val="28"/>
                <w:szCs w:val="28"/>
                <w:lang w:eastAsia="en-US"/>
              </w:rPr>
            </w:pPr>
            <w:proofErr w:type="spellStart"/>
            <w:r>
              <w:rPr>
                <w:rFonts w:ascii="Times New Roman" w:eastAsia="Calibri" w:hAnsi="Times New Roman"/>
                <w:sz w:val="28"/>
                <w:szCs w:val="28"/>
                <w:lang w:eastAsia="en-US"/>
              </w:rPr>
              <w:t>Цефтриаксон</w:t>
            </w:r>
            <w:proofErr w:type="spellEnd"/>
          </w:p>
        </w:tc>
        <w:tc>
          <w:tcPr>
            <w:tcW w:w="1787" w:type="dxa"/>
            <w:vAlign w:val="center"/>
          </w:tcPr>
          <w:p w14:paraId="15B6F8C8"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958" w:type="dxa"/>
            <w:vAlign w:val="center"/>
          </w:tcPr>
          <w:p w14:paraId="2772BF1D"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908" w:type="dxa"/>
            <w:vAlign w:val="center"/>
          </w:tcPr>
          <w:p w14:paraId="781A86AF"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663" w:type="dxa"/>
          </w:tcPr>
          <w:p w14:paraId="2CADEEE5" w14:textId="77777777" w:rsidR="00E81861" w:rsidRDefault="00E81861" w:rsidP="00863532">
            <w:pPr>
              <w:pStyle w:val="af6"/>
              <w:jc w:val="center"/>
              <w:rPr>
                <w:rFonts w:ascii="Times New Roman" w:eastAsia="Calibri" w:hAnsi="Times New Roman"/>
                <w:bCs/>
                <w:caps/>
                <w:sz w:val="28"/>
                <w:szCs w:val="28"/>
                <w:lang w:val="kk-KZ" w:eastAsia="en-US"/>
              </w:rPr>
            </w:pPr>
            <w:r>
              <w:rPr>
                <w:rFonts w:ascii="Times New Roman" w:eastAsia="Calibri" w:hAnsi="Times New Roman"/>
                <w:bCs/>
                <w:caps/>
                <w:sz w:val="28"/>
                <w:szCs w:val="28"/>
                <w:lang w:val="kk-KZ" w:eastAsia="en-US"/>
              </w:rPr>
              <w:t>+-+</w:t>
            </w:r>
          </w:p>
        </w:tc>
      </w:tr>
      <w:tr w:rsidR="00E81861" w14:paraId="423545E2" w14:textId="77777777" w:rsidTr="00863532">
        <w:tc>
          <w:tcPr>
            <w:tcW w:w="2397" w:type="dxa"/>
            <w:vAlign w:val="center"/>
          </w:tcPr>
          <w:p w14:paraId="0B1D7E7A" w14:textId="77777777" w:rsidR="00E81861" w:rsidRDefault="00E81861" w:rsidP="00863532">
            <w:pPr>
              <w:pStyle w:val="af6"/>
              <w:rPr>
                <w:rFonts w:ascii="Times New Roman" w:eastAsia="Times New Roman" w:hAnsi="Times New Roman"/>
                <w:sz w:val="28"/>
                <w:szCs w:val="28"/>
                <w:lang w:eastAsia="en-US"/>
              </w:rPr>
            </w:pPr>
            <w:r>
              <w:rPr>
                <w:rFonts w:ascii="Times New Roman" w:eastAsia="Calibri" w:hAnsi="Times New Roman"/>
                <w:sz w:val="28"/>
                <w:szCs w:val="28"/>
                <w:lang w:eastAsia="en-US"/>
              </w:rPr>
              <w:t>Хлорамфеникол</w:t>
            </w:r>
          </w:p>
        </w:tc>
        <w:tc>
          <w:tcPr>
            <w:tcW w:w="1787" w:type="dxa"/>
            <w:vAlign w:val="center"/>
          </w:tcPr>
          <w:p w14:paraId="0589D189" w14:textId="77777777" w:rsidR="00E81861" w:rsidRDefault="00E81861" w:rsidP="00863532">
            <w:pPr>
              <w:pStyle w:val="af6"/>
              <w:jc w:val="center"/>
              <w:rPr>
                <w:rFonts w:ascii="Times New Roman" w:eastAsia="Times New Roman" w:hAnsi="Times New Roman"/>
                <w:sz w:val="28"/>
                <w:szCs w:val="28"/>
                <w:lang w:val="kk-KZ" w:eastAsia="en-US"/>
              </w:rPr>
            </w:pPr>
            <w:r>
              <w:rPr>
                <w:rFonts w:ascii="Times New Roman" w:eastAsia="Times New Roman" w:hAnsi="Times New Roman"/>
                <w:kern w:val="24"/>
                <w:sz w:val="28"/>
                <w:szCs w:val="28"/>
                <w:lang w:eastAsia="en-US"/>
              </w:rPr>
              <w:t>++-</w:t>
            </w:r>
          </w:p>
        </w:tc>
        <w:tc>
          <w:tcPr>
            <w:tcW w:w="1958" w:type="dxa"/>
            <w:vAlign w:val="center"/>
          </w:tcPr>
          <w:p w14:paraId="133825A0"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908" w:type="dxa"/>
            <w:vAlign w:val="center"/>
          </w:tcPr>
          <w:p w14:paraId="6C082F15"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663" w:type="dxa"/>
          </w:tcPr>
          <w:p w14:paraId="11032F2B" w14:textId="77777777" w:rsidR="00E81861" w:rsidRDefault="00E81861" w:rsidP="00863532">
            <w:pPr>
              <w:pStyle w:val="af6"/>
              <w:jc w:val="center"/>
              <w:rPr>
                <w:rFonts w:ascii="Times New Roman" w:eastAsia="Calibri" w:hAnsi="Times New Roman"/>
                <w:bCs/>
                <w:caps/>
                <w:sz w:val="28"/>
                <w:szCs w:val="28"/>
                <w:lang w:val="kk-KZ" w:eastAsia="en-US"/>
              </w:rPr>
            </w:pPr>
            <w:r>
              <w:rPr>
                <w:rFonts w:ascii="Times New Roman" w:eastAsia="Calibri" w:hAnsi="Times New Roman"/>
                <w:bCs/>
                <w:caps/>
                <w:sz w:val="28"/>
                <w:szCs w:val="28"/>
                <w:lang w:val="kk-KZ" w:eastAsia="en-US"/>
              </w:rPr>
              <w:t>---</w:t>
            </w:r>
          </w:p>
        </w:tc>
      </w:tr>
      <w:tr w:rsidR="00E81861" w14:paraId="6883CEFA" w14:textId="77777777" w:rsidTr="00863532">
        <w:tc>
          <w:tcPr>
            <w:tcW w:w="2397" w:type="dxa"/>
            <w:vAlign w:val="center"/>
          </w:tcPr>
          <w:p w14:paraId="10C6D0F6" w14:textId="77777777" w:rsidR="00E81861" w:rsidRDefault="00E81861" w:rsidP="00863532">
            <w:pPr>
              <w:pStyle w:val="af6"/>
              <w:rPr>
                <w:rFonts w:ascii="Times New Roman" w:eastAsia="Times New Roman" w:hAnsi="Times New Roman"/>
                <w:sz w:val="28"/>
                <w:szCs w:val="28"/>
                <w:lang w:eastAsia="en-US"/>
              </w:rPr>
            </w:pPr>
            <w:proofErr w:type="spellStart"/>
            <w:r>
              <w:rPr>
                <w:rFonts w:ascii="Times New Roman" w:eastAsia="Calibri" w:hAnsi="Times New Roman"/>
                <w:sz w:val="28"/>
                <w:szCs w:val="28"/>
                <w:lang w:eastAsia="en-US"/>
              </w:rPr>
              <w:t>Левофлоксацин</w:t>
            </w:r>
            <w:proofErr w:type="spellEnd"/>
          </w:p>
        </w:tc>
        <w:tc>
          <w:tcPr>
            <w:tcW w:w="1787" w:type="dxa"/>
            <w:vAlign w:val="center"/>
          </w:tcPr>
          <w:p w14:paraId="364B2963" w14:textId="77777777" w:rsidR="00E81861" w:rsidRDefault="00E81861" w:rsidP="00863532">
            <w:pPr>
              <w:pStyle w:val="af6"/>
              <w:jc w:val="center"/>
              <w:rPr>
                <w:rFonts w:ascii="Times New Roman" w:eastAsia="Times New Roman" w:hAnsi="Times New Roman"/>
                <w:sz w:val="28"/>
                <w:szCs w:val="28"/>
                <w:lang w:val="kk-KZ" w:eastAsia="en-US"/>
              </w:rPr>
            </w:pPr>
            <w:r>
              <w:rPr>
                <w:rFonts w:ascii="Times New Roman" w:eastAsia="Times New Roman" w:hAnsi="Times New Roman"/>
                <w:kern w:val="24"/>
                <w:sz w:val="28"/>
                <w:szCs w:val="28"/>
                <w:lang w:eastAsia="en-US"/>
              </w:rPr>
              <w:t>---</w:t>
            </w:r>
          </w:p>
        </w:tc>
        <w:tc>
          <w:tcPr>
            <w:tcW w:w="1958" w:type="dxa"/>
            <w:vAlign w:val="center"/>
          </w:tcPr>
          <w:p w14:paraId="7C7F8165"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908" w:type="dxa"/>
            <w:vAlign w:val="center"/>
          </w:tcPr>
          <w:p w14:paraId="4293F601" w14:textId="77777777" w:rsidR="00E81861" w:rsidRDefault="00E81861" w:rsidP="00863532">
            <w:pPr>
              <w:pStyle w:val="af6"/>
              <w:jc w:val="center"/>
              <w:rPr>
                <w:rFonts w:ascii="Times New Roman" w:eastAsia="Times New Roman" w:hAnsi="Times New Roman"/>
                <w:sz w:val="28"/>
                <w:szCs w:val="28"/>
                <w:lang w:eastAsia="en-US"/>
              </w:rPr>
            </w:pPr>
            <w:r>
              <w:rPr>
                <w:rFonts w:ascii="Times New Roman" w:eastAsia="Times New Roman" w:hAnsi="Times New Roman"/>
                <w:kern w:val="24"/>
                <w:sz w:val="28"/>
                <w:szCs w:val="28"/>
                <w:lang w:eastAsia="en-US"/>
              </w:rPr>
              <w:t>+++</w:t>
            </w:r>
          </w:p>
        </w:tc>
        <w:tc>
          <w:tcPr>
            <w:tcW w:w="1663" w:type="dxa"/>
          </w:tcPr>
          <w:p w14:paraId="41515702" w14:textId="77777777" w:rsidR="00E81861" w:rsidRDefault="00E81861" w:rsidP="00863532">
            <w:pPr>
              <w:pStyle w:val="af6"/>
              <w:jc w:val="center"/>
              <w:rPr>
                <w:rFonts w:ascii="Times New Roman" w:eastAsia="Calibri" w:hAnsi="Times New Roman"/>
                <w:bCs/>
                <w:caps/>
                <w:sz w:val="28"/>
                <w:szCs w:val="28"/>
                <w:lang w:val="kk-KZ" w:eastAsia="en-US"/>
              </w:rPr>
            </w:pPr>
            <w:r>
              <w:rPr>
                <w:rFonts w:ascii="Times New Roman" w:eastAsia="Calibri" w:hAnsi="Times New Roman"/>
                <w:bCs/>
                <w:caps/>
                <w:sz w:val="28"/>
                <w:szCs w:val="28"/>
                <w:lang w:val="kk-KZ" w:eastAsia="en-US"/>
              </w:rPr>
              <w:t>---</w:t>
            </w:r>
          </w:p>
        </w:tc>
      </w:tr>
      <w:tr w:rsidR="00E81861" w14:paraId="74D85FB9" w14:textId="77777777" w:rsidTr="00863532">
        <w:tc>
          <w:tcPr>
            <w:tcW w:w="9713" w:type="dxa"/>
            <w:gridSpan w:val="5"/>
            <w:vAlign w:val="center"/>
          </w:tcPr>
          <w:p w14:paraId="23A83233" w14:textId="77777777" w:rsidR="00E81861" w:rsidRPr="00C215D6" w:rsidRDefault="00E81861" w:rsidP="00863532">
            <w:pPr>
              <w:spacing w:after="0" w:line="240" w:lineRule="auto"/>
              <w:ind w:firstLine="567"/>
              <w:jc w:val="both"/>
              <w:rPr>
                <w:rFonts w:ascii="Times New Roman" w:eastAsia="Times New Roman" w:hAnsi="Times New Roman"/>
                <w:color w:val="000000"/>
                <w:kern w:val="24"/>
                <w:sz w:val="28"/>
                <w:szCs w:val="28"/>
                <w:lang w:val="kk-KZ"/>
              </w:rPr>
            </w:pPr>
            <w:r w:rsidRPr="00C215D6">
              <w:rPr>
                <w:rFonts w:ascii="Times New Roman" w:eastAsia="Times New Roman" w:hAnsi="Times New Roman"/>
                <w:kern w:val="24"/>
                <w:sz w:val="28"/>
                <w:szCs w:val="28"/>
                <w:lang w:val="kk-KZ"/>
              </w:rPr>
              <w:t xml:space="preserve">Ескерту: +++ - сезімтал; </w:t>
            </w:r>
            <w:r w:rsidRPr="00C215D6">
              <w:rPr>
                <w:rFonts w:ascii="Times New Roman" w:eastAsia="Times New Roman" w:hAnsi="Times New Roman"/>
                <w:sz w:val="28"/>
                <w:szCs w:val="28"/>
                <w:lang w:val="kk-KZ"/>
              </w:rPr>
              <w:t xml:space="preserve">++-  - аз сезімтал; </w:t>
            </w:r>
            <w:r w:rsidRPr="00C215D6">
              <w:rPr>
                <w:rFonts w:ascii="Times New Roman" w:eastAsia="Times New Roman" w:hAnsi="Times New Roman"/>
                <w:color w:val="000000"/>
                <w:kern w:val="24"/>
                <w:sz w:val="28"/>
                <w:szCs w:val="28"/>
                <w:lang w:val="kk-KZ"/>
              </w:rPr>
              <w:t>--- - төзімді.</w:t>
            </w:r>
          </w:p>
          <w:p w14:paraId="069A9F27" w14:textId="77777777" w:rsidR="00E81861" w:rsidRPr="00C215D6" w:rsidRDefault="00E81861" w:rsidP="00863532">
            <w:pPr>
              <w:pStyle w:val="af6"/>
              <w:jc w:val="center"/>
              <w:rPr>
                <w:rFonts w:ascii="Times New Roman" w:eastAsia="Calibri" w:hAnsi="Times New Roman"/>
                <w:bCs/>
                <w:caps/>
                <w:sz w:val="28"/>
                <w:szCs w:val="28"/>
                <w:lang w:val="kk-KZ" w:eastAsia="en-US"/>
              </w:rPr>
            </w:pPr>
          </w:p>
        </w:tc>
      </w:tr>
    </w:tbl>
    <w:p w14:paraId="2BDD4421" w14:textId="77777777" w:rsidR="00E81861" w:rsidRDefault="00E81861" w:rsidP="00E81861">
      <w:pPr>
        <w:pStyle w:val="11"/>
        <w:ind w:firstLine="567"/>
        <w:jc w:val="both"/>
        <w:rPr>
          <w:i/>
          <w:sz w:val="28"/>
          <w:szCs w:val="28"/>
        </w:rPr>
      </w:pPr>
    </w:p>
    <w:p w14:paraId="628B6CA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Сауынды сиырлардың желінсауға шалдығу себебі зең саңырауқұлақтарынан көгерген азықтармен азықтандырудан туындаған.</w:t>
      </w:r>
    </w:p>
    <w:p w14:paraId="19D3DACC" w14:textId="77777777" w:rsidR="00E81861" w:rsidRDefault="00E81861" w:rsidP="00E81861">
      <w:pPr>
        <w:pStyle w:val="af8"/>
        <w:spacing w:after="0" w:line="240" w:lineRule="auto"/>
        <w:ind w:left="0" w:firstLine="708"/>
        <w:jc w:val="both"/>
        <w:rPr>
          <w:rFonts w:ascii="Times New Roman" w:hAnsi="Times New Roman"/>
          <w:sz w:val="28"/>
          <w:szCs w:val="28"/>
          <w:lang w:val="kk-KZ"/>
        </w:rPr>
      </w:pPr>
    </w:p>
    <w:p w14:paraId="6F7D8A51" w14:textId="77777777" w:rsidR="00E81861" w:rsidRDefault="00E81861" w:rsidP="00E81861">
      <w:pPr>
        <w:spacing w:line="360" w:lineRule="auto"/>
        <w:rPr>
          <w:rFonts w:ascii="Times New Roman" w:hAnsi="Times New Roman"/>
          <w:sz w:val="28"/>
          <w:szCs w:val="28"/>
          <w:shd w:val="clear" w:color="auto" w:fill="FFFFFF"/>
        </w:rPr>
      </w:pPr>
      <w:r>
        <w:rPr>
          <w:rFonts w:ascii="Times New Roman" w:hAnsi="Times New Roman"/>
          <w:sz w:val="28"/>
          <w:szCs w:val="28"/>
          <w:shd w:val="clear" w:color="auto" w:fill="FFFFFF"/>
          <w:lang w:val="kk-KZ"/>
        </w:rPr>
        <w:t>Кесте 15</w:t>
      </w:r>
      <w:r>
        <w:rPr>
          <w:rFonts w:ascii="Times New Roman" w:hAnsi="Times New Roman"/>
          <w:sz w:val="28"/>
          <w:szCs w:val="28"/>
          <w:shd w:val="clear" w:color="auto" w:fill="FFFFFF"/>
        </w:rPr>
        <w:t xml:space="preserve"> – </w:t>
      </w:r>
      <w:proofErr w:type="spellStart"/>
      <w:r>
        <w:rPr>
          <w:rFonts w:ascii="Times New Roman" w:hAnsi="Times New Roman"/>
          <w:sz w:val="28"/>
          <w:szCs w:val="28"/>
          <w:shd w:val="clear" w:color="auto" w:fill="FFFFFF"/>
        </w:rPr>
        <w:t>Жем</w:t>
      </w:r>
      <w:proofErr w:type="spellEnd"/>
      <w:r>
        <w:rPr>
          <w:rFonts w:ascii="Times New Roman" w:hAnsi="Times New Roman"/>
          <w:sz w:val="28"/>
          <w:szCs w:val="28"/>
          <w:shd w:val="clear" w:color="auto" w:fill="FFFFFF"/>
          <w:lang w:val="kk-KZ"/>
        </w:rPr>
        <w:t xml:space="preserve"> </w:t>
      </w:r>
      <w:proofErr w:type="spellStart"/>
      <w:r>
        <w:rPr>
          <w:rFonts w:ascii="Times New Roman" w:hAnsi="Times New Roman"/>
          <w:sz w:val="28"/>
          <w:szCs w:val="28"/>
          <w:shd w:val="clear" w:color="auto" w:fill="FFFFFF"/>
        </w:rPr>
        <w:t>сынамаларын</w:t>
      </w:r>
      <w:proofErr w:type="spellEnd"/>
      <w:r>
        <w:rPr>
          <w:rFonts w:ascii="Times New Roman" w:hAnsi="Times New Roman"/>
          <w:sz w:val="28"/>
          <w:szCs w:val="28"/>
          <w:shd w:val="clear" w:color="auto" w:fill="FFFFFF"/>
          <w:lang w:val="kk-KZ"/>
        </w:rPr>
        <w:t>да б</w:t>
      </w:r>
      <w:proofErr w:type="spellStart"/>
      <w:r>
        <w:rPr>
          <w:rFonts w:ascii="Times New Roman" w:hAnsi="Times New Roman"/>
          <w:sz w:val="28"/>
          <w:szCs w:val="28"/>
          <w:shd w:val="clear" w:color="auto" w:fill="FFFFFF"/>
        </w:rPr>
        <w:t>өгде</w:t>
      </w:r>
      <w:proofErr w:type="spellEnd"/>
      <w:r>
        <w:rPr>
          <w:rFonts w:ascii="Times New Roman" w:hAnsi="Times New Roman"/>
          <w:sz w:val="28"/>
          <w:szCs w:val="28"/>
          <w:shd w:val="clear" w:color="auto" w:fill="FFFFFF"/>
          <w:lang w:val="kk-KZ"/>
        </w:rPr>
        <w:t xml:space="preserve"> </w:t>
      </w:r>
      <w:proofErr w:type="spellStart"/>
      <w:r>
        <w:rPr>
          <w:rFonts w:ascii="Times New Roman" w:hAnsi="Times New Roman"/>
          <w:sz w:val="28"/>
          <w:szCs w:val="28"/>
          <w:shd w:val="clear" w:color="auto" w:fill="FFFFFF"/>
        </w:rPr>
        <w:t>микрофлораның</w:t>
      </w:r>
      <w:proofErr w:type="spellEnd"/>
      <w:r>
        <w:rPr>
          <w:rFonts w:ascii="Times New Roman" w:hAnsi="Times New Roman"/>
          <w:sz w:val="28"/>
          <w:szCs w:val="28"/>
          <w:shd w:val="clear" w:color="auto" w:fill="FFFFFF"/>
          <w:lang w:val="kk-KZ"/>
        </w:rPr>
        <w:t xml:space="preserve"> </w:t>
      </w:r>
      <w:proofErr w:type="spellStart"/>
      <w:r>
        <w:rPr>
          <w:rFonts w:ascii="Times New Roman" w:hAnsi="Times New Roman"/>
          <w:sz w:val="28"/>
          <w:szCs w:val="28"/>
          <w:shd w:val="clear" w:color="auto" w:fill="FFFFFF"/>
        </w:rPr>
        <w:t>болуын</w:t>
      </w:r>
      <w:proofErr w:type="spellEnd"/>
      <w:r>
        <w:rPr>
          <w:rFonts w:ascii="Times New Roman" w:hAnsi="Times New Roman"/>
          <w:sz w:val="28"/>
          <w:szCs w:val="28"/>
          <w:shd w:val="clear" w:color="auto" w:fill="FFFFFF"/>
          <w:lang w:val="kk-KZ"/>
        </w:rPr>
        <w:t xml:space="preserve"> анықтау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2"/>
        <w:gridCol w:w="1888"/>
        <w:gridCol w:w="1673"/>
        <w:gridCol w:w="2026"/>
        <w:gridCol w:w="3231"/>
      </w:tblGrid>
      <w:tr w:rsidR="00E81861" w14:paraId="5B6F3C82" w14:textId="77777777" w:rsidTr="00863532">
        <w:trPr>
          <w:trHeight w:val="155"/>
        </w:trPr>
        <w:tc>
          <w:tcPr>
            <w:tcW w:w="735" w:type="dxa"/>
          </w:tcPr>
          <w:p w14:paraId="3E3026D5"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944" w:type="dxa"/>
          </w:tcPr>
          <w:p w14:paraId="584E9850"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Зерттелген материал атауы</w:t>
            </w:r>
          </w:p>
        </w:tc>
        <w:tc>
          <w:tcPr>
            <w:tcW w:w="1687" w:type="dxa"/>
          </w:tcPr>
          <w:p w14:paraId="5A361438"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Зақымдалу көрсеткіші</w:t>
            </w:r>
            <w:r>
              <w:rPr>
                <w:rFonts w:ascii="Times New Roman" w:eastAsia="Calibri" w:hAnsi="Times New Roman"/>
                <w:sz w:val="28"/>
                <w:szCs w:val="28"/>
                <w:lang w:eastAsia="en-US"/>
              </w:rPr>
              <w:t>, %</w:t>
            </w:r>
          </w:p>
        </w:tc>
        <w:tc>
          <w:tcPr>
            <w:tcW w:w="2056" w:type="dxa"/>
          </w:tcPr>
          <w:p w14:paraId="67B29C68"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Туыстастығы мен түрі</w:t>
            </w:r>
          </w:p>
        </w:tc>
        <w:tc>
          <w:tcPr>
            <w:tcW w:w="3323" w:type="dxa"/>
          </w:tcPr>
          <w:p w14:paraId="4A27297B"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6-шы тәуліктегі м</w:t>
            </w:r>
            <w:proofErr w:type="spellStart"/>
            <w:r>
              <w:rPr>
                <w:rFonts w:ascii="Times New Roman" w:eastAsia="Calibri" w:hAnsi="Times New Roman"/>
                <w:sz w:val="28"/>
                <w:szCs w:val="28"/>
                <w:lang w:eastAsia="en-US"/>
              </w:rPr>
              <w:t>акроскопия</w:t>
            </w:r>
            <w:proofErr w:type="spellEnd"/>
            <w:r>
              <w:rPr>
                <w:rFonts w:ascii="Times New Roman" w:eastAsia="Calibri" w:hAnsi="Times New Roman"/>
                <w:sz w:val="28"/>
                <w:szCs w:val="28"/>
                <w:lang w:val="kk-KZ" w:eastAsia="en-US"/>
              </w:rPr>
              <w:t xml:space="preserve"> нәтижесі</w:t>
            </w:r>
          </w:p>
        </w:tc>
      </w:tr>
      <w:tr w:rsidR="00E81861" w14:paraId="057F793A" w14:textId="77777777" w:rsidTr="00863532">
        <w:trPr>
          <w:trHeight w:val="177"/>
        </w:trPr>
        <w:tc>
          <w:tcPr>
            <w:tcW w:w="735" w:type="dxa"/>
          </w:tcPr>
          <w:p w14:paraId="5571257C" w14:textId="77777777" w:rsidR="00E81861" w:rsidRDefault="00E81861" w:rsidP="00863532">
            <w:pPr>
              <w:spacing w:after="0"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1</w:t>
            </w:r>
          </w:p>
        </w:tc>
        <w:tc>
          <w:tcPr>
            <w:tcW w:w="1944" w:type="dxa"/>
          </w:tcPr>
          <w:p w14:paraId="70B7F337"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p>
        </w:tc>
        <w:tc>
          <w:tcPr>
            <w:tcW w:w="1687" w:type="dxa"/>
          </w:tcPr>
          <w:p w14:paraId="5BFA77C5"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w:t>
            </w:r>
          </w:p>
        </w:tc>
        <w:tc>
          <w:tcPr>
            <w:tcW w:w="2056" w:type="dxa"/>
          </w:tcPr>
          <w:p w14:paraId="32D1A4E6"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w:t>
            </w:r>
          </w:p>
        </w:tc>
        <w:tc>
          <w:tcPr>
            <w:tcW w:w="3323" w:type="dxa"/>
          </w:tcPr>
          <w:p w14:paraId="2FAFC759"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p>
        </w:tc>
      </w:tr>
      <w:tr w:rsidR="00E81861" w14:paraId="6210D4CC" w14:textId="77777777" w:rsidTr="00863532">
        <w:trPr>
          <w:trHeight w:val="283"/>
        </w:trPr>
        <w:tc>
          <w:tcPr>
            <w:tcW w:w="735" w:type="dxa"/>
            <w:vMerge w:val="restart"/>
          </w:tcPr>
          <w:p w14:paraId="065A5C06"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1</w:t>
            </w:r>
          </w:p>
        </w:tc>
        <w:tc>
          <w:tcPr>
            <w:tcW w:w="1944" w:type="dxa"/>
            <w:vMerge w:val="restart"/>
          </w:tcPr>
          <w:p w14:paraId="5388FD43"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Жоңышқа</w:t>
            </w:r>
          </w:p>
        </w:tc>
        <w:tc>
          <w:tcPr>
            <w:tcW w:w="1687" w:type="dxa"/>
            <w:vMerge w:val="restart"/>
          </w:tcPr>
          <w:p w14:paraId="4968DE30"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60</w:t>
            </w:r>
          </w:p>
        </w:tc>
        <w:tc>
          <w:tcPr>
            <w:tcW w:w="2056" w:type="dxa"/>
          </w:tcPr>
          <w:p w14:paraId="5720B206" w14:textId="77777777" w:rsidR="00E81861" w:rsidRDefault="00E81861" w:rsidP="00863532">
            <w:pPr>
              <w:pStyle w:val="af6"/>
              <w:rPr>
                <w:rFonts w:ascii="Times New Roman" w:eastAsia="Calibri" w:hAnsi="Times New Roman"/>
                <w:sz w:val="28"/>
                <w:szCs w:val="28"/>
                <w:lang w:val="en-US" w:eastAsia="en-US"/>
              </w:rPr>
            </w:pPr>
            <w:r>
              <w:rPr>
                <w:rFonts w:ascii="Times New Roman" w:eastAsia="Calibri" w:hAnsi="Times New Roman"/>
                <w:sz w:val="28"/>
                <w:szCs w:val="28"/>
                <w:lang w:val="en-US" w:eastAsia="en-US"/>
              </w:rPr>
              <w:t>Alternaria alternate</w:t>
            </w:r>
          </w:p>
          <w:p w14:paraId="1C5A812D" w14:textId="77777777" w:rsidR="00E81861" w:rsidRDefault="00E81861" w:rsidP="00863532">
            <w:pPr>
              <w:pStyle w:val="af6"/>
              <w:rPr>
                <w:rFonts w:ascii="Times New Roman" w:eastAsia="Calibri" w:hAnsi="Times New Roman"/>
                <w:sz w:val="28"/>
                <w:szCs w:val="28"/>
                <w:lang w:eastAsia="en-US"/>
              </w:rPr>
            </w:pPr>
          </w:p>
          <w:p w14:paraId="571A4B87" w14:textId="77777777" w:rsidR="00E81861" w:rsidRDefault="00E81861" w:rsidP="00863532">
            <w:pPr>
              <w:pStyle w:val="af6"/>
              <w:rPr>
                <w:rFonts w:ascii="Times New Roman" w:eastAsia="Calibri" w:hAnsi="Times New Roman"/>
                <w:sz w:val="28"/>
                <w:szCs w:val="28"/>
                <w:lang w:eastAsia="en-US"/>
              </w:rPr>
            </w:pPr>
          </w:p>
          <w:p w14:paraId="26D04C04" w14:textId="77777777" w:rsidR="00E81861" w:rsidRDefault="00E81861" w:rsidP="00863532">
            <w:pPr>
              <w:pStyle w:val="af6"/>
              <w:rPr>
                <w:rFonts w:ascii="Times New Roman" w:eastAsia="Calibri" w:hAnsi="Times New Roman"/>
                <w:sz w:val="28"/>
                <w:szCs w:val="28"/>
                <w:lang w:eastAsia="en-US"/>
              </w:rPr>
            </w:pPr>
          </w:p>
        </w:tc>
        <w:tc>
          <w:tcPr>
            <w:tcW w:w="3323" w:type="dxa"/>
          </w:tcPr>
          <w:p w14:paraId="2001045B"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қара-зәйтүн түстес, үлпілдек, диаметрі 50 және 20 мм, өсу жылдамдығы орташа болды.</w:t>
            </w:r>
          </w:p>
        </w:tc>
      </w:tr>
      <w:tr w:rsidR="00E81861" w14:paraId="274DF4DD" w14:textId="77777777" w:rsidTr="00863532">
        <w:trPr>
          <w:trHeight w:val="155"/>
        </w:trPr>
        <w:tc>
          <w:tcPr>
            <w:tcW w:w="735" w:type="dxa"/>
            <w:vMerge/>
            <w:tcBorders>
              <w:bottom w:val="nil"/>
            </w:tcBorders>
          </w:tcPr>
          <w:p w14:paraId="3AC089B9" w14:textId="77777777" w:rsidR="00E81861" w:rsidRDefault="00E81861" w:rsidP="00863532">
            <w:pPr>
              <w:spacing w:after="0" w:line="360" w:lineRule="auto"/>
              <w:rPr>
                <w:rFonts w:ascii="Times New Roman" w:eastAsia="Calibri" w:hAnsi="Times New Roman"/>
                <w:sz w:val="28"/>
                <w:szCs w:val="28"/>
                <w:lang w:eastAsia="en-US"/>
              </w:rPr>
            </w:pPr>
          </w:p>
        </w:tc>
        <w:tc>
          <w:tcPr>
            <w:tcW w:w="1944" w:type="dxa"/>
            <w:vMerge/>
            <w:tcBorders>
              <w:bottom w:val="nil"/>
            </w:tcBorders>
          </w:tcPr>
          <w:p w14:paraId="07706277" w14:textId="77777777" w:rsidR="00E81861" w:rsidRDefault="00E81861" w:rsidP="00863532">
            <w:pPr>
              <w:pStyle w:val="af6"/>
              <w:rPr>
                <w:rFonts w:ascii="Times New Roman" w:eastAsia="Calibri" w:hAnsi="Times New Roman"/>
                <w:sz w:val="28"/>
                <w:szCs w:val="28"/>
                <w:lang w:eastAsia="en-US"/>
              </w:rPr>
            </w:pPr>
          </w:p>
        </w:tc>
        <w:tc>
          <w:tcPr>
            <w:tcW w:w="1687" w:type="dxa"/>
            <w:vMerge/>
            <w:tcBorders>
              <w:bottom w:val="nil"/>
            </w:tcBorders>
          </w:tcPr>
          <w:p w14:paraId="7D7E240D" w14:textId="77777777" w:rsidR="00E81861" w:rsidRDefault="00E81861" w:rsidP="00863532">
            <w:pPr>
              <w:pStyle w:val="af6"/>
              <w:jc w:val="center"/>
              <w:rPr>
                <w:rFonts w:ascii="Times New Roman" w:eastAsia="Calibri" w:hAnsi="Times New Roman"/>
                <w:sz w:val="28"/>
                <w:szCs w:val="28"/>
                <w:lang w:eastAsia="en-US"/>
              </w:rPr>
            </w:pPr>
          </w:p>
        </w:tc>
        <w:tc>
          <w:tcPr>
            <w:tcW w:w="2056" w:type="dxa"/>
            <w:tcBorders>
              <w:bottom w:val="nil"/>
            </w:tcBorders>
          </w:tcPr>
          <w:p w14:paraId="6B3A0918" w14:textId="77777777" w:rsidR="00E81861" w:rsidRDefault="00E81861" w:rsidP="00863532">
            <w:pPr>
              <w:pStyle w:val="af6"/>
              <w:rPr>
                <w:rFonts w:ascii="Times New Roman" w:eastAsia="Calibri" w:hAnsi="Times New Roman"/>
                <w:sz w:val="28"/>
                <w:szCs w:val="28"/>
                <w:lang w:val="en-US" w:eastAsia="en-US"/>
              </w:rPr>
            </w:pPr>
            <w:r>
              <w:rPr>
                <w:rFonts w:ascii="Times New Roman" w:eastAsia="Calibri" w:hAnsi="Times New Roman"/>
                <w:sz w:val="28"/>
                <w:szCs w:val="28"/>
                <w:lang w:val="en-US" w:eastAsia="en-US"/>
              </w:rPr>
              <w:t xml:space="preserve">Mucor </w:t>
            </w:r>
            <w:proofErr w:type="spellStart"/>
            <w:r>
              <w:rPr>
                <w:rFonts w:ascii="Times New Roman" w:eastAsia="Calibri" w:hAnsi="Times New Roman"/>
                <w:sz w:val="28"/>
                <w:szCs w:val="28"/>
                <w:lang w:val="en-US" w:eastAsia="en-US"/>
              </w:rPr>
              <w:t>circinelloides</w:t>
            </w:r>
            <w:proofErr w:type="spellEnd"/>
          </w:p>
        </w:tc>
        <w:tc>
          <w:tcPr>
            <w:tcW w:w="3323" w:type="dxa"/>
            <w:tcBorders>
              <w:bottom w:val="nil"/>
            </w:tcBorders>
          </w:tcPr>
          <w:p w14:paraId="2C7BE005" w14:textId="77777777" w:rsidR="00E81861" w:rsidRDefault="00E81861" w:rsidP="00863532">
            <w:pPr>
              <w:pStyle w:val="af6"/>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Колониясы бозғылт-сұр, үлпілдек, диаметрі 50 мм болды.</w:t>
            </w:r>
          </w:p>
        </w:tc>
      </w:tr>
      <w:tr w:rsidR="00E81861" w14:paraId="2FAD2FF8" w14:textId="77777777" w:rsidTr="00863532">
        <w:trPr>
          <w:trHeight w:val="262"/>
        </w:trPr>
        <w:tc>
          <w:tcPr>
            <w:tcW w:w="735" w:type="dxa"/>
            <w:tcBorders>
              <w:top w:val="single" w:sz="4" w:space="0" w:color="auto"/>
              <w:left w:val="single" w:sz="4" w:space="0" w:color="auto"/>
              <w:bottom w:val="single" w:sz="4" w:space="0" w:color="auto"/>
              <w:right w:val="single" w:sz="4" w:space="0" w:color="auto"/>
            </w:tcBorders>
          </w:tcPr>
          <w:p w14:paraId="74B77BFA"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2</w:t>
            </w:r>
          </w:p>
        </w:tc>
        <w:tc>
          <w:tcPr>
            <w:tcW w:w="1944" w:type="dxa"/>
            <w:tcBorders>
              <w:top w:val="single" w:sz="4" w:space="0" w:color="auto"/>
              <w:left w:val="single" w:sz="4" w:space="0" w:color="auto"/>
              <w:bottom w:val="single" w:sz="4" w:space="0" w:color="auto"/>
              <w:right w:val="single" w:sz="4" w:space="0" w:color="auto"/>
            </w:tcBorders>
          </w:tcPr>
          <w:p w14:paraId="3E1C20C7"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Арпа</w:t>
            </w:r>
            <w:r>
              <w:rPr>
                <w:rFonts w:ascii="Times New Roman" w:eastAsia="Calibri" w:hAnsi="Times New Roman"/>
                <w:sz w:val="28"/>
                <w:szCs w:val="28"/>
                <w:lang w:eastAsia="en-US"/>
              </w:rPr>
              <w:t xml:space="preserve"> №1</w:t>
            </w:r>
          </w:p>
        </w:tc>
        <w:tc>
          <w:tcPr>
            <w:tcW w:w="1687" w:type="dxa"/>
            <w:tcBorders>
              <w:top w:val="single" w:sz="4" w:space="0" w:color="auto"/>
              <w:left w:val="single" w:sz="4" w:space="0" w:color="auto"/>
              <w:bottom w:val="single" w:sz="4" w:space="0" w:color="auto"/>
              <w:right w:val="single" w:sz="4" w:space="0" w:color="auto"/>
            </w:tcBorders>
          </w:tcPr>
          <w:p w14:paraId="58224EFA" w14:textId="77777777" w:rsidR="00E81861" w:rsidRDefault="00E81861" w:rsidP="00863532">
            <w:pPr>
              <w:pStyle w:val="af6"/>
              <w:jc w:val="center"/>
              <w:rPr>
                <w:rFonts w:ascii="Times New Roman" w:eastAsia="Calibri" w:hAnsi="Times New Roman"/>
                <w:sz w:val="28"/>
                <w:szCs w:val="28"/>
                <w:lang w:val="en-US" w:eastAsia="en-US"/>
              </w:rPr>
            </w:pPr>
            <w:r>
              <w:rPr>
                <w:rFonts w:ascii="Times New Roman" w:eastAsia="Calibri" w:hAnsi="Times New Roman"/>
                <w:sz w:val="28"/>
                <w:szCs w:val="28"/>
                <w:lang w:val="en-US" w:eastAsia="en-US"/>
              </w:rPr>
              <w:t>40</w:t>
            </w:r>
          </w:p>
        </w:tc>
        <w:tc>
          <w:tcPr>
            <w:tcW w:w="2056" w:type="dxa"/>
            <w:tcBorders>
              <w:top w:val="single" w:sz="4" w:space="0" w:color="auto"/>
              <w:left w:val="single" w:sz="4" w:space="0" w:color="auto"/>
              <w:bottom w:val="single" w:sz="4" w:space="0" w:color="auto"/>
              <w:right w:val="single" w:sz="4" w:space="0" w:color="auto"/>
            </w:tcBorders>
          </w:tcPr>
          <w:p w14:paraId="373CC11C" w14:textId="77777777" w:rsidR="00E81861" w:rsidRDefault="00E81861" w:rsidP="00863532">
            <w:pPr>
              <w:pStyle w:val="af6"/>
              <w:rPr>
                <w:rFonts w:ascii="Times New Roman" w:eastAsia="Calibri" w:hAnsi="Times New Roman"/>
                <w:sz w:val="28"/>
                <w:szCs w:val="28"/>
                <w:lang w:val="en-US" w:eastAsia="en-US"/>
              </w:rPr>
            </w:pPr>
            <w:r>
              <w:rPr>
                <w:rFonts w:ascii="Times New Roman" w:eastAsia="Calibri" w:hAnsi="Times New Roman"/>
                <w:sz w:val="28"/>
                <w:szCs w:val="28"/>
                <w:lang w:val="en-US" w:eastAsia="en-US"/>
              </w:rPr>
              <w:t xml:space="preserve">Penicillium </w:t>
            </w:r>
            <w:proofErr w:type="spellStart"/>
            <w:r>
              <w:rPr>
                <w:rFonts w:ascii="Times New Roman" w:eastAsia="Calibri" w:hAnsi="Times New Roman"/>
                <w:sz w:val="28"/>
                <w:szCs w:val="28"/>
                <w:lang w:val="en-US" w:eastAsia="en-US"/>
              </w:rPr>
              <w:t>chrysogenum</w:t>
            </w:r>
            <w:proofErr w:type="spellEnd"/>
          </w:p>
        </w:tc>
        <w:tc>
          <w:tcPr>
            <w:tcW w:w="3323" w:type="dxa"/>
            <w:tcBorders>
              <w:top w:val="single" w:sz="4" w:space="0" w:color="auto"/>
              <w:left w:val="single" w:sz="4" w:space="0" w:color="auto"/>
              <w:bottom w:val="single" w:sz="4" w:space="0" w:color="auto"/>
              <w:right w:val="single" w:sz="4" w:space="0" w:color="auto"/>
            </w:tcBorders>
          </w:tcPr>
          <w:p w14:paraId="30C9256A" w14:textId="77777777" w:rsidR="00E81861" w:rsidRDefault="00E81861" w:rsidP="00863532">
            <w:pPr>
              <w:pStyle w:val="af6"/>
              <w:ind w:firstLine="567"/>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Колониясының диаметрі - 5 мм, аласа және барқыт тәрізді ортасы сұр-көгілдір және шеткі бөлігі ақ түсті. </w:t>
            </w:r>
          </w:p>
        </w:tc>
      </w:tr>
      <w:tr w:rsidR="00E81861" w14:paraId="64C80103" w14:textId="77777777" w:rsidTr="00863532">
        <w:trPr>
          <w:trHeight w:val="218"/>
        </w:trPr>
        <w:tc>
          <w:tcPr>
            <w:tcW w:w="735" w:type="dxa"/>
            <w:tcBorders>
              <w:top w:val="single" w:sz="4" w:space="0" w:color="auto"/>
              <w:left w:val="single" w:sz="4" w:space="0" w:color="auto"/>
              <w:bottom w:val="nil"/>
              <w:right w:val="single" w:sz="4" w:space="0" w:color="auto"/>
            </w:tcBorders>
          </w:tcPr>
          <w:p w14:paraId="22161C7B"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3</w:t>
            </w:r>
          </w:p>
        </w:tc>
        <w:tc>
          <w:tcPr>
            <w:tcW w:w="1944" w:type="dxa"/>
            <w:tcBorders>
              <w:top w:val="single" w:sz="4" w:space="0" w:color="auto"/>
              <w:left w:val="single" w:sz="4" w:space="0" w:color="auto"/>
              <w:bottom w:val="nil"/>
              <w:right w:val="single" w:sz="4" w:space="0" w:color="auto"/>
            </w:tcBorders>
          </w:tcPr>
          <w:p w14:paraId="454F56ED"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Арпа</w:t>
            </w:r>
            <w:r>
              <w:rPr>
                <w:rFonts w:ascii="Times New Roman" w:eastAsia="Calibri" w:hAnsi="Times New Roman"/>
                <w:sz w:val="28"/>
                <w:szCs w:val="28"/>
                <w:lang w:eastAsia="en-US"/>
              </w:rPr>
              <w:t xml:space="preserve"> №2</w:t>
            </w:r>
          </w:p>
        </w:tc>
        <w:tc>
          <w:tcPr>
            <w:tcW w:w="1687" w:type="dxa"/>
            <w:tcBorders>
              <w:top w:val="single" w:sz="4" w:space="0" w:color="auto"/>
              <w:left w:val="single" w:sz="4" w:space="0" w:color="auto"/>
              <w:bottom w:val="nil"/>
              <w:right w:val="single" w:sz="4" w:space="0" w:color="auto"/>
            </w:tcBorders>
          </w:tcPr>
          <w:p w14:paraId="0FC69D70"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80</w:t>
            </w:r>
          </w:p>
        </w:tc>
        <w:tc>
          <w:tcPr>
            <w:tcW w:w="2056" w:type="dxa"/>
            <w:tcBorders>
              <w:top w:val="single" w:sz="4" w:space="0" w:color="auto"/>
              <w:left w:val="single" w:sz="4" w:space="0" w:color="auto"/>
              <w:bottom w:val="nil"/>
              <w:right w:val="single" w:sz="4" w:space="0" w:color="auto"/>
            </w:tcBorders>
          </w:tcPr>
          <w:p w14:paraId="51929546"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en-US" w:eastAsia="en-US"/>
              </w:rPr>
              <w:t xml:space="preserve">Mucor </w:t>
            </w:r>
            <w:proofErr w:type="spellStart"/>
            <w:r>
              <w:rPr>
                <w:rFonts w:ascii="Times New Roman" w:eastAsia="Calibri" w:hAnsi="Times New Roman"/>
                <w:sz w:val="28"/>
                <w:szCs w:val="28"/>
                <w:lang w:val="en-US" w:eastAsia="en-US"/>
              </w:rPr>
              <w:t>ramosissimus</w:t>
            </w:r>
            <w:proofErr w:type="spellEnd"/>
          </w:p>
          <w:p w14:paraId="7F75721F" w14:textId="77777777" w:rsidR="00E81861" w:rsidRDefault="00E81861" w:rsidP="00863532">
            <w:pPr>
              <w:pStyle w:val="af6"/>
              <w:rPr>
                <w:rFonts w:ascii="Times New Roman" w:eastAsia="Calibri" w:hAnsi="Times New Roman"/>
                <w:sz w:val="28"/>
                <w:szCs w:val="28"/>
                <w:lang w:val="kk-KZ" w:eastAsia="en-US"/>
              </w:rPr>
            </w:pPr>
          </w:p>
        </w:tc>
        <w:tc>
          <w:tcPr>
            <w:tcW w:w="3323" w:type="dxa"/>
            <w:tcBorders>
              <w:top w:val="single" w:sz="4" w:space="0" w:color="auto"/>
              <w:left w:val="single" w:sz="4" w:space="0" w:color="auto"/>
              <w:bottom w:val="nil"/>
              <w:right w:val="single" w:sz="4" w:space="0" w:color="auto"/>
            </w:tcBorders>
          </w:tcPr>
          <w:p w14:paraId="57A80B58"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Колониясының беткейі сұр түсті, үлпілдек, артқы жағы сары-сұр </w:t>
            </w:r>
            <w:r>
              <w:rPr>
                <w:rFonts w:ascii="Times New Roman" w:eastAsia="Calibri" w:hAnsi="Times New Roman"/>
                <w:sz w:val="28"/>
                <w:szCs w:val="28"/>
                <w:lang w:val="kk-KZ" w:eastAsia="en-US"/>
              </w:rPr>
              <w:lastRenderedPageBreak/>
              <w:t>түсті, өсуі жылдам болды.</w:t>
            </w:r>
          </w:p>
        </w:tc>
      </w:tr>
    </w:tbl>
    <w:p w14:paraId="67DBCC52" w14:textId="77777777" w:rsidR="00E81861" w:rsidRPr="00E81861" w:rsidRDefault="00E81861" w:rsidP="00E81861">
      <w:pPr>
        <w:rPr>
          <w:lang w:val="kk-KZ"/>
        </w:rPr>
      </w:pPr>
    </w:p>
    <w:p w14:paraId="763A45C5" w14:textId="77777777" w:rsidR="00E81861" w:rsidRDefault="00E81861" w:rsidP="00E81861">
      <w:r>
        <w:rPr>
          <w:rFonts w:ascii="Times New Roman" w:eastAsia="Calibri" w:hAnsi="Times New Roman"/>
          <w:sz w:val="28"/>
          <w:szCs w:val="28"/>
          <w:lang w:val="kk-KZ" w:eastAsia="en-US"/>
        </w:rPr>
        <w:t>15- кестенін жалғасы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0"/>
        <w:gridCol w:w="1912"/>
        <w:gridCol w:w="1591"/>
        <w:gridCol w:w="2042"/>
        <w:gridCol w:w="3275"/>
      </w:tblGrid>
      <w:tr w:rsidR="00E81861" w14:paraId="52809BA2" w14:textId="77777777" w:rsidTr="00863532">
        <w:trPr>
          <w:trHeight w:val="125"/>
        </w:trPr>
        <w:tc>
          <w:tcPr>
            <w:tcW w:w="733" w:type="dxa"/>
          </w:tcPr>
          <w:p w14:paraId="34938A8E" w14:textId="77777777" w:rsidR="00E81861" w:rsidRDefault="00E81861" w:rsidP="00863532">
            <w:pPr>
              <w:spacing w:after="0" w:line="240" w:lineRule="auto"/>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w:t>
            </w:r>
          </w:p>
        </w:tc>
        <w:tc>
          <w:tcPr>
            <w:tcW w:w="1937" w:type="dxa"/>
          </w:tcPr>
          <w:p w14:paraId="1B374A52"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w:t>
            </w:r>
          </w:p>
        </w:tc>
        <w:tc>
          <w:tcPr>
            <w:tcW w:w="1681" w:type="dxa"/>
            <w:tcBorders>
              <w:right w:val="single" w:sz="4" w:space="0" w:color="auto"/>
            </w:tcBorders>
          </w:tcPr>
          <w:p w14:paraId="332AF25F"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w:t>
            </w:r>
          </w:p>
        </w:tc>
        <w:tc>
          <w:tcPr>
            <w:tcW w:w="2049" w:type="dxa"/>
            <w:tcBorders>
              <w:top w:val="single" w:sz="4" w:space="0" w:color="auto"/>
              <w:left w:val="single" w:sz="4" w:space="0" w:color="auto"/>
              <w:bottom w:val="single" w:sz="4" w:space="0" w:color="auto"/>
              <w:right w:val="single" w:sz="4" w:space="0" w:color="auto"/>
            </w:tcBorders>
          </w:tcPr>
          <w:p w14:paraId="11A10466" w14:textId="77777777" w:rsidR="00E81861" w:rsidRPr="00C215D6"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4</w:t>
            </w:r>
          </w:p>
        </w:tc>
        <w:tc>
          <w:tcPr>
            <w:tcW w:w="3311" w:type="dxa"/>
            <w:tcBorders>
              <w:top w:val="single" w:sz="4" w:space="0" w:color="auto"/>
              <w:left w:val="single" w:sz="4" w:space="0" w:color="auto"/>
              <w:bottom w:val="single" w:sz="4" w:space="0" w:color="auto"/>
              <w:right w:val="single" w:sz="4" w:space="0" w:color="auto"/>
            </w:tcBorders>
          </w:tcPr>
          <w:p w14:paraId="69328762"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5</w:t>
            </w:r>
          </w:p>
        </w:tc>
      </w:tr>
      <w:tr w:rsidR="00E81861" w14:paraId="057A661D" w14:textId="77777777" w:rsidTr="00863532">
        <w:trPr>
          <w:trHeight w:val="1797"/>
        </w:trPr>
        <w:tc>
          <w:tcPr>
            <w:tcW w:w="733" w:type="dxa"/>
          </w:tcPr>
          <w:p w14:paraId="2ADF784F" w14:textId="77777777" w:rsidR="00E81861" w:rsidRDefault="00E81861" w:rsidP="00863532">
            <w:pPr>
              <w:spacing w:after="0" w:line="360" w:lineRule="auto"/>
              <w:rPr>
                <w:rFonts w:ascii="Times New Roman" w:eastAsia="Calibri" w:hAnsi="Times New Roman"/>
                <w:sz w:val="28"/>
                <w:szCs w:val="28"/>
                <w:lang w:val="kk-KZ" w:eastAsia="en-US"/>
              </w:rPr>
            </w:pPr>
          </w:p>
        </w:tc>
        <w:tc>
          <w:tcPr>
            <w:tcW w:w="1937" w:type="dxa"/>
          </w:tcPr>
          <w:p w14:paraId="5A173C19" w14:textId="77777777" w:rsidR="00E81861" w:rsidRDefault="00E81861" w:rsidP="00863532">
            <w:pPr>
              <w:pStyle w:val="af6"/>
              <w:rPr>
                <w:rFonts w:ascii="Times New Roman" w:eastAsia="Calibri" w:hAnsi="Times New Roman"/>
                <w:sz w:val="28"/>
                <w:szCs w:val="28"/>
                <w:lang w:val="kk-KZ" w:eastAsia="en-US"/>
              </w:rPr>
            </w:pPr>
          </w:p>
        </w:tc>
        <w:tc>
          <w:tcPr>
            <w:tcW w:w="1681" w:type="dxa"/>
            <w:tcBorders>
              <w:right w:val="single" w:sz="4" w:space="0" w:color="auto"/>
            </w:tcBorders>
          </w:tcPr>
          <w:p w14:paraId="48697D46" w14:textId="77777777" w:rsidR="00E81861" w:rsidRDefault="00E81861" w:rsidP="00863532">
            <w:pPr>
              <w:pStyle w:val="af6"/>
              <w:jc w:val="center"/>
              <w:rPr>
                <w:rFonts w:ascii="Times New Roman" w:eastAsia="Calibri" w:hAnsi="Times New Roman"/>
                <w:sz w:val="28"/>
                <w:szCs w:val="28"/>
                <w:lang w:val="kk-KZ" w:eastAsia="en-US"/>
              </w:rPr>
            </w:pPr>
          </w:p>
        </w:tc>
        <w:tc>
          <w:tcPr>
            <w:tcW w:w="2049" w:type="dxa"/>
            <w:tcBorders>
              <w:top w:val="single" w:sz="4" w:space="0" w:color="auto"/>
              <w:left w:val="single" w:sz="4" w:space="0" w:color="auto"/>
              <w:bottom w:val="single" w:sz="4" w:space="0" w:color="auto"/>
              <w:right w:val="single" w:sz="4" w:space="0" w:color="auto"/>
            </w:tcBorders>
          </w:tcPr>
          <w:p w14:paraId="11F7B961" w14:textId="77777777" w:rsidR="00E81861" w:rsidRDefault="00E81861" w:rsidP="00863532">
            <w:pPr>
              <w:pStyle w:val="af6"/>
              <w:rPr>
                <w:rFonts w:ascii="Times New Roman" w:eastAsia="Calibri" w:hAnsi="Times New Roman"/>
                <w:sz w:val="28"/>
                <w:szCs w:val="28"/>
                <w:lang w:val="en-US" w:eastAsia="en-US"/>
              </w:rPr>
            </w:pPr>
            <w:r>
              <w:rPr>
                <w:rFonts w:ascii="Times New Roman" w:eastAsia="Calibri" w:hAnsi="Times New Roman"/>
                <w:sz w:val="28"/>
                <w:szCs w:val="28"/>
                <w:lang w:val="en-US" w:eastAsia="en-US"/>
              </w:rPr>
              <w:t xml:space="preserve">Penicillium </w:t>
            </w:r>
            <w:proofErr w:type="spellStart"/>
            <w:r>
              <w:rPr>
                <w:rFonts w:ascii="Times New Roman" w:eastAsia="Calibri" w:hAnsi="Times New Roman"/>
                <w:sz w:val="28"/>
                <w:szCs w:val="28"/>
                <w:lang w:val="en-US" w:eastAsia="en-US"/>
              </w:rPr>
              <w:t>chrysogenum</w:t>
            </w:r>
            <w:proofErr w:type="spellEnd"/>
          </w:p>
        </w:tc>
        <w:tc>
          <w:tcPr>
            <w:tcW w:w="3311" w:type="dxa"/>
            <w:tcBorders>
              <w:top w:val="single" w:sz="4" w:space="0" w:color="auto"/>
              <w:left w:val="single" w:sz="4" w:space="0" w:color="auto"/>
              <w:bottom w:val="single" w:sz="4" w:space="0" w:color="auto"/>
              <w:right w:val="single" w:sz="4" w:space="0" w:color="auto"/>
            </w:tcBorders>
          </w:tcPr>
          <w:p w14:paraId="678F74A2"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Диаметрі 5, 10 және 15 мм болатын үш колония, аласа және барқыт тәрізді, ортасы сұр-көгілдір және ақ перифериялық бөлігі бар.</w:t>
            </w:r>
          </w:p>
        </w:tc>
      </w:tr>
      <w:tr w:rsidR="00E81861" w14:paraId="36AF526B" w14:textId="77777777" w:rsidTr="00863532">
        <w:tc>
          <w:tcPr>
            <w:tcW w:w="733" w:type="dxa"/>
          </w:tcPr>
          <w:p w14:paraId="43AC124B"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4</w:t>
            </w:r>
          </w:p>
        </w:tc>
        <w:tc>
          <w:tcPr>
            <w:tcW w:w="1937" w:type="dxa"/>
          </w:tcPr>
          <w:p w14:paraId="3B46A415"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Шрот</w:t>
            </w:r>
          </w:p>
        </w:tc>
        <w:tc>
          <w:tcPr>
            <w:tcW w:w="1681" w:type="dxa"/>
          </w:tcPr>
          <w:p w14:paraId="2011957E"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2049" w:type="dxa"/>
            <w:tcBorders>
              <w:top w:val="single" w:sz="4" w:space="0" w:color="auto"/>
            </w:tcBorders>
          </w:tcPr>
          <w:p w14:paraId="5DA0D0C6"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3311" w:type="dxa"/>
            <w:tcBorders>
              <w:top w:val="single" w:sz="4" w:space="0" w:color="auto"/>
            </w:tcBorders>
          </w:tcPr>
          <w:p w14:paraId="7D761923"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w:t>
            </w:r>
          </w:p>
        </w:tc>
      </w:tr>
      <w:tr w:rsidR="00E81861" w14:paraId="06D17F93" w14:textId="77777777" w:rsidTr="00863532">
        <w:trPr>
          <w:trHeight w:val="1403"/>
        </w:trPr>
        <w:tc>
          <w:tcPr>
            <w:tcW w:w="733" w:type="dxa"/>
            <w:vMerge w:val="restart"/>
          </w:tcPr>
          <w:p w14:paraId="7EF9B2B3"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5</w:t>
            </w:r>
          </w:p>
        </w:tc>
        <w:tc>
          <w:tcPr>
            <w:tcW w:w="1937" w:type="dxa"/>
            <w:vMerge w:val="restart"/>
          </w:tcPr>
          <w:p w14:paraId="4C498971"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Көгерген астық </w:t>
            </w:r>
            <w:r>
              <w:rPr>
                <w:rFonts w:ascii="Times New Roman" w:eastAsia="Calibri" w:hAnsi="Times New Roman"/>
                <w:sz w:val="28"/>
                <w:szCs w:val="28"/>
                <w:lang w:eastAsia="en-US"/>
              </w:rPr>
              <w:t>№1</w:t>
            </w:r>
          </w:p>
        </w:tc>
        <w:tc>
          <w:tcPr>
            <w:tcW w:w="1681" w:type="dxa"/>
            <w:vMerge w:val="restart"/>
          </w:tcPr>
          <w:p w14:paraId="3C2A9D2D"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100</w:t>
            </w:r>
          </w:p>
        </w:tc>
        <w:tc>
          <w:tcPr>
            <w:tcW w:w="2049" w:type="dxa"/>
          </w:tcPr>
          <w:p w14:paraId="49DC9B1E" w14:textId="77777777" w:rsidR="00E81861" w:rsidRDefault="00E81861" w:rsidP="00863532">
            <w:pPr>
              <w:pStyle w:val="af6"/>
              <w:rPr>
                <w:rFonts w:ascii="Times New Roman" w:eastAsia="Calibri" w:hAnsi="Times New Roman"/>
                <w:sz w:val="28"/>
                <w:szCs w:val="28"/>
                <w:lang w:val="kk-KZ" w:eastAsia="en-US"/>
              </w:rPr>
            </w:pPr>
            <w:proofErr w:type="spellStart"/>
            <w:r>
              <w:rPr>
                <w:rFonts w:ascii="Times New Roman" w:eastAsia="Calibri" w:hAnsi="Times New Roman"/>
                <w:sz w:val="28"/>
                <w:szCs w:val="28"/>
                <w:lang w:val="en-US" w:eastAsia="en-US"/>
              </w:rPr>
              <w:t>Penicilliumspp</w:t>
            </w:r>
            <w:proofErr w:type="spellEnd"/>
            <w:r>
              <w:rPr>
                <w:rFonts w:ascii="Times New Roman" w:eastAsia="Calibri" w:hAnsi="Times New Roman"/>
                <w:sz w:val="28"/>
                <w:szCs w:val="28"/>
                <w:lang w:eastAsia="en-US"/>
              </w:rPr>
              <w:t xml:space="preserve">. </w:t>
            </w:r>
          </w:p>
          <w:p w14:paraId="2F37AA96" w14:textId="77777777" w:rsidR="00E81861" w:rsidRDefault="00E81861" w:rsidP="00863532">
            <w:pPr>
              <w:pStyle w:val="af6"/>
              <w:rPr>
                <w:rFonts w:ascii="Times New Roman" w:eastAsia="Calibri" w:hAnsi="Times New Roman"/>
                <w:sz w:val="28"/>
                <w:szCs w:val="28"/>
                <w:lang w:val="kk-KZ" w:eastAsia="en-US"/>
              </w:rPr>
            </w:pPr>
          </w:p>
          <w:p w14:paraId="05980A6C" w14:textId="77777777" w:rsidR="00E81861" w:rsidRDefault="00E81861" w:rsidP="00863532">
            <w:pPr>
              <w:pStyle w:val="af6"/>
              <w:rPr>
                <w:rFonts w:ascii="Times New Roman" w:eastAsia="Calibri" w:hAnsi="Times New Roman"/>
                <w:sz w:val="28"/>
                <w:szCs w:val="28"/>
                <w:lang w:val="kk-KZ" w:eastAsia="en-US"/>
              </w:rPr>
            </w:pPr>
          </w:p>
          <w:p w14:paraId="34D4811D" w14:textId="77777777" w:rsidR="00E81861" w:rsidRDefault="00E81861" w:rsidP="00863532">
            <w:pPr>
              <w:pStyle w:val="af6"/>
              <w:rPr>
                <w:rFonts w:ascii="Times New Roman" w:eastAsia="Calibri" w:hAnsi="Times New Roman"/>
                <w:sz w:val="28"/>
                <w:szCs w:val="28"/>
                <w:lang w:val="kk-KZ" w:eastAsia="en-US"/>
              </w:rPr>
            </w:pPr>
          </w:p>
          <w:p w14:paraId="576A11FF" w14:textId="77777777" w:rsidR="00E81861" w:rsidRDefault="00E81861" w:rsidP="00863532">
            <w:pPr>
              <w:pStyle w:val="af6"/>
              <w:rPr>
                <w:rFonts w:ascii="Times New Roman" w:eastAsia="Calibri" w:hAnsi="Times New Roman"/>
                <w:sz w:val="28"/>
                <w:szCs w:val="28"/>
                <w:lang w:val="en-US" w:eastAsia="en-US"/>
              </w:rPr>
            </w:pPr>
          </w:p>
        </w:tc>
        <w:tc>
          <w:tcPr>
            <w:tcW w:w="3311" w:type="dxa"/>
          </w:tcPr>
          <w:p w14:paraId="1B414306" w14:textId="77777777" w:rsidR="00E81861" w:rsidRDefault="00E81861" w:rsidP="00863532">
            <w:pPr>
              <w:pStyle w:val="af6"/>
              <w:ind w:firstLine="567"/>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Колонияларының диаметрі 5-тен 20 мм-ге дейін түрлі өлшемде болды. Экссудаты бозғылт сары түсті екені анықталды.</w:t>
            </w:r>
          </w:p>
          <w:p w14:paraId="31B4F96C" w14:textId="77777777" w:rsidR="00E81861" w:rsidRDefault="00E81861" w:rsidP="00863532">
            <w:pPr>
              <w:pStyle w:val="af6"/>
              <w:rPr>
                <w:rFonts w:ascii="Times New Roman" w:eastAsia="Calibri" w:hAnsi="Times New Roman"/>
                <w:sz w:val="28"/>
                <w:szCs w:val="28"/>
                <w:lang w:val="kk-KZ" w:eastAsia="en-US"/>
              </w:rPr>
            </w:pPr>
          </w:p>
        </w:tc>
      </w:tr>
      <w:tr w:rsidR="00E81861" w14:paraId="03080A56" w14:textId="77777777" w:rsidTr="00863532">
        <w:trPr>
          <w:trHeight w:val="1551"/>
        </w:trPr>
        <w:tc>
          <w:tcPr>
            <w:tcW w:w="733" w:type="dxa"/>
            <w:vMerge/>
          </w:tcPr>
          <w:p w14:paraId="2E17EDFD" w14:textId="77777777" w:rsidR="00E81861" w:rsidRDefault="00E81861" w:rsidP="00863532">
            <w:pPr>
              <w:spacing w:after="0" w:line="360" w:lineRule="auto"/>
              <w:rPr>
                <w:rFonts w:ascii="Times New Roman" w:eastAsia="Calibri" w:hAnsi="Times New Roman"/>
                <w:sz w:val="28"/>
                <w:szCs w:val="28"/>
                <w:lang w:val="kk-KZ" w:eastAsia="en-US"/>
              </w:rPr>
            </w:pPr>
          </w:p>
        </w:tc>
        <w:tc>
          <w:tcPr>
            <w:tcW w:w="1937" w:type="dxa"/>
            <w:vMerge/>
          </w:tcPr>
          <w:p w14:paraId="6711D69A" w14:textId="77777777" w:rsidR="00E81861" w:rsidRDefault="00E81861" w:rsidP="00863532">
            <w:pPr>
              <w:pStyle w:val="af6"/>
              <w:rPr>
                <w:rFonts w:ascii="Times New Roman" w:eastAsia="Calibri" w:hAnsi="Times New Roman"/>
                <w:sz w:val="28"/>
                <w:szCs w:val="28"/>
                <w:lang w:val="kk-KZ" w:eastAsia="en-US"/>
              </w:rPr>
            </w:pPr>
          </w:p>
        </w:tc>
        <w:tc>
          <w:tcPr>
            <w:tcW w:w="1681" w:type="dxa"/>
            <w:vMerge/>
          </w:tcPr>
          <w:p w14:paraId="3262CE07" w14:textId="77777777" w:rsidR="00E81861" w:rsidRDefault="00E81861" w:rsidP="00863532">
            <w:pPr>
              <w:pStyle w:val="af6"/>
              <w:jc w:val="center"/>
              <w:rPr>
                <w:rFonts w:ascii="Times New Roman" w:eastAsia="Calibri" w:hAnsi="Times New Roman"/>
                <w:sz w:val="28"/>
                <w:szCs w:val="28"/>
                <w:lang w:val="kk-KZ" w:eastAsia="en-US"/>
              </w:rPr>
            </w:pPr>
          </w:p>
        </w:tc>
        <w:tc>
          <w:tcPr>
            <w:tcW w:w="2049" w:type="dxa"/>
          </w:tcPr>
          <w:p w14:paraId="1386B498"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en-US" w:eastAsia="en-US"/>
              </w:rPr>
              <w:t xml:space="preserve">Mucor </w:t>
            </w:r>
            <w:proofErr w:type="spellStart"/>
            <w:r>
              <w:rPr>
                <w:rFonts w:ascii="Times New Roman" w:eastAsia="Calibri" w:hAnsi="Times New Roman"/>
                <w:sz w:val="28"/>
                <w:szCs w:val="28"/>
                <w:lang w:val="en-US" w:eastAsia="en-US"/>
              </w:rPr>
              <w:t>ramosissimus</w:t>
            </w:r>
            <w:proofErr w:type="spellEnd"/>
          </w:p>
          <w:p w14:paraId="31CADAB9" w14:textId="77777777" w:rsidR="00E81861" w:rsidRDefault="00E81861" w:rsidP="00863532">
            <w:pPr>
              <w:pStyle w:val="af6"/>
              <w:rPr>
                <w:rFonts w:ascii="Times New Roman" w:eastAsia="Calibri" w:hAnsi="Times New Roman"/>
                <w:sz w:val="28"/>
                <w:szCs w:val="28"/>
                <w:lang w:val="en-US" w:eastAsia="en-US"/>
              </w:rPr>
            </w:pPr>
          </w:p>
        </w:tc>
        <w:tc>
          <w:tcPr>
            <w:tcW w:w="3311" w:type="dxa"/>
          </w:tcPr>
          <w:p w14:paraId="4E35CB31" w14:textId="77777777" w:rsidR="00E81861" w:rsidRDefault="00E81861" w:rsidP="00863532">
            <w:pPr>
              <w:pStyle w:val="af6"/>
              <w:ind w:firstLine="567"/>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Колонияларының диаметрі 25 мм болды, бойы біркелкі, ортасында шеткі жағына қарағанда мицелияның қалың өсуін байқадық.</w:t>
            </w:r>
          </w:p>
          <w:p w14:paraId="00C0E46E" w14:textId="77777777" w:rsidR="00E81861" w:rsidRDefault="00E81861" w:rsidP="00863532">
            <w:pPr>
              <w:pStyle w:val="af6"/>
              <w:rPr>
                <w:rFonts w:ascii="Times New Roman" w:eastAsia="Calibri" w:hAnsi="Times New Roman"/>
                <w:sz w:val="28"/>
                <w:szCs w:val="28"/>
                <w:lang w:val="kk-KZ" w:eastAsia="en-US"/>
              </w:rPr>
            </w:pPr>
          </w:p>
        </w:tc>
      </w:tr>
      <w:tr w:rsidR="00E81861" w14:paraId="29168A0A" w14:textId="77777777" w:rsidTr="00863532">
        <w:tc>
          <w:tcPr>
            <w:tcW w:w="733" w:type="dxa"/>
          </w:tcPr>
          <w:p w14:paraId="66812576"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6</w:t>
            </w:r>
          </w:p>
        </w:tc>
        <w:tc>
          <w:tcPr>
            <w:tcW w:w="1937" w:type="dxa"/>
          </w:tcPr>
          <w:p w14:paraId="03870941"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Көгерген астық </w:t>
            </w:r>
            <w:r>
              <w:rPr>
                <w:rFonts w:ascii="Times New Roman" w:eastAsia="Calibri" w:hAnsi="Times New Roman"/>
                <w:sz w:val="28"/>
                <w:szCs w:val="28"/>
                <w:lang w:eastAsia="en-US"/>
              </w:rPr>
              <w:t>№2</w:t>
            </w:r>
          </w:p>
        </w:tc>
        <w:tc>
          <w:tcPr>
            <w:tcW w:w="1681" w:type="dxa"/>
          </w:tcPr>
          <w:p w14:paraId="6E7AC49F"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80</w:t>
            </w:r>
          </w:p>
        </w:tc>
        <w:tc>
          <w:tcPr>
            <w:tcW w:w="2049" w:type="dxa"/>
          </w:tcPr>
          <w:p w14:paraId="76D608EF" w14:textId="77777777" w:rsidR="00E81861" w:rsidRDefault="00E81861" w:rsidP="00863532">
            <w:pPr>
              <w:pStyle w:val="af6"/>
              <w:rPr>
                <w:rFonts w:ascii="Times New Roman" w:eastAsia="Calibri" w:hAnsi="Times New Roman"/>
                <w:sz w:val="28"/>
                <w:szCs w:val="28"/>
                <w:lang w:val="kk-KZ" w:eastAsia="en-US"/>
              </w:rPr>
            </w:pPr>
            <w:proofErr w:type="spellStart"/>
            <w:r>
              <w:rPr>
                <w:rFonts w:ascii="Times New Roman" w:eastAsia="Calibri" w:hAnsi="Times New Roman"/>
                <w:sz w:val="28"/>
                <w:szCs w:val="28"/>
                <w:lang w:val="en-US" w:eastAsia="en-US"/>
              </w:rPr>
              <w:t>Penicilliumspp</w:t>
            </w:r>
            <w:proofErr w:type="spellEnd"/>
            <w:r>
              <w:rPr>
                <w:rFonts w:ascii="Times New Roman" w:eastAsia="Calibri" w:hAnsi="Times New Roman"/>
                <w:sz w:val="28"/>
                <w:szCs w:val="28"/>
                <w:lang w:eastAsia="en-US"/>
              </w:rPr>
              <w:t xml:space="preserve">. </w:t>
            </w:r>
          </w:p>
          <w:p w14:paraId="0C21BEB9" w14:textId="77777777" w:rsidR="00E81861" w:rsidRDefault="00E81861" w:rsidP="00863532">
            <w:pPr>
              <w:pStyle w:val="af6"/>
              <w:rPr>
                <w:rFonts w:ascii="Times New Roman" w:eastAsia="Calibri" w:hAnsi="Times New Roman"/>
                <w:sz w:val="28"/>
                <w:szCs w:val="28"/>
                <w:lang w:val="kk-KZ" w:eastAsia="en-US"/>
              </w:rPr>
            </w:pPr>
          </w:p>
          <w:p w14:paraId="059E8977" w14:textId="77777777" w:rsidR="00E81861" w:rsidRDefault="00E81861" w:rsidP="00863532">
            <w:pPr>
              <w:pStyle w:val="af6"/>
              <w:rPr>
                <w:rFonts w:ascii="Times New Roman" w:eastAsia="Calibri" w:hAnsi="Times New Roman"/>
                <w:sz w:val="28"/>
                <w:szCs w:val="28"/>
                <w:lang w:val="en-US" w:eastAsia="en-US"/>
              </w:rPr>
            </w:pPr>
          </w:p>
        </w:tc>
        <w:tc>
          <w:tcPr>
            <w:tcW w:w="3311" w:type="dxa"/>
          </w:tcPr>
          <w:p w14:paraId="2E0C4DEF"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Диаметрі 5 мм болатын төрт колония, өте баяу өседі.</w:t>
            </w:r>
          </w:p>
        </w:tc>
      </w:tr>
      <w:tr w:rsidR="00E81861" w14:paraId="022942CF" w14:textId="77777777" w:rsidTr="00863532">
        <w:tc>
          <w:tcPr>
            <w:tcW w:w="733" w:type="dxa"/>
          </w:tcPr>
          <w:p w14:paraId="60BA6EA8" w14:textId="77777777" w:rsidR="00E81861" w:rsidRDefault="00E81861" w:rsidP="00863532">
            <w:pPr>
              <w:spacing w:after="0" w:line="360" w:lineRule="auto"/>
              <w:rPr>
                <w:rFonts w:ascii="Times New Roman" w:eastAsia="Calibri" w:hAnsi="Times New Roman"/>
                <w:sz w:val="28"/>
                <w:szCs w:val="28"/>
                <w:lang w:eastAsia="en-US"/>
              </w:rPr>
            </w:pPr>
            <w:r>
              <w:rPr>
                <w:rFonts w:ascii="Times New Roman" w:eastAsia="Calibri" w:hAnsi="Times New Roman"/>
                <w:sz w:val="28"/>
                <w:szCs w:val="28"/>
                <w:lang w:eastAsia="en-US"/>
              </w:rPr>
              <w:t>7</w:t>
            </w:r>
          </w:p>
        </w:tc>
        <w:tc>
          <w:tcPr>
            <w:tcW w:w="1937" w:type="dxa"/>
          </w:tcPr>
          <w:p w14:paraId="6B3418BE"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Уатылған отын (д</w:t>
            </w:r>
            <w:proofErr w:type="spellStart"/>
            <w:r>
              <w:rPr>
                <w:rFonts w:ascii="Times New Roman" w:eastAsia="Calibri" w:hAnsi="Times New Roman"/>
                <w:sz w:val="28"/>
                <w:szCs w:val="28"/>
                <w:lang w:eastAsia="en-US"/>
              </w:rPr>
              <w:t>робленка</w:t>
            </w:r>
            <w:proofErr w:type="spellEnd"/>
            <w:r>
              <w:rPr>
                <w:rFonts w:ascii="Times New Roman" w:eastAsia="Calibri" w:hAnsi="Times New Roman"/>
                <w:sz w:val="28"/>
                <w:szCs w:val="28"/>
                <w:lang w:val="kk-KZ" w:eastAsia="en-US"/>
              </w:rPr>
              <w:t>)</w:t>
            </w:r>
          </w:p>
        </w:tc>
        <w:tc>
          <w:tcPr>
            <w:tcW w:w="1681" w:type="dxa"/>
          </w:tcPr>
          <w:p w14:paraId="48A61893" w14:textId="77777777" w:rsidR="00E81861" w:rsidRDefault="00E81861" w:rsidP="00863532">
            <w:pPr>
              <w:pStyle w:val="af6"/>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100</w:t>
            </w:r>
          </w:p>
        </w:tc>
        <w:tc>
          <w:tcPr>
            <w:tcW w:w="2049" w:type="dxa"/>
          </w:tcPr>
          <w:p w14:paraId="27099A71" w14:textId="77777777" w:rsidR="00E81861" w:rsidRDefault="00E81861" w:rsidP="00863532">
            <w:pPr>
              <w:pStyle w:val="af6"/>
              <w:rPr>
                <w:rFonts w:ascii="Times New Roman" w:eastAsia="Calibri" w:hAnsi="Times New Roman"/>
                <w:sz w:val="28"/>
                <w:szCs w:val="28"/>
                <w:lang w:val="en-US" w:eastAsia="en-US"/>
              </w:rPr>
            </w:pPr>
            <w:r>
              <w:rPr>
                <w:rFonts w:ascii="Times New Roman" w:eastAsia="Calibri" w:hAnsi="Times New Roman"/>
                <w:sz w:val="28"/>
                <w:szCs w:val="28"/>
                <w:lang w:val="en-US" w:eastAsia="en-US"/>
              </w:rPr>
              <w:t xml:space="preserve">Mucor </w:t>
            </w:r>
            <w:proofErr w:type="spellStart"/>
            <w:r>
              <w:rPr>
                <w:rFonts w:ascii="Times New Roman" w:eastAsia="Calibri" w:hAnsi="Times New Roman"/>
                <w:sz w:val="28"/>
                <w:szCs w:val="28"/>
                <w:lang w:val="en-US" w:eastAsia="en-US"/>
              </w:rPr>
              <w:t>circinelloides</w:t>
            </w:r>
            <w:proofErr w:type="spellEnd"/>
          </w:p>
        </w:tc>
        <w:tc>
          <w:tcPr>
            <w:tcW w:w="3311" w:type="dxa"/>
          </w:tcPr>
          <w:p w14:paraId="3676AF21" w14:textId="77777777" w:rsidR="00E81861" w:rsidRDefault="00E81861" w:rsidP="00863532">
            <w:pPr>
              <w:pStyle w:val="af6"/>
              <w:ind w:firstLine="567"/>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Беткейіндегі колониялар сұр, үлпілдек болды. Өсім жылдам болды, үш тәулікте барлық Петри табақшасының беткейін жауып, өсуі жылдам болды.</w:t>
            </w:r>
          </w:p>
        </w:tc>
      </w:tr>
    </w:tbl>
    <w:p w14:paraId="03F4AD0F" w14:textId="77777777" w:rsidR="00E81861" w:rsidRDefault="00E81861" w:rsidP="00E81861">
      <w:pPr>
        <w:pStyle w:val="af6"/>
        <w:ind w:firstLine="567"/>
        <w:jc w:val="both"/>
        <w:rPr>
          <w:rFonts w:ascii="Times New Roman" w:hAnsi="Times New Roman"/>
          <w:sz w:val="28"/>
          <w:szCs w:val="28"/>
          <w:lang w:val="kk-KZ"/>
        </w:rPr>
      </w:pPr>
    </w:p>
    <w:p w14:paraId="5C9FD238" w14:textId="77777777" w:rsidR="00E81861" w:rsidRDefault="00E81861" w:rsidP="00E81861">
      <w:pPr>
        <w:pStyle w:val="af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Желінсаудың пайда болу себептерін анықтау мақсатында азықтардан сынама алынып тексерілді.</w:t>
      </w:r>
    </w:p>
    <w:p w14:paraId="7A50A0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Зерттеу нәтижелері бойынша (15 кестеде) азық сынамаларындағы зең саңырауқұлақтарын анықтау нәтижелері келтірілген.</w:t>
      </w:r>
    </w:p>
    <w:p w14:paraId="02397E1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Азықтарды зерттеу кезінде жоңышқадан Alternaria alternate, Mucor circinelloides анықталды. Alternaria alternate колониясы 6-шы тәулікте қара-зәйтүн түстес, үлпілдек, диаметрі 50 және 20 мм, өсу жылдамдығы орташа болды. Mucor circinelloides колониясы бозғылт-сұр, үлпілдек, диаметрі 50 мм болды.</w:t>
      </w:r>
    </w:p>
    <w:p w14:paraId="72A5CB8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Арпадан Penicillium chrysogenum және Mucor ramosissimus анықталды. Penicillium chrysogenum колониясының диаметрі - 5 мм, аласа және барқыт тәрізді ортасы сұр-көгілдір және шеткі бөлігі ақ түсті. Mucor ramosissimus колониясының беткейі сұр түсті, үлпілдек, артқы жағы сары-сұр түсті, өсуі жылдам болды.</w:t>
      </w:r>
    </w:p>
    <w:p w14:paraId="5D7D0DB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Көгерген астықта№1 Penicillium spp., Mucor ramosissimus анықталды. Penicillium spp колонияларының диаметрі 5-тен 20 мм-ге дейін түрлі өлшемде болды. Экссудаты бозғылт сары түсті екені анықталды.</w:t>
      </w:r>
    </w:p>
    <w:p w14:paraId="218363EC"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Көгерген астық №2Penicillium sppдиаметрі 5 мм болатын төрт колония, өте баяу өсті.</w:t>
      </w:r>
    </w:p>
    <w:p w14:paraId="489D0AA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Mucor ramosissimus колонияларының диаметрі 25 мм болды, бойы біркелкі, ортасында шеткі жағына қарағанда мицелияның қалың өсуін байқадық.</w:t>
      </w:r>
    </w:p>
    <w:p w14:paraId="4BAFAD0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Уатылған отында Mucor circinelloides анықталды. Беткейіндегі колониялар сұр, үлпілдек болды. Өсім жылдам болды, үш тәулікте барлық Петри табақшасының беткейін жауып, өсуі жылдам болды.</w:t>
      </w:r>
    </w:p>
    <w:p w14:paraId="2D8D83A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Ал шротта зең саңырауқұлақтары анықталмады.</w:t>
      </w:r>
    </w:p>
    <w:p w14:paraId="2900EB59" w14:textId="77777777" w:rsidR="00E81861" w:rsidRDefault="00E81861" w:rsidP="00E81861">
      <w:pPr>
        <w:pStyle w:val="af6"/>
        <w:ind w:firstLine="567"/>
        <w:jc w:val="both"/>
        <w:rPr>
          <w:rFonts w:ascii="Times New Roman" w:hAnsi="Times New Roman"/>
          <w:sz w:val="28"/>
          <w:szCs w:val="28"/>
          <w:shd w:val="clear" w:color="auto" w:fill="FFFFFF"/>
          <w:lang w:val="kk-KZ"/>
        </w:rPr>
      </w:pPr>
    </w:p>
    <w:p w14:paraId="23517FF6" w14:textId="62E0FB1A" w:rsidR="00E81861" w:rsidRDefault="00E81861" w:rsidP="00E81861">
      <w:pPr>
        <w:pStyle w:val="af6"/>
        <w:jc w:val="both"/>
        <w:rPr>
          <w:rFonts w:ascii="Times New Roman" w:hAnsi="Times New Roman"/>
          <w:sz w:val="28"/>
          <w:szCs w:val="28"/>
          <w:shd w:val="clear" w:color="auto" w:fill="FFFFFF"/>
          <w:lang w:val="kk-KZ"/>
        </w:rPr>
      </w:pPr>
      <w:r>
        <w:rPr>
          <w:rFonts w:ascii="Times New Roman" w:hAnsi="Times New Roman"/>
          <w:noProof/>
          <w:sz w:val="28"/>
          <w:szCs w:val="28"/>
          <w:shd w:val="clear" w:color="auto" w:fill="FFFFFF"/>
        </w:rPr>
        <w:drawing>
          <wp:inline distT="0" distB="0" distL="0" distR="0" wp14:anchorId="11E485DA" wp14:editId="64105D87">
            <wp:extent cx="2910205" cy="2917825"/>
            <wp:effectExtent l="0" t="0" r="4445" b="0"/>
            <wp:docPr id="38" name="Рисунок 38" descr="C:\Users\samsung\Desktop\52\DSC08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samsung\Desktop\52\DSC08239.JPG"/>
                    <pic:cNvPicPr>
                      <a:picLocks noChangeAspect="1" noChangeArrowheads="1"/>
                    </pic:cNvPicPr>
                  </pic:nvPicPr>
                  <pic:blipFill>
                    <a:blip r:embed="rId14">
                      <a:extLst>
                        <a:ext uri="{28A0092B-C50C-407E-A947-70E740481C1C}">
                          <a14:useLocalDpi xmlns:a14="http://schemas.microsoft.com/office/drawing/2010/main" val="0"/>
                        </a:ext>
                      </a:extLst>
                    </a:blip>
                    <a:srcRect l="13339" t="2222" r="18111" b="6419"/>
                    <a:stretch>
                      <a:fillRect/>
                    </a:stretch>
                  </pic:blipFill>
                  <pic:spPr bwMode="auto">
                    <a:xfrm>
                      <a:off x="0" y="0"/>
                      <a:ext cx="2910205" cy="2917825"/>
                    </a:xfrm>
                    <a:prstGeom prst="rect">
                      <a:avLst/>
                    </a:prstGeom>
                    <a:noFill/>
                    <a:ln>
                      <a:noFill/>
                    </a:ln>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rPr>
        <w:drawing>
          <wp:inline distT="0" distB="0" distL="0" distR="0" wp14:anchorId="06EFAD94" wp14:editId="4A60DC30">
            <wp:extent cx="2822575" cy="2894330"/>
            <wp:effectExtent l="0" t="0" r="0" b="1270"/>
            <wp:docPr id="37" name="Рисунок 37" descr="C:\Users\samsung\Desktop\52\DSC08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samsung\Desktop\52\DSC08244.JPG"/>
                    <pic:cNvPicPr>
                      <a:picLocks noChangeAspect="1" noChangeArrowheads="1"/>
                    </pic:cNvPicPr>
                  </pic:nvPicPr>
                  <pic:blipFill>
                    <a:blip r:embed="rId15">
                      <a:extLst>
                        <a:ext uri="{28A0092B-C50C-407E-A947-70E740481C1C}">
                          <a14:useLocalDpi xmlns:a14="http://schemas.microsoft.com/office/drawing/2010/main" val="0"/>
                        </a:ext>
                      </a:extLst>
                    </a:blip>
                    <a:srcRect l="23978" t="8965" r="14098" b="9886"/>
                    <a:stretch>
                      <a:fillRect/>
                    </a:stretch>
                  </pic:blipFill>
                  <pic:spPr bwMode="auto">
                    <a:xfrm>
                      <a:off x="0" y="0"/>
                      <a:ext cx="2822575" cy="2894330"/>
                    </a:xfrm>
                    <a:prstGeom prst="rect">
                      <a:avLst/>
                    </a:prstGeom>
                    <a:noFill/>
                    <a:ln>
                      <a:noFill/>
                    </a:ln>
                  </pic:spPr>
                </pic:pic>
              </a:graphicData>
            </a:graphic>
          </wp:inline>
        </w:drawing>
      </w:r>
    </w:p>
    <w:p w14:paraId="08A6D6EA" w14:textId="77777777" w:rsidR="00E81861" w:rsidRDefault="00E81861" w:rsidP="00E81861">
      <w:pPr>
        <w:pStyle w:val="af6"/>
        <w:spacing w:before="120"/>
        <w:jc w:val="center"/>
        <w:rPr>
          <w:rFonts w:ascii="Times New Roman" w:hAnsi="Times New Roman"/>
          <w:sz w:val="28"/>
          <w:szCs w:val="28"/>
          <w:lang w:val="kk-KZ"/>
        </w:rPr>
      </w:pPr>
      <w:r>
        <w:rPr>
          <w:rFonts w:ascii="Times New Roman" w:hAnsi="Times New Roman"/>
          <w:sz w:val="28"/>
          <w:szCs w:val="28"/>
          <w:lang w:val="kk-KZ"/>
        </w:rPr>
        <w:t>Сурет 4 - Жоңышқада (6 тәулік)                  Сурет 5 - Арпа (6 тәулік)</w:t>
      </w:r>
    </w:p>
    <w:p w14:paraId="038F7A9F" w14:textId="77777777" w:rsidR="00E81861" w:rsidRDefault="00E81861" w:rsidP="00E81861">
      <w:pPr>
        <w:pStyle w:val="af6"/>
        <w:jc w:val="both"/>
        <w:rPr>
          <w:rFonts w:ascii="Times New Roman" w:hAnsi="Times New Roman"/>
          <w:sz w:val="28"/>
          <w:szCs w:val="28"/>
          <w:shd w:val="clear" w:color="auto" w:fill="FFFFFF"/>
          <w:lang w:val="kk-KZ"/>
        </w:rPr>
      </w:pPr>
    </w:p>
    <w:p w14:paraId="325FCE4D" w14:textId="77777777" w:rsidR="00E81861" w:rsidRDefault="00E81861" w:rsidP="00E81861">
      <w:pPr>
        <w:pStyle w:val="af6"/>
        <w:ind w:firstLine="567"/>
        <w:jc w:val="both"/>
        <w:rPr>
          <w:rFonts w:ascii="Times New Roman" w:hAnsi="Times New Roman"/>
          <w:sz w:val="28"/>
          <w:szCs w:val="28"/>
          <w:shd w:val="clear" w:color="auto" w:fill="FFFFFF"/>
          <w:lang w:val="kk-KZ"/>
        </w:rPr>
      </w:pPr>
      <w:r>
        <w:rPr>
          <w:rFonts w:ascii="Times New Roman" w:hAnsi="Times New Roman"/>
          <w:sz w:val="28"/>
          <w:szCs w:val="28"/>
          <w:lang w:val="kk-KZ"/>
        </w:rPr>
        <w:t xml:space="preserve">Барлық бөлініп алынған микромицеттер микотоксикалық саңырауқұлақтар, микотоксиндер бөліп, созылмалы интоксикация мен зат алмасудың бұзылуына әкеліп соғады. Барлық азықтардан анықталған қара зең саңырауқұлағы </w:t>
      </w:r>
      <w:r>
        <w:rPr>
          <w:rFonts w:ascii="Times New Roman" w:hAnsi="Times New Roman"/>
          <w:sz w:val="28"/>
          <w:szCs w:val="28"/>
          <w:shd w:val="clear" w:color="auto" w:fill="FFFFFF"/>
          <w:lang w:val="kk-KZ"/>
        </w:rPr>
        <w:t xml:space="preserve">Alternaria </w:t>
      </w:r>
      <w:r>
        <w:rPr>
          <w:rFonts w:ascii="Times New Roman" w:hAnsi="Times New Roman"/>
          <w:sz w:val="28"/>
          <w:szCs w:val="28"/>
          <w:shd w:val="clear" w:color="auto" w:fill="FFFFFF"/>
          <w:lang w:val="kk-KZ"/>
        </w:rPr>
        <w:lastRenderedPageBreak/>
        <w:t>Alternata (</w:t>
      </w:r>
      <w:r>
        <w:rPr>
          <w:rStyle w:val="a4"/>
          <w:rFonts w:ascii="Times New Roman" w:hAnsi="Times New Roman"/>
          <w:sz w:val="28"/>
          <w:szCs w:val="28"/>
          <w:shd w:val="clear" w:color="auto" w:fill="FFFFFF"/>
          <w:lang w:val="kk-KZ"/>
        </w:rPr>
        <w:t>Альтернария Альтерната</w:t>
      </w:r>
      <w:r>
        <w:rPr>
          <w:rFonts w:ascii="Times New Roman" w:hAnsi="Times New Roman"/>
          <w:sz w:val="28"/>
          <w:szCs w:val="28"/>
          <w:shd w:val="clear" w:color="auto" w:fill="FFFFFF"/>
          <w:lang w:val="kk-KZ"/>
        </w:rPr>
        <w:t>) мен көп мөлшердегі бациллалар Bacillus subtilis (</w:t>
      </w:r>
      <w:r>
        <w:rPr>
          <w:rStyle w:val="a4"/>
          <w:rFonts w:ascii="Times New Roman" w:hAnsi="Times New Roman"/>
          <w:sz w:val="28"/>
          <w:szCs w:val="28"/>
          <w:shd w:val="clear" w:color="auto" w:fill="FFFFFF"/>
          <w:lang w:val="kk-KZ"/>
        </w:rPr>
        <w:t>Бациллюс субтилис</w:t>
      </w:r>
      <w:r>
        <w:rPr>
          <w:rFonts w:ascii="Times New Roman" w:hAnsi="Times New Roman"/>
          <w:sz w:val="28"/>
          <w:szCs w:val="28"/>
          <w:shd w:val="clear" w:color="auto" w:fill="FFFFFF"/>
          <w:lang w:val="kk-KZ"/>
        </w:rPr>
        <w:t xml:space="preserve"> немесе шөп таяқшасы) ерекше қауіп тудырады.</w:t>
      </w:r>
    </w:p>
    <w:p w14:paraId="207A1DB7" w14:textId="77777777" w:rsidR="00E81861" w:rsidRDefault="00E81861" w:rsidP="00E81861">
      <w:pPr>
        <w:pStyle w:val="af6"/>
        <w:jc w:val="both"/>
        <w:rPr>
          <w:rFonts w:ascii="Times New Roman" w:hAnsi="Times New Roman"/>
          <w:sz w:val="28"/>
          <w:szCs w:val="28"/>
          <w:shd w:val="clear" w:color="auto" w:fill="FFFFFF"/>
          <w:lang w:val="kk-KZ"/>
        </w:rPr>
      </w:pPr>
    </w:p>
    <w:p w14:paraId="07D2C2BC" w14:textId="64868C48" w:rsidR="00E81861" w:rsidRDefault="00E81861" w:rsidP="00E81861">
      <w:pPr>
        <w:pStyle w:val="af6"/>
        <w:jc w:val="both"/>
        <w:rPr>
          <w:rFonts w:ascii="Times New Roman" w:hAnsi="Times New Roman"/>
          <w:sz w:val="28"/>
          <w:szCs w:val="28"/>
          <w:shd w:val="clear" w:color="auto" w:fill="FFFFFF"/>
          <w:lang w:val="kk-KZ"/>
        </w:rPr>
      </w:pPr>
      <w:r>
        <w:rPr>
          <w:rFonts w:ascii="Times New Roman" w:hAnsi="Times New Roman"/>
          <w:noProof/>
          <w:sz w:val="28"/>
          <w:szCs w:val="28"/>
          <w:shd w:val="clear" w:color="auto" w:fill="FFFFFF"/>
        </w:rPr>
        <w:drawing>
          <wp:inline distT="0" distB="0" distL="0" distR="0" wp14:anchorId="33E2AEC7" wp14:editId="584830D7">
            <wp:extent cx="2886075" cy="2886075"/>
            <wp:effectExtent l="0" t="0" r="9525" b="9525"/>
            <wp:docPr id="36" name="Рисунок 36" descr="C:\Users\samsung\Desktop\52\DSC08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samsung\Desktop\52\DSC08187.JPG"/>
                    <pic:cNvPicPr>
                      <a:picLocks noChangeAspect="1" noChangeArrowheads="1"/>
                    </pic:cNvPicPr>
                  </pic:nvPicPr>
                  <pic:blipFill>
                    <a:blip r:embed="rId16">
                      <a:extLst>
                        <a:ext uri="{28A0092B-C50C-407E-A947-70E740481C1C}">
                          <a14:useLocalDpi xmlns:a14="http://schemas.microsoft.com/office/drawing/2010/main" val="0"/>
                        </a:ext>
                      </a:extLst>
                    </a:blip>
                    <a:srcRect l="5019" t="4713" r="32712" b="11911"/>
                    <a:stretch>
                      <a:fillRect/>
                    </a:stretch>
                  </pic:blipFill>
                  <pic:spPr bwMode="auto">
                    <a:xfrm>
                      <a:off x="0" y="0"/>
                      <a:ext cx="2886075" cy="2886075"/>
                    </a:xfrm>
                    <a:prstGeom prst="rect">
                      <a:avLst/>
                    </a:prstGeom>
                    <a:noFill/>
                    <a:ln>
                      <a:noFill/>
                    </a:ln>
                  </pic:spPr>
                </pic:pic>
              </a:graphicData>
            </a:graphic>
          </wp:inline>
        </w:drawing>
      </w:r>
      <w:r>
        <w:rPr>
          <w:rFonts w:ascii="Times New Roman" w:hAnsi="Times New Roman"/>
          <w:sz w:val="28"/>
          <w:szCs w:val="28"/>
          <w:shd w:val="clear" w:color="auto" w:fill="FFFFFF"/>
          <w:lang w:val="kk-KZ"/>
        </w:rPr>
        <w:t xml:space="preserve">        </w:t>
      </w:r>
      <w:r>
        <w:rPr>
          <w:rFonts w:ascii="Times New Roman" w:hAnsi="Times New Roman"/>
          <w:noProof/>
          <w:sz w:val="28"/>
          <w:szCs w:val="28"/>
          <w:shd w:val="clear" w:color="auto" w:fill="FFFFFF"/>
        </w:rPr>
        <w:drawing>
          <wp:inline distT="0" distB="0" distL="0" distR="0" wp14:anchorId="1A57E1FC" wp14:editId="431ED482">
            <wp:extent cx="2799080" cy="2901950"/>
            <wp:effectExtent l="0" t="0" r="1270" b="0"/>
            <wp:docPr id="35" name="Рисунок 35" descr="C:\Users\samsung\Desktop\52\DSC08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samsung\Desktop\52\DSC08242.JPG"/>
                    <pic:cNvPicPr>
                      <a:picLocks noChangeAspect="1" noChangeArrowheads="1"/>
                    </pic:cNvPicPr>
                  </pic:nvPicPr>
                  <pic:blipFill>
                    <a:blip r:embed="rId17">
                      <a:extLst>
                        <a:ext uri="{28A0092B-C50C-407E-A947-70E740481C1C}">
                          <a14:useLocalDpi xmlns:a14="http://schemas.microsoft.com/office/drawing/2010/main" val="0"/>
                        </a:ext>
                      </a:extLst>
                    </a:blip>
                    <a:srcRect l="23286" t="7816" r="11337" b="5978"/>
                    <a:stretch>
                      <a:fillRect/>
                    </a:stretch>
                  </pic:blipFill>
                  <pic:spPr bwMode="auto">
                    <a:xfrm>
                      <a:off x="0" y="0"/>
                      <a:ext cx="2799080" cy="2901950"/>
                    </a:xfrm>
                    <a:prstGeom prst="rect">
                      <a:avLst/>
                    </a:prstGeom>
                    <a:noFill/>
                    <a:ln>
                      <a:noFill/>
                    </a:ln>
                  </pic:spPr>
                </pic:pic>
              </a:graphicData>
            </a:graphic>
          </wp:inline>
        </w:drawing>
      </w:r>
    </w:p>
    <w:tbl>
      <w:tblPr>
        <w:tblW w:w="0" w:type="auto"/>
        <w:tblInd w:w="108" w:type="dxa"/>
        <w:tblLook w:val="04A0" w:firstRow="1" w:lastRow="0" w:firstColumn="1" w:lastColumn="0" w:noHBand="0" w:noVBand="1"/>
      </w:tblPr>
      <w:tblGrid>
        <w:gridCol w:w="4778"/>
        <w:gridCol w:w="4752"/>
      </w:tblGrid>
      <w:tr w:rsidR="00E81861" w:rsidRPr="005E501D" w14:paraId="076160A1" w14:textId="77777777" w:rsidTr="00863532">
        <w:tc>
          <w:tcPr>
            <w:tcW w:w="9746" w:type="dxa"/>
            <w:gridSpan w:val="2"/>
            <w:shd w:val="clear" w:color="auto" w:fill="auto"/>
          </w:tcPr>
          <w:p w14:paraId="3B856430" w14:textId="77777777" w:rsidR="00E81861" w:rsidRPr="005E501D" w:rsidRDefault="00E81861" w:rsidP="00863532">
            <w:pPr>
              <w:pStyle w:val="af6"/>
              <w:spacing w:before="120"/>
              <w:jc w:val="center"/>
              <w:rPr>
                <w:rFonts w:ascii="Times New Roman" w:eastAsia="Calibri" w:hAnsi="Times New Roman"/>
                <w:sz w:val="28"/>
                <w:szCs w:val="28"/>
                <w:lang w:val="kk-KZ"/>
              </w:rPr>
            </w:pPr>
          </w:p>
        </w:tc>
      </w:tr>
      <w:tr w:rsidR="00E81861" w:rsidRPr="005E501D" w14:paraId="7FD7CD4D" w14:textId="77777777" w:rsidTr="00863532">
        <w:tc>
          <w:tcPr>
            <w:tcW w:w="4873" w:type="dxa"/>
            <w:shd w:val="clear" w:color="auto" w:fill="auto"/>
          </w:tcPr>
          <w:p w14:paraId="3DC4B623" w14:textId="77777777" w:rsidR="00E81861" w:rsidRPr="005E501D" w:rsidRDefault="00E81861" w:rsidP="00863532">
            <w:pPr>
              <w:pStyle w:val="af6"/>
              <w:spacing w:before="120"/>
              <w:jc w:val="center"/>
              <w:rPr>
                <w:rFonts w:ascii="Times New Roman" w:eastAsia="Calibri" w:hAnsi="Times New Roman"/>
                <w:sz w:val="28"/>
                <w:szCs w:val="28"/>
                <w:lang w:val="kk-KZ"/>
              </w:rPr>
            </w:pPr>
            <w:r w:rsidRPr="005E501D">
              <w:rPr>
                <w:rFonts w:ascii="Times New Roman" w:eastAsia="Calibri" w:hAnsi="Times New Roman"/>
                <w:sz w:val="28"/>
                <w:szCs w:val="28"/>
                <w:lang w:val="kk-KZ"/>
              </w:rPr>
              <w:t xml:space="preserve">Сурет 6 - Күнжара   </w:t>
            </w:r>
          </w:p>
          <w:p w14:paraId="3E8C38A7" w14:textId="77777777" w:rsidR="00E81861" w:rsidRPr="005E501D" w:rsidRDefault="00E81861" w:rsidP="00863532">
            <w:pPr>
              <w:pStyle w:val="af6"/>
              <w:spacing w:before="120"/>
              <w:jc w:val="center"/>
              <w:rPr>
                <w:rFonts w:ascii="Times New Roman" w:eastAsia="Calibri" w:hAnsi="Times New Roman"/>
                <w:sz w:val="28"/>
                <w:szCs w:val="28"/>
                <w:lang w:val="kk-KZ"/>
              </w:rPr>
            </w:pPr>
            <w:r w:rsidRPr="005E501D">
              <w:rPr>
                <w:rFonts w:ascii="Times New Roman" w:eastAsia="Calibri" w:hAnsi="Times New Roman"/>
                <w:sz w:val="28"/>
                <w:szCs w:val="28"/>
                <w:lang w:val="kk-KZ"/>
              </w:rPr>
              <w:t xml:space="preserve">(3 тәулік – микрофлорадан таза)                                              </w:t>
            </w:r>
          </w:p>
        </w:tc>
        <w:tc>
          <w:tcPr>
            <w:tcW w:w="4873" w:type="dxa"/>
            <w:shd w:val="clear" w:color="auto" w:fill="auto"/>
          </w:tcPr>
          <w:p w14:paraId="246633A3" w14:textId="77777777" w:rsidR="00E81861" w:rsidRPr="005E501D" w:rsidRDefault="00E81861" w:rsidP="00863532">
            <w:pPr>
              <w:pStyle w:val="af6"/>
              <w:spacing w:before="120"/>
              <w:jc w:val="center"/>
              <w:rPr>
                <w:rFonts w:ascii="Times New Roman" w:eastAsia="Calibri" w:hAnsi="Times New Roman"/>
                <w:sz w:val="28"/>
                <w:szCs w:val="28"/>
                <w:lang w:val="kk-KZ"/>
              </w:rPr>
            </w:pPr>
            <w:r w:rsidRPr="005E501D">
              <w:rPr>
                <w:rFonts w:ascii="Times New Roman" w:eastAsia="Calibri" w:hAnsi="Times New Roman"/>
                <w:sz w:val="28"/>
                <w:szCs w:val="28"/>
                <w:lang w:val="kk-KZ"/>
              </w:rPr>
              <w:t>Сурет 7- Көгерген астық (6 тәулік)</w:t>
            </w:r>
          </w:p>
        </w:tc>
      </w:tr>
      <w:tr w:rsidR="00E81861" w:rsidRPr="005E501D" w14:paraId="3D1788F6" w14:textId="77777777" w:rsidTr="00863532">
        <w:tc>
          <w:tcPr>
            <w:tcW w:w="9746" w:type="dxa"/>
            <w:gridSpan w:val="2"/>
            <w:shd w:val="clear" w:color="auto" w:fill="auto"/>
          </w:tcPr>
          <w:p w14:paraId="14EC020E" w14:textId="77777777" w:rsidR="00E81861" w:rsidRPr="005E501D" w:rsidRDefault="00E81861" w:rsidP="00863532">
            <w:pPr>
              <w:pStyle w:val="af6"/>
              <w:jc w:val="both"/>
              <w:rPr>
                <w:rFonts w:ascii="Times New Roman" w:eastAsia="Calibri" w:hAnsi="Times New Roman"/>
                <w:sz w:val="28"/>
                <w:szCs w:val="28"/>
                <w:lang w:val="kk-KZ"/>
              </w:rPr>
            </w:pPr>
          </w:p>
        </w:tc>
      </w:tr>
    </w:tbl>
    <w:p w14:paraId="4AEE0FD8" w14:textId="77777777" w:rsidR="00E81861" w:rsidRDefault="00E81861" w:rsidP="00E81861">
      <w:pPr>
        <w:pStyle w:val="af6"/>
        <w:ind w:firstLine="567"/>
        <w:jc w:val="both"/>
        <w:rPr>
          <w:rFonts w:ascii="Times New Roman" w:hAnsi="Times New Roman"/>
          <w:sz w:val="28"/>
          <w:szCs w:val="28"/>
          <w:shd w:val="clear" w:color="auto" w:fill="FFFFFF"/>
          <w:lang w:val="kk-KZ"/>
        </w:rPr>
      </w:pPr>
    </w:p>
    <w:p w14:paraId="29E2C070" w14:textId="515A89AA" w:rsidR="00E81861" w:rsidRDefault="00E81861" w:rsidP="00E81861">
      <w:pPr>
        <w:pStyle w:val="af6"/>
        <w:jc w:val="center"/>
        <w:rPr>
          <w:rFonts w:ascii="Times New Roman" w:hAnsi="Times New Roman"/>
          <w:sz w:val="28"/>
          <w:szCs w:val="28"/>
        </w:rPr>
      </w:pPr>
      <w:r>
        <w:rPr>
          <w:rFonts w:ascii="Times New Roman" w:hAnsi="Times New Roman"/>
          <w:noProof/>
          <w:sz w:val="28"/>
          <w:szCs w:val="28"/>
        </w:rPr>
        <w:drawing>
          <wp:inline distT="0" distB="0" distL="0" distR="0" wp14:anchorId="38854448" wp14:editId="23140041">
            <wp:extent cx="3291840" cy="2910205"/>
            <wp:effectExtent l="0" t="0" r="3810" b="4445"/>
            <wp:docPr id="34" name="Рисунок 34" descr="C:\Users\samsung\Desktop\52\DSC08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samsung\Desktop\52\DSC08183.JPG"/>
                    <pic:cNvPicPr>
                      <a:picLocks noChangeAspect="1" noChangeArrowheads="1"/>
                    </pic:cNvPicPr>
                  </pic:nvPicPr>
                  <pic:blipFill>
                    <a:blip r:embed="rId18">
                      <a:extLst>
                        <a:ext uri="{28A0092B-C50C-407E-A947-70E740481C1C}">
                          <a14:useLocalDpi xmlns:a14="http://schemas.microsoft.com/office/drawing/2010/main" val="0"/>
                        </a:ext>
                      </a:extLst>
                    </a:blip>
                    <a:srcRect l="9818" t="5927" r="20905" b="3952"/>
                    <a:stretch>
                      <a:fillRect/>
                    </a:stretch>
                  </pic:blipFill>
                  <pic:spPr bwMode="auto">
                    <a:xfrm>
                      <a:off x="0" y="0"/>
                      <a:ext cx="3291840" cy="2910205"/>
                    </a:xfrm>
                    <a:prstGeom prst="rect">
                      <a:avLst/>
                    </a:prstGeom>
                    <a:noFill/>
                    <a:ln>
                      <a:noFill/>
                    </a:ln>
                  </pic:spPr>
                </pic:pic>
              </a:graphicData>
            </a:graphic>
          </wp:inline>
        </w:drawing>
      </w:r>
    </w:p>
    <w:p w14:paraId="7AFD62E6" w14:textId="77777777" w:rsidR="00E81861" w:rsidRDefault="00E81861" w:rsidP="00E81861">
      <w:pPr>
        <w:pStyle w:val="af6"/>
        <w:spacing w:before="120"/>
        <w:jc w:val="center"/>
        <w:rPr>
          <w:rFonts w:ascii="Times New Roman" w:hAnsi="Times New Roman"/>
          <w:sz w:val="28"/>
          <w:szCs w:val="28"/>
          <w:lang w:val="kk-KZ"/>
        </w:rPr>
      </w:pPr>
      <w:r>
        <w:rPr>
          <w:rFonts w:ascii="Times New Roman" w:hAnsi="Times New Roman"/>
          <w:sz w:val="28"/>
          <w:szCs w:val="28"/>
          <w:lang w:val="kk-KZ"/>
        </w:rPr>
        <w:t>Сурет 8 -Уатылған отын №2 (3 тәулік)</w:t>
      </w:r>
    </w:p>
    <w:p w14:paraId="65C80611" w14:textId="77777777" w:rsidR="00E81861" w:rsidRDefault="00E81861" w:rsidP="00E81861">
      <w:pPr>
        <w:pStyle w:val="af6"/>
        <w:jc w:val="both"/>
        <w:rPr>
          <w:rFonts w:ascii="Times New Roman" w:hAnsi="Times New Roman"/>
          <w:sz w:val="28"/>
          <w:szCs w:val="28"/>
          <w:lang w:val="kk-KZ"/>
        </w:rPr>
      </w:pPr>
    </w:p>
    <w:p w14:paraId="459DA56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Малдың азықтарында зең саңырауқұлақтары анықталғаннан кейін сүт сынамалары, желінсауға, бактериологиялық зерттеулерге алынып,сүт микрофлорасыныңантибиотиктерге сезімталдығына талдау жасалды.</w:t>
      </w:r>
    </w:p>
    <w:p w14:paraId="4BDF111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Ақ-қара сиырларды клиникалық зерттеу кезінде малдардың жартылай сұйық нәжіс бөліп, азықтану кезінде шайнағанға қарағанда азықты ұзақ уақыт таңдайтындығы анықталды. Зерттелген сиырлардың барлығында құйрықтары жіңішкеріп, минералдық алмасудың бұзылу белгілері, яғни фосфор-кальций балансының бұзылғандығын көрсетті.</w:t>
      </w:r>
    </w:p>
    <w:p w14:paraId="47A0AEA6" w14:textId="77777777" w:rsidR="00E81861" w:rsidRDefault="00E81861" w:rsidP="00E81861">
      <w:pPr>
        <w:pStyle w:val="af8"/>
        <w:tabs>
          <w:tab w:val="left" w:pos="142"/>
        </w:tabs>
        <w:spacing w:line="240" w:lineRule="auto"/>
        <w:ind w:left="0" w:firstLine="567"/>
        <w:jc w:val="center"/>
        <w:rPr>
          <w:rFonts w:ascii="Times New Roman" w:hAnsi="Times New Roman"/>
          <w:sz w:val="28"/>
          <w:szCs w:val="28"/>
          <w:lang w:val="kk-KZ"/>
        </w:rPr>
      </w:pPr>
    </w:p>
    <w:p w14:paraId="7A58EEB8" w14:textId="77777777" w:rsidR="00E81861" w:rsidRDefault="00E81861" w:rsidP="00E81861">
      <w:pPr>
        <w:pStyle w:val="af8"/>
        <w:tabs>
          <w:tab w:val="left" w:pos="142"/>
        </w:tabs>
        <w:spacing w:line="240" w:lineRule="auto"/>
        <w:ind w:left="0"/>
        <w:rPr>
          <w:rFonts w:ascii="Times New Roman" w:hAnsi="Times New Roman"/>
          <w:sz w:val="28"/>
          <w:szCs w:val="28"/>
          <w:lang w:val="kk-KZ"/>
        </w:rPr>
      </w:pPr>
      <w:r>
        <w:rPr>
          <w:rFonts w:ascii="Times New Roman" w:hAnsi="Times New Roman"/>
          <w:sz w:val="28"/>
          <w:szCs w:val="28"/>
          <w:lang w:val="kk-KZ"/>
        </w:rPr>
        <w:t>Кесте 16 - «Балке» шаруа қожалығындағы сиырдың қан сарысуындағы каротин, кальций, фосфор мен қордағы сілтілік көрсеткіші</w:t>
      </w:r>
    </w:p>
    <w:p w14:paraId="40CAEF92" w14:textId="77777777" w:rsidR="00E81861" w:rsidRDefault="00E81861" w:rsidP="00E81861">
      <w:pPr>
        <w:pStyle w:val="af8"/>
        <w:tabs>
          <w:tab w:val="left" w:pos="142"/>
        </w:tabs>
        <w:spacing w:line="240" w:lineRule="auto"/>
        <w:ind w:left="0" w:firstLine="567"/>
        <w:jc w:val="center"/>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9"/>
        <w:gridCol w:w="1417"/>
        <w:gridCol w:w="1418"/>
        <w:gridCol w:w="1843"/>
        <w:gridCol w:w="1842"/>
      </w:tblGrid>
      <w:tr w:rsidR="00E81861" w14:paraId="33E8CC3D" w14:textId="77777777" w:rsidTr="00863532">
        <w:tc>
          <w:tcPr>
            <w:tcW w:w="3119" w:type="dxa"/>
            <w:vMerge w:val="restart"/>
          </w:tcPr>
          <w:p w14:paraId="44558F14"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
          <w:p w14:paraId="215EC05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Шаруашылықтар</w:t>
            </w:r>
          </w:p>
        </w:tc>
        <w:tc>
          <w:tcPr>
            <w:tcW w:w="6520" w:type="dxa"/>
            <w:gridSpan w:val="4"/>
          </w:tcPr>
          <w:p w14:paraId="4B05ADC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Зерттеу нәтижелері</w:t>
            </w:r>
            <w:r>
              <w:rPr>
                <w:rFonts w:ascii="Times New Roman" w:eastAsia="Calibri" w:hAnsi="Times New Roman"/>
                <w:sz w:val="28"/>
                <w:szCs w:val="28"/>
                <w:lang w:eastAsia="en-US"/>
              </w:rPr>
              <w:t xml:space="preserve"> </w:t>
            </w:r>
          </w:p>
        </w:tc>
      </w:tr>
      <w:tr w:rsidR="00E81861" w14:paraId="08EA1EB0" w14:textId="77777777" w:rsidTr="00863532">
        <w:tc>
          <w:tcPr>
            <w:tcW w:w="3119" w:type="dxa"/>
            <w:vMerge/>
          </w:tcPr>
          <w:p w14:paraId="04F0204C"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p>
        </w:tc>
        <w:tc>
          <w:tcPr>
            <w:tcW w:w="1417" w:type="dxa"/>
          </w:tcPr>
          <w:p w14:paraId="0B13B8D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en-US" w:eastAsia="en-US"/>
              </w:rPr>
            </w:pPr>
            <w:proofErr w:type="spellStart"/>
            <w:r>
              <w:rPr>
                <w:rFonts w:ascii="Times New Roman" w:eastAsia="Calibri" w:hAnsi="Times New Roman"/>
                <w:sz w:val="28"/>
                <w:szCs w:val="28"/>
                <w:lang w:eastAsia="en-US"/>
              </w:rPr>
              <w:t>Са</w:t>
            </w:r>
            <w:proofErr w:type="spellEnd"/>
            <w:r>
              <w:rPr>
                <w:rFonts w:ascii="Times New Roman" w:eastAsia="Calibri" w:hAnsi="Times New Roman"/>
                <w:sz w:val="28"/>
                <w:szCs w:val="28"/>
                <w:lang w:val="en-US" w:eastAsia="en-US"/>
              </w:rPr>
              <w:t>,</w:t>
            </w:r>
          </w:p>
          <w:p w14:paraId="0EA5B5B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мг %</w:t>
            </w:r>
          </w:p>
        </w:tc>
        <w:tc>
          <w:tcPr>
            <w:tcW w:w="1418" w:type="dxa"/>
          </w:tcPr>
          <w:p w14:paraId="06380EA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Р</w:t>
            </w:r>
          </w:p>
          <w:p w14:paraId="2F9633B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en-US" w:eastAsia="en-US"/>
              </w:rPr>
            </w:pPr>
            <w:r>
              <w:rPr>
                <w:rFonts w:ascii="Times New Roman" w:eastAsia="Calibri" w:hAnsi="Times New Roman"/>
                <w:sz w:val="28"/>
                <w:szCs w:val="28"/>
                <w:lang w:eastAsia="en-US"/>
              </w:rPr>
              <w:t>мг %</w:t>
            </w:r>
          </w:p>
        </w:tc>
        <w:tc>
          <w:tcPr>
            <w:tcW w:w="1843" w:type="dxa"/>
          </w:tcPr>
          <w:p w14:paraId="3049FB2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Қордағы сілтілік</w:t>
            </w:r>
          </w:p>
          <w:p w14:paraId="21349F3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eastAsia="en-US"/>
              </w:rPr>
              <w:t>мг %</w:t>
            </w:r>
          </w:p>
        </w:tc>
        <w:tc>
          <w:tcPr>
            <w:tcW w:w="1842" w:type="dxa"/>
          </w:tcPr>
          <w:p w14:paraId="7ACD0CF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en-US" w:eastAsia="en-US"/>
              </w:rPr>
            </w:pPr>
            <w:r>
              <w:rPr>
                <w:rFonts w:ascii="Times New Roman" w:eastAsia="Calibri" w:hAnsi="Times New Roman"/>
                <w:sz w:val="28"/>
                <w:szCs w:val="28"/>
                <w:lang w:eastAsia="en-US"/>
              </w:rPr>
              <w:t>Каротин</w:t>
            </w:r>
            <w:r>
              <w:rPr>
                <w:rFonts w:ascii="Times New Roman" w:eastAsia="Calibri" w:hAnsi="Times New Roman"/>
                <w:sz w:val="28"/>
                <w:szCs w:val="28"/>
                <w:lang w:val="en-US" w:eastAsia="en-US"/>
              </w:rPr>
              <w:t xml:space="preserve">, </w:t>
            </w:r>
          </w:p>
          <w:p w14:paraId="2776857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en-US" w:eastAsia="en-US"/>
              </w:rPr>
            </w:pPr>
            <w:r>
              <w:rPr>
                <w:rFonts w:ascii="Times New Roman" w:eastAsia="Calibri" w:hAnsi="Times New Roman"/>
                <w:sz w:val="28"/>
                <w:szCs w:val="28"/>
                <w:lang w:eastAsia="en-US"/>
              </w:rPr>
              <w:t>мг %</w:t>
            </w:r>
          </w:p>
        </w:tc>
      </w:tr>
      <w:tr w:rsidR="00E81861" w14:paraId="2A14A59C" w14:textId="77777777" w:rsidTr="00863532">
        <w:tc>
          <w:tcPr>
            <w:tcW w:w="3119" w:type="dxa"/>
          </w:tcPr>
          <w:p w14:paraId="18A8093A" w14:textId="77777777" w:rsidR="00E81861"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8"/>
                <w:szCs w:val="28"/>
                <w:lang w:val="en-US" w:eastAsia="en-US"/>
              </w:rPr>
            </w:pPr>
            <w:r>
              <w:rPr>
                <w:rFonts w:ascii="Times New Roman" w:eastAsia="Calibri" w:hAnsi="Times New Roman"/>
                <w:sz w:val="28"/>
                <w:szCs w:val="28"/>
                <w:lang w:val="kk-KZ"/>
              </w:rPr>
              <w:t xml:space="preserve">«Балке» ШҚ,          </w:t>
            </w:r>
            <w:r>
              <w:rPr>
                <w:rFonts w:ascii="Times New Roman" w:eastAsia="Calibri" w:hAnsi="Times New Roman"/>
                <w:sz w:val="28"/>
                <w:szCs w:val="28"/>
                <w:lang w:val="en-US"/>
              </w:rPr>
              <w:t>n=12</w:t>
            </w:r>
          </w:p>
        </w:tc>
        <w:tc>
          <w:tcPr>
            <w:tcW w:w="1417" w:type="dxa"/>
          </w:tcPr>
          <w:p w14:paraId="0176ADE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9,26</w:t>
            </w:r>
            <w:r>
              <w:rPr>
                <w:rFonts w:ascii="Times New Roman" w:eastAsia="Calibri" w:hAnsi="Times New Roman"/>
                <w:sz w:val="28"/>
                <w:szCs w:val="28"/>
                <w:lang w:val="en-US" w:eastAsia="en-US"/>
              </w:rPr>
              <w:t>±0,20</w:t>
            </w:r>
          </w:p>
        </w:tc>
        <w:tc>
          <w:tcPr>
            <w:tcW w:w="1418" w:type="dxa"/>
          </w:tcPr>
          <w:p w14:paraId="40F9EA0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3,41</w:t>
            </w:r>
            <w:r>
              <w:rPr>
                <w:rFonts w:ascii="Times New Roman" w:eastAsia="Calibri" w:hAnsi="Times New Roman"/>
                <w:sz w:val="28"/>
                <w:szCs w:val="28"/>
                <w:lang w:val="en-US" w:eastAsia="en-US"/>
              </w:rPr>
              <w:t>±0,10</w:t>
            </w:r>
          </w:p>
        </w:tc>
        <w:tc>
          <w:tcPr>
            <w:tcW w:w="1843" w:type="dxa"/>
          </w:tcPr>
          <w:p w14:paraId="4E94057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371</w:t>
            </w:r>
            <w:r>
              <w:rPr>
                <w:rFonts w:ascii="Times New Roman" w:eastAsia="Calibri" w:hAnsi="Times New Roman"/>
                <w:sz w:val="28"/>
                <w:szCs w:val="28"/>
                <w:lang w:val="en-US" w:eastAsia="en-US"/>
              </w:rPr>
              <w:t>,</w:t>
            </w:r>
            <w:r>
              <w:rPr>
                <w:rFonts w:ascii="Times New Roman" w:eastAsia="Calibri" w:hAnsi="Times New Roman"/>
                <w:sz w:val="28"/>
                <w:szCs w:val="28"/>
                <w:lang w:eastAsia="en-US"/>
              </w:rPr>
              <w:t>67</w:t>
            </w:r>
            <w:r>
              <w:rPr>
                <w:rFonts w:ascii="Times New Roman" w:eastAsia="Calibri" w:hAnsi="Times New Roman"/>
                <w:sz w:val="28"/>
                <w:szCs w:val="28"/>
                <w:lang w:val="en-US" w:eastAsia="en-US"/>
              </w:rPr>
              <w:t>±11,27</w:t>
            </w:r>
          </w:p>
        </w:tc>
        <w:tc>
          <w:tcPr>
            <w:tcW w:w="1842" w:type="dxa"/>
          </w:tcPr>
          <w:p w14:paraId="1FA2229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en-US" w:eastAsia="en-US"/>
              </w:rPr>
            </w:pPr>
            <w:r>
              <w:rPr>
                <w:rFonts w:ascii="Times New Roman" w:eastAsia="Calibri" w:hAnsi="Times New Roman"/>
                <w:sz w:val="28"/>
                <w:szCs w:val="28"/>
                <w:lang w:eastAsia="en-US"/>
              </w:rPr>
              <w:t>0,</w:t>
            </w:r>
            <w:r>
              <w:rPr>
                <w:rFonts w:ascii="Times New Roman" w:eastAsia="Calibri" w:hAnsi="Times New Roman"/>
                <w:sz w:val="28"/>
                <w:szCs w:val="28"/>
                <w:lang w:val="en-US" w:eastAsia="en-US"/>
              </w:rPr>
              <w:t>50±0,04</w:t>
            </w:r>
          </w:p>
        </w:tc>
      </w:tr>
      <w:tr w:rsidR="00E81861" w14:paraId="165F3CDA" w14:textId="77777777" w:rsidTr="00863532">
        <w:tc>
          <w:tcPr>
            <w:tcW w:w="3119" w:type="dxa"/>
          </w:tcPr>
          <w:p w14:paraId="75222D75" w14:textId="77777777" w:rsidR="00E81861"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8"/>
                <w:szCs w:val="28"/>
              </w:rPr>
            </w:pPr>
            <w:r>
              <w:rPr>
                <w:rFonts w:ascii="Times New Roman" w:eastAsia="Calibri" w:hAnsi="Times New Roman"/>
                <w:sz w:val="28"/>
                <w:szCs w:val="28"/>
                <w:lang w:val="kk-KZ"/>
              </w:rPr>
              <w:t xml:space="preserve">«Мади-Р»,               </w:t>
            </w:r>
            <w:r>
              <w:rPr>
                <w:rFonts w:ascii="Times New Roman" w:eastAsia="Calibri" w:hAnsi="Times New Roman"/>
                <w:sz w:val="28"/>
                <w:szCs w:val="28"/>
                <w:lang w:val="en-US"/>
              </w:rPr>
              <w:t>n=</w:t>
            </w:r>
            <w:r>
              <w:rPr>
                <w:rFonts w:ascii="Times New Roman" w:eastAsia="Calibri" w:hAnsi="Times New Roman"/>
                <w:sz w:val="28"/>
                <w:szCs w:val="28"/>
              </w:rPr>
              <w:t>7</w:t>
            </w:r>
          </w:p>
        </w:tc>
        <w:tc>
          <w:tcPr>
            <w:tcW w:w="1417" w:type="dxa"/>
          </w:tcPr>
          <w:p w14:paraId="3B36CEE6"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6,04</w:t>
            </w:r>
            <w:r>
              <w:rPr>
                <w:rFonts w:ascii="Times New Roman" w:eastAsia="Calibri" w:hAnsi="Times New Roman"/>
                <w:sz w:val="28"/>
                <w:szCs w:val="28"/>
                <w:lang w:val="en-US" w:eastAsia="en-US"/>
              </w:rPr>
              <w:t>±</w:t>
            </w:r>
            <w:r>
              <w:rPr>
                <w:rFonts w:ascii="Times New Roman" w:eastAsia="Calibri" w:hAnsi="Times New Roman"/>
                <w:sz w:val="28"/>
                <w:szCs w:val="28"/>
                <w:lang w:eastAsia="en-US"/>
              </w:rPr>
              <w:t>1,36</w:t>
            </w:r>
          </w:p>
        </w:tc>
        <w:tc>
          <w:tcPr>
            <w:tcW w:w="1418" w:type="dxa"/>
          </w:tcPr>
          <w:p w14:paraId="40AC2EE3"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3,51</w:t>
            </w:r>
            <w:r>
              <w:rPr>
                <w:rFonts w:ascii="Times New Roman" w:eastAsia="Calibri" w:hAnsi="Times New Roman"/>
                <w:sz w:val="28"/>
                <w:szCs w:val="28"/>
                <w:lang w:val="en-US" w:eastAsia="en-US"/>
              </w:rPr>
              <w:t>±</w:t>
            </w:r>
            <w:r>
              <w:rPr>
                <w:rFonts w:ascii="Times New Roman" w:eastAsia="Calibri" w:hAnsi="Times New Roman"/>
                <w:sz w:val="28"/>
                <w:szCs w:val="28"/>
                <w:lang w:eastAsia="en-US"/>
              </w:rPr>
              <w:t>0,18</w:t>
            </w:r>
          </w:p>
        </w:tc>
        <w:tc>
          <w:tcPr>
            <w:tcW w:w="1843" w:type="dxa"/>
          </w:tcPr>
          <w:p w14:paraId="288F926F"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362,86</w:t>
            </w:r>
            <w:r>
              <w:rPr>
                <w:rFonts w:ascii="Times New Roman" w:eastAsia="Calibri" w:hAnsi="Times New Roman"/>
                <w:sz w:val="28"/>
                <w:szCs w:val="28"/>
                <w:lang w:val="en-US" w:eastAsia="en-US"/>
              </w:rPr>
              <w:t>±</w:t>
            </w:r>
            <w:r>
              <w:rPr>
                <w:rFonts w:ascii="Times New Roman" w:eastAsia="Calibri" w:hAnsi="Times New Roman"/>
                <w:sz w:val="28"/>
                <w:szCs w:val="28"/>
                <w:lang w:eastAsia="en-US"/>
              </w:rPr>
              <w:t>15,76</w:t>
            </w:r>
          </w:p>
        </w:tc>
        <w:tc>
          <w:tcPr>
            <w:tcW w:w="1842" w:type="dxa"/>
          </w:tcPr>
          <w:p w14:paraId="26F1693E"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0,48</w:t>
            </w:r>
            <w:r>
              <w:rPr>
                <w:rFonts w:ascii="Times New Roman" w:eastAsia="Calibri" w:hAnsi="Times New Roman"/>
                <w:sz w:val="28"/>
                <w:szCs w:val="28"/>
                <w:lang w:val="en-US" w:eastAsia="en-US"/>
              </w:rPr>
              <w:t>±</w:t>
            </w:r>
            <w:r>
              <w:rPr>
                <w:rFonts w:ascii="Times New Roman" w:eastAsia="Calibri" w:hAnsi="Times New Roman"/>
                <w:sz w:val="28"/>
                <w:szCs w:val="28"/>
                <w:lang w:eastAsia="en-US"/>
              </w:rPr>
              <w:t>0,04</w:t>
            </w:r>
          </w:p>
        </w:tc>
      </w:tr>
      <w:tr w:rsidR="00E81861" w14:paraId="3584689C" w14:textId="77777777" w:rsidTr="00863532">
        <w:tc>
          <w:tcPr>
            <w:tcW w:w="3119" w:type="dxa"/>
          </w:tcPr>
          <w:p w14:paraId="5EAE3C0E" w14:textId="77777777" w:rsidR="00E81861"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8"/>
                <w:szCs w:val="28"/>
                <w:lang w:val="kk-KZ"/>
              </w:rPr>
            </w:pPr>
            <w:r>
              <w:rPr>
                <w:rFonts w:ascii="Times New Roman" w:eastAsia="Calibri" w:hAnsi="Times New Roman"/>
                <w:sz w:val="28"/>
                <w:szCs w:val="28"/>
                <w:lang w:val="kk-KZ"/>
              </w:rPr>
              <w:t xml:space="preserve">«Каликанулы»,       </w:t>
            </w:r>
            <w:r>
              <w:rPr>
                <w:rFonts w:ascii="Times New Roman" w:eastAsia="Calibri" w:hAnsi="Times New Roman"/>
                <w:sz w:val="28"/>
                <w:szCs w:val="28"/>
                <w:lang w:val="en-US"/>
              </w:rPr>
              <w:t>n=11</w:t>
            </w:r>
          </w:p>
        </w:tc>
        <w:tc>
          <w:tcPr>
            <w:tcW w:w="1417" w:type="dxa"/>
          </w:tcPr>
          <w:p w14:paraId="5D42BC27"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9,45</w:t>
            </w:r>
            <w:r>
              <w:rPr>
                <w:rFonts w:ascii="Times New Roman" w:eastAsia="Calibri" w:hAnsi="Times New Roman"/>
                <w:sz w:val="28"/>
                <w:szCs w:val="28"/>
                <w:lang w:val="en-US" w:eastAsia="en-US"/>
              </w:rPr>
              <w:t>±</w:t>
            </w:r>
            <w:r>
              <w:rPr>
                <w:rFonts w:ascii="Times New Roman" w:eastAsia="Calibri" w:hAnsi="Times New Roman"/>
                <w:sz w:val="28"/>
                <w:szCs w:val="28"/>
                <w:lang w:eastAsia="en-US"/>
              </w:rPr>
              <w:t>0,26</w:t>
            </w:r>
          </w:p>
        </w:tc>
        <w:tc>
          <w:tcPr>
            <w:tcW w:w="1418" w:type="dxa"/>
          </w:tcPr>
          <w:p w14:paraId="6439008D"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3,71</w:t>
            </w:r>
            <w:r>
              <w:rPr>
                <w:rFonts w:ascii="Times New Roman" w:eastAsia="Calibri" w:hAnsi="Times New Roman"/>
                <w:sz w:val="28"/>
                <w:szCs w:val="28"/>
                <w:lang w:val="en-US" w:eastAsia="en-US"/>
              </w:rPr>
              <w:t>±</w:t>
            </w:r>
            <w:r>
              <w:rPr>
                <w:rFonts w:ascii="Times New Roman" w:eastAsia="Calibri" w:hAnsi="Times New Roman"/>
                <w:sz w:val="28"/>
                <w:szCs w:val="28"/>
                <w:lang w:eastAsia="en-US"/>
              </w:rPr>
              <w:t>0,09</w:t>
            </w:r>
          </w:p>
        </w:tc>
        <w:tc>
          <w:tcPr>
            <w:tcW w:w="1843" w:type="dxa"/>
          </w:tcPr>
          <w:p w14:paraId="79D72000"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348,18</w:t>
            </w:r>
            <w:r>
              <w:rPr>
                <w:rFonts w:ascii="Times New Roman" w:eastAsia="Calibri" w:hAnsi="Times New Roman"/>
                <w:sz w:val="28"/>
                <w:szCs w:val="28"/>
                <w:lang w:val="en-US" w:eastAsia="en-US"/>
              </w:rPr>
              <w:t>±</w:t>
            </w:r>
            <w:r>
              <w:rPr>
                <w:rFonts w:ascii="Times New Roman" w:eastAsia="Calibri" w:hAnsi="Times New Roman"/>
                <w:sz w:val="28"/>
                <w:szCs w:val="28"/>
                <w:lang w:eastAsia="en-US"/>
              </w:rPr>
              <w:t>5,06</w:t>
            </w:r>
          </w:p>
        </w:tc>
        <w:tc>
          <w:tcPr>
            <w:tcW w:w="1842" w:type="dxa"/>
          </w:tcPr>
          <w:p w14:paraId="4CF386BA" w14:textId="77777777" w:rsidR="00E81861" w:rsidRDefault="00E81861" w:rsidP="00863532">
            <w:pPr>
              <w:spacing w:after="0" w:line="240" w:lineRule="auto"/>
              <w:jc w:val="center"/>
              <w:rPr>
                <w:rFonts w:eastAsia="Calibri"/>
              </w:rPr>
            </w:pPr>
            <w:r>
              <w:rPr>
                <w:rFonts w:ascii="Times New Roman" w:eastAsia="Calibri" w:hAnsi="Times New Roman"/>
                <w:sz w:val="28"/>
                <w:szCs w:val="28"/>
                <w:lang w:eastAsia="en-US"/>
              </w:rPr>
              <w:t>0,46</w:t>
            </w:r>
            <w:r>
              <w:rPr>
                <w:rFonts w:ascii="Times New Roman" w:eastAsia="Calibri" w:hAnsi="Times New Roman"/>
                <w:sz w:val="28"/>
                <w:szCs w:val="28"/>
                <w:lang w:val="en-US" w:eastAsia="en-US"/>
              </w:rPr>
              <w:t>±</w:t>
            </w:r>
            <w:r>
              <w:rPr>
                <w:rFonts w:ascii="Times New Roman" w:eastAsia="Calibri" w:hAnsi="Times New Roman"/>
                <w:sz w:val="28"/>
                <w:szCs w:val="28"/>
                <w:lang w:eastAsia="en-US"/>
              </w:rPr>
              <w:t>0,06</w:t>
            </w:r>
          </w:p>
        </w:tc>
      </w:tr>
    </w:tbl>
    <w:p w14:paraId="33ADF6C0" w14:textId="77777777" w:rsidR="00E81861" w:rsidRDefault="00E81861" w:rsidP="00E81861">
      <w:pPr>
        <w:pStyle w:val="af6"/>
        <w:jc w:val="both"/>
        <w:rPr>
          <w:rFonts w:ascii="Times New Roman" w:hAnsi="Times New Roman"/>
          <w:sz w:val="28"/>
          <w:szCs w:val="28"/>
          <w:lang w:val="kk-KZ"/>
        </w:rPr>
      </w:pPr>
    </w:p>
    <w:p w14:paraId="33DFE19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Егер сиырдың қанының қалыпты жағдайында мг% кальций – 11,3-13,1, фосфор – 4,0-4,6, қордағы сілтілік – 460-540, каротин – 0,5-2,28 болса, ал біздің зерттеулеріміздің нәтижесі бойынша ол көрсеткіштер төмен немесе өте төменгі деңгейді көрсетті</w:t>
      </w:r>
      <w:r w:rsidRPr="003233AC">
        <w:rPr>
          <w:rFonts w:ascii="Times New Roman" w:hAnsi="Times New Roman"/>
          <w:sz w:val="28"/>
          <w:szCs w:val="28"/>
          <w:lang w:val="kk-KZ"/>
        </w:rPr>
        <w:t xml:space="preserve"> (</w:t>
      </w:r>
      <w:r>
        <w:rPr>
          <w:rFonts w:ascii="Times New Roman" w:hAnsi="Times New Roman"/>
          <w:sz w:val="28"/>
          <w:szCs w:val="28"/>
          <w:lang w:val="kk-KZ"/>
        </w:rPr>
        <w:t xml:space="preserve">Кесте </w:t>
      </w:r>
      <w:r w:rsidRPr="003233AC">
        <w:rPr>
          <w:rFonts w:ascii="Times New Roman" w:hAnsi="Times New Roman"/>
          <w:sz w:val="28"/>
          <w:szCs w:val="28"/>
          <w:lang w:val="kk-KZ"/>
        </w:rPr>
        <w:t>16)</w:t>
      </w:r>
      <w:r>
        <w:rPr>
          <w:rFonts w:ascii="Times New Roman" w:hAnsi="Times New Roman"/>
          <w:sz w:val="28"/>
          <w:szCs w:val="28"/>
          <w:lang w:val="kk-KZ"/>
        </w:rPr>
        <w:t>.</w:t>
      </w:r>
    </w:p>
    <w:p w14:paraId="2EDD4B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Сүт безі ауырған сиырлардың қан сарысуында анықталғаны мг% 8,0-ден 10,8 дейін, фосфор 3,0-тен 4,3 дейін, сілтілік көрсеткіштері 320 –дан 440 дейін, каротин 0,220- дан 0,988 дейін мг %. </w:t>
      </w:r>
    </w:p>
    <w:p w14:paraId="7AB5705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Сауынды сиырлардың желінсауға шалдығу себебі зең саңырауқұлақтарынан көгерген азықтармен азықтандырудан туындаған.</w:t>
      </w:r>
    </w:p>
    <w:p w14:paraId="1DA2FBB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Желінсаумен күресу әдістерінің үнемі жетілдіріліп отыруына қарамастан, сүт безінің қабынуы бүгінгі күні сүт фермалары мен кешендерінде сиырларда ең көп таралған ауру болып қалуда.</w:t>
      </w:r>
    </w:p>
    <w:p w14:paraId="109F7420" w14:textId="77777777" w:rsidR="00E81861" w:rsidRDefault="00E81861" w:rsidP="00E81861">
      <w:pPr>
        <w:pStyle w:val="af6"/>
        <w:ind w:firstLine="567"/>
        <w:jc w:val="both"/>
        <w:rPr>
          <w:rFonts w:ascii="Times New Roman" w:hAnsi="Times New Roman"/>
          <w:sz w:val="28"/>
          <w:szCs w:val="28"/>
          <w:lang w:val="kk-KZ"/>
        </w:rPr>
      </w:pPr>
    </w:p>
    <w:p w14:paraId="50369E88"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sz w:val="28"/>
          <w:szCs w:val="28"/>
          <w:lang w:val="kk-KZ"/>
        </w:rPr>
        <w:t>3.</w:t>
      </w:r>
      <w:r w:rsidRPr="00033FCC">
        <w:rPr>
          <w:rFonts w:ascii="Times New Roman" w:hAnsi="Times New Roman"/>
          <w:b/>
          <w:sz w:val="28"/>
          <w:szCs w:val="28"/>
          <w:lang w:val="kk-KZ"/>
        </w:rPr>
        <w:t>3</w:t>
      </w:r>
      <w:r>
        <w:rPr>
          <w:rStyle w:val="ezkurwreuab5ozgtqnkl"/>
          <w:rFonts w:ascii="Times New Roman" w:hAnsi="Times New Roman"/>
          <w:sz w:val="28"/>
          <w:szCs w:val="28"/>
          <w:lang w:val="kk-KZ"/>
        </w:rPr>
        <w:t xml:space="preserve"> </w:t>
      </w:r>
      <w:r>
        <w:rPr>
          <w:rStyle w:val="ezkurwreuab5ozgtqnkl"/>
          <w:rFonts w:ascii="Times New Roman" w:hAnsi="Times New Roman"/>
          <w:b/>
          <w:sz w:val="28"/>
          <w:szCs w:val="28"/>
          <w:lang w:val="kk-KZ"/>
        </w:rPr>
        <w:t>Азықтандырудың және</w:t>
      </w:r>
      <w:r>
        <w:rPr>
          <w:rFonts w:ascii="Times New Roman" w:hAnsi="Times New Roman"/>
          <w:b/>
          <w:sz w:val="28"/>
          <w:szCs w:val="28"/>
          <w:lang w:val="kk-KZ"/>
        </w:rPr>
        <w:t xml:space="preserve"> </w:t>
      </w:r>
      <w:r>
        <w:rPr>
          <w:rStyle w:val="ezkurwreuab5ozgtqnkl"/>
          <w:rFonts w:ascii="Times New Roman" w:hAnsi="Times New Roman"/>
          <w:b/>
          <w:sz w:val="28"/>
          <w:szCs w:val="28"/>
          <w:lang w:val="kk-KZ"/>
        </w:rPr>
        <w:t>жыныс</w:t>
      </w:r>
      <w:r>
        <w:rPr>
          <w:rFonts w:ascii="Times New Roman" w:hAnsi="Times New Roman"/>
          <w:b/>
          <w:sz w:val="28"/>
          <w:szCs w:val="28"/>
          <w:lang w:val="kk-KZ"/>
        </w:rPr>
        <w:t xml:space="preserve"> мүшелеріндегі </w:t>
      </w:r>
      <w:r>
        <w:rPr>
          <w:rStyle w:val="ezkurwreuab5ozgtqnkl"/>
          <w:rFonts w:ascii="Times New Roman" w:hAnsi="Times New Roman"/>
          <w:b/>
          <w:sz w:val="28"/>
          <w:szCs w:val="28"/>
          <w:lang w:val="kk-KZ"/>
        </w:rPr>
        <w:t>патологияларының</w:t>
      </w:r>
      <w:r>
        <w:rPr>
          <w:rFonts w:ascii="Times New Roman" w:hAnsi="Times New Roman"/>
          <w:b/>
          <w:sz w:val="28"/>
          <w:szCs w:val="28"/>
          <w:lang w:val="kk-KZ"/>
        </w:rPr>
        <w:t xml:space="preserve"> желінге </w:t>
      </w:r>
      <w:r>
        <w:rPr>
          <w:rStyle w:val="ezkurwreuab5ozgtqnkl"/>
          <w:rFonts w:ascii="Times New Roman" w:hAnsi="Times New Roman"/>
          <w:b/>
          <w:sz w:val="28"/>
          <w:szCs w:val="28"/>
          <w:lang w:val="kk-KZ"/>
        </w:rPr>
        <w:t>әсері</w:t>
      </w:r>
    </w:p>
    <w:p w14:paraId="5A6C960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Желінсаудың пайда болуын зерттеу үшін жылдың жазғы-күзгі және қысқы-көктемгі кезеңдерінде сиырларды азықтандыру рациондары зерттелді. Біздің зерттеулеріміздің нәтижесі жаз мезгілінде жасыл жемдерде белоктар, көмірсулар, витаминдер мен минералды заттар жеткілікті мөлшерде болса, сиырларда желінсау аурулары сирек кездеседі.</w:t>
      </w:r>
    </w:p>
    <w:p w14:paraId="12C392F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пайда болуына итермелейтін себептерін анықтауда сиырларды жылдың жаз-күз және қыс-көктем мезгілдерінде азықтандырудың рационы қарастырылған (Кесте 17). </w:t>
      </w:r>
    </w:p>
    <w:p w14:paraId="73E99EB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Жаз-күзгі мезгілде малдар жайылымда болып - жайылым шөбімен (дала, шалғындық), қосымша азықтармен, тұз, бор, су беріліп, сауын сиырына 3,5 кг құрама жеммен азықтанған. </w:t>
      </w:r>
    </w:p>
    <w:p w14:paraId="647B9B6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Қыс мезгілінде қорада тұрғанда сиырларды азықтандыру рационы: 25 кг сүрлемнен, 10 кг моно жемнен, 5 кг шөп, 3,5 құрама жем, 1,5 кг күнбағыс шроты, 4 кг витаминді-минералды қоспа, 150 гр. сірне, 25 гр. бор, 60 гр. тұздан құралған. Алғаш бұзаулаған сиырлардың тәулігіне рационы 14,6 жемдік бірлікті құраған.</w:t>
      </w:r>
    </w:p>
    <w:p w14:paraId="75061AE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Алғаш бұзаулаған сиырлардың жаз-күз мезгілінде азықтану рационы 20 кг сүрлемнен, 10 кг моно жемнен, 8 кг шөп, 350 гр. құрама жемнен тұрды. Бір литр сүтке 1,5 кг күнбағыс шроты, 3 кг витаминді-минералды қоспа, 100 гр. сірне, 25 гр. бор, 50 гр. тұз қажет. Рационы тәулігіне 8,8 жемдік бірлікті құрады</w:t>
      </w:r>
    </w:p>
    <w:p w14:paraId="06440C1C" w14:textId="77777777" w:rsidR="00E81861" w:rsidRDefault="00E81861" w:rsidP="00E81861">
      <w:pPr>
        <w:pStyle w:val="af6"/>
        <w:ind w:firstLine="567"/>
        <w:jc w:val="both"/>
        <w:rPr>
          <w:rFonts w:ascii="Times New Roman" w:hAnsi="Times New Roman"/>
          <w:sz w:val="28"/>
          <w:szCs w:val="28"/>
          <w:lang w:val="kk-KZ"/>
        </w:rPr>
      </w:pPr>
    </w:p>
    <w:p w14:paraId="7B913428"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Кесте 17 –«Балке» шаруа қожалығында қыс мезгілінде қорада тұрған сиырларды азықтандыру рационы</w:t>
      </w:r>
    </w:p>
    <w:p w14:paraId="0C8AE642" w14:textId="77777777" w:rsidR="00E81861" w:rsidRDefault="00E81861" w:rsidP="00E81861">
      <w:pPr>
        <w:pStyle w:val="af6"/>
        <w:ind w:firstLine="567"/>
        <w:jc w:val="both"/>
        <w:rPr>
          <w:rFonts w:ascii="Times New Roman" w:hAnsi="Times New Roman"/>
          <w:sz w:val="28"/>
          <w:szCs w:val="28"/>
          <w:lang w:val="kk-KZ"/>
        </w:rPr>
      </w:pPr>
    </w:p>
    <w:tbl>
      <w:tblPr>
        <w:tblW w:w="97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39"/>
        <w:gridCol w:w="658"/>
        <w:gridCol w:w="667"/>
        <w:gridCol w:w="567"/>
        <w:gridCol w:w="567"/>
        <w:gridCol w:w="425"/>
        <w:gridCol w:w="869"/>
        <w:gridCol w:w="1170"/>
        <w:gridCol w:w="796"/>
        <w:gridCol w:w="567"/>
        <w:gridCol w:w="567"/>
        <w:gridCol w:w="709"/>
      </w:tblGrid>
      <w:tr w:rsidR="00E81861" w14:paraId="7BD058AA" w14:textId="77777777" w:rsidTr="00863532">
        <w:trPr>
          <w:cantSplit/>
          <w:trHeight w:val="1402"/>
          <w:jc w:val="center"/>
        </w:trPr>
        <w:tc>
          <w:tcPr>
            <w:tcW w:w="2139" w:type="dxa"/>
            <w:vAlign w:val="center"/>
          </w:tcPr>
          <w:p w14:paraId="47B0320A"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Мал топтары </w:t>
            </w:r>
          </w:p>
        </w:tc>
        <w:tc>
          <w:tcPr>
            <w:tcW w:w="658" w:type="dxa"/>
            <w:textDirection w:val="btLr"/>
            <w:vAlign w:val="center"/>
          </w:tcPr>
          <w:p w14:paraId="4D7C8F16"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Өлшем бірлігі</w:t>
            </w:r>
          </w:p>
        </w:tc>
        <w:tc>
          <w:tcPr>
            <w:tcW w:w="667" w:type="dxa"/>
            <w:textDirection w:val="btLr"/>
            <w:vAlign w:val="center"/>
          </w:tcPr>
          <w:p w14:paraId="3E8A1695" w14:textId="77777777" w:rsidR="00E81861" w:rsidRDefault="00E81861" w:rsidP="00863532">
            <w:pPr>
              <w:pStyle w:val="af6"/>
              <w:rPr>
                <w:rFonts w:ascii="Times New Roman" w:eastAsia="Calibri" w:hAnsi="Times New Roman"/>
                <w:color w:val="000000"/>
                <w:sz w:val="28"/>
                <w:szCs w:val="28"/>
                <w:lang w:val="kk-KZ" w:eastAsia="en-US"/>
              </w:rPr>
            </w:pPr>
            <w:r>
              <w:rPr>
                <w:rFonts w:ascii="Times New Roman" w:eastAsia="Calibri" w:hAnsi="Times New Roman"/>
                <w:color w:val="000000"/>
                <w:sz w:val="28"/>
                <w:szCs w:val="28"/>
                <w:lang w:val="kk-KZ" w:eastAsia="en-US"/>
              </w:rPr>
              <w:t>азықтар/к</w:t>
            </w:r>
          </w:p>
        </w:tc>
        <w:tc>
          <w:tcPr>
            <w:tcW w:w="567" w:type="dxa"/>
            <w:textDirection w:val="btLr"/>
            <w:vAlign w:val="center"/>
          </w:tcPr>
          <w:p w14:paraId="529138EE"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Сүрлем</w:t>
            </w:r>
          </w:p>
        </w:tc>
        <w:tc>
          <w:tcPr>
            <w:tcW w:w="567" w:type="dxa"/>
            <w:textDirection w:val="btLr"/>
            <w:vAlign w:val="center"/>
          </w:tcPr>
          <w:p w14:paraId="2841E465"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Моно</w:t>
            </w:r>
            <w:r>
              <w:rPr>
                <w:rFonts w:ascii="Times New Roman" w:eastAsia="Calibri" w:hAnsi="Times New Roman"/>
                <w:sz w:val="28"/>
                <w:szCs w:val="28"/>
                <w:lang w:val="kk-KZ" w:eastAsia="en-US"/>
              </w:rPr>
              <w:t xml:space="preserve"> азық </w:t>
            </w:r>
          </w:p>
        </w:tc>
        <w:tc>
          <w:tcPr>
            <w:tcW w:w="425" w:type="dxa"/>
            <w:textDirection w:val="btLr"/>
            <w:vAlign w:val="center"/>
          </w:tcPr>
          <w:p w14:paraId="02E3B9AE"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Шөп </w:t>
            </w:r>
          </w:p>
        </w:tc>
        <w:tc>
          <w:tcPr>
            <w:tcW w:w="869" w:type="dxa"/>
            <w:textDirection w:val="btLr"/>
            <w:vAlign w:val="center"/>
          </w:tcPr>
          <w:p w14:paraId="75570A85"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күнбағыс шроты</w:t>
            </w:r>
          </w:p>
        </w:tc>
        <w:tc>
          <w:tcPr>
            <w:tcW w:w="1170" w:type="dxa"/>
            <w:textDirection w:val="btLr"/>
            <w:vAlign w:val="center"/>
          </w:tcPr>
          <w:p w14:paraId="273B8702"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витаминді-минералды қоспа</w:t>
            </w:r>
          </w:p>
        </w:tc>
        <w:tc>
          <w:tcPr>
            <w:tcW w:w="796" w:type="dxa"/>
            <w:textDirection w:val="btLr"/>
            <w:vAlign w:val="center"/>
          </w:tcPr>
          <w:p w14:paraId="31B7177E"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сірне</w:t>
            </w:r>
            <w:r>
              <w:rPr>
                <w:rFonts w:ascii="Times New Roman" w:eastAsia="Calibri" w:hAnsi="Times New Roman"/>
                <w:sz w:val="28"/>
                <w:szCs w:val="28"/>
                <w:lang w:eastAsia="en-US"/>
              </w:rPr>
              <w:t>,гр.</w:t>
            </w:r>
          </w:p>
        </w:tc>
        <w:tc>
          <w:tcPr>
            <w:tcW w:w="567" w:type="dxa"/>
            <w:textDirection w:val="btLr"/>
            <w:vAlign w:val="center"/>
          </w:tcPr>
          <w:p w14:paraId="580D065A"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бор</w:t>
            </w:r>
            <w:r>
              <w:rPr>
                <w:rFonts w:ascii="Times New Roman" w:eastAsia="Calibri" w:hAnsi="Times New Roman"/>
                <w:sz w:val="28"/>
                <w:szCs w:val="28"/>
                <w:lang w:eastAsia="en-US"/>
              </w:rPr>
              <w:t>, гр.</w:t>
            </w:r>
          </w:p>
        </w:tc>
        <w:tc>
          <w:tcPr>
            <w:tcW w:w="567" w:type="dxa"/>
            <w:textDirection w:val="btLr"/>
            <w:vAlign w:val="center"/>
          </w:tcPr>
          <w:p w14:paraId="06B992C6"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тұз</w:t>
            </w:r>
            <w:r>
              <w:rPr>
                <w:rFonts w:ascii="Times New Roman" w:eastAsia="Calibri" w:hAnsi="Times New Roman"/>
                <w:sz w:val="28"/>
                <w:szCs w:val="28"/>
                <w:lang w:eastAsia="en-US"/>
              </w:rPr>
              <w:t>, гр.</w:t>
            </w:r>
          </w:p>
        </w:tc>
        <w:tc>
          <w:tcPr>
            <w:tcW w:w="709" w:type="dxa"/>
            <w:textDirection w:val="btLr"/>
            <w:vAlign w:val="center"/>
          </w:tcPr>
          <w:p w14:paraId="184074DF"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Бірлік  саны</w:t>
            </w:r>
          </w:p>
        </w:tc>
      </w:tr>
      <w:tr w:rsidR="00E81861" w14:paraId="22B14298" w14:textId="77777777" w:rsidTr="00863532">
        <w:trPr>
          <w:trHeight w:val="458"/>
          <w:jc w:val="center"/>
        </w:trPr>
        <w:tc>
          <w:tcPr>
            <w:tcW w:w="2139" w:type="dxa"/>
            <w:vAlign w:val="center"/>
          </w:tcPr>
          <w:p w14:paraId="02E660CE"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Асыл тұқымды сиырлар</w:t>
            </w:r>
          </w:p>
        </w:tc>
        <w:tc>
          <w:tcPr>
            <w:tcW w:w="658" w:type="dxa"/>
            <w:vAlign w:val="center"/>
          </w:tcPr>
          <w:p w14:paraId="5B1C79CE"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кг.</w:t>
            </w:r>
          </w:p>
        </w:tc>
        <w:tc>
          <w:tcPr>
            <w:tcW w:w="667" w:type="dxa"/>
            <w:vAlign w:val="center"/>
          </w:tcPr>
          <w:p w14:paraId="6E79ABCD"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3,5</w:t>
            </w:r>
          </w:p>
        </w:tc>
        <w:tc>
          <w:tcPr>
            <w:tcW w:w="567" w:type="dxa"/>
            <w:vAlign w:val="center"/>
          </w:tcPr>
          <w:p w14:paraId="4CC0D1C1"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25</w:t>
            </w:r>
          </w:p>
        </w:tc>
        <w:tc>
          <w:tcPr>
            <w:tcW w:w="567" w:type="dxa"/>
            <w:vAlign w:val="center"/>
          </w:tcPr>
          <w:p w14:paraId="1C3BC3BD"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10</w:t>
            </w:r>
          </w:p>
        </w:tc>
        <w:tc>
          <w:tcPr>
            <w:tcW w:w="425" w:type="dxa"/>
            <w:vAlign w:val="center"/>
          </w:tcPr>
          <w:p w14:paraId="3BD0EF58"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5</w:t>
            </w:r>
          </w:p>
        </w:tc>
        <w:tc>
          <w:tcPr>
            <w:tcW w:w="869" w:type="dxa"/>
            <w:vAlign w:val="center"/>
          </w:tcPr>
          <w:p w14:paraId="597AD9F6"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vAlign w:val="center"/>
          </w:tcPr>
          <w:p w14:paraId="590887C9"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4</w:t>
            </w:r>
          </w:p>
        </w:tc>
        <w:tc>
          <w:tcPr>
            <w:tcW w:w="796" w:type="dxa"/>
            <w:vAlign w:val="center"/>
          </w:tcPr>
          <w:p w14:paraId="374E068F"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1000</w:t>
            </w:r>
          </w:p>
        </w:tc>
        <w:tc>
          <w:tcPr>
            <w:tcW w:w="567" w:type="dxa"/>
            <w:vAlign w:val="center"/>
          </w:tcPr>
          <w:p w14:paraId="475E5BF0"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25</w:t>
            </w:r>
          </w:p>
        </w:tc>
        <w:tc>
          <w:tcPr>
            <w:tcW w:w="567" w:type="dxa"/>
            <w:vAlign w:val="center"/>
          </w:tcPr>
          <w:p w14:paraId="09F9E4AD"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60</w:t>
            </w:r>
          </w:p>
        </w:tc>
        <w:tc>
          <w:tcPr>
            <w:tcW w:w="709" w:type="dxa"/>
            <w:vAlign w:val="center"/>
          </w:tcPr>
          <w:p w14:paraId="52C67632"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eastAsia="en-US"/>
              </w:rPr>
              <w:t>1</w:t>
            </w:r>
            <w:r>
              <w:rPr>
                <w:rFonts w:ascii="Times New Roman" w:eastAsia="Calibri" w:hAnsi="Times New Roman"/>
                <w:sz w:val="28"/>
                <w:szCs w:val="28"/>
                <w:lang w:val="kk-KZ" w:eastAsia="en-US"/>
              </w:rPr>
              <w:t>2</w:t>
            </w:r>
            <w:r>
              <w:rPr>
                <w:rFonts w:ascii="Times New Roman" w:eastAsia="Calibri" w:hAnsi="Times New Roman"/>
                <w:sz w:val="28"/>
                <w:szCs w:val="28"/>
                <w:lang w:eastAsia="en-US"/>
              </w:rPr>
              <w:t>,</w:t>
            </w:r>
            <w:r>
              <w:rPr>
                <w:rFonts w:ascii="Times New Roman" w:eastAsia="Calibri" w:hAnsi="Times New Roman"/>
                <w:sz w:val="28"/>
                <w:szCs w:val="28"/>
                <w:lang w:val="kk-KZ" w:eastAsia="en-US"/>
              </w:rPr>
              <w:t>1</w:t>
            </w:r>
          </w:p>
        </w:tc>
      </w:tr>
      <w:tr w:rsidR="00E81861" w14:paraId="65CD3183" w14:textId="77777777" w:rsidTr="00863532">
        <w:trPr>
          <w:trHeight w:val="458"/>
          <w:jc w:val="center"/>
        </w:trPr>
        <w:tc>
          <w:tcPr>
            <w:tcW w:w="2139" w:type="dxa"/>
            <w:vAlign w:val="center"/>
          </w:tcPr>
          <w:p w14:paraId="05548050"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 xml:space="preserve">Алғаш бұзаулаған сиырдың сауын сүтін арттыру </w:t>
            </w:r>
          </w:p>
        </w:tc>
        <w:tc>
          <w:tcPr>
            <w:tcW w:w="658" w:type="dxa"/>
            <w:vAlign w:val="center"/>
          </w:tcPr>
          <w:p w14:paraId="15CB2E4B"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кг.</w:t>
            </w:r>
          </w:p>
        </w:tc>
        <w:tc>
          <w:tcPr>
            <w:tcW w:w="667" w:type="dxa"/>
            <w:vAlign w:val="center"/>
          </w:tcPr>
          <w:p w14:paraId="2EBBB3B0"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350гр на 1л</w:t>
            </w:r>
          </w:p>
        </w:tc>
        <w:tc>
          <w:tcPr>
            <w:tcW w:w="567" w:type="dxa"/>
            <w:vAlign w:val="center"/>
          </w:tcPr>
          <w:p w14:paraId="71E92281"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20</w:t>
            </w:r>
          </w:p>
        </w:tc>
        <w:tc>
          <w:tcPr>
            <w:tcW w:w="567" w:type="dxa"/>
            <w:vAlign w:val="center"/>
          </w:tcPr>
          <w:p w14:paraId="17DD9837"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10</w:t>
            </w:r>
          </w:p>
        </w:tc>
        <w:tc>
          <w:tcPr>
            <w:tcW w:w="425" w:type="dxa"/>
            <w:vAlign w:val="center"/>
          </w:tcPr>
          <w:p w14:paraId="2B253872"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8</w:t>
            </w:r>
          </w:p>
        </w:tc>
        <w:tc>
          <w:tcPr>
            <w:tcW w:w="869" w:type="dxa"/>
            <w:vAlign w:val="center"/>
          </w:tcPr>
          <w:p w14:paraId="4DF3254F"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1,5</w:t>
            </w:r>
          </w:p>
        </w:tc>
        <w:tc>
          <w:tcPr>
            <w:tcW w:w="1170" w:type="dxa"/>
            <w:vAlign w:val="center"/>
          </w:tcPr>
          <w:p w14:paraId="03EB34E0"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3</w:t>
            </w:r>
          </w:p>
        </w:tc>
        <w:tc>
          <w:tcPr>
            <w:tcW w:w="796" w:type="dxa"/>
            <w:vAlign w:val="center"/>
          </w:tcPr>
          <w:p w14:paraId="71581B70"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1000</w:t>
            </w:r>
          </w:p>
        </w:tc>
        <w:tc>
          <w:tcPr>
            <w:tcW w:w="567" w:type="dxa"/>
            <w:vAlign w:val="center"/>
          </w:tcPr>
          <w:p w14:paraId="5C217C04"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25</w:t>
            </w:r>
          </w:p>
        </w:tc>
        <w:tc>
          <w:tcPr>
            <w:tcW w:w="567" w:type="dxa"/>
            <w:vAlign w:val="center"/>
          </w:tcPr>
          <w:p w14:paraId="0B9F87B0"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50</w:t>
            </w:r>
          </w:p>
        </w:tc>
        <w:tc>
          <w:tcPr>
            <w:tcW w:w="709" w:type="dxa"/>
            <w:vAlign w:val="center"/>
          </w:tcPr>
          <w:p w14:paraId="02252370"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eastAsia="en-US"/>
              </w:rPr>
              <w:t>1</w:t>
            </w:r>
            <w:r>
              <w:rPr>
                <w:rFonts w:ascii="Times New Roman" w:eastAsia="Calibri" w:hAnsi="Times New Roman"/>
                <w:sz w:val="28"/>
                <w:szCs w:val="28"/>
                <w:lang w:val="kk-KZ" w:eastAsia="en-US"/>
              </w:rPr>
              <w:t>4</w:t>
            </w:r>
            <w:r>
              <w:rPr>
                <w:rFonts w:ascii="Times New Roman" w:eastAsia="Calibri" w:hAnsi="Times New Roman"/>
                <w:sz w:val="28"/>
                <w:szCs w:val="28"/>
                <w:lang w:eastAsia="en-US"/>
              </w:rPr>
              <w:t>,</w:t>
            </w:r>
            <w:r>
              <w:rPr>
                <w:rFonts w:ascii="Times New Roman" w:eastAsia="Calibri" w:hAnsi="Times New Roman"/>
                <w:sz w:val="28"/>
                <w:szCs w:val="28"/>
                <w:lang w:val="kk-KZ" w:eastAsia="en-US"/>
              </w:rPr>
              <w:t>6</w:t>
            </w:r>
          </w:p>
        </w:tc>
      </w:tr>
      <w:tr w:rsidR="00E81861" w14:paraId="023808BA" w14:textId="77777777" w:rsidTr="00863532">
        <w:trPr>
          <w:trHeight w:val="458"/>
          <w:jc w:val="center"/>
        </w:trPr>
        <w:tc>
          <w:tcPr>
            <w:tcW w:w="2139" w:type="dxa"/>
            <w:vAlign w:val="center"/>
          </w:tcPr>
          <w:p w14:paraId="0BF166C8"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Суалу кезеңіндегі сиырлар </w:t>
            </w:r>
          </w:p>
        </w:tc>
        <w:tc>
          <w:tcPr>
            <w:tcW w:w="658" w:type="dxa"/>
            <w:vAlign w:val="center"/>
          </w:tcPr>
          <w:p w14:paraId="4700B842"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кг.</w:t>
            </w:r>
          </w:p>
        </w:tc>
        <w:tc>
          <w:tcPr>
            <w:tcW w:w="667" w:type="dxa"/>
            <w:vAlign w:val="center"/>
          </w:tcPr>
          <w:p w14:paraId="01A99F43"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2,0</w:t>
            </w:r>
          </w:p>
        </w:tc>
        <w:tc>
          <w:tcPr>
            <w:tcW w:w="567" w:type="dxa"/>
            <w:vAlign w:val="center"/>
          </w:tcPr>
          <w:p w14:paraId="634F744D"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10</w:t>
            </w:r>
          </w:p>
        </w:tc>
        <w:tc>
          <w:tcPr>
            <w:tcW w:w="567" w:type="dxa"/>
            <w:vAlign w:val="center"/>
          </w:tcPr>
          <w:p w14:paraId="7A2D9931"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5</w:t>
            </w:r>
          </w:p>
        </w:tc>
        <w:tc>
          <w:tcPr>
            <w:tcW w:w="425" w:type="dxa"/>
            <w:vAlign w:val="center"/>
          </w:tcPr>
          <w:p w14:paraId="425AF5B2"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8</w:t>
            </w:r>
          </w:p>
        </w:tc>
        <w:tc>
          <w:tcPr>
            <w:tcW w:w="869" w:type="dxa"/>
            <w:vAlign w:val="center"/>
          </w:tcPr>
          <w:p w14:paraId="3690821C"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170" w:type="dxa"/>
            <w:vAlign w:val="center"/>
          </w:tcPr>
          <w:p w14:paraId="60DC3AD8" w14:textId="77777777" w:rsidR="00E81861" w:rsidRDefault="00E81861" w:rsidP="00863532">
            <w:pPr>
              <w:pStyle w:val="af6"/>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796" w:type="dxa"/>
            <w:vAlign w:val="center"/>
          </w:tcPr>
          <w:p w14:paraId="7BCA6607"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5000</w:t>
            </w:r>
          </w:p>
        </w:tc>
        <w:tc>
          <w:tcPr>
            <w:tcW w:w="567" w:type="dxa"/>
            <w:vAlign w:val="center"/>
          </w:tcPr>
          <w:p w14:paraId="1EB91A86"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20</w:t>
            </w:r>
          </w:p>
        </w:tc>
        <w:tc>
          <w:tcPr>
            <w:tcW w:w="567" w:type="dxa"/>
            <w:vAlign w:val="center"/>
          </w:tcPr>
          <w:p w14:paraId="3E3B4372" w14:textId="77777777" w:rsidR="00E81861" w:rsidRDefault="00E81861" w:rsidP="00863532">
            <w:pPr>
              <w:pStyle w:val="af6"/>
              <w:rPr>
                <w:rFonts w:ascii="Times New Roman" w:eastAsia="Calibri" w:hAnsi="Times New Roman"/>
                <w:sz w:val="28"/>
                <w:szCs w:val="28"/>
                <w:lang w:eastAsia="en-US"/>
              </w:rPr>
            </w:pPr>
            <w:r>
              <w:rPr>
                <w:rFonts w:ascii="Times New Roman" w:eastAsia="Calibri" w:hAnsi="Times New Roman"/>
                <w:sz w:val="28"/>
                <w:szCs w:val="28"/>
                <w:lang w:eastAsia="en-US"/>
              </w:rPr>
              <w:t>50</w:t>
            </w:r>
          </w:p>
        </w:tc>
        <w:tc>
          <w:tcPr>
            <w:tcW w:w="709" w:type="dxa"/>
            <w:vAlign w:val="center"/>
          </w:tcPr>
          <w:p w14:paraId="0297522C" w14:textId="77777777" w:rsidR="00E81861" w:rsidRDefault="00E81861" w:rsidP="00863532">
            <w:pPr>
              <w:pStyle w:val="af6"/>
              <w:rPr>
                <w:rFonts w:ascii="Times New Roman" w:eastAsia="Calibri" w:hAnsi="Times New Roman"/>
                <w:sz w:val="28"/>
                <w:szCs w:val="28"/>
                <w:lang w:val="kk-KZ" w:eastAsia="en-US"/>
              </w:rPr>
            </w:pPr>
            <w:r>
              <w:rPr>
                <w:rFonts w:ascii="Times New Roman" w:eastAsia="Calibri" w:hAnsi="Times New Roman"/>
                <w:sz w:val="28"/>
                <w:szCs w:val="28"/>
                <w:lang w:val="kk-KZ" w:eastAsia="en-US"/>
              </w:rPr>
              <w:t>8,8</w:t>
            </w:r>
          </w:p>
        </w:tc>
      </w:tr>
    </w:tbl>
    <w:p w14:paraId="3AB37787" w14:textId="77777777" w:rsidR="00E81861" w:rsidRDefault="00E81861" w:rsidP="00E81861">
      <w:pPr>
        <w:pStyle w:val="af8"/>
        <w:tabs>
          <w:tab w:val="left" w:pos="142"/>
        </w:tabs>
        <w:ind w:left="0" w:firstLine="709"/>
        <w:jc w:val="both"/>
        <w:rPr>
          <w:rFonts w:ascii="Times New Roman" w:hAnsi="Times New Roman"/>
          <w:sz w:val="24"/>
          <w:szCs w:val="24"/>
          <w:lang w:val="kk-KZ"/>
        </w:rPr>
      </w:pPr>
    </w:p>
    <w:p w14:paraId="11FD4A1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Жүргізілген зерттеу нәтижесі бойынша сиырлардың желінсауға шалдығу көрсеткіштері жаз мезгілінде белок, көмірсу, витаминдер мен минералды заттардың азықтарда жеткілікті мөлшерде болуы себебінен сирек кездесетіндігін көрсетті.</w:t>
      </w:r>
    </w:p>
    <w:p w14:paraId="3D10DEB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Азықтардың химиялық талдауы келесі көрсеткіштермен сипатталды. Осылайша, пішендегі каротиннің құрамы 8,67±1,60 мг/кг (4,2 мг/кг-нан 10,3 мг/кг-ға дейінгі ауытқулармен) болды.</w:t>
      </w:r>
    </w:p>
    <w:p w14:paraId="4B3D5525" w14:textId="77777777" w:rsidR="00E81861" w:rsidRDefault="00E81861" w:rsidP="00E81861">
      <w:pPr>
        <w:pStyle w:val="af8"/>
        <w:tabs>
          <w:tab w:val="left" w:pos="142"/>
        </w:tabs>
        <w:ind w:left="0"/>
        <w:jc w:val="both"/>
        <w:rPr>
          <w:rFonts w:ascii="Times New Roman" w:hAnsi="Times New Roman"/>
          <w:sz w:val="28"/>
          <w:szCs w:val="28"/>
          <w:lang w:val="kk-KZ"/>
        </w:rPr>
      </w:pPr>
    </w:p>
    <w:p w14:paraId="0AF8428A" w14:textId="77777777" w:rsidR="00E81861" w:rsidRDefault="00E81861" w:rsidP="00E81861">
      <w:pPr>
        <w:pStyle w:val="af8"/>
        <w:tabs>
          <w:tab w:val="left" w:pos="142"/>
        </w:tabs>
        <w:ind w:left="0"/>
        <w:jc w:val="both"/>
        <w:rPr>
          <w:rFonts w:ascii="Times New Roman" w:hAnsi="Times New Roman"/>
          <w:sz w:val="28"/>
          <w:szCs w:val="28"/>
          <w:lang w:val="kk-KZ"/>
        </w:rPr>
      </w:pPr>
      <w:r>
        <w:rPr>
          <w:rFonts w:ascii="Times New Roman" w:hAnsi="Times New Roman"/>
          <w:sz w:val="28"/>
          <w:szCs w:val="28"/>
          <w:lang w:val="kk-KZ"/>
        </w:rPr>
        <w:t xml:space="preserve">Кесте 18 – Пішен мен сүрлемнің сараптамасының нәтижелері </w:t>
      </w:r>
    </w:p>
    <w:p w14:paraId="711D504B" w14:textId="77777777" w:rsidR="00E81861" w:rsidRDefault="00E81861" w:rsidP="00E81861">
      <w:pPr>
        <w:pStyle w:val="af8"/>
        <w:tabs>
          <w:tab w:val="left" w:pos="142"/>
        </w:tabs>
        <w:ind w:left="0" w:firstLine="567"/>
        <w:jc w:val="both"/>
        <w:rPr>
          <w:rFonts w:ascii="Times New Roman" w:hAnsi="Times New Roman"/>
          <w:sz w:val="28"/>
          <w:szCs w:val="28"/>
          <w:lang w:val="kk-KZ"/>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1276"/>
        <w:gridCol w:w="1276"/>
        <w:gridCol w:w="1417"/>
        <w:gridCol w:w="1418"/>
        <w:gridCol w:w="1275"/>
        <w:gridCol w:w="1843"/>
      </w:tblGrid>
      <w:tr w:rsidR="00E81861" w14:paraId="6FA78098" w14:textId="77777777" w:rsidTr="00863532">
        <w:trPr>
          <w:trHeight w:val="392"/>
        </w:trPr>
        <w:tc>
          <w:tcPr>
            <w:tcW w:w="1384" w:type="dxa"/>
            <w:vAlign w:val="center"/>
          </w:tcPr>
          <w:p w14:paraId="0C9E34E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Каротин,</w:t>
            </w:r>
          </w:p>
          <w:p w14:paraId="2C5F30F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мг/кг</w:t>
            </w:r>
          </w:p>
        </w:tc>
        <w:tc>
          <w:tcPr>
            <w:tcW w:w="1276" w:type="dxa"/>
            <w:vAlign w:val="center"/>
          </w:tcPr>
          <w:p w14:paraId="5AE576E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proofErr w:type="spellStart"/>
            <w:r>
              <w:rPr>
                <w:rFonts w:ascii="Times New Roman" w:eastAsia="Calibri" w:hAnsi="Times New Roman"/>
                <w:sz w:val="28"/>
                <w:szCs w:val="28"/>
                <w:lang w:eastAsia="en-US"/>
              </w:rPr>
              <w:t>Са</w:t>
            </w:r>
            <w:proofErr w:type="spellEnd"/>
            <w:r>
              <w:rPr>
                <w:rFonts w:ascii="Times New Roman" w:eastAsia="Calibri" w:hAnsi="Times New Roman"/>
                <w:sz w:val="28"/>
                <w:szCs w:val="28"/>
                <w:lang w:eastAsia="en-US"/>
              </w:rPr>
              <w:t>,</w:t>
            </w:r>
          </w:p>
          <w:p w14:paraId="300F3E3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г/кг</w:t>
            </w:r>
          </w:p>
        </w:tc>
        <w:tc>
          <w:tcPr>
            <w:tcW w:w="1276" w:type="dxa"/>
            <w:vAlign w:val="center"/>
          </w:tcPr>
          <w:p w14:paraId="53D32DC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Р,</w:t>
            </w:r>
          </w:p>
          <w:p w14:paraId="678F3A8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г/кг</w:t>
            </w:r>
          </w:p>
        </w:tc>
        <w:tc>
          <w:tcPr>
            <w:tcW w:w="1417" w:type="dxa"/>
            <w:vAlign w:val="center"/>
          </w:tcPr>
          <w:p w14:paraId="7CC518B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 xml:space="preserve">Қорытылатын протеин </w:t>
            </w:r>
          </w:p>
          <w:p w14:paraId="3052363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г/кг</w:t>
            </w:r>
          </w:p>
        </w:tc>
        <w:tc>
          <w:tcPr>
            <w:tcW w:w="1418" w:type="dxa"/>
            <w:vAlign w:val="center"/>
          </w:tcPr>
          <w:p w14:paraId="5CF6C10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Шикі п</w:t>
            </w:r>
            <w:proofErr w:type="spellStart"/>
            <w:r>
              <w:rPr>
                <w:rFonts w:ascii="Times New Roman" w:eastAsia="Calibri" w:hAnsi="Times New Roman"/>
                <w:sz w:val="28"/>
                <w:szCs w:val="28"/>
                <w:lang w:eastAsia="en-US"/>
              </w:rPr>
              <w:t>ротеин</w:t>
            </w:r>
            <w:proofErr w:type="spellEnd"/>
          </w:p>
          <w:p w14:paraId="0159379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г/кг</w:t>
            </w:r>
          </w:p>
        </w:tc>
        <w:tc>
          <w:tcPr>
            <w:tcW w:w="1275" w:type="dxa"/>
            <w:vAlign w:val="center"/>
          </w:tcPr>
          <w:p w14:paraId="56B5645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proofErr w:type="gramStart"/>
            <w:r>
              <w:rPr>
                <w:rFonts w:ascii="Times New Roman" w:eastAsia="Calibri" w:hAnsi="Times New Roman"/>
                <w:sz w:val="28"/>
                <w:szCs w:val="28"/>
                <w:lang w:eastAsia="en-US"/>
              </w:rPr>
              <w:t>К.</w:t>
            </w:r>
            <w:r>
              <w:rPr>
                <w:rFonts w:ascii="Times New Roman" w:eastAsia="Calibri" w:hAnsi="Times New Roman"/>
                <w:sz w:val="28"/>
                <w:szCs w:val="28"/>
                <w:lang w:val="kk-KZ" w:eastAsia="en-US"/>
              </w:rPr>
              <w:t>бірлік</w:t>
            </w:r>
            <w:proofErr w:type="gramEnd"/>
          </w:p>
          <w:p w14:paraId="07D7D71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val="kk-KZ" w:eastAsia="en-US"/>
              </w:rPr>
              <w:t>к</w:t>
            </w:r>
            <w:r>
              <w:rPr>
                <w:rFonts w:ascii="Times New Roman" w:eastAsia="Calibri" w:hAnsi="Times New Roman"/>
                <w:sz w:val="28"/>
                <w:szCs w:val="28"/>
                <w:lang w:eastAsia="en-US"/>
              </w:rPr>
              <w:t>г/кг</w:t>
            </w:r>
          </w:p>
        </w:tc>
        <w:tc>
          <w:tcPr>
            <w:tcW w:w="1843" w:type="dxa"/>
            <w:vAlign w:val="center"/>
          </w:tcPr>
          <w:p w14:paraId="7E6479F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Бастапқы ылғал</w:t>
            </w:r>
          </w:p>
        </w:tc>
      </w:tr>
      <w:tr w:rsidR="00E81861" w14:paraId="4C29C880" w14:textId="77777777" w:rsidTr="00863532">
        <w:trPr>
          <w:trHeight w:val="370"/>
        </w:trPr>
        <w:tc>
          <w:tcPr>
            <w:tcW w:w="1384" w:type="dxa"/>
            <w:vAlign w:val="center"/>
          </w:tcPr>
          <w:p w14:paraId="07FD4A46"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8,67±1,60</w:t>
            </w:r>
          </w:p>
        </w:tc>
        <w:tc>
          <w:tcPr>
            <w:tcW w:w="1276" w:type="dxa"/>
            <w:vAlign w:val="center"/>
          </w:tcPr>
          <w:p w14:paraId="1B170712"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4,48±0,73</w:t>
            </w:r>
          </w:p>
        </w:tc>
        <w:tc>
          <w:tcPr>
            <w:tcW w:w="1276" w:type="dxa"/>
            <w:vAlign w:val="center"/>
          </w:tcPr>
          <w:p w14:paraId="5D76F463"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2,72±1,39</w:t>
            </w:r>
          </w:p>
        </w:tc>
        <w:tc>
          <w:tcPr>
            <w:tcW w:w="1417" w:type="dxa"/>
            <w:vAlign w:val="center"/>
          </w:tcPr>
          <w:p w14:paraId="378A524E"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50,50±4,08</w:t>
            </w:r>
          </w:p>
        </w:tc>
        <w:tc>
          <w:tcPr>
            <w:tcW w:w="1418" w:type="dxa"/>
            <w:vAlign w:val="center"/>
          </w:tcPr>
          <w:p w14:paraId="50845A18"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c>
          <w:tcPr>
            <w:tcW w:w="1275" w:type="dxa"/>
            <w:vAlign w:val="center"/>
          </w:tcPr>
          <w:p w14:paraId="008129CF"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0,49±0,04</w:t>
            </w:r>
          </w:p>
        </w:tc>
        <w:tc>
          <w:tcPr>
            <w:tcW w:w="1843" w:type="dxa"/>
            <w:vAlign w:val="center"/>
          </w:tcPr>
          <w:p w14:paraId="762D8A91"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r>
      <w:tr w:rsidR="00E81861" w14:paraId="3FBF1000" w14:textId="77777777" w:rsidTr="00863532">
        <w:trPr>
          <w:trHeight w:val="370"/>
        </w:trPr>
        <w:tc>
          <w:tcPr>
            <w:tcW w:w="1384" w:type="dxa"/>
            <w:vAlign w:val="center"/>
          </w:tcPr>
          <w:p w14:paraId="79FDA433"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5,30±2,15</w:t>
            </w:r>
          </w:p>
        </w:tc>
        <w:tc>
          <w:tcPr>
            <w:tcW w:w="1276" w:type="dxa"/>
            <w:vAlign w:val="center"/>
          </w:tcPr>
          <w:p w14:paraId="1291203B"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0,56±0,15</w:t>
            </w:r>
          </w:p>
        </w:tc>
        <w:tc>
          <w:tcPr>
            <w:tcW w:w="1276" w:type="dxa"/>
            <w:vAlign w:val="center"/>
          </w:tcPr>
          <w:p w14:paraId="648E39E5"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0,38±0,12</w:t>
            </w:r>
          </w:p>
        </w:tc>
        <w:tc>
          <w:tcPr>
            <w:tcW w:w="1417" w:type="dxa"/>
            <w:vAlign w:val="center"/>
          </w:tcPr>
          <w:p w14:paraId="3F4FE474"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11,00±2,50</w:t>
            </w:r>
          </w:p>
        </w:tc>
        <w:tc>
          <w:tcPr>
            <w:tcW w:w="1418" w:type="dxa"/>
            <w:vAlign w:val="center"/>
          </w:tcPr>
          <w:p w14:paraId="76FBFCF2"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20,60±3,47</w:t>
            </w:r>
          </w:p>
        </w:tc>
        <w:tc>
          <w:tcPr>
            <w:tcW w:w="1275" w:type="dxa"/>
            <w:vAlign w:val="center"/>
          </w:tcPr>
          <w:p w14:paraId="3C23C2B4"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w:t>
            </w:r>
          </w:p>
        </w:tc>
        <w:tc>
          <w:tcPr>
            <w:tcW w:w="1843" w:type="dxa"/>
            <w:vAlign w:val="center"/>
          </w:tcPr>
          <w:p w14:paraId="42F157B8" w14:textId="77777777" w:rsidR="00E81861" w:rsidRDefault="00E81861" w:rsidP="00863532">
            <w:pPr>
              <w:pStyle w:val="af8"/>
              <w:tabs>
                <w:tab w:val="left" w:pos="142"/>
              </w:tabs>
              <w:spacing w:after="0" w:line="240" w:lineRule="auto"/>
              <w:ind w:left="0"/>
              <w:jc w:val="center"/>
              <w:rPr>
                <w:rFonts w:ascii="Times New Roman" w:eastAsia="Calibri" w:hAnsi="Times New Roman"/>
                <w:sz w:val="26"/>
                <w:szCs w:val="26"/>
                <w:lang w:eastAsia="en-US"/>
              </w:rPr>
            </w:pPr>
            <w:r>
              <w:rPr>
                <w:rFonts w:ascii="Times New Roman" w:eastAsia="Calibri" w:hAnsi="Times New Roman"/>
                <w:sz w:val="26"/>
                <w:szCs w:val="26"/>
                <w:lang w:eastAsia="en-US"/>
              </w:rPr>
              <w:t>78,77±1,56</w:t>
            </w:r>
          </w:p>
        </w:tc>
      </w:tr>
      <w:tr w:rsidR="00E81861" w14:paraId="6296B223" w14:textId="77777777" w:rsidTr="00863532">
        <w:trPr>
          <w:trHeight w:val="414"/>
        </w:trPr>
        <w:tc>
          <w:tcPr>
            <w:tcW w:w="9889" w:type="dxa"/>
            <w:gridSpan w:val="7"/>
            <w:vAlign w:val="center"/>
          </w:tcPr>
          <w:p w14:paraId="1FD5A7E5" w14:textId="77777777" w:rsidR="00E81861" w:rsidRPr="00C215D6" w:rsidRDefault="00E81861" w:rsidP="00863532">
            <w:pPr>
              <w:pStyle w:val="af8"/>
              <w:tabs>
                <w:tab w:val="left" w:pos="142"/>
              </w:tabs>
              <w:ind w:left="0" w:firstLine="567"/>
              <w:jc w:val="both"/>
              <w:rPr>
                <w:rFonts w:ascii="Times New Roman" w:hAnsi="Times New Roman"/>
                <w:sz w:val="28"/>
                <w:szCs w:val="28"/>
                <w:lang w:val="kk-KZ"/>
              </w:rPr>
            </w:pPr>
            <w:r w:rsidRPr="00C215D6">
              <w:rPr>
                <w:rFonts w:ascii="Times New Roman" w:hAnsi="Times New Roman"/>
                <w:sz w:val="28"/>
                <w:szCs w:val="28"/>
                <w:lang w:val="kk-KZ"/>
              </w:rPr>
              <w:lastRenderedPageBreak/>
              <w:t>Ескерту</w:t>
            </w:r>
            <w:r w:rsidRPr="00C215D6">
              <w:rPr>
                <w:rFonts w:ascii="Times New Roman" w:hAnsi="Times New Roman"/>
                <w:sz w:val="28"/>
                <w:szCs w:val="28"/>
              </w:rPr>
              <w:t>:</w:t>
            </w:r>
            <w:r>
              <w:rPr>
                <w:rFonts w:ascii="Times New Roman" w:hAnsi="Times New Roman"/>
                <w:sz w:val="28"/>
                <w:szCs w:val="28"/>
              </w:rPr>
              <w:t xml:space="preserve"> </w:t>
            </w:r>
            <w:r w:rsidRPr="00C215D6">
              <w:rPr>
                <w:rFonts w:ascii="Times New Roman" w:hAnsi="Times New Roman"/>
                <w:sz w:val="28"/>
                <w:szCs w:val="28"/>
                <w:lang w:val="kk-KZ"/>
              </w:rPr>
              <w:t xml:space="preserve">бірінші тармақта-пішен, екінші тармақта </w:t>
            </w:r>
            <w:r w:rsidRPr="00C215D6">
              <w:rPr>
                <w:rFonts w:ascii="Times New Roman" w:hAnsi="Times New Roman"/>
                <w:sz w:val="28"/>
                <w:szCs w:val="28"/>
              </w:rPr>
              <w:t xml:space="preserve"> - </w:t>
            </w:r>
            <w:r w:rsidRPr="00C215D6">
              <w:rPr>
                <w:rFonts w:ascii="Times New Roman" w:hAnsi="Times New Roman"/>
                <w:sz w:val="28"/>
                <w:szCs w:val="28"/>
                <w:lang w:val="kk-KZ"/>
              </w:rPr>
              <w:t>сүрлем</w:t>
            </w:r>
            <w:r w:rsidRPr="00C215D6">
              <w:rPr>
                <w:rFonts w:ascii="Times New Roman" w:hAnsi="Times New Roman"/>
                <w:sz w:val="28"/>
                <w:szCs w:val="28"/>
              </w:rPr>
              <w:t>.</w:t>
            </w:r>
          </w:p>
        </w:tc>
      </w:tr>
    </w:tbl>
    <w:p w14:paraId="4A3CE086" w14:textId="77777777" w:rsidR="00E81861" w:rsidRDefault="00E81861" w:rsidP="00E81861">
      <w:pPr>
        <w:pStyle w:val="af6"/>
        <w:ind w:firstLine="567"/>
        <w:jc w:val="both"/>
        <w:rPr>
          <w:rFonts w:ascii="Times New Roman" w:hAnsi="Times New Roman"/>
          <w:sz w:val="28"/>
          <w:szCs w:val="28"/>
          <w:lang w:val="kk-KZ"/>
        </w:rPr>
      </w:pPr>
    </w:p>
    <w:p w14:paraId="1C7E5F8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Сүрлемдегі каротиннің құрамы 5,30±2,15 мг/кг (2 мг/кн-нана 8 мг/кг. Сүрлемдегі шикі протеин деңгейі 20,60±3,47 г/кг (15,6-дан 25,4 г/кг-ға дейін) болды. Пішенде қорытылатын протеиннің құрамы 50,50±4,08 г/кг (39,1-64,2 г/кг), сүрлемде – 11,00±2,50 г/кг (7,2-ден 14,2 г/кг-ға дейін) болды. Пішендегі кальций мен фосфор 4,48±0,73 г/кг (1,7-6,2 г/кг және 0,92-2,00 г/кг) аралығында болса, ал сүрлемде олардың мөлшері 0,56±0,15 г/кг (0,326-дан 0,757 г/кг-ға дейін және 0,38±0,12 г/кг (0,236-дан 0,565 г/кг-ға дейін) сәйкес болды.</w:t>
      </w:r>
    </w:p>
    <w:p w14:paraId="372398A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ШҚО Бесқарағай ауданының «Балке» шаруа қожалығында азықтардың талдау нәтижелері пішеннің қоректілігі орташа есеппен 0,35±0,04 к.бірл./кг (0,35-тен 0,58 к. бірл./кг) құрағанын көрсетті. Пішен мен сүрлемді зерттеу нәтижелері </w:t>
      </w:r>
      <w:r w:rsidRPr="00597101">
        <w:rPr>
          <w:rFonts w:ascii="Times New Roman" w:hAnsi="Times New Roman"/>
          <w:sz w:val="28"/>
          <w:szCs w:val="28"/>
          <w:lang w:val="kk-KZ"/>
        </w:rPr>
        <w:t>18</w:t>
      </w:r>
      <w:r>
        <w:rPr>
          <w:rFonts w:ascii="Times New Roman" w:hAnsi="Times New Roman"/>
          <w:sz w:val="28"/>
          <w:szCs w:val="28"/>
          <w:lang w:val="kk-KZ"/>
        </w:rPr>
        <w:t>-кестеде келтірілген.</w:t>
      </w:r>
    </w:p>
    <w:p w14:paraId="6BA3497A" w14:textId="77777777" w:rsidR="00E81861" w:rsidRDefault="00E81861" w:rsidP="00E81861">
      <w:pPr>
        <w:pStyle w:val="af6"/>
        <w:ind w:firstLine="567"/>
        <w:jc w:val="both"/>
        <w:rPr>
          <w:rFonts w:ascii="Times New Roman" w:hAnsi="Times New Roman"/>
          <w:sz w:val="28"/>
          <w:szCs w:val="28"/>
          <w:lang w:val="kk-KZ"/>
        </w:rPr>
      </w:pPr>
    </w:p>
    <w:p w14:paraId="7246CA39" w14:textId="3D096BD7" w:rsidR="00E81861" w:rsidRDefault="00E81861" w:rsidP="00E81861">
      <w:pPr>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6B995FC9" wp14:editId="73D7E8C3">
            <wp:extent cx="2409190" cy="2989580"/>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09190" cy="2989580"/>
                    </a:xfrm>
                    <a:prstGeom prst="rect">
                      <a:avLst/>
                    </a:prstGeom>
                    <a:noFill/>
                    <a:ln>
                      <a:noFill/>
                    </a:ln>
                  </pic:spPr>
                </pic:pic>
              </a:graphicData>
            </a:graphic>
          </wp:inline>
        </w:drawing>
      </w:r>
    </w:p>
    <w:p w14:paraId="20C8E51E" w14:textId="77777777" w:rsidR="00E81861" w:rsidRDefault="00E81861" w:rsidP="00E81861">
      <w:pPr>
        <w:pStyle w:val="Default"/>
        <w:ind w:firstLine="567"/>
        <w:jc w:val="center"/>
        <w:rPr>
          <w:sz w:val="28"/>
          <w:szCs w:val="28"/>
          <w:lang w:val="kk-KZ"/>
        </w:rPr>
      </w:pPr>
      <w:r>
        <w:rPr>
          <w:color w:val="auto"/>
          <w:sz w:val="28"/>
          <w:szCs w:val="28"/>
          <w:lang w:val="kk-KZ"/>
        </w:rPr>
        <w:t>Сурет 9</w:t>
      </w:r>
      <w:r>
        <w:rPr>
          <w:sz w:val="28"/>
          <w:szCs w:val="28"/>
          <w:lang w:val="kk-KZ"/>
        </w:rPr>
        <w:t xml:space="preserve"> - «Милтек-1» аппаратымен тексеру</w:t>
      </w:r>
    </w:p>
    <w:p w14:paraId="560A85D7" w14:textId="77777777" w:rsidR="00E81861" w:rsidRDefault="00E81861" w:rsidP="00E81861">
      <w:pPr>
        <w:pStyle w:val="Default"/>
        <w:ind w:firstLine="567"/>
        <w:jc w:val="center"/>
        <w:rPr>
          <w:sz w:val="28"/>
          <w:szCs w:val="28"/>
          <w:lang w:val="kk-KZ"/>
        </w:rPr>
      </w:pPr>
    </w:p>
    <w:p w14:paraId="6CBD700E" w14:textId="75F13BB6" w:rsidR="00E81861" w:rsidRPr="008A1550" w:rsidRDefault="00E81861" w:rsidP="00E81861">
      <w:pPr>
        <w:pStyle w:val="af3"/>
        <w:jc w:val="center"/>
      </w:pPr>
      <w:r w:rsidRPr="00CB0623">
        <w:rPr>
          <w:noProof/>
        </w:rPr>
        <w:drawing>
          <wp:inline distT="0" distB="0" distL="0" distR="0" wp14:anchorId="75FC95DB" wp14:editId="36BC6EBE">
            <wp:extent cx="2997835" cy="211518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7835" cy="2115185"/>
                    </a:xfrm>
                    <a:prstGeom prst="rect">
                      <a:avLst/>
                    </a:prstGeom>
                    <a:noFill/>
                    <a:ln>
                      <a:noFill/>
                    </a:ln>
                  </pic:spPr>
                </pic:pic>
              </a:graphicData>
            </a:graphic>
          </wp:inline>
        </w:drawing>
      </w:r>
    </w:p>
    <w:p w14:paraId="3A80B8F4" w14:textId="77777777" w:rsidR="00E81861" w:rsidRDefault="00E81861" w:rsidP="00E81861">
      <w:pPr>
        <w:autoSpaceDE w:val="0"/>
        <w:autoSpaceDN w:val="0"/>
        <w:adjustRightInd w:val="0"/>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lastRenderedPageBreak/>
        <w:t>Сурет 10-ПЭДМ тексеру</w:t>
      </w:r>
    </w:p>
    <w:p w14:paraId="774449D2" w14:textId="77777777" w:rsidR="00E81861" w:rsidRDefault="00E81861" w:rsidP="00E81861">
      <w:pPr>
        <w:autoSpaceDE w:val="0"/>
        <w:autoSpaceDN w:val="0"/>
        <w:adjustRightInd w:val="0"/>
        <w:spacing w:after="0" w:line="240" w:lineRule="auto"/>
        <w:ind w:firstLine="567"/>
        <w:rPr>
          <w:rFonts w:ascii="Times New Roman" w:hAnsi="Times New Roman"/>
          <w:sz w:val="28"/>
          <w:szCs w:val="28"/>
          <w:lang w:val="kk-KZ"/>
        </w:rPr>
      </w:pPr>
    </w:p>
    <w:p w14:paraId="11D0EDA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Желінсауды жою мәселесі өзекті болып қала беруде. Бұл малдың ауру деңгейін төмендетуге арналған жаңа тәсілдер мен құралдарды іздестіру қажеттігін айқындайды. Бұл мәселенің өзектілігі сонымен бірге, желінсаудың малдың өнімділік функциясына да ықпал ететіндігінде. Кейбір зерттеушілердің мәліметтері бойынша, сүт безімен ауыратын сиырлардың төрттен бірінде эндометрит, киста және өзге де аналық жыныс безі аурулары анықталған.</w:t>
      </w:r>
    </w:p>
    <w:p w14:paraId="173B17BC" w14:textId="77777777" w:rsidR="00E81861" w:rsidRDefault="00E81861" w:rsidP="00E81861">
      <w:pPr>
        <w:pStyle w:val="11"/>
        <w:ind w:firstLine="567"/>
        <w:jc w:val="both"/>
        <w:rPr>
          <w:sz w:val="28"/>
          <w:szCs w:val="28"/>
        </w:rPr>
      </w:pPr>
      <w:r>
        <w:rPr>
          <w:sz w:val="28"/>
          <w:szCs w:val="28"/>
        </w:rPr>
        <w:t>Желінсаудың пайда болу себептерінің бірі эндометрит те болып табылады.</w:t>
      </w:r>
    </w:p>
    <w:p w14:paraId="510A53DF" w14:textId="77777777" w:rsidR="00E81861" w:rsidRDefault="00E81861" w:rsidP="00E81861">
      <w:pPr>
        <w:pStyle w:val="11"/>
        <w:ind w:firstLine="567"/>
        <w:jc w:val="both"/>
        <w:rPr>
          <w:sz w:val="28"/>
          <w:szCs w:val="28"/>
        </w:rPr>
      </w:pPr>
      <w:r>
        <w:rPr>
          <w:sz w:val="28"/>
          <w:szCs w:val="28"/>
        </w:rPr>
        <w:t>Келесі берілген (кесте 19) кестеде эндометритке шалдыққан сиырларда желінсау анықталғанын көруге болады. Клиникалық желінсаусаға 127 бас (</w:t>
      </w:r>
      <w:r>
        <w:rPr>
          <w:sz w:val="28"/>
          <w:szCs w:val="28"/>
          <w:lang w:eastAsia="en-US"/>
        </w:rPr>
        <w:t>22,4±9,93</w:t>
      </w:r>
      <w:r>
        <w:rPr>
          <w:sz w:val="28"/>
          <w:szCs w:val="28"/>
        </w:rPr>
        <w:t>) және жасырын желінсауға 115 бас (</w:t>
      </w:r>
      <w:r>
        <w:rPr>
          <w:sz w:val="28"/>
          <w:szCs w:val="28"/>
          <w:lang w:eastAsia="en-US"/>
        </w:rPr>
        <w:t>21,9±9,48</w:t>
      </w:r>
      <w:r>
        <w:rPr>
          <w:sz w:val="28"/>
          <w:szCs w:val="28"/>
        </w:rPr>
        <w:t>) шалдығып, барлығы 242 бас (</w:t>
      </w:r>
      <w:r>
        <w:rPr>
          <w:sz w:val="28"/>
          <w:szCs w:val="28"/>
          <w:lang w:eastAsia="en-US"/>
        </w:rPr>
        <w:t>42,7±11,78) болса, эндометритпен 150 бас ауырған (26,5±10,50). Клиникалық желінсауға 2018 жылы 150 бас шалдықса (25,9±10,55), ал жасырын желінсауға 125 бас шалдығып (25,1±9,68), барлығы 275 басты (47,4±12,03) құрады. Эндометритке 180 бас шалдыққаны (31,0±11,14) анықталды.</w:t>
      </w:r>
    </w:p>
    <w:p w14:paraId="14408448" w14:textId="77777777" w:rsidR="00E81861" w:rsidRDefault="00E81861" w:rsidP="00E81861">
      <w:pPr>
        <w:pStyle w:val="11"/>
        <w:ind w:firstLine="567"/>
        <w:jc w:val="both"/>
        <w:rPr>
          <w:sz w:val="28"/>
          <w:szCs w:val="28"/>
          <w:lang w:eastAsia="en-US"/>
        </w:rPr>
      </w:pPr>
      <w:r>
        <w:rPr>
          <w:sz w:val="28"/>
          <w:szCs w:val="28"/>
        </w:rPr>
        <w:t>Клиникалық және жасырын желінсауға 2019 жылы барлығы 332 бас шалдыққан (</w:t>
      </w:r>
      <w:r>
        <w:rPr>
          <w:sz w:val="28"/>
          <w:szCs w:val="28"/>
          <w:lang w:eastAsia="en-US"/>
        </w:rPr>
        <w:t xml:space="preserve">59,5±11,60). Клиникалық желінсауға 190 бас (34,1±11,19), жасырын желінсауға 142 бас (29,1±10,03) шалдыққан. Эндометритке 130 бас (21,6±10,09) шалдыққан. </w:t>
      </w:r>
    </w:p>
    <w:p w14:paraId="0A1F71B6" w14:textId="77777777" w:rsidR="00E81861" w:rsidRDefault="00E81861" w:rsidP="00E81861">
      <w:pPr>
        <w:pStyle w:val="11"/>
        <w:ind w:firstLine="567"/>
        <w:jc w:val="both"/>
        <w:rPr>
          <w:sz w:val="28"/>
          <w:szCs w:val="28"/>
        </w:rPr>
      </w:pPr>
      <w:r>
        <w:rPr>
          <w:sz w:val="28"/>
          <w:szCs w:val="28"/>
          <w:lang w:eastAsia="en-US"/>
        </w:rPr>
        <w:t>Клиникалық желінсауға 2020 жылы 260 бас шалдықса (43,3±12,15), ал жасырын желінсауға 229 бас шалдығып (38,1±11,91), барлығы 489 басты (81,4±9,55) құрады. Эндометритке 180 бас шалдыққаны (31,0±11,14) анықталды.</w:t>
      </w:r>
    </w:p>
    <w:p w14:paraId="735A0564" w14:textId="77777777" w:rsidR="00E81861" w:rsidRDefault="00E81861" w:rsidP="00E81861">
      <w:pPr>
        <w:pStyle w:val="af8"/>
        <w:tabs>
          <w:tab w:val="left" w:pos="142"/>
          <w:tab w:val="left" w:pos="709"/>
        </w:tabs>
        <w:ind w:left="0" w:firstLine="709"/>
        <w:jc w:val="both"/>
        <w:rPr>
          <w:rFonts w:ascii="Times New Roman" w:hAnsi="Times New Roman"/>
          <w:sz w:val="28"/>
          <w:szCs w:val="28"/>
          <w:lang w:val="kk-KZ"/>
        </w:rPr>
        <w:sectPr w:rsidR="00E81861">
          <w:pgSz w:w="11906" w:h="16838"/>
          <w:pgMar w:top="1134" w:right="567" w:bottom="1134" w:left="1701" w:header="709" w:footer="709" w:gutter="0"/>
          <w:cols w:space="720"/>
          <w:titlePg/>
          <w:docGrid w:linePitch="360"/>
        </w:sectPr>
      </w:pPr>
      <w:r>
        <w:rPr>
          <w:rFonts w:ascii="Times New Roman" w:hAnsi="Times New Roman"/>
          <w:sz w:val="28"/>
          <w:szCs w:val="28"/>
          <w:lang w:val="kk-KZ"/>
        </w:rPr>
        <w:t xml:space="preserve">  </w:t>
      </w:r>
    </w:p>
    <w:p w14:paraId="5F8DC8F5" w14:textId="77777777" w:rsidR="00E81861" w:rsidRDefault="00E81861" w:rsidP="00E81861">
      <w:pPr>
        <w:pStyle w:val="af8"/>
        <w:tabs>
          <w:tab w:val="left" w:pos="142"/>
          <w:tab w:val="left" w:pos="709"/>
        </w:tabs>
        <w:ind w:left="0"/>
        <w:jc w:val="both"/>
        <w:rPr>
          <w:rFonts w:ascii="Times New Roman" w:hAnsi="Times New Roman"/>
          <w:sz w:val="28"/>
          <w:szCs w:val="28"/>
          <w:lang w:val="kk-KZ"/>
        </w:rPr>
      </w:pPr>
      <w:r>
        <w:rPr>
          <w:rFonts w:ascii="Times New Roman" w:hAnsi="Times New Roman"/>
          <w:sz w:val="28"/>
          <w:szCs w:val="28"/>
          <w:lang w:val="kk-KZ"/>
        </w:rPr>
        <w:lastRenderedPageBreak/>
        <w:t>Кесте 19 - Сиырларда желінсау мен эндометриттің таралуы</w:t>
      </w:r>
    </w:p>
    <w:p w14:paraId="5D63541E" w14:textId="77777777" w:rsidR="00E81861" w:rsidRDefault="00E81861" w:rsidP="00E81861">
      <w:pPr>
        <w:pStyle w:val="af8"/>
        <w:tabs>
          <w:tab w:val="left" w:pos="142"/>
          <w:tab w:val="left" w:pos="709"/>
        </w:tabs>
        <w:ind w:left="0" w:firstLine="709"/>
        <w:jc w:val="both"/>
        <w:rPr>
          <w:rFonts w:ascii="Times New Roman" w:hAnsi="Times New Roman"/>
          <w:sz w:val="28"/>
          <w:szCs w:val="28"/>
          <w:lang w:val="kk-KZ"/>
        </w:rPr>
      </w:pPr>
    </w:p>
    <w:tbl>
      <w:tblPr>
        <w:tblW w:w="147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3"/>
        <w:gridCol w:w="1418"/>
        <w:gridCol w:w="1630"/>
        <w:gridCol w:w="1276"/>
        <w:gridCol w:w="1842"/>
        <w:gridCol w:w="993"/>
        <w:gridCol w:w="1701"/>
        <w:gridCol w:w="992"/>
        <w:gridCol w:w="2339"/>
      </w:tblGrid>
      <w:tr w:rsidR="00E81861" w14:paraId="126C4DB7" w14:textId="77777777" w:rsidTr="00863532">
        <w:trPr>
          <w:trHeight w:val="389"/>
        </w:trPr>
        <w:tc>
          <w:tcPr>
            <w:tcW w:w="2523" w:type="dxa"/>
            <w:vMerge w:val="restart"/>
            <w:vAlign w:val="center"/>
          </w:tcPr>
          <w:p w14:paraId="469ED911"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Аурулардың жыл бойы кездесуі</w:t>
            </w:r>
          </w:p>
        </w:tc>
        <w:tc>
          <w:tcPr>
            <w:tcW w:w="3048" w:type="dxa"/>
            <w:gridSpan w:val="2"/>
          </w:tcPr>
          <w:p w14:paraId="56FA36A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2017ж.</w:t>
            </w:r>
          </w:p>
        </w:tc>
        <w:tc>
          <w:tcPr>
            <w:tcW w:w="3118" w:type="dxa"/>
            <w:gridSpan w:val="2"/>
          </w:tcPr>
          <w:p w14:paraId="581021A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2018ж.</w:t>
            </w:r>
          </w:p>
        </w:tc>
        <w:tc>
          <w:tcPr>
            <w:tcW w:w="2694" w:type="dxa"/>
            <w:gridSpan w:val="2"/>
            <w:tcBorders>
              <w:top w:val="single" w:sz="4" w:space="0" w:color="auto"/>
              <w:right w:val="single" w:sz="4" w:space="0" w:color="auto"/>
            </w:tcBorders>
          </w:tcPr>
          <w:p w14:paraId="7DE6D95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2019ж.</w:t>
            </w:r>
          </w:p>
        </w:tc>
        <w:tc>
          <w:tcPr>
            <w:tcW w:w="3331" w:type="dxa"/>
            <w:gridSpan w:val="2"/>
            <w:tcBorders>
              <w:top w:val="single" w:sz="4" w:space="0" w:color="auto"/>
              <w:left w:val="single" w:sz="4" w:space="0" w:color="auto"/>
            </w:tcBorders>
          </w:tcPr>
          <w:p w14:paraId="1C2D56EC"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2020ж.</w:t>
            </w:r>
          </w:p>
        </w:tc>
      </w:tr>
      <w:tr w:rsidR="00E81861" w14:paraId="4C4D15DD" w14:textId="77777777" w:rsidTr="00863532">
        <w:trPr>
          <w:trHeight w:val="409"/>
        </w:trPr>
        <w:tc>
          <w:tcPr>
            <w:tcW w:w="2523" w:type="dxa"/>
            <w:vMerge/>
          </w:tcPr>
          <w:p w14:paraId="5FEE1EE0"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p>
        </w:tc>
        <w:tc>
          <w:tcPr>
            <w:tcW w:w="1418" w:type="dxa"/>
          </w:tcPr>
          <w:p w14:paraId="4D23567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630" w:type="dxa"/>
          </w:tcPr>
          <w:p w14:paraId="5FB8B39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1276" w:type="dxa"/>
          </w:tcPr>
          <w:p w14:paraId="4BCEE067"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842" w:type="dxa"/>
          </w:tcPr>
          <w:p w14:paraId="5A83B7D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993" w:type="dxa"/>
          </w:tcPr>
          <w:p w14:paraId="0A31A16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1701" w:type="dxa"/>
            <w:tcBorders>
              <w:right w:val="single" w:sz="4" w:space="0" w:color="auto"/>
            </w:tcBorders>
          </w:tcPr>
          <w:p w14:paraId="2D0AD46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c>
          <w:tcPr>
            <w:tcW w:w="992" w:type="dxa"/>
            <w:tcBorders>
              <w:left w:val="single" w:sz="4" w:space="0" w:color="auto"/>
              <w:right w:val="single" w:sz="4" w:space="0" w:color="auto"/>
            </w:tcBorders>
          </w:tcPr>
          <w:p w14:paraId="1382316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саны</w:t>
            </w:r>
          </w:p>
        </w:tc>
        <w:tc>
          <w:tcPr>
            <w:tcW w:w="2339" w:type="dxa"/>
            <w:tcBorders>
              <w:left w:val="single" w:sz="4" w:space="0" w:color="auto"/>
            </w:tcBorders>
          </w:tcPr>
          <w:p w14:paraId="04AF188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w:t>
            </w:r>
          </w:p>
        </w:tc>
      </w:tr>
      <w:tr w:rsidR="00E81861" w14:paraId="6B76CDB7" w14:textId="77777777" w:rsidTr="00863532">
        <w:tc>
          <w:tcPr>
            <w:tcW w:w="2523" w:type="dxa"/>
          </w:tcPr>
          <w:p w14:paraId="444C8DCF"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val="kk-KZ" w:eastAsia="en-US"/>
              </w:rPr>
            </w:pPr>
            <w:r>
              <w:rPr>
                <w:rFonts w:ascii="Times New Roman" w:eastAsia="Calibri" w:hAnsi="Times New Roman"/>
                <w:sz w:val="28"/>
                <w:szCs w:val="28"/>
                <w:lang w:eastAsia="en-US"/>
              </w:rPr>
              <w:t>Клини</w:t>
            </w:r>
            <w:r>
              <w:rPr>
                <w:rFonts w:ascii="Times New Roman" w:eastAsia="Calibri" w:hAnsi="Times New Roman"/>
                <w:sz w:val="28"/>
                <w:szCs w:val="28"/>
                <w:lang w:val="kk-KZ" w:eastAsia="en-US"/>
              </w:rPr>
              <w:t>калық желінсау</w:t>
            </w:r>
          </w:p>
        </w:tc>
        <w:tc>
          <w:tcPr>
            <w:tcW w:w="1418" w:type="dxa"/>
            <w:vAlign w:val="center"/>
          </w:tcPr>
          <w:p w14:paraId="47E925D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127</w:t>
            </w:r>
          </w:p>
        </w:tc>
        <w:tc>
          <w:tcPr>
            <w:tcW w:w="1630" w:type="dxa"/>
            <w:vAlign w:val="center"/>
          </w:tcPr>
          <w:p w14:paraId="565CF18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22,4±9,93</w:t>
            </w:r>
          </w:p>
        </w:tc>
        <w:tc>
          <w:tcPr>
            <w:tcW w:w="1276" w:type="dxa"/>
            <w:vAlign w:val="center"/>
          </w:tcPr>
          <w:p w14:paraId="46A9EA9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150</w:t>
            </w:r>
          </w:p>
        </w:tc>
        <w:tc>
          <w:tcPr>
            <w:tcW w:w="1842" w:type="dxa"/>
            <w:vAlign w:val="center"/>
          </w:tcPr>
          <w:p w14:paraId="7F9A291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25,9±10,55</w:t>
            </w:r>
          </w:p>
        </w:tc>
        <w:tc>
          <w:tcPr>
            <w:tcW w:w="993" w:type="dxa"/>
            <w:vAlign w:val="center"/>
          </w:tcPr>
          <w:p w14:paraId="5827C0C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190</w:t>
            </w:r>
          </w:p>
        </w:tc>
        <w:tc>
          <w:tcPr>
            <w:tcW w:w="1701" w:type="dxa"/>
            <w:tcBorders>
              <w:right w:val="single" w:sz="4" w:space="0" w:color="auto"/>
            </w:tcBorders>
            <w:vAlign w:val="center"/>
          </w:tcPr>
          <w:p w14:paraId="081AA520"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34,1±11,19</w:t>
            </w:r>
          </w:p>
        </w:tc>
        <w:tc>
          <w:tcPr>
            <w:tcW w:w="992" w:type="dxa"/>
            <w:tcBorders>
              <w:right w:val="single" w:sz="4" w:space="0" w:color="auto"/>
            </w:tcBorders>
            <w:vAlign w:val="center"/>
          </w:tcPr>
          <w:p w14:paraId="013D7D8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260</w:t>
            </w:r>
          </w:p>
        </w:tc>
        <w:tc>
          <w:tcPr>
            <w:tcW w:w="2339" w:type="dxa"/>
            <w:tcBorders>
              <w:right w:val="single" w:sz="4" w:space="0" w:color="auto"/>
            </w:tcBorders>
            <w:vAlign w:val="center"/>
          </w:tcPr>
          <w:p w14:paraId="2F04EFF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43,3</w:t>
            </w:r>
            <w:r>
              <w:rPr>
                <w:rFonts w:ascii="Times New Roman" w:eastAsia="Calibri" w:hAnsi="Times New Roman"/>
                <w:sz w:val="28"/>
                <w:szCs w:val="28"/>
                <w:lang w:val="kk-KZ" w:eastAsia="en-US"/>
              </w:rPr>
              <w:t>±12,15</w:t>
            </w:r>
          </w:p>
        </w:tc>
      </w:tr>
      <w:tr w:rsidR="00E81861" w14:paraId="3D2C90C1" w14:textId="77777777" w:rsidTr="00863532">
        <w:tc>
          <w:tcPr>
            <w:tcW w:w="2523" w:type="dxa"/>
          </w:tcPr>
          <w:p w14:paraId="47BEDBE8"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Жасырын желінсау</w:t>
            </w:r>
          </w:p>
        </w:tc>
        <w:tc>
          <w:tcPr>
            <w:tcW w:w="1418" w:type="dxa"/>
            <w:vAlign w:val="center"/>
          </w:tcPr>
          <w:p w14:paraId="00071D3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115</w:t>
            </w:r>
          </w:p>
        </w:tc>
        <w:tc>
          <w:tcPr>
            <w:tcW w:w="1630" w:type="dxa"/>
            <w:vAlign w:val="center"/>
          </w:tcPr>
          <w:p w14:paraId="2BF96B5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21,9±9,48</w:t>
            </w:r>
          </w:p>
        </w:tc>
        <w:tc>
          <w:tcPr>
            <w:tcW w:w="1276" w:type="dxa"/>
            <w:vAlign w:val="center"/>
          </w:tcPr>
          <w:p w14:paraId="1A982C6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125</w:t>
            </w:r>
          </w:p>
        </w:tc>
        <w:tc>
          <w:tcPr>
            <w:tcW w:w="1842" w:type="dxa"/>
            <w:vAlign w:val="center"/>
          </w:tcPr>
          <w:p w14:paraId="5AEBF7DB" w14:textId="77777777" w:rsidR="00E81861" w:rsidRDefault="00E81861" w:rsidP="00863532">
            <w:pPr>
              <w:pStyle w:val="af8"/>
              <w:tabs>
                <w:tab w:val="left" w:pos="142"/>
              </w:tabs>
              <w:spacing w:after="0" w:line="240" w:lineRule="auto"/>
              <w:ind w:left="0"/>
              <w:rPr>
                <w:rFonts w:ascii="Times New Roman" w:eastAsia="Calibri" w:hAnsi="Times New Roman"/>
                <w:sz w:val="28"/>
                <w:szCs w:val="28"/>
                <w:lang w:val="kk-KZ" w:eastAsia="en-US"/>
              </w:rPr>
            </w:pPr>
            <w:r>
              <w:rPr>
                <w:rFonts w:ascii="Times New Roman" w:eastAsia="Calibri" w:hAnsi="Times New Roman"/>
                <w:sz w:val="28"/>
                <w:szCs w:val="28"/>
                <w:lang w:val="kk-KZ" w:eastAsia="en-US"/>
              </w:rPr>
              <w:t>25,1±9,68</w:t>
            </w:r>
          </w:p>
        </w:tc>
        <w:tc>
          <w:tcPr>
            <w:tcW w:w="993" w:type="dxa"/>
            <w:vAlign w:val="center"/>
          </w:tcPr>
          <w:p w14:paraId="29906C3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142</w:t>
            </w:r>
          </w:p>
        </w:tc>
        <w:tc>
          <w:tcPr>
            <w:tcW w:w="1701" w:type="dxa"/>
            <w:tcBorders>
              <w:right w:val="single" w:sz="4" w:space="0" w:color="auto"/>
            </w:tcBorders>
            <w:vAlign w:val="center"/>
          </w:tcPr>
          <w:p w14:paraId="24955EA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29,1±10,03</w:t>
            </w:r>
          </w:p>
        </w:tc>
        <w:tc>
          <w:tcPr>
            <w:tcW w:w="992" w:type="dxa"/>
            <w:tcBorders>
              <w:left w:val="single" w:sz="4" w:space="0" w:color="auto"/>
              <w:right w:val="single" w:sz="4" w:space="0" w:color="auto"/>
            </w:tcBorders>
            <w:vAlign w:val="center"/>
          </w:tcPr>
          <w:p w14:paraId="115C846F"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229</w:t>
            </w:r>
          </w:p>
        </w:tc>
        <w:tc>
          <w:tcPr>
            <w:tcW w:w="2339" w:type="dxa"/>
            <w:tcBorders>
              <w:left w:val="single" w:sz="4" w:space="0" w:color="auto"/>
            </w:tcBorders>
            <w:vAlign w:val="center"/>
          </w:tcPr>
          <w:p w14:paraId="25515B69"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38,1</w:t>
            </w:r>
            <w:r>
              <w:rPr>
                <w:rFonts w:ascii="Times New Roman" w:eastAsia="Calibri" w:hAnsi="Times New Roman"/>
                <w:sz w:val="28"/>
                <w:szCs w:val="28"/>
                <w:lang w:val="kk-KZ" w:eastAsia="en-US"/>
              </w:rPr>
              <w:t>±11,91</w:t>
            </w:r>
          </w:p>
        </w:tc>
      </w:tr>
      <w:tr w:rsidR="00E81861" w14:paraId="6115F776" w14:textId="77777777" w:rsidTr="00863532">
        <w:tc>
          <w:tcPr>
            <w:tcW w:w="2523" w:type="dxa"/>
          </w:tcPr>
          <w:p w14:paraId="71BA0C22"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val="kk-KZ" w:eastAsia="en-US"/>
              </w:rPr>
              <w:t>Барлық желінсау</w:t>
            </w:r>
          </w:p>
        </w:tc>
        <w:tc>
          <w:tcPr>
            <w:tcW w:w="1418" w:type="dxa"/>
            <w:vAlign w:val="center"/>
          </w:tcPr>
          <w:p w14:paraId="0970744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242</w:t>
            </w:r>
          </w:p>
        </w:tc>
        <w:tc>
          <w:tcPr>
            <w:tcW w:w="1630" w:type="dxa"/>
            <w:vAlign w:val="center"/>
          </w:tcPr>
          <w:p w14:paraId="3A28BDD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42,7±11,78</w:t>
            </w:r>
          </w:p>
        </w:tc>
        <w:tc>
          <w:tcPr>
            <w:tcW w:w="1276" w:type="dxa"/>
            <w:vAlign w:val="center"/>
          </w:tcPr>
          <w:p w14:paraId="48081EA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275</w:t>
            </w:r>
          </w:p>
        </w:tc>
        <w:tc>
          <w:tcPr>
            <w:tcW w:w="1842" w:type="dxa"/>
            <w:vAlign w:val="center"/>
          </w:tcPr>
          <w:p w14:paraId="7A8D9B73"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47,4±12,03</w:t>
            </w:r>
          </w:p>
        </w:tc>
        <w:tc>
          <w:tcPr>
            <w:tcW w:w="993" w:type="dxa"/>
            <w:vAlign w:val="center"/>
          </w:tcPr>
          <w:p w14:paraId="25918B5B"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332</w:t>
            </w:r>
          </w:p>
        </w:tc>
        <w:tc>
          <w:tcPr>
            <w:tcW w:w="1701" w:type="dxa"/>
            <w:tcBorders>
              <w:right w:val="single" w:sz="4" w:space="0" w:color="auto"/>
            </w:tcBorders>
            <w:vAlign w:val="center"/>
          </w:tcPr>
          <w:p w14:paraId="5B9BF03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eastAsia="en-US"/>
              </w:rPr>
            </w:pPr>
            <w:r>
              <w:rPr>
                <w:rFonts w:ascii="Times New Roman" w:eastAsia="Calibri" w:hAnsi="Times New Roman"/>
                <w:sz w:val="28"/>
                <w:szCs w:val="28"/>
                <w:lang w:eastAsia="en-US"/>
              </w:rPr>
              <w:t>59,5</w:t>
            </w:r>
            <w:r>
              <w:rPr>
                <w:rFonts w:ascii="Times New Roman" w:eastAsia="Calibri" w:hAnsi="Times New Roman"/>
                <w:sz w:val="28"/>
                <w:szCs w:val="28"/>
                <w:lang w:val="kk-KZ" w:eastAsia="en-US"/>
              </w:rPr>
              <w:t>±11,60</w:t>
            </w:r>
          </w:p>
        </w:tc>
        <w:tc>
          <w:tcPr>
            <w:tcW w:w="992" w:type="dxa"/>
            <w:tcBorders>
              <w:left w:val="single" w:sz="4" w:space="0" w:color="auto"/>
              <w:right w:val="single" w:sz="4" w:space="0" w:color="auto"/>
            </w:tcBorders>
            <w:vAlign w:val="center"/>
          </w:tcPr>
          <w:p w14:paraId="085B0C6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489</w:t>
            </w:r>
          </w:p>
        </w:tc>
        <w:tc>
          <w:tcPr>
            <w:tcW w:w="2339" w:type="dxa"/>
            <w:tcBorders>
              <w:left w:val="single" w:sz="4" w:space="0" w:color="auto"/>
            </w:tcBorders>
            <w:vAlign w:val="center"/>
          </w:tcPr>
          <w:p w14:paraId="27F79B85"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81,4±9,55</w:t>
            </w:r>
          </w:p>
        </w:tc>
      </w:tr>
      <w:tr w:rsidR="00E81861" w14:paraId="7060ABAF" w14:textId="77777777" w:rsidTr="00863532">
        <w:tc>
          <w:tcPr>
            <w:tcW w:w="2523" w:type="dxa"/>
          </w:tcPr>
          <w:p w14:paraId="22C341E9" w14:textId="77777777" w:rsidR="00E81861" w:rsidRDefault="00E81861" w:rsidP="00863532">
            <w:pPr>
              <w:pStyle w:val="af8"/>
              <w:tabs>
                <w:tab w:val="left" w:pos="142"/>
              </w:tabs>
              <w:spacing w:after="0" w:line="240" w:lineRule="auto"/>
              <w:ind w:left="0"/>
              <w:jc w:val="both"/>
              <w:rPr>
                <w:rFonts w:ascii="Times New Roman" w:eastAsia="Calibri" w:hAnsi="Times New Roman"/>
                <w:sz w:val="28"/>
                <w:szCs w:val="28"/>
                <w:lang w:eastAsia="en-US"/>
              </w:rPr>
            </w:pPr>
            <w:r>
              <w:rPr>
                <w:rFonts w:ascii="Times New Roman" w:eastAsia="Calibri" w:hAnsi="Times New Roman"/>
                <w:sz w:val="28"/>
                <w:szCs w:val="28"/>
                <w:lang w:eastAsia="en-US"/>
              </w:rPr>
              <w:t>Эндометрит</w:t>
            </w:r>
            <w:r>
              <w:rPr>
                <w:rFonts w:ascii="Times New Roman" w:eastAsia="Calibri" w:hAnsi="Times New Roman"/>
                <w:sz w:val="28"/>
                <w:szCs w:val="28"/>
                <w:lang w:val="kk-KZ" w:eastAsia="en-US"/>
              </w:rPr>
              <w:t xml:space="preserve"> /желінсау</w:t>
            </w:r>
          </w:p>
        </w:tc>
        <w:tc>
          <w:tcPr>
            <w:tcW w:w="1418" w:type="dxa"/>
            <w:vAlign w:val="center"/>
          </w:tcPr>
          <w:p w14:paraId="37C44B88"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150</w:t>
            </w:r>
          </w:p>
        </w:tc>
        <w:tc>
          <w:tcPr>
            <w:tcW w:w="1630" w:type="dxa"/>
            <w:vAlign w:val="center"/>
          </w:tcPr>
          <w:p w14:paraId="0092699E"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26,5±10,50</w:t>
            </w:r>
          </w:p>
        </w:tc>
        <w:tc>
          <w:tcPr>
            <w:tcW w:w="1276" w:type="dxa"/>
            <w:vAlign w:val="center"/>
          </w:tcPr>
          <w:p w14:paraId="0BEA7146"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180</w:t>
            </w:r>
          </w:p>
        </w:tc>
        <w:tc>
          <w:tcPr>
            <w:tcW w:w="1842" w:type="dxa"/>
            <w:vAlign w:val="center"/>
          </w:tcPr>
          <w:p w14:paraId="3C08379D"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31,0±11,14</w:t>
            </w:r>
          </w:p>
        </w:tc>
        <w:tc>
          <w:tcPr>
            <w:tcW w:w="993" w:type="dxa"/>
            <w:vAlign w:val="center"/>
          </w:tcPr>
          <w:p w14:paraId="224A5552"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130</w:t>
            </w:r>
          </w:p>
        </w:tc>
        <w:tc>
          <w:tcPr>
            <w:tcW w:w="1701" w:type="dxa"/>
            <w:tcBorders>
              <w:right w:val="single" w:sz="4" w:space="0" w:color="auto"/>
            </w:tcBorders>
            <w:vAlign w:val="center"/>
          </w:tcPr>
          <w:p w14:paraId="18B7ED54"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23,3±9,99</w:t>
            </w:r>
          </w:p>
        </w:tc>
        <w:tc>
          <w:tcPr>
            <w:tcW w:w="992" w:type="dxa"/>
            <w:tcBorders>
              <w:left w:val="single" w:sz="4" w:space="0" w:color="auto"/>
              <w:right w:val="single" w:sz="4" w:space="0" w:color="auto"/>
            </w:tcBorders>
            <w:vAlign w:val="center"/>
          </w:tcPr>
          <w:p w14:paraId="63186E61"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130</w:t>
            </w:r>
          </w:p>
        </w:tc>
        <w:tc>
          <w:tcPr>
            <w:tcW w:w="2339" w:type="dxa"/>
            <w:tcBorders>
              <w:left w:val="single" w:sz="4" w:space="0" w:color="auto"/>
            </w:tcBorders>
            <w:vAlign w:val="center"/>
          </w:tcPr>
          <w:p w14:paraId="3B4F684A" w14:textId="77777777" w:rsidR="00E81861" w:rsidRDefault="00E81861" w:rsidP="00863532">
            <w:pPr>
              <w:pStyle w:val="af8"/>
              <w:tabs>
                <w:tab w:val="left" w:pos="142"/>
              </w:tabs>
              <w:spacing w:after="0" w:line="240" w:lineRule="auto"/>
              <w:ind w:left="0"/>
              <w:jc w:val="center"/>
              <w:rPr>
                <w:rFonts w:ascii="Times New Roman" w:eastAsia="Calibri" w:hAnsi="Times New Roman"/>
                <w:sz w:val="28"/>
                <w:szCs w:val="28"/>
                <w:lang w:val="kk-KZ" w:eastAsia="en-US"/>
              </w:rPr>
            </w:pPr>
            <w:r>
              <w:rPr>
                <w:rFonts w:ascii="Times New Roman" w:eastAsia="Calibri" w:hAnsi="Times New Roman"/>
                <w:sz w:val="28"/>
                <w:szCs w:val="28"/>
                <w:lang w:val="kk-KZ" w:eastAsia="en-US"/>
              </w:rPr>
              <w:t>21,6±10,09</w:t>
            </w:r>
          </w:p>
        </w:tc>
      </w:tr>
    </w:tbl>
    <w:p w14:paraId="47A73962" w14:textId="77777777" w:rsidR="00E81861" w:rsidRDefault="00E81861" w:rsidP="00E81861">
      <w:pPr>
        <w:pStyle w:val="af6"/>
        <w:jc w:val="both"/>
        <w:rPr>
          <w:rFonts w:ascii="Times New Roman" w:hAnsi="Times New Roman"/>
          <w:sz w:val="28"/>
          <w:szCs w:val="28"/>
          <w:lang w:val="kk-KZ"/>
        </w:rPr>
      </w:pPr>
    </w:p>
    <w:p w14:paraId="75513226" w14:textId="77777777" w:rsidR="00E81861" w:rsidRDefault="00E81861" w:rsidP="00E81861">
      <w:pPr>
        <w:pStyle w:val="af6"/>
        <w:jc w:val="both"/>
        <w:rPr>
          <w:rFonts w:ascii="Times New Roman" w:hAnsi="Times New Roman"/>
          <w:sz w:val="28"/>
          <w:szCs w:val="28"/>
          <w:lang w:val="kk-KZ"/>
        </w:rPr>
      </w:pPr>
    </w:p>
    <w:p w14:paraId="46FDDBEF" w14:textId="77777777" w:rsidR="00E81861" w:rsidRDefault="00E81861" w:rsidP="00E81861">
      <w:pPr>
        <w:pStyle w:val="af6"/>
        <w:jc w:val="both"/>
        <w:rPr>
          <w:rFonts w:ascii="Times New Roman" w:hAnsi="Times New Roman"/>
          <w:sz w:val="28"/>
          <w:szCs w:val="28"/>
          <w:lang w:val="kk-KZ"/>
        </w:rPr>
      </w:pPr>
    </w:p>
    <w:p w14:paraId="13EB2AAE" w14:textId="77777777" w:rsidR="00E81861" w:rsidRDefault="00E81861" w:rsidP="00E81861">
      <w:pPr>
        <w:pStyle w:val="af6"/>
        <w:ind w:firstLine="567"/>
        <w:jc w:val="both"/>
        <w:rPr>
          <w:rFonts w:ascii="Times New Roman" w:hAnsi="Times New Roman"/>
          <w:sz w:val="28"/>
          <w:szCs w:val="28"/>
          <w:lang w:val="kk-KZ"/>
        </w:rPr>
        <w:sectPr w:rsidR="00E81861">
          <w:pgSz w:w="16838" w:h="11906" w:orient="landscape"/>
          <w:pgMar w:top="567" w:right="1134" w:bottom="1701" w:left="1134" w:header="709" w:footer="709" w:gutter="0"/>
          <w:cols w:space="720"/>
          <w:titlePg/>
          <w:docGrid w:linePitch="360"/>
        </w:sectPr>
      </w:pPr>
    </w:p>
    <w:p w14:paraId="3FD11A4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Белгілі болғандай желінсау кезінде патологиялық процесс сүт безінің зақымданған төрттен бір ұлпасымен ғана шектелмейді, бүкіл ағзаны қамтып, ол ауруды жоюға біртұтас қатысады. Тиісінше, сүт безінің қабынуы кезінде зақымданған желіннің секретінде және қанында биохимиялық өзгерістер болады. Бұл өзгерістер желінсаудың клиникалық көрінісі пайда болғанға дейін байқалуы мүмкін, демек практикалық ветеринарлық медицинада диагностикалық мәні зор ( Березовский et al.,2018 ). </w:t>
      </w:r>
    </w:p>
    <w:p w14:paraId="53EA9B3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Белоктар жануарлар ағзасының өмір сүру процестерінде маңызды рөл атқарады. Олар негізгі пластикалық материал болып табылады және осының арқасында ағзаның өсуі мен дамуын қамтамасыз етеді, белок-ферменттер биохимиялық реакциялардың жылдамдығын, демек, зат алмасудың қарқындылығын реттейді. Сонымен қатар, белоктар иммунитет жүйесінің функционалдық белсенділігін қолдауға (антиденелердің химиялық негізі болып табылады), тыныс алу функциясына (гемоглобин оттегі мен көмірқышқыл газын тасымалдайды), сондай-ақ энергияның пайда болуына қатысады (Шапошникова,2009; Лейбова, 2012).</w:t>
      </w:r>
    </w:p>
    <w:p w14:paraId="6A51835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Қан сарысуындағы жалпы белок және оның фракцияларының мөлшері кестед 20-да көрсетілген.</w:t>
      </w:r>
    </w:p>
    <w:p w14:paraId="542986B0" w14:textId="77777777" w:rsidR="00E81861" w:rsidRDefault="00E81861" w:rsidP="00E81861">
      <w:pPr>
        <w:pStyle w:val="af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Субклиникалық желінсауға шалдыққан сиырлар тобына ұқсас 3 топта 5 бас сиырдан алынды, ал бақылау ретінде 5 бас сау сиыр алынды. Осы зерттеліп отырған сиырлар бір қорада ұсталынады, азықтандырылуы және күтімі біркелкі. Зерттеу нәтижесі 20-шы кестеде көрсетілген.</w:t>
      </w:r>
    </w:p>
    <w:p w14:paraId="5820EA19" w14:textId="77777777" w:rsidR="00E81861" w:rsidRDefault="00E81861" w:rsidP="00E81861">
      <w:pPr>
        <w:pStyle w:val="af8"/>
        <w:spacing w:after="0" w:line="240" w:lineRule="auto"/>
        <w:ind w:left="0" w:firstLine="708"/>
        <w:jc w:val="both"/>
        <w:rPr>
          <w:rFonts w:ascii="Times New Roman" w:hAnsi="Times New Roman"/>
          <w:sz w:val="28"/>
          <w:szCs w:val="28"/>
          <w:lang w:val="kk-KZ"/>
        </w:rPr>
      </w:pPr>
    </w:p>
    <w:p w14:paraId="01C1AAF6" w14:textId="77777777" w:rsidR="00E81861" w:rsidRDefault="00E81861" w:rsidP="00E81861">
      <w:pPr>
        <w:pStyle w:val="af8"/>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Кесте 20– Ауру және сау сиырлардың субклиникалық желінсау түрінің биохимиялық көрсеткіштері (n=5)</w:t>
      </w:r>
    </w:p>
    <w:p w14:paraId="7DC845BA" w14:textId="77777777" w:rsidR="00E81861" w:rsidRDefault="00E81861" w:rsidP="00E81861">
      <w:pPr>
        <w:pStyle w:val="af8"/>
        <w:spacing w:after="0" w:line="240" w:lineRule="auto"/>
        <w:ind w:left="0" w:firstLine="708"/>
        <w:jc w:val="both"/>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349"/>
        <w:gridCol w:w="3321"/>
        <w:gridCol w:w="3969"/>
      </w:tblGrid>
      <w:tr w:rsidR="00E81861" w14:paraId="27B29BE7" w14:textId="77777777" w:rsidTr="00863532">
        <w:tc>
          <w:tcPr>
            <w:tcW w:w="2349" w:type="dxa"/>
            <w:vMerge w:val="restart"/>
            <w:vAlign w:val="center"/>
          </w:tcPr>
          <w:p w14:paraId="0727F0C7"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Көрсеткіштер</w:t>
            </w:r>
          </w:p>
        </w:tc>
        <w:tc>
          <w:tcPr>
            <w:tcW w:w="3321" w:type="dxa"/>
            <w:vAlign w:val="center"/>
          </w:tcPr>
          <w:p w14:paraId="224CC49B"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kk-KZ"/>
              </w:rPr>
              <w:t>Сау сиырлар</w:t>
            </w:r>
          </w:p>
        </w:tc>
        <w:tc>
          <w:tcPr>
            <w:tcW w:w="3969" w:type="dxa"/>
            <w:vAlign w:val="center"/>
          </w:tcPr>
          <w:p w14:paraId="761F3EA1"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kk-KZ"/>
              </w:rPr>
              <w:t>Ауру сиырлар</w:t>
            </w:r>
          </w:p>
        </w:tc>
      </w:tr>
      <w:tr w:rsidR="00E81861" w14:paraId="79B2C744" w14:textId="77777777" w:rsidTr="00863532">
        <w:tc>
          <w:tcPr>
            <w:tcW w:w="2349" w:type="dxa"/>
            <w:vMerge/>
            <w:vAlign w:val="center"/>
          </w:tcPr>
          <w:p w14:paraId="0A13B8AD" w14:textId="77777777" w:rsidR="00E81861" w:rsidRDefault="00E81861" w:rsidP="00863532">
            <w:pPr>
              <w:spacing w:after="0" w:line="240" w:lineRule="auto"/>
              <w:jc w:val="both"/>
              <w:rPr>
                <w:rFonts w:ascii="Times New Roman" w:hAnsi="Times New Roman"/>
                <w:sz w:val="28"/>
                <w:szCs w:val="28"/>
                <w:lang w:val="kk-KZ"/>
              </w:rPr>
            </w:pPr>
          </w:p>
        </w:tc>
        <w:tc>
          <w:tcPr>
            <w:tcW w:w="3321" w:type="dxa"/>
            <w:vAlign w:val="center"/>
          </w:tcPr>
          <w:p w14:paraId="31A06A76"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kk-KZ"/>
              </w:rPr>
              <w:t>М±m</w:t>
            </w:r>
          </w:p>
        </w:tc>
        <w:tc>
          <w:tcPr>
            <w:tcW w:w="3969" w:type="dxa"/>
            <w:vAlign w:val="center"/>
          </w:tcPr>
          <w:p w14:paraId="722111BF"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kk-KZ"/>
              </w:rPr>
              <w:t>М±m</w:t>
            </w:r>
          </w:p>
        </w:tc>
      </w:tr>
      <w:tr w:rsidR="00E81861" w14:paraId="09A8C5AC" w14:textId="77777777" w:rsidTr="00863532">
        <w:tc>
          <w:tcPr>
            <w:tcW w:w="2349" w:type="dxa"/>
            <w:vAlign w:val="center"/>
          </w:tcPr>
          <w:p w14:paraId="5A9377B5"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Жалпы ақуыз г/л</w:t>
            </w:r>
          </w:p>
        </w:tc>
        <w:tc>
          <w:tcPr>
            <w:tcW w:w="3321" w:type="dxa"/>
            <w:vAlign w:val="center"/>
          </w:tcPr>
          <w:p w14:paraId="66644C45" w14:textId="77777777" w:rsidR="00E81861" w:rsidRDefault="00E81861" w:rsidP="00863532">
            <w:pPr>
              <w:spacing w:after="0" w:line="240" w:lineRule="auto"/>
              <w:jc w:val="center"/>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rPr>
              <w:t>1</w:t>
            </w:r>
            <w:r>
              <w:rPr>
                <w:rFonts w:ascii="Times New Roman" w:hAnsi="Times New Roman"/>
                <w:sz w:val="28"/>
                <w:szCs w:val="28"/>
                <w:lang w:val="en-US"/>
              </w:rPr>
              <w:t>,</w:t>
            </w:r>
            <w:r>
              <w:rPr>
                <w:rFonts w:ascii="Times New Roman" w:hAnsi="Times New Roman"/>
                <w:sz w:val="28"/>
                <w:szCs w:val="28"/>
              </w:rPr>
              <w:t>7</w:t>
            </w:r>
            <w:r>
              <w:rPr>
                <w:rFonts w:ascii="Times New Roman" w:hAnsi="Times New Roman"/>
                <w:sz w:val="28"/>
                <w:szCs w:val="28"/>
                <w:lang w:val="kk-KZ"/>
              </w:rPr>
              <w:t>±</w:t>
            </w:r>
            <w:r>
              <w:rPr>
                <w:rFonts w:ascii="Times New Roman" w:hAnsi="Times New Roman"/>
                <w:sz w:val="28"/>
                <w:szCs w:val="28"/>
                <w:lang w:val="en-US"/>
              </w:rPr>
              <w:t>1,</w:t>
            </w:r>
            <w:r>
              <w:rPr>
                <w:rFonts w:ascii="Times New Roman" w:hAnsi="Times New Roman"/>
                <w:sz w:val="28"/>
                <w:szCs w:val="28"/>
              </w:rPr>
              <w:t>39</w:t>
            </w:r>
            <w:r>
              <w:rPr>
                <w:rFonts w:ascii="Times New Roman" w:hAnsi="Times New Roman"/>
                <w:sz w:val="28"/>
                <w:szCs w:val="28"/>
                <w:lang w:val="en-US"/>
              </w:rPr>
              <w:t>*</w:t>
            </w:r>
          </w:p>
        </w:tc>
        <w:tc>
          <w:tcPr>
            <w:tcW w:w="3969" w:type="dxa"/>
            <w:vAlign w:val="center"/>
          </w:tcPr>
          <w:p w14:paraId="30CED406"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7</w:t>
            </w:r>
            <w:r>
              <w:rPr>
                <w:rFonts w:ascii="Times New Roman" w:hAnsi="Times New Roman"/>
                <w:sz w:val="28"/>
                <w:szCs w:val="28"/>
              </w:rPr>
              <w:t>1</w:t>
            </w:r>
            <w:r>
              <w:rPr>
                <w:rFonts w:ascii="Times New Roman" w:hAnsi="Times New Roman"/>
                <w:sz w:val="28"/>
                <w:szCs w:val="28"/>
                <w:lang w:val="en-US"/>
              </w:rPr>
              <w:t>,</w:t>
            </w:r>
            <w:r>
              <w:rPr>
                <w:rFonts w:ascii="Times New Roman" w:hAnsi="Times New Roman"/>
                <w:sz w:val="28"/>
                <w:szCs w:val="28"/>
              </w:rPr>
              <w:t>1</w:t>
            </w:r>
            <w:r>
              <w:rPr>
                <w:rFonts w:ascii="Times New Roman" w:hAnsi="Times New Roman"/>
                <w:sz w:val="28"/>
                <w:szCs w:val="28"/>
                <w:lang w:val="kk-KZ"/>
              </w:rPr>
              <w:t>±</w:t>
            </w:r>
            <w:r>
              <w:rPr>
                <w:rFonts w:ascii="Times New Roman" w:hAnsi="Times New Roman"/>
                <w:sz w:val="28"/>
                <w:szCs w:val="28"/>
                <w:lang w:val="en-US"/>
              </w:rPr>
              <w:t>1,1*</w:t>
            </w:r>
          </w:p>
        </w:tc>
      </w:tr>
      <w:tr w:rsidR="00E81861" w14:paraId="76ECDBE5" w14:textId="77777777" w:rsidTr="00863532">
        <w:tc>
          <w:tcPr>
            <w:tcW w:w="2349" w:type="dxa"/>
            <w:vAlign w:val="center"/>
          </w:tcPr>
          <w:p w14:paraId="2AB402A5"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Альбуминдер%</w:t>
            </w:r>
          </w:p>
        </w:tc>
        <w:tc>
          <w:tcPr>
            <w:tcW w:w="3321" w:type="dxa"/>
            <w:vAlign w:val="center"/>
          </w:tcPr>
          <w:p w14:paraId="56D63F65"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4</w:t>
            </w:r>
            <w:r>
              <w:rPr>
                <w:rFonts w:ascii="Times New Roman" w:hAnsi="Times New Roman"/>
                <w:sz w:val="28"/>
                <w:szCs w:val="28"/>
              </w:rPr>
              <w:t>4</w:t>
            </w:r>
            <w:r>
              <w:rPr>
                <w:rFonts w:ascii="Times New Roman" w:hAnsi="Times New Roman"/>
                <w:sz w:val="28"/>
                <w:szCs w:val="28"/>
                <w:lang w:val="en-US"/>
              </w:rPr>
              <w:t>,</w:t>
            </w: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lang w:val="en-US"/>
              </w:rPr>
              <w:t>0,</w:t>
            </w:r>
            <w:r>
              <w:rPr>
                <w:rFonts w:ascii="Times New Roman" w:hAnsi="Times New Roman"/>
                <w:sz w:val="28"/>
                <w:szCs w:val="28"/>
              </w:rPr>
              <w:t>35</w:t>
            </w:r>
          </w:p>
        </w:tc>
        <w:tc>
          <w:tcPr>
            <w:tcW w:w="3969" w:type="dxa"/>
            <w:vAlign w:val="center"/>
          </w:tcPr>
          <w:p w14:paraId="744ADC28"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rPr>
              <w:t>7</w:t>
            </w:r>
            <w:r>
              <w:rPr>
                <w:rFonts w:ascii="Times New Roman" w:hAnsi="Times New Roman"/>
                <w:sz w:val="28"/>
                <w:szCs w:val="28"/>
                <w:lang w:val="en-US"/>
              </w:rPr>
              <w:t>,</w:t>
            </w:r>
            <w:r>
              <w:rPr>
                <w:rFonts w:ascii="Times New Roman" w:hAnsi="Times New Roman"/>
                <w:sz w:val="28"/>
                <w:szCs w:val="28"/>
              </w:rPr>
              <w:t>7</w:t>
            </w:r>
            <w:r>
              <w:rPr>
                <w:rFonts w:ascii="Times New Roman" w:hAnsi="Times New Roman"/>
                <w:sz w:val="28"/>
                <w:szCs w:val="28"/>
                <w:lang w:val="kk-KZ"/>
              </w:rPr>
              <w:t>±</w:t>
            </w:r>
            <w:r>
              <w:rPr>
                <w:rFonts w:ascii="Times New Roman" w:hAnsi="Times New Roman"/>
                <w:sz w:val="28"/>
                <w:szCs w:val="28"/>
                <w:lang w:val="en-US"/>
              </w:rPr>
              <w:t>0,9</w:t>
            </w:r>
          </w:p>
        </w:tc>
      </w:tr>
      <w:tr w:rsidR="00E81861" w:rsidRPr="002740ED" w14:paraId="30E09D16" w14:textId="77777777" w:rsidTr="00863532">
        <w:tc>
          <w:tcPr>
            <w:tcW w:w="2349" w:type="dxa"/>
            <w:vAlign w:val="center"/>
          </w:tcPr>
          <w:p w14:paraId="77BCD9A6"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α-глобулин%</w:t>
            </w:r>
          </w:p>
        </w:tc>
        <w:tc>
          <w:tcPr>
            <w:tcW w:w="3321" w:type="dxa"/>
            <w:vAlign w:val="center"/>
          </w:tcPr>
          <w:p w14:paraId="22F6A014"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3</w:t>
            </w:r>
            <w:r>
              <w:rPr>
                <w:rFonts w:ascii="Times New Roman" w:hAnsi="Times New Roman"/>
                <w:sz w:val="28"/>
                <w:szCs w:val="28"/>
                <w:lang w:val="en-US"/>
              </w:rPr>
              <w:t>,</w:t>
            </w:r>
            <w:r>
              <w:rPr>
                <w:rFonts w:ascii="Times New Roman" w:hAnsi="Times New Roman"/>
                <w:sz w:val="28"/>
                <w:szCs w:val="28"/>
              </w:rPr>
              <w:t>9</w:t>
            </w:r>
            <w:r>
              <w:rPr>
                <w:rFonts w:ascii="Times New Roman" w:hAnsi="Times New Roman"/>
                <w:sz w:val="28"/>
                <w:szCs w:val="28"/>
                <w:lang w:val="kk-KZ"/>
              </w:rPr>
              <w:t>±</w:t>
            </w:r>
            <w:r>
              <w:rPr>
                <w:rFonts w:ascii="Times New Roman" w:hAnsi="Times New Roman"/>
                <w:sz w:val="28"/>
                <w:szCs w:val="28"/>
                <w:lang w:val="en-US"/>
              </w:rPr>
              <w:t>0,1</w:t>
            </w:r>
            <w:r>
              <w:rPr>
                <w:rFonts w:ascii="Times New Roman" w:hAnsi="Times New Roman"/>
                <w:sz w:val="28"/>
                <w:szCs w:val="28"/>
              </w:rPr>
              <w:t>5</w:t>
            </w:r>
            <w:r>
              <w:rPr>
                <w:rFonts w:ascii="Times New Roman" w:hAnsi="Times New Roman"/>
                <w:sz w:val="28"/>
                <w:szCs w:val="28"/>
                <w:lang w:val="en-US"/>
              </w:rPr>
              <w:t>*</w:t>
            </w:r>
          </w:p>
        </w:tc>
        <w:tc>
          <w:tcPr>
            <w:tcW w:w="3969" w:type="dxa"/>
            <w:vAlign w:val="center"/>
          </w:tcPr>
          <w:p w14:paraId="6A67F2F5"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0</w:t>
            </w:r>
            <w:r>
              <w:rPr>
                <w:rFonts w:ascii="Times New Roman" w:hAnsi="Times New Roman"/>
                <w:sz w:val="28"/>
                <w:szCs w:val="28"/>
                <w:lang w:val="en-US"/>
              </w:rPr>
              <w:t>,</w:t>
            </w:r>
            <w:r>
              <w:rPr>
                <w:rFonts w:ascii="Times New Roman" w:hAnsi="Times New Roman"/>
                <w:sz w:val="28"/>
                <w:szCs w:val="28"/>
              </w:rPr>
              <w:t>4</w:t>
            </w:r>
            <w:r>
              <w:rPr>
                <w:rFonts w:ascii="Times New Roman" w:hAnsi="Times New Roman"/>
                <w:sz w:val="28"/>
                <w:szCs w:val="28"/>
                <w:lang w:val="kk-KZ"/>
              </w:rPr>
              <w:t>±</w:t>
            </w:r>
            <w:r>
              <w:rPr>
                <w:rFonts w:ascii="Times New Roman" w:hAnsi="Times New Roman"/>
                <w:sz w:val="28"/>
                <w:szCs w:val="28"/>
                <w:lang w:val="en-US"/>
              </w:rPr>
              <w:t>0,</w:t>
            </w:r>
            <w:r>
              <w:rPr>
                <w:rFonts w:ascii="Times New Roman" w:hAnsi="Times New Roman"/>
                <w:sz w:val="28"/>
                <w:szCs w:val="28"/>
              </w:rPr>
              <w:t>6</w:t>
            </w:r>
            <w:r>
              <w:rPr>
                <w:rFonts w:ascii="Times New Roman" w:hAnsi="Times New Roman"/>
                <w:sz w:val="28"/>
                <w:szCs w:val="28"/>
                <w:lang w:val="en-US"/>
              </w:rPr>
              <w:t>*</w:t>
            </w:r>
          </w:p>
        </w:tc>
      </w:tr>
      <w:tr w:rsidR="00E81861" w14:paraId="3525F8AC" w14:textId="77777777" w:rsidTr="00863532">
        <w:tc>
          <w:tcPr>
            <w:tcW w:w="2349" w:type="dxa"/>
            <w:vAlign w:val="center"/>
          </w:tcPr>
          <w:p w14:paraId="33F7270A"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β-глобулин%</w:t>
            </w:r>
          </w:p>
        </w:tc>
        <w:tc>
          <w:tcPr>
            <w:tcW w:w="3321" w:type="dxa"/>
            <w:vAlign w:val="center"/>
          </w:tcPr>
          <w:p w14:paraId="2BA18081"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0</w:t>
            </w:r>
            <w:r>
              <w:rPr>
                <w:rFonts w:ascii="Times New Roman" w:hAnsi="Times New Roman"/>
                <w:sz w:val="28"/>
                <w:szCs w:val="28"/>
                <w:lang w:val="en-US"/>
              </w:rPr>
              <w:t>,</w:t>
            </w:r>
            <w:r>
              <w:rPr>
                <w:rFonts w:ascii="Times New Roman" w:hAnsi="Times New Roman"/>
                <w:sz w:val="28"/>
                <w:szCs w:val="28"/>
              </w:rPr>
              <w:t>8</w:t>
            </w:r>
            <w:r>
              <w:rPr>
                <w:rFonts w:ascii="Times New Roman" w:hAnsi="Times New Roman"/>
                <w:sz w:val="28"/>
                <w:szCs w:val="28"/>
                <w:lang w:val="kk-KZ"/>
              </w:rPr>
              <w:t>±</w:t>
            </w:r>
            <w:r>
              <w:rPr>
                <w:rFonts w:ascii="Times New Roman" w:hAnsi="Times New Roman"/>
                <w:sz w:val="28"/>
                <w:szCs w:val="28"/>
                <w:lang w:val="en-US"/>
              </w:rPr>
              <w:t>1,0</w:t>
            </w:r>
            <w:r>
              <w:rPr>
                <w:rFonts w:ascii="Times New Roman" w:hAnsi="Times New Roman"/>
                <w:sz w:val="28"/>
                <w:szCs w:val="28"/>
              </w:rPr>
              <w:t>9</w:t>
            </w:r>
            <w:r>
              <w:rPr>
                <w:rFonts w:ascii="Times New Roman" w:hAnsi="Times New Roman"/>
                <w:sz w:val="28"/>
                <w:szCs w:val="28"/>
                <w:lang w:val="en-US"/>
              </w:rPr>
              <w:t>*</w:t>
            </w:r>
          </w:p>
        </w:tc>
        <w:tc>
          <w:tcPr>
            <w:tcW w:w="3969" w:type="dxa"/>
            <w:vAlign w:val="center"/>
          </w:tcPr>
          <w:p w14:paraId="6DCB8E7B"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0</w:t>
            </w:r>
            <w:r>
              <w:rPr>
                <w:rFonts w:ascii="Times New Roman" w:hAnsi="Times New Roman"/>
                <w:sz w:val="28"/>
                <w:szCs w:val="28"/>
                <w:lang w:val="en-US"/>
              </w:rPr>
              <w:t>,</w:t>
            </w:r>
            <w:r>
              <w:rPr>
                <w:rFonts w:ascii="Times New Roman" w:hAnsi="Times New Roman"/>
                <w:sz w:val="28"/>
                <w:szCs w:val="28"/>
              </w:rPr>
              <w:t>2</w:t>
            </w:r>
            <w:r>
              <w:rPr>
                <w:rFonts w:ascii="Times New Roman" w:hAnsi="Times New Roman"/>
                <w:sz w:val="28"/>
                <w:szCs w:val="28"/>
                <w:lang w:val="kk-KZ"/>
              </w:rPr>
              <w:t>±</w:t>
            </w:r>
            <w:r>
              <w:rPr>
                <w:rFonts w:ascii="Times New Roman" w:hAnsi="Times New Roman"/>
                <w:sz w:val="28"/>
                <w:szCs w:val="28"/>
                <w:lang w:val="en-US"/>
              </w:rPr>
              <w:t>1,</w:t>
            </w:r>
            <w:r>
              <w:rPr>
                <w:rFonts w:ascii="Times New Roman" w:hAnsi="Times New Roman"/>
                <w:sz w:val="28"/>
                <w:szCs w:val="28"/>
              </w:rPr>
              <w:t>3</w:t>
            </w:r>
            <w:r>
              <w:rPr>
                <w:rFonts w:ascii="Times New Roman" w:hAnsi="Times New Roman"/>
                <w:sz w:val="28"/>
                <w:szCs w:val="28"/>
                <w:lang w:val="en-US"/>
              </w:rPr>
              <w:t>0*</w:t>
            </w:r>
          </w:p>
        </w:tc>
      </w:tr>
      <w:tr w:rsidR="00E81861" w14:paraId="6DCC7FF3" w14:textId="77777777" w:rsidTr="00863532">
        <w:tc>
          <w:tcPr>
            <w:tcW w:w="2349" w:type="dxa"/>
            <w:vAlign w:val="center"/>
          </w:tcPr>
          <w:p w14:paraId="0CC1BF38"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γ-глобулин%</w:t>
            </w:r>
          </w:p>
        </w:tc>
        <w:tc>
          <w:tcPr>
            <w:tcW w:w="3321" w:type="dxa"/>
            <w:vAlign w:val="center"/>
          </w:tcPr>
          <w:p w14:paraId="7FD18DEC" w14:textId="77777777" w:rsidR="00E81861" w:rsidRPr="00AE1EBD"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2</w:t>
            </w:r>
            <w:r>
              <w:rPr>
                <w:rFonts w:ascii="Times New Roman" w:hAnsi="Times New Roman"/>
                <w:sz w:val="28"/>
                <w:szCs w:val="28"/>
              </w:rPr>
              <w:t>8</w:t>
            </w:r>
            <w:r>
              <w:rPr>
                <w:rFonts w:ascii="Times New Roman" w:hAnsi="Times New Roman"/>
                <w:sz w:val="28"/>
                <w:szCs w:val="28"/>
                <w:lang w:val="en-US"/>
              </w:rPr>
              <w:t>,</w:t>
            </w:r>
            <w:r>
              <w:rPr>
                <w:rFonts w:ascii="Times New Roman" w:hAnsi="Times New Roman"/>
                <w:sz w:val="28"/>
                <w:szCs w:val="28"/>
              </w:rPr>
              <w:t>7</w:t>
            </w:r>
            <w:r>
              <w:rPr>
                <w:rFonts w:ascii="Times New Roman" w:hAnsi="Times New Roman"/>
                <w:sz w:val="28"/>
                <w:szCs w:val="28"/>
                <w:lang w:val="kk-KZ"/>
              </w:rPr>
              <w:t>±</w:t>
            </w:r>
            <w:r>
              <w:rPr>
                <w:rFonts w:ascii="Times New Roman" w:hAnsi="Times New Roman"/>
                <w:sz w:val="28"/>
                <w:szCs w:val="28"/>
                <w:lang w:val="en-US"/>
              </w:rPr>
              <w:t>1,1</w:t>
            </w:r>
            <w:r>
              <w:rPr>
                <w:rFonts w:ascii="Times New Roman" w:hAnsi="Times New Roman"/>
                <w:sz w:val="28"/>
                <w:szCs w:val="28"/>
              </w:rPr>
              <w:t>4</w:t>
            </w:r>
          </w:p>
        </w:tc>
        <w:tc>
          <w:tcPr>
            <w:tcW w:w="3969" w:type="dxa"/>
            <w:vAlign w:val="center"/>
          </w:tcPr>
          <w:p w14:paraId="253E9AFC" w14:textId="77777777" w:rsidR="00E81861" w:rsidRDefault="00E81861" w:rsidP="00863532">
            <w:pPr>
              <w:spacing w:after="0" w:line="240" w:lineRule="auto"/>
              <w:jc w:val="center"/>
              <w:rPr>
                <w:rFonts w:ascii="Times New Roman" w:hAnsi="Times New Roman"/>
                <w:sz w:val="28"/>
                <w:szCs w:val="28"/>
                <w:lang w:val="kk-KZ"/>
              </w:rPr>
            </w:pPr>
            <w:r>
              <w:rPr>
                <w:rFonts w:ascii="Times New Roman" w:hAnsi="Times New Roman"/>
                <w:sz w:val="28"/>
                <w:szCs w:val="28"/>
                <w:lang w:val="en-US"/>
              </w:rPr>
              <w:t>3</w:t>
            </w:r>
            <w:r>
              <w:rPr>
                <w:rFonts w:ascii="Times New Roman" w:hAnsi="Times New Roman"/>
                <w:sz w:val="28"/>
                <w:szCs w:val="28"/>
              </w:rPr>
              <w:t>8</w:t>
            </w:r>
            <w:r>
              <w:rPr>
                <w:rFonts w:ascii="Times New Roman" w:hAnsi="Times New Roman"/>
                <w:sz w:val="28"/>
                <w:szCs w:val="28"/>
                <w:lang w:val="en-US"/>
              </w:rPr>
              <w:t>,</w:t>
            </w:r>
            <w:r>
              <w:rPr>
                <w:rFonts w:ascii="Times New Roman" w:hAnsi="Times New Roman"/>
                <w:sz w:val="28"/>
                <w:szCs w:val="28"/>
              </w:rPr>
              <w:t>9</w:t>
            </w:r>
            <w:r>
              <w:rPr>
                <w:rFonts w:ascii="Times New Roman" w:hAnsi="Times New Roman"/>
                <w:sz w:val="28"/>
                <w:szCs w:val="28"/>
                <w:lang w:val="kk-KZ"/>
              </w:rPr>
              <w:t>±</w:t>
            </w:r>
            <w:r>
              <w:rPr>
                <w:rFonts w:ascii="Times New Roman" w:hAnsi="Times New Roman"/>
                <w:sz w:val="28"/>
                <w:szCs w:val="28"/>
                <w:lang w:val="en-US"/>
              </w:rPr>
              <w:t>1,1</w:t>
            </w:r>
          </w:p>
        </w:tc>
      </w:tr>
      <w:tr w:rsidR="00E81861" w14:paraId="2278E583" w14:textId="77777777" w:rsidTr="00863532">
        <w:tc>
          <w:tcPr>
            <w:tcW w:w="2349" w:type="dxa"/>
            <w:vAlign w:val="center"/>
          </w:tcPr>
          <w:p w14:paraId="59557547" w14:textId="77777777" w:rsidR="00E81861" w:rsidRDefault="00E81861" w:rsidP="00863532">
            <w:pPr>
              <w:spacing w:after="0" w:line="240" w:lineRule="auto"/>
              <w:jc w:val="both"/>
              <w:rPr>
                <w:rFonts w:ascii="Times New Roman" w:hAnsi="Times New Roman"/>
                <w:sz w:val="28"/>
                <w:szCs w:val="28"/>
                <w:lang w:val="kk-KZ"/>
              </w:rPr>
            </w:pPr>
            <w:r>
              <w:rPr>
                <w:rFonts w:ascii="Times New Roman" w:hAnsi="Times New Roman"/>
                <w:sz w:val="28"/>
                <w:szCs w:val="28"/>
                <w:lang w:val="kk-KZ"/>
              </w:rPr>
              <w:t>Жалпы кальций ммоль/л</w:t>
            </w:r>
          </w:p>
        </w:tc>
        <w:tc>
          <w:tcPr>
            <w:tcW w:w="3321" w:type="dxa"/>
            <w:vAlign w:val="center"/>
          </w:tcPr>
          <w:p w14:paraId="3E810321"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2,</w:t>
            </w:r>
            <w:r>
              <w:rPr>
                <w:rFonts w:ascii="Times New Roman" w:hAnsi="Times New Roman"/>
                <w:sz w:val="28"/>
                <w:szCs w:val="28"/>
              </w:rPr>
              <w:t>35</w:t>
            </w:r>
            <w:r>
              <w:rPr>
                <w:rFonts w:ascii="Times New Roman" w:hAnsi="Times New Roman"/>
                <w:sz w:val="28"/>
                <w:szCs w:val="28"/>
                <w:lang w:val="kk-KZ"/>
              </w:rPr>
              <w:t>±</w:t>
            </w:r>
            <w:r>
              <w:rPr>
                <w:rFonts w:ascii="Times New Roman" w:hAnsi="Times New Roman"/>
                <w:sz w:val="28"/>
                <w:szCs w:val="28"/>
                <w:lang w:val="en-US"/>
              </w:rPr>
              <w:t>0,0</w:t>
            </w:r>
            <w:r>
              <w:rPr>
                <w:rFonts w:ascii="Times New Roman" w:hAnsi="Times New Roman"/>
                <w:sz w:val="28"/>
                <w:szCs w:val="28"/>
              </w:rPr>
              <w:t>7</w:t>
            </w:r>
            <w:r>
              <w:rPr>
                <w:rFonts w:ascii="Times New Roman" w:hAnsi="Times New Roman"/>
                <w:sz w:val="28"/>
                <w:szCs w:val="28"/>
                <w:lang w:val="en-US"/>
              </w:rPr>
              <w:t>*</w:t>
            </w:r>
          </w:p>
        </w:tc>
        <w:tc>
          <w:tcPr>
            <w:tcW w:w="3969" w:type="dxa"/>
            <w:vAlign w:val="center"/>
          </w:tcPr>
          <w:p w14:paraId="7661D6C3" w14:textId="77777777" w:rsidR="00E81861" w:rsidRDefault="00E81861" w:rsidP="00863532">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51</w:t>
            </w:r>
            <w:r>
              <w:rPr>
                <w:rFonts w:ascii="Times New Roman" w:hAnsi="Times New Roman"/>
                <w:sz w:val="28"/>
                <w:szCs w:val="28"/>
                <w:lang w:val="kk-KZ"/>
              </w:rPr>
              <w:t>±</w:t>
            </w:r>
            <w:r>
              <w:rPr>
                <w:rFonts w:ascii="Times New Roman" w:hAnsi="Times New Roman"/>
                <w:sz w:val="28"/>
                <w:szCs w:val="28"/>
                <w:lang w:val="en-US"/>
              </w:rPr>
              <w:t>0,0</w:t>
            </w:r>
            <w:r>
              <w:rPr>
                <w:rFonts w:ascii="Times New Roman" w:hAnsi="Times New Roman"/>
                <w:sz w:val="28"/>
                <w:szCs w:val="28"/>
              </w:rPr>
              <w:t>5</w:t>
            </w:r>
            <w:r>
              <w:rPr>
                <w:rFonts w:ascii="Times New Roman" w:hAnsi="Times New Roman"/>
                <w:sz w:val="28"/>
                <w:szCs w:val="28"/>
                <w:lang w:val="en-US"/>
              </w:rPr>
              <w:t>*</w:t>
            </w:r>
          </w:p>
        </w:tc>
      </w:tr>
    </w:tbl>
    <w:p w14:paraId="13099102" w14:textId="77777777" w:rsidR="00E81861" w:rsidRDefault="00E81861" w:rsidP="00E81861">
      <w:pPr>
        <w:spacing w:after="0" w:line="240" w:lineRule="auto"/>
        <w:rPr>
          <w:lang w:val="kk-KZ"/>
        </w:rPr>
      </w:pPr>
    </w:p>
    <w:p w14:paraId="710CB8F7" w14:textId="77777777" w:rsidR="00E81861" w:rsidRDefault="00E81861" w:rsidP="00E81861">
      <w:pPr>
        <w:pStyle w:val="af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Алынған деректер бойынша ауру сиырлардың қан сары суында жалпы ақуыз құрамы сау сиырлармен салыстырғанда 14</w:t>
      </w:r>
      <w:r w:rsidRPr="00B64042">
        <w:rPr>
          <w:rFonts w:ascii="Times New Roman" w:hAnsi="Times New Roman"/>
          <w:sz w:val="28"/>
          <w:szCs w:val="28"/>
          <w:lang w:val="kk-KZ"/>
        </w:rPr>
        <w:t xml:space="preserve"> </w:t>
      </w:r>
      <w:r>
        <w:rPr>
          <w:rFonts w:ascii="Times New Roman" w:hAnsi="Times New Roman"/>
          <w:sz w:val="28"/>
          <w:szCs w:val="28"/>
          <w:lang w:val="kk-KZ"/>
        </w:rPr>
        <w:t xml:space="preserve">% төмен екені анықталды. Яғни бұл ауру сиырларда гипоротеинемия. Басқа да биохимиялық көрсеткіштерінде бірқатар өзгешеліктерді анықтадық. </w:t>
      </w:r>
      <w:r w:rsidRPr="006A6E6F">
        <w:rPr>
          <w:rFonts w:ascii="Times New Roman" w:hAnsi="Times New Roman"/>
          <w:sz w:val="28"/>
          <w:szCs w:val="28"/>
          <w:lang w:val="kk-KZ"/>
        </w:rPr>
        <w:t>А</w:t>
      </w:r>
      <w:r>
        <w:rPr>
          <w:rFonts w:ascii="Times New Roman" w:hAnsi="Times New Roman"/>
          <w:sz w:val="28"/>
          <w:szCs w:val="28"/>
          <w:lang w:val="kk-KZ"/>
        </w:rPr>
        <w:t>льбуминнің көрсеткіштерін, яғни ауру сиырлар мен сау сиырларды салыстырғанда құрамы 1</w:t>
      </w:r>
      <w:r w:rsidRPr="006A6E6F">
        <w:rPr>
          <w:rFonts w:ascii="Times New Roman" w:hAnsi="Times New Roman"/>
          <w:sz w:val="28"/>
          <w:szCs w:val="28"/>
          <w:lang w:val="kk-KZ"/>
        </w:rPr>
        <w:t xml:space="preserve">6 </w:t>
      </w:r>
      <w:r>
        <w:rPr>
          <w:rFonts w:ascii="Times New Roman" w:hAnsi="Times New Roman"/>
          <w:sz w:val="28"/>
          <w:szCs w:val="28"/>
          <w:lang w:val="kk-KZ"/>
        </w:rPr>
        <w:t xml:space="preserve">% төмендеген. Зерттеу нәтижелері бойынша, ауру сиырларда </w:t>
      </w:r>
      <w:r>
        <w:rPr>
          <w:rFonts w:ascii="Times New Roman" w:hAnsi="Times New Roman"/>
          <w:sz w:val="28"/>
          <w:szCs w:val="28"/>
        </w:rPr>
        <w:t>β</w:t>
      </w:r>
      <w:r>
        <w:rPr>
          <w:rFonts w:ascii="Times New Roman" w:hAnsi="Times New Roman"/>
          <w:sz w:val="28"/>
          <w:szCs w:val="28"/>
          <w:lang w:val="kk-KZ"/>
        </w:rPr>
        <w:t xml:space="preserve">- және </w:t>
      </w:r>
      <w:r>
        <w:rPr>
          <w:rFonts w:ascii="Times New Roman" w:hAnsi="Times New Roman"/>
          <w:sz w:val="28"/>
          <w:szCs w:val="28"/>
        </w:rPr>
        <w:t>γ</w:t>
      </w:r>
      <w:r>
        <w:rPr>
          <w:rFonts w:ascii="Times New Roman" w:hAnsi="Times New Roman"/>
          <w:sz w:val="28"/>
          <w:szCs w:val="28"/>
          <w:lang w:val="kk-KZ"/>
        </w:rPr>
        <w:t xml:space="preserve">- глобулиндер саны өзгерістерге ұшырағанын көруге болады. Сиырлардың қан сары суында </w:t>
      </w:r>
      <w:r>
        <w:rPr>
          <w:rFonts w:ascii="Times New Roman" w:hAnsi="Times New Roman"/>
          <w:sz w:val="28"/>
          <w:szCs w:val="28"/>
        </w:rPr>
        <w:t>α</w:t>
      </w:r>
      <w:r>
        <w:rPr>
          <w:rFonts w:ascii="Times New Roman" w:hAnsi="Times New Roman"/>
          <w:sz w:val="28"/>
          <w:szCs w:val="28"/>
          <w:lang w:val="kk-KZ"/>
        </w:rPr>
        <w:t xml:space="preserve">-глобулин 16,0%, </w:t>
      </w:r>
      <w:r>
        <w:rPr>
          <w:rFonts w:ascii="Times New Roman" w:hAnsi="Times New Roman"/>
          <w:sz w:val="28"/>
          <w:szCs w:val="28"/>
        </w:rPr>
        <w:t>β</w:t>
      </w:r>
      <w:r>
        <w:rPr>
          <w:rFonts w:ascii="Times New Roman" w:hAnsi="Times New Roman"/>
          <w:sz w:val="28"/>
          <w:szCs w:val="28"/>
          <w:lang w:val="kk-KZ"/>
        </w:rPr>
        <w:t>-глобулин 1</w:t>
      </w:r>
      <w:r w:rsidRPr="006A6E6F">
        <w:rPr>
          <w:rFonts w:ascii="Times New Roman" w:hAnsi="Times New Roman"/>
          <w:sz w:val="28"/>
          <w:szCs w:val="28"/>
          <w:lang w:val="kk-KZ"/>
        </w:rPr>
        <w:t>0</w:t>
      </w:r>
      <w:r>
        <w:rPr>
          <w:rFonts w:ascii="Times New Roman" w:hAnsi="Times New Roman"/>
          <w:sz w:val="28"/>
          <w:szCs w:val="28"/>
          <w:lang w:val="kk-KZ"/>
        </w:rPr>
        <w:t>,8% төмендегені анықталды.</w:t>
      </w:r>
    </w:p>
    <w:p w14:paraId="1020C143" w14:textId="77777777" w:rsidR="00E81861" w:rsidRDefault="00E81861" w:rsidP="00E81861">
      <w:pPr>
        <w:pStyle w:val="af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Бұл организмде қабыну үрдісінің болуын көрсетеді. Ал, ауру сиырлардың </w:t>
      </w:r>
      <w:r>
        <w:rPr>
          <w:rFonts w:ascii="Times New Roman" w:hAnsi="Times New Roman"/>
          <w:sz w:val="28"/>
          <w:szCs w:val="28"/>
        </w:rPr>
        <w:t>γ</w:t>
      </w:r>
      <w:r>
        <w:rPr>
          <w:rFonts w:ascii="Times New Roman" w:hAnsi="Times New Roman"/>
          <w:sz w:val="28"/>
          <w:szCs w:val="28"/>
          <w:lang w:val="kk-KZ"/>
        </w:rPr>
        <w:t>-глобулин көрсеткіштері 35% жоғарылаған.</w:t>
      </w:r>
    </w:p>
    <w:p w14:paraId="53A2DF9C"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Алынған нәтижелер бойынша сиырлардың жасырын желінсауында қан және қан сарысуы құрамының биохимиялық көрсеткіштерінде альбуминдердің, α-β-глобулиндердің төмендеуі, γ-глобулиннің жоғарлауы анықталып, сонымен бірге ақуыздардың зат алмасуы бұзылуы салдарынан қабыну үрдістерінің ағымымен сипатталды.</w:t>
      </w:r>
    </w:p>
    <w:p w14:paraId="2A694D53" w14:textId="77777777" w:rsidR="00E81861" w:rsidRPr="004B7572" w:rsidRDefault="00E81861" w:rsidP="00E81861">
      <w:pPr>
        <w:spacing w:after="0" w:line="240" w:lineRule="auto"/>
        <w:ind w:firstLine="708"/>
        <w:jc w:val="both"/>
        <w:rPr>
          <w:rFonts w:ascii="Times New Roman" w:hAnsi="Times New Roman"/>
          <w:sz w:val="28"/>
          <w:szCs w:val="28"/>
          <w:lang w:val="kk-KZ"/>
        </w:rPr>
      </w:pPr>
      <w:r w:rsidRPr="004B7572">
        <w:rPr>
          <w:rFonts w:ascii="Times New Roman" w:hAnsi="Times New Roman"/>
          <w:sz w:val="28"/>
          <w:szCs w:val="28"/>
          <w:lang w:val="kk-KZ"/>
        </w:rPr>
        <w:t>Кестені талдау барысынан, желінсауға шалдыққан сиырларда жалпы ақуыз мөлшерінің сау сиырлармен салыстырғанда нақтылы түрде, орта есеппен 14 %-ға төмендегені көрінеді. Бұл өзерістер ауру жануарларда иммунитеттің төмендеуімен байланысты, өйткені ақуыздар иммунитет туындалуында маңызды орын алады.</w:t>
      </w:r>
    </w:p>
    <w:p w14:paraId="24C820FA" w14:textId="77777777" w:rsidR="00E81861" w:rsidRDefault="00E81861" w:rsidP="00E81861">
      <w:pPr>
        <w:spacing w:after="0" w:line="240" w:lineRule="auto"/>
        <w:jc w:val="both"/>
        <w:rPr>
          <w:rFonts w:ascii="Times New Roman" w:hAnsi="Times New Roman"/>
          <w:sz w:val="28"/>
          <w:szCs w:val="28"/>
          <w:lang w:val="kk-KZ"/>
        </w:rPr>
      </w:pPr>
    </w:p>
    <w:p w14:paraId="2CA5D6A9" w14:textId="77777777" w:rsidR="00E81861" w:rsidRDefault="00E81861" w:rsidP="00E8186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21– </w:t>
      </w:r>
      <w:bookmarkStart w:id="5" w:name="_Hlk178513873"/>
      <w:r>
        <w:rPr>
          <w:rFonts w:ascii="Times New Roman" w:hAnsi="Times New Roman"/>
          <w:sz w:val="28"/>
          <w:szCs w:val="28"/>
          <w:lang w:val="kk-KZ"/>
        </w:rPr>
        <w:t xml:space="preserve">Сиырлардың қан сары суындағы жалпы ақуыз көрсеткіштері </w:t>
      </w:r>
      <w:bookmarkEnd w:id="5"/>
      <w:r>
        <w:rPr>
          <w:rFonts w:ascii="Times New Roman" w:hAnsi="Times New Roman"/>
          <w:sz w:val="28"/>
          <w:szCs w:val="28"/>
          <w:lang w:val="kk-KZ"/>
        </w:rPr>
        <w:t>(n=5)</w:t>
      </w:r>
    </w:p>
    <w:p w14:paraId="7128E1F1" w14:textId="77777777" w:rsidR="00E81861" w:rsidRDefault="00E81861" w:rsidP="00E81861">
      <w:pPr>
        <w:spacing w:after="0" w:line="240" w:lineRule="auto"/>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6"/>
        <w:gridCol w:w="1842"/>
        <w:gridCol w:w="1700"/>
        <w:gridCol w:w="1844"/>
        <w:gridCol w:w="1842"/>
        <w:gridCol w:w="1105"/>
      </w:tblGrid>
      <w:tr w:rsidR="00E81861" w:rsidRPr="00244722" w14:paraId="458600B5" w14:textId="77777777" w:rsidTr="00863532">
        <w:tc>
          <w:tcPr>
            <w:tcW w:w="3148" w:type="dxa"/>
            <w:gridSpan w:val="2"/>
            <w:vMerge w:val="restart"/>
            <w:vAlign w:val="center"/>
          </w:tcPr>
          <w:p w14:paraId="4870BE81"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Көрсеткіштер</w:t>
            </w:r>
          </w:p>
        </w:tc>
        <w:tc>
          <w:tcPr>
            <w:tcW w:w="5386" w:type="dxa"/>
            <w:gridSpan w:val="3"/>
            <w:vAlign w:val="center"/>
          </w:tcPr>
          <w:p w14:paraId="284940B1"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Зерттеу уақыты (күн)</w:t>
            </w:r>
          </w:p>
        </w:tc>
        <w:tc>
          <w:tcPr>
            <w:tcW w:w="1105" w:type="dxa"/>
            <w:vAlign w:val="center"/>
          </w:tcPr>
          <w:p w14:paraId="1D439A5F"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Топ</w:t>
            </w:r>
          </w:p>
        </w:tc>
      </w:tr>
      <w:tr w:rsidR="00E81861" w:rsidRPr="00244722" w14:paraId="3DBD3D10" w14:textId="77777777" w:rsidTr="00863532">
        <w:tc>
          <w:tcPr>
            <w:tcW w:w="3148" w:type="dxa"/>
            <w:gridSpan w:val="2"/>
            <w:vMerge/>
            <w:vAlign w:val="center"/>
          </w:tcPr>
          <w:p w14:paraId="40D6038F" w14:textId="77777777" w:rsidR="00E81861" w:rsidRPr="00244722" w:rsidRDefault="00E81861" w:rsidP="00863532">
            <w:pPr>
              <w:spacing w:after="0" w:line="240" w:lineRule="auto"/>
              <w:jc w:val="center"/>
              <w:rPr>
                <w:rFonts w:ascii="Times New Roman" w:eastAsia="Times New Roman" w:hAnsi="Times New Roman"/>
                <w:sz w:val="24"/>
                <w:szCs w:val="24"/>
              </w:rPr>
            </w:pPr>
          </w:p>
        </w:tc>
        <w:tc>
          <w:tcPr>
            <w:tcW w:w="1700" w:type="dxa"/>
            <w:vAlign w:val="center"/>
          </w:tcPr>
          <w:p w14:paraId="6D535CB0"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Емдеуге дейін</w:t>
            </w:r>
          </w:p>
        </w:tc>
        <w:tc>
          <w:tcPr>
            <w:tcW w:w="1844" w:type="dxa"/>
            <w:vAlign w:val="center"/>
          </w:tcPr>
          <w:p w14:paraId="3217C0AD"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6 күннен кейін</w:t>
            </w:r>
          </w:p>
        </w:tc>
        <w:tc>
          <w:tcPr>
            <w:tcW w:w="1842" w:type="dxa"/>
            <w:vAlign w:val="center"/>
          </w:tcPr>
          <w:p w14:paraId="544786B0"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9 күннен кейін</w:t>
            </w:r>
          </w:p>
        </w:tc>
        <w:tc>
          <w:tcPr>
            <w:tcW w:w="1105" w:type="dxa"/>
            <w:vMerge w:val="restart"/>
            <w:vAlign w:val="center"/>
          </w:tcPr>
          <w:p w14:paraId="5706DF9C"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en-US"/>
              </w:rPr>
              <w:t>I</w:t>
            </w:r>
          </w:p>
        </w:tc>
      </w:tr>
      <w:tr w:rsidR="00E81861" w:rsidRPr="00244722" w14:paraId="1B52992D" w14:textId="77777777" w:rsidTr="00863532">
        <w:tc>
          <w:tcPr>
            <w:tcW w:w="1306" w:type="dxa"/>
            <w:vMerge w:val="restart"/>
            <w:vAlign w:val="center"/>
          </w:tcPr>
          <w:p w14:paraId="1FDC5D0A"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p w14:paraId="63EA1462"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kk-KZ"/>
              </w:rPr>
              <w:t>Биохимиялық көрсеткіштер</w:t>
            </w:r>
          </w:p>
        </w:tc>
        <w:tc>
          <w:tcPr>
            <w:tcW w:w="1842" w:type="dxa"/>
            <w:vAlign w:val="center"/>
          </w:tcPr>
          <w:p w14:paraId="261CE5F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жалпы ақуыз, г/л</w:t>
            </w:r>
          </w:p>
        </w:tc>
        <w:tc>
          <w:tcPr>
            <w:tcW w:w="1700" w:type="dxa"/>
            <w:vAlign w:val="center"/>
          </w:tcPr>
          <w:p w14:paraId="3DAE2F6F"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rPr>
              <w:t>6</w:t>
            </w:r>
            <w:r w:rsidRPr="00244722">
              <w:rPr>
                <w:rFonts w:ascii="Times New Roman" w:eastAsia="Times New Roman" w:hAnsi="Times New Roman"/>
                <w:sz w:val="24"/>
                <w:szCs w:val="24"/>
                <w:lang w:val="kk-KZ"/>
              </w:rPr>
              <w:t>1</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±1,0</w:t>
            </w:r>
          </w:p>
        </w:tc>
        <w:tc>
          <w:tcPr>
            <w:tcW w:w="1844" w:type="dxa"/>
            <w:vAlign w:val="center"/>
          </w:tcPr>
          <w:p w14:paraId="5E5E89D8"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7</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,0±1,0</w:t>
            </w:r>
          </w:p>
        </w:tc>
        <w:tc>
          <w:tcPr>
            <w:tcW w:w="1842" w:type="dxa"/>
            <w:vAlign w:val="center"/>
          </w:tcPr>
          <w:p w14:paraId="6BDAF91C"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8</w:t>
            </w:r>
            <w:r w:rsidRPr="00244722">
              <w:rPr>
                <w:rFonts w:ascii="Times New Roman" w:eastAsia="Times New Roman" w:hAnsi="Times New Roman"/>
                <w:sz w:val="24"/>
                <w:szCs w:val="24"/>
                <w:lang w:val="kk-KZ"/>
              </w:rPr>
              <w:t>1</w:t>
            </w:r>
            <w:r w:rsidRPr="00244722">
              <w:rPr>
                <w:rFonts w:ascii="Times New Roman" w:eastAsia="Times New Roman" w:hAnsi="Times New Roman"/>
                <w:sz w:val="24"/>
                <w:szCs w:val="24"/>
                <w:lang w:val="en-US"/>
              </w:rPr>
              <w:t>,1±1,2</w:t>
            </w:r>
          </w:p>
        </w:tc>
        <w:tc>
          <w:tcPr>
            <w:tcW w:w="1105" w:type="dxa"/>
            <w:vMerge/>
            <w:vAlign w:val="center"/>
          </w:tcPr>
          <w:p w14:paraId="4A93989D"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7F68F55C" w14:textId="77777777" w:rsidTr="00863532">
        <w:tc>
          <w:tcPr>
            <w:tcW w:w="1306" w:type="dxa"/>
            <w:vMerge/>
            <w:vAlign w:val="center"/>
          </w:tcPr>
          <w:p w14:paraId="4ACB1A87" w14:textId="77777777" w:rsidR="00E81861" w:rsidRPr="00244722" w:rsidRDefault="00E81861" w:rsidP="00863532">
            <w:pPr>
              <w:spacing w:after="0" w:line="240" w:lineRule="auto"/>
              <w:jc w:val="center"/>
              <w:rPr>
                <w:rFonts w:ascii="Times New Roman" w:eastAsia="Times New Roman" w:hAnsi="Times New Roman"/>
                <w:b/>
                <w:sz w:val="24"/>
                <w:szCs w:val="24"/>
                <w:lang w:val="kk-KZ"/>
              </w:rPr>
            </w:pPr>
          </w:p>
        </w:tc>
        <w:tc>
          <w:tcPr>
            <w:tcW w:w="1842" w:type="dxa"/>
            <w:vAlign w:val="center"/>
          </w:tcPr>
          <w:p w14:paraId="6CC59C4F"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альбумин-дер, %</w:t>
            </w:r>
          </w:p>
        </w:tc>
        <w:tc>
          <w:tcPr>
            <w:tcW w:w="1700" w:type="dxa"/>
            <w:vAlign w:val="center"/>
          </w:tcPr>
          <w:p w14:paraId="740A78C9"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±0,8</w:t>
            </w:r>
          </w:p>
        </w:tc>
        <w:tc>
          <w:tcPr>
            <w:tcW w:w="1844" w:type="dxa"/>
            <w:vAlign w:val="center"/>
          </w:tcPr>
          <w:p w14:paraId="50C89B0C"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±0,2</w:t>
            </w:r>
          </w:p>
        </w:tc>
        <w:tc>
          <w:tcPr>
            <w:tcW w:w="1842" w:type="dxa"/>
            <w:vAlign w:val="center"/>
          </w:tcPr>
          <w:p w14:paraId="3AF10815"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,7±0,5</w:t>
            </w:r>
          </w:p>
        </w:tc>
        <w:tc>
          <w:tcPr>
            <w:tcW w:w="1105" w:type="dxa"/>
            <w:vMerge/>
            <w:vAlign w:val="center"/>
          </w:tcPr>
          <w:p w14:paraId="4BCFD69C"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24CB75C1" w14:textId="77777777" w:rsidTr="00863532">
        <w:trPr>
          <w:trHeight w:val="402"/>
        </w:trPr>
        <w:tc>
          <w:tcPr>
            <w:tcW w:w="1306" w:type="dxa"/>
            <w:vMerge/>
            <w:vAlign w:val="center"/>
          </w:tcPr>
          <w:p w14:paraId="7899D0B1"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3FE8035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α-глобулин, %</w:t>
            </w:r>
          </w:p>
        </w:tc>
        <w:tc>
          <w:tcPr>
            <w:tcW w:w="1700" w:type="dxa"/>
            <w:vAlign w:val="center"/>
          </w:tcPr>
          <w:p w14:paraId="42D445B8"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±0,5</w:t>
            </w:r>
          </w:p>
        </w:tc>
        <w:tc>
          <w:tcPr>
            <w:tcW w:w="1844" w:type="dxa"/>
            <w:vAlign w:val="center"/>
          </w:tcPr>
          <w:p w14:paraId="64837105"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1</w:t>
            </w:r>
            <w:r w:rsidRPr="00244722">
              <w:rPr>
                <w:rFonts w:ascii="Times New Roman" w:eastAsia="Times New Roman" w:hAnsi="Times New Roman"/>
                <w:sz w:val="24"/>
                <w:szCs w:val="24"/>
                <w:lang w:val="en-US"/>
              </w:rPr>
              <w:t>,3±0,9</w:t>
            </w:r>
          </w:p>
        </w:tc>
        <w:tc>
          <w:tcPr>
            <w:tcW w:w="1842" w:type="dxa"/>
            <w:vAlign w:val="center"/>
          </w:tcPr>
          <w:p w14:paraId="2193AA1B"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±0,5</w:t>
            </w:r>
          </w:p>
        </w:tc>
        <w:tc>
          <w:tcPr>
            <w:tcW w:w="1105" w:type="dxa"/>
            <w:vMerge/>
            <w:vAlign w:val="center"/>
          </w:tcPr>
          <w:p w14:paraId="38F186C1"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3EE6F251" w14:textId="77777777" w:rsidTr="00863532">
        <w:trPr>
          <w:trHeight w:val="538"/>
        </w:trPr>
        <w:tc>
          <w:tcPr>
            <w:tcW w:w="1306" w:type="dxa"/>
            <w:vMerge/>
            <w:vAlign w:val="center"/>
          </w:tcPr>
          <w:p w14:paraId="2C712636"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0BD3A8D5"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β-глобулин, %</w:t>
            </w:r>
          </w:p>
        </w:tc>
        <w:tc>
          <w:tcPr>
            <w:tcW w:w="1700" w:type="dxa"/>
            <w:vAlign w:val="center"/>
          </w:tcPr>
          <w:p w14:paraId="5200A43B"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,1±0,</w:t>
            </w:r>
            <w:r w:rsidRPr="00244722">
              <w:rPr>
                <w:rFonts w:ascii="Times New Roman" w:eastAsia="Times New Roman" w:hAnsi="Times New Roman"/>
                <w:sz w:val="24"/>
                <w:szCs w:val="24"/>
                <w:lang w:val="kk-KZ"/>
              </w:rPr>
              <w:t>8</w:t>
            </w:r>
          </w:p>
        </w:tc>
        <w:tc>
          <w:tcPr>
            <w:tcW w:w="1844" w:type="dxa"/>
            <w:vAlign w:val="center"/>
          </w:tcPr>
          <w:p w14:paraId="7DA955C1"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,1±0,8</w:t>
            </w:r>
          </w:p>
        </w:tc>
        <w:tc>
          <w:tcPr>
            <w:tcW w:w="1842" w:type="dxa"/>
            <w:vAlign w:val="center"/>
          </w:tcPr>
          <w:p w14:paraId="644BC3A6"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,1±0,9</w:t>
            </w:r>
          </w:p>
        </w:tc>
        <w:tc>
          <w:tcPr>
            <w:tcW w:w="1105" w:type="dxa"/>
            <w:vMerge/>
            <w:vAlign w:val="center"/>
          </w:tcPr>
          <w:p w14:paraId="499D9EEE"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203C6F7F" w14:textId="77777777" w:rsidTr="00863532">
        <w:tc>
          <w:tcPr>
            <w:tcW w:w="1306" w:type="dxa"/>
            <w:vMerge/>
            <w:tcBorders>
              <w:bottom w:val="single" w:sz="4" w:space="0" w:color="auto"/>
            </w:tcBorders>
            <w:vAlign w:val="center"/>
          </w:tcPr>
          <w:p w14:paraId="3CEAEFCF"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1BFE9EA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γ-глобулин, %</w:t>
            </w:r>
          </w:p>
        </w:tc>
        <w:tc>
          <w:tcPr>
            <w:tcW w:w="1700" w:type="dxa"/>
            <w:vAlign w:val="center"/>
          </w:tcPr>
          <w:p w14:paraId="12187CCE"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,1±0,9</w:t>
            </w:r>
          </w:p>
        </w:tc>
        <w:tc>
          <w:tcPr>
            <w:tcW w:w="1844" w:type="dxa"/>
            <w:vAlign w:val="center"/>
          </w:tcPr>
          <w:p w14:paraId="5078970B"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,1±1,2</w:t>
            </w:r>
          </w:p>
        </w:tc>
        <w:tc>
          <w:tcPr>
            <w:tcW w:w="1842" w:type="dxa"/>
            <w:vAlign w:val="center"/>
          </w:tcPr>
          <w:p w14:paraId="3D476148"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,2±0,9</w:t>
            </w:r>
          </w:p>
        </w:tc>
        <w:tc>
          <w:tcPr>
            <w:tcW w:w="1105" w:type="dxa"/>
            <w:vMerge/>
            <w:vAlign w:val="center"/>
          </w:tcPr>
          <w:p w14:paraId="766BCA4A"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2FCE8069" w14:textId="77777777" w:rsidTr="00863532">
        <w:tc>
          <w:tcPr>
            <w:tcW w:w="1306" w:type="dxa"/>
            <w:vMerge w:val="restart"/>
            <w:tcBorders>
              <w:top w:val="single" w:sz="4" w:space="0" w:color="auto"/>
              <w:left w:val="single" w:sz="4" w:space="0" w:color="auto"/>
              <w:bottom w:val="nil"/>
              <w:right w:val="single" w:sz="4" w:space="0" w:color="auto"/>
            </w:tcBorders>
            <w:vAlign w:val="center"/>
          </w:tcPr>
          <w:p w14:paraId="498E234B"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kk-KZ"/>
              </w:rPr>
              <w:t>Биохимиялық көрсеткіштер</w:t>
            </w:r>
          </w:p>
        </w:tc>
        <w:tc>
          <w:tcPr>
            <w:tcW w:w="1842" w:type="dxa"/>
            <w:vAlign w:val="center"/>
          </w:tcPr>
          <w:p w14:paraId="6CECCB03"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жалпы ақуыз, г/л</w:t>
            </w:r>
          </w:p>
        </w:tc>
        <w:tc>
          <w:tcPr>
            <w:tcW w:w="1700" w:type="dxa"/>
            <w:tcBorders>
              <w:bottom w:val="nil"/>
            </w:tcBorders>
            <w:vAlign w:val="center"/>
          </w:tcPr>
          <w:p w14:paraId="533518F7"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6</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,1±0,9</w:t>
            </w:r>
          </w:p>
        </w:tc>
        <w:tc>
          <w:tcPr>
            <w:tcW w:w="1844" w:type="dxa"/>
            <w:tcBorders>
              <w:bottom w:val="nil"/>
            </w:tcBorders>
            <w:vAlign w:val="center"/>
          </w:tcPr>
          <w:p w14:paraId="370BA4B5"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7</w:t>
            </w:r>
            <w:r w:rsidRPr="00244722">
              <w:rPr>
                <w:rFonts w:ascii="Times New Roman" w:eastAsia="Times New Roman" w:hAnsi="Times New Roman"/>
                <w:sz w:val="24"/>
                <w:szCs w:val="24"/>
                <w:lang w:val="kk-KZ"/>
              </w:rPr>
              <w:t>9</w:t>
            </w:r>
            <w:r w:rsidRPr="00244722">
              <w:rPr>
                <w:rFonts w:ascii="Times New Roman" w:eastAsia="Times New Roman" w:hAnsi="Times New Roman"/>
                <w:sz w:val="24"/>
                <w:szCs w:val="24"/>
                <w:lang w:val="en-US"/>
              </w:rPr>
              <w:t>,1±1,0</w:t>
            </w:r>
          </w:p>
        </w:tc>
        <w:tc>
          <w:tcPr>
            <w:tcW w:w="1842" w:type="dxa"/>
            <w:tcBorders>
              <w:bottom w:val="nil"/>
            </w:tcBorders>
            <w:vAlign w:val="center"/>
          </w:tcPr>
          <w:p w14:paraId="54BA7996"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8</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,1±1,0</w:t>
            </w:r>
          </w:p>
        </w:tc>
        <w:tc>
          <w:tcPr>
            <w:tcW w:w="1105" w:type="dxa"/>
            <w:vMerge w:val="restart"/>
            <w:vAlign w:val="center"/>
          </w:tcPr>
          <w:p w14:paraId="10D7546C"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II</w:t>
            </w:r>
          </w:p>
        </w:tc>
      </w:tr>
      <w:tr w:rsidR="00E81861" w:rsidRPr="00244722" w14:paraId="0A9174F7" w14:textId="77777777" w:rsidTr="00863532">
        <w:trPr>
          <w:trHeight w:val="437"/>
        </w:trPr>
        <w:tc>
          <w:tcPr>
            <w:tcW w:w="1306" w:type="dxa"/>
            <w:vMerge/>
            <w:tcBorders>
              <w:top w:val="nil"/>
              <w:left w:val="single" w:sz="4" w:space="0" w:color="auto"/>
              <w:bottom w:val="nil"/>
              <w:right w:val="single" w:sz="4" w:space="0" w:color="auto"/>
            </w:tcBorders>
            <w:vAlign w:val="center"/>
          </w:tcPr>
          <w:p w14:paraId="2021196F"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c>
          <w:tcPr>
            <w:tcW w:w="1842" w:type="dxa"/>
            <w:vAlign w:val="center"/>
          </w:tcPr>
          <w:p w14:paraId="30D97045"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альбумин-дер, %</w:t>
            </w:r>
          </w:p>
        </w:tc>
        <w:tc>
          <w:tcPr>
            <w:tcW w:w="1700" w:type="dxa"/>
            <w:tcBorders>
              <w:top w:val="single" w:sz="4" w:space="0" w:color="auto"/>
            </w:tcBorders>
            <w:vAlign w:val="center"/>
          </w:tcPr>
          <w:p w14:paraId="20B4E2B5"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,0±0,9</w:t>
            </w:r>
          </w:p>
        </w:tc>
        <w:tc>
          <w:tcPr>
            <w:tcW w:w="1844" w:type="dxa"/>
            <w:tcBorders>
              <w:top w:val="single" w:sz="4" w:space="0" w:color="auto"/>
            </w:tcBorders>
            <w:vAlign w:val="center"/>
          </w:tcPr>
          <w:p w14:paraId="5669F2D9"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,9±0,9</w:t>
            </w:r>
          </w:p>
        </w:tc>
        <w:tc>
          <w:tcPr>
            <w:tcW w:w="1842" w:type="dxa"/>
            <w:tcBorders>
              <w:top w:val="single" w:sz="4" w:space="0" w:color="auto"/>
            </w:tcBorders>
            <w:vAlign w:val="center"/>
          </w:tcPr>
          <w:p w14:paraId="39965868"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,1±0,7</w:t>
            </w:r>
          </w:p>
        </w:tc>
        <w:tc>
          <w:tcPr>
            <w:tcW w:w="1105" w:type="dxa"/>
            <w:vMerge/>
            <w:vAlign w:val="center"/>
          </w:tcPr>
          <w:p w14:paraId="57CA64FF"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r>
      <w:tr w:rsidR="00E81861" w:rsidRPr="00244722" w14:paraId="4C9E1663" w14:textId="77777777" w:rsidTr="00863532">
        <w:tc>
          <w:tcPr>
            <w:tcW w:w="1306" w:type="dxa"/>
            <w:vMerge/>
            <w:tcBorders>
              <w:top w:val="nil"/>
              <w:left w:val="single" w:sz="4" w:space="0" w:color="auto"/>
              <w:bottom w:val="nil"/>
              <w:right w:val="single" w:sz="4" w:space="0" w:color="auto"/>
            </w:tcBorders>
            <w:vAlign w:val="center"/>
          </w:tcPr>
          <w:p w14:paraId="0940D18B"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16B3829D"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α-глобулин, %</w:t>
            </w:r>
          </w:p>
        </w:tc>
        <w:tc>
          <w:tcPr>
            <w:tcW w:w="1700" w:type="dxa"/>
            <w:tcBorders>
              <w:top w:val="single" w:sz="4" w:space="0" w:color="auto"/>
              <w:bottom w:val="single" w:sz="4" w:space="0" w:color="auto"/>
            </w:tcBorders>
            <w:vAlign w:val="center"/>
          </w:tcPr>
          <w:p w14:paraId="7FA66E97"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±0,4</w:t>
            </w:r>
          </w:p>
        </w:tc>
        <w:tc>
          <w:tcPr>
            <w:tcW w:w="1844" w:type="dxa"/>
            <w:tcBorders>
              <w:top w:val="single" w:sz="4" w:space="0" w:color="auto"/>
              <w:bottom w:val="single" w:sz="4" w:space="0" w:color="auto"/>
            </w:tcBorders>
            <w:vAlign w:val="center"/>
          </w:tcPr>
          <w:p w14:paraId="2EED817B"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1</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±0,8</w:t>
            </w:r>
          </w:p>
        </w:tc>
        <w:tc>
          <w:tcPr>
            <w:tcW w:w="1842" w:type="dxa"/>
            <w:tcBorders>
              <w:top w:val="single" w:sz="4" w:space="0" w:color="auto"/>
              <w:bottom w:val="single" w:sz="4" w:space="0" w:color="auto"/>
            </w:tcBorders>
            <w:vAlign w:val="center"/>
          </w:tcPr>
          <w:p w14:paraId="688D1171"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±0,6</w:t>
            </w:r>
          </w:p>
        </w:tc>
        <w:tc>
          <w:tcPr>
            <w:tcW w:w="1105" w:type="dxa"/>
            <w:vMerge/>
            <w:vAlign w:val="center"/>
          </w:tcPr>
          <w:p w14:paraId="06E2FA04"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167927B3" w14:textId="77777777" w:rsidTr="00863532">
        <w:tc>
          <w:tcPr>
            <w:tcW w:w="1306" w:type="dxa"/>
            <w:vMerge/>
            <w:tcBorders>
              <w:top w:val="nil"/>
              <w:left w:val="single" w:sz="4" w:space="0" w:color="auto"/>
              <w:bottom w:val="nil"/>
              <w:right w:val="single" w:sz="4" w:space="0" w:color="auto"/>
            </w:tcBorders>
            <w:vAlign w:val="center"/>
          </w:tcPr>
          <w:p w14:paraId="67CDB0E0"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59076434"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β-глобулин, %</w:t>
            </w:r>
          </w:p>
        </w:tc>
        <w:tc>
          <w:tcPr>
            <w:tcW w:w="1700" w:type="dxa"/>
            <w:tcBorders>
              <w:top w:val="single" w:sz="4" w:space="0" w:color="auto"/>
            </w:tcBorders>
            <w:vAlign w:val="center"/>
          </w:tcPr>
          <w:p w14:paraId="0B9C0F23"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,4±0,</w:t>
            </w:r>
            <w:r w:rsidRPr="00244722">
              <w:rPr>
                <w:rFonts w:ascii="Times New Roman" w:eastAsia="Times New Roman" w:hAnsi="Times New Roman"/>
                <w:sz w:val="24"/>
                <w:szCs w:val="24"/>
                <w:lang w:val="kk-KZ"/>
              </w:rPr>
              <w:t>7</w:t>
            </w:r>
          </w:p>
        </w:tc>
        <w:tc>
          <w:tcPr>
            <w:tcW w:w="1844" w:type="dxa"/>
            <w:tcBorders>
              <w:top w:val="single" w:sz="4" w:space="0" w:color="auto"/>
            </w:tcBorders>
            <w:vAlign w:val="center"/>
          </w:tcPr>
          <w:p w14:paraId="7CFD68EF"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,1±0,8</w:t>
            </w:r>
          </w:p>
        </w:tc>
        <w:tc>
          <w:tcPr>
            <w:tcW w:w="1842" w:type="dxa"/>
            <w:tcBorders>
              <w:top w:val="single" w:sz="4" w:space="0" w:color="auto"/>
            </w:tcBorders>
            <w:vAlign w:val="center"/>
          </w:tcPr>
          <w:p w14:paraId="20AF9402"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,2±0,9</w:t>
            </w:r>
          </w:p>
        </w:tc>
        <w:tc>
          <w:tcPr>
            <w:tcW w:w="1105" w:type="dxa"/>
            <w:vMerge/>
            <w:vAlign w:val="center"/>
          </w:tcPr>
          <w:p w14:paraId="0ACDDBE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r>
      <w:tr w:rsidR="00E81861" w:rsidRPr="00244722" w14:paraId="484B8506" w14:textId="77777777" w:rsidTr="00863532">
        <w:tc>
          <w:tcPr>
            <w:tcW w:w="1306" w:type="dxa"/>
            <w:vMerge/>
            <w:tcBorders>
              <w:top w:val="single" w:sz="4" w:space="0" w:color="auto"/>
              <w:left w:val="single" w:sz="4" w:space="0" w:color="auto"/>
              <w:bottom w:val="single" w:sz="4" w:space="0" w:color="auto"/>
              <w:right w:val="single" w:sz="4" w:space="0" w:color="auto"/>
            </w:tcBorders>
            <w:vAlign w:val="center"/>
          </w:tcPr>
          <w:p w14:paraId="40F4B327"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0689B0B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γ-глобулин, %</w:t>
            </w:r>
          </w:p>
        </w:tc>
        <w:tc>
          <w:tcPr>
            <w:tcW w:w="1700" w:type="dxa"/>
            <w:vAlign w:val="center"/>
          </w:tcPr>
          <w:p w14:paraId="6B4C41C0"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,0±1,1</w:t>
            </w:r>
          </w:p>
        </w:tc>
        <w:tc>
          <w:tcPr>
            <w:tcW w:w="1844" w:type="dxa"/>
            <w:vAlign w:val="center"/>
          </w:tcPr>
          <w:p w14:paraId="67835F94"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,0±1,0</w:t>
            </w:r>
          </w:p>
        </w:tc>
        <w:tc>
          <w:tcPr>
            <w:tcW w:w="1842" w:type="dxa"/>
            <w:vAlign w:val="center"/>
          </w:tcPr>
          <w:p w14:paraId="35F6A248"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kk-KZ"/>
              </w:rPr>
              <w:t>22,3</w:t>
            </w:r>
            <w:r w:rsidRPr="00244722">
              <w:rPr>
                <w:rFonts w:ascii="Times New Roman" w:eastAsia="Times New Roman" w:hAnsi="Times New Roman"/>
                <w:sz w:val="24"/>
                <w:szCs w:val="24"/>
                <w:lang w:val="en-US"/>
              </w:rPr>
              <w:t>±1,1</w:t>
            </w:r>
          </w:p>
        </w:tc>
        <w:tc>
          <w:tcPr>
            <w:tcW w:w="1105" w:type="dxa"/>
            <w:vMerge/>
            <w:vAlign w:val="center"/>
          </w:tcPr>
          <w:p w14:paraId="51BC851D" w14:textId="77777777" w:rsidR="00E81861" w:rsidRPr="00244722" w:rsidRDefault="00E81861" w:rsidP="00863532">
            <w:pPr>
              <w:spacing w:after="0" w:line="240" w:lineRule="auto"/>
              <w:rPr>
                <w:rFonts w:ascii="Times New Roman" w:eastAsia="Times New Roman" w:hAnsi="Times New Roman"/>
                <w:sz w:val="24"/>
                <w:szCs w:val="24"/>
              </w:rPr>
            </w:pPr>
          </w:p>
        </w:tc>
      </w:tr>
      <w:tr w:rsidR="00E81861" w:rsidRPr="00244722" w14:paraId="00BD235B" w14:textId="77777777" w:rsidTr="00863532">
        <w:tc>
          <w:tcPr>
            <w:tcW w:w="1306" w:type="dxa"/>
            <w:vMerge w:val="restart"/>
            <w:tcBorders>
              <w:top w:val="single" w:sz="4" w:space="0" w:color="auto"/>
              <w:left w:val="single" w:sz="4" w:space="0" w:color="auto"/>
              <w:right w:val="single" w:sz="4" w:space="0" w:color="auto"/>
            </w:tcBorders>
            <w:vAlign w:val="center"/>
          </w:tcPr>
          <w:p w14:paraId="143B08B4"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kk-KZ"/>
              </w:rPr>
              <w:t>Биохимиялық көрсеткіштер</w:t>
            </w:r>
          </w:p>
          <w:p w14:paraId="37C9ACD8"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4EF8B0EF"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жалпы ақуыз, г/л</w:t>
            </w:r>
          </w:p>
        </w:tc>
        <w:tc>
          <w:tcPr>
            <w:tcW w:w="1700" w:type="dxa"/>
            <w:vAlign w:val="center"/>
          </w:tcPr>
          <w:p w14:paraId="35A8B231"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en-US"/>
              </w:rPr>
              <w:t>6</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,1±0,9</w:t>
            </w:r>
          </w:p>
        </w:tc>
        <w:tc>
          <w:tcPr>
            <w:tcW w:w="1844" w:type="dxa"/>
            <w:vAlign w:val="center"/>
          </w:tcPr>
          <w:p w14:paraId="23C8D4D3"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7</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,1±1,3</w:t>
            </w:r>
          </w:p>
        </w:tc>
        <w:tc>
          <w:tcPr>
            <w:tcW w:w="1842" w:type="dxa"/>
            <w:vAlign w:val="center"/>
          </w:tcPr>
          <w:p w14:paraId="6A996004"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8</w:t>
            </w:r>
            <w:r w:rsidRPr="00244722">
              <w:rPr>
                <w:rFonts w:ascii="Times New Roman" w:eastAsia="Times New Roman" w:hAnsi="Times New Roman"/>
                <w:sz w:val="24"/>
                <w:szCs w:val="24"/>
                <w:lang w:val="kk-KZ"/>
              </w:rPr>
              <w:t>0</w:t>
            </w:r>
            <w:r w:rsidRPr="00244722">
              <w:rPr>
                <w:rFonts w:ascii="Times New Roman" w:eastAsia="Times New Roman" w:hAnsi="Times New Roman"/>
                <w:sz w:val="24"/>
                <w:szCs w:val="24"/>
                <w:lang w:val="en-US"/>
              </w:rPr>
              <w:t>,1±1,9</w:t>
            </w:r>
          </w:p>
        </w:tc>
        <w:tc>
          <w:tcPr>
            <w:tcW w:w="1105" w:type="dxa"/>
            <w:vMerge w:val="restart"/>
            <w:vAlign w:val="center"/>
          </w:tcPr>
          <w:p w14:paraId="19057098"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ІІІ</w:t>
            </w:r>
          </w:p>
        </w:tc>
      </w:tr>
      <w:tr w:rsidR="00E81861" w:rsidRPr="00244722" w14:paraId="6C03CFBC" w14:textId="77777777" w:rsidTr="00863532">
        <w:tc>
          <w:tcPr>
            <w:tcW w:w="1306" w:type="dxa"/>
            <w:vMerge/>
            <w:tcBorders>
              <w:left w:val="single" w:sz="4" w:space="0" w:color="auto"/>
              <w:right w:val="single" w:sz="4" w:space="0" w:color="auto"/>
            </w:tcBorders>
            <w:vAlign w:val="center"/>
          </w:tcPr>
          <w:p w14:paraId="73020D02"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c>
          <w:tcPr>
            <w:tcW w:w="1842" w:type="dxa"/>
            <w:vAlign w:val="center"/>
          </w:tcPr>
          <w:p w14:paraId="30B9F359"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альбумин-дер, %</w:t>
            </w:r>
          </w:p>
        </w:tc>
        <w:tc>
          <w:tcPr>
            <w:tcW w:w="1700" w:type="dxa"/>
            <w:vAlign w:val="center"/>
          </w:tcPr>
          <w:p w14:paraId="68B978D1"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,2±0,9</w:t>
            </w:r>
          </w:p>
        </w:tc>
        <w:tc>
          <w:tcPr>
            <w:tcW w:w="1844" w:type="dxa"/>
            <w:vAlign w:val="center"/>
          </w:tcPr>
          <w:p w14:paraId="2E5CE1D0"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,5±0,8</w:t>
            </w:r>
          </w:p>
        </w:tc>
        <w:tc>
          <w:tcPr>
            <w:tcW w:w="1842" w:type="dxa"/>
            <w:vAlign w:val="center"/>
          </w:tcPr>
          <w:p w14:paraId="3C4FB404"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7</w:t>
            </w:r>
            <w:r w:rsidRPr="00244722">
              <w:rPr>
                <w:rFonts w:ascii="Times New Roman" w:eastAsia="Times New Roman" w:hAnsi="Times New Roman"/>
                <w:sz w:val="24"/>
                <w:szCs w:val="24"/>
                <w:lang w:val="en-US"/>
              </w:rPr>
              <w:t>,3±0,9</w:t>
            </w:r>
          </w:p>
        </w:tc>
        <w:tc>
          <w:tcPr>
            <w:tcW w:w="1105" w:type="dxa"/>
            <w:vMerge/>
            <w:vAlign w:val="center"/>
          </w:tcPr>
          <w:p w14:paraId="58B9D3EB"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r>
      <w:tr w:rsidR="00E81861" w:rsidRPr="00244722" w14:paraId="2E510DB1" w14:textId="77777777" w:rsidTr="00863532">
        <w:tc>
          <w:tcPr>
            <w:tcW w:w="1306" w:type="dxa"/>
            <w:vMerge/>
            <w:tcBorders>
              <w:left w:val="single" w:sz="4" w:space="0" w:color="auto"/>
              <w:right w:val="single" w:sz="4" w:space="0" w:color="auto"/>
            </w:tcBorders>
            <w:vAlign w:val="center"/>
          </w:tcPr>
          <w:p w14:paraId="694558AE"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2467EEF1"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α-глобулин, %</w:t>
            </w:r>
          </w:p>
        </w:tc>
        <w:tc>
          <w:tcPr>
            <w:tcW w:w="1700" w:type="dxa"/>
            <w:vAlign w:val="center"/>
          </w:tcPr>
          <w:p w14:paraId="42466453"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,1±0,8</w:t>
            </w:r>
          </w:p>
        </w:tc>
        <w:tc>
          <w:tcPr>
            <w:tcW w:w="1844" w:type="dxa"/>
            <w:vAlign w:val="center"/>
          </w:tcPr>
          <w:p w14:paraId="218396A7"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 xml:space="preserve"> ±0,5</w:t>
            </w:r>
          </w:p>
        </w:tc>
        <w:tc>
          <w:tcPr>
            <w:tcW w:w="1842" w:type="dxa"/>
            <w:vAlign w:val="center"/>
          </w:tcPr>
          <w:p w14:paraId="5037379E"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±0,3</w:t>
            </w:r>
          </w:p>
        </w:tc>
        <w:tc>
          <w:tcPr>
            <w:tcW w:w="1105" w:type="dxa"/>
            <w:vMerge/>
            <w:vAlign w:val="center"/>
          </w:tcPr>
          <w:p w14:paraId="715D9604"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6D2A4E75" w14:textId="77777777" w:rsidTr="00863532">
        <w:trPr>
          <w:trHeight w:val="240"/>
        </w:trPr>
        <w:tc>
          <w:tcPr>
            <w:tcW w:w="1306" w:type="dxa"/>
            <w:vMerge/>
            <w:tcBorders>
              <w:left w:val="single" w:sz="4" w:space="0" w:color="auto"/>
              <w:right w:val="single" w:sz="4" w:space="0" w:color="auto"/>
            </w:tcBorders>
            <w:vAlign w:val="center"/>
          </w:tcPr>
          <w:p w14:paraId="76870B0D"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c>
          <w:tcPr>
            <w:tcW w:w="1842" w:type="dxa"/>
            <w:vAlign w:val="center"/>
          </w:tcPr>
          <w:p w14:paraId="35BFE410"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β-глобулин, %</w:t>
            </w:r>
          </w:p>
        </w:tc>
        <w:tc>
          <w:tcPr>
            <w:tcW w:w="1700" w:type="dxa"/>
            <w:vAlign w:val="center"/>
          </w:tcPr>
          <w:p w14:paraId="1D9D1AD9"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,1±0,4</w:t>
            </w:r>
          </w:p>
        </w:tc>
        <w:tc>
          <w:tcPr>
            <w:tcW w:w="1844" w:type="dxa"/>
            <w:vAlign w:val="center"/>
          </w:tcPr>
          <w:p w14:paraId="2F1BB2ED"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16,0±0,9</w:t>
            </w:r>
          </w:p>
        </w:tc>
        <w:tc>
          <w:tcPr>
            <w:tcW w:w="1842" w:type="dxa"/>
            <w:vAlign w:val="center"/>
          </w:tcPr>
          <w:p w14:paraId="54ABFB7F"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14,2±0,4</w:t>
            </w:r>
          </w:p>
        </w:tc>
        <w:tc>
          <w:tcPr>
            <w:tcW w:w="1105" w:type="dxa"/>
            <w:vMerge/>
            <w:vAlign w:val="center"/>
          </w:tcPr>
          <w:p w14:paraId="64DC2953"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24B10DA7" w14:textId="77777777" w:rsidTr="00863532">
        <w:trPr>
          <w:trHeight w:val="323"/>
        </w:trPr>
        <w:tc>
          <w:tcPr>
            <w:tcW w:w="1306" w:type="dxa"/>
            <w:vMerge/>
            <w:tcBorders>
              <w:left w:val="single" w:sz="4" w:space="0" w:color="auto"/>
              <w:right w:val="single" w:sz="4" w:space="0" w:color="auto"/>
            </w:tcBorders>
            <w:vAlign w:val="center"/>
          </w:tcPr>
          <w:p w14:paraId="0B10E1A2"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c>
          <w:tcPr>
            <w:tcW w:w="1842" w:type="dxa"/>
            <w:vAlign w:val="center"/>
          </w:tcPr>
          <w:p w14:paraId="21ACB289"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γ-глобулин, %</w:t>
            </w:r>
          </w:p>
        </w:tc>
        <w:tc>
          <w:tcPr>
            <w:tcW w:w="1700" w:type="dxa"/>
            <w:vAlign w:val="center"/>
          </w:tcPr>
          <w:p w14:paraId="7949EB76"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4</w:t>
            </w:r>
            <w:r w:rsidRPr="00244722">
              <w:rPr>
                <w:rFonts w:ascii="Times New Roman" w:eastAsia="Times New Roman" w:hAnsi="Times New Roman"/>
                <w:sz w:val="24"/>
                <w:szCs w:val="24"/>
                <w:lang w:val="en-US"/>
              </w:rPr>
              <w:t>,3±1,1</w:t>
            </w:r>
          </w:p>
        </w:tc>
        <w:tc>
          <w:tcPr>
            <w:tcW w:w="1844" w:type="dxa"/>
            <w:vAlign w:val="center"/>
          </w:tcPr>
          <w:p w14:paraId="23DB08D4"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5</w:t>
            </w:r>
            <w:r w:rsidRPr="00244722">
              <w:rPr>
                <w:rFonts w:ascii="Times New Roman" w:eastAsia="Times New Roman" w:hAnsi="Times New Roman"/>
                <w:sz w:val="24"/>
                <w:szCs w:val="24"/>
                <w:lang w:val="en-US"/>
              </w:rPr>
              <w:t>,8±0,9</w:t>
            </w:r>
          </w:p>
        </w:tc>
        <w:tc>
          <w:tcPr>
            <w:tcW w:w="1842" w:type="dxa"/>
            <w:vAlign w:val="center"/>
          </w:tcPr>
          <w:p w14:paraId="24EE6357"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3</w:t>
            </w:r>
            <w:r w:rsidRPr="00244722">
              <w:rPr>
                <w:rFonts w:ascii="Times New Roman" w:eastAsia="Times New Roman" w:hAnsi="Times New Roman"/>
                <w:sz w:val="24"/>
                <w:szCs w:val="24"/>
                <w:lang w:val="en-US"/>
              </w:rPr>
              <w:t>,1±1,0</w:t>
            </w:r>
          </w:p>
        </w:tc>
        <w:tc>
          <w:tcPr>
            <w:tcW w:w="1105" w:type="dxa"/>
            <w:vMerge/>
            <w:vAlign w:val="center"/>
          </w:tcPr>
          <w:p w14:paraId="6865CE87" w14:textId="77777777" w:rsidR="00E81861" w:rsidRPr="00244722" w:rsidRDefault="00E81861" w:rsidP="00863532">
            <w:pPr>
              <w:spacing w:after="0" w:line="240" w:lineRule="auto"/>
              <w:jc w:val="center"/>
              <w:rPr>
                <w:rFonts w:ascii="Times New Roman" w:eastAsia="Times New Roman" w:hAnsi="Times New Roman"/>
                <w:sz w:val="24"/>
                <w:szCs w:val="24"/>
              </w:rPr>
            </w:pPr>
          </w:p>
        </w:tc>
      </w:tr>
      <w:tr w:rsidR="00E81861" w:rsidRPr="00244722" w14:paraId="79BC15F4" w14:textId="77777777" w:rsidTr="00863532">
        <w:trPr>
          <w:trHeight w:val="247"/>
        </w:trPr>
        <w:tc>
          <w:tcPr>
            <w:tcW w:w="1306" w:type="dxa"/>
            <w:vMerge w:val="restart"/>
            <w:tcBorders>
              <w:left w:val="single" w:sz="4" w:space="0" w:color="auto"/>
              <w:right w:val="single" w:sz="4" w:space="0" w:color="auto"/>
            </w:tcBorders>
            <w:vAlign w:val="center"/>
          </w:tcPr>
          <w:p w14:paraId="376575C4"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kk-KZ"/>
              </w:rPr>
              <w:t>Биохимиялық көрсеткіштер</w:t>
            </w:r>
          </w:p>
          <w:p w14:paraId="4A63BF96"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6FB9C018"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жалпы ақуыз, г/л</w:t>
            </w:r>
          </w:p>
        </w:tc>
        <w:tc>
          <w:tcPr>
            <w:tcW w:w="1700" w:type="dxa"/>
            <w:vAlign w:val="center"/>
          </w:tcPr>
          <w:p w14:paraId="440B5A6B"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7</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,1±0,9</w:t>
            </w:r>
          </w:p>
        </w:tc>
        <w:tc>
          <w:tcPr>
            <w:tcW w:w="1844" w:type="dxa"/>
            <w:vAlign w:val="center"/>
          </w:tcPr>
          <w:p w14:paraId="0298A4E6"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75,1±0,9</w:t>
            </w:r>
          </w:p>
        </w:tc>
        <w:tc>
          <w:tcPr>
            <w:tcW w:w="1842" w:type="dxa"/>
            <w:vAlign w:val="center"/>
          </w:tcPr>
          <w:p w14:paraId="34FABFDB"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75,4±0,9</w:t>
            </w:r>
          </w:p>
        </w:tc>
        <w:tc>
          <w:tcPr>
            <w:tcW w:w="1105" w:type="dxa"/>
            <w:vMerge w:val="restart"/>
            <w:vAlign w:val="center"/>
          </w:tcPr>
          <w:p w14:paraId="129F0629" w14:textId="77777777" w:rsidR="00E81861" w:rsidRPr="00244722" w:rsidRDefault="00E81861" w:rsidP="00863532">
            <w:pPr>
              <w:spacing w:after="0" w:line="240" w:lineRule="auto"/>
              <w:jc w:val="center"/>
              <w:rPr>
                <w:rFonts w:ascii="Times New Roman" w:eastAsia="Times New Roman" w:hAnsi="Times New Roman"/>
                <w:sz w:val="24"/>
                <w:szCs w:val="24"/>
              </w:rPr>
            </w:pPr>
            <w:r w:rsidRPr="00244722">
              <w:rPr>
                <w:rFonts w:ascii="Times New Roman" w:eastAsia="Times New Roman" w:hAnsi="Times New Roman"/>
                <w:sz w:val="24"/>
                <w:szCs w:val="24"/>
                <w:lang w:val="en-US"/>
              </w:rPr>
              <w:t>IV</w:t>
            </w:r>
          </w:p>
        </w:tc>
      </w:tr>
      <w:tr w:rsidR="00E81861" w:rsidRPr="00244722" w14:paraId="453C1477" w14:textId="77777777" w:rsidTr="00863532">
        <w:trPr>
          <w:trHeight w:val="337"/>
        </w:trPr>
        <w:tc>
          <w:tcPr>
            <w:tcW w:w="1306" w:type="dxa"/>
            <w:vMerge/>
            <w:tcBorders>
              <w:left w:val="single" w:sz="4" w:space="0" w:color="auto"/>
              <w:right w:val="single" w:sz="4" w:space="0" w:color="auto"/>
            </w:tcBorders>
            <w:vAlign w:val="center"/>
          </w:tcPr>
          <w:p w14:paraId="3FA32149"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7040B9DE"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альбумин-дер, %</w:t>
            </w:r>
          </w:p>
        </w:tc>
        <w:tc>
          <w:tcPr>
            <w:tcW w:w="1700" w:type="dxa"/>
            <w:vAlign w:val="center"/>
          </w:tcPr>
          <w:p w14:paraId="7E277D5E"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,1±20,0</w:t>
            </w:r>
          </w:p>
        </w:tc>
        <w:tc>
          <w:tcPr>
            <w:tcW w:w="1844" w:type="dxa"/>
            <w:vAlign w:val="center"/>
          </w:tcPr>
          <w:p w14:paraId="4C018BF0"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49,1±10,0</w:t>
            </w:r>
          </w:p>
        </w:tc>
        <w:tc>
          <w:tcPr>
            <w:tcW w:w="1842" w:type="dxa"/>
            <w:vAlign w:val="center"/>
          </w:tcPr>
          <w:p w14:paraId="72625BB6"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4</w:t>
            </w:r>
            <w:r w:rsidRPr="00244722">
              <w:rPr>
                <w:rFonts w:ascii="Times New Roman" w:eastAsia="Times New Roman" w:hAnsi="Times New Roman"/>
                <w:sz w:val="24"/>
                <w:szCs w:val="24"/>
                <w:lang w:val="kk-KZ"/>
              </w:rPr>
              <w:t>8</w:t>
            </w:r>
            <w:r w:rsidRPr="00244722">
              <w:rPr>
                <w:rFonts w:ascii="Times New Roman" w:eastAsia="Times New Roman" w:hAnsi="Times New Roman"/>
                <w:sz w:val="24"/>
                <w:szCs w:val="24"/>
                <w:lang w:val="en-US"/>
              </w:rPr>
              <w:t>,6±20,0</w:t>
            </w:r>
          </w:p>
        </w:tc>
        <w:tc>
          <w:tcPr>
            <w:tcW w:w="1105" w:type="dxa"/>
            <w:vMerge/>
            <w:vAlign w:val="center"/>
          </w:tcPr>
          <w:p w14:paraId="42655A0A"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r>
      <w:tr w:rsidR="00E81861" w:rsidRPr="00244722" w14:paraId="5C4643D8" w14:textId="77777777" w:rsidTr="00863532">
        <w:trPr>
          <w:trHeight w:val="277"/>
        </w:trPr>
        <w:tc>
          <w:tcPr>
            <w:tcW w:w="1306" w:type="dxa"/>
            <w:vMerge/>
            <w:tcBorders>
              <w:left w:val="single" w:sz="4" w:space="0" w:color="auto"/>
              <w:right w:val="single" w:sz="4" w:space="0" w:color="auto"/>
            </w:tcBorders>
            <w:vAlign w:val="center"/>
          </w:tcPr>
          <w:p w14:paraId="2CE9E31C"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23BA86C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α-глобулин, %</w:t>
            </w:r>
          </w:p>
        </w:tc>
        <w:tc>
          <w:tcPr>
            <w:tcW w:w="1700" w:type="dxa"/>
            <w:vAlign w:val="center"/>
          </w:tcPr>
          <w:p w14:paraId="45D0954C"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w:t>
            </w:r>
            <w:r w:rsidRPr="00244722">
              <w:rPr>
                <w:rFonts w:ascii="Times New Roman" w:eastAsia="Times New Roman" w:hAnsi="Times New Roman"/>
                <w:sz w:val="24"/>
                <w:szCs w:val="24"/>
                <w:lang w:val="kk-KZ"/>
              </w:rPr>
              <w:t>1</w:t>
            </w:r>
            <w:r w:rsidRPr="00244722">
              <w:rPr>
                <w:rFonts w:ascii="Times New Roman" w:eastAsia="Times New Roman" w:hAnsi="Times New Roman"/>
                <w:sz w:val="24"/>
                <w:szCs w:val="24"/>
                <w:lang w:val="en-US"/>
              </w:rPr>
              <w:t>,</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±0,9</w:t>
            </w:r>
          </w:p>
        </w:tc>
        <w:tc>
          <w:tcPr>
            <w:tcW w:w="1844" w:type="dxa"/>
            <w:vAlign w:val="center"/>
          </w:tcPr>
          <w:p w14:paraId="6DFC4FC3"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10,</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±0,9</w:t>
            </w:r>
          </w:p>
        </w:tc>
        <w:tc>
          <w:tcPr>
            <w:tcW w:w="1842" w:type="dxa"/>
            <w:vAlign w:val="center"/>
          </w:tcPr>
          <w:p w14:paraId="038CCCCD"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12,</w:t>
            </w:r>
            <w:r w:rsidRPr="00244722">
              <w:rPr>
                <w:rFonts w:ascii="Times New Roman" w:eastAsia="Times New Roman" w:hAnsi="Times New Roman"/>
                <w:sz w:val="24"/>
                <w:szCs w:val="24"/>
                <w:lang w:val="kk-KZ"/>
              </w:rPr>
              <w:t>6</w:t>
            </w:r>
            <w:r w:rsidRPr="00244722">
              <w:rPr>
                <w:rFonts w:ascii="Times New Roman" w:eastAsia="Times New Roman" w:hAnsi="Times New Roman"/>
                <w:sz w:val="24"/>
                <w:szCs w:val="24"/>
                <w:lang w:val="en-US"/>
              </w:rPr>
              <w:t>±0,9</w:t>
            </w:r>
          </w:p>
        </w:tc>
        <w:tc>
          <w:tcPr>
            <w:tcW w:w="1105" w:type="dxa"/>
            <w:vMerge/>
            <w:vAlign w:val="center"/>
          </w:tcPr>
          <w:p w14:paraId="4B9989BF"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r>
      <w:tr w:rsidR="00E81861" w:rsidRPr="00244722" w14:paraId="2A391D98" w14:textId="77777777" w:rsidTr="00863532">
        <w:trPr>
          <w:trHeight w:val="232"/>
        </w:trPr>
        <w:tc>
          <w:tcPr>
            <w:tcW w:w="1306" w:type="dxa"/>
            <w:vMerge/>
            <w:tcBorders>
              <w:left w:val="single" w:sz="4" w:space="0" w:color="auto"/>
              <w:right w:val="single" w:sz="4" w:space="0" w:color="auto"/>
            </w:tcBorders>
            <w:vAlign w:val="center"/>
          </w:tcPr>
          <w:p w14:paraId="0EA59F0C"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02D34037"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β-глобулин, %</w:t>
            </w:r>
          </w:p>
        </w:tc>
        <w:tc>
          <w:tcPr>
            <w:tcW w:w="1700" w:type="dxa"/>
            <w:vAlign w:val="center"/>
          </w:tcPr>
          <w:p w14:paraId="7D5341F0"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16,1±0,9</w:t>
            </w:r>
          </w:p>
        </w:tc>
        <w:tc>
          <w:tcPr>
            <w:tcW w:w="1844" w:type="dxa"/>
            <w:vAlign w:val="center"/>
          </w:tcPr>
          <w:p w14:paraId="7E158AB9"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16,4±0,8</w:t>
            </w:r>
          </w:p>
        </w:tc>
        <w:tc>
          <w:tcPr>
            <w:tcW w:w="1842" w:type="dxa"/>
            <w:vAlign w:val="center"/>
          </w:tcPr>
          <w:p w14:paraId="1B77D9C3"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16,2±0,9</w:t>
            </w:r>
          </w:p>
        </w:tc>
        <w:tc>
          <w:tcPr>
            <w:tcW w:w="1105" w:type="dxa"/>
            <w:vMerge/>
            <w:vAlign w:val="center"/>
          </w:tcPr>
          <w:p w14:paraId="5FE9DFBC"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r>
      <w:tr w:rsidR="00E81861" w:rsidRPr="00244722" w14:paraId="2FE8D106" w14:textId="77777777" w:rsidTr="00863532">
        <w:trPr>
          <w:trHeight w:val="278"/>
        </w:trPr>
        <w:tc>
          <w:tcPr>
            <w:tcW w:w="1306" w:type="dxa"/>
            <w:vMerge/>
            <w:tcBorders>
              <w:left w:val="single" w:sz="4" w:space="0" w:color="auto"/>
              <w:right w:val="single" w:sz="4" w:space="0" w:color="auto"/>
            </w:tcBorders>
            <w:vAlign w:val="center"/>
          </w:tcPr>
          <w:p w14:paraId="6C311214"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p>
        </w:tc>
        <w:tc>
          <w:tcPr>
            <w:tcW w:w="1842" w:type="dxa"/>
            <w:vAlign w:val="center"/>
          </w:tcPr>
          <w:p w14:paraId="318F7C82" w14:textId="77777777" w:rsidR="00E81861" w:rsidRPr="00244722" w:rsidRDefault="00E81861" w:rsidP="00863532">
            <w:pPr>
              <w:spacing w:after="0" w:line="240" w:lineRule="auto"/>
              <w:jc w:val="center"/>
              <w:rPr>
                <w:rFonts w:ascii="Times New Roman" w:eastAsia="Times New Roman" w:hAnsi="Times New Roman"/>
                <w:sz w:val="24"/>
                <w:szCs w:val="24"/>
                <w:lang w:val="kk-KZ"/>
              </w:rPr>
            </w:pPr>
            <w:r w:rsidRPr="00244722">
              <w:rPr>
                <w:rFonts w:ascii="Times New Roman" w:eastAsia="Times New Roman" w:hAnsi="Times New Roman"/>
                <w:sz w:val="24"/>
                <w:szCs w:val="24"/>
                <w:lang w:val="kk-KZ"/>
              </w:rPr>
              <w:t>γ-глобулин, %</w:t>
            </w:r>
          </w:p>
        </w:tc>
        <w:tc>
          <w:tcPr>
            <w:tcW w:w="1700" w:type="dxa"/>
            <w:vAlign w:val="center"/>
          </w:tcPr>
          <w:p w14:paraId="68A848C9"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,1±1,0</w:t>
            </w:r>
          </w:p>
        </w:tc>
        <w:tc>
          <w:tcPr>
            <w:tcW w:w="1844" w:type="dxa"/>
            <w:vAlign w:val="center"/>
          </w:tcPr>
          <w:p w14:paraId="1AFD44C0"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,2±1,0</w:t>
            </w:r>
          </w:p>
        </w:tc>
        <w:tc>
          <w:tcPr>
            <w:tcW w:w="1842" w:type="dxa"/>
            <w:vAlign w:val="center"/>
          </w:tcPr>
          <w:p w14:paraId="01434BA7"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r w:rsidRPr="00244722">
              <w:rPr>
                <w:rFonts w:ascii="Times New Roman" w:eastAsia="Times New Roman" w:hAnsi="Times New Roman"/>
                <w:sz w:val="24"/>
                <w:szCs w:val="24"/>
                <w:lang w:val="en-US"/>
              </w:rPr>
              <w:t>2</w:t>
            </w:r>
            <w:r w:rsidRPr="00244722">
              <w:rPr>
                <w:rFonts w:ascii="Times New Roman" w:eastAsia="Times New Roman" w:hAnsi="Times New Roman"/>
                <w:sz w:val="24"/>
                <w:szCs w:val="24"/>
                <w:lang w:val="kk-KZ"/>
              </w:rPr>
              <w:t>2</w:t>
            </w:r>
            <w:r w:rsidRPr="00244722">
              <w:rPr>
                <w:rFonts w:ascii="Times New Roman" w:eastAsia="Times New Roman" w:hAnsi="Times New Roman"/>
                <w:sz w:val="24"/>
                <w:szCs w:val="24"/>
                <w:lang w:val="en-US"/>
              </w:rPr>
              <w:t>,9±1,0</w:t>
            </w:r>
          </w:p>
        </w:tc>
        <w:tc>
          <w:tcPr>
            <w:tcW w:w="1105" w:type="dxa"/>
            <w:vMerge/>
            <w:vAlign w:val="center"/>
          </w:tcPr>
          <w:p w14:paraId="0DB9E73D" w14:textId="77777777" w:rsidR="00E81861" w:rsidRPr="00244722" w:rsidRDefault="00E81861" w:rsidP="00863532">
            <w:pPr>
              <w:spacing w:after="0" w:line="240" w:lineRule="auto"/>
              <w:jc w:val="center"/>
              <w:rPr>
                <w:rFonts w:ascii="Times New Roman" w:eastAsia="Times New Roman" w:hAnsi="Times New Roman"/>
                <w:sz w:val="24"/>
                <w:szCs w:val="24"/>
                <w:lang w:val="en-US"/>
              </w:rPr>
            </w:pPr>
          </w:p>
        </w:tc>
      </w:tr>
    </w:tbl>
    <w:p w14:paraId="11A7AB90" w14:textId="77777777" w:rsidR="00E81861" w:rsidRDefault="00E81861" w:rsidP="00E81861">
      <w:pPr>
        <w:spacing w:after="0" w:line="240" w:lineRule="auto"/>
        <w:ind w:firstLine="708"/>
        <w:jc w:val="both"/>
        <w:rPr>
          <w:rFonts w:ascii="Times New Roman" w:hAnsi="Times New Roman"/>
          <w:sz w:val="28"/>
          <w:szCs w:val="28"/>
          <w:lang w:val="kk-KZ"/>
        </w:rPr>
      </w:pPr>
    </w:p>
    <w:p w14:paraId="686D5D02" w14:textId="77777777" w:rsidR="00E81861" w:rsidRPr="004B7572" w:rsidRDefault="00E81861" w:rsidP="00E81861">
      <w:pPr>
        <w:spacing w:after="0" w:line="240" w:lineRule="auto"/>
        <w:ind w:firstLine="708"/>
        <w:jc w:val="both"/>
        <w:rPr>
          <w:rFonts w:ascii="Times New Roman" w:hAnsi="Times New Roman"/>
          <w:sz w:val="28"/>
          <w:szCs w:val="28"/>
          <w:lang w:val="kk-KZ"/>
        </w:rPr>
      </w:pPr>
      <w:r w:rsidRPr="004B7572">
        <w:rPr>
          <w:rFonts w:ascii="Times New Roman" w:hAnsi="Times New Roman"/>
          <w:sz w:val="28"/>
          <w:szCs w:val="28"/>
          <w:lang w:val="kk-KZ"/>
        </w:rPr>
        <w:lastRenderedPageBreak/>
        <w:t xml:space="preserve">Сонымен субклиникалық желінсауға шалдыққан сиырлардың қанында биохимиялық көрсеткіштердің өзгеруі сиырлар организмінде эндогенді интоксикацияның салдарынан байқалады. Оларды ақуыз құрамының өзгерінен көруге болады.  </w:t>
      </w:r>
    </w:p>
    <w:p w14:paraId="469605EE"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Ауру жануарлардың қан сарысуындағы биохимиялық зерттеуден кейін келесі, сиырлардың жасырын желінсауына ойлап тапқан емдік препараттарды қолданғаннан кейінгі нәтижені алдық. Нәтижелері 21</w:t>
      </w:r>
      <w:r w:rsidRPr="00934ED3">
        <w:rPr>
          <w:rFonts w:ascii="Times New Roman" w:hAnsi="Times New Roman"/>
          <w:sz w:val="28"/>
          <w:szCs w:val="28"/>
          <w:lang w:val="kk-KZ"/>
        </w:rPr>
        <w:t>-</w:t>
      </w:r>
      <w:r>
        <w:rPr>
          <w:rFonts w:ascii="Times New Roman" w:hAnsi="Times New Roman"/>
          <w:sz w:val="28"/>
          <w:szCs w:val="28"/>
          <w:lang w:val="kk-KZ"/>
        </w:rPr>
        <w:t xml:space="preserve">кестеде берілген. </w:t>
      </w:r>
    </w:p>
    <w:p w14:paraId="046E68B6"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Сиырлардың қан сары суындағы жалпы ақуыз көрсеткіштерін анықтау үшін төрт топ сиырлары алынды. Төртінші топ сау сиырлар болды. Алынған нәтижелер бойынша II-ші топтағы (21-ші кестеге талдау жасасақ) сиырларда жалпы ақуыз құрамы 5,0% және 1,4% жоғарылаған, осы топтағы желінсауға шалдыққан сиырларды емдеуге шаруашылықта пайдаланатын препараттарды қолданған. Жалпы ақуыз құрамы 6-шы күні басқа топтармен салыстырғанда II-ші топтағы сиырларда жоғары, ал басқа топтарда (1 және 3 топтарда) 5,5% және 1,7% болды. Соңғы күні зерттеудегі барлық топтардағы сиырлардың жалпы ақуыз құрамы жоғарлағаны байқалды.</w:t>
      </w:r>
    </w:p>
    <w:p w14:paraId="1AB3BB27" w14:textId="77777777" w:rsidR="00E81861" w:rsidRDefault="00E81861" w:rsidP="00E81861">
      <w:pPr>
        <w:pStyle w:val="af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 xml:space="preserve">Жалпы ақуыз құрамының өзгеруіне байланысты фракцияларының да құрамы өзгерген. Емдеу кезінде II-ші топтағы сиырларда 6-шы күні альбумин көрсеткіштері 1 және 3 топтармен салыстырғанда жоғарылаған. Осы уақытта </w:t>
      </w:r>
      <w:r>
        <w:rPr>
          <w:rFonts w:ascii="Times New Roman" w:eastAsia="Times New Roman" w:hAnsi="Times New Roman"/>
          <w:sz w:val="28"/>
          <w:szCs w:val="28"/>
          <w:lang w:val="kk-KZ"/>
        </w:rPr>
        <w:t xml:space="preserve">γ-глобулинді </w:t>
      </w:r>
      <w:r>
        <w:rPr>
          <w:rFonts w:ascii="Times New Roman" w:hAnsi="Times New Roman"/>
          <w:sz w:val="28"/>
          <w:szCs w:val="28"/>
          <w:lang w:val="kk-KZ"/>
        </w:rPr>
        <w:t>1 және 3 топтармен салыстырғанда 0,1% және 4,0% төмендегені байқалады. Емдеудің соңғы күндері ақуыз фракцияларының көрсеткіштері теңеліп, физиологиялық деңгейге жеткенін байқадық.</w:t>
      </w:r>
    </w:p>
    <w:p w14:paraId="7C1F810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Емдеу шараларын жүргізуде эритроциттер (RBC), гемоглобин (HGB), гематокрит (HCT), лейкоциттер (WBC), эритроциттердің орташа көлемі (MCV), эритроциттердегі гемоглобиннің орташа көлемі (MCH), эритроциттердегі гемоглобиннің орташа концентрациясы (МСНС), эртироциттер көлемі коэффициентінің өзгеруі (RDW %), тромбоциттер (PLT), тромбоциттердің орташа көлемі (MPV), тромбокрит (PCT), тромбокрит (PCT), тромбокрит (PCT), тромбоциттер ұзындығының бөлшектері (PDW) алдын ала қарастырылды.</w:t>
      </w:r>
    </w:p>
    <w:p w14:paraId="5FA5329E" w14:textId="77777777" w:rsidR="00E81861" w:rsidRDefault="00E81861" w:rsidP="00E81861">
      <w:pPr>
        <w:pStyle w:val="af6"/>
        <w:jc w:val="both"/>
        <w:rPr>
          <w:rFonts w:ascii="Times New Roman" w:hAnsi="Times New Roman"/>
          <w:sz w:val="24"/>
          <w:szCs w:val="24"/>
          <w:lang w:val="kk-KZ"/>
        </w:rPr>
      </w:pPr>
    </w:p>
    <w:p w14:paraId="5F93D234" w14:textId="77777777" w:rsidR="00E81861" w:rsidRDefault="00E81861" w:rsidP="00E81861">
      <w:pPr>
        <w:pStyle w:val="af3"/>
        <w:spacing w:before="0" w:beforeAutospacing="0" w:after="0" w:afterAutospacing="0"/>
        <w:ind w:right="-284"/>
        <w:rPr>
          <w:sz w:val="28"/>
          <w:szCs w:val="28"/>
          <w:lang w:val="kk-KZ"/>
        </w:rPr>
      </w:pPr>
      <w:r>
        <w:rPr>
          <w:sz w:val="28"/>
          <w:szCs w:val="28"/>
          <w:lang w:val="kk-KZ"/>
        </w:rPr>
        <w:t xml:space="preserve">Кесте 22 – Емдеуге дейінгі қанның зерттеу нәтижелері </w:t>
      </w:r>
    </w:p>
    <w:p w14:paraId="44F409EE" w14:textId="77777777" w:rsidR="00E81861" w:rsidRDefault="00E81861" w:rsidP="00E81861">
      <w:pPr>
        <w:pStyle w:val="af3"/>
        <w:spacing w:before="0" w:beforeAutospacing="0" w:after="0" w:afterAutospacing="0"/>
        <w:ind w:left="-284" w:right="-284" w:firstLine="708"/>
        <w:rPr>
          <w:sz w:val="28"/>
          <w:szCs w:val="28"/>
          <w:lang w:val="kk-KZ"/>
        </w:rPr>
      </w:pPr>
    </w:p>
    <w:tbl>
      <w:tblPr>
        <w:tblW w:w="95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3"/>
        <w:gridCol w:w="992"/>
        <w:gridCol w:w="942"/>
        <w:gridCol w:w="992"/>
        <w:gridCol w:w="992"/>
        <w:gridCol w:w="993"/>
        <w:gridCol w:w="1134"/>
        <w:gridCol w:w="992"/>
        <w:gridCol w:w="1219"/>
      </w:tblGrid>
      <w:tr w:rsidR="00E81861" w:rsidRPr="00C215D6" w14:paraId="32F83303" w14:textId="77777777" w:rsidTr="00863532">
        <w:trPr>
          <w:jc w:val="center"/>
        </w:trPr>
        <w:tc>
          <w:tcPr>
            <w:tcW w:w="9539" w:type="dxa"/>
            <w:gridSpan w:val="9"/>
          </w:tcPr>
          <w:p w14:paraId="612DBEA9" w14:textId="77777777" w:rsidR="00E81861" w:rsidRPr="00C215D6" w:rsidRDefault="00E81861" w:rsidP="00863532">
            <w:pPr>
              <w:spacing w:after="0" w:line="240" w:lineRule="auto"/>
              <w:ind w:right="-284"/>
              <w:jc w:val="center"/>
              <w:rPr>
                <w:rFonts w:ascii="Times New Roman" w:eastAsia="Calibri" w:hAnsi="Times New Roman"/>
                <w:sz w:val="24"/>
                <w:szCs w:val="24"/>
                <w:lang w:val="kk-KZ" w:eastAsia="en-US"/>
              </w:rPr>
            </w:pPr>
            <w:r w:rsidRPr="00C215D6">
              <w:rPr>
                <w:rFonts w:ascii="Times New Roman" w:eastAsia="Calibri" w:hAnsi="Times New Roman"/>
                <w:sz w:val="24"/>
                <w:szCs w:val="24"/>
                <w:lang w:val="kk-KZ" w:eastAsia="en-US"/>
              </w:rPr>
              <w:t>Қанның п</w:t>
            </w:r>
            <w:proofErr w:type="spellStart"/>
            <w:r w:rsidRPr="00C215D6">
              <w:rPr>
                <w:rFonts w:ascii="Times New Roman" w:eastAsia="Calibri" w:hAnsi="Times New Roman"/>
                <w:sz w:val="24"/>
                <w:szCs w:val="24"/>
                <w:lang w:eastAsia="en-US"/>
              </w:rPr>
              <w:t>араметр</w:t>
            </w:r>
            <w:proofErr w:type="spellEnd"/>
            <w:r w:rsidRPr="00C215D6">
              <w:rPr>
                <w:rFonts w:ascii="Times New Roman" w:eastAsia="Calibri" w:hAnsi="Times New Roman"/>
                <w:sz w:val="24"/>
                <w:szCs w:val="24"/>
                <w:lang w:val="kk-KZ" w:eastAsia="en-US"/>
              </w:rPr>
              <w:t>лері</w:t>
            </w:r>
          </w:p>
        </w:tc>
      </w:tr>
      <w:tr w:rsidR="00E81861" w:rsidRPr="00C215D6" w14:paraId="4D379146" w14:textId="77777777" w:rsidTr="00863532">
        <w:trPr>
          <w:jc w:val="center"/>
        </w:trPr>
        <w:tc>
          <w:tcPr>
            <w:tcW w:w="1283" w:type="dxa"/>
          </w:tcPr>
          <w:p w14:paraId="76C9B6DB"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WBC</w:t>
            </w:r>
          </w:p>
        </w:tc>
        <w:tc>
          <w:tcPr>
            <w:tcW w:w="992" w:type="dxa"/>
          </w:tcPr>
          <w:p w14:paraId="3378D550"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RBC</w:t>
            </w:r>
          </w:p>
        </w:tc>
        <w:tc>
          <w:tcPr>
            <w:tcW w:w="942" w:type="dxa"/>
          </w:tcPr>
          <w:p w14:paraId="3D9C2B50"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HGB</w:t>
            </w:r>
          </w:p>
        </w:tc>
        <w:tc>
          <w:tcPr>
            <w:tcW w:w="992" w:type="dxa"/>
          </w:tcPr>
          <w:p w14:paraId="2B368051"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HCT</w:t>
            </w:r>
          </w:p>
        </w:tc>
        <w:tc>
          <w:tcPr>
            <w:tcW w:w="992" w:type="dxa"/>
          </w:tcPr>
          <w:p w14:paraId="64E57E9D"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MCV</w:t>
            </w:r>
          </w:p>
        </w:tc>
        <w:tc>
          <w:tcPr>
            <w:tcW w:w="993" w:type="dxa"/>
          </w:tcPr>
          <w:p w14:paraId="5337290C"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MCH</w:t>
            </w:r>
          </w:p>
        </w:tc>
        <w:tc>
          <w:tcPr>
            <w:tcW w:w="1134" w:type="dxa"/>
          </w:tcPr>
          <w:p w14:paraId="062E8D4D" w14:textId="77777777" w:rsidR="00E81861" w:rsidRPr="00C215D6" w:rsidRDefault="00E81861" w:rsidP="00863532">
            <w:pPr>
              <w:tabs>
                <w:tab w:val="left" w:pos="601"/>
              </w:tabs>
              <w:spacing w:after="0" w:line="240" w:lineRule="auto"/>
              <w:ind w:left="-113" w:right="-250"/>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MCHC</w:t>
            </w:r>
          </w:p>
        </w:tc>
        <w:tc>
          <w:tcPr>
            <w:tcW w:w="992" w:type="dxa"/>
          </w:tcPr>
          <w:p w14:paraId="42EF7194"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RDW</w:t>
            </w:r>
          </w:p>
        </w:tc>
        <w:tc>
          <w:tcPr>
            <w:tcW w:w="1219" w:type="dxa"/>
          </w:tcPr>
          <w:p w14:paraId="76E513DA" w14:textId="77777777" w:rsidR="00E81861" w:rsidRPr="00C215D6" w:rsidRDefault="00E81861" w:rsidP="00863532">
            <w:pPr>
              <w:spacing w:after="0" w:line="240" w:lineRule="auto"/>
              <w:ind w:left="-113" w:right="-284"/>
              <w:jc w:val="center"/>
              <w:rPr>
                <w:rFonts w:ascii="Times New Roman" w:eastAsia="Calibri" w:hAnsi="Times New Roman"/>
                <w:sz w:val="24"/>
                <w:szCs w:val="24"/>
                <w:lang w:eastAsia="en-US"/>
              </w:rPr>
            </w:pPr>
            <w:r w:rsidRPr="00C215D6">
              <w:rPr>
                <w:rFonts w:ascii="Times New Roman" w:eastAsia="Calibri" w:hAnsi="Times New Roman"/>
                <w:sz w:val="24"/>
                <w:szCs w:val="24"/>
                <w:lang w:val="en-US" w:eastAsia="en-US"/>
              </w:rPr>
              <w:t>PLT</w:t>
            </w:r>
          </w:p>
        </w:tc>
      </w:tr>
      <w:tr w:rsidR="00E81861" w:rsidRPr="00C215D6" w14:paraId="3C1C24D5" w14:textId="77777777" w:rsidTr="00863532">
        <w:trPr>
          <w:jc w:val="center"/>
        </w:trPr>
        <w:tc>
          <w:tcPr>
            <w:tcW w:w="1283" w:type="dxa"/>
            <w:vAlign w:val="center"/>
          </w:tcPr>
          <w:p w14:paraId="67CD06AA" w14:textId="77777777" w:rsidR="00E81861" w:rsidRPr="00C215D6" w:rsidRDefault="00E81861" w:rsidP="00863532">
            <w:pPr>
              <w:spacing w:after="0" w:line="240" w:lineRule="auto"/>
              <w:ind w:left="-113"/>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9,86±</w:t>
            </w:r>
          </w:p>
          <w:p w14:paraId="3F85989A" w14:textId="77777777" w:rsidR="00E81861" w:rsidRPr="00C215D6" w:rsidRDefault="00E81861" w:rsidP="00863532">
            <w:pPr>
              <w:spacing w:after="0" w:line="240" w:lineRule="auto"/>
              <w:ind w:left="-113"/>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1,59</w:t>
            </w:r>
            <w:r w:rsidRPr="00C215D6">
              <w:rPr>
                <w:rFonts w:ascii="Times New Roman" w:eastAsia="Calibri" w:hAnsi="Times New Roman"/>
                <w:sz w:val="24"/>
                <w:szCs w:val="24"/>
                <w:lang w:eastAsia="en-US"/>
              </w:rPr>
              <w:t xml:space="preserve"> х10</w:t>
            </w:r>
            <w:r w:rsidRPr="00C215D6">
              <w:rPr>
                <w:rFonts w:ascii="Times New Roman" w:eastAsia="Calibri" w:hAnsi="Times New Roman"/>
                <w:sz w:val="24"/>
                <w:szCs w:val="24"/>
                <w:vertAlign w:val="superscript"/>
                <w:lang w:eastAsia="en-US"/>
              </w:rPr>
              <w:t>9</w:t>
            </w:r>
            <w:r w:rsidRPr="00C215D6">
              <w:rPr>
                <w:rFonts w:ascii="Times New Roman" w:eastAsia="Calibri" w:hAnsi="Times New Roman"/>
                <w:sz w:val="24"/>
                <w:szCs w:val="24"/>
                <w:lang w:eastAsia="en-US"/>
              </w:rPr>
              <w:t>/</w:t>
            </w:r>
            <w:r w:rsidRPr="00C215D6">
              <w:rPr>
                <w:rFonts w:ascii="Times New Roman" w:eastAsia="Calibri" w:hAnsi="Times New Roman"/>
                <w:sz w:val="24"/>
                <w:szCs w:val="24"/>
                <w:lang w:val="en-US" w:eastAsia="en-US"/>
              </w:rPr>
              <w:t>L</w:t>
            </w:r>
          </w:p>
        </w:tc>
        <w:tc>
          <w:tcPr>
            <w:tcW w:w="992" w:type="dxa"/>
            <w:vAlign w:val="center"/>
          </w:tcPr>
          <w:p w14:paraId="033C148E"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6,50±</w:t>
            </w:r>
          </w:p>
          <w:p w14:paraId="32ED3F70"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0,39</w:t>
            </w:r>
            <w:r w:rsidRPr="00C215D6">
              <w:rPr>
                <w:rFonts w:ascii="Times New Roman" w:eastAsia="Calibri" w:hAnsi="Times New Roman"/>
                <w:sz w:val="24"/>
                <w:szCs w:val="24"/>
                <w:lang w:eastAsia="en-US"/>
              </w:rPr>
              <w:t xml:space="preserve"> х10</w:t>
            </w:r>
            <w:r w:rsidRPr="00C215D6">
              <w:rPr>
                <w:rFonts w:ascii="Times New Roman" w:eastAsia="Calibri" w:hAnsi="Times New Roman"/>
                <w:sz w:val="24"/>
                <w:szCs w:val="24"/>
                <w:vertAlign w:val="superscript"/>
                <w:lang w:eastAsia="en-US"/>
              </w:rPr>
              <w:t>12</w:t>
            </w:r>
            <w:r w:rsidRPr="00C215D6">
              <w:rPr>
                <w:rFonts w:ascii="Times New Roman" w:eastAsia="Calibri" w:hAnsi="Times New Roman"/>
                <w:sz w:val="24"/>
                <w:szCs w:val="24"/>
                <w:lang w:eastAsia="en-US"/>
              </w:rPr>
              <w:t>/</w:t>
            </w:r>
            <w:r w:rsidRPr="00C215D6">
              <w:rPr>
                <w:rFonts w:ascii="Times New Roman" w:eastAsia="Calibri" w:hAnsi="Times New Roman"/>
                <w:sz w:val="24"/>
                <w:szCs w:val="24"/>
                <w:lang w:val="en-US" w:eastAsia="en-US"/>
              </w:rPr>
              <w:t>L</w:t>
            </w:r>
          </w:p>
        </w:tc>
        <w:tc>
          <w:tcPr>
            <w:tcW w:w="942" w:type="dxa"/>
            <w:vAlign w:val="center"/>
          </w:tcPr>
          <w:p w14:paraId="52A779D7"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79,50±1,83</w:t>
            </w:r>
            <w:r w:rsidRPr="00C215D6">
              <w:rPr>
                <w:rFonts w:ascii="Times New Roman" w:eastAsia="Calibri" w:hAnsi="Times New Roman"/>
                <w:sz w:val="24"/>
                <w:szCs w:val="24"/>
                <w:lang w:val="en-US" w:eastAsia="en-US"/>
              </w:rPr>
              <w:t xml:space="preserve"> g</w:t>
            </w:r>
            <w:r w:rsidRPr="00C215D6">
              <w:rPr>
                <w:rFonts w:ascii="Times New Roman" w:eastAsia="Calibri" w:hAnsi="Times New Roman"/>
                <w:sz w:val="24"/>
                <w:szCs w:val="24"/>
                <w:lang w:val="kk-KZ" w:eastAsia="en-US"/>
              </w:rPr>
              <w:t>/</w:t>
            </w:r>
            <w:r w:rsidRPr="00C215D6">
              <w:rPr>
                <w:rFonts w:ascii="Times New Roman" w:eastAsia="Calibri" w:hAnsi="Times New Roman"/>
                <w:sz w:val="24"/>
                <w:szCs w:val="24"/>
                <w:lang w:val="en-US" w:eastAsia="en-US"/>
              </w:rPr>
              <w:t>L</w:t>
            </w:r>
          </w:p>
        </w:tc>
        <w:tc>
          <w:tcPr>
            <w:tcW w:w="992" w:type="dxa"/>
            <w:vAlign w:val="center"/>
          </w:tcPr>
          <w:p w14:paraId="7DFA08E4"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17,79±0,49%</w:t>
            </w:r>
          </w:p>
        </w:tc>
        <w:tc>
          <w:tcPr>
            <w:tcW w:w="992" w:type="dxa"/>
            <w:vAlign w:val="center"/>
          </w:tcPr>
          <w:p w14:paraId="7C340038"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29,11±0,64</w:t>
            </w:r>
            <w:proofErr w:type="spellStart"/>
            <w:r w:rsidRPr="00C215D6">
              <w:rPr>
                <w:rFonts w:ascii="Times New Roman" w:eastAsia="Calibri" w:hAnsi="Times New Roman"/>
                <w:sz w:val="24"/>
                <w:szCs w:val="24"/>
                <w:lang w:val="en-US" w:eastAsia="en-US"/>
              </w:rPr>
              <w:t>fL</w:t>
            </w:r>
            <w:proofErr w:type="spellEnd"/>
          </w:p>
        </w:tc>
        <w:tc>
          <w:tcPr>
            <w:tcW w:w="993" w:type="dxa"/>
            <w:vAlign w:val="center"/>
          </w:tcPr>
          <w:p w14:paraId="71F96C09" w14:textId="77777777" w:rsidR="00E81861" w:rsidRPr="00C215D6" w:rsidRDefault="00E81861" w:rsidP="00863532">
            <w:pPr>
              <w:spacing w:after="0" w:line="240" w:lineRule="auto"/>
              <w:ind w:left="-108"/>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12,27±0,55</w:t>
            </w:r>
            <w:proofErr w:type="spellStart"/>
            <w:r w:rsidRPr="00C215D6">
              <w:rPr>
                <w:rFonts w:ascii="Times New Roman" w:eastAsia="Calibri" w:hAnsi="Times New Roman"/>
                <w:sz w:val="24"/>
                <w:szCs w:val="24"/>
                <w:lang w:val="en-US" w:eastAsia="en-US"/>
              </w:rPr>
              <w:t>pg</w:t>
            </w:r>
            <w:proofErr w:type="spellEnd"/>
          </w:p>
        </w:tc>
        <w:tc>
          <w:tcPr>
            <w:tcW w:w="1134" w:type="dxa"/>
            <w:vAlign w:val="center"/>
          </w:tcPr>
          <w:p w14:paraId="08B293AD" w14:textId="77777777" w:rsidR="00E81861" w:rsidRPr="00C215D6" w:rsidRDefault="00E81861" w:rsidP="00863532">
            <w:pPr>
              <w:spacing w:after="0" w:line="240" w:lineRule="auto"/>
              <w:ind w:left="-130"/>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417,60±5,28</w:t>
            </w:r>
            <w:r w:rsidRPr="00C215D6">
              <w:rPr>
                <w:rFonts w:ascii="Times New Roman" w:eastAsia="Calibri" w:hAnsi="Times New Roman"/>
                <w:sz w:val="24"/>
                <w:szCs w:val="24"/>
                <w:lang w:val="en-US" w:eastAsia="en-US"/>
              </w:rPr>
              <w:t xml:space="preserve"> g</w:t>
            </w:r>
            <w:r w:rsidRPr="00C215D6">
              <w:rPr>
                <w:rFonts w:ascii="Times New Roman" w:eastAsia="Calibri" w:hAnsi="Times New Roman"/>
                <w:sz w:val="24"/>
                <w:szCs w:val="24"/>
                <w:lang w:val="kk-KZ" w:eastAsia="en-US"/>
              </w:rPr>
              <w:t>/</w:t>
            </w:r>
            <w:r w:rsidRPr="00C215D6">
              <w:rPr>
                <w:rFonts w:ascii="Times New Roman" w:eastAsia="Calibri" w:hAnsi="Times New Roman"/>
                <w:sz w:val="24"/>
                <w:szCs w:val="24"/>
                <w:lang w:val="en-US" w:eastAsia="en-US"/>
              </w:rPr>
              <w:t>L</w:t>
            </w:r>
          </w:p>
        </w:tc>
        <w:tc>
          <w:tcPr>
            <w:tcW w:w="992" w:type="dxa"/>
            <w:vAlign w:val="center"/>
          </w:tcPr>
          <w:p w14:paraId="45D817CF" w14:textId="77777777" w:rsidR="00E81861" w:rsidRPr="00C215D6" w:rsidRDefault="00E81861" w:rsidP="00863532">
            <w:pPr>
              <w:spacing w:after="0" w:line="240" w:lineRule="auto"/>
              <w:ind w:left="-129"/>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15,67±0,34%</w:t>
            </w:r>
          </w:p>
        </w:tc>
        <w:tc>
          <w:tcPr>
            <w:tcW w:w="1219" w:type="dxa"/>
            <w:vAlign w:val="center"/>
          </w:tcPr>
          <w:p w14:paraId="0E163060" w14:textId="77777777" w:rsidR="00E81861" w:rsidRPr="00C215D6" w:rsidRDefault="00E81861" w:rsidP="00863532">
            <w:pPr>
              <w:spacing w:after="0" w:line="240" w:lineRule="auto"/>
              <w:ind w:left="-130"/>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240,10±</w:t>
            </w:r>
          </w:p>
          <w:p w14:paraId="044A93FE" w14:textId="77777777" w:rsidR="00E81861" w:rsidRPr="00C215D6" w:rsidRDefault="00E81861" w:rsidP="00863532">
            <w:pPr>
              <w:spacing w:after="0" w:line="240" w:lineRule="auto"/>
              <w:ind w:left="-130"/>
              <w:jc w:val="right"/>
              <w:rPr>
                <w:rFonts w:ascii="Times New Roman" w:eastAsia="Calibri" w:hAnsi="Times New Roman"/>
                <w:bCs/>
                <w:sz w:val="24"/>
                <w:szCs w:val="24"/>
                <w:lang w:eastAsia="en-US"/>
              </w:rPr>
            </w:pPr>
            <w:r w:rsidRPr="00C215D6">
              <w:rPr>
                <w:rFonts w:ascii="Times New Roman" w:eastAsia="Calibri" w:hAnsi="Times New Roman"/>
                <w:bCs/>
                <w:sz w:val="24"/>
                <w:szCs w:val="24"/>
                <w:lang w:eastAsia="en-US"/>
              </w:rPr>
              <w:t>24,02</w:t>
            </w:r>
            <w:r w:rsidRPr="00C215D6">
              <w:rPr>
                <w:rFonts w:ascii="Times New Roman" w:eastAsia="Calibri" w:hAnsi="Times New Roman"/>
                <w:sz w:val="24"/>
                <w:szCs w:val="24"/>
                <w:lang w:eastAsia="en-US"/>
              </w:rPr>
              <w:t>х 10</w:t>
            </w:r>
            <w:r w:rsidRPr="00C215D6">
              <w:rPr>
                <w:rFonts w:ascii="Times New Roman" w:eastAsia="Calibri" w:hAnsi="Times New Roman"/>
                <w:sz w:val="24"/>
                <w:szCs w:val="24"/>
                <w:vertAlign w:val="superscript"/>
                <w:lang w:eastAsia="en-US"/>
              </w:rPr>
              <w:t>9</w:t>
            </w:r>
            <w:r w:rsidRPr="00C215D6">
              <w:rPr>
                <w:rFonts w:ascii="Times New Roman" w:eastAsia="Calibri" w:hAnsi="Times New Roman"/>
                <w:sz w:val="24"/>
                <w:szCs w:val="24"/>
                <w:lang w:eastAsia="en-US"/>
              </w:rPr>
              <w:t>/</w:t>
            </w:r>
            <w:r w:rsidRPr="00C215D6">
              <w:rPr>
                <w:rFonts w:ascii="Times New Roman" w:eastAsia="Calibri" w:hAnsi="Times New Roman"/>
                <w:sz w:val="24"/>
                <w:szCs w:val="24"/>
                <w:lang w:val="en-US" w:eastAsia="en-US"/>
              </w:rPr>
              <w:t>L</w:t>
            </w:r>
          </w:p>
        </w:tc>
      </w:tr>
    </w:tbl>
    <w:p w14:paraId="1EBDC3A4" w14:textId="77777777" w:rsidR="00E81861" w:rsidRDefault="00E81861" w:rsidP="00E81861">
      <w:pPr>
        <w:pStyle w:val="af6"/>
        <w:ind w:firstLine="709"/>
        <w:jc w:val="both"/>
        <w:rPr>
          <w:rFonts w:ascii="Times New Roman" w:hAnsi="Times New Roman"/>
          <w:sz w:val="28"/>
          <w:szCs w:val="28"/>
          <w:lang w:val="kk-KZ"/>
        </w:rPr>
      </w:pPr>
    </w:p>
    <w:p w14:paraId="71073042" w14:textId="77777777" w:rsidR="00E81861" w:rsidRPr="00C96BD3"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Катаралды желінсауға шалдыққан сиырлардың қанын зерттеу нәтижелері бойынша емдеу жүргізілгенге дейін: лейкоцит (WBC) -9,86±1,59 х10</w:t>
      </w:r>
      <w:r>
        <w:rPr>
          <w:rFonts w:ascii="Times New Roman" w:hAnsi="Times New Roman"/>
          <w:sz w:val="28"/>
          <w:szCs w:val="28"/>
          <w:vertAlign w:val="superscript"/>
          <w:lang w:val="kk-KZ"/>
        </w:rPr>
        <w:t>9</w:t>
      </w:r>
      <w:r>
        <w:rPr>
          <w:rFonts w:ascii="Times New Roman" w:hAnsi="Times New Roman"/>
          <w:sz w:val="28"/>
          <w:szCs w:val="28"/>
          <w:lang w:val="kk-KZ"/>
        </w:rPr>
        <w:t>/l, эритроцит (RBC)- 6,50±0,39 х10</w:t>
      </w:r>
      <w:r>
        <w:rPr>
          <w:rFonts w:ascii="Times New Roman" w:hAnsi="Times New Roman"/>
          <w:sz w:val="28"/>
          <w:szCs w:val="28"/>
          <w:vertAlign w:val="superscript"/>
          <w:lang w:val="kk-KZ"/>
        </w:rPr>
        <w:t>12</w:t>
      </w:r>
      <w:r>
        <w:rPr>
          <w:rFonts w:ascii="Times New Roman" w:hAnsi="Times New Roman"/>
          <w:sz w:val="28"/>
          <w:szCs w:val="28"/>
          <w:lang w:val="kk-KZ"/>
        </w:rPr>
        <w:t xml:space="preserve">/l, гемоглобин (HGB)- 79,50±1,83 g/L, гематокрит (HCT)- 17,79±0,49%, эритроциттің орташа көлемі (MCV)- 29,11±0,64g/L, гемоглобиннің эритроциттегі орташа көлемі </w:t>
      </w:r>
      <w:r>
        <w:rPr>
          <w:rFonts w:ascii="Times New Roman" w:hAnsi="Times New Roman"/>
          <w:sz w:val="24"/>
          <w:szCs w:val="24"/>
          <w:lang w:val="kk-KZ"/>
        </w:rPr>
        <w:t>(MCH)-</w:t>
      </w:r>
      <w:r>
        <w:rPr>
          <w:rFonts w:ascii="Times New Roman" w:hAnsi="Times New Roman"/>
          <w:sz w:val="28"/>
          <w:szCs w:val="28"/>
          <w:lang w:val="kk-KZ"/>
        </w:rPr>
        <w:t xml:space="preserve">- 12,27±0,55 pg, эритроциттегі гемоглобиннің орташа концентрациясы </w:t>
      </w:r>
      <w:r>
        <w:rPr>
          <w:rFonts w:ascii="Times New Roman" w:hAnsi="Times New Roman"/>
          <w:sz w:val="24"/>
          <w:szCs w:val="24"/>
          <w:lang w:val="kk-KZ"/>
        </w:rPr>
        <w:t>(МСНС)-</w:t>
      </w:r>
      <w:r>
        <w:rPr>
          <w:rFonts w:ascii="Times New Roman" w:eastAsia="Times New Roman" w:hAnsi="Times New Roman"/>
          <w:bCs/>
          <w:sz w:val="28"/>
          <w:szCs w:val="28"/>
          <w:lang w:val="kk-KZ"/>
        </w:rPr>
        <w:t>417,60±5,28</w:t>
      </w:r>
      <w:r>
        <w:rPr>
          <w:rFonts w:ascii="Times New Roman" w:hAnsi="Times New Roman"/>
          <w:sz w:val="28"/>
          <w:szCs w:val="28"/>
          <w:lang w:val="kk-KZ"/>
        </w:rPr>
        <w:t xml:space="preserve"> </w:t>
      </w:r>
      <w:r>
        <w:rPr>
          <w:rFonts w:ascii="Times New Roman" w:hAnsi="Times New Roman"/>
          <w:sz w:val="28"/>
          <w:szCs w:val="28"/>
          <w:lang w:val="kk-KZ"/>
        </w:rPr>
        <w:lastRenderedPageBreak/>
        <w:t>g/L, эритроциттердің көлем коэффициентінің өзгеруі (RDW%) -15,67±0,34%, тромбоцит (PLT) - 240,10±24,02 х 10</w:t>
      </w:r>
      <w:r>
        <w:rPr>
          <w:rFonts w:ascii="Times New Roman" w:hAnsi="Times New Roman"/>
          <w:sz w:val="28"/>
          <w:szCs w:val="28"/>
          <w:vertAlign w:val="superscript"/>
          <w:lang w:val="kk-KZ"/>
        </w:rPr>
        <w:t>9</w:t>
      </w:r>
      <w:r>
        <w:rPr>
          <w:rFonts w:ascii="Times New Roman" w:hAnsi="Times New Roman"/>
          <w:sz w:val="28"/>
          <w:szCs w:val="28"/>
          <w:lang w:val="kk-KZ"/>
        </w:rPr>
        <w:t>/l (</w:t>
      </w:r>
      <w:r w:rsidRPr="00C96BD3">
        <w:rPr>
          <w:rFonts w:ascii="Times New Roman" w:hAnsi="Times New Roman"/>
          <w:sz w:val="28"/>
          <w:szCs w:val="28"/>
          <w:lang w:val="kk-KZ"/>
        </w:rPr>
        <w:t>Қосымша В.Сурет-7)</w:t>
      </w:r>
    </w:p>
    <w:p w14:paraId="3BD35155" w14:textId="77777777" w:rsidR="00E81861" w:rsidRPr="00C215D6" w:rsidRDefault="00E81861" w:rsidP="00E81861">
      <w:pPr>
        <w:pStyle w:val="af6"/>
        <w:ind w:firstLine="567"/>
        <w:jc w:val="both"/>
        <w:rPr>
          <w:rFonts w:ascii="Times New Roman" w:hAnsi="Times New Roman"/>
          <w:b/>
          <w:sz w:val="20"/>
          <w:szCs w:val="20"/>
          <w:lang w:val="kk-KZ"/>
        </w:rPr>
      </w:pPr>
    </w:p>
    <w:p w14:paraId="34E3FF60"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sz w:val="28"/>
          <w:szCs w:val="28"/>
          <w:lang w:val="kk-KZ"/>
        </w:rPr>
        <w:t>3.</w:t>
      </w:r>
      <w:r w:rsidRPr="00033FCC">
        <w:rPr>
          <w:rFonts w:ascii="Times New Roman" w:hAnsi="Times New Roman"/>
          <w:b/>
          <w:sz w:val="28"/>
          <w:szCs w:val="28"/>
          <w:lang w:val="kk-KZ"/>
        </w:rPr>
        <w:t>4</w:t>
      </w:r>
      <w:r>
        <w:rPr>
          <w:rFonts w:ascii="Times New Roman" w:hAnsi="Times New Roman"/>
          <w:b/>
          <w:sz w:val="28"/>
          <w:szCs w:val="28"/>
          <w:lang w:val="kk-KZ"/>
        </w:rPr>
        <w:t xml:space="preserve"> ШҚО шаруашылықтарында желінсаумен ауырған сиырларды емдеуге қолданылып келе жатқан препараттардың және нобайлардың тиімділігін салыстырмалы бағалау </w:t>
      </w:r>
    </w:p>
    <w:p w14:paraId="29C8C30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Препараттардың және нобайлардың емдік тиімділігін анықтау мақсатында, яғни «Мади-Р», </w:t>
      </w:r>
      <w:r>
        <w:rPr>
          <w:rFonts w:ascii="Times New Roman" w:eastAsia="Times New Roman" w:hAnsi="Times New Roman"/>
          <w:sz w:val="28"/>
          <w:szCs w:val="28"/>
          <w:lang w:val="kk-KZ"/>
        </w:rPr>
        <w:t xml:space="preserve">«Балке» және </w:t>
      </w:r>
      <w:r>
        <w:rPr>
          <w:rFonts w:ascii="Times New Roman" w:hAnsi="Times New Roman"/>
          <w:sz w:val="28"/>
          <w:szCs w:val="28"/>
          <w:lang w:val="kk-KZ"/>
        </w:rPr>
        <w:t xml:space="preserve">«Каликанулы» шаруашылықтарынан бір жыл ішінде 64 бас сиыр жасырын желінсаумен, 18 бас сиыр катаралды, 17 бас іріңді-катаралды желінсаумен ауыратын сиырларды іріктеп алдық. Жасырынды желінсауды емдеуде келесі прпараттарды қолдандық: Мастиет-фортені желін ішіне емшек арқылы күніне 2 шприцтен (тәңертең біреуін, кешке біреуін) қолданып отырдық. Мастиет-Форте жасырын және клиникалық желінсаудың түрлерін емдеу тиімділігі жоғары болып санаалады. </w:t>
      </w:r>
      <w:r>
        <w:rPr>
          <w:rFonts w:ascii="Times New Roman" w:eastAsia="Times New Roman" w:hAnsi="Times New Roman"/>
          <w:sz w:val="28"/>
          <w:szCs w:val="28"/>
          <w:lang w:val="kk-KZ"/>
        </w:rPr>
        <w:t>5%</w:t>
      </w:r>
      <w:r>
        <w:rPr>
          <w:rFonts w:ascii="Times New Roman" w:eastAsia="Times New Roman" w:hAnsi="Times New Roman"/>
          <w:sz w:val="24"/>
          <w:szCs w:val="24"/>
          <w:lang w:val="kk-KZ"/>
        </w:rPr>
        <w:t xml:space="preserve"> </w:t>
      </w:r>
      <w:r>
        <w:rPr>
          <w:rFonts w:ascii="Times New Roman" w:hAnsi="Times New Roman"/>
          <w:sz w:val="28"/>
          <w:szCs w:val="28"/>
          <w:lang w:val="kk-KZ"/>
        </w:rPr>
        <w:t>клинексин препаратын микробқа қарсы препарат ретінде күніне 1 рет, үш күн қатарынан бұлшық етке 1 мл /50 кг сиырдың салмағына қолдандық. Емдеу нәтижесі жоғары болу үшін микробқа қарсы препаратпен бірге биологиялық белсенді заттарды бірге қолдану қажет. Ал биологиялық белсенді зат ретінде витамин Хелсивитті бұлшық етке 6 мл мөлшерінде 1 рет қолдандық (кесте 23). Желінсауға шалдыққан сиырларды емдеуге қолданылған екінші нобайда: Мастиет-Форте, кетопроф және хелсивит витаминін қолдандық. Мастиет-фортені желін ішіне емшек арқылы күніне 2 шприцтен қолдандық. Кетопроф препаратын қабынуға қарсы күніне 1 рет</w:t>
      </w:r>
      <w:r>
        <w:rPr>
          <w:rFonts w:ascii="Times New Roman" w:eastAsia="TimesNewRomanPSMT" w:hAnsi="Times New Roman"/>
          <w:sz w:val="28"/>
          <w:szCs w:val="28"/>
          <w:lang w:val="kk-KZ"/>
        </w:rPr>
        <w:t xml:space="preserve"> </w:t>
      </w:r>
      <w:r>
        <w:rPr>
          <w:rFonts w:ascii="Times New Roman" w:hAnsi="Times New Roman"/>
          <w:sz w:val="28"/>
          <w:szCs w:val="28"/>
          <w:lang w:val="kk-KZ"/>
        </w:rPr>
        <w:t xml:space="preserve">үш күн қатарынан бұлшық етке </w:t>
      </w:r>
      <w:r>
        <w:rPr>
          <w:rFonts w:ascii="Times New Roman" w:eastAsia="TimesNewRomanPSMT" w:hAnsi="Times New Roman"/>
          <w:sz w:val="28"/>
          <w:szCs w:val="28"/>
          <w:lang w:val="kk-KZ"/>
        </w:rPr>
        <w:t xml:space="preserve">3мл /100 кг сиырдың салмағына </w:t>
      </w:r>
      <w:r>
        <w:rPr>
          <w:rFonts w:ascii="Times New Roman" w:hAnsi="Times New Roman"/>
          <w:sz w:val="28"/>
          <w:szCs w:val="28"/>
          <w:lang w:val="kk-KZ"/>
        </w:rPr>
        <w:t>қолдандық (Кесте 24).</w:t>
      </w:r>
      <w:r>
        <w:rPr>
          <w:rFonts w:ascii="Times New Roman" w:eastAsia="TimesNewRomanPSMT" w:hAnsi="Times New Roman"/>
          <w:sz w:val="28"/>
          <w:szCs w:val="28"/>
          <w:lang w:val="kk-KZ"/>
        </w:rPr>
        <w:t xml:space="preserve"> </w:t>
      </w:r>
    </w:p>
    <w:p w14:paraId="15EE52B0" w14:textId="77777777" w:rsidR="00E81861" w:rsidRPr="00A35BC1" w:rsidRDefault="00E81861" w:rsidP="00E81861">
      <w:pPr>
        <w:pStyle w:val="af6"/>
        <w:ind w:firstLine="567"/>
        <w:jc w:val="both"/>
        <w:rPr>
          <w:rFonts w:ascii="Times New Roman" w:hAnsi="Times New Roman"/>
          <w:sz w:val="18"/>
          <w:szCs w:val="18"/>
          <w:lang w:val="kk-KZ"/>
        </w:rPr>
      </w:pPr>
    </w:p>
    <w:p w14:paraId="72E6E26E"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Кесте 23 - Жасырын және клиникалық желінсаумен ауырған сиырларды емдеудің бірінші нобайы</w:t>
      </w:r>
    </w:p>
    <w:p w14:paraId="1E899484" w14:textId="77777777" w:rsidR="00E81861" w:rsidRPr="00A35BC1" w:rsidRDefault="00E81861" w:rsidP="00E81861">
      <w:pPr>
        <w:pStyle w:val="af6"/>
        <w:jc w:val="both"/>
        <w:rPr>
          <w:rFonts w:ascii="Times New Roman" w:hAnsi="Times New Roman"/>
          <w:sz w:val="24"/>
          <w:szCs w:val="24"/>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3"/>
        <w:gridCol w:w="2302"/>
        <w:gridCol w:w="1667"/>
        <w:gridCol w:w="709"/>
        <w:gridCol w:w="709"/>
        <w:gridCol w:w="708"/>
        <w:gridCol w:w="709"/>
        <w:gridCol w:w="709"/>
      </w:tblGrid>
      <w:tr w:rsidR="00E81861" w14:paraId="3565E951" w14:textId="77777777" w:rsidTr="00863532">
        <w:trPr>
          <w:trHeight w:val="224"/>
        </w:trPr>
        <w:tc>
          <w:tcPr>
            <w:tcW w:w="2093" w:type="dxa"/>
            <w:vMerge w:val="restart"/>
          </w:tcPr>
          <w:p w14:paraId="1F135DD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Препараттардың атауы</w:t>
            </w:r>
          </w:p>
        </w:tc>
        <w:tc>
          <w:tcPr>
            <w:tcW w:w="2302" w:type="dxa"/>
            <w:vMerge w:val="restart"/>
          </w:tcPr>
          <w:p w14:paraId="45043C20"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Қолданылуы</w:t>
            </w:r>
          </w:p>
        </w:tc>
        <w:tc>
          <w:tcPr>
            <w:tcW w:w="1667" w:type="dxa"/>
            <w:vMerge w:val="restart"/>
          </w:tcPr>
          <w:p w14:paraId="4E837FD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Дозасы</w:t>
            </w:r>
          </w:p>
        </w:tc>
        <w:tc>
          <w:tcPr>
            <w:tcW w:w="3544" w:type="dxa"/>
            <w:gridSpan w:val="5"/>
          </w:tcPr>
          <w:p w14:paraId="25CC9B13"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Емдеу күндері</w:t>
            </w:r>
          </w:p>
        </w:tc>
      </w:tr>
      <w:tr w:rsidR="00E81861" w14:paraId="46000582" w14:textId="77777777" w:rsidTr="00863532">
        <w:trPr>
          <w:trHeight w:val="96"/>
        </w:trPr>
        <w:tc>
          <w:tcPr>
            <w:tcW w:w="2093" w:type="dxa"/>
            <w:vMerge/>
          </w:tcPr>
          <w:p w14:paraId="21B491DC"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2302" w:type="dxa"/>
            <w:vMerge/>
          </w:tcPr>
          <w:p w14:paraId="274C58B3"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1667" w:type="dxa"/>
            <w:vMerge/>
          </w:tcPr>
          <w:p w14:paraId="36F39236"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709" w:type="dxa"/>
          </w:tcPr>
          <w:p w14:paraId="393CEA86"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709" w:type="dxa"/>
          </w:tcPr>
          <w:p w14:paraId="70FDE667"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708" w:type="dxa"/>
          </w:tcPr>
          <w:p w14:paraId="577CE172"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3</w:t>
            </w:r>
          </w:p>
        </w:tc>
        <w:tc>
          <w:tcPr>
            <w:tcW w:w="709" w:type="dxa"/>
          </w:tcPr>
          <w:p w14:paraId="6CE1BF22"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4</w:t>
            </w:r>
          </w:p>
        </w:tc>
        <w:tc>
          <w:tcPr>
            <w:tcW w:w="709" w:type="dxa"/>
          </w:tcPr>
          <w:p w14:paraId="2B6E6AB2"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5</w:t>
            </w:r>
          </w:p>
        </w:tc>
      </w:tr>
      <w:tr w:rsidR="00E81861" w14:paraId="3E2220A6" w14:textId="77777777" w:rsidTr="00863532">
        <w:tc>
          <w:tcPr>
            <w:tcW w:w="2093" w:type="dxa"/>
          </w:tcPr>
          <w:p w14:paraId="09E013B6"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Calibri" w:hAnsi="Times New Roman"/>
                <w:sz w:val="24"/>
                <w:szCs w:val="24"/>
                <w:lang w:val="kk-KZ"/>
              </w:rPr>
              <w:t>Мастиет Форте</w:t>
            </w:r>
          </w:p>
        </w:tc>
        <w:tc>
          <w:tcPr>
            <w:tcW w:w="2302" w:type="dxa"/>
          </w:tcPr>
          <w:p w14:paraId="7460EB88"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roofErr w:type="spellStart"/>
            <w:r>
              <w:rPr>
                <w:rFonts w:ascii="Times New Roman" w:eastAsia="Calibri" w:hAnsi="Times New Roman"/>
                <w:sz w:val="24"/>
                <w:szCs w:val="24"/>
              </w:rPr>
              <w:t>интрацистернал</w:t>
            </w:r>
            <w:proofErr w:type="spellEnd"/>
            <w:r>
              <w:rPr>
                <w:rFonts w:ascii="Times New Roman" w:eastAsia="Calibri" w:hAnsi="Times New Roman"/>
                <w:sz w:val="24"/>
                <w:szCs w:val="24"/>
                <w:lang w:val="kk-KZ"/>
              </w:rPr>
              <w:t>ды</w:t>
            </w:r>
          </w:p>
        </w:tc>
        <w:tc>
          <w:tcPr>
            <w:tcW w:w="1667" w:type="dxa"/>
          </w:tcPr>
          <w:p w14:paraId="4538A602" w14:textId="77777777" w:rsidR="00E81861" w:rsidRDefault="00E81861" w:rsidP="00863532">
            <w:pPr>
              <w:spacing w:before="100" w:beforeAutospacing="1" w:after="100" w:afterAutospacing="1"/>
              <w:rPr>
                <w:rFonts w:ascii="Times New Roman" w:eastAsia="Times New Roman" w:hAnsi="Times New Roman"/>
                <w:sz w:val="24"/>
                <w:szCs w:val="24"/>
                <w:lang w:val="kk-KZ"/>
              </w:rPr>
            </w:pPr>
            <w:r>
              <w:rPr>
                <w:rFonts w:ascii="Times New Roman" w:eastAsia="Times New Roman" w:hAnsi="Times New Roman"/>
                <w:sz w:val="24"/>
                <w:szCs w:val="24"/>
              </w:rPr>
              <w:t>1 шприц-дозатор</w:t>
            </w:r>
          </w:p>
        </w:tc>
        <w:tc>
          <w:tcPr>
            <w:tcW w:w="709" w:type="dxa"/>
          </w:tcPr>
          <w:p w14:paraId="29458042"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6A561C2C"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8" w:type="dxa"/>
          </w:tcPr>
          <w:p w14:paraId="0483A6AB"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499DAA10"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40920DA4"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r>
      <w:tr w:rsidR="00E81861" w14:paraId="3625A0D6" w14:textId="77777777" w:rsidTr="00863532">
        <w:tc>
          <w:tcPr>
            <w:tcW w:w="2093" w:type="dxa"/>
          </w:tcPr>
          <w:p w14:paraId="3E4B5280"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Клинексин 5%</w:t>
            </w:r>
          </w:p>
        </w:tc>
        <w:tc>
          <w:tcPr>
            <w:tcW w:w="2302" w:type="dxa"/>
          </w:tcPr>
          <w:p w14:paraId="6AA8DC4D"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NewRomanPSMT" w:hAnsi="Times New Roman"/>
                <w:sz w:val="24"/>
                <w:szCs w:val="24"/>
                <w:lang w:val="kk-KZ"/>
              </w:rPr>
              <w:t>бұлшық етке</w:t>
            </w:r>
          </w:p>
        </w:tc>
        <w:tc>
          <w:tcPr>
            <w:tcW w:w="1667" w:type="dxa"/>
          </w:tcPr>
          <w:p w14:paraId="6B187413"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1 мл на 50кг</w:t>
            </w:r>
          </w:p>
        </w:tc>
        <w:tc>
          <w:tcPr>
            <w:tcW w:w="709" w:type="dxa"/>
          </w:tcPr>
          <w:p w14:paraId="2429F1A5"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7827FA6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8" w:type="dxa"/>
          </w:tcPr>
          <w:p w14:paraId="30BEAC8B"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1DEE2A0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54CF776E"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r>
      <w:tr w:rsidR="00E81861" w14:paraId="645F65C0" w14:textId="77777777" w:rsidTr="00863532">
        <w:tc>
          <w:tcPr>
            <w:tcW w:w="2093" w:type="dxa"/>
          </w:tcPr>
          <w:p w14:paraId="5C97FE78"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Хелсивит витамині</w:t>
            </w:r>
          </w:p>
        </w:tc>
        <w:tc>
          <w:tcPr>
            <w:tcW w:w="2302" w:type="dxa"/>
          </w:tcPr>
          <w:p w14:paraId="4E0A1B6F"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NewRomanPSMT" w:hAnsi="Times New Roman"/>
                <w:sz w:val="24"/>
                <w:szCs w:val="24"/>
                <w:lang w:val="kk-KZ"/>
              </w:rPr>
              <w:t>бұлшық етке</w:t>
            </w:r>
          </w:p>
        </w:tc>
        <w:tc>
          <w:tcPr>
            <w:tcW w:w="1667" w:type="dxa"/>
          </w:tcPr>
          <w:p w14:paraId="74CB42FE"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6 мл</w:t>
            </w:r>
          </w:p>
        </w:tc>
        <w:tc>
          <w:tcPr>
            <w:tcW w:w="709" w:type="dxa"/>
          </w:tcPr>
          <w:p w14:paraId="34D60A07"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124B7CD9"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8" w:type="dxa"/>
          </w:tcPr>
          <w:p w14:paraId="75013D30"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4B9548A8"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Pr>
          <w:p w14:paraId="3911365D"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r>
    </w:tbl>
    <w:p w14:paraId="3ACF5A08" w14:textId="77777777" w:rsidR="00E81861" w:rsidRPr="00C215D6" w:rsidRDefault="00E81861" w:rsidP="00E81861">
      <w:pPr>
        <w:pStyle w:val="af6"/>
        <w:jc w:val="both"/>
        <w:rPr>
          <w:rFonts w:ascii="Times New Roman" w:hAnsi="Times New Roman"/>
          <w:lang w:val="kk-KZ"/>
        </w:rPr>
      </w:pPr>
    </w:p>
    <w:p w14:paraId="3FBDB23C" w14:textId="77777777" w:rsidR="00E81861" w:rsidRDefault="00E81861" w:rsidP="00E81861">
      <w:pPr>
        <w:pStyle w:val="af6"/>
        <w:jc w:val="both"/>
        <w:rPr>
          <w:rFonts w:ascii="Times New Roman" w:hAnsi="Times New Roman"/>
          <w:color w:val="000000"/>
          <w:sz w:val="28"/>
          <w:szCs w:val="28"/>
          <w:lang w:val="kk-KZ"/>
        </w:rPr>
      </w:pPr>
      <w:r>
        <w:rPr>
          <w:rFonts w:ascii="Times New Roman" w:hAnsi="Times New Roman"/>
          <w:sz w:val="28"/>
          <w:szCs w:val="28"/>
          <w:lang w:val="kk-KZ"/>
        </w:rPr>
        <w:t>Кесте 24 -</w:t>
      </w:r>
      <w:r>
        <w:rPr>
          <w:rFonts w:ascii="Times New Roman" w:hAnsi="Times New Roman"/>
          <w:color w:val="FF0000"/>
          <w:sz w:val="28"/>
          <w:szCs w:val="28"/>
          <w:lang w:val="kk-KZ"/>
        </w:rPr>
        <w:t xml:space="preserve"> </w:t>
      </w:r>
      <w:r>
        <w:rPr>
          <w:rFonts w:ascii="Times New Roman" w:hAnsi="Times New Roman"/>
          <w:color w:val="000000"/>
          <w:sz w:val="28"/>
          <w:szCs w:val="28"/>
          <w:lang w:val="kk-KZ"/>
        </w:rPr>
        <w:t>Жасырын және клиникалық желінсаумен ауырған сиырларды емдеудің екінші нобайы</w:t>
      </w:r>
    </w:p>
    <w:p w14:paraId="6B6B6CA7" w14:textId="77777777" w:rsidR="00E81861" w:rsidRPr="00C215D6" w:rsidRDefault="00E81861" w:rsidP="00E81861">
      <w:pPr>
        <w:autoSpaceDE w:val="0"/>
        <w:autoSpaceDN w:val="0"/>
        <w:adjustRightInd w:val="0"/>
        <w:spacing w:after="0" w:line="240" w:lineRule="auto"/>
        <w:ind w:firstLine="567"/>
        <w:jc w:val="right"/>
        <w:rPr>
          <w:rFonts w:ascii="Times New Roman" w:eastAsia="TimesNewRomanPSMT" w:hAnsi="Times New Roman"/>
          <w:sz w:val="20"/>
          <w:szCs w:val="20"/>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2268"/>
        <w:gridCol w:w="1701"/>
        <w:gridCol w:w="675"/>
        <w:gridCol w:w="709"/>
        <w:gridCol w:w="708"/>
        <w:gridCol w:w="709"/>
        <w:gridCol w:w="709"/>
      </w:tblGrid>
      <w:tr w:rsidR="00E81861" w14:paraId="19A01F83" w14:textId="77777777" w:rsidTr="00863532">
        <w:trPr>
          <w:trHeight w:val="224"/>
        </w:trPr>
        <w:tc>
          <w:tcPr>
            <w:tcW w:w="2127" w:type="dxa"/>
            <w:vMerge w:val="restart"/>
          </w:tcPr>
          <w:p w14:paraId="1334401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Препараттардың атауы</w:t>
            </w:r>
          </w:p>
        </w:tc>
        <w:tc>
          <w:tcPr>
            <w:tcW w:w="2268" w:type="dxa"/>
            <w:vMerge w:val="restart"/>
          </w:tcPr>
          <w:p w14:paraId="568BDB9E"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Қолданылуы</w:t>
            </w:r>
          </w:p>
        </w:tc>
        <w:tc>
          <w:tcPr>
            <w:tcW w:w="1701" w:type="dxa"/>
            <w:vMerge w:val="restart"/>
          </w:tcPr>
          <w:p w14:paraId="4E7522C0"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Дозасы</w:t>
            </w:r>
          </w:p>
        </w:tc>
        <w:tc>
          <w:tcPr>
            <w:tcW w:w="3510" w:type="dxa"/>
            <w:gridSpan w:val="5"/>
            <w:tcBorders>
              <w:bottom w:val="single" w:sz="4" w:space="0" w:color="auto"/>
            </w:tcBorders>
          </w:tcPr>
          <w:p w14:paraId="7EC2FE3B"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Емдеу күндері</w:t>
            </w:r>
          </w:p>
        </w:tc>
      </w:tr>
      <w:tr w:rsidR="00E81861" w14:paraId="11E9DD5B" w14:textId="77777777" w:rsidTr="00863532">
        <w:trPr>
          <w:trHeight w:val="96"/>
        </w:trPr>
        <w:tc>
          <w:tcPr>
            <w:tcW w:w="2127" w:type="dxa"/>
            <w:vMerge/>
          </w:tcPr>
          <w:p w14:paraId="2EE5A4A8"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2268" w:type="dxa"/>
            <w:vMerge/>
          </w:tcPr>
          <w:p w14:paraId="3AEA801F"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1701" w:type="dxa"/>
            <w:vMerge/>
          </w:tcPr>
          <w:p w14:paraId="5141FCDA"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
        </w:tc>
        <w:tc>
          <w:tcPr>
            <w:tcW w:w="675" w:type="dxa"/>
            <w:tcBorders>
              <w:top w:val="single" w:sz="4" w:space="0" w:color="auto"/>
              <w:right w:val="single" w:sz="4" w:space="0" w:color="auto"/>
            </w:tcBorders>
          </w:tcPr>
          <w:p w14:paraId="6B8E1DFF"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709" w:type="dxa"/>
            <w:tcBorders>
              <w:top w:val="single" w:sz="4" w:space="0" w:color="auto"/>
              <w:left w:val="single" w:sz="4" w:space="0" w:color="auto"/>
              <w:right w:val="single" w:sz="4" w:space="0" w:color="auto"/>
            </w:tcBorders>
          </w:tcPr>
          <w:p w14:paraId="4621A191"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c>
          <w:tcPr>
            <w:tcW w:w="708" w:type="dxa"/>
            <w:tcBorders>
              <w:top w:val="single" w:sz="4" w:space="0" w:color="auto"/>
              <w:left w:val="single" w:sz="4" w:space="0" w:color="auto"/>
              <w:right w:val="single" w:sz="4" w:space="0" w:color="auto"/>
            </w:tcBorders>
          </w:tcPr>
          <w:p w14:paraId="1340211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3</w:t>
            </w:r>
          </w:p>
        </w:tc>
        <w:tc>
          <w:tcPr>
            <w:tcW w:w="709" w:type="dxa"/>
            <w:tcBorders>
              <w:top w:val="single" w:sz="4" w:space="0" w:color="auto"/>
              <w:left w:val="single" w:sz="4" w:space="0" w:color="auto"/>
              <w:right w:val="single" w:sz="4" w:space="0" w:color="auto"/>
            </w:tcBorders>
          </w:tcPr>
          <w:p w14:paraId="1E42ABBA"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4</w:t>
            </w:r>
          </w:p>
        </w:tc>
        <w:tc>
          <w:tcPr>
            <w:tcW w:w="709" w:type="dxa"/>
            <w:tcBorders>
              <w:top w:val="single" w:sz="4" w:space="0" w:color="auto"/>
              <w:left w:val="single" w:sz="4" w:space="0" w:color="auto"/>
            </w:tcBorders>
          </w:tcPr>
          <w:p w14:paraId="7EC2CAC5"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5</w:t>
            </w:r>
          </w:p>
        </w:tc>
      </w:tr>
      <w:tr w:rsidR="00E81861" w14:paraId="337FFE74" w14:textId="77777777" w:rsidTr="00863532">
        <w:tc>
          <w:tcPr>
            <w:tcW w:w="2127" w:type="dxa"/>
          </w:tcPr>
          <w:p w14:paraId="53DDB437"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Calibri" w:hAnsi="Times New Roman"/>
                <w:sz w:val="24"/>
                <w:szCs w:val="24"/>
                <w:lang w:val="kk-KZ"/>
              </w:rPr>
              <w:t>Мастиет Форте</w:t>
            </w:r>
          </w:p>
        </w:tc>
        <w:tc>
          <w:tcPr>
            <w:tcW w:w="2268" w:type="dxa"/>
          </w:tcPr>
          <w:p w14:paraId="7B5778BE"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proofErr w:type="spellStart"/>
            <w:r>
              <w:rPr>
                <w:rFonts w:ascii="Times New Roman" w:eastAsia="Calibri" w:hAnsi="Times New Roman"/>
                <w:sz w:val="24"/>
                <w:szCs w:val="24"/>
              </w:rPr>
              <w:t>интрацистернал</w:t>
            </w:r>
            <w:proofErr w:type="spellEnd"/>
            <w:r>
              <w:rPr>
                <w:rFonts w:ascii="Times New Roman" w:eastAsia="Calibri" w:hAnsi="Times New Roman"/>
                <w:sz w:val="24"/>
                <w:szCs w:val="24"/>
                <w:lang w:val="kk-KZ"/>
              </w:rPr>
              <w:t>ды</w:t>
            </w:r>
          </w:p>
        </w:tc>
        <w:tc>
          <w:tcPr>
            <w:tcW w:w="1701" w:type="dxa"/>
          </w:tcPr>
          <w:p w14:paraId="65C01E43"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rPr>
              <w:t>1</w:t>
            </w:r>
            <w:r>
              <w:rPr>
                <w:rFonts w:ascii="Times New Roman" w:eastAsia="Times New Roman" w:hAnsi="Times New Roman"/>
                <w:sz w:val="24"/>
                <w:szCs w:val="24"/>
                <w:lang w:val="kk-KZ"/>
              </w:rPr>
              <w:t xml:space="preserve"> </w:t>
            </w:r>
            <w:r>
              <w:rPr>
                <w:rFonts w:ascii="Times New Roman" w:eastAsia="Times New Roman" w:hAnsi="Times New Roman"/>
                <w:sz w:val="24"/>
                <w:szCs w:val="24"/>
              </w:rPr>
              <w:t>шприц-доза</w:t>
            </w:r>
            <w:r>
              <w:rPr>
                <w:rFonts w:ascii="Times New Roman" w:eastAsia="Times New Roman" w:hAnsi="Times New Roman"/>
                <w:sz w:val="24"/>
                <w:szCs w:val="24"/>
                <w:lang w:val="kk-KZ"/>
              </w:rPr>
              <w:t>сы</w:t>
            </w:r>
          </w:p>
        </w:tc>
        <w:tc>
          <w:tcPr>
            <w:tcW w:w="675" w:type="dxa"/>
            <w:tcBorders>
              <w:right w:val="single" w:sz="4" w:space="0" w:color="auto"/>
            </w:tcBorders>
          </w:tcPr>
          <w:p w14:paraId="1655D951"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right w:val="single" w:sz="4" w:space="0" w:color="auto"/>
            </w:tcBorders>
          </w:tcPr>
          <w:p w14:paraId="767EBE42"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8" w:type="dxa"/>
            <w:tcBorders>
              <w:left w:val="single" w:sz="4" w:space="0" w:color="auto"/>
              <w:right w:val="single" w:sz="4" w:space="0" w:color="auto"/>
            </w:tcBorders>
          </w:tcPr>
          <w:p w14:paraId="7755CEE7"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right w:val="single" w:sz="4" w:space="0" w:color="auto"/>
            </w:tcBorders>
          </w:tcPr>
          <w:p w14:paraId="31EF6789"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tcBorders>
          </w:tcPr>
          <w:p w14:paraId="4863B0BC"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r>
      <w:tr w:rsidR="00E81861" w14:paraId="52CCF489" w14:textId="77777777" w:rsidTr="00863532">
        <w:tc>
          <w:tcPr>
            <w:tcW w:w="2127" w:type="dxa"/>
          </w:tcPr>
          <w:p w14:paraId="50518008"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Кетопроф</w:t>
            </w:r>
          </w:p>
        </w:tc>
        <w:tc>
          <w:tcPr>
            <w:tcW w:w="2268" w:type="dxa"/>
          </w:tcPr>
          <w:p w14:paraId="61A98F37"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NewRomanPSMT" w:hAnsi="Times New Roman"/>
                <w:color w:val="000000"/>
                <w:sz w:val="24"/>
                <w:szCs w:val="24"/>
                <w:lang w:val="kk-KZ"/>
              </w:rPr>
              <w:t>бұлшық етке</w:t>
            </w:r>
          </w:p>
        </w:tc>
        <w:tc>
          <w:tcPr>
            <w:tcW w:w="1701" w:type="dxa"/>
          </w:tcPr>
          <w:p w14:paraId="40E828CB"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NewRomanPSMT" w:hAnsi="Times New Roman"/>
                <w:color w:val="000000"/>
                <w:sz w:val="24"/>
                <w:szCs w:val="24"/>
                <w:lang w:val="kk-KZ"/>
              </w:rPr>
              <w:t>3 мл на 100 кг</w:t>
            </w:r>
          </w:p>
        </w:tc>
        <w:tc>
          <w:tcPr>
            <w:tcW w:w="675" w:type="dxa"/>
            <w:tcBorders>
              <w:right w:val="single" w:sz="4" w:space="0" w:color="auto"/>
            </w:tcBorders>
          </w:tcPr>
          <w:p w14:paraId="2571B83C"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right w:val="single" w:sz="4" w:space="0" w:color="auto"/>
            </w:tcBorders>
          </w:tcPr>
          <w:p w14:paraId="16B58A06"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8" w:type="dxa"/>
            <w:tcBorders>
              <w:left w:val="single" w:sz="4" w:space="0" w:color="auto"/>
              <w:right w:val="single" w:sz="4" w:space="0" w:color="auto"/>
            </w:tcBorders>
          </w:tcPr>
          <w:p w14:paraId="4D7CD2CF"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right w:val="single" w:sz="4" w:space="0" w:color="auto"/>
            </w:tcBorders>
          </w:tcPr>
          <w:p w14:paraId="48B025BE"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tcBorders>
          </w:tcPr>
          <w:p w14:paraId="28A4BBFF"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r>
      <w:tr w:rsidR="00E81861" w14:paraId="204AE5D7" w14:textId="77777777" w:rsidTr="00863532">
        <w:tc>
          <w:tcPr>
            <w:tcW w:w="2127" w:type="dxa"/>
          </w:tcPr>
          <w:p w14:paraId="1BCE0FE0"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Хелсивит витамині</w:t>
            </w:r>
          </w:p>
        </w:tc>
        <w:tc>
          <w:tcPr>
            <w:tcW w:w="2268" w:type="dxa"/>
          </w:tcPr>
          <w:p w14:paraId="4B43D1A0"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NewRomanPSMT" w:hAnsi="Times New Roman"/>
                <w:color w:val="000000"/>
                <w:sz w:val="24"/>
                <w:szCs w:val="24"/>
                <w:lang w:val="kk-KZ"/>
              </w:rPr>
              <w:t>бұлшық етке</w:t>
            </w:r>
          </w:p>
        </w:tc>
        <w:tc>
          <w:tcPr>
            <w:tcW w:w="1701" w:type="dxa"/>
          </w:tcPr>
          <w:p w14:paraId="03CDCB62" w14:textId="77777777" w:rsidR="00E81861" w:rsidRDefault="00E81861" w:rsidP="00863532">
            <w:pPr>
              <w:spacing w:before="100" w:beforeAutospacing="1" w:after="100" w:afterAutospacing="1"/>
              <w:jc w:val="both"/>
              <w:rPr>
                <w:rFonts w:ascii="Times New Roman" w:eastAsia="Times New Roman" w:hAnsi="Times New Roman"/>
                <w:sz w:val="24"/>
                <w:szCs w:val="24"/>
                <w:lang w:val="kk-KZ"/>
              </w:rPr>
            </w:pPr>
            <w:r>
              <w:rPr>
                <w:rFonts w:ascii="Times New Roman" w:eastAsia="Times New Roman" w:hAnsi="Times New Roman"/>
                <w:sz w:val="24"/>
                <w:szCs w:val="24"/>
                <w:lang w:val="kk-KZ"/>
              </w:rPr>
              <w:t>6 мл</w:t>
            </w:r>
          </w:p>
        </w:tc>
        <w:tc>
          <w:tcPr>
            <w:tcW w:w="675" w:type="dxa"/>
            <w:tcBorders>
              <w:right w:val="single" w:sz="4" w:space="0" w:color="auto"/>
            </w:tcBorders>
          </w:tcPr>
          <w:p w14:paraId="0900236E"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r>
              <w:rPr>
                <w:rFonts w:ascii="Times New Roman" w:eastAsia="Times New Roman" w:hAnsi="Times New Roman"/>
                <w:sz w:val="24"/>
                <w:szCs w:val="24"/>
                <w:lang w:val="kk-KZ"/>
              </w:rPr>
              <w:t>+</w:t>
            </w:r>
          </w:p>
        </w:tc>
        <w:tc>
          <w:tcPr>
            <w:tcW w:w="709" w:type="dxa"/>
            <w:tcBorders>
              <w:left w:val="single" w:sz="4" w:space="0" w:color="auto"/>
              <w:right w:val="single" w:sz="4" w:space="0" w:color="auto"/>
            </w:tcBorders>
          </w:tcPr>
          <w:p w14:paraId="655BE89C"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p>
        </w:tc>
        <w:tc>
          <w:tcPr>
            <w:tcW w:w="708" w:type="dxa"/>
            <w:tcBorders>
              <w:left w:val="single" w:sz="4" w:space="0" w:color="auto"/>
              <w:right w:val="single" w:sz="4" w:space="0" w:color="auto"/>
            </w:tcBorders>
          </w:tcPr>
          <w:p w14:paraId="11F7849D"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p>
        </w:tc>
        <w:tc>
          <w:tcPr>
            <w:tcW w:w="709" w:type="dxa"/>
            <w:tcBorders>
              <w:left w:val="single" w:sz="4" w:space="0" w:color="auto"/>
              <w:right w:val="single" w:sz="4" w:space="0" w:color="auto"/>
            </w:tcBorders>
          </w:tcPr>
          <w:p w14:paraId="5FA729A4"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p>
        </w:tc>
        <w:tc>
          <w:tcPr>
            <w:tcW w:w="709" w:type="dxa"/>
            <w:tcBorders>
              <w:left w:val="single" w:sz="4" w:space="0" w:color="auto"/>
            </w:tcBorders>
          </w:tcPr>
          <w:p w14:paraId="2AF551AB" w14:textId="77777777" w:rsidR="00E81861" w:rsidRDefault="00E81861" w:rsidP="00863532">
            <w:pPr>
              <w:spacing w:before="100" w:beforeAutospacing="1" w:after="100" w:afterAutospacing="1"/>
              <w:jc w:val="center"/>
              <w:rPr>
                <w:rFonts w:ascii="Times New Roman" w:eastAsia="Times New Roman" w:hAnsi="Times New Roman"/>
                <w:sz w:val="24"/>
                <w:szCs w:val="24"/>
                <w:lang w:val="kk-KZ"/>
              </w:rPr>
            </w:pPr>
          </w:p>
        </w:tc>
      </w:tr>
    </w:tbl>
    <w:p w14:paraId="74601EFA" w14:textId="77777777" w:rsidR="00E81861" w:rsidRDefault="00E81861" w:rsidP="00E81861">
      <w:pPr>
        <w:pStyle w:val="af6"/>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 xml:space="preserve">Маститтің субклиникалық және клиникалық түрлерімен ауыратын сиырлардың қалпына келуін 3-5 күннен кейін ПЭДМ және </w:t>
      </w:r>
      <w:r>
        <w:rPr>
          <w:rFonts w:ascii="Times New Roman" w:hAnsi="Times New Roman"/>
          <w:bCs/>
          <w:sz w:val="28"/>
          <w:szCs w:val="28"/>
          <w:lang w:val="kk-KZ"/>
        </w:rPr>
        <w:t xml:space="preserve">Калифорниялық мастит-тест </w:t>
      </w:r>
      <w:r>
        <w:rPr>
          <w:rFonts w:ascii="Times New Roman" w:hAnsi="Times New Roman"/>
          <w:color w:val="000000"/>
          <w:sz w:val="28"/>
          <w:szCs w:val="28"/>
          <w:lang w:val="kk-KZ"/>
        </w:rPr>
        <w:t>арқылы сүтін зерттедік. Сүт сынамасында соматикалық жасушалардың мөлшері төмен болып, секрецияның өзгеруі байқалмай сиырлар сауығып кетті.</w:t>
      </w:r>
    </w:p>
    <w:p w14:paraId="26914DAA" w14:textId="77777777" w:rsidR="00E81861" w:rsidRDefault="00E81861" w:rsidP="00E81861">
      <w:pPr>
        <w:pStyle w:val="af6"/>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Емдеу күндері аяқталған соң нобайлардың емдік тиімділігін анықтадық. Біздің зерттеулеріміз бойынша бірінші нобайдың емдеу тиімділігі 77,8±1,76%, ал екінші нобай бойынша 73,3±1,71% болды.</w:t>
      </w:r>
    </w:p>
    <w:p w14:paraId="2F5D3B84" w14:textId="77777777" w:rsidR="00E81861" w:rsidRDefault="00E81861" w:rsidP="00E81861">
      <w:pPr>
        <w:pStyle w:val="af6"/>
        <w:ind w:firstLine="567"/>
        <w:jc w:val="both"/>
        <w:rPr>
          <w:rFonts w:ascii="Times New Roman" w:hAnsi="Times New Roman"/>
          <w:color w:val="000000"/>
          <w:sz w:val="28"/>
          <w:szCs w:val="28"/>
          <w:lang w:val="kk-KZ"/>
        </w:rPr>
      </w:pPr>
    </w:p>
    <w:p w14:paraId="26C0F8BE" w14:textId="77777777" w:rsidR="00E81861" w:rsidRDefault="00E81861" w:rsidP="00E81861">
      <w:pPr>
        <w:pStyle w:val="af6"/>
        <w:ind w:firstLine="567"/>
        <w:jc w:val="both"/>
        <w:rPr>
          <w:rFonts w:ascii="Times New Roman" w:hAnsi="Times New Roman"/>
          <w:b/>
          <w:sz w:val="28"/>
          <w:szCs w:val="28"/>
          <w:lang w:val="kk-KZ"/>
        </w:rPr>
      </w:pPr>
      <w:r>
        <w:rPr>
          <w:rFonts w:ascii="Times New Roman" w:hAnsi="Times New Roman"/>
          <w:b/>
          <w:color w:val="000000"/>
          <w:sz w:val="28"/>
          <w:szCs w:val="28"/>
          <w:lang w:val="kk-KZ"/>
        </w:rPr>
        <w:t>3.</w:t>
      </w:r>
      <w:r w:rsidRPr="00033FCC">
        <w:rPr>
          <w:rFonts w:ascii="Times New Roman" w:hAnsi="Times New Roman"/>
          <w:b/>
          <w:color w:val="000000"/>
          <w:sz w:val="28"/>
          <w:szCs w:val="28"/>
          <w:lang w:val="kk-KZ"/>
        </w:rPr>
        <w:t>5</w:t>
      </w:r>
      <w:r>
        <w:rPr>
          <w:rFonts w:ascii="Times New Roman" w:hAnsi="Times New Roman"/>
          <w:b/>
          <w:color w:val="000000"/>
          <w:sz w:val="28"/>
          <w:szCs w:val="28"/>
          <w:lang w:val="kk-KZ"/>
        </w:rPr>
        <w:t xml:space="preserve"> </w:t>
      </w:r>
      <w:r>
        <w:rPr>
          <w:rFonts w:ascii="Times New Roman" w:hAnsi="Times New Roman"/>
          <w:b/>
          <w:sz w:val="28"/>
          <w:szCs w:val="28"/>
          <w:lang w:val="kk-KZ"/>
        </w:rPr>
        <w:t>Желінсаумен ауырған сиырларды емдеуде шаруашылықта қолданылып келе жатқан препараттармен және ойлап-тапқан нобайлардың салыстырмалы түрде тиімділігін бағалау</w:t>
      </w:r>
    </w:p>
    <w:p w14:paraId="541356EE" w14:textId="77777777" w:rsidR="00E81861" w:rsidRDefault="00E81861" w:rsidP="00E81861">
      <w:pPr>
        <w:pStyle w:val="af6"/>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Біз шаруашылықтарда қолданылып жүрген екі емдеу нобайын салыстырып, тиімділіктерін анықтап барып ең тиімдісіне тоқталдық. Зерттеу нәтижесі бойынша бірінші нобайдың емдік тиімділігі жоғары нәтиже көрсетті, яғни </w:t>
      </w:r>
      <w:r>
        <w:rPr>
          <w:rFonts w:ascii="Times New Roman" w:eastAsia="Calibri" w:hAnsi="Times New Roman"/>
          <w:sz w:val="28"/>
          <w:szCs w:val="28"/>
          <w:lang w:val="kk-KZ"/>
        </w:rPr>
        <w:t>Мастиет-Форте,</w:t>
      </w:r>
      <w:r>
        <w:rPr>
          <w:rFonts w:ascii="Times New Roman" w:eastAsia="Times New Roman" w:hAnsi="Times New Roman"/>
          <w:sz w:val="28"/>
          <w:szCs w:val="28"/>
          <w:lang w:val="kk-KZ"/>
        </w:rPr>
        <w:t xml:space="preserve"> 5% Клинексин және Хелсивит витамині.</w:t>
      </w:r>
    </w:p>
    <w:p w14:paraId="04FAD45D"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Желінсауға шалдыққан сиырларды емдеуге ойлап-тапқан нобайларды (</w:t>
      </w:r>
      <w:r w:rsidRPr="00C96BD3">
        <w:rPr>
          <w:rFonts w:ascii="Times New Roman" w:eastAsia="Calibri" w:hAnsi="Times New Roman"/>
          <w:sz w:val="28"/>
          <w:szCs w:val="28"/>
          <w:lang w:val="kk-KZ"/>
        </w:rPr>
        <w:t>I-ші нобай, II- ші нобай,</w:t>
      </w:r>
      <w:r w:rsidRPr="00C96BD3">
        <w:rPr>
          <w:rFonts w:ascii="Times New Roman" w:hAnsi="Times New Roman"/>
          <w:sz w:val="28"/>
          <w:szCs w:val="28"/>
          <w:lang w:val="kk-KZ"/>
        </w:rPr>
        <w:t xml:space="preserve"> </w:t>
      </w:r>
      <w:r w:rsidRPr="00C96BD3">
        <w:rPr>
          <w:rFonts w:ascii="Times New Roman" w:eastAsia="Calibri" w:hAnsi="Times New Roman"/>
          <w:sz w:val="28"/>
          <w:szCs w:val="28"/>
          <w:lang w:val="kk-KZ"/>
        </w:rPr>
        <w:t>III- ші нобай</w:t>
      </w:r>
      <w:r w:rsidRPr="00C96BD3">
        <w:rPr>
          <w:rFonts w:ascii="Times New Roman" w:hAnsi="Times New Roman"/>
          <w:sz w:val="28"/>
          <w:szCs w:val="28"/>
          <w:lang w:val="kk-KZ"/>
        </w:rPr>
        <w:t xml:space="preserve"> қолданып), тиімділіктерін анықтау үшін шаруашылықта қолданылып келе жатқан бірінші емдеу нобайын қолданып, салыстырмалы түрде тиімділіктерін анықтадық. Шаруашылықта қолданылған емдеу нобайын бақылау тобы ретінде алдық. </w:t>
      </w:r>
    </w:p>
    <w:p w14:paraId="25B1967B"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 xml:space="preserve">Біз ойлап-тапқан емдеудің </w:t>
      </w:r>
      <w:r w:rsidRPr="00C96BD3">
        <w:rPr>
          <w:rFonts w:ascii="Times New Roman" w:eastAsia="Calibri" w:hAnsi="Times New Roman"/>
          <w:sz w:val="28"/>
          <w:szCs w:val="28"/>
          <w:lang w:val="kk-KZ"/>
        </w:rPr>
        <w:t xml:space="preserve">I- ші нобайына </w:t>
      </w:r>
      <w:r w:rsidRPr="00C96BD3">
        <w:rPr>
          <w:rFonts w:ascii="Times New Roman" w:hAnsi="Times New Roman"/>
          <w:sz w:val="28"/>
          <w:szCs w:val="28"/>
          <w:lang w:val="kk-KZ"/>
        </w:rPr>
        <w:t xml:space="preserve">«Дороб» препаратын қолдандық. «Дороб» препаратымен емдеу үшін 10:1 қатынасында: шырғанақ майын 100 мл мөлшерінде, ал АСД2 фракциясын 10 мл көлемінде қостық. Алынған препаратты сиырларды сауғаннан кейін желіндеріне интрацистерналды 5 мл мөлшерінде енгіздік. Тәулігіне 2 рет, 12 сағаттық интервалмен 5 күн қолдандық. </w:t>
      </w:r>
    </w:p>
    <w:p w14:paraId="28E6A3FB"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 xml:space="preserve">Ойлап-тапқан </w:t>
      </w:r>
      <w:r w:rsidRPr="00C96BD3">
        <w:rPr>
          <w:rFonts w:ascii="Times New Roman" w:eastAsia="Calibri" w:hAnsi="Times New Roman"/>
          <w:sz w:val="28"/>
          <w:szCs w:val="28"/>
          <w:lang w:val="kk-KZ"/>
        </w:rPr>
        <w:t xml:space="preserve">II- ші емдеудің нобайына </w:t>
      </w:r>
      <w:r w:rsidRPr="00C96BD3">
        <w:rPr>
          <w:rFonts w:ascii="Times New Roman" w:hAnsi="Times New Roman"/>
          <w:sz w:val="28"/>
          <w:szCs w:val="28"/>
          <w:lang w:val="kk-KZ"/>
        </w:rPr>
        <w:t xml:space="preserve">«Дороб-К» препараты қолданылып, препаратты әзірлеу үшін: қызыл–май және АСД2 фракциясын </w:t>
      </w:r>
      <w:r w:rsidRPr="00C96BD3">
        <w:rPr>
          <w:rFonts w:ascii="Times New Roman" w:eastAsia="Times New Roman" w:hAnsi="Times New Roman"/>
          <w:sz w:val="28"/>
          <w:szCs w:val="28"/>
          <w:lang w:val="kk-KZ"/>
        </w:rPr>
        <w:t xml:space="preserve">10:1 қатынасында </w:t>
      </w:r>
      <w:r w:rsidRPr="00C96BD3">
        <w:rPr>
          <w:rFonts w:ascii="Times New Roman" w:hAnsi="Times New Roman"/>
          <w:sz w:val="28"/>
          <w:szCs w:val="28"/>
          <w:lang w:val="kk-KZ"/>
        </w:rPr>
        <w:t xml:space="preserve">қостық. Дайындалып алынған препаратты сиырлардың желіндеріне интрацистерналды 5 мл мөлшерінде енгіздік. Тәулігіне 2 рет, 10-12 сағаттық интервалмен енгізілді. </w:t>
      </w:r>
    </w:p>
    <w:p w14:paraId="332DAFF9"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 xml:space="preserve">Ал </w:t>
      </w:r>
      <w:r w:rsidRPr="00C96BD3">
        <w:rPr>
          <w:rFonts w:ascii="Times New Roman" w:eastAsia="Calibri" w:hAnsi="Times New Roman"/>
          <w:sz w:val="28"/>
          <w:szCs w:val="28"/>
          <w:lang w:val="kk-KZ"/>
        </w:rPr>
        <w:t xml:space="preserve">III- ші емдеу нобайына </w:t>
      </w:r>
      <w:r w:rsidRPr="00C96BD3">
        <w:rPr>
          <w:rFonts w:ascii="Times New Roman" w:hAnsi="Times New Roman"/>
          <w:sz w:val="28"/>
          <w:szCs w:val="28"/>
          <w:lang w:val="kk-KZ"/>
        </w:rPr>
        <w:t xml:space="preserve">«НитРыб» (Балық майы+ нитокс) кешенді препаратын қолдандық. Бұл препараттың құрамына кіретін Нитокс 200 және балық майымен 10:1 қатынасында әзірленді. </w:t>
      </w:r>
    </w:p>
    <w:p w14:paraId="7AC4AA7C"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Жасырын, катаралды және іріңді-катаралды желінсаумен ауырған сиырларға ойлап тапқан нобайларды емдеуге қолдандық (кесте 25).</w:t>
      </w:r>
    </w:p>
    <w:p w14:paraId="65CD5EBD" w14:textId="77777777" w:rsidR="00E81861" w:rsidRPr="00C96BD3" w:rsidRDefault="00E81861" w:rsidP="00E81861">
      <w:pPr>
        <w:shd w:val="clear" w:color="auto" w:fill="FFFFFF"/>
        <w:spacing w:after="0" w:line="240" w:lineRule="auto"/>
        <w:ind w:firstLine="709"/>
        <w:jc w:val="both"/>
        <w:rPr>
          <w:rFonts w:ascii="Times New Roman" w:eastAsia="Calibri" w:hAnsi="Times New Roman"/>
          <w:sz w:val="28"/>
          <w:szCs w:val="28"/>
          <w:lang w:val="kk-KZ"/>
        </w:rPr>
      </w:pPr>
      <w:r w:rsidRPr="00C96BD3">
        <w:rPr>
          <w:rFonts w:ascii="Times New Roman" w:hAnsi="Times New Roman"/>
          <w:sz w:val="28"/>
          <w:szCs w:val="28"/>
          <w:lang w:val="kk-KZ"/>
        </w:rPr>
        <w:t xml:space="preserve">Зерттеулеріміздің нәтижелері бойынша жасырын желінсаумен ауырып, жазылған бақылау тобында 14 мал </w:t>
      </w:r>
      <w:r w:rsidRPr="00C96BD3">
        <w:rPr>
          <w:rFonts w:ascii="Times New Roman" w:eastAsia="Calibri" w:hAnsi="Times New Roman"/>
          <w:sz w:val="28"/>
          <w:szCs w:val="28"/>
          <w:lang w:val="kk-KZ"/>
        </w:rPr>
        <w:t>77,8±1,76% құрады. Катаралды желінсаудан жазылған 13 мал нәтижесі 72,2±1,90% көрсетті. Ал, іріңді-катаралды желінсаудан 12 мал жазылып, 70,6±1,88% болды.</w:t>
      </w:r>
    </w:p>
    <w:p w14:paraId="12B87711" w14:textId="77777777" w:rsidR="00E81861" w:rsidRPr="00C96BD3" w:rsidRDefault="00E81861" w:rsidP="00E81861">
      <w:pPr>
        <w:shd w:val="clear" w:color="auto" w:fill="FFFFFF"/>
        <w:spacing w:after="0" w:line="240" w:lineRule="auto"/>
        <w:ind w:firstLine="709"/>
        <w:jc w:val="both"/>
        <w:rPr>
          <w:rFonts w:ascii="Times New Roman" w:eastAsia="Calibri" w:hAnsi="Times New Roman"/>
          <w:sz w:val="28"/>
          <w:szCs w:val="28"/>
          <w:lang w:val="kk-KZ"/>
        </w:rPr>
      </w:pPr>
      <w:bookmarkStart w:id="6" w:name="_Hlk178329547"/>
      <w:r w:rsidRPr="00C96BD3">
        <w:rPr>
          <w:rFonts w:ascii="Times New Roman" w:hAnsi="Times New Roman"/>
          <w:sz w:val="28"/>
          <w:szCs w:val="28"/>
          <w:lang w:val="kk-KZ"/>
        </w:rPr>
        <w:t xml:space="preserve">Бірінші нобаймен, яғни «Дороб» препаратымен жасырын желінсау кезінде 19 бас сиыр жазылып 90,5±1,35% құрады. Катаралды желінсаудан 17 бас сауығып, </w:t>
      </w:r>
      <w:r w:rsidRPr="00C96BD3">
        <w:rPr>
          <w:rFonts w:ascii="Times New Roman" w:eastAsia="Calibri" w:hAnsi="Times New Roman"/>
          <w:sz w:val="28"/>
          <w:szCs w:val="28"/>
          <w:lang w:val="kk-KZ"/>
        </w:rPr>
        <w:t>81,0±1,80% құрады. Іріңді-катаралды желінсаудан 19 мал жазылып 79,2±1,99 % болды.</w:t>
      </w:r>
    </w:p>
    <w:bookmarkEnd w:id="6"/>
    <w:p w14:paraId="49BC8B10" w14:textId="77777777" w:rsidR="00E81861" w:rsidRPr="00C96BD3" w:rsidRDefault="00E81861" w:rsidP="00E81861">
      <w:pPr>
        <w:pStyle w:val="af6"/>
        <w:shd w:val="clear" w:color="auto" w:fill="FFFFFF"/>
        <w:jc w:val="both"/>
        <w:rPr>
          <w:rFonts w:ascii="Times New Roman" w:hAnsi="Times New Roman"/>
          <w:sz w:val="20"/>
          <w:szCs w:val="20"/>
          <w:lang w:val="kk-KZ"/>
        </w:rPr>
      </w:pPr>
    </w:p>
    <w:p w14:paraId="612FAE04" w14:textId="77777777" w:rsidR="00E81861" w:rsidRDefault="00E81861" w:rsidP="00E81861">
      <w:pPr>
        <w:pStyle w:val="af6"/>
        <w:shd w:val="clear" w:color="auto" w:fill="FFFFFF"/>
        <w:jc w:val="both"/>
        <w:rPr>
          <w:rFonts w:ascii="Times New Roman" w:hAnsi="Times New Roman"/>
          <w:color w:val="000000"/>
          <w:sz w:val="28"/>
          <w:szCs w:val="28"/>
          <w:lang w:val="kk-KZ"/>
        </w:rPr>
      </w:pPr>
      <w:r>
        <w:rPr>
          <w:rFonts w:ascii="Times New Roman" w:hAnsi="Times New Roman"/>
          <w:sz w:val="28"/>
          <w:szCs w:val="28"/>
          <w:lang w:val="kk-KZ"/>
        </w:rPr>
        <w:lastRenderedPageBreak/>
        <w:t>Кесте 25 -</w:t>
      </w:r>
      <w:r>
        <w:rPr>
          <w:rFonts w:ascii="Times New Roman" w:hAnsi="Times New Roman"/>
          <w:color w:val="FF0000"/>
          <w:sz w:val="28"/>
          <w:szCs w:val="28"/>
          <w:lang w:val="kk-KZ"/>
        </w:rPr>
        <w:t xml:space="preserve"> </w:t>
      </w:r>
      <w:r>
        <w:rPr>
          <w:rFonts w:ascii="Times New Roman" w:hAnsi="Times New Roman"/>
          <w:color w:val="000000"/>
          <w:sz w:val="28"/>
          <w:szCs w:val="28"/>
          <w:lang w:val="kk-KZ"/>
        </w:rPr>
        <w:t>Жасырын және клиникалық желінсаумен ауырған сиырлардың емдеу нәтижесі</w:t>
      </w:r>
    </w:p>
    <w:p w14:paraId="7D33BB0C" w14:textId="77777777" w:rsidR="00E81861" w:rsidRDefault="00E81861" w:rsidP="00E81861">
      <w:pPr>
        <w:autoSpaceDE w:val="0"/>
        <w:autoSpaceDN w:val="0"/>
        <w:adjustRightInd w:val="0"/>
        <w:spacing w:after="0" w:line="240" w:lineRule="auto"/>
        <w:ind w:firstLine="567"/>
        <w:jc w:val="right"/>
        <w:rPr>
          <w:rFonts w:ascii="Times New Roman" w:eastAsia="TimesNewRomanPSMT" w:hAnsi="Times New Roman"/>
          <w:sz w:val="24"/>
          <w:szCs w:val="24"/>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79"/>
        <w:gridCol w:w="1314"/>
        <w:gridCol w:w="1399"/>
        <w:gridCol w:w="1315"/>
        <w:gridCol w:w="1399"/>
        <w:gridCol w:w="1315"/>
        <w:gridCol w:w="1399"/>
      </w:tblGrid>
      <w:tr w:rsidR="00E81861" w14:paraId="3EEC41FE" w14:textId="77777777" w:rsidTr="00863532">
        <w:tc>
          <w:tcPr>
            <w:tcW w:w="1299" w:type="dxa"/>
            <w:vMerge w:val="restart"/>
          </w:tcPr>
          <w:p w14:paraId="449BB545" w14:textId="77777777" w:rsidR="00E81861" w:rsidRDefault="00E81861" w:rsidP="00863532">
            <w:pPr>
              <w:pStyle w:val="af6"/>
              <w:jc w:val="both"/>
              <w:rPr>
                <w:rFonts w:ascii="Times New Roman" w:eastAsia="Calibri" w:hAnsi="Times New Roman"/>
                <w:color w:val="000000"/>
                <w:sz w:val="28"/>
                <w:szCs w:val="28"/>
                <w:lang w:val="kk-KZ"/>
              </w:rPr>
            </w:pPr>
            <w:bookmarkStart w:id="7" w:name="_Hlk178403374"/>
            <w:r>
              <w:rPr>
                <w:rFonts w:ascii="Times New Roman" w:eastAsia="Calibri" w:hAnsi="Times New Roman"/>
                <w:color w:val="000000"/>
                <w:sz w:val="28"/>
                <w:szCs w:val="28"/>
                <w:lang w:val="kk-KZ"/>
              </w:rPr>
              <w:t xml:space="preserve">Нобайлар </w:t>
            </w:r>
          </w:p>
        </w:tc>
        <w:tc>
          <w:tcPr>
            <w:tcW w:w="8447" w:type="dxa"/>
            <w:gridSpan w:val="6"/>
          </w:tcPr>
          <w:p w14:paraId="2485DFED"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Желінсаудың түрлерімен ауырған сиырлар</w:t>
            </w:r>
          </w:p>
        </w:tc>
      </w:tr>
      <w:tr w:rsidR="00E81861" w14:paraId="3B8802D5" w14:textId="77777777" w:rsidTr="00863532">
        <w:tc>
          <w:tcPr>
            <w:tcW w:w="1299" w:type="dxa"/>
            <w:vMerge/>
          </w:tcPr>
          <w:p w14:paraId="08AC7E46" w14:textId="77777777" w:rsidR="00E81861" w:rsidRDefault="00E81861" w:rsidP="00863532">
            <w:pPr>
              <w:pStyle w:val="af6"/>
              <w:jc w:val="both"/>
              <w:rPr>
                <w:rFonts w:ascii="Times New Roman" w:eastAsia="Calibri" w:hAnsi="Times New Roman"/>
                <w:color w:val="000000"/>
                <w:sz w:val="28"/>
                <w:szCs w:val="28"/>
                <w:lang w:val="kk-KZ"/>
              </w:rPr>
            </w:pPr>
          </w:p>
        </w:tc>
        <w:tc>
          <w:tcPr>
            <w:tcW w:w="2815" w:type="dxa"/>
            <w:gridSpan w:val="2"/>
          </w:tcPr>
          <w:p w14:paraId="5C750477"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Жасырын желінсау</w:t>
            </w:r>
          </w:p>
        </w:tc>
        <w:tc>
          <w:tcPr>
            <w:tcW w:w="2816" w:type="dxa"/>
            <w:gridSpan w:val="2"/>
          </w:tcPr>
          <w:p w14:paraId="10393C8C"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Катаралды желінсау</w:t>
            </w:r>
          </w:p>
        </w:tc>
        <w:tc>
          <w:tcPr>
            <w:tcW w:w="2816" w:type="dxa"/>
            <w:gridSpan w:val="2"/>
          </w:tcPr>
          <w:p w14:paraId="7ED48F3D"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Іріңді-катаралды</w:t>
            </w:r>
          </w:p>
        </w:tc>
      </w:tr>
      <w:tr w:rsidR="00E81861" w14:paraId="4C4EA63B" w14:textId="77777777" w:rsidTr="00863532">
        <w:tc>
          <w:tcPr>
            <w:tcW w:w="1299" w:type="dxa"/>
            <w:vMerge/>
          </w:tcPr>
          <w:p w14:paraId="6BE17FF7" w14:textId="77777777" w:rsidR="00E81861" w:rsidRDefault="00E81861" w:rsidP="00863532">
            <w:pPr>
              <w:pStyle w:val="af6"/>
              <w:jc w:val="both"/>
              <w:rPr>
                <w:rFonts w:ascii="Times New Roman" w:eastAsia="Calibri" w:hAnsi="Times New Roman"/>
                <w:color w:val="000000"/>
                <w:sz w:val="28"/>
                <w:szCs w:val="28"/>
                <w:lang w:val="kk-KZ"/>
              </w:rPr>
            </w:pPr>
          </w:p>
        </w:tc>
        <w:tc>
          <w:tcPr>
            <w:tcW w:w="1407" w:type="dxa"/>
          </w:tcPr>
          <w:p w14:paraId="44F717B9"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саны</w:t>
            </w:r>
          </w:p>
        </w:tc>
        <w:tc>
          <w:tcPr>
            <w:tcW w:w="1408" w:type="dxa"/>
          </w:tcPr>
          <w:p w14:paraId="5655EAC0" w14:textId="77777777" w:rsidR="00E81861" w:rsidRDefault="00E81861" w:rsidP="00863532">
            <w:pPr>
              <w:pStyle w:val="af6"/>
              <w:jc w:val="center"/>
              <w:rPr>
                <w:rFonts w:ascii="Times New Roman" w:eastAsia="Calibri" w:hAnsi="Times New Roman"/>
                <w:color w:val="000000"/>
                <w:sz w:val="28"/>
                <w:szCs w:val="28"/>
                <w:lang w:val="en-US"/>
              </w:rPr>
            </w:pPr>
            <w:r>
              <w:rPr>
                <w:rFonts w:ascii="Times New Roman" w:eastAsia="Calibri" w:hAnsi="Times New Roman"/>
                <w:color w:val="000000"/>
                <w:sz w:val="28"/>
                <w:szCs w:val="28"/>
                <w:lang w:val="en-US"/>
              </w:rPr>
              <w:t>%</w:t>
            </w:r>
          </w:p>
        </w:tc>
        <w:tc>
          <w:tcPr>
            <w:tcW w:w="1408" w:type="dxa"/>
          </w:tcPr>
          <w:p w14:paraId="391B99B9"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саны</w:t>
            </w:r>
          </w:p>
        </w:tc>
        <w:tc>
          <w:tcPr>
            <w:tcW w:w="1408" w:type="dxa"/>
          </w:tcPr>
          <w:p w14:paraId="72E51D1B" w14:textId="77777777" w:rsidR="00E81861" w:rsidRDefault="00E81861" w:rsidP="00863532">
            <w:pPr>
              <w:pStyle w:val="af6"/>
              <w:jc w:val="center"/>
              <w:rPr>
                <w:rFonts w:ascii="Times New Roman" w:eastAsia="Calibri" w:hAnsi="Times New Roman"/>
                <w:color w:val="000000"/>
                <w:sz w:val="28"/>
                <w:szCs w:val="28"/>
                <w:lang w:val="en-US"/>
              </w:rPr>
            </w:pPr>
            <w:r>
              <w:rPr>
                <w:rFonts w:ascii="Times New Roman" w:eastAsia="Calibri" w:hAnsi="Times New Roman"/>
                <w:color w:val="000000"/>
                <w:sz w:val="28"/>
                <w:szCs w:val="28"/>
                <w:lang w:val="en-US"/>
              </w:rPr>
              <w:t>%</w:t>
            </w:r>
          </w:p>
        </w:tc>
        <w:tc>
          <w:tcPr>
            <w:tcW w:w="1408" w:type="dxa"/>
          </w:tcPr>
          <w:p w14:paraId="5A9A78E9"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саны</w:t>
            </w:r>
          </w:p>
        </w:tc>
        <w:tc>
          <w:tcPr>
            <w:tcW w:w="1408" w:type="dxa"/>
          </w:tcPr>
          <w:p w14:paraId="731D7642" w14:textId="77777777" w:rsidR="00E81861" w:rsidRDefault="00E81861" w:rsidP="00863532">
            <w:pPr>
              <w:pStyle w:val="af6"/>
              <w:jc w:val="center"/>
              <w:rPr>
                <w:rFonts w:ascii="Times New Roman" w:eastAsia="Calibri" w:hAnsi="Times New Roman"/>
                <w:color w:val="000000"/>
                <w:sz w:val="28"/>
                <w:szCs w:val="28"/>
                <w:lang w:val="en-US"/>
              </w:rPr>
            </w:pPr>
            <w:r>
              <w:rPr>
                <w:rFonts w:ascii="Times New Roman" w:eastAsia="Calibri" w:hAnsi="Times New Roman"/>
                <w:color w:val="000000"/>
                <w:sz w:val="28"/>
                <w:szCs w:val="28"/>
                <w:lang w:val="en-US"/>
              </w:rPr>
              <w:t>%</w:t>
            </w:r>
          </w:p>
        </w:tc>
      </w:tr>
      <w:tr w:rsidR="00E81861" w14:paraId="096E98D4" w14:textId="77777777" w:rsidTr="00863532">
        <w:tc>
          <w:tcPr>
            <w:tcW w:w="1299" w:type="dxa"/>
          </w:tcPr>
          <w:p w14:paraId="004C00C7" w14:textId="77777777" w:rsidR="00E81861" w:rsidRDefault="00E81861" w:rsidP="00863532">
            <w:pPr>
              <w:pStyle w:val="af6"/>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Бақылау тобы</w:t>
            </w:r>
          </w:p>
        </w:tc>
        <w:tc>
          <w:tcPr>
            <w:tcW w:w="1407" w:type="dxa"/>
          </w:tcPr>
          <w:p w14:paraId="7EC66F83"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14</w:t>
            </w:r>
          </w:p>
        </w:tc>
        <w:tc>
          <w:tcPr>
            <w:tcW w:w="1408" w:type="dxa"/>
          </w:tcPr>
          <w:p w14:paraId="1DB0EEA7"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77,8±1,76</w:t>
            </w:r>
          </w:p>
        </w:tc>
        <w:tc>
          <w:tcPr>
            <w:tcW w:w="1408" w:type="dxa"/>
          </w:tcPr>
          <w:p w14:paraId="27C03A7C"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13</w:t>
            </w:r>
          </w:p>
        </w:tc>
        <w:tc>
          <w:tcPr>
            <w:tcW w:w="1408" w:type="dxa"/>
          </w:tcPr>
          <w:p w14:paraId="14907B45"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72,2±1,90</w:t>
            </w:r>
          </w:p>
        </w:tc>
        <w:tc>
          <w:tcPr>
            <w:tcW w:w="1408" w:type="dxa"/>
          </w:tcPr>
          <w:p w14:paraId="05D5BFD7"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12</w:t>
            </w:r>
          </w:p>
        </w:tc>
        <w:tc>
          <w:tcPr>
            <w:tcW w:w="1408" w:type="dxa"/>
          </w:tcPr>
          <w:p w14:paraId="742D504D"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70,6±1,88</w:t>
            </w:r>
          </w:p>
        </w:tc>
      </w:tr>
      <w:tr w:rsidR="00E81861" w14:paraId="3E25810D" w14:textId="77777777" w:rsidTr="00863532">
        <w:tc>
          <w:tcPr>
            <w:tcW w:w="1299" w:type="dxa"/>
          </w:tcPr>
          <w:p w14:paraId="72E9C46B" w14:textId="77777777" w:rsidR="00E81861" w:rsidRDefault="00E81861" w:rsidP="00863532">
            <w:pPr>
              <w:pStyle w:val="af6"/>
              <w:rPr>
                <w:rFonts w:ascii="Times New Roman" w:eastAsia="Calibri" w:hAnsi="Times New Roman"/>
                <w:color w:val="000000"/>
                <w:sz w:val="28"/>
                <w:szCs w:val="28"/>
                <w:lang w:val="kk-KZ"/>
              </w:rPr>
            </w:pPr>
            <w:r>
              <w:rPr>
                <w:rFonts w:ascii="Times New Roman" w:eastAsia="Calibri" w:hAnsi="Times New Roman"/>
                <w:color w:val="000000"/>
                <w:sz w:val="28"/>
                <w:szCs w:val="28"/>
                <w:lang w:val="en-US"/>
              </w:rPr>
              <w:t>I-</w:t>
            </w:r>
            <w:r>
              <w:rPr>
                <w:rFonts w:ascii="Times New Roman" w:eastAsia="Calibri" w:hAnsi="Times New Roman"/>
                <w:color w:val="000000"/>
                <w:sz w:val="28"/>
                <w:szCs w:val="28"/>
                <w:lang w:val="kk-KZ"/>
              </w:rPr>
              <w:t>ші нобай</w:t>
            </w:r>
          </w:p>
        </w:tc>
        <w:tc>
          <w:tcPr>
            <w:tcW w:w="1407" w:type="dxa"/>
          </w:tcPr>
          <w:p w14:paraId="0D21410C"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19</w:t>
            </w:r>
          </w:p>
        </w:tc>
        <w:tc>
          <w:tcPr>
            <w:tcW w:w="1408" w:type="dxa"/>
          </w:tcPr>
          <w:p w14:paraId="4FC92CB8"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90,5±1,35</w:t>
            </w:r>
          </w:p>
        </w:tc>
        <w:tc>
          <w:tcPr>
            <w:tcW w:w="1408" w:type="dxa"/>
          </w:tcPr>
          <w:p w14:paraId="73C573FE"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17</w:t>
            </w:r>
          </w:p>
        </w:tc>
        <w:tc>
          <w:tcPr>
            <w:tcW w:w="1408" w:type="dxa"/>
          </w:tcPr>
          <w:p w14:paraId="78FFDFB7"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81,0±1,80</w:t>
            </w:r>
          </w:p>
        </w:tc>
        <w:tc>
          <w:tcPr>
            <w:tcW w:w="1408" w:type="dxa"/>
          </w:tcPr>
          <w:p w14:paraId="0B3666D8"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19</w:t>
            </w:r>
          </w:p>
        </w:tc>
        <w:tc>
          <w:tcPr>
            <w:tcW w:w="1408" w:type="dxa"/>
          </w:tcPr>
          <w:p w14:paraId="41142D95"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79,2±1,99</w:t>
            </w:r>
          </w:p>
        </w:tc>
      </w:tr>
      <w:tr w:rsidR="00E81861" w14:paraId="1D12FC71" w14:textId="77777777" w:rsidTr="00863532">
        <w:tc>
          <w:tcPr>
            <w:tcW w:w="1299" w:type="dxa"/>
          </w:tcPr>
          <w:p w14:paraId="3FD493FC" w14:textId="77777777" w:rsidR="00E81861" w:rsidRDefault="00E81861" w:rsidP="00863532">
            <w:pPr>
              <w:pStyle w:val="af6"/>
              <w:rPr>
                <w:rFonts w:ascii="Times New Roman" w:eastAsia="Calibri" w:hAnsi="Times New Roman"/>
                <w:color w:val="000000"/>
                <w:sz w:val="28"/>
                <w:szCs w:val="28"/>
                <w:lang w:val="en-US"/>
              </w:rPr>
            </w:pPr>
            <w:r>
              <w:rPr>
                <w:rFonts w:ascii="Times New Roman" w:eastAsia="Calibri" w:hAnsi="Times New Roman"/>
                <w:color w:val="000000"/>
                <w:sz w:val="28"/>
                <w:szCs w:val="28"/>
                <w:lang w:val="en-US"/>
              </w:rPr>
              <w:t>II-</w:t>
            </w:r>
            <w:r>
              <w:rPr>
                <w:rFonts w:ascii="Times New Roman" w:eastAsia="Calibri" w:hAnsi="Times New Roman"/>
                <w:color w:val="000000"/>
                <w:sz w:val="28"/>
                <w:szCs w:val="28"/>
                <w:lang w:val="kk-KZ"/>
              </w:rPr>
              <w:t xml:space="preserve"> ші нобай</w:t>
            </w:r>
          </w:p>
        </w:tc>
        <w:tc>
          <w:tcPr>
            <w:tcW w:w="1407" w:type="dxa"/>
          </w:tcPr>
          <w:p w14:paraId="593DF03B"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19</w:t>
            </w:r>
          </w:p>
        </w:tc>
        <w:tc>
          <w:tcPr>
            <w:tcW w:w="1408" w:type="dxa"/>
          </w:tcPr>
          <w:p w14:paraId="3835DE6D"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95,0±0,97</w:t>
            </w:r>
          </w:p>
        </w:tc>
        <w:tc>
          <w:tcPr>
            <w:tcW w:w="1408" w:type="dxa"/>
          </w:tcPr>
          <w:p w14:paraId="05A2D105"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17</w:t>
            </w:r>
          </w:p>
        </w:tc>
        <w:tc>
          <w:tcPr>
            <w:tcW w:w="1408" w:type="dxa"/>
          </w:tcPr>
          <w:p w14:paraId="523962FD"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89,5±1,34</w:t>
            </w:r>
          </w:p>
        </w:tc>
        <w:tc>
          <w:tcPr>
            <w:tcW w:w="1408" w:type="dxa"/>
          </w:tcPr>
          <w:p w14:paraId="7E976A42"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20</w:t>
            </w:r>
          </w:p>
        </w:tc>
        <w:tc>
          <w:tcPr>
            <w:tcW w:w="1408" w:type="dxa"/>
          </w:tcPr>
          <w:p w14:paraId="11D46AD4"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83,3±1,83</w:t>
            </w:r>
          </w:p>
        </w:tc>
      </w:tr>
      <w:tr w:rsidR="00E81861" w14:paraId="5A90D7CC" w14:textId="77777777" w:rsidTr="00863532">
        <w:tc>
          <w:tcPr>
            <w:tcW w:w="1299" w:type="dxa"/>
          </w:tcPr>
          <w:p w14:paraId="7C6B4214" w14:textId="77777777" w:rsidR="00E81861" w:rsidRDefault="00E81861" w:rsidP="00863532">
            <w:pPr>
              <w:pStyle w:val="af6"/>
              <w:rPr>
                <w:rFonts w:ascii="Times New Roman" w:eastAsia="Calibri" w:hAnsi="Times New Roman"/>
                <w:color w:val="000000"/>
                <w:sz w:val="28"/>
                <w:szCs w:val="28"/>
                <w:lang w:val="en-US"/>
              </w:rPr>
            </w:pPr>
            <w:r>
              <w:rPr>
                <w:rFonts w:ascii="Times New Roman" w:eastAsia="Calibri" w:hAnsi="Times New Roman"/>
                <w:color w:val="000000"/>
                <w:sz w:val="28"/>
                <w:szCs w:val="28"/>
                <w:lang w:val="en-US"/>
              </w:rPr>
              <w:t>III-</w:t>
            </w:r>
            <w:r>
              <w:rPr>
                <w:rFonts w:ascii="Times New Roman" w:eastAsia="Calibri" w:hAnsi="Times New Roman"/>
                <w:color w:val="000000"/>
                <w:sz w:val="28"/>
                <w:szCs w:val="28"/>
                <w:lang w:val="kk-KZ"/>
              </w:rPr>
              <w:t xml:space="preserve"> ші нобай</w:t>
            </w:r>
          </w:p>
        </w:tc>
        <w:tc>
          <w:tcPr>
            <w:tcW w:w="1407" w:type="dxa"/>
          </w:tcPr>
          <w:p w14:paraId="39D300F6" w14:textId="77777777" w:rsidR="00E81861" w:rsidRDefault="00E81861" w:rsidP="00863532">
            <w:pPr>
              <w:pStyle w:val="af6"/>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21</w:t>
            </w:r>
          </w:p>
        </w:tc>
        <w:tc>
          <w:tcPr>
            <w:tcW w:w="1408" w:type="dxa"/>
          </w:tcPr>
          <w:p w14:paraId="6ED8B56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95,5±0,98</w:t>
            </w:r>
          </w:p>
        </w:tc>
        <w:tc>
          <w:tcPr>
            <w:tcW w:w="1408" w:type="dxa"/>
          </w:tcPr>
          <w:p w14:paraId="0AB4410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20</w:t>
            </w:r>
          </w:p>
        </w:tc>
        <w:tc>
          <w:tcPr>
            <w:tcW w:w="1408" w:type="dxa"/>
          </w:tcPr>
          <w:p w14:paraId="402F994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90,9±1,35</w:t>
            </w:r>
          </w:p>
        </w:tc>
        <w:tc>
          <w:tcPr>
            <w:tcW w:w="1408" w:type="dxa"/>
          </w:tcPr>
          <w:p w14:paraId="7D17728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22</w:t>
            </w:r>
          </w:p>
        </w:tc>
        <w:tc>
          <w:tcPr>
            <w:tcW w:w="1408" w:type="dxa"/>
          </w:tcPr>
          <w:p w14:paraId="0790D6E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88,0±1,62</w:t>
            </w:r>
          </w:p>
        </w:tc>
      </w:tr>
      <w:bookmarkEnd w:id="7"/>
    </w:tbl>
    <w:p w14:paraId="01B38754" w14:textId="77777777" w:rsidR="00E81861" w:rsidRDefault="00E81861" w:rsidP="00E81861">
      <w:pPr>
        <w:pStyle w:val="af6"/>
        <w:jc w:val="both"/>
        <w:rPr>
          <w:rFonts w:ascii="Times New Roman" w:hAnsi="Times New Roman"/>
          <w:sz w:val="28"/>
          <w:szCs w:val="28"/>
          <w:lang w:val="kk-KZ"/>
        </w:rPr>
      </w:pPr>
    </w:p>
    <w:p w14:paraId="5F5B494D" w14:textId="77777777" w:rsidR="00E81861" w:rsidRPr="00C96BD3" w:rsidRDefault="00E81861" w:rsidP="00E81861">
      <w:pPr>
        <w:shd w:val="clear" w:color="auto" w:fill="FFFFFF"/>
        <w:spacing w:after="0" w:line="240" w:lineRule="auto"/>
        <w:ind w:firstLine="709"/>
        <w:jc w:val="both"/>
        <w:rPr>
          <w:rFonts w:ascii="Times New Roman" w:hAnsi="Times New Roman"/>
          <w:sz w:val="28"/>
          <w:szCs w:val="28"/>
          <w:lang w:val="kk-KZ"/>
        </w:rPr>
      </w:pPr>
      <w:r w:rsidRPr="00C96BD3">
        <w:rPr>
          <w:rFonts w:ascii="Times New Roman" w:hAnsi="Times New Roman"/>
          <w:sz w:val="28"/>
          <w:szCs w:val="28"/>
          <w:lang w:val="kk-KZ"/>
        </w:rPr>
        <w:t>Екінші нобаймен «Дороб-К» препаратымен жасырын желінсауға шалдыққан 19 сиыр сауығып, 95,0±0,97% болды. Катаралды желінсаудан 17 бас сауығып, нәтижесі 89,5±1,34% құрады. Іріңді-катаралды желінсаудан 20 бас сиыр емделіп, 83,3±1,83% көрсетті.</w:t>
      </w:r>
    </w:p>
    <w:p w14:paraId="4C17FA1F" w14:textId="77777777" w:rsidR="00E81861" w:rsidRPr="00C96BD3" w:rsidRDefault="00E81861" w:rsidP="00E81861">
      <w:pPr>
        <w:shd w:val="clear" w:color="auto" w:fill="FFFFFF"/>
        <w:spacing w:after="0" w:line="240" w:lineRule="auto"/>
        <w:ind w:firstLine="567"/>
        <w:jc w:val="both"/>
        <w:rPr>
          <w:rFonts w:ascii="Times New Roman" w:eastAsia="Calibri" w:hAnsi="Times New Roman"/>
          <w:sz w:val="28"/>
          <w:szCs w:val="28"/>
          <w:lang w:val="kk-KZ"/>
        </w:rPr>
      </w:pPr>
      <w:r w:rsidRPr="00C96BD3">
        <w:rPr>
          <w:rFonts w:ascii="Times New Roman" w:hAnsi="Times New Roman"/>
          <w:sz w:val="28"/>
          <w:szCs w:val="28"/>
          <w:lang w:val="kk-KZ"/>
        </w:rPr>
        <w:t xml:space="preserve">Ал, үшінші нобаймен, яғни </w:t>
      </w:r>
      <w:r w:rsidRPr="00C96BD3">
        <w:rPr>
          <w:sz w:val="28"/>
          <w:szCs w:val="28"/>
          <w:lang w:val="kk-KZ"/>
        </w:rPr>
        <w:t>«</w:t>
      </w:r>
      <w:r w:rsidRPr="00C96BD3">
        <w:rPr>
          <w:rFonts w:ascii="Times New Roman" w:hAnsi="Times New Roman"/>
          <w:sz w:val="28"/>
          <w:szCs w:val="28"/>
          <w:lang w:val="kk-KZ"/>
        </w:rPr>
        <w:t xml:space="preserve">НитРыб» препаратымен жасырын желінсауға шалдыққан 21 мал басы емделіп, </w:t>
      </w:r>
      <w:r w:rsidRPr="00C96BD3">
        <w:rPr>
          <w:rFonts w:ascii="Times New Roman" w:eastAsia="Calibri" w:hAnsi="Times New Roman"/>
          <w:sz w:val="28"/>
          <w:szCs w:val="28"/>
          <w:lang w:val="kk-KZ"/>
        </w:rPr>
        <w:t>95,5±0,98% құрады. Катаралды желінсаудан 20 мал басы сауығып, 90,9±1,35% болса, ал іріңді-катаралды желінсаудан 22 мал басы жазылып, 88,0±1,62% болды.</w:t>
      </w:r>
    </w:p>
    <w:p w14:paraId="4EE35E5D" w14:textId="77777777" w:rsidR="00E81861" w:rsidRPr="00C96BD3" w:rsidRDefault="00E81861" w:rsidP="00E81861">
      <w:pPr>
        <w:shd w:val="clear" w:color="auto" w:fill="FFFFFF"/>
        <w:spacing w:after="0" w:line="240" w:lineRule="auto"/>
        <w:ind w:firstLine="709"/>
        <w:jc w:val="both"/>
        <w:rPr>
          <w:rFonts w:ascii="Times New Roman" w:hAnsi="Times New Roman"/>
          <w:sz w:val="28"/>
          <w:szCs w:val="28"/>
          <w:lang w:val="kk-KZ"/>
        </w:rPr>
      </w:pPr>
      <w:r w:rsidRPr="00C96BD3">
        <w:rPr>
          <w:rFonts w:ascii="Times New Roman" w:hAnsi="Times New Roman"/>
          <w:sz w:val="28"/>
          <w:szCs w:val="28"/>
          <w:lang w:val="kk-KZ"/>
        </w:rPr>
        <w:t>Осы алынған нәтижелер бойынша біз ойлап-тапқан емдік препараттардың үшінші нобайы «Нитрыб» жоғарғы нәтижені көрсетті.</w:t>
      </w:r>
    </w:p>
    <w:p w14:paraId="03A7ED3B" w14:textId="77777777" w:rsidR="00E81861" w:rsidRPr="00C96BD3" w:rsidRDefault="00E81861" w:rsidP="00E81861">
      <w:pPr>
        <w:pStyle w:val="af3"/>
        <w:spacing w:before="0" w:beforeAutospacing="0" w:after="0" w:afterAutospacing="0"/>
        <w:ind w:right="-284" w:firstLine="708"/>
        <w:jc w:val="both"/>
        <w:rPr>
          <w:sz w:val="28"/>
          <w:szCs w:val="28"/>
          <w:lang w:val="kk-KZ"/>
        </w:rPr>
      </w:pPr>
      <w:r w:rsidRPr="00C96BD3">
        <w:rPr>
          <w:sz w:val="28"/>
          <w:szCs w:val="28"/>
          <w:lang w:val="kk-KZ"/>
        </w:rPr>
        <w:t>Катаралды желінсауға шалдыққан сиырлардың қанын зерттегеннен кейінгі нәтижесінде (31 кесте) тәжірибелік топта лейкоцит (WBC) -</w:t>
      </w:r>
      <w:r w:rsidRPr="00C96BD3">
        <w:rPr>
          <w:bCs/>
          <w:sz w:val="28"/>
          <w:szCs w:val="28"/>
          <w:lang w:val="kk-KZ"/>
        </w:rPr>
        <w:t>13,88±1,80</w:t>
      </w:r>
      <w:r w:rsidRPr="00C96BD3">
        <w:rPr>
          <w:sz w:val="28"/>
          <w:szCs w:val="28"/>
          <w:lang w:val="kk-KZ"/>
        </w:rPr>
        <w:t xml:space="preserve"> х10</w:t>
      </w:r>
      <w:r w:rsidRPr="00C96BD3">
        <w:rPr>
          <w:sz w:val="28"/>
          <w:szCs w:val="28"/>
          <w:vertAlign w:val="superscript"/>
          <w:lang w:val="kk-KZ"/>
        </w:rPr>
        <w:t>9</w:t>
      </w:r>
      <w:r w:rsidRPr="00C96BD3">
        <w:rPr>
          <w:sz w:val="28"/>
          <w:szCs w:val="28"/>
          <w:lang w:val="kk-KZ"/>
        </w:rPr>
        <w:t>/L болса, ал бақылау тобында - 8,99±0,47, эритроцит (RBC) -</w:t>
      </w:r>
      <w:r w:rsidRPr="00C96BD3">
        <w:rPr>
          <w:bCs/>
          <w:sz w:val="28"/>
          <w:szCs w:val="28"/>
          <w:lang w:val="kk-KZ"/>
        </w:rPr>
        <w:t xml:space="preserve"> 8,10±0,73</w:t>
      </w:r>
      <w:r w:rsidRPr="00C96BD3">
        <w:rPr>
          <w:sz w:val="28"/>
          <w:szCs w:val="28"/>
          <w:lang w:val="kk-KZ"/>
        </w:rPr>
        <w:t xml:space="preserve"> х10</w:t>
      </w:r>
      <w:r w:rsidRPr="00C96BD3">
        <w:rPr>
          <w:sz w:val="28"/>
          <w:szCs w:val="28"/>
          <w:vertAlign w:val="superscript"/>
          <w:lang w:val="kk-KZ"/>
        </w:rPr>
        <w:t>12</w:t>
      </w:r>
      <w:r w:rsidRPr="00C96BD3">
        <w:rPr>
          <w:sz w:val="28"/>
          <w:szCs w:val="28"/>
          <w:lang w:val="kk-KZ"/>
        </w:rPr>
        <w:t>/L, бақалау тобында - 7,89±0,46 болды. Гемоглобин тәжірибелік топта (HGB)-</w:t>
      </w:r>
      <w:r w:rsidRPr="00C96BD3">
        <w:rPr>
          <w:bCs/>
          <w:sz w:val="28"/>
          <w:szCs w:val="28"/>
          <w:lang w:val="kk-KZ"/>
        </w:rPr>
        <w:t xml:space="preserve"> 98,40±4,58</w:t>
      </w:r>
      <w:r w:rsidRPr="00C96BD3">
        <w:rPr>
          <w:sz w:val="28"/>
          <w:szCs w:val="28"/>
          <w:lang w:val="kk-KZ"/>
        </w:rPr>
        <w:t xml:space="preserve"> g/L, бақылау тобында 133,20±31,94. Гематокрит (HCT) - тәжірибелік топта </w:t>
      </w:r>
      <w:r w:rsidRPr="00C96BD3">
        <w:rPr>
          <w:bCs/>
          <w:sz w:val="28"/>
          <w:szCs w:val="28"/>
          <w:lang w:val="kk-KZ"/>
        </w:rPr>
        <w:t>24,44±1,10%</w:t>
      </w:r>
      <w:r w:rsidRPr="00C96BD3">
        <w:rPr>
          <w:sz w:val="28"/>
          <w:szCs w:val="28"/>
          <w:lang w:val="kk-KZ"/>
        </w:rPr>
        <w:t>, бақылау тобында - 35,06±1,60 құрады. Эритроциттің орташа көлемі (MCV) -</w:t>
      </w:r>
      <w:r w:rsidRPr="00C96BD3">
        <w:rPr>
          <w:bCs/>
          <w:sz w:val="28"/>
          <w:szCs w:val="28"/>
          <w:lang w:val="kk-KZ"/>
        </w:rPr>
        <w:t xml:space="preserve"> 31,66±1,04</w:t>
      </w:r>
      <w:r w:rsidRPr="00C96BD3">
        <w:rPr>
          <w:sz w:val="28"/>
          <w:szCs w:val="28"/>
          <w:lang w:val="kk-KZ"/>
        </w:rPr>
        <w:t xml:space="preserve">fL болса, ал бақылау тобында </w:t>
      </w:r>
      <w:r w:rsidRPr="00C96BD3">
        <w:rPr>
          <w:bCs/>
          <w:sz w:val="28"/>
          <w:szCs w:val="28"/>
          <w:lang w:val="kk-KZ"/>
        </w:rPr>
        <w:t>46,88±1,36. Эритроциттердегі</w:t>
      </w:r>
      <w:r w:rsidRPr="00C96BD3">
        <w:rPr>
          <w:sz w:val="28"/>
          <w:szCs w:val="28"/>
          <w:lang w:val="kk-KZ"/>
        </w:rPr>
        <w:t xml:space="preserve"> гемоглобиннің орташа көлемі (MCH)-</w:t>
      </w:r>
      <w:r w:rsidRPr="00C96BD3">
        <w:rPr>
          <w:bCs/>
          <w:sz w:val="28"/>
          <w:szCs w:val="28"/>
          <w:lang w:val="kk-KZ"/>
        </w:rPr>
        <w:t xml:space="preserve"> 11,06±1,09, бақылау тобында</w:t>
      </w:r>
      <w:r w:rsidRPr="00C96BD3">
        <w:rPr>
          <w:sz w:val="28"/>
          <w:szCs w:val="28"/>
          <w:lang w:val="kk-KZ"/>
        </w:rPr>
        <w:t xml:space="preserve"> 15,45±0,43 pg. Эритроциттердегі гемоглобиннің орташа концентрациясы (МСНС)-</w:t>
      </w:r>
      <w:r w:rsidRPr="00C96BD3">
        <w:rPr>
          <w:bCs/>
          <w:sz w:val="28"/>
          <w:szCs w:val="28"/>
          <w:lang w:val="kk-KZ"/>
        </w:rPr>
        <w:t xml:space="preserve"> 413,80±5,28</w:t>
      </w:r>
      <w:r w:rsidRPr="00C96BD3">
        <w:rPr>
          <w:sz w:val="28"/>
          <w:szCs w:val="28"/>
          <w:lang w:val="kk-KZ"/>
        </w:rPr>
        <w:t xml:space="preserve"> g/L, эртироциттер көлемі коэффициентінің өзгеруі (RDW %)-</w:t>
      </w:r>
      <w:r w:rsidRPr="00C96BD3">
        <w:rPr>
          <w:bCs/>
          <w:sz w:val="28"/>
          <w:szCs w:val="28"/>
          <w:lang w:val="kk-KZ"/>
        </w:rPr>
        <w:t>15,53±0,29%</w:t>
      </w:r>
      <w:r w:rsidRPr="00C96BD3">
        <w:rPr>
          <w:sz w:val="28"/>
          <w:szCs w:val="28"/>
          <w:lang w:val="kk-KZ"/>
        </w:rPr>
        <w:t>, тромбоцит (PLT)-</w:t>
      </w:r>
      <w:r w:rsidRPr="00C96BD3">
        <w:rPr>
          <w:bCs/>
          <w:sz w:val="28"/>
          <w:szCs w:val="28"/>
          <w:lang w:val="kk-KZ"/>
        </w:rPr>
        <w:t xml:space="preserve"> 243,50±27,20</w:t>
      </w:r>
      <w:r w:rsidRPr="00C96BD3">
        <w:rPr>
          <w:sz w:val="28"/>
          <w:szCs w:val="28"/>
          <w:lang w:val="kk-KZ"/>
        </w:rPr>
        <w:t xml:space="preserve"> х 10</w:t>
      </w:r>
      <w:r w:rsidRPr="00C96BD3">
        <w:rPr>
          <w:sz w:val="28"/>
          <w:szCs w:val="28"/>
          <w:vertAlign w:val="superscript"/>
          <w:lang w:val="kk-KZ"/>
        </w:rPr>
        <w:t>9</w:t>
      </w:r>
      <w:r w:rsidRPr="00C96BD3">
        <w:rPr>
          <w:sz w:val="28"/>
          <w:szCs w:val="28"/>
          <w:lang w:val="kk-KZ"/>
        </w:rPr>
        <w:t>/L.</w:t>
      </w:r>
    </w:p>
    <w:p w14:paraId="5C44A2EF" w14:textId="77777777" w:rsidR="00E81861" w:rsidRPr="00C96BD3" w:rsidRDefault="00E81861" w:rsidP="00E81861">
      <w:pPr>
        <w:autoSpaceDE w:val="0"/>
        <w:autoSpaceDN w:val="0"/>
        <w:adjustRightInd w:val="0"/>
        <w:spacing w:after="0" w:line="240" w:lineRule="auto"/>
        <w:ind w:firstLine="567"/>
        <w:jc w:val="both"/>
        <w:rPr>
          <w:rFonts w:ascii="Times New Roman" w:eastAsia="TT144Fo00" w:hAnsi="Times New Roman"/>
          <w:sz w:val="28"/>
          <w:szCs w:val="28"/>
          <w:lang w:val="kk-KZ"/>
        </w:rPr>
      </w:pPr>
      <w:r w:rsidRPr="00C96BD3">
        <w:rPr>
          <w:rFonts w:ascii="Times New Roman" w:eastAsia="TT144Fo00" w:hAnsi="Times New Roman"/>
          <w:sz w:val="28"/>
          <w:szCs w:val="28"/>
          <w:lang w:val="kk-KZ"/>
        </w:rPr>
        <w:t xml:space="preserve">Катаралды желінсауға шалдыққан сиырларды емдеу нәтижесі көрсеткендей </w:t>
      </w:r>
      <w:r w:rsidRPr="00C96BD3">
        <w:rPr>
          <w:rFonts w:ascii="Times New Roman" w:hAnsi="Times New Roman"/>
          <w:sz w:val="28"/>
          <w:szCs w:val="28"/>
          <w:lang w:val="kk-KZ"/>
        </w:rPr>
        <w:t>(кесте 2</w:t>
      </w:r>
      <w:r>
        <w:rPr>
          <w:rFonts w:ascii="Times New Roman" w:hAnsi="Times New Roman"/>
          <w:sz w:val="28"/>
          <w:szCs w:val="28"/>
          <w:lang w:val="kk-KZ"/>
        </w:rPr>
        <w:t>7</w:t>
      </w:r>
      <w:r w:rsidRPr="00C96BD3">
        <w:rPr>
          <w:rFonts w:ascii="Times New Roman" w:hAnsi="Times New Roman"/>
          <w:sz w:val="28"/>
          <w:szCs w:val="28"/>
          <w:lang w:val="kk-KZ"/>
        </w:rPr>
        <w:t xml:space="preserve">) бақылау тобында жазылған сиырлар саны 8, ал тәжірибелк топта 10 бас сиырды құрады. </w:t>
      </w:r>
    </w:p>
    <w:p w14:paraId="502B94FF"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 xml:space="preserve">Катаралды желінсаудан сауықпаған сиырлар саны-2 болды. Бақылау тобының жазылу мерзімі 8,8±0,39 құраса, ал тәжірибелк топта 6,2±0,28 (P&lt;0,05) болды. Бақылау тобында аурудың қайталануы 2 сиырда анықталды. </w:t>
      </w:r>
    </w:p>
    <w:p w14:paraId="32FFE33D" w14:textId="77777777" w:rsidR="00E81861" w:rsidRPr="00C96BD3" w:rsidRDefault="00E81861" w:rsidP="00E81861">
      <w:pPr>
        <w:pStyle w:val="af3"/>
        <w:spacing w:before="0" w:beforeAutospacing="0" w:after="0" w:afterAutospacing="0"/>
        <w:ind w:right="-284"/>
        <w:rPr>
          <w:sz w:val="28"/>
          <w:szCs w:val="28"/>
          <w:lang w:val="kk-KZ"/>
        </w:rPr>
      </w:pPr>
      <w:r w:rsidRPr="00C96BD3">
        <w:rPr>
          <w:sz w:val="28"/>
          <w:szCs w:val="28"/>
          <w:lang w:val="kk-KZ"/>
        </w:rPr>
        <w:t>Кесте 26 - Зерттеуден кейінгі қан анализінің нәтижелері</w:t>
      </w:r>
    </w:p>
    <w:p w14:paraId="1DBD6484" w14:textId="77777777" w:rsidR="00E81861" w:rsidRPr="00C96BD3" w:rsidRDefault="00E81861" w:rsidP="00E81861">
      <w:pPr>
        <w:pStyle w:val="af3"/>
        <w:spacing w:before="0" w:beforeAutospacing="0" w:after="0" w:afterAutospacing="0"/>
        <w:ind w:left="-284" w:right="-284" w:firstLine="708"/>
        <w:rPr>
          <w:sz w:val="28"/>
          <w:szCs w:val="28"/>
          <w:lang w:val="kk-KZ"/>
        </w:rPr>
      </w:pPr>
    </w:p>
    <w:tbl>
      <w:tblPr>
        <w:tblW w:w="95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39"/>
        <w:gridCol w:w="992"/>
        <w:gridCol w:w="851"/>
        <w:gridCol w:w="850"/>
        <w:gridCol w:w="851"/>
        <w:gridCol w:w="850"/>
        <w:gridCol w:w="851"/>
        <w:gridCol w:w="992"/>
        <w:gridCol w:w="851"/>
        <w:gridCol w:w="1028"/>
      </w:tblGrid>
      <w:tr w:rsidR="00E81861" w:rsidRPr="00C96BD3" w14:paraId="157369EE" w14:textId="77777777" w:rsidTr="00863532">
        <w:trPr>
          <w:jc w:val="center"/>
        </w:trPr>
        <w:tc>
          <w:tcPr>
            <w:tcW w:w="9555" w:type="dxa"/>
            <w:gridSpan w:val="10"/>
          </w:tcPr>
          <w:p w14:paraId="05C5EF21" w14:textId="77777777" w:rsidR="00E81861" w:rsidRPr="00C96BD3" w:rsidRDefault="00E81861" w:rsidP="00863532">
            <w:pPr>
              <w:spacing w:after="0" w:line="240" w:lineRule="auto"/>
              <w:ind w:right="-284"/>
              <w:jc w:val="center"/>
              <w:rPr>
                <w:rFonts w:eastAsia="Calibri"/>
                <w:sz w:val="28"/>
                <w:szCs w:val="28"/>
                <w:lang w:val="kk-KZ" w:eastAsia="en-US"/>
              </w:rPr>
            </w:pPr>
            <w:r w:rsidRPr="00C96BD3">
              <w:rPr>
                <w:rFonts w:ascii="Times New Roman" w:eastAsia="Calibri" w:hAnsi="Times New Roman"/>
                <w:sz w:val="28"/>
                <w:szCs w:val="28"/>
                <w:lang w:val="kk-KZ" w:eastAsia="en-US"/>
              </w:rPr>
              <w:lastRenderedPageBreak/>
              <w:t>Қанның п</w:t>
            </w:r>
            <w:proofErr w:type="spellStart"/>
            <w:r w:rsidRPr="00C96BD3">
              <w:rPr>
                <w:rFonts w:ascii="Times New Roman" w:eastAsia="Calibri" w:hAnsi="Times New Roman"/>
                <w:sz w:val="28"/>
                <w:szCs w:val="28"/>
                <w:lang w:eastAsia="en-US"/>
              </w:rPr>
              <w:t>араметр</w:t>
            </w:r>
            <w:proofErr w:type="spellEnd"/>
            <w:r w:rsidRPr="00C96BD3">
              <w:rPr>
                <w:rFonts w:ascii="Times New Roman" w:eastAsia="Calibri" w:hAnsi="Times New Roman"/>
                <w:sz w:val="28"/>
                <w:szCs w:val="28"/>
                <w:lang w:val="kk-KZ" w:eastAsia="en-US"/>
              </w:rPr>
              <w:t>лері</w:t>
            </w:r>
          </w:p>
        </w:tc>
      </w:tr>
      <w:tr w:rsidR="00E81861" w:rsidRPr="00C96BD3" w14:paraId="4D6FE607" w14:textId="77777777" w:rsidTr="00863532">
        <w:trPr>
          <w:jc w:val="center"/>
        </w:trPr>
        <w:tc>
          <w:tcPr>
            <w:tcW w:w="1439" w:type="dxa"/>
          </w:tcPr>
          <w:p w14:paraId="07B397FF"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 xml:space="preserve">Мал топтары </w:t>
            </w:r>
          </w:p>
        </w:tc>
        <w:tc>
          <w:tcPr>
            <w:tcW w:w="992" w:type="dxa"/>
          </w:tcPr>
          <w:p w14:paraId="0FDABE86"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WBC</w:t>
            </w:r>
          </w:p>
          <w:p w14:paraId="55CBC696"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х10</w:t>
            </w:r>
            <w:r w:rsidRPr="00C96BD3">
              <w:rPr>
                <w:rFonts w:ascii="Times New Roman" w:eastAsia="Calibri" w:hAnsi="Times New Roman"/>
                <w:sz w:val="28"/>
                <w:szCs w:val="28"/>
                <w:vertAlign w:val="superscript"/>
                <w:lang w:val="kk-KZ" w:eastAsia="en-US"/>
              </w:rPr>
              <w:t>9</w:t>
            </w:r>
            <w:r w:rsidRPr="00C96BD3">
              <w:rPr>
                <w:rFonts w:ascii="Times New Roman" w:eastAsia="Calibri" w:hAnsi="Times New Roman"/>
                <w:sz w:val="28"/>
                <w:szCs w:val="28"/>
                <w:lang w:val="kk-KZ" w:eastAsia="en-US"/>
              </w:rPr>
              <w:t>/L</w:t>
            </w:r>
          </w:p>
        </w:tc>
        <w:tc>
          <w:tcPr>
            <w:tcW w:w="851" w:type="dxa"/>
          </w:tcPr>
          <w:p w14:paraId="058E5345"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 xml:space="preserve">RBC </w:t>
            </w:r>
          </w:p>
          <w:p w14:paraId="401D2B53" w14:textId="77777777" w:rsidR="00E81861" w:rsidRPr="00C96BD3" w:rsidRDefault="00E81861" w:rsidP="00863532">
            <w:pPr>
              <w:spacing w:after="0" w:line="240" w:lineRule="auto"/>
              <w:ind w:right="-108"/>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х10</w:t>
            </w:r>
            <w:r w:rsidRPr="00C96BD3">
              <w:rPr>
                <w:rFonts w:ascii="Times New Roman" w:eastAsia="Calibri" w:hAnsi="Times New Roman"/>
                <w:sz w:val="28"/>
                <w:szCs w:val="28"/>
                <w:vertAlign w:val="superscript"/>
                <w:lang w:val="kk-KZ" w:eastAsia="en-US"/>
              </w:rPr>
              <w:t>12</w:t>
            </w:r>
            <w:r w:rsidRPr="00C96BD3">
              <w:rPr>
                <w:rFonts w:ascii="Times New Roman" w:eastAsia="Calibri" w:hAnsi="Times New Roman"/>
                <w:sz w:val="28"/>
                <w:szCs w:val="28"/>
                <w:lang w:val="kk-KZ" w:eastAsia="en-US"/>
              </w:rPr>
              <w:t>/L</w:t>
            </w:r>
          </w:p>
        </w:tc>
        <w:tc>
          <w:tcPr>
            <w:tcW w:w="850" w:type="dxa"/>
          </w:tcPr>
          <w:p w14:paraId="3A13DDE7"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HGB</w:t>
            </w:r>
          </w:p>
          <w:p w14:paraId="2734BD16"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g /L</w:t>
            </w:r>
          </w:p>
        </w:tc>
        <w:tc>
          <w:tcPr>
            <w:tcW w:w="851" w:type="dxa"/>
          </w:tcPr>
          <w:p w14:paraId="2D46CA7D"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HCT</w:t>
            </w:r>
          </w:p>
          <w:p w14:paraId="0FD2DA8E"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w:t>
            </w:r>
          </w:p>
        </w:tc>
        <w:tc>
          <w:tcPr>
            <w:tcW w:w="850" w:type="dxa"/>
          </w:tcPr>
          <w:p w14:paraId="27173575" w14:textId="77777777" w:rsidR="00E81861" w:rsidRPr="00C96BD3" w:rsidRDefault="00E81861" w:rsidP="00863532">
            <w:pPr>
              <w:spacing w:after="0" w:line="240" w:lineRule="auto"/>
              <w:jc w:val="center"/>
              <w:rPr>
                <w:rFonts w:ascii="Times New Roman" w:eastAsia="Calibri" w:hAnsi="Times New Roman"/>
                <w:sz w:val="28"/>
                <w:szCs w:val="28"/>
                <w:lang w:val="kk-KZ" w:eastAsia="en-US"/>
              </w:rPr>
            </w:pPr>
            <w:r w:rsidRPr="00C96BD3">
              <w:rPr>
                <w:rFonts w:ascii="Times New Roman" w:eastAsia="Calibri" w:hAnsi="Times New Roman"/>
                <w:sz w:val="28"/>
                <w:szCs w:val="28"/>
                <w:lang w:val="kk-KZ" w:eastAsia="en-US"/>
              </w:rPr>
              <w:t xml:space="preserve">MCV </w:t>
            </w:r>
          </w:p>
          <w:p w14:paraId="406A8200" w14:textId="77777777" w:rsidR="00E81861" w:rsidRPr="00C96BD3" w:rsidRDefault="00E81861" w:rsidP="00863532">
            <w:pPr>
              <w:spacing w:after="0" w:line="240" w:lineRule="auto"/>
              <w:jc w:val="center"/>
              <w:rPr>
                <w:rFonts w:ascii="Times New Roman" w:eastAsia="Calibri" w:hAnsi="Times New Roman"/>
                <w:sz w:val="28"/>
                <w:szCs w:val="28"/>
                <w:lang w:eastAsia="en-US"/>
              </w:rPr>
            </w:pPr>
            <w:r w:rsidRPr="00C96BD3">
              <w:rPr>
                <w:rFonts w:ascii="Times New Roman" w:eastAsia="Calibri" w:hAnsi="Times New Roman"/>
                <w:sz w:val="28"/>
                <w:szCs w:val="28"/>
                <w:lang w:val="kk-KZ" w:eastAsia="en-US"/>
              </w:rPr>
              <w:t>f</w:t>
            </w:r>
            <w:r w:rsidRPr="00C96BD3">
              <w:rPr>
                <w:rFonts w:ascii="Times New Roman" w:eastAsia="Calibri" w:hAnsi="Times New Roman"/>
                <w:sz w:val="28"/>
                <w:szCs w:val="28"/>
                <w:lang w:val="en-US" w:eastAsia="en-US"/>
              </w:rPr>
              <w:t>L</w:t>
            </w:r>
          </w:p>
        </w:tc>
        <w:tc>
          <w:tcPr>
            <w:tcW w:w="851" w:type="dxa"/>
          </w:tcPr>
          <w:p w14:paraId="510A1231" w14:textId="77777777" w:rsidR="00E81861" w:rsidRPr="00C96BD3" w:rsidRDefault="00E81861" w:rsidP="00863532">
            <w:pPr>
              <w:spacing w:after="0" w:line="240" w:lineRule="auto"/>
              <w:jc w:val="center"/>
              <w:rPr>
                <w:rFonts w:ascii="Times New Roman" w:eastAsia="Calibri" w:hAnsi="Times New Roman"/>
                <w:sz w:val="28"/>
                <w:szCs w:val="28"/>
                <w:lang w:val="en-US" w:eastAsia="en-US"/>
              </w:rPr>
            </w:pPr>
            <w:r w:rsidRPr="00C96BD3">
              <w:rPr>
                <w:rFonts w:ascii="Times New Roman" w:eastAsia="Calibri" w:hAnsi="Times New Roman"/>
                <w:sz w:val="28"/>
                <w:szCs w:val="28"/>
                <w:lang w:val="en-US" w:eastAsia="en-US"/>
              </w:rPr>
              <w:t xml:space="preserve">MCH </w:t>
            </w:r>
          </w:p>
          <w:p w14:paraId="0A68B3A0" w14:textId="77777777" w:rsidR="00E81861" w:rsidRPr="00C96BD3" w:rsidRDefault="00E81861" w:rsidP="00863532">
            <w:pPr>
              <w:spacing w:after="0" w:line="240" w:lineRule="auto"/>
              <w:jc w:val="center"/>
              <w:rPr>
                <w:rFonts w:ascii="Times New Roman" w:eastAsia="Calibri" w:hAnsi="Times New Roman"/>
                <w:sz w:val="28"/>
                <w:szCs w:val="28"/>
                <w:lang w:eastAsia="en-US"/>
              </w:rPr>
            </w:pPr>
            <w:proofErr w:type="spellStart"/>
            <w:r w:rsidRPr="00C96BD3">
              <w:rPr>
                <w:rFonts w:ascii="Times New Roman" w:eastAsia="Calibri" w:hAnsi="Times New Roman"/>
                <w:sz w:val="28"/>
                <w:szCs w:val="28"/>
                <w:lang w:val="en-US" w:eastAsia="en-US"/>
              </w:rPr>
              <w:t>pg</w:t>
            </w:r>
            <w:proofErr w:type="spellEnd"/>
          </w:p>
        </w:tc>
        <w:tc>
          <w:tcPr>
            <w:tcW w:w="992" w:type="dxa"/>
          </w:tcPr>
          <w:p w14:paraId="6DBFC216" w14:textId="77777777" w:rsidR="00E81861" w:rsidRPr="00C96BD3" w:rsidRDefault="00E81861" w:rsidP="00863532">
            <w:pPr>
              <w:tabs>
                <w:tab w:val="left" w:pos="601"/>
              </w:tabs>
              <w:spacing w:after="0" w:line="240" w:lineRule="auto"/>
              <w:jc w:val="center"/>
              <w:rPr>
                <w:rFonts w:ascii="Times New Roman" w:eastAsia="Calibri" w:hAnsi="Times New Roman"/>
                <w:sz w:val="28"/>
                <w:szCs w:val="28"/>
                <w:lang w:val="en-US" w:eastAsia="en-US"/>
              </w:rPr>
            </w:pPr>
            <w:r w:rsidRPr="00C96BD3">
              <w:rPr>
                <w:rFonts w:ascii="Times New Roman" w:eastAsia="Calibri" w:hAnsi="Times New Roman"/>
                <w:sz w:val="28"/>
                <w:szCs w:val="28"/>
                <w:lang w:val="en-US" w:eastAsia="en-US"/>
              </w:rPr>
              <w:t xml:space="preserve">MCHC </w:t>
            </w:r>
          </w:p>
          <w:p w14:paraId="7085B256" w14:textId="77777777" w:rsidR="00E81861" w:rsidRPr="00C96BD3" w:rsidRDefault="00E81861" w:rsidP="00863532">
            <w:pPr>
              <w:tabs>
                <w:tab w:val="left" w:pos="601"/>
              </w:tabs>
              <w:spacing w:after="0" w:line="240" w:lineRule="auto"/>
              <w:jc w:val="center"/>
              <w:rPr>
                <w:rFonts w:ascii="Times New Roman" w:eastAsia="Calibri" w:hAnsi="Times New Roman"/>
                <w:sz w:val="28"/>
                <w:szCs w:val="28"/>
                <w:lang w:eastAsia="en-US"/>
              </w:rPr>
            </w:pPr>
            <w:r w:rsidRPr="00C96BD3">
              <w:rPr>
                <w:rFonts w:ascii="Times New Roman" w:eastAsia="Calibri" w:hAnsi="Times New Roman"/>
                <w:sz w:val="28"/>
                <w:szCs w:val="28"/>
                <w:lang w:val="en-US" w:eastAsia="en-US"/>
              </w:rPr>
              <w:t>g</w:t>
            </w:r>
            <w:r w:rsidRPr="00C96BD3">
              <w:rPr>
                <w:rFonts w:ascii="Times New Roman" w:eastAsia="Calibri" w:hAnsi="Times New Roman"/>
                <w:sz w:val="28"/>
                <w:szCs w:val="28"/>
                <w:lang w:val="kk-KZ" w:eastAsia="en-US"/>
              </w:rPr>
              <w:t>/</w:t>
            </w:r>
            <w:r w:rsidRPr="00C96BD3">
              <w:rPr>
                <w:rFonts w:ascii="Times New Roman" w:eastAsia="Calibri" w:hAnsi="Times New Roman"/>
                <w:sz w:val="28"/>
                <w:szCs w:val="28"/>
                <w:lang w:val="en-US" w:eastAsia="en-US"/>
              </w:rPr>
              <w:t>L</w:t>
            </w:r>
          </w:p>
        </w:tc>
        <w:tc>
          <w:tcPr>
            <w:tcW w:w="851" w:type="dxa"/>
          </w:tcPr>
          <w:p w14:paraId="54178042" w14:textId="77777777" w:rsidR="00E81861" w:rsidRPr="00C96BD3" w:rsidRDefault="00E81861" w:rsidP="00863532">
            <w:pPr>
              <w:spacing w:after="0" w:line="240" w:lineRule="auto"/>
              <w:jc w:val="center"/>
              <w:rPr>
                <w:rFonts w:ascii="Times New Roman" w:eastAsia="Calibri" w:hAnsi="Times New Roman"/>
                <w:sz w:val="28"/>
                <w:szCs w:val="28"/>
                <w:lang w:val="en-US" w:eastAsia="en-US"/>
              </w:rPr>
            </w:pPr>
            <w:r w:rsidRPr="00C96BD3">
              <w:rPr>
                <w:rFonts w:ascii="Times New Roman" w:eastAsia="Calibri" w:hAnsi="Times New Roman"/>
                <w:sz w:val="28"/>
                <w:szCs w:val="28"/>
                <w:lang w:val="en-US" w:eastAsia="en-US"/>
              </w:rPr>
              <w:t>RDW</w:t>
            </w:r>
          </w:p>
          <w:p w14:paraId="24A036ED" w14:textId="77777777" w:rsidR="00E81861" w:rsidRPr="00C96BD3" w:rsidRDefault="00E81861" w:rsidP="00863532">
            <w:pPr>
              <w:spacing w:after="0" w:line="240" w:lineRule="auto"/>
              <w:jc w:val="center"/>
              <w:rPr>
                <w:rFonts w:ascii="Times New Roman" w:eastAsia="Calibri" w:hAnsi="Times New Roman"/>
                <w:sz w:val="28"/>
                <w:szCs w:val="28"/>
                <w:lang w:eastAsia="en-US"/>
              </w:rPr>
            </w:pPr>
            <w:r w:rsidRPr="00C96BD3">
              <w:rPr>
                <w:rFonts w:ascii="Times New Roman" w:eastAsia="Calibri" w:hAnsi="Times New Roman"/>
                <w:sz w:val="28"/>
                <w:szCs w:val="28"/>
                <w:lang w:eastAsia="en-US"/>
              </w:rPr>
              <w:t>%</w:t>
            </w:r>
          </w:p>
        </w:tc>
        <w:tc>
          <w:tcPr>
            <w:tcW w:w="1028" w:type="dxa"/>
          </w:tcPr>
          <w:p w14:paraId="3167D87F" w14:textId="77777777" w:rsidR="00E81861" w:rsidRPr="00C96BD3" w:rsidRDefault="00E81861" w:rsidP="00863532">
            <w:pPr>
              <w:spacing w:after="0" w:line="240" w:lineRule="auto"/>
              <w:jc w:val="center"/>
              <w:rPr>
                <w:rFonts w:ascii="Times New Roman" w:eastAsia="Calibri" w:hAnsi="Times New Roman"/>
                <w:sz w:val="28"/>
                <w:szCs w:val="28"/>
                <w:lang w:eastAsia="en-US"/>
              </w:rPr>
            </w:pPr>
            <w:r w:rsidRPr="00C96BD3">
              <w:rPr>
                <w:rFonts w:ascii="Times New Roman" w:eastAsia="Calibri" w:hAnsi="Times New Roman"/>
                <w:sz w:val="28"/>
                <w:szCs w:val="28"/>
                <w:lang w:val="en-US" w:eastAsia="en-US"/>
              </w:rPr>
              <w:t>PLT</w:t>
            </w:r>
          </w:p>
          <w:p w14:paraId="77E95507" w14:textId="77777777" w:rsidR="00E81861" w:rsidRPr="00C96BD3" w:rsidRDefault="00E81861" w:rsidP="00863532">
            <w:pPr>
              <w:spacing w:after="0" w:line="240" w:lineRule="auto"/>
              <w:jc w:val="center"/>
              <w:rPr>
                <w:rFonts w:ascii="Times New Roman" w:eastAsia="Calibri" w:hAnsi="Times New Roman"/>
                <w:sz w:val="28"/>
                <w:szCs w:val="28"/>
                <w:lang w:eastAsia="en-US"/>
              </w:rPr>
            </w:pPr>
            <w:r w:rsidRPr="00C96BD3">
              <w:rPr>
                <w:rFonts w:ascii="Times New Roman" w:eastAsia="Calibri" w:hAnsi="Times New Roman"/>
                <w:sz w:val="28"/>
                <w:szCs w:val="28"/>
                <w:lang w:eastAsia="en-US"/>
              </w:rPr>
              <w:t>х10</w:t>
            </w:r>
            <w:r w:rsidRPr="00C96BD3">
              <w:rPr>
                <w:rFonts w:ascii="Times New Roman" w:eastAsia="Calibri" w:hAnsi="Times New Roman"/>
                <w:sz w:val="28"/>
                <w:szCs w:val="28"/>
                <w:vertAlign w:val="superscript"/>
                <w:lang w:eastAsia="en-US"/>
              </w:rPr>
              <w:t>9</w:t>
            </w:r>
            <w:r w:rsidRPr="00C96BD3">
              <w:rPr>
                <w:rFonts w:ascii="Times New Roman" w:eastAsia="Calibri" w:hAnsi="Times New Roman"/>
                <w:sz w:val="28"/>
                <w:szCs w:val="28"/>
                <w:lang w:eastAsia="en-US"/>
              </w:rPr>
              <w:t>/</w:t>
            </w:r>
            <w:r w:rsidRPr="00C96BD3">
              <w:rPr>
                <w:rFonts w:ascii="Times New Roman" w:eastAsia="Calibri" w:hAnsi="Times New Roman"/>
                <w:sz w:val="28"/>
                <w:szCs w:val="28"/>
                <w:lang w:val="en-US" w:eastAsia="en-US"/>
              </w:rPr>
              <w:t>L</w:t>
            </w:r>
          </w:p>
        </w:tc>
      </w:tr>
      <w:tr w:rsidR="00E81861" w:rsidRPr="00C96BD3" w14:paraId="169F1D35" w14:textId="77777777" w:rsidTr="00863532">
        <w:trPr>
          <w:jc w:val="center"/>
        </w:trPr>
        <w:tc>
          <w:tcPr>
            <w:tcW w:w="1439" w:type="dxa"/>
            <w:vAlign w:val="bottom"/>
          </w:tcPr>
          <w:p w14:paraId="58D87761" w14:textId="77777777" w:rsidR="00E81861" w:rsidRPr="00C96BD3" w:rsidRDefault="00E81861" w:rsidP="00863532">
            <w:pPr>
              <w:spacing w:after="0" w:line="240" w:lineRule="auto"/>
              <w:ind w:left="-113"/>
              <w:jc w:val="center"/>
              <w:rPr>
                <w:rFonts w:ascii="Times New Roman" w:eastAsia="Calibri" w:hAnsi="Times New Roman"/>
                <w:bCs/>
                <w:sz w:val="26"/>
                <w:szCs w:val="26"/>
                <w:lang w:eastAsia="en-US"/>
              </w:rPr>
            </w:pPr>
            <w:r w:rsidRPr="00C96BD3">
              <w:rPr>
                <w:rFonts w:ascii="Times New Roman" w:eastAsia="Calibri" w:hAnsi="Times New Roman"/>
                <w:sz w:val="26"/>
                <w:szCs w:val="26"/>
                <w:lang w:val="kk-KZ" w:eastAsia="en-US"/>
              </w:rPr>
              <w:t>Тәжірибелік топ</w:t>
            </w:r>
            <w:r w:rsidRPr="00C96BD3">
              <w:rPr>
                <w:rFonts w:ascii="Times New Roman" w:eastAsia="Calibri" w:hAnsi="Times New Roman"/>
                <w:sz w:val="26"/>
                <w:szCs w:val="26"/>
                <w:lang w:eastAsia="en-US"/>
              </w:rPr>
              <w:t xml:space="preserve">, </w:t>
            </w:r>
            <w:r w:rsidRPr="00C96BD3">
              <w:rPr>
                <w:rFonts w:ascii="Times New Roman" w:eastAsia="Calibri" w:hAnsi="Times New Roman"/>
                <w:sz w:val="26"/>
                <w:szCs w:val="26"/>
                <w:lang w:val="en-US" w:eastAsia="en-US"/>
              </w:rPr>
              <w:t>n=10</w:t>
            </w:r>
          </w:p>
        </w:tc>
        <w:tc>
          <w:tcPr>
            <w:tcW w:w="992" w:type="dxa"/>
            <w:vAlign w:val="center"/>
          </w:tcPr>
          <w:p w14:paraId="0368A01B"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13,88</w:t>
            </w:r>
          </w:p>
          <w:p w14:paraId="5FD2D372"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±1,80</w:t>
            </w:r>
          </w:p>
        </w:tc>
        <w:tc>
          <w:tcPr>
            <w:tcW w:w="851" w:type="dxa"/>
            <w:vAlign w:val="center"/>
          </w:tcPr>
          <w:p w14:paraId="360699A0"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8,10</w:t>
            </w:r>
          </w:p>
          <w:p w14:paraId="36406777"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±0,73</w:t>
            </w:r>
          </w:p>
        </w:tc>
        <w:tc>
          <w:tcPr>
            <w:tcW w:w="850" w:type="dxa"/>
            <w:vAlign w:val="center"/>
          </w:tcPr>
          <w:p w14:paraId="5FCE1FFD"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98,40±4,58</w:t>
            </w:r>
          </w:p>
        </w:tc>
        <w:tc>
          <w:tcPr>
            <w:tcW w:w="851" w:type="dxa"/>
            <w:vAlign w:val="center"/>
          </w:tcPr>
          <w:p w14:paraId="01AE0C00"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24,44±1,10</w:t>
            </w:r>
          </w:p>
        </w:tc>
        <w:tc>
          <w:tcPr>
            <w:tcW w:w="850" w:type="dxa"/>
            <w:vAlign w:val="center"/>
          </w:tcPr>
          <w:p w14:paraId="0D0EFC5F"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31,66±1,04</w:t>
            </w:r>
          </w:p>
        </w:tc>
        <w:tc>
          <w:tcPr>
            <w:tcW w:w="851" w:type="dxa"/>
            <w:vAlign w:val="center"/>
          </w:tcPr>
          <w:p w14:paraId="12F48DFA"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11,06±1,09</w:t>
            </w:r>
          </w:p>
        </w:tc>
        <w:tc>
          <w:tcPr>
            <w:tcW w:w="992" w:type="dxa"/>
            <w:vAlign w:val="center"/>
          </w:tcPr>
          <w:p w14:paraId="4AF76289"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413,80±7,39</w:t>
            </w:r>
          </w:p>
        </w:tc>
        <w:tc>
          <w:tcPr>
            <w:tcW w:w="851" w:type="dxa"/>
            <w:vAlign w:val="center"/>
          </w:tcPr>
          <w:p w14:paraId="0F8C119A"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16,53±0,29</w:t>
            </w:r>
          </w:p>
        </w:tc>
        <w:tc>
          <w:tcPr>
            <w:tcW w:w="1028" w:type="dxa"/>
            <w:vAlign w:val="center"/>
          </w:tcPr>
          <w:p w14:paraId="0B8C0B6D" w14:textId="77777777" w:rsidR="00E81861" w:rsidRPr="00C96BD3" w:rsidRDefault="00E81861" w:rsidP="00863532">
            <w:pPr>
              <w:spacing w:after="0" w:line="240" w:lineRule="auto"/>
              <w:ind w:left="-108"/>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243,50±27,20</w:t>
            </w:r>
          </w:p>
        </w:tc>
      </w:tr>
      <w:tr w:rsidR="00E81861" w:rsidRPr="00C96BD3" w14:paraId="0C9AEFBB" w14:textId="77777777" w:rsidTr="00863532">
        <w:trPr>
          <w:jc w:val="center"/>
        </w:trPr>
        <w:tc>
          <w:tcPr>
            <w:tcW w:w="1439" w:type="dxa"/>
            <w:vAlign w:val="bottom"/>
          </w:tcPr>
          <w:p w14:paraId="71302E1A" w14:textId="77777777" w:rsidR="00E81861" w:rsidRPr="00C96BD3" w:rsidRDefault="00E81861" w:rsidP="00863532">
            <w:pPr>
              <w:spacing w:after="0" w:line="240" w:lineRule="auto"/>
              <w:ind w:left="-113"/>
              <w:jc w:val="center"/>
              <w:rPr>
                <w:rFonts w:ascii="Times New Roman" w:eastAsia="Calibri" w:hAnsi="Times New Roman"/>
                <w:bCs/>
                <w:sz w:val="26"/>
                <w:szCs w:val="26"/>
                <w:lang w:eastAsia="en-US"/>
              </w:rPr>
            </w:pPr>
            <w:r w:rsidRPr="00C96BD3">
              <w:rPr>
                <w:rFonts w:ascii="Times New Roman" w:eastAsia="Calibri" w:hAnsi="Times New Roman"/>
                <w:sz w:val="26"/>
                <w:szCs w:val="26"/>
                <w:lang w:val="kk-KZ" w:eastAsia="en-US"/>
              </w:rPr>
              <w:t>Бақылау тобы,</w:t>
            </w:r>
            <w:r w:rsidRPr="00C96BD3">
              <w:rPr>
                <w:rFonts w:ascii="Times New Roman" w:eastAsia="Calibri" w:hAnsi="Times New Roman"/>
                <w:sz w:val="26"/>
                <w:szCs w:val="26"/>
                <w:lang w:val="en-US" w:eastAsia="en-US"/>
              </w:rPr>
              <w:t>n=10</w:t>
            </w:r>
          </w:p>
        </w:tc>
        <w:tc>
          <w:tcPr>
            <w:tcW w:w="992" w:type="dxa"/>
            <w:vAlign w:val="center"/>
          </w:tcPr>
          <w:p w14:paraId="60658FF5"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8,99</w:t>
            </w:r>
          </w:p>
          <w:p w14:paraId="3350953A"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±0,47</w:t>
            </w:r>
          </w:p>
        </w:tc>
        <w:tc>
          <w:tcPr>
            <w:tcW w:w="851" w:type="dxa"/>
            <w:vAlign w:val="center"/>
          </w:tcPr>
          <w:p w14:paraId="3579A923"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7,89</w:t>
            </w:r>
          </w:p>
          <w:p w14:paraId="175A801B"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±0,46</w:t>
            </w:r>
          </w:p>
        </w:tc>
        <w:tc>
          <w:tcPr>
            <w:tcW w:w="850" w:type="dxa"/>
            <w:vAlign w:val="center"/>
          </w:tcPr>
          <w:p w14:paraId="05F13DDD" w14:textId="77777777" w:rsidR="00E81861" w:rsidRPr="00C96BD3" w:rsidRDefault="00E81861" w:rsidP="00863532">
            <w:pPr>
              <w:spacing w:after="0" w:line="240" w:lineRule="auto"/>
              <w:ind w:left="-108"/>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133,20±31,94</w:t>
            </w:r>
          </w:p>
        </w:tc>
        <w:tc>
          <w:tcPr>
            <w:tcW w:w="851" w:type="dxa"/>
            <w:vAlign w:val="center"/>
          </w:tcPr>
          <w:p w14:paraId="12DF07A7"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35,06±1,60</w:t>
            </w:r>
          </w:p>
        </w:tc>
        <w:tc>
          <w:tcPr>
            <w:tcW w:w="850" w:type="dxa"/>
            <w:vAlign w:val="center"/>
          </w:tcPr>
          <w:p w14:paraId="11354645"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46,88±1,36</w:t>
            </w:r>
          </w:p>
        </w:tc>
        <w:tc>
          <w:tcPr>
            <w:tcW w:w="851" w:type="dxa"/>
            <w:vAlign w:val="center"/>
          </w:tcPr>
          <w:p w14:paraId="43D58C2C"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15,45±0,43</w:t>
            </w:r>
          </w:p>
        </w:tc>
        <w:tc>
          <w:tcPr>
            <w:tcW w:w="992" w:type="dxa"/>
            <w:vAlign w:val="center"/>
          </w:tcPr>
          <w:p w14:paraId="726F5C48"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344,40±8,71</w:t>
            </w:r>
          </w:p>
        </w:tc>
        <w:tc>
          <w:tcPr>
            <w:tcW w:w="851" w:type="dxa"/>
            <w:vAlign w:val="center"/>
          </w:tcPr>
          <w:p w14:paraId="3534305E" w14:textId="77777777" w:rsidR="00E81861" w:rsidRPr="00C96BD3" w:rsidRDefault="00E81861" w:rsidP="00863532">
            <w:pPr>
              <w:spacing w:after="0" w:line="240" w:lineRule="auto"/>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16,41±0,40</w:t>
            </w:r>
          </w:p>
        </w:tc>
        <w:tc>
          <w:tcPr>
            <w:tcW w:w="1028" w:type="dxa"/>
            <w:vAlign w:val="center"/>
          </w:tcPr>
          <w:p w14:paraId="2E304384" w14:textId="77777777" w:rsidR="00E81861" w:rsidRPr="00C96BD3" w:rsidRDefault="00E81861" w:rsidP="00863532">
            <w:pPr>
              <w:spacing w:after="0" w:line="240" w:lineRule="auto"/>
              <w:ind w:left="-108" w:firstLine="108"/>
              <w:jc w:val="center"/>
              <w:rPr>
                <w:rFonts w:ascii="Times New Roman" w:eastAsia="Calibri" w:hAnsi="Times New Roman"/>
                <w:bCs/>
                <w:sz w:val="26"/>
                <w:szCs w:val="26"/>
                <w:lang w:eastAsia="en-US"/>
              </w:rPr>
            </w:pPr>
            <w:r w:rsidRPr="00C96BD3">
              <w:rPr>
                <w:rFonts w:ascii="Times New Roman" w:eastAsia="Calibri" w:hAnsi="Times New Roman"/>
                <w:bCs/>
                <w:sz w:val="26"/>
                <w:szCs w:val="26"/>
                <w:lang w:eastAsia="en-US"/>
              </w:rPr>
              <w:t>311,00±20,46</w:t>
            </w:r>
          </w:p>
        </w:tc>
      </w:tr>
    </w:tbl>
    <w:p w14:paraId="2EEB8511" w14:textId="77777777" w:rsidR="00E81861" w:rsidRPr="00C96BD3" w:rsidRDefault="00E81861" w:rsidP="00E81861">
      <w:pPr>
        <w:autoSpaceDE w:val="0"/>
        <w:autoSpaceDN w:val="0"/>
        <w:adjustRightInd w:val="0"/>
        <w:spacing w:after="0" w:line="240" w:lineRule="auto"/>
        <w:ind w:firstLine="567"/>
        <w:jc w:val="both"/>
        <w:rPr>
          <w:rFonts w:ascii="Times New Roman" w:eastAsia="TT144Fo00" w:hAnsi="Times New Roman"/>
          <w:sz w:val="28"/>
          <w:szCs w:val="28"/>
          <w:lang w:val="kk-KZ"/>
        </w:rPr>
      </w:pPr>
    </w:p>
    <w:p w14:paraId="1C5CB67E" w14:textId="77777777" w:rsidR="00E81861" w:rsidRPr="00C96BD3" w:rsidRDefault="00E81861" w:rsidP="00E81861">
      <w:pPr>
        <w:pStyle w:val="af6"/>
        <w:jc w:val="both"/>
        <w:rPr>
          <w:rFonts w:ascii="Times New Roman" w:eastAsia="TT144Fo00" w:hAnsi="Times New Roman"/>
          <w:sz w:val="28"/>
          <w:szCs w:val="28"/>
          <w:lang w:val="kk-KZ"/>
        </w:rPr>
      </w:pPr>
      <w:r w:rsidRPr="00C96BD3">
        <w:rPr>
          <w:rFonts w:ascii="Times New Roman" w:hAnsi="Times New Roman"/>
          <w:sz w:val="28"/>
          <w:szCs w:val="28"/>
          <w:lang w:val="kk-KZ"/>
        </w:rPr>
        <w:t>Кесте 27</w:t>
      </w:r>
      <w:r w:rsidRPr="00C96BD3">
        <w:rPr>
          <w:rFonts w:ascii="Times New Roman" w:hAnsi="Times New Roman"/>
          <w:sz w:val="24"/>
          <w:szCs w:val="24"/>
          <w:lang w:val="kk-KZ"/>
        </w:rPr>
        <w:t xml:space="preserve"> – </w:t>
      </w:r>
      <w:r w:rsidRPr="00C96BD3">
        <w:rPr>
          <w:rFonts w:ascii="Times New Roman" w:eastAsia="TT144Fo00" w:hAnsi="Times New Roman"/>
          <w:sz w:val="28"/>
          <w:szCs w:val="28"/>
          <w:lang w:val="kk-KZ"/>
        </w:rPr>
        <w:t xml:space="preserve">Катаралды желінсауға шалдыққан сиырларды емдеу нәтижесі </w:t>
      </w:r>
    </w:p>
    <w:p w14:paraId="2BD1C708" w14:textId="77777777" w:rsidR="00E81861" w:rsidRPr="00C96BD3" w:rsidRDefault="00E81861" w:rsidP="00E81861">
      <w:pPr>
        <w:pStyle w:val="af6"/>
        <w:jc w:val="both"/>
        <w:rPr>
          <w:rFonts w:ascii="Times New Roman" w:hAnsi="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126"/>
        <w:gridCol w:w="2835"/>
      </w:tblGrid>
      <w:tr w:rsidR="00E81861" w:rsidRPr="00C96BD3" w14:paraId="29C27162" w14:textId="77777777" w:rsidTr="00863532">
        <w:tc>
          <w:tcPr>
            <w:tcW w:w="4678" w:type="dxa"/>
            <w:vMerge w:val="restart"/>
            <w:vAlign w:val="center"/>
          </w:tcPr>
          <w:p w14:paraId="29CD4DC8" w14:textId="77777777" w:rsidR="00E81861" w:rsidRPr="00C96BD3" w:rsidRDefault="00E81861" w:rsidP="00863532">
            <w:pPr>
              <w:widowControl w:val="0"/>
              <w:tabs>
                <w:tab w:val="left" w:pos="0"/>
              </w:tabs>
              <w:spacing w:after="0"/>
              <w:jc w:val="center"/>
              <w:rPr>
                <w:rFonts w:ascii="Times New Roman" w:hAnsi="Times New Roman"/>
                <w:sz w:val="28"/>
                <w:szCs w:val="28"/>
                <w:lang w:val="kk-KZ"/>
              </w:rPr>
            </w:pPr>
            <w:r w:rsidRPr="00C96BD3">
              <w:rPr>
                <w:rFonts w:ascii="Times New Roman" w:hAnsi="Times New Roman"/>
                <w:sz w:val="28"/>
                <w:szCs w:val="28"/>
                <w:lang w:val="kk-KZ"/>
              </w:rPr>
              <w:t xml:space="preserve">Көрсеткіштері </w:t>
            </w:r>
          </w:p>
        </w:tc>
        <w:tc>
          <w:tcPr>
            <w:tcW w:w="4961" w:type="dxa"/>
            <w:gridSpan w:val="2"/>
            <w:vAlign w:val="center"/>
          </w:tcPr>
          <w:p w14:paraId="442DBD42" w14:textId="77777777" w:rsidR="00E81861" w:rsidRPr="00C96BD3" w:rsidRDefault="00E81861" w:rsidP="00863532">
            <w:pPr>
              <w:widowControl w:val="0"/>
              <w:tabs>
                <w:tab w:val="left" w:pos="0"/>
              </w:tabs>
              <w:spacing w:after="0"/>
              <w:jc w:val="center"/>
              <w:rPr>
                <w:rFonts w:ascii="Times New Roman" w:hAnsi="Times New Roman"/>
                <w:sz w:val="28"/>
                <w:szCs w:val="28"/>
                <w:lang w:val="kk-KZ"/>
              </w:rPr>
            </w:pPr>
            <w:r w:rsidRPr="00C96BD3">
              <w:rPr>
                <w:rFonts w:ascii="Times New Roman" w:hAnsi="Times New Roman"/>
                <w:sz w:val="28"/>
                <w:szCs w:val="28"/>
                <w:lang w:val="kk-KZ"/>
              </w:rPr>
              <w:t>Мал топтары</w:t>
            </w:r>
          </w:p>
        </w:tc>
      </w:tr>
      <w:tr w:rsidR="00E81861" w:rsidRPr="00C96BD3" w14:paraId="709EF55A" w14:textId="77777777" w:rsidTr="00863532">
        <w:tc>
          <w:tcPr>
            <w:tcW w:w="4678" w:type="dxa"/>
            <w:vMerge/>
            <w:vAlign w:val="center"/>
          </w:tcPr>
          <w:p w14:paraId="23847F5D" w14:textId="77777777" w:rsidR="00E81861" w:rsidRPr="00C96BD3" w:rsidRDefault="00E81861" w:rsidP="00863532">
            <w:pPr>
              <w:widowControl w:val="0"/>
              <w:tabs>
                <w:tab w:val="left" w:pos="0"/>
              </w:tabs>
              <w:spacing w:after="0"/>
              <w:jc w:val="both"/>
              <w:rPr>
                <w:rFonts w:ascii="Times New Roman" w:hAnsi="Times New Roman"/>
                <w:sz w:val="28"/>
                <w:szCs w:val="28"/>
              </w:rPr>
            </w:pPr>
          </w:p>
        </w:tc>
        <w:tc>
          <w:tcPr>
            <w:tcW w:w="2126" w:type="dxa"/>
            <w:vAlign w:val="center"/>
          </w:tcPr>
          <w:p w14:paraId="2D16E68E"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lang w:val="kk-KZ"/>
              </w:rPr>
              <w:t>бақылау</w:t>
            </w:r>
            <w:r w:rsidRPr="00C96BD3">
              <w:rPr>
                <w:rFonts w:ascii="Times New Roman" w:hAnsi="Times New Roman"/>
                <w:sz w:val="28"/>
                <w:szCs w:val="28"/>
              </w:rPr>
              <w:t xml:space="preserve">, </w:t>
            </w:r>
            <w:r w:rsidRPr="00C96BD3">
              <w:rPr>
                <w:rFonts w:ascii="Times New Roman" w:hAnsi="Times New Roman"/>
                <w:sz w:val="28"/>
                <w:szCs w:val="28"/>
                <w:lang w:val="en-US"/>
              </w:rPr>
              <w:t>n</w:t>
            </w:r>
            <w:r w:rsidRPr="00C96BD3">
              <w:rPr>
                <w:rFonts w:ascii="Times New Roman" w:hAnsi="Times New Roman"/>
                <w:sz w:val="28"/>
                <w:szCs w:val="28"/>
              </w:rPr>
              <w:t>=10</w:t>
            </w:r>
          </w:p>
        </w:tc>
        <w:tc>
          <w:tcPr>
            <w:tcW w:w="2835" w:type="dxa"/>
            <w:vAlign w:val="center"/>
          </w:tcPr>
          <w:p w14:paraId="6297B245" w14:textId="77777777" w:rsidR="00E81861" w:rsidRPr="00C96BD3" w:rsidRDefault="00E81861" w:rsidP="00863532">
            <w:pPr>
              <w:widowControl w:val="0"/>
              <w:tabs>
                <w:tab w:val="left" w:pos="0"/>
              </w:tabs>
              <w:spacing w:after="0"/>
              <w:jc w:val="center"/>
              <w:rPr>
                <w:rFonts w:ascii="Times New Roman" w:hAnsi="Times New Roman"/>
                <w:sz w:val="28"/>
                <w:szCs w:val="28"/>
                <w:lang w:val="en-US"/>
              </w:rPr>
            </w:pPr>
            <w:r w:rsidRPr="00C96BD3">
              <w:rPr>
                <w:rFonts w:ascii="Times New Roman" w:hAnsi="Times New Roman"/>
                <w:sz w:val="28"/>
                <w:szCs w:val="28"/>
                <w:lang w:val="kk-KZ"/>
              </w:rPr>
              <w:t>тәжірибелік</w:t>
            </w:r>
            <w:r w:rsidRPr="00C96BD3">
              <w:rPr>
                <w:rFonts w:ascii="Times New Roman" w:hAnsi="Times New Roman"/>
                <w:sz w:val="28"/>
                <w:szCs w:val="28"/>
              </w:rPr>
              <w:t xml:space="preserve">, </w:t>
            </w:r>
            <w:r w:rsidRPr="00C96BD3">
              <w:rPr>
                <w:rFonts w:ascii="Times New Roman" w:hAnsi="Times New Roman"/>
                <w:sz w:val="28"/>
                <w:szCs w:val="28"/>
                <w:lang w:val="en-US"/>
              </w:rPr>
              <w:t>n=10</w:t>
            </w:r>
          </w:p>
        </w:tc>
      </w:tr>
      <w:tr w:rsidR="00E81861" w:rsidRPr="00C96BD3" w14:paraId="1F27C167" w14:textId="77777777" w:rsidTr="00863532">
        <w:tc>
          <w:tcPr>
            <w:tcW w:w="4678" w:type="dxa"/>
            <w:vAlign w:val="center"/>
          </w:tcPr>
          <w:p w14:paraId="1D377A4E" w14:textId="77777777" w:rsidR="00E81861" w:rsidRPr="00C96BD3" w:rsidRDefault="00E81861" w:rsidP="00863532">
            <w:pPr>
              <w:widowControl w:val="0"/>
              <w:tabs>
                <w:tab w:val="left" w:pos="0"/>
              </w:tabs>
              <w:spacing w:after="0"/>
              <w:jc w:val="both"/>
              <w:rPr>
                <w:rFonts w:ascii="Times New Roman" w:hAnsi="Times New Roman"/>
                <w:sz w:val="28"/>
                <w:szCs w:val="28"/>
              </w:rPr>
            </w:pPr>
            <w:r w:rsidRPr="00C96BD3">
              <w:rPr>
                <w:rFonts w:ascii="Times New Roman" w:hAnsi="Times New Roman"/>
                <w:sz w:val="28"/>
                <w:szCs w:val="28"/>
                <w:lang w:val="kk-KZ"/>
              </w:rPr>
              <w:t xml:space="preserve">Жазылған сиырлар </w:t>
            </w:r>
          </w:p>
        </w:tc>
        <w:tc>
          <w:tcPr>
            <w:tcW w:w="2126" w:type="dxa"/>
            <w:vAlign w:val="center"/>
          </w:tcPr>
          <w:p w14:paraId="745BB882"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8</w:t>
            </w:r>
          </w:p>
        </w:tc>
        <w:tc>
          <w:tcPr>
            <w:tcW w:w="2835" w:type="dxa"/>
            <w:vAlign w:val="center"/>
          </w:tcPr>
          <w:p w14:paraId="7DC23993"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10</w:t>
            </w:r>
          </w:p>
        </w:tc>
      </w:tr>
      <w:tr w:rsidR="00E81861" w:rsidRPr="00C96BD3" w14:paraId="2109CE23" w14:textId="77777777" w:rsidTr="00863532">
        <w:tc>
          <w:tcPr>
            <w:tcW w:w="4678" w:type="dxa"/>
            <w:vAlign w:val="center"/>
          </w:tcPr>
          <w:p w14:paraId="53334FC7" w14:textId="77777777" w:rsidR="00E81861" w:rsidRPr="00C96BD3" w:rsidRDefault="00E81861" w:rsidP="00863532">
            <w:pPr>
              <w:widowControl w:val="0"/>
              <w:tabs>
                <w:tab w:val="left" w:pos="0"/>
              </w:tabs>
              <w:spacing w:after="0"/>
              <w:jc w:val="both"/>
              <w:rPr>
                <w:rFonts w:ascii="Times New Roman" w:hAnsi="Times New Roman"/>
                <w:sz w:val="28"/>
                <w:szCs w:val="28"/>
              </w:rPr>
            </w:pPr>
            <w:r w:rsidRPr="00C96BD3">
              <w:rPr>
                <w:rFonts w:ascii="Times New Roman" w:hAnsi="Times New Roman"/>
                <w:sz w:val="28"/>
                <w:szCs w:val="28"/>
                <w:lang w:val="kk-KZ"/>
              </w:rPr>
              <w:t xml:space="preserve">Сауықпаған сиырлар </w:t>
            </w:r>
          </w:p>
        </w:tc>
        <w:tc>
          <w:tcPr>
            <w:tcW w:w="2126" w:type="dxa"/>
            <w:vAlign w:val="center"/>
          </w:tcPr>
          <w:p w14:paraId="72886A72"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2</w:t>
            </w:r>
          </w:p>
        </w:tc>
        <w:tc>
          <w:tcPr>
            <w:tcW w:w="2835" w:type="dxa"/>
            <w:vAlign w:val="center"/>
          </w:tcPr>
          <w:p w14:paraId="7668797E"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w:t>
            </w:r>
          </w:p>
        </w:tc>
      </w:tr>
      <w:tr w:rsidR="00E81861" w:rsidRPr="00C96BD3" w14:paraId="6CC472CD" w14:textId="77777777" w:rsidTr="00863532">
        <w:tc>
          <w:tcPr>
            <w:tcW w:w="4678" w:type="dxa"/>
            <w:vAlign w:val="center"/>
          </w:tcPr>
          <w:p w14:paraId="1035D5D5" w14:textId="77777777" w:rsidR="00E81861" w:rsidRPr="00C96BD3" w:rsidRDefault="00E81861" w:rsidP="00863532">
            <w:pPr>
              <w:widowControl w:val="0"/>
              <w:tabs>
                <w:tab w:val="left" w:pos="0"/>
              </w:tabs>
              <w:spacing w:after="0"/>
              <w:jc w:val="both"/>
              <w:rPr>
                <w:rFonts w:ascii="Times New Roman" w:hAnsi="Times New Roman"/>
                <w:sz w:val="28"/>
                <w:szCs w:val="28"/>
              </w:rPr>
            </w:pPr>
            <w:r w:rsidRPr="00C96BD3">
              <w:rPr>
                <w:rFonts w:ascii="Times New Roman" w:hAnsi="Times New Roman"/>
                <w:sz w:val="28"/>
                <w:szCs w:val="28"/>
                <w:lang w:val="kk-KZ"/>
              </w:rPr>
              <w:t xml:space="preserve">Сауығу мерзімі, күндер </w:t>
            </w:r>
          </w:p>
        </w:tc>
        <w:tc>
          <w:tcPr>
            <w:tcW w:w="2126" w:type="dxa"/>
            <w:vAlign w:val="center"/>
          </w:tcPr>
          <w:p w14:paraId="7C58F9EF"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8,8±0,39</w:t>
            </w:r>
          </w:p>
        </w:tc>
        <w:tc>
          <w:tcPr>
            <w:tcW w:w="2835" w:type="dxa"/>
            <w:vAlign w:val="center"/>
          </w:tcPr>
          <w:p w14:paraId="7C793072"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6,2±0,28</w:t>
            </w:r>
          </w:p>
          <w:p w14:paraId="50447189" w14:textId="77777777" w:rsidR="00E81861" w:rsidRPr="00C96BD3" w:rsidRDefault="00E81861" w:rsidP="00863532">
            <w:pPr>
              <w:widowControl w:val="0"/>
              <w:tabs>
                <w:tab w:val="left" w:pos="0"/>
              </w:tabs>
              <w:spacing w:after="0"/>
              <w:jc w:val="center"/>
              <w:rPr>
                <w:rFonts w:ascii="Times New Roman" w:hAnsi="Times New Roman"/>
                <w:sz w:val="28"/>
                <w:szCs w:val="28"/>
              </w:rPr>
            </w:pPr>
            <w:proofErr w:type="gramStart"/>
            <w:r w:rsidRPr="00C96BD3">
              <w:rPr>
                <w:rFonts w:ascii="Times New Roman" w:hAnsi="Times New Roman"/>
                <w:sz w:val="28"/>
                <w:szCs w:val="28"/>
              </w:rPr>
              <w:t>P&lt;</w:t>
            </w:r>
            <w:proofErr w:type="gramEnd"/>
            <w:r w:rsidRPr="00C96BD3">
              <w:rPr>
                <w:rFonts w:ascii="Times New Roman" w:hAnsi="Times New Roman"/>
                <w:sz w:val="28"/>
                <w:szCs w:val="28"/>
              </w:rPr>
              <w:t>0,05</w:t>
            </w:r>
          </w:p>
        </w:tc>
      </w:tr>
      <w:tr w:rsidR="00E81861" w:rsidRPr="00C96BD3" w14:paraId="066F50A8" w14:textId="77777777" w:rsidTr="00863532">
        <w:tc>
          <w:tcPr>
            <w:tcW w:w="4678" w:type="dxa"/>
            <w:vAlign w:val="center"/>
          </w:tcPr>
          <w:p w14:paraId="4775211A" w14:textId="77777777" w:rsidR="00E81861" w:rsidRPr="00C96BD3" w:rsidRDefault="00E81861" w:rsidP="00863532">
            <w:pPr>
              <w:widowControl w:val="0"/>
              <w:tabs>
                <w:tab w:val="left" w:pos="0"/>
              </w:tabs>
              <w:spacing w:after="0"/>
              <w:jc w:val="both"/>
              <w:rPr>
                <w:rFonts w:ascii="Times New Roman" w:hAnsi="Times New Roman"/>
                <w:sz w:val="28"/>
                <w:szCs w:val="28"/>
              </w:rPr>
            </w:pPr>
            <w:r w:rsidRPr="00C96BD3">
              <w:rPr>
                <w:rFonts w:ascii="Times New Roman" w:hAnsi="Times New Roman"/>
                <w:sz w:val="28"/>
                <w:szCs w:val="28"/>
                <w:lang w:val="kk-KZ"/>
              </w:rPr>
              <w:t xml:space="preserve">Аурудың қайталануы </w:t>
            </w:r>
          </w:p>
        </w:tc>
        <w:tc>
          <w:tcPr>
            <w:tcW w:w="2126" w:type="dxa"/>
            <w:vAlign w:val="center"/>
          </w:tcPr>
          <w:p w14:paraId="7383BB62"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2</w:t>
            </w:r>
          </w:p>
        </w:tc>
        <w:tc>
          <w:tcPr>
            <w:tcW w:w="2835" w:type="dxa"/>
            <w:vAlign w:val="center"/>
          </w:tcPr>
          <w:p w14:paraId="1FB88FBF" w14:textId="77777777" w:rsidR="00E81861" w:rsidRPr="00C96BD3" w:rsidRDefault="00E81861" w:rsidP="00863532">
            <w:pPr>
              <w:widowControl w:val="0"/>
              <w:tabs>
                <w:tab w:val="left" w:pos="0"/>
              </w:tabs>
              <w:spacing w:after="0"/>
              <w:jc w:val="center"/>
              <w:rPr>
                <w:rFonts w:ascii="Times New Roman" w:hAnsi="Times New Roman"/>
                <w:sz w:val="28"/>
                <w:szCs w:val="28"/>
              </w:rPr>
            </w:pPr>
            <w:r w:rsidRPr="00C96BD3">
              <w:rPr>
                <w:rFonts w:ascii="Times New Roman" w:hAnsi="Times New Roman"/>
                <w:sz w:val="28"/>
                <w:szCs w:val="28"/>
              </w:rPr>
              <w:t>-</w:t>
            </w:r>
          </w:p>
        </w:tc>
      </w:tr>
    </w:tbl>
    <w:p w14:paraId="7775EE55" w14:textId="77777777" w:rsidR="00E81861" w:rsidRPr="00C96BD3" w:rsidRDefault="00E81861" w:rsidP="00E81861">
      <w:pPr>
        <w:spacing w:after="0" w:line="240" w:lineRule="auto"/>
        <w:jc w:val="center"/>
        <w:rPr>
          <w:rFonts w:ascii="Times New Roman" w:eastAsia="Times New Roman" w:hAnsi="Times New Roman"/>
          <w:b/>
          <w:bCs/>
          <w:caps/>
          <w:sz w:val="24"/>
          <w:szCs w:val="24"/>
          <w:lang w:val="en-US"/>
        </w:rPr>
      </w:pPr>
    </w:p>
    <w:p w14:paraId="024520A7" w14:textId="77777777" w:rsidR="00E81861" w:rsidRPr="00C96BD3" w:rsidRDefault="00E81861" w:rsidP="00E81861">
      <w:pPr>
        <w:spacing w:after="0" w:line="240" w:lineRule="auto"/>
        <w:ind w:firstLine="709"/>
        <w:jc w:val="both"/>
        <w:rPr>
          <w:rFonts w:ascii="Times New Roman" w:eastAsia="Times New Roman" w:hAnsi="Times New Roman"/>
          <w:bCs/>
          <w:sz w:val="28"/>
          <w:szCs w:val="28"/>
          <w:lang w:val="kk-KZ"/>
        </w:rPr>
      </w:pPr>
      <w:r w:rsidRPr="00C96BD3">
        <w:rPr>
          <w:rFonts w:ascii="Times New Roman" w:eastAsia="Times New Roman" w:hAnsi="Times New Roman"/>
          <w:bCs/>
          <w:sz w:val="28"/>
          <w:szCs w:val="28"/>
          <w:lang w:val="kk-KZ"/>
        </w:rPr>
        <w:t>Осылайша, емдеу әдістерінің салыстырмалы тиімділігін жүргізу барысында «Дороб» препараты тиімді болды. Препараттың қабынуға, микробқа қарсы және жазылуды үдететін әсері бар. Препараттың құрамында антибиотиктер мен гормоналды препараттар жоқ екенін атап өткен жөн. Демек, препаратты емдеу схемасына қосу уақыт пен қажетті заттардың ең аз шығындалуын, сиыр желінінің қабыну процестерінде тиімді әсер етуге, олардың қызметі мен өнімділігінің қалпына келуіне мүмкіндік береді.</w:t>
      </w:r>
    </w:p>
    <w:p w14:paraId="31025E31"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Зерттеу нәтижелері бойынша шаруашылықтарда жасырын және клиникалық желінсау анықталды. Желінсаудың клиникалық түрінен: катаралды және фибринозды  түрі кездесті.</w:t>
      </w:r>
    </w:p>
    <w:p w14:paraId="42E44822"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Осы кездескен желінсаулардың түріне байланысты емдеудің екі схемасын қолдандық. Жасырын желінсауға шалдыққан сиырға ем жүргізу үшін оларды екі топқа бөлдік.</w:t>
      </w:r>
    </w:p>
    <w:p w14:paraId="4AB01206"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 xml:space="preserve">Бірінші топтағы жасырын желінсауға шалдыққан  сиырға және катаралды желінсауға шалдыққан сиырдың желіндерін емдеу үшін «ДОРОБ-К» препаратын қолдандық. </w:t>
      </w:r>
    </w:p>
    <w:p w14:paraId="5FB04991"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Екінші топтағы жасырын желінсауға шалдыққан  мастиет форте</w:t>
      </w:r>
      <w:r>
        <w:rPr>
          <w:rFonts w:ascii="Times New Roman" w:hAnsi="Times New Roman"/>
          <w:sz w:val="28"/>
          <w:szCs w:val="28"/>
          <w:lang w:val="kk-KZ"/>
        </w:rPr>
        <w:t xml:space="preserve"> препаратын</w:t>
      </w:r>
      <w:r w:rsidRPr="00C96BD3">
        <w:rPr>
          <w:rFonts w:ascii="Times New Roman" w:hAnsi="Times New Roman"/>
          <w:sz w:val="28"/>
          <w:szCs w:val="28"/>
          <w:lang w:val="kk-KZ"/>
        </w:rPr>
        <w:t xml:space="preserve"> және фибринозды түріне шалдыққан сиырға</w:t>
      </w:r>
      <w:r>
        <w:rPr>
          <w:rFonts w:ascii="Times New Roman" w:hAnsi="Times New Roman"/>
          <w:sz w:val="28"/>
          <w:szCs w:val="28"/>
          <w:lang w:val="kk-KZ"/>
        </w:rPr>
        <w:t xml:space="preserve"> </w:t>
      </w:r>
      <w:r w:rsidRPr="00C96BD3">
        <w:rPr>
          <w:sz w:val="28"/>
          <w:szCs w:val="28"/>
          <w:lang w:val="kk-KZ"/>
        </w:rPr>
        <w:t>«</w:t>
      </w:r>
      <w:r w:rsidRPr="00C96BD3">
        <w:rPr>
          <w:rFonts w:ascii="Times New Roman" w:hAnsi="Times New Roman"/>
          <w:sz w:val="28"/>
          <w:szCs w:val="28"/>
          <w:lang w:val="kk-KZ"/>
        </w:rPr>
        <w:t>НитРыб» (Балық майы+ нитокс) кешенді препаратын қолдандық</w:t>
      </w:r>
      <w:r>
        <w:rPr>
          <w:rFonts w:ascii="Times New Roman" w:hAnsi="Times New Roman"/>
          <w:sz w:val="28"/>
          <w:szCs w:val="28"/>
          <w:lang w:val="kk-KZ"/>
        </w:rPr>
        <w:t xml:space="preserve"> қолдандық.</w:t>
      </w:r>
    </w:p>
    <w:p w14:paraId="09033445" w14:textId="77777777" w:rsidR="00E81861" w:rsidRPr="00C96BD3" w:rsidRDefault="00E81861" w:rsidP="00E81861">
      <w:pPr>
        <w:pStyle w:val="af6"/>
        <w:ind w:firstLine="567"/>
        <w:jc w:val="both"/>
        <w:rPr>
          <w:rFonts w:ascii="Times New Roman" w:hAnsi="Times New Roman"/>
          <w:sz w:val="28"/>
          <w:szCs w:val="28"/>
          <w:lang w:val="kk-KZ"/>
        </w:rPr>
      </w:pPr>
      <w:r w:rsidRPr="00C96BD3">
        <w:rPr>
          <w:rFonts w:ascii="Times New Roman" w:hAnsi="Times New Roman"/>
          <w:sz w:val="28"/>
          <w:szCs w:val="28"/>
          <w:lang w:val="kk-KZ"/>
        </w:rPr>
        <w:t>Емдеуге қолданылған «ДОРОБ-К» құрамы қызыл май және АСД2 фракциясынан тұратын препарат. «Дороб-К» препаратын дайындауға аз уақыт жұмсалды және қолданылуы оңай болды.</w:t>
      </w:r>
    </w:p>
    <w:p w14:paraId="5AF8E074" w14:textId="77777777" w:rsidR="00E81861" w:rsidRDefault="00E81861" w:rsidP="00E81861">
      <w:pPr>
        <w:pStyle w:val="11"/>
        <w:ind w:firstLine="567"/>
        <w:jc w:val="both"/>
        <w:rPr>
          <w:sz w:val="28"/>
          <w:szCs w:val="28"/>
        </w:rPr>
      </w:pPr>
      <w:r w:rsidRPr="00C96BD3">
        <w:rPr>
          <w:sz w:val="28"/>
          <w:szCs w:val="28"/>
        </w:rPr>
        <w:t>Организмге әсер етуші әртүрлі патогенді факторлар ішінде біздің қарастырып отырған факторларымызда үлкен орын алады. Организмдегі</w:t>
      </w:r>
      <w:r>
        <w:rPr>
          <w:sz w:val="28"/>
          <w:szCs w:val="28"/>
        </w:rPr>
        <w:t xml:space="preserve"> </w:t>
      </w:r>
      <w:r>
        <w:rPr>
          <w:sz w:val="28"/>
          <w:szCs w:val="28"/>
        </w:rPr>
        <w:lastRenderedPageBreak/>
        <w:t xml:space="preserve">фагоцитарлық қорғаныс механизмі иммундық жүйенің жауап беру жағдайымен тікелей байланыста. Сондықтан біз иммундық жүйеге көніл бөлу жағын қарастырып келісе отырып зерттеулер жүргіздік. Организмдегі иммундык жүйенің жасушалық факторларының абсолюттік және салыстырмалы Т- және В – лимфоциттер санын антииммуноглобулинді сары су түрлерінің көмегімен лимфоциттерді ажырату арқылы жалпы популяциядағы 1,076-1,077 фекол-верографин тығыздығының градиентіндегі әдістері қолданылыды. </w:t>
      </w:r>
    </w:p>
    <w:p w14:paraId="18C7B47C" w14:textId="77777777" w:rsidR="00E81861" w:rsidRDefault="00E81861" w:rsidP="00E81861">
      <w:pPr>
        <w:pStyle w:val="11"/>
        <w:ind w:firstLine="567"/>
        <w:jc w:val="both"/>
        <w:rPr>
          <w:sz w:val="28"/>
          <w:szCs w:val="28"/>
        </w:rPr>
      </w:pPr>
      <w:r>
        <w:rPr>
          <w:sz w:val="28"/>
          <w:szCs w:val="28"/>
        </w:rPr>
        <w:t>Организмнің табиғи резистентілігін анықтауда жасуша және гуморальдық факторларына баға беру  үшін біз иммуноглобулиндер G және М класын радиальды иммунодиффузия әдісі арқылы, ал лизоцим деңгейі қан сары суының литикалық белсенділік дәрежесі бойынша, бактерицидтік белсенділігін – микробтардың дамуын басу тест дәрежесі бойынша және периферялық қандағы нейтрофильді лейкоциттердің функциональды белсенділігі зерттелді. Қан алынған күні ғылыми орталық «Агротехнопаркт» зерттеу лабараториясына жеткізіліп отырылды.</w:t>
      </w:r>
    </w:p>
    <w:p w14:paraId="4063B391" w14:textId="77777777" w:rsidR="00E81861" w:rsidRDefault="00E81861" w:rsidP="00E81861">
      <w:pPr>
        <w:pStyle w:val="11"/>
        <w:ind w:firstLine="567"/>
        <w:jc w:val="both"/>
        <w:rPr>
          <w:sz w:val="28"/>
          <w:szCs w:val="28"/>
        </w:rPr>
      </w:pPr>
    </w:p>
    <w:p w14:paraId="4BEC9632" w14:textId="77777777" w:rsidR="00E81861" w:rsidRPr="00C96BD3" w:rsidRDefault="00E81861" w:rsidP="00E81861">
      <w:pPr>
        <w:pStyle w:val="af6"/>
        <w:tabs>
          <w:tab w:val="left" w:pos="3119"/>
        </w:tabs>
        <w:jc w:val="both"/>
        <w:rPr>
          <w:rFonts w:ascii="Times New Roman" w:hAnsi="Times New Roman"/>
          <w:sz w:val="28"/>
          <w:szCs w:val="28"/>
          <w:lang w:val="kk-KZ"/>
        </w:rPr>
      </w:pPr>
      <w:r w:rsidRPr="00C96BD3">
        <w:rPr>
          <w:rFonts w:ascii="Times New Roman" w:hAnsi="Times New Roman"/>
          <w:sz w:val="28"/>
          <w:szCs w:val="28"/>
          <w:lang w:val="kk-KZ"/>
        </w:rPr>
        <w:t>Кесте 28 - Сиырлардың иммундық жағдайының көрсеткіштері</w:t>
      </w:r>
      <w:r>
        <w:rPr>
          <w:rFonts w:ascii="Times New Roman" w:hAnsi="Times New Roman"/>
          <w:sz w:val="28"/>
          <w:szCs w:val="28"/>
          <w:lang w:val="kk-KZ"/>
        </w:rPr>
        <w:t xml:space="preserve"> </w:t>
      </w:r>
      <w:r w:rsidRPr="00C96BD3">
        <w:rPr>
          <w:rFonts w:ascii="Times New Roman" w:hAnsi="Times New Roman"/>
          <w:sz w:val="28"/>
          <w:szCs w:val="28"/>
          <w:lang w:val="kk-KZ"/>
        </w:rPr>
        <w:t>Сиырлардың қан сары суындағы жалпы ақуыз көрсеткіштері (n=5)</w:t>
      </w:r>
    </w:p>
    <w:p w14:paraId="4E4AD1CE" w14:textId="77777777" w:rsidR="00E81861" w:rsidRPr="00C96BD3" w:rsidRDefault="00E81861" w:rsidP="00E81861">
      <w:pPr>
        <w:spacing w:after="0" w:line="240" w:lineRule="auto"/>
        <w:jc w:val="both"/>
        <w:rPr>
          <w:rFonts w:ascii="Times New Roman" w:hAnsi="Times New Roman"/>
          <w:sz w:val="28"/>
          <w:szCs w:val="28"/>
          <w:lang w:val="kk-KZ"/>
        </w:rPr>
      </w:pPr>
    </w:p>
    <w:tbl>
      <w:tblPr>
        <w:tblW w:w="489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5"/>
        <w:gridCol w:w="1256"/>
        <w:gridCol w:w="1154"/>
        <w:gridCol w:w="1181"/>
        <w:gridCol w:w="1039"/>
        <w:gridCol w:w="1241"/>
        <w:gridCol w:w="1051"/>
        <w:gridCol w:w="855"/>
      </w:tblGrid>
      <w:tr w:rsidR="00E81861" w:rsidRPr="005E501D" w14:paraId="2D1C2D2C" w14:textId="77777777" w:rsidTr="00863532">
        <w:tc>
          <w:tcPr>
            <w:tcW w:w="877" w:type="pct"/>
            <w:vMerge w:val="restart"/>
            <w:shd w:val="clear" w:color="auto" w:fill="auto"/>
          </w:tcPr>
          <w:p w14:paraId="275FBD47" w14:textId="77777777" w:rsidR="00E81861" w:rsidRPr="005E501D" w:rsidRDefault="00E81861" w:rsidP="00863532">
            <w:pPr>
              <w:pStyle w:val="af8"/>
              <w:tabs>
                <w:tab w:val="left" w:pos="142"/>
              </w:tabs>
              <w:spacing w:after="0" w:line="240" w:lineRule="auto"/>
              <w:ind w:left="0"/>
              <w:jc w:val="center"/>
              <w:rPr>
                <w:rStyle w:val="j24"/>
                <w:rFonts w:ascii="Times New Roman" w:eastAsia="Calibri" w:hAnsi="Times New Roman"/>
                <w:lang w:eastAsia="en-US"/>
              </w:rPr>
            </w:pPr>
            <w:proofErr w:type="spellStart"/>
            <w:r w:rsidRPr="005E501D">
              <w:rPr>
                <w:rStyle w:val="j24"/>
                <w:rFonts w:ascii="Times New Roman" w:eastAsia="Calibri" w:hAnsi="Times New Roman"/>
                <w:lang w:eastAsia="en-US"/>
              </w:rPr>
              <w:t>Шаруашылықтар</w:t>
            </w:r>
            <w:proofErr w:type="spellEnd"/>
          </w:p>
        </w:tc>
        <w:tc>
          <w:tcPr>
            <w:tcW w:w="1278" w:type="pct"/>
            <w:gridSpan w:val="2"/>
            <w:shd w:val="clear" w:color="auto" w:fill="auto"/>
          </w:tcPr>
          <w:p w14:paraId="1EED26C9" w14:textId="77777777" w:rsidR="00E81861" w:rsidRPr="006612CD" w:rsidRDefault="00E81861" w:rsidP="00863532">
            <w:pPr>
              <w:pStyle w:val="af3"/>
              <w:jc w:val="center"/>
              <w:rPr>
                <w:rStyle w:val="j24"/>
                <w:lang w:eastAsia="en-US"/>
              </w:rPr>
            </w:pPr>
            <w:proofErr w:type="spellStart"/>
            <w:r w:rsidRPr="006612CD">
              <w:rPr>
                <w:rStyle w:val="j24"/>
                <w:lang w:eastAsia="en-US"/>
              </w:rPr>
              <w:t>Фагоцитарлық</w:t>
            </w:r>
            <w:proofErr w:type="spellEnd"/>
            <w:r w:rsidRPr="006612CD">
              <w:rPr>
                <w:rStyle w:val="j24"/>
                <w:lang w:eastAsia="en-US"/>
              </w:rPr>
              <w:t xml:space="preserve"> </w:t>
            </w:r>
            <w:proofErr w:type="spellStart"/>
            <w:r w:rsidRPr="006612CD">
              <w:rPr>
                <w:rStyle w:val="j24"/>
                <w:lang w:eastAsia="en-US"/>
              </w:rPr>
              <w:t>белсенділігі</w:t>
            </w:r>
            <w:proofErr w:type="spellEnd"/>
          </w:p>
        </w:tc>
        <w:tc>
          <w:tcPr>
            <w:tcW w:w="1835" w:type="pct"/>
            <w:gridSpan w:val="3"/>
            <w:shd w:val="clear" w:color="auto" w:fill="auto"/>
          </w:tcPr>
          <w:p w14:paraId="0AF5A645" w14:textId="77777777" w:rsidR="00E81861" w:rsidRPr="006612CD" w:rsidRDefault="00E81861" w:rsidP="00863532">
            <w:pPr>
              <w:pStyle w:val="af3"/>
              <w:jc w:val="center"/>
              <w:rPr>
                <w:rStyle w:val="j24"/>
                <w:lang w:eastAsia="en-US"/>
              </w:rPr>
            </w:pPr>
            <w:r w:rsidRPr="006612CD">
              <w:rPr>
                <w:rStyle w:val="j24"/>
                <w:lang w:eastAsia="en-US"/>
              </w:rPr>
              <w:t xml:space="preserve">Т - </w:t>
            </w:r>
            <w:proofErr w:type="spellStart"/>
            <w:r w:rsidRPr="006612CD">
              <w:rPr>
                <w:rStyle w:val="j24"/>
                <w:lang w:eastAsia="en-US"/>
              </w:rPr>
              <w:t>лимфоцитттер</w:t>
            </w:r>
            <w:proofErr w:type="spellEnd"/>
          </w:p>
        </w:tc>
        <w:tc>
          <w:tcPr>
            <w:tcW w:w="1010" w:type="pct"/>
            <w:gridSpan w:val="2"/>
            <w:shd w:val="clear" w:color="auto" w:fill="auto"/>
          </w:tcPr>
          <w:p w14:paraId="0CF84FDB" w14:textId="77777777" w:rsidR="00E81861" w:rsidRPr="006612CD" w:rsidRDefault="00E81861" w:rsidP="00863532">
            <w:pPr>
              <w:pStyle w:val="af3"/>
              <w:ind w:left="-591" w:firstLine="591"/>
              <w:jc w:val="center"/>
              <w:rPr>
                <w:rStyle w:val="j24"/>
                <w:lang w:eastAsia="en-US"/>
              </w:rPr>
            </w:pPr>
            <w:r w:rsidRPr="006612CD">
              <w:rPr>
                <w:rStyle w:val="j24"/>
                <w:lang w:eastAsia="en-US"/>
              </w:rPr>
              <w:t xml:space="preserve">В – </w:t>
            </w:r>
            <w:proofErr w:type="spellStart"/>
            <w:r w:rsidRPr="006612CD">
              <w:rPr>
                <w:rStyle w:val="j24"/>
                <w:lang w:eastAsia="en-US"/>
              </w:rPr>
              <w:t>лимфоциттер</w:t>
            </w:r>
            <w:proofErr w:type="spellEnd"/>
          </w:p>
        </w:tc>
      </w:tr>
      <w:tr w:rsidR="00E81861" w:rsidRPr="005E501D" w14:paraId="1603C791" w14:textId="77777777" w:rsidTr="00863532">
        <w:tc>
          <w:tcPr>
            <w:tcW w:w="877" w:type="pct"/>
            <w:vMerge/>
            <w:shd w:val="clear" w:color="auto" w:fill="auto"/>
          </w:tcPr>
          <w:p w14:paraId="2CFDB5B2" w14:textId="77777777" w:rsidR="00E81861" w:rsidRPr="006612CD" w:rsidRDefault="00E81861" w:rsidP="00863532">
            <w:pPr>
              <w:pStyle w:val="af3"/>
              <w:ind w:left="-1607" w:firstLine="1607"/>
              <w:rPr>
                <w:rStyle w:val="j24"/>
                <w:lang w:eastAsia="en-US"/>
              </w:rPr>
            </w:pPr>
          </w:p>
        </w:tc>
        <w:tc>
          <w:tcPr>
            <w:tcW w:w="666" w:type="pct"/>
            <w:shd w:val="clear" w:color="auto" w:fill="auto"/>
          </w:tcPr>
          <w:p w14:paraId="1C3036CC" w14:textId="77777777" w:rsidR="00E81861" w:rsidRPr="006612CD" w:rsidRDefault="00E81861" w:rsidP="00863532">
            <w:pPr>
              <w:pStyle w:val="af3"/>
              <w:rPr>
                <w:rStyle w:val="j24"/>
                <w:lang w:eastAsia="en-US"/>
              </w:rPr>
            </w:pPr>
            <w:r w:rsidRPr="006612CD">
              <w:rPr>
                <w:rStyle w:val="j24"/>
                <w:lang w:eastAsia="en-US"/>
              </w:rPr>
              <w:t>фагоцитоз%</w:t>
            </w:r>
          </w:p>
        </w:tc>
        <w:tc>
          <w:tcPr>
            <w:tcW w:w="612" w:type="pct"/>
            <w:shd w:val="clear" w:color="auto" w:fill="auto"/>
          </w:tcPr>
          <w:p w14:paraId="00B2EE61" w14:textId="77777777" w:rsidR="00E81861" w:rsidRPr="006612CD" w:rsidRDefault="00E81861" w:rsidP="00863532">
            <w:pPr>
              <w:pStyle w:val="af3"/>
              <w:jc w:val="center"/>
              <w:rPr>
                <w:rStyle w:val="j24"/>
                <w:lang w:eastAsia="en-US"/>
              </w:rPr>
            </w:pPr>
            <w:proofErr w:type="spellStart"/>
            <w:r w:rsidRPr="006612CD">
              <w:rPr>
                <w:rStyle w:val="j24"/>
                <w:lang w:eastAsia="en-US"/>
              </w:rPr>
              <w:t>Фагоцитозиндексі</w:t>
            </w:r>
            <w:proofErr w:type="spellEnd"/>
          </w:p>
        </w:tc>
        <w:tc>
          <w:tcPr>
            <w:tcW w:w="626" w:type="pct"/>
            <w:shd w:val="clear" w:color="auto" w:fill="auto"/>
          </w:tcPr>
          <w:p w14:paraId="6B6FB08A" w14:textId="77777777" w:rsidR="00E81861" w:rsidRPr="006612CD" w:rsidRDefault="00E81861" w:rsidP="00863532">
            <w:pPr>
              <w:pStyle w:val="af3"/>
              <w:jc w:val="center"/>
              <w:rPr>
                <w:rStyle w:val="j24"/>
                <w:lang w:eastAsia="en-US"/>
              </w:rPr>
            </w:pPr>
            <w:r w:rsidRPr="006612CD">
              <w:rPr>
                <w:rStyle w:val="j24"/>
                <w:lang w:eastAsia="en-US"/>
              </w:rPr>
              <w:t xml:space="preserve">30 минут 30 минут </w:t>
            </w:r>
            <w:proofErr w:type="spellStart"/>
            <w:r w:rsidRPr="006612CD">
              <w:rPr>
                <w:rStyle w:val="j24"/>
                <w:lang w:eastAsia="en-US"/>
              </w:rPr>
              <w:t>ішінде</w:t>
            </w:r>
            <w:proofErr w:type="spellEnd"/>
            <w:r w:rsidRPr="006612CD">
              <w:rPr>
                <w:rStyle w:val="j24"/>
                <w:lang w:eastAsia="en-US"/>
              </w:rPr>
              <w:t xml:space="preserve"> </w:t>
            </w:r>
            <w:proofErr w:type="spellStart"/>
            <w:r w:rsidRPr="006612CD">
              <w:rPr>
                <w:rStyle w:val="j24"/>
                <w:lang w:eastAsia="en-US"/>
              </w:rPr>
              <w:t>қорытылу</w:t>
            </w:r>
            <w:proofErr w:type="spellEnd"/>
            <w:r w:rsidRPr="006612CD">
              <w:rPr>
                <w:rStyle w:val="j24"/>
                <w:lang w:eastAsia="en-US"/>
              </w:rPr>
              <w:t xml:space="preserve"> %</w:t>
            </w:r>
          </w:p>
        </w:tc>
        <w:tc>
          <w:tcPr>
            <w:tcW w:w="551" w:type="pct"/>
            <w:shd w:val="clear" w:color="auto" w:fill="auto"/>
          </w:tcPr>
          <w:p w14:paraId="36D48BE8" w14:textId="77777777" w:rsidR="00E81861" w:rsidRPr="006612CD" w:rsidRDefault="00E81861" w:rsidP="00863532">
            <w:pPr>
              <w:pStyle w:val="af3"/>
              <w:jc w:val="center"/>
              <w:rPr>
                <w:rStyle w:val="j24"/>
                <w:lang w:eastAsia="en-US"/>
              </w:rPr>
            </w:pPr>
            <w:proofErr w:type="spellStart"/>
            <w:r w:rsidRPr="006612CD">
              <w:rPr>
                <w:rStyle w:val="j24"/>
                <w:lang w:eastAsia="en-US"/>
              </w:rPr>
              <w:t>Абсолюттік</w:t>
            </w:r>
            <w:proofErr w:type="spellEnd"/>
            <w:r w:rsidRPr="006612CD">
              <w:rPr>
                <w:rStyle w:val="j24"/>
                <w:lang w:eastAsia="en-US"/>
              </w:rPr>
              <w:t xml:space="preserve"> саны, </w:t>
            </w:r>
            <w:proofErr w:type="spellStart"/>
            <w:r w:rsidRPr="006612CD">
              <w:rPr>
                <w:rStyle w:val="j24"/>
                <w:lang w:eastAsia="en-US"/>
              </w:rPr>
              <w:t>мың</w:t>
            </w:r>
            <w:proofErr w:type="spellEnd"/>
            <w:r w:rsidRPr="006612CD">
              <w:rPr>
                <w:rStyle w:val="j24"/>
                <w:lang w:eastAsia="en-US"/>
              </w:rPr>
              <w:t>\</w:t>
            </w:r>
            <w:proofErr w:type="spellStart"/>
            <w:r w:rsidRPr="006612CD">
              <w:rPr>
                <w:rStyle w:val="j24"/>
                <w:lang w:eastAsia="en-US"/>
              </w:rPr>
              <w:t>мкл</w:t>
            </w:r>
            <w:proofErr w:type="spellEnd"/>
          </w:p>
        </w:tc>
        <w:tc>
          <w:tcPr>
            <w:tcW w:w="657" w:type="pct"/>
            <w:shd w:val="clear" w:color="auto" w:fill="auto"/>
          </w:tcPr>
          <w:p w14:paraId="13080658" w14:textId="77777777" w:rsidR="00E81861" w:rsidRPr="006612CD" w:rsidRDefault="00E81861" w:rsidP="00863532">
            <w:pPr>
              <w:pStyle w:val="af3"/>
              <w:jc w:val="center"/>
              <w:rPr>
                <w:rStyle w:val="j24"/>
                <w:lang w:eastAsia="en-US"/>
              </w:rPr>
            </w:pPr>
            <w:proofErr w:type="spellStart"/>
            <w:r w:rsidRPr="006612CD">
              <w:rPr>
                <w:rStyle w:val="j24"/>
                <w:lang w:eastAsia="en-US"/>
              </w:rPr>
              <w:t>Салыстырмалы</w:t>
            </w:r>
            <w:proofErr w:type="spellEnd"/>
            <w:r w:rsidRPr="006612CD">
              <w:rPr>
                <w:rStyle w:val="j24"/>
                <w:lang w:eastAsia="en-US"/>
              </w:rPr>
              <w:t xml:space="preserve"> </w:t>
            </w:r>
            <w:proofErr w:type="gramStart"/>
            <w:r w:rsidRPr="006612CD">
              <w:rPr>
                <w:rStyle w:val="j24"/>
                <w:lang w:eastAsia="en-US"/>
              </w:rPr>
              <w:t>сан,  %</w:t>
            </w:r>
            <w:proofErr w:type="gramEnd"/>
          </w:p>
        </w:tc>
        <w:tc>
          <w:tcPr>
            <w:tcW w:w="557" w:type="pct"/>
            <w:shd w:val="clear" w:color="auto" w:fill="auto"/>
          </w:tcPr>
          <w:p w14:paraId="35E82740" w14:textId="77777777" w:rsidR="00E81861" w:rsidRPr="006612CD" w:rsidRDefault="00E81861" w:rsidP="00863532">
            <w:pPr>
              <w:pStyle w:val="af3"/>
              <w:jc w:val="center"/>
              <w:rPr>
                <w:rStyle w:val="j24"/>
                <w:lang w:eastAsia="en-US"/>
              </w:rPr>
            </w:pPr>
            <w:proofErr w:type="spellStart"/>
            <w:r w:rsidRPr="006612CD">
              <w:rPr>
                <w:rStyle w:val="j24"/>
                <w:lang w:eastAsia="en-US"/>
              </w:rPr>
              <w:t>Абсолюттік</w:t>
            </w:r>
            <w:proofErr w:type="spellEnd"/>
            <w:r w:rsidRPr="006612CD">
              <w:rPr>
                <w:rStyle w:val="j24"/>
                <w:lang w:eastAsia="en-US"/>
              </w:rPr>
              <w:t xml:space="preserve"> саны, </w:t>
            </w:r>
            <w:proofErr w:type="spellStart"/>
            <w:r w:rsidRPr="006612CD">
              <w:rPr>
                <w:rStyle w:val="j24"/>
                <w:lang w:eastAsia="en-US"/>
              </w:rPr>
              <w:t>мың</w:t>
            </w:r>
            <w:proofErr w:type="spellEnd"/>
            <w:r w:rsidRPr="006612CD">
              <w:rPr>
                <w:rStyle w:val="j24"/>
                <w:lang w:eastAsia="en-US"/>
              </w:rPr>
              <w:t>\</w:t>
            </w:r>
            <w:proofErr w:type="spellStart"/>
            <w:r w:rsidRPr="006612CD">
              <w:rPr>
                <w:rStyle w:val="j24"/>
                <w:lang w:eastAsia="en-US"/>
              </w:rPr>
              <w:t>мкл</w:t>
            </w:r>
            <w:proofErr w:type="spellEnd"/>
          </w:p>
        </w:tc>
        <w:tc>
          <w:tcPr>
            <w:tcW w:w="453" w:type="pct"/>
            <w:shd w:val="clear" w:color="auto" w:fill="auto"/>
          </w:tcPr>
          <w:p w14:paraId="26368E74" w14:textId="77777777" w:rsidR="00E81861" w:rsidRPr="006612CD" w:rsidRDefault="00E81861" w:rsidP="00863532">
            <w:pPr>
              <w:pStyle w:val="af3"/>
              <w:jc w:val="center"/>
              <w:rPr>
                <w:rStyle w:val="j24"/>
                <w:lang w:eastAsia="en-US"/>
              </w:rPr>
            </w:pPr>
            <w:proofErr w:type="spellStart"/>
            <w:r w:rsidRPr="006612CD">
              <w:rPr>
                <w:rStyle w:val="j24"/>
                <w:lang w:eastAsia="en-US"/>
              </w:rPr>
              <w:t>Салыстырмалы</w:t>
            </w:r>
            <w:proofErr w:type="spellEnd"/>
            <w:r w:rsidRPr="006612CD">
              <w:rPr>
                <w:rStyle w:val="j24"/>
                <w:lang w:eastAsia="en-US"/>
              </w:rPr>
              <w:t xml:space="preserve"> сан, %</w:t>
            </w:r>
          </w:p>
        </w:tc>
      </w:tr>
      <w:tr w:rsidR="00E81861" w:rsidRPr="005E501D" w14:paraId="55AC57EE" w14:textId="77777777" w:rsidTr="00863532">
        <w:tc>
          <w:tcPr>
            <w:tcW w:w="877" w:type="pct"/>
            <w:shd w:val="clear" w:color="auto" w:fill="auto"/>
          </w:tcPr>
          <w:p w14:paraId="2A0BCDD5"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Style w:val="j24"/>
                <w:rFonts w:ascii="Times New Roman" w:eastAsia="Calibri" w:hAnsi="Times New Roman"/>
                <w:lang w:eastAsia="en-US"/>
              </w:rPr>
            </w:pPr>
            <w:r w:rsidRPr="005E501D">
              <w:rPr>
                <w:rStyle w:val="j24"/>
                <w:rFonts w:ascii="Times New Roman" w:eastAsia="Calibri" w:hAnsi="Times New Roman"/>
                <w:lang w:eastAsia="en-US"/>
              </w:rPr>
              <w:t>«Балке» ШҚ, n=6</w:t>
            </w:r>
          </w:p>
        </w:tc>
        <w:tc>
          <w:tcPr>
            <w:tcW w:w="666" w:type="pct"/>
            <w:shd w:val="clear" w:color="auto" w:fill="auto"/>
          </w:tcPr>
          <w:p w14:paraId="21E43B26" w14:textId="77777777" w:rsidR="00E81861" w:rsidRPr="006612CD" w:rsidRDefault="00E81861" w:rsidP="00863532">
            <w:pPr>
              <w:pStyle w:val="af3"/>
              <w:spacing w:before="0" w:beforeAutospacing="0" w:after="0" w:afterAutospacing="0"/>
              <w:jc w:val="center"/>
              <w:rPr>
                <w:rStyle w:val="j24"/>
                <w:lang w:eastAsia="en-US"/>
              </w:rPr>
            </w:pPr>
            <w:r w:rsidRPr="006612CD">
              <w:rPr>
                <w:rStyle w:val="j24"/>
                <w:lang w:eastAsia="en-US"/>
              </w:rPr>
              <w:t>23,20</w:t>
            </w:r>
            <w:r w:rsidRPr="005E501D">
              <w:rPr>
                <w:rStyle w:val="j24"/>
                <w:rFonts w:eastAsia="Calibri"/>
                <w:lang w:eastAsia="en-US"/>
              </w:rPr>
              <w:t>±</w:t>
            </w:r>
            <w:r w:rsidRPr="006612CD">
              <w:rPr>
                <w:rStyle w:val="j24"/>
                <w:lang w:eastAsia="en-US"/>
              </w:rPr>
              <w:t>1,90</w:t>
            </w:r>
          </w:p>
        </w:tc>
        <w:tc>
          <w:tcPr>
            <w:tcW w:w="612" w:type="pct"/>
            <w:shd w:val="clear" w:color="auto" w:fill="auto"/>
          </w:tcPr>
          <w:p w14:paraId="4BBDE151"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1,75±0,31</w:t>
            </w:r>
          </w:p>
        </w:tc>
        <w:tc>
          <w:tcPr>
            <w:tcW w:w="626" w:type="pct"/>
            <w:shd w:val="clear" w:color="auto" w:fill="auto"/>
          </w:tcPr>
          <w:p w14:paraId="4E79C953"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18,53±2,28</w:t>
            </w:r>
          </w:p>
        </w:tc>
        <w:tc>
          <w:tcPr>
            <w:tcW w:w="551" w:type="pct"/>
            <w:shd w:val="clear" w:color="auto" w:fill="auto"/>
          </w:tcPr>
          <w:p w14:paraId="312D5A62"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1,46±0,12</w:t>
            </w:r>
          </w:p>
        </w:tc>
        <w:tc>
          <w:tcPr>
            <w:tcW w:w="657" w:type="pct"/>
            <w:shd w:val="clear" w:color="auto" w:fill="auto"/>
          </w:tcPr>
          <w:p w14:paraId="33F1244A"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69,21±1,79</w:t>
            </w:r>
          </w:p>
        </w:tc>
        <w:tc>
          <w:tcPr>
            <w:tcW w:w="557" w:type="pct"/>
            <w:shd w:val="clear" w:color="auto" w:fill="auto"/>
          </w:tcPr>
          <w:p w14:paraId="4509F7AF"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0,40±0,05</w:t>
            </w:r>
          </w:p>
        </w:tc>
        <w:tc>
          <w:tcPr>
            <w:tcW w:w="453" w:type="pct"/>
            <w:shd w:val="clear" w:color="auto" w:fill="auto"/>
          </w:tcPr>
          <w:p w14:paraId="2A6FD562"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14,56±</w:t>
            </w:r>
          </w:p>
          <w:p w14:paraId="1F59DE28"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0,78</w:t>
            </w:r>
          </w:p>
        </w:tc>
      </w:tr>
      <w:tr w:rsidR="00E81861" w:rsidRPr="005E501D" w14:paraId="1FD9F0BA" w14:textId="77777777" w:rsidTr="00863532">
        <w:tc>
          <w:tcPr>
            <w:tcW w:w="877" w:type="pct"/>
            <w:shd w:val="clear" w:color="auto" w:fill="auto"/>
          </w:tcPr>
          <w:p w14:paraId="4FB63687"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Style w:val="j24"/>
                <w:rFonts w:ascii="Times New Roman" w:eastAsia="Calibri" w:hAnsi="Times New Roman"/>
                <w:lang w:eastAsia="en-US"/>
              </w:rPr>
            </w:pPr>
            <w:r w:rsidRPr="005E501D">
              <w:rPr>
                <w:rStyle w:val="j24"/>
                <w:rFonts w:ascii="Times New Roman" w:eastAsia="Calibri" w:hAnsi="Times New Roman"/>
                <w:lang w:eastAsia="en-US"/>
              </w:rPr>
              <w:t>«Мади-Р», n=6</w:t>
            </w:r>
          </w:p>
        </w:tc>
        <w:tc>
          <w:tcPr>
            <w:tcW w:w="666" w:type="pct"/>
            <w:shd w:val="clear" w:color="auto" w:fill="auto"/>
          </w:tcPr>
          <w:p w14:paraId="1C56B68E"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19,50±1,95</w:t>
            </w:r>
          </w:p>
        </w:tc>
        <w:tc>
          <w:tcPr>
            <w:tcW w:w="612" w:type="pct"/>
            <w:shd w:val="clear" w:color="auto" w:fill="auto"/>
          </w:tcPr>
          <w:p w14:paraId="45A63370"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0,46±0,05</w:t>
            </w:r>
          </w:p>
        </w:tc>
        <w:tc>
          <w:tcPr>
            <w:tcW w:w="626" w:type="pct"/>
            <w:shd w:val="clear" w:color="auto" w:fill="auto"/>
          </w:tcPr>
          <w:p w14:paraId="14101EF7"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15,98±2,09</w:t>
            </w:r>
          </w:p>
        </w:tc>
        <w:tc>
          <w:tcPr>
            <w:tcW w:w="551" w:type="pct"/>
            <w:shd w:val="clear" w:color="auto" w:fill="auto"/>
          </w:tcPr>
          <w:p w14:paraId="4980A3F3"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1,51±0,11</w:t>
            </w:r>
          </w:p>
        </w:tc>
        <w:tc>
          <w:tcPr>
            <w:tcW w:w="657" w:type="pct"/>
            <w:shd w:val="clear" w:color="auto" w:fill="auto"/>
          </w:tcPr>
          <w:p w14:paraId="671E8049"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59,20±1,32</w:t>
            </w:r>
          </w:p>
        </w:tc>
        <w:tc>
          <w:tcPr>
            <w:tcW w:w="557" w:type="pct"/>
            <w:shd w:val="clear" w:color="auto" w:fill="auto"/>
          </w:tcPr>
          <w:p w14:paraId="182C56A6"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0,67±0,02</w:t>
            </w:r>
          </w:p>
        </w:tc>
        <w:tc>
          <w:tcPr>
            <w:tcW w:w="453" w:type="pct"/>
            <w:shd w:val="clear" w:color="auto" w:fill="auto"/>
          </w:tcPr>
          <w:p w14:paraId="7804E7E2"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30,75±</w:t>
            </w:r>
          </w:p>
          <w:p w14:paraId="6F40B12D" w14:textId="77777777" w:rsidR="00E81861" w:rsidRPr="005E501D" w:rsidRDefault="00E81861" w:rsidP="00863532">
            <w:pPr>
              <w:spacing w:after="0" w:line="240" w:lineRule="auto"/>
              <w:jc w:val="center"/>
              <w:rPr>
                <w:rStyle w:val="j24"/>
                <w:rFonts w:ascii="Times New Roman" w:eastAsia="Calibri" w:hAnsi="Times New Roman"/>
                <w:lang w:eastAsia="en-US"/>
              </w:rPr>
            </w:pPr>
            <w:r w:rsidRPr="005E501D">
              <w:rPr>
                <w:rStyle w:val="j24"/>
                <w:rFonts w:ascii="Times New Roman" w:eastAsia="Calibri" w:hAnsi="Times New Roman"/>
                <w:lang w:eastAsia="en-US"/>
              </w:rPr>
              <w:t>1,34</w:t>
            </w:r>
          </w:p>
        </w:tc>
      </w:tr>
      <w:tr w:rsidR="00E81861" w:rsidRPr="005E501D" w14:paraId="59E2F319" w14:textId="77777777" w:rsidTr="00863532">
        <w:tc>
          <w:tcPr>
            <w:tcW w:w="877" w:type="pct"/>
            <w:shd w:val="clear" w:color="auto" w:fill="auto"/>
          </w:tcPr>
          <w:p w14:paraId="06F4E046"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Style w:val="j24"/>
                <w:rFonts w:ascii="Times New Roman" w:eastAsia="Calibri" w:hAnsi="Times New Roman"/>
                <w:lang w:eastAsia="en-US"/>
              </w:rPr>
            </w:pPr>
            <w:r w:rsidRPr="005E501D">
              <w:rPr>
                <w:rStyle w:val="j24"/>
                <w:rFonts w:ascii="Times New Roman" w:eastAsia="Calibri" w:hAnsi="Times New Roman"/>
                <w:lang w:eastAsia="en-US"/>
              </w:rPr>
              <w:t>«</w:t>
            </w:r>
            <w:proofErr w:type="spellStart"/>
            <w:r w:rsidRPr="005E501D">
              <w:rPr>
                <w:rStyle w:val="j24"/>
                <w:rFonts w:ascii="Times New Roman" w:eastAsia="Calibri" w:hAnsi="Times New Roman"/>
                <w:lang w:eastAsia="en-US"/>
              </w:rPr>
              <w:t>Каликанулы</w:t>
            </w:r>
            <w:proofErr w:type="spellEnd"/>
            <w:r w:rsidRPr="005E501D">
              <w:rPr>
                <w:rStyle w:val="j24"/>
                <w:rFonts w:ascii="Times New Roman" w:eastAsia="Calibri" w:hAnsi="Times New Roman"/>
                <w:lang w:eastAsia="en-US"/>
              </w:rPr>
              <w:t>», n=6</w:t>
            </w:r>
          </w:p>
        </w:tc>
        <w:tc>
          <w:tcPr>
            <w:tcW w:w="666" w:type="pct"/>
            <w:shd w:val="clear" w:color="auto" w:fill="auto"/>
          </w:tcPr>
          <w:p w14:paraId="7B4C8297"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20,83±2,16</w:t>
            </w:r>
          </w:p>
        </w:tc>
        <w:tc>
          <w:tcPr>
            <w:tcW w:w="612" w:type="pct"/>
            <w:shd w:val="clear" w:color="auto" w:fill="auto"/>
          </w:tcPr>
          <w:p w14:paraId="413ADEA8"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3,06±0,79</w:t>
            </w:r>
          </w:p>
        </w:tc>
        <w:tc>
          <w:tcPr>
            <w:tcW w:w="626" w:type="pct"/>
            <w:shd w:val="clear" w:color="auto" w:fill="auto"/>
          </w:tcPr>
          <w:p w14:paraId="0A7C99FE"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17,12±4,62</w:t>
            </w:r>
          </w:p>
        </w:tc>
        <w:tc>
          <w:tcPr>
            <w:tcW w:w="551" w:type="pct"/>
            <w:shd w:val="clear" w:color="auto" w:fill="auto"/>
          </w:tcPr>
          <w:p w14:paraId="692C5946"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1,92±0,11</w:t>
            </w:r>
          </w:p>
        </w:tc>
        <w:tc>
          <w:tcPr>
            <w:tcW w:w="657" w:type="pct"/>
            <w:shd w:val="clear" w:color="auto" w:fill="auto"/>
          </w:tcPr>
          <w:p w14:paraId="6569AE84"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72,27±1,38</w:t>
            </w:r>
          </w:p>
        </w:tc>
        <w:tc>
          <w:tcPr>
            <w:tcW w:w="557" w:type="pct"/>
            <w:shd w:val="clear" w:color="auto" w:fill="auto"/>
          </w:tcPr>
          <w:p w14:paraId="2258E0DC"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0,79±0,05</w:t>
            </w:r>
          </w:p>
        </w:tc>
        <w:tc>
          <w:tcPr>
            <w:tcW w:w="453" w:type="pct"/>
            <w:shd w:val="clear" w:color="auto" w:fill="auto"/>
          </w:tcPr>
          <w:p w14:paraId="46B728C5"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28,12±</w:t>
            </w:r>
          </w:p>
          <w:p w14:paraId="7BA3E707" w14:textId="77777777" w:rsidR="00E81861" w:rsidRPr="005E501D" w:rsidRDefault="00E81861" w:rsidP="00863532">
            <w:pPr>
              <w:spacing w:after="0" w:line="240" w:lineRule="auto"/>
              <w:rPr>
                <w:rStyle w:val="j24"/>
                <w:rFonts w:ascii="Times New Roman" w:eastAsia="Calibri" w:hAnsi="Times New Roman"/>
                <w:lang w:eastAsia="en-US"/>
              </w:rPr>
            </w:pPr>
            <w:r w:rsidRPr="005E501D">
              <w:rPr>
                <w:rStyle w:val="j24"/>
                <w:rFonts w:ascii="Times New Roman" w:eastAsia="Calibri" w:hAnsi="Times New Roman"/>
                <w:lang w:eastAsia="en-US"/>
              </w:rPr>
              <w:t>1,26</w:t>
            </w:r>
          </w:p>
        </w:tc>
      </w:tr>
    </w:tbl>
    <w:p w14:paraId="7294F426" w14:textId="77777777" w:rsidR="00E81861" w:rsidRPr="00C96BD3" w:rsidRDefault="00E81861" w:rsidP="00E81861">
      <w:pPr>
        <w:pStyle w:val="af6"/>
        <w:tabs>
          <w:tab w:val="left" w:pos="3119"/>
        </w:tabs>
        <w:ind w:firstLine="567"/>
        <w:jc w:val="both"/>
        <w:rPr>
          <w:rFonts w:ascii="Times New Roman" w:hAnsi="Times New Roman"/>
          <w:sz w:val="28"/>
          <w:szCs w:val="28"/>
          <w:lang w:val="kk-KZ"/>
        </w:rPr>
      </w:pPr>
    </w:p>
    <w:p w14:paraId="57674F7D" w14:textId="77777777" w:rsidR="00E81861" w:rsidRPr="00DA6827" w:rsidRDefault="00E81861" w:rsidP="00E81861">
      <w:pPr>
        <w:pStyle w:val="af6"/>
        <w:tabs>
          <w:tab w:val="left" w:pos="3119"/>
        </w:tabs>
        <w:ind w:firstLine="567"/>
        <w:jc w:val="both"/>
        <w:rPr>
          <w:rFonts w:ascii="Times New Roman" w:hAnsi="Times New Roman"/>
          <w:color w:val="00B050"/>
          <w:sz w:val="28"/>
          <w:szCs w:val="28"/>
          <w:lang w:val="kk-KZ"/>
        </w:rPr>
      </w:pPr>
      <w:r w:rsidRPr="00C96BD3">
        <w:rPr>
          <w:rFonts w:ascii="Times New Roman" w:hAnsi="Times New Roman"/>
          <w:sz w:val="28"/>
          <w:szCs w:val="28"/>
          <w:lang w:val="kk-KZ"/>
        </w:rPr>
        <w:t>Сиырлардың иммундық жағдайының көрсеткіштері 28-ші кестедегі</w:t>
      </w:r>
      <w:r w:rsidRPr="00DA6827">
        <w:rPr>
          <w:rFonts w:ascii="Times New Roman" w:hAnsi="Times New Roman"/>
          <w:sz w:val="28"/>
          <w:szCs w:val="28"/>
          <w:lang w:val="kk-KZ"/>
        </w:rPr>
        <w:t xml:space="preserve"> 1-ші және 2-ші көрсеткіш деректеріндегі иммундық статус жағдайына сүйінетін болсақ, бірінші топқа қарағанда екінші топтың табиғи резистенттілік көрсеткіштерінің төмендеуі байқалып, қалыпты жағдайға келген. Гуморалдық иммунитетке жауап беруші В-лимфоциттердің жоғарылауы сиыр ауырған кезде организм өте жоғары өндірген антителардың титр көрсеткішінің барлығын анықтайды. Бұл топтың барлық көрсеткіштері</w:t>
      </w:r>
      <w:r>
        <w:rPr>
          <w:rFonts w:ascii="Times New Roman" w:hAnsi="Times New Roman"/>
          <w:sz w:val="28"/>
          <w:szCs w:val="28"/>
          <w:lang w:val="kk-KZ"/>
        </w:rPr>
        <w:t xml:space="preserve">, </w:t>
      </w:r>
      <w:r w:rsidRPr="00DA6827">
        <w:rPr>
          <w:rFonts w:ascii="Times New Roman" w:hAnsi="Times New Roman"/>
          <w:sz w:val="28"/>
          <w:szCs w:val="28"/>
          <w:lang w:val="kk-KZ"/>
        </w:rPr>
        <w:t xml:space="preserve">организм жағдайы қалыпқа келген. </w:t>
      </w:r>
    </w:p>
    <w:p w14:paraId="316147A7" w14:textId="77777777" w:rsidR="00E81861" w:rsidRDefault="00E81861" w:rsidP="00E81861">
      <w:pPr>
        <w:pStyle w:val="11"/>
        <w:ind w:firstLine="567"/>
        <w:jc w:val="both"/>
        <w:rPr>
          <w:sz w:val="28"/>
          <w:szCs w:val="28"/>
        </w:rPr>
      </w:pPr>
      <w:r>
        <w:rPr>
          <w:sz w:val="28"/>
          <w:szCs w:val="28"/>
        </w:rPr>
        <w:t xml:space="preserve">3-ші топ сиырларының қан көрсеткіштері қалыпты жағдайдан төмен екендігін көрсеткен. Бұл малдар клиникалық жағынан алатын болсақ туғаннан кейін ешбір өзгеріссіз өтіп 25-30 күн аралығында қайта күйге келе бастаған сиырлар көрсеткіштері сондай маңызды болмады, фагоцитоз, лизоцим және бактерицидті белсенділік көрсеткіштері жоғары болып шықты, сол сияқты </w:t>
      </w:r>
      <w:r>
        <w:rPr>
          <w:sz w:val="28"/>
          <w:szCs w:val="28"/>
        </w:rPr>
        <w:lastRenderedPageBreak/>
        <w:t xml:space="preserve">иммуноглобулиндері G және М туралыда да солай айтуға болады (29-шы кесте, 2 және 3 көрсеткіштер ). Т и В – лимфоциттер көрсеткіштері де көбейген. Бұл малдардада жеңіл қабынулар өтіп организм инфекцияға қарсы өз күшімен күресті. </w:t>
      </w:r>
    </w:p>
    <w:p w14:paraId="7C0691F4" w14:textId="77777777" w:rsidR="00E81861" w:rsidRDefault="00E81861" w:rsidP="00E81861">
      <w:pPr>
        <w:pStyle w:val="af3"/>
        <w:spacing w:before="0" w:beforeAutospacing="0" w:after="0" w:afterAutospacing="0"/>
        <w:rPr>
          <w:color w:val="00B050"/>
          <w:sz w:val="28"/>
          <w:szCs w:val="28"/>
          <w:lang w:val="kk-KZ"/>
        </w:rPr>
      </w:pPr>
    </w:p>
    <w:p w14:paraId="231A3800" w14:textId="77777777" w:rsidR="00E81861" w:rsidRPr="00C96BD3" w:rsidRDefault="00E81861" w:rsidP="00E81861">
      <w:pPr>
        <w:pStyle w:val="af3"/>
        <w:spacing w:before="0" w:beforeAutospacing="0" w:after="0" w:afterAutospacing="0"/>
        <w:rPr>
          <w:sz w:val="28"/>
          <w:szCs w:val="28"/>
          <w:lang w:val="kk-KZ"/>
        </w:rPr>
      </w:pPr>
      <w:r w:rsidRPr="00C96BD3">
        <w:rPr>
          <w:sz w:val="28"/>
          <w:szCs w:val="28"/>
          <w:lang w:val="kk-KZ"/>
        </w:rPr>
        <w:t xml:space="preserve">Кесте 29 </w:t>
      </w:r>
      <w:r>
        <w:rPr>
          <w:sz w:val="28"/>
          <w:szCs w:val="28"/>
          <w:lang w:val="kk-KZ"/>
        </w:rPr>
        <w:t xml:space="preserve">- </w:t>
      </w:r>
      <w:r w:rsidRPr="00C96BD3">
        <w:rPr>
          <w:sz w:val="28"/>
          <w:szCs w:val="28"/>
          <w:lang w:val="kk-KZ"/>
        </w:rPr>
        <w:t xml:space="preserve">Қан сары суының гуморальды факторлар көрсеткіші.  </w:t>
      </w:r>
    </w:p>
    <w:p w14:paraId="3FE3234E" w14:textId="77777777" w:rsidR="00E81861" w:rsidRPr="00C96BD3" w:rsidRDefault="00E81861" w:rsidP="00E81861">
      <w:pPr>
        <w:pStyle w:val="af3"/>
        <w:spacing w:before="0" w:beforeAutospacing="0" w:after="0" w:afterAutospacing="0"/>
        <w:ind w:firstLine="567"/>
        <w:rPr>
          <w:sz w:val="28"/>
          <w:szCs w:val="28"/>
          <w:lang w:val="kk-KZ"/>
        </w:rPr>
      </w:pPr>
    </w:p>
    <w:tbl>
      <w:tblPr>
        <w:tblW w:w="4893"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10"/>
        <w:gridCol w:w="710"/>
        <w:gridCol w:w="801"/>
        <w:gridCol w:w="969"/>
        <w:gridCol w:w="1072"/>
        <w:gridCol w:w="579"/>
        <w:gridCol w:w="906"/>
        <w:gridCol w:w="982"/>
        <w:gridCol w:w="955"/>
        <w:gridCol w:w="938"/>
      </w:tblGrid>
      <w:tr w:rsidR="00E81861" w:rsidRPr="005E501D" w14:paraId="74EE4932" w14:textId="77777777" w:rsidTr="00863532">
        <w:tc>
          <w:tcPr>
            <w:tcW w:w="801" w:type="pct"/>
            <w:vMerge w:val="restart"/>
            <w:shd w:val="clear" w:color="auto" w:fill="auto"/>
          </w:tcPr>
          <w:p w14:paraId="07CE2FDF" w14:textId="77777777" w:rsidR="00E81861" w:rsidRPr="005E501D" w:rsidRDefault="00E81861" w:rsidP="00863532">
            <w:pPr>
              <w:pStyle w:val="af8"/>
              <w:tabs>
                <w:tab w:val="left" w:pos="142"/>
              </w:tabs>
              <w:spacing w:after="0" w:line="240" w:lineRule="auto"/>
              <w:ind w:left="0"/>
              <w:jc w:val="center"/>
              <w:rPr>
                <w:rFonts w:ascii="Times New Roman" w:eastAsia="Calibri" w:hAnsi="Times New Roman"/>
                <w:sz w:val="24"/>
                <w:szCs w:val="24"/>
                <w:lang w:val="kk-KZ" w:eastAsia="en-US"/>
              </w:rPr>
            </w:pPr>
            <w:r w:rsidRPr="005E501D">
              <w:rPr>
                <w:rFonts w:ascii="Times New Roman" w:eastAsia="Calibri" w:hAnsi="Times New Roman"/>
                <w:sz w:val="24"/>
                <w:szCs w:val="24"/>
                <w:lang w:val="kk-KZ" w:eastAsia="en-US"/>
              </w:rPr>
              <w:t>Шаруашылықтар</w:t>
            </w:r>
          </w:p>
        </w:tc>
        <w:tc>
          <w:tcPr>
            <w:tcW w:w="1316" w:type="pct"/>
            <w:gridSpan w:val="3"/>
            <w:shd w:val="clear" w:color="auto" w:fill="auto"/>
          </w:tcPr>
          <w:p w14:paraId="0C0F2AE6" w14:textId="77777777" w:rsidR="00E81861" w:rsidRPr="00C96BD3" w:rsidRDefault="00E81861" w:rsidP="00863532">
            <w:pPr>
              <w:pStyle w:val="af3"/>
              <w:jc w:val="center"/>
              <w:rPr>
                <w:lang w:eastAsia="en-US"/>
              </w:rPr>
            </w:pPr>
            <w:r w:rsidRPr="00C96BD3">
              <w:rPr>
                <w:lang w:eastAsia="en-US"/>
              </w:rPr>
              <w:t>Лизоцим</w:t>
            </w:r>
          </w:p>
        </w:tc>
        <w:tc>
          <w:tcPr>
            <w:tcW w:w="1878" w:type="pct"/>
            <w:gridSpan w:val="4"/>
            <w:shd w:val="clear" w:color="auto" w:fill="auto"/>
          </w:tcPr>
          <w:p w14:paraId="3CED6577" w14:textId="77777777" w:rsidR="00E81861" w:rsidRPr="005E501D" w:rsidRDefault="00E81861" w:rsidP="00863532">
            <w:pPr>
              <w:pStyle w:val="af3"/>
              <w:jc w:val="center"/>
              <w:rPr>
                <w:lang w:val="kk-KZ" w:eastAsia="en-US"/>
              </w:rPr>
            </w:pPr>
            <w:r w:rsidRPr="00C96BD3">
              <w:rPr>
                <w:lang w:eastAsia="en-US"/>
              </w:rPr>
              <w:t>Бактерицид</w:t>
            </w:r>
            <w:r w:rsidRPr="005E501D">
              <w:rPr>
                <w:lang w:val="kk-KZ" w:eastAsia="en-US"/>
              </w:rPr>
              <w:t>ті белсенділік</w:t>
            </w:r>
          </w:p>
        </w:tc>
        <w:tc>
          <w:tcPr>
            <w:tcW w:w="1005" w:type="pct"/>
            <w:gridSpan w:val="2"/>
            <w:shd w:val="clear" w:color="auto" w:fill="auto"/>
          </w:tcPr>
          <w:p w14:paraId="7A5A4AA3" w14:textId="77777777" w:rsidR="00E81861" w:rsidRPr="005E501D" w:rsidRDefault="00E81861" w:rsidP="00863532">
            <w:pPr>
              <w:pStyle w:val="af3"/>
              <w:ind w:left="-591" w:firstLine="591"/>
              <w:jc w:val="center"/>
              <w:rPr>
                <w:lang w:val="kk-KZ" w:eastAsia="en-US"/>
              </w:rPr>
            </w:pPr>
            <w:r w:rsidRPr="00C96BD3">
              <w:rPr>
                <w:lang w:eastAsia="en-US"/>
              </w:rPr>
              <w:t>Иммуноглобулин</w:t>
            </w:r>
            <w:r w:rsidRPr="005E501D">
              <w:rPr>
                <w:lang w:val="kk-KZ" w:eastAsia="en-US"/>
              </w:rPr>
              <w:t>дер</w:t>
            </w:r>
          </w:p>
        </w:tc>
      </w:tr>
      <w:tr w:rsidR="00E81861" w:rsidRPr="005E501D" w14:paraId="740966A9" w14:textId="77777777" w:rsidTr="00863532">
        <w:tc>
          <w:tcPr>
            <w:tcW w:w="801" w:type="pct"/>
            <w:vMerge/>
            <w:shd w:val="clear" w:color="auto" w:fill="auto"/>
          </w:tcPr>
          <w:p w14:paraId="747AF846" w14:textId="77777777" w:rsidR="00E81861" w:rsidRPr="00C96BD3" w:rsidRDefault="00E81861" w:rsidP="00863532">
            <w:pPr>
              <w:pStyle w:val="af3"/>
              <w:ind w:left="-1607" w:firstLine="1607"/>
              <w:rPr>
                <w:lang w:eastAsia="en-US"/>
              </w:rPr>
            </w:pPr>
          </w:p>
        </w:tc>
        <w:tc>
          <w:tcPr>
            <w:tcW w:w="377" w:type="pct"/>
            <w:shd w:val="clear" w:color="auto" w:fill="auto"/>
          </w:tcPr>
          <w:p w14:paraId="2C939209" w14:textId="77777777" w:rsidR="00E81861" w:rsidRPr="00C96BD3" w:rsidRDefault="00E81861" w:rsidP="00863532">
            <w:pPr>
              <w:pStyle w:val="af3"/>
              <w:rPr>
                <w:lang w:eastAsia="en-US"/>
              </w:rPr>
            </w:pPr>
            <w:r w:rsidRPr="00C96BD3">
              <w:rPr>
                <w:lang w:eastAsia="en-US"/>
              </w:rPr>
              <w:t>D, мм</w:t>
            </w:r>
          </w:p>
        </w:tc>
        <w:tc>
          <w:tcPr>
            <w:tcW w:w="425" w:type="pct"/>
            <w:shd w:val="clear" w:color="auto" w:fill="auto"/>
          </w:tcPr>
          <w:p w14:paraId="34563FCF" w14:textId="77777777" w:rsidR="00E81861" w:rsidRPr="005E501D" w:rsidRDefault="00E81861" w:rsidP="00863532">
            <w:pPr>
              <w:pStyle w:val="af3"/>
              <w:jc w:val="center"/>
              <w:rPr>
                <w:lang w:val="kk-KZ" w:eastAsia="en-US"/>
              </w:rPr>
            </w:pPr>
            <w:r w:rsidRPr="00C96BD3">
              <w:rPr>
                <w:lang w:eastAsia="en-US"/>
              </w:rPr>
              <w:t xml:space="preserve">С </w:t>
            </w:r>
            <w:proofErr w:type="spellStart"/>
            <w:r w:rsidRPr="00C96BD3">
              <w:rPr>
                <w:lang w:eastAsia="en-US"/>
              </w:rPr>
              <w:t>колиб</w:t>
            </w:r>
            <w:proofErr w:type="spellEnd"/>
            <w:r w:rsidRPr="00C96BD3">
              <w:rPr>
                <w:lang w:eastAsia="en-US"/>
              </w:rPr>
              <w:t>.</w:t>
            </w:r>
          </w:p>
        </w:tc>
        <w:tc>
          <w:tcPr>
            <w:tcW w:w="514" w:type="pct"/>
            <w:shd w:val="clear" w:color="auto" w:fill="auto"/>
          </w:tcPr>
          <w:p w14:paraId="6BDAA830" w14:textId="77777777" w:rsidR="00E81861" w:rsidRPr="005E501D" w:rsidRDefault="00E81861" w:rsidP="00863532">
            <w:pPr>
              <w:pStyle w:val="af3"/>
              <w:jc w:val="center"/>
              <w:rPr>
                <w:lang w:val="kk-KZ" w:eastAsia="en-US"/>
              </w:rPr>
            </w:pPr>
            <w:r w:rsidRPr="00C96BD3">
              <w:rPr>
                <w:lang w:eastAsia="en-US"/>
              </w:rPr>
              <w:t>С, мкг\мл</w:t>
            </w:r>
          </w:p>
        </w:tc>
        <w:tc>
          <w:tcPr>
            <w:tcW w:w="569" w:type="pct"/>
            <w:shd w:val="clear" w:color="auto" w:fill="auto"/>
          </w:tcPr>
          <w:p w14:paraId="3E7317EC" w14:textId="77777777" w:rsidR="00E81861" w:rsidRPr="00C96BD3" w:rsidRDefault="00E81861" w:rsidP="00863532">
            <w:pPr>
              <w:pStyle w:val="af3"/>
              <w:jc w:val="center"/>
              <w:rPr>
                <w:lang w:eastAsia="en-US"/>
              </w:rPr>
            </w:pPr>
            <w:r w:rsidRPr="00C96BD3">
              <w:rPr>
                <w:lang w:eastAsia="en-US"/>
              </w:rPr>
              <w:t>Д1</w:t>
            </w:r>
          </w:p>
        </w:tc>
        <w:tc>
          <w:tcPr>
            <w:tcW w:w="307" w:type="pct"/>
            <w:shd w:val="clear" w:color="auto" w:fill="auto"/>
          </w:tcPr>
          <w:p w14:paraId="60699485" w14:textId="77777777" w:rsidR="00E81861" w:rsidRPr="00C96BD3" w:rsidRDefault="00E81861" w:rsidP="00863532">
            <w:pPr>
              <w:pStyle w:val="af3"/>
              <w:jc w:val="center"/>
              <w:rPr>
                <w:lang w:eastAsia="en-US"/>
              </w:rPr>
            </w:pPr>
            <w:r w:rsidRPr="00C96BD3">
              <w:rPr>
                <w:lang w:eastAsia="en-US"/>
              </w:rPr>
              <w:t>Д2</w:t>
            </w:r>
          </w:p>
        </w:tc>
        <w:tc>
          <w:tcPr>
            <w:tcW w:w="481" w:type="pct"/>
            <w:shd w:val="clear" w:color="auto" w:fill="auto"/>
          </w:tcPr>
          <w:p w14:paraId="4D739FB6" w14:textId="77777777" w:rsidR="00E81861" w:rsidRPr="00C96BD3" w:rsidRDefault="00E81861" w:rsidP="00863532">
            <w:pPr>
              <w:pStyle w:val="af3"/>
              <w:jc w:val="center"/>
              <w:rPr>
                <w:lang w:eastAsia="en-US"/>
              </w:rPr>
            </w:pPr>
            <w:r w:rsidRPr="00C96BD3">
              <w:rPr>
                <w:lang w:eastAsia="en-US"/>
              </w:rPr>
              <w:t>Дельта Д</w:t>
            </w:r>
          </w:p>
        </w:tc>
        <w:tc>
          <w:tcPr>
            <w:tcW w:w="520" w:type="pct"/>
            <w:shd w:val="clear" w:color="auto" w:fill="auto"/>
          </w:tcPr>
          <w:p w14:paraId="67C2EA72" w14:textId="77777777" w:rsidR="00E81861" w:rsidRPr="00C96BD3" w:rsidRDefault="00E81861" w:rsidP="00863532">
            <w:pPr>
              <w:pStyle w:val="af3"/>
              <w:jc w:val="center"/>
              <w:rPr>
                <w:lang w:eastAsia="en-US"/>
              </w:rPr>
            </w:pPr>
            <w:r w:rsidRPr="00C96BD3">
              <w:rPr>
                <w:lang w:eastAsia="en-US"/>
              </w:rPr>
              <w:t>БАСК, %</w:t>
            </w:r>
          </w:p>
        </w:tc>
        <w:tc>
          <w:tcPr>
            <w:tcW w:w="507" w:type="pct"/>
            <w:shd w:val="clear" w:color="auto" w:fill="auto"/>
          </w:tcPr>
          <w:p w14:paraId="3BA915BE" w14:textId="77777777" w:rsidR="00E81861" w:rsidRPr="00C96BD3" w:rsidRDefault="00E81861" w:rsidP="00863532">
            <w:pPr>
              <w:pStyle w:val="af3"/>
              <w:jc w:val="center"/>
              <w:rPr>
                <w:lang w:eastAsia="en-US"/>
              </w:rPr>
            </w:pPr>
            <w:proofErr w:type="spellStart"/>
            <w:r w:rsidRPr="00C96BD3">
              <w:rPr>
                <w:lang w:eastAsia="en-US"/>
              </w:rPr>
              <w:t>Ig</w:t>
            </w:r>
            <w:proofErr w:type="spellEnd"/>
            <w:r w:rsidRPr="00C96BD3">
              <w:rPr>
                <w:lang w:eastAsia="en-US"/>
              </w:rPr>
              <w:t xml:space="preserve"> G, мг\мл</w:t>
            </w:r>
          </w:p>
        </w:tc>
        <w:tc>
          <w:tcPr>
            <w:tcW w:w="499" w:type="pct"/>
            <w:shd w:val="clear" w:color="auto" w:fill="auto"/>
          </w:tcPr>
          <w:p w14:paraId="60B3FD4D" w14:textId="77777777" w:rsidR="00E81861" w:rsidRPr="005E501D" w:rsidRDefault="00E81861" w:rsidP="00863532">
            <w:pPr>
              <w:pStyle w:val="af3"/>
              <w:jc w:val="center"/>
              <w:rPr>
                <w:lang w:val="kk-KZ" w:eastAsia="en-US"/>
              </w:rPr>
            </w:pPr>
            <w:proofErr w:type="spellStart"/>
            <w:r w:rsidRPr="00C96BD3">
              <w:rPr>
                <w:lang w:eastAsia="en-US"/>
              </w:rPr>
              <w:t>Ig</w:t>
            </w:r>
            <w:proofErr w:type="spellEnd"/>
            <w:r w:rsidRPr="00C96BD3">
              <w:rPr>
                <w:lang w:eastAsia="en-US"/>
              </w:rPr>
              <w:t xml:space="preserve"> M, мг\мл</w:t>
            </w:r>
          </w:p>
        </w:tc>
      </w:tr>
      <w:tr w:rsidR="00E81861" w:rsidRPr="005E501D" w14:paraId="73CE0058" w14:textId="77777777" w:rsidTr="00863532">
        <w:tc>
          <w:tcPr>
            <w:tcW w:w="801" w:type="pct"/>
            <w:shd w:val="clear" w:color="auto" w:fill="auto"/>
          </w:tcPr>
          <w:p w14:paraId="27B44C9E"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4"/>
                <w:szCs w:val="24"/>
                <w:lang w:eastAsia="en-US"/>
              </w:rPr>
            </w:pPr>
            <w:r w:rsidRPr="005E501D">
              <w:rPr>
                <w:rFonts w:ascii="Times New Roman" w:eastAsia="Calibri" w:hAnsi="Times New Roman"/>
                <w:sz w:val="24"/>
                <w:szCs w:val="24"/>
                <w:lang w:val="kk-KZ" w:eastAsia="en-US"/>
              </w:rPr>
              <w:t xml:space="preserve">«Балке» ШҚ, </w:t>
            </w:r>
            <w:r w:rsidRPr="005E501D">
              <w:rPr>
                <w:rFonts w:ascii="Times New Roman" w:eastAsia="Calibri" w:hAnsi="Times New Roman"/>
                <w:sz w:val="24"/>
                <w:szCs w:val="24"/>
                <w:lang w:val="en-US" w:eastAsia="en-US"/>
              </w:rPr>
              <w:t>n=</w:t>
            </w:r>
            <w:r w:rsidRPr="005E501D">
              <w:rPr>
                <w:rFonts w:ascii="Times New Roman" w:eastAsia="Calibri" w:hAnsi="Times New Roman"/>
                <w:sz w:val="24"/>
                <w:szCs w:val="24"/>
                <w:lang w:eastAsia="en-US"/>
              </w:rPr>
              <w:t>6</w:t>
            </w:r>
          </w:p>
        </w:tc>
        <w:tc>
          <w:tcPr>
            <w:tcW w:w="377" w:type="pct"/>
            <w:shd w:val="clear" w:color="auto" w:fill="auto"/>
          </w:tcPr>
          <w:p w14:paraId="4AEC208A" w14:textId="77777777" w:rsidR="00E81861" w:rsidRPr="00C96BD3" w:rsidRDefault="00E81861" w:rsidP="00863532">
            <w:pPr>
              <w:pStyle w:val="af3"/>
              <w:spacing w:before="0" w:beforeAutospacing="0" w:after="0" w:afterAutospacing="0"/>
              <w:jc w:val="center"/>
              <w:rPr>
                <w:lang w:eastAsia="en-US"/>
              </w:rPr>
            </w:pPr>
            <w:r w:rsidRPr="005E501D">
              <w:rPr>
                <w:rFonts w:eastAsia="Calibri"/>
                <w:lang w:eastAsia="en-US"/>
              </w:rPr>
              <w:t>7,75</w:t>
            </w:r>
            <w:r w:rsidRPr="005E501D">
              <w:rPr>
                <w:rFonts w:eastAsia="Calibri"/>
                <w:lang w:val="en-US" w:eastAsia="en-US"/>
              </w:rPr>
              <w:t>±</w:t>
            </w:r>
            <w:r w:rsidRPr="005E501D">
              <w:rPr>
                <w:rFonts w:eastAsia="Calibri"/>
                <w:lang w:eastAsia="en-US"/>
              </w:rPr>
              <w:t>0,54</w:t>
            </w:r>
          </w:p>
        </w:tc>
        <w:tc>
          <w:tcPr>
            <w:tcW w:w="425" w:type="pct"/>
            <w:shd w:val="clear" w:color="auto" w:fill="auto"/>
          </w:tcPr>
          <w:p w14:paraId="5FA9317C"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7,24</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4,47</w:t>
            </w:r>
          </w:p>
        </w:tc>
        <w:tc>
          <w:tcPr>
            <w:tcW w:w="514" w:type="pct"/>
            <w:shd w:val="clear" w:color="auto" w:fill="auto"/>
          </w:tcPr>
          <w:p w14:paraId="78DC5CB4"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27,05</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1,14</w:t>
            </w:r>
          </w:p>
        </w:tc>
        <w:tc>
          <w:tcPr>
            <w:tcW w:w="569" w:type="pct"/>
            <w:shd w:val="clear" w:color="auto" w:fill="auto"/>
          </w:tcPr>
          <w:p w14:paraId="38DD4C7E"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0,13</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0,004</w:t>
            </w:r>
          </w:p>
        </w:tc>
        <w:tc>
          <w:tcPr>
            <w:tcW w:w="307" w:type="pct"/>
            <w:shd w:val="clear" w:color="auto" w:fill="auto"/>
          </w:tcPr>
          <w:p w14:paraId="1CCC5538"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0,13</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0,01</w:t>
            </w:r>
          </w:p>
        </w:tc>
        <w:tc>
          <w:tcPr>
            <w:tcW w:w="481" w:type="pct"/>
            <w:shd w:val="clear" w:color="auto" w:fill="auto"/>
          </w:tcPr>
          <w:p w14:paraId="65EDF7D8"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0,01</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0,004</w:t>
            </w:r>
          </w:p>
        </w:tc>
        <w:tc>
          <w:tcPr>
            <w:tcW w:w="520" w:type="pct"/>
            <w:shd w:val="clear" w:color="auto" w:fill="auto"/>
          </w:tcPr>
          <w:p w14:paraId="754A03A4"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56,78</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3,45</w:t>
            </w:r>
          </w:p>
        </w:tc>
        <w:tc>
          <w:tcPr>
            <w:tcW w:w="507" w:type="pct"/>
            <w:shd w:val="clear" w:color="auto" w:fill="auto"/>
          </w:tcPr>
          <w:p w14:paraId="337A932E" w14:textId="77777777" w:rsidR="00E81861" w:rsidRPr="005E501D" w:rsidRDefault="00E81861" w:rsidP="00863532">
            <w:pPr>
              <w:spacing w:after="0" w:line="240" w:lineRule="auto"/>
              <w:jc w:val="center"/>
              <w:rPr>
                <w:rFonts w:ascii="Times New Roman" w:eastAsia="Calibri" w:hAnsi="Times New Roman"/>
                <w:sz w:val="24"/>
                <w:szCs w:val="24"/>
                <w:lang w:val="en-US" w:eastAsia="en-US"/>
              </w:rPr>
            </w:pPr>
            <w:r w:rsidRPr="005E501D">
              <w:rPr>
                <w:rFonts w:ascii="Times New Roman" w:eastAsia="Calibri" w:hAnsi="Times New Roman"/>
                <w:sz w:val="24"/>
                <w:szCs w:val="24"/>
                <w:lang w:eastAsia="en-US"/>
              </w:rPr>
              <w:t>17,00</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2,04</w:t>
            </w:r>
          </w:p>
        </w:tc>
        <w:tc>
          <w:tcPr>
            <w:tcW w:w="499" w:type="pct"/>
            <w:shd w:val="clear" w:color="auto" w:fill="auto"/>
          </w:tcPr>
          <w:p w14:paraId="006D1512"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2,29</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0,37</w:t>
            </w:r>
          </w:p>
        </w:tc>
      </w:tr>
      <w:tr w:rsidR="00E81861" w:rsidRPr="005E501D" w14:paraId="16195308" w14:textId="77777777" w:rsidTr="00863532">
        <w:tc>
          <w:tcPr>
            <w:tcW w:w="801" w:type="pct"/>
            <w:shd w:val="clear" w:color="auto" w:fill="auto"/>
          </w:tcPr>
          <w:p w14:paraId="40F021A3"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4"/>
                <w:szCs w:val="24"/>
                <w:lang w:eastAsia="en-US"/>
              </w:rPr>
            </w:pPr>
            <w:r w:rsidRPr="005E501D">
              <w:rPr>
                <w:rFonts w:ascii="Times New Roman" w:eastAsia="Calibri" w:hAnsi="Times New Roman"/>
                <w:sz w:val="24"/>
                <w:szCs w:val="24"/>
                <w:lang w:val="kk-KZ" w:eastAsia="en-US"/>
              </w:rPr>
              <w:t xml:space="preserve">«Мади-Р», </w:t>
            </w:r>
            <w:r w:rsidRPr="005E501D">
              <w:rPr>
                <w:rFonts w:ascii="Times New Roman" w:eastAsia="Calibri" w:hAnsi="Times New Roman"/>
                <w:sz w:val="24"/>
                <w:szCs w:val="24"/>
                <w:lang w:val="en-US" w:eastAsia="en-US"/>
              </w:rPr>
              <w:t>n=</w:t>
            </w:r>
            <w:r w:rsidRPr="005E501D">
              <w:rPr>
                <w:rFonts w:ascii="Times New Roman" w:eastAsia="Calibri" w:hAnsi="Times New Roman"/>
                <w:sz w:val="24"/>
                <w:szCs w:val="24"/>
                <w:lang w:eastAsia="en-US"/>
              </w:rPr>
              <w:t>6</w:t>
            </w:r>
          </w:p>
        </w:tc>
        <w:tc>
          <w:tcPr>
            <w:tcW w:w="377" w:type="pct"/>
            <w:shd w:val="clear" w:color="auto" w:fill="auto"/>
          </w:tcPr>
          <w:p w14:paraId="57473E5C"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6,43</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021</w:t>
            </w:r>
          </w:p>
        </w:tc>
        <w:tc>
          <w:tcPr>
            <w:tcW w:w="425" w:type="pct"/>
            <w:shd w:val="clear" w:color="auto" w:fill="auto"/>
          </w:tcPr>
          <w:p w14:paraId="63302896"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1,48</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0,24</w:t>
            </w:r>
          </w:p>
        </w:tc>
        <w:tc>
          <w:tcPr>
            <w:tcW w:w="514" w:type="pct"/>
            <w:shd w:val="clear" w:color="auto" w:fill="auto"/>
          </w:tcPr>
          <w:p w14:paraId="4991E22D"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7,38</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1,22</w:t>
            </w:r>
          </w:p>
        </w:tc>
        <w:tc>
          <w:tcPr>
            <w:tcW w:w="569" w:type="pct"/>
            <w:shd w:val="clear" w:color="auto" w:fill="auto"/>
          </w:tcPr>
          <w:p w14:paraId="7C9EB076"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0,14</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0,006</w:t>
            </w:r>
          </w:p>
        </w:tc>
        <w:tc>
          <w:tcPr>
            <w:tcW w:w="307" w:type="pct"/>
            <w:shd w:val="clear" w:color="auto" w:fill="auto"/>
          </w:tcPr>
          <w:p w14:paraId="6EE49015"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0,19</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0,004</w:t>
            </w:r>
          </w:p>
        </w:tc>
        <w:tc>
          <w:tcPr>
            <w:tcW w:w="481" w:type="pct"/>
            <w:shd w:val="clear" w:color="auto" w:fill="auto"/>
          </w:tcPr>
          <w:p w14:paraId="51786126"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0,05</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0,005</w:t>
            </w:r>
          </w:p>
        </w:tc>
        <w:tc>
          <w:tcPr>
            <w:tcW w:w="520" w:type="pct"/>
            <w:shd w:val="clear" w:color="auto" w:fill="auto"/>
          </w:tcPr>
          <w:p w14:paraId="1233E1D3"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10,20</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8,44</w:t>
            </w:r>
          </w:p>
        </w:tc>
        <w:tc>
          <w:tcPr>
            <w:tcW w:w="507" w:type="pct"/>
            <w:shd w:val="clear" w:color="auto" w:fill="auto"/>
          </w:tcPr>
          <w:p w14:paraId="6B6B0828"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14,33</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1,06</w:t>
            </w:r>
          </w:p>
        </w:tc>
        <w:tc>
          <w:tcPr>
            <w:tcW w:w="499" w:type="pct"/>
            <w:shd w:val="clear" w:color="auto" w:fill="auto"/>
          </w:tcPr>
          <w:p w14:paraId="0424E2B1" w14:textId="77777777" w:rsidR="00E81861" w:rsidRPr="005E501D" w:rsidRDefault="00E81861" w:rsidP="00863532">
            <w:pPr>
              <w:spacing w:after="0" w:line="240" w:lineRule="auto"/>
              <w:jc w:val="center"/>
              <w:rPr>
                <w:rFonts w:ascii="Times New Roman" w:eastAsia="Calibri" w:hAnsi="Times New Roman"/>
                <w:sz w:val="24"/>
                <w:szCs w:val="24"/>
                <w:lang w:eastAsia="en-US"/>
              </w:rPr>
            </w:pPr>
            <w:r w:rsidRPr="005E501D">
              <w:rPr>
                <w:rFonts w:ascii="Times New Roman" w:eastAsia="Calibri" w:hAnsi="Times New Roman"/>
                <w:sz w:val="24"/>
                <w:szCs w:val="24"/>
                <w:lang w:eastAsia="en-US"/>
              </w:rPr>
              <w:t>2,32</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0,28</w:t>
            </w:r>
          </w:p>
        </w:tc>
      </w:tr>
      <w:tr w:rsidR="00E81861" w:rsidRPr="005E501D" w14:paraId="7CF4F0C8" w14:textId="77777777" w:rsidTr="00863532">
        <w:tc>
          <w:tcPr>
            <w:tcW w:w="801" w:type="pct"/>
            <w:shd w:val="clear" w:color="auto" w:fill="auto"/>
          </w:tcPr>
          <w:p w14:paraId="64930C42" w14:textId="77777777" w:rsidR="00E81861" w:rsidRPr="005E501D" w:rsidRDefault="00E81861" w:rsidP="00863532">
            <w:pPr>
              <w:pStyle w:val="af8"/>
              <w:widowControl w:val="0"/>
              <w:tabs>
                <w:tab w:val="left" w:pos="142"/>
              </w:tabs>
              <w:autoSpaceDE w:val="0"/>
              <w:autoSpaceDN w:val="0"/>
              <w:adjustRightInd w:val="0"/>
              <w:spacing w:after="0" w:line="240" w:lineRule="auto"/>
              <w:ind w:left="0"/>
              <w:rPr>
                <w:rFonts w:ascii="Times New Roman" w:eastAsia="Calibri" w:hAnsi="Times New Roman"/>
                <w:sz w:val="24"/>
                <w:szCs w:val="24"/>
                <w:lang w:eastAsia="en-US"/>
              </w:rPr>
            </w:pPr>
            <w:r w:rsidRPr="005E501D">
              <w:rPr>
                <w:rFonts w:ascii="Times New Roman" w:eastAsia="Calibri" w:hAnsi="Times New Roman"/>
                <w:sz w:val="24"/>
                <w:szCs w:val="24"/>
                <w:lang w:val="kk-KZ" w:eastAsia="en-US"/>
              </w:rPr>
              <w:t xml:space="preserve">«Каликанулы», </w:t>
            </w:r>
            <w:r w:rsidRPr="005E501D">
              <w:rPr>
                <w:rFonts w:ascii="Times New Roman" w:eastAsia="Calibri" w:hAnsi="Times New Roman"/>
                <w:sz w:val="24"/>
                <w:szCs w:val="24"/>
                <w:lang w:val="en-US" w:eastAsia="en-US"/>
              </w:rPr>
              <w:t>n=</w:t>
            </w:r>
            <w:r w:rsidRPr="005E501D">
              <w:rPr>
                <w:rFonts w:ascii="Times New Roman" w:eastAsia="Calibri" w:hAnsi="Times New Roman"/>
                <w:sz w:val="24"/>
                <w:szCs w:val="24"/>
                <w:lang w:eastAsia="en-US"/>
              </w:rPr>
              <w:t>6</w:t>
            </w:r>
          </w:p>
        </w:tc>
        <w:tc>
          <w:tcPr>
            <w:tcW w:w="377" w:type="pct"/>
            <w:shd w:val="clear" w:color="auto" w:fill="auto"/>
          </w:tcPr>
          <w:p w14:paraId="784A1C36"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7,25</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0,34</w:t>
            </w:r>
          </w:p>
        </w:tc>
        <w:tc>
          <w:tcPr>
            <w:tcW w:w="425" w:type="pct"/>
            <w:shd w:val="clear" w:color="auto" w:fill="auto"/>
          </w:tcPr>
          <w:p w14:paraId="4E293475"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3,28</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0,78</w:t>
            </w:r>
          </w:p>
        </w:tc>
        <w:tc>
          <w:tcPr>
            <w:tcW w:w="514" w:type="pct"/>
            <w:shd w:val="clear" w:color="auto" w:fill="auto"/>
          </w:tcPr>
          <w:p w14:paraId="1DCE5BA0"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16,42</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3,91</w:t>
            </w:r>
          </w:p>
        </w:tc>
        <w:tc>
          <w:tcPr>
            <w:tcW w:w="569" w:type="pct"/>
            <w:shd w:val="clear" w:color="auto" w:fill="auto"/>
          </w:tcPr>
          <w:p w14:paraId="109DCAEA"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0,31</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0,052</w:t>
            </w:r>
          </w:p>
        </w:tc>
        <w:tc>
          <w:tcPr>
            <w:tcW w:w="307" w:type="pct"/>
            <w:shd w:val="clear" w:color="auto" w:fill="auto"/>
          </w:tcPr>
          <w:p w14:paraId="107E38EB"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0,28</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0,007</w:t>
            </w:r>
          </w:p>
        </w:tc>
        <w:tc>
          <w:tcPr>
            <w:tcW w:w="481" w:type="pct"/>
            <w:shd w:val="clear" w:color="auto" w:fill="auto"/>
          </w:tcPr>
          <w:p w14:paraId="555A54E7"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0,02</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0,005</w:t>
            </w:r>
          </w:p>
        </w:tc>
        <w:tc>
          <w:tcPr>
            <w:tcW w:w="520" w:type="pct"/>
            <w:shd w:val="clear" w:color="auto" w:fill="auto"/>
          </w:tcPr>
          <w:p w14:paraId="05781157"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42,85</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12,93</w:t>
            </w:r>
          </w:p>
        </w:tc>
        <w:tc>
          <w:tcPr>
            <w:tcW w:w="507" w:type="pct"/>
            <w:shd w:val="clear" w:color="auto" w:fill="auto"/>
          </w:tcPr>
          <w:p w14:paraId="6A3DEDE6"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10,73</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val="kk-KZ" w:eastAsia="en-US"/>
              </w:rPr>
              <w:t xml:space="preserve"> </w:t>
            </w:r>
            <w:r w:rsidRPr="005E501D">
              <w:rPr>
                <w:rFonts w:ascii="Times New Roman" w:eastAsia="Calibri" w:hAnsi="Times New Roman"/>
                <w:sz w:val="24"/>
                <w:szCs w:val="24"/>
                <w:lang w:eastAsia="en-US"/>
              </w:rPr>
              <w:t>2,10</w:t>
            </w:r>
          </w:p>
        </w:tc>
        <w:tc>
          <w:tcPr>
            <w:tcW w:w="499" w:type="pct"/>
            <w:shd w:val="clear" w:color="auto" w:fill="auto"/>
          </w:tcPr>
          <w:p w14:paraId="64DC92B4" w14:textId="77777777" w:rsidR="00E81861" w:rsidRPr="005E501D" w:rsidRDefault="00E81861" w:rsidP="00863532">
            <w:pPr>
              <w:spacing w:after="0" w:line="240" w:lineRule="auto"/>
              <w:rPr>
                <w:rFonts w:ascii="Times New Roman" w:eastAsia="Calibri" w:hAnsi="Times New Roman"/>
                <w:sz w:val="24"/>
                <w:szCs w:val="24"/>
                <w:lang w:eastAsia="en-US"/>
              </w:rPr>
            </w:pPr>
            <w:r w:rsidRPr="005E501D">
              <w:rPr>
                <w:rFonts w:ascii="Times New Roman" w:eastAsia="Calibri" w:hAnsi="Times New Roman"/>
                <w:sz w:val="24"/>
                <w:szCs w:val="24"/>
                <w:lang w:eastAsia="en-US"/>
              </w:rPr>
              <w:t>2,32</w:t>
            </w:r>
            <w:r w:rsidRPr="005E501D">
              <w:rPr>
                <w:rFonts w:ascii="Times New Roman" w:eastAsia="Calibri" w:hAnsi="Times New Roman"/>
                <w:sz w:val="24"/>
                <w:szCs w:val="24"/>
                <w:lang w:val="en-US" w:eastAsia="en-US"/>
              </w:rPr>
              <w:t>±</w:t>
            </w:r>
            <w:r w:rsidRPr="005E501D">
              <w:rPr>
                <w:rFonts w:ascii="Times New Roman" w:eastAsia="Calibri" w:hAnsi="Times New Roman"/>
                <w:sz w:val="24"/>
                <w:szCs w:val="24"/>
                <w:lang w:eastAsia="en-US"/>
              </w:rPr>
              <w:t>0,28</w:t>
            </w:r>
          </w:p>
        </w:tc>
      </w:tr>
    </w:tbl>
    <w:p w14:paraId="5BC6305A" w14:textId="77777777" w:rsidR="00E81861" w:rsidRDefault="00E81861" w:rsidP="00E81861">
      <w:pPr>
        <w:pStyle w:val="af3"/>
        <w:spacing w:before="0" w:beforeAutospacing="0" w:after="0" w:afterAutospacing="0"/>
        <w:ind w:firstLine="567"/>
        <w:rPr>
          <w:color w:val="00B050"/>
          <w:sz w:val="28"/>
          <w:szCs w:val="28"/>
          <w:lang w:val="kk-KZ"/>
        </w:rPr>
      </w:pPr>
    </w:p>
    <w:p w14:paraId="5D39C4BC" w14:textId="77777777" w:rsidR="00E81861" w:rsidRDefault="00E81861" w:rsidP="00E81861">
      <w:pPr>
        <w:pStyle w:val="11"/>
        <w:ind w:firstLine="567"/>
        <w:jc w:val="both"/>
        <w:rPr>
          <w:rFonts w:ascii="Arial" w:hAnsi="Arial" w:cs="Arial"/>
          <w:sz w:val="28"/>
          <w:szCs w:val="28"/>
        </w:rPr>
      </w:pPr>
      <w:r>
        <w:rPr>
          <w:sz w:val="28"/>
          <w:szCs w:val="28"/>
        </w:rPr>
        <w:t xml:space="preserve">Келесі топтағы сиырлар </w:t>
      </w:r>
      <w:bookmarkStart w:id="8" w:name="_Hlk178406882"/>
      <w:r>
        <w:rPr>
          <w:sz w:val="28"/>
          <w:szCs w:val="28"/>
        </w:rPr>
        <w:t xml:space="preserve">«Нитрыб» </w:t>
      </w:r>
      <w:bookmarkEnd w:id="8"/>
      <w:r>
        <w:rPr>
          <w:sz w:val="28"/>
          <w:szCs w:val="28"/>
        </w:rPr>
        <w:t xml:space="preserve">препаратымен емделген сиырлар. «Нитрыб» жіберілген жерге тез сорылады, инъекциядан кейін 2-3 сағат ішінде максималды концентрациясына жетіп мал организімінің мүшелері мен ұлпаларына жайылады. Антибактериальды әсері бір тәулік бойы организмде сақаталады. Препараттың әсер ету спектрі грам оң және грам теріс микроорганизмдерді қамтиды сонымен қатар (E. coli, Clostridium spp., Salmonella spp., Proteus spp., Bacillus anthracis, Pasteurella spp., Haemophilus spp., Vibrio spp., Staphylococcus spp., Streptococcus spp., Shigella spp., Corynebacterium spp., Klebsiella spp., Fusobacterium spp., Bordetella spp., Brucella spp). </w:t>
      </w:r>
    </w:p>
    <w:p w14:paraId="0C3D4A8C" w14:textId="77777777" w:rsidR="00E81861" w:rsidRDefault="00E81861" w:rsidP="00E81861">
      <w:pPr>
        <w:pStyle w:val="af6"/>
        <w:jc w:val="both"/>
        <w:rPr>
          <w:rFonts w:ascii="Times New Roman" w:hAnsi="Times New Roman"/>
          <w:sz w:val="28"/>
          <w:szCs w:val="28"/>
          <w:lang w:val="kk-KZ"/>
        </w:rPr>
      </w:pPr>
    </w:p>
    <w:p w14:paraId="2661A611" w14:textId="77777777" w:rsidR="00E81861" w:rsidRDefault="00E81861" w:rsidP="00E81861">
      <w:pPr>
        <w:pStyle w:val="af6"/>
        <w:ind w:firstLine="567"/>
        <w:rPr>
          <w:rFonts w:ascii="Times New Roman" w:hAnsi="Times New Roman"/>
          <w:b/>
          <w:sz w:val="28"/>
          <w:szCs w:val="28"/>
          <w:lang w:val="kk-KZ"/>
        </w:rPr>
      </w:pPr>
      <w:r>
        <w:rPr>
          <w:rFonts w:ascii="Times New Roman" w:hAnsi="Times New Roman"/>
          <w:b/>
          <w:sz w:val="28"/>
          <w:szCs w:val="28"/>
          <w:lang w:val="kk-KZ"/>
        </w:rPr>
        <w:t>3.</w:t>
      </w:r>
      <w:r w:rsidRPr="00E81861">
        <w:rPr>
          <w:rFonts w:ascii="Times New Roman" w:hAnsi="Times New Roman"/>
          <w:b/>
          <w:sz w:val="28"/>
          <w:szCs w:val="28"/>
          <w:lang w:val="kk-KZ"/>
        </w:rPr>
        <w:t>6</w:t>
      </w:r>
      <w:r>
        <w:rPr>
          <w:rFonts w:ascii="Times New Roman" w:hAnsi="Times New Roman"/>
          <w:b/>
          <w:sz w:val="28"/>
          <w:szCs w:val="28"/>
          <w:lang w:val="kk-KZ"/>
        </w:rPr>
        <w:t xml:space="preserve"> </w:t>
      </w:r>
      <w:r w:rsidRPr="008C2DE8">
        <w:rPr>
          <w:rFonts w:ascii="Times New Roman" w:hAnsi="Times New Roman"/>
          <w:b/>
          <w:sz w:val="28"/>
          <w:szCs w:val="28"/>
          <w:lang w:val="kk-KZ"/>
        </w:rPr>
        <w:t>Ойлап</w:t>
      </w:r>
      <w:r w:rsidRPr="00E81861">
        <w:rPr>
          <w:rFonts w:ascii="Times New Roman" w:hAnsi="Times New Roman"/>
          <w:b/>
          <w:sz w:val="28"/>
          <w:szCs w:val="28"/>
          <w:lang w:val="kk-KZ"/>
        </w:rPr>
        <w:t xml:space="preserve"> </w:t>
      </w:r>
      <w:r w:rsidRPr="008C2DE8">
        <w:rPr>
          <w:rFonts w:ascii="Times New Roman" w:hAnsi="Times New Roman"/>
          <w:b/>
          <w:sz w:val="28"/>
          <w:szCs w:val="28"/>
          <w:lang w:val="kk-KZ"/>
        </w:rPr>
        <w:t>тапқан препараттардың қысқаша сипаттамасы</w:t>
      </w:r>
      <w:r>
        <w:rPr>
          <w:rFonts w:ascii="Times New Roman" w:hAnsi="Times New Roman"/>
          <w:b/>
          <w:sz w:val="28"/>
          <w:szCs w:val="28"/>
          <w:lang w:val="kk-KZ"/>
        </w:rPr>
        <w:t xml:space="preserve"> </w:t>
      </w:r>
    </w:p>
    <w:p w14:paraId="0B2C9F6A" w14:textId="77777777" w:rsidR="00E81861" w:rsidRPr="006612CD" w:rsidRDefault="00E81861" w:rsidP="00E81861">
      <w:pPr>
        <w:pStyle w:val="af6"/>
        <w:ind w:firstLine="567"/>
        <w:rPr>
          <w:rFonts w:ascii="Times New Roman" w:hAnsi="Times New Roman"/>
          <w:sz w:val="28"/>
          <w:szCs w:val="28"/>
          <w:lang w:val="kk-KZ"/>
        </w:rPr>
      </w:pPr>
      <w:r w:rsidRPr="006612CD">
        <w:rPr>
          <w:rFonts w:ascii="Times New Roman" w:hAnsi="Times New Roman"/>
          <w:i/>
          <w:sz w:val="28"/>
          <w:szCs w:val="28"/>
          <w:lang w:val="kk-KZ"/>
        </w:rPr>
        <w:t>«ДОРОБ» препаратының қысқаша сипаттамасы</w:t>
      </w:r>
    </w:p>
    <w:p w14:paraId="49EC52B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bCs/>
          <w:sz w:val="28"/>
          <w:szCs w:val="28"/>
          <w:lang w:val="kk-KZ"/>
        </w:rPr>
        <w:t>Шырғанақ</w:t>
      </w:r>
      <w:r>
        <w:rPr>
          <w:rFonts w:ascii="Times New Roman" w:hAnsi="Times New Roman"/>
          <w:sz w:val="28"/>
          <w:szCs w:val="28"/>
          <w:lang w:val="kk-KZ"/>
        </w:rPr>
        <w:t xml:space="preserve"> (лат.</w:t>
      </w:r>
      <w:r>
        <w:rPr>
          <w:rFonts w:ascii="Times New Roman" w:hAnsi="Times New Roman"/>
          <w:iCs/>
          <w:sz w:val="28"/>
          <w:szCs w:val="28"/>
          <w:lang w:val="zh-CN"/>
        </w:rPr>
        <w:t>Hippóphaë rhamnoídes</w:t>
      </w:r>
      <w:r>
        <w:rPr>
          <w:rFonts w:ascii="Times New Roman" w:hAnsi="Times New Roman"/>
          <w:sz w:val="28"/>
          <w:szCs w:val="28"/>
          <w:lang w:val="kk-KZ"/>
        </w:rPr>
        <w:t xml:space="preserve">)— гүлді өсімдіктердің қосжарнақтылар класындағы жиде тұқымдас кішкене ағаш немесе бұталы өсімдік . Биіктігі 1,5—6 метр. Шырғанақ туыстардың 3 қана түрі бар . Ең көп тараған түрі — итшомырт шырғанақ. </w:t>
      </w:r>
    </w:p>
    <w:p w14:paraId="0A2D181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Сары түсті, шырынды жемісі бұта басында тізбектеліп, жабысып өседі. Гүлдеу мерзімі – сәуір, мамыр айлары. Қыркүйек-қазан айларында жемістері піседі. Шырғанақтың жемісі аскорбин қышқылына, В1, В2, В6 дәрумендеріне, ал дәні майға (12,5 %), каротин мен В1, В2, Е дәрумендеріне бай. Жемісінен әртүрлі тосап, кисель тағы да басқа дәруменді заттар дайындайды. Шырғанақ – Сайрам-</w:t>
      </w:r>
      <w:r>
        <w:rPr>
          <w:rFonts w:ascii="Times New Roman" w:hAnsi="Times New Roman"/>
          <w:sz w:val="28"/>
          <w:szCs w:val="28"/>
          <w:lang w:val="kk-KZ"/>
        </w:rPr>
        <w:lastRenderedPageBreak/>
        <w:t xml:space="preserve">Өгем мемлекеттік ұлттық табиғи паркінде көп кездесетін дәрілік өсімдіктердің бірі. </w:t>
      </w:r>
    </w:p>
    <w:p w14:paraId="7F01B7E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Шырғанақ – бұталы немесе шағындау ағаш болып саналатын тікенді өсімдік. Жапырағы мен гүлі бір уақытта ашылады. Қазақстан жерінде бір ғана түрі кездеседі.</w:t>
      </w:r>
    </w:p>
    <w:p w14:paraId="7FF9877C" w14:textId="77777777" w:rsidR="00E81861" w:rsidRDefault="00E81861" w:rsidP="00E81861">
      <w:pPr>
        <w:pStyle w:val="af6"/>
        <w:ind w:firstLine="567"/>
        <w:jc w:val="both"/>
        <w:rPr>
          <w:rFonts w:ascii="Times New Roman" w:hAnsi="Times New Roman"/>
          <w:sz w:val="28"/>
          <w:szCs w:val="28"/>
          <w:lang w:val="kk-KZ"/>
        </w:rPr>
      </w:pPr>
      <w:r>
        <w:rPr>
          <w:rStyle w:val="s1"/>
          <w:rFonts w:ascii="Times New Roman" w:hAnsi="Times New Roman"/>
          <w:sz w:val="28"/>
          <w:szCs w:val="28"/>
          <w:lang w:val="kk-KZ"/>
        </w:rPr>
        <w:t>Шырғанақ майы (Оlеum Hippopheaе)-</w:t>
      </w:r>
      <w:r>
        <w:rPr>
          <w:rStyle w:val="j23"/>
          <w:rFonts w:ascii="Times New Roman" w:hAnsi="Times New Roman"/>
          <w:sz w:val="28"/>
          <w:szCs w:val="28"/>
          <w:lang w:val="kk-KZ"/>
        </w:rPr>
        <w:t>токоферолдардың, каротиноидтердің, каротиндердің, стеаринді, лино</w:t>
      </w:r>
      <w:r>
        <w:rPr>
          <w:rStyle w:val="j27"/>
          <w:rFonts w:ascii="Times New Roman" w:hAnsi="Times New Roman"/>
          <w:sz w:val="28"/>
          <w:szCs w:val="28"/>
          <w:lang w:val="kk-KZ"/>
        </w:rPr>
        <w:t xml:space="preserve">льді, олеинді, пальмитинді қышқылдардың, хлорофильдік қоспалардың, глицеридтердің және шырғанақ жемістерінің басқа да </w:t>
      </w:r>
      <w:r>
        <w:rPr>
          <w:rStyle w:val="j22"/>
          <w:rFonts w:ascii="Times New Roman" w:hAnsi="Times New Roman"/>
          <w:sz w:val="28"/>
          <w:szCs w:val="28"/>
          <w:lang w:val="kk-KZ"/>
        </w:rPr>
        <w:t>биологиялық белсенді заттарының (</w:t>
      </w:r>
      <w:r>
        <w:rPr>
          <w:rFonts w:ascii="Times New Roman" w:hAnsi="Times New Roman"/>
          <w:sz w:val="28"/>
          <w:szCs w:val="28"/>
          <w:lang w:val="kk-KZ"/>
        </w:rPr>
        <w:t>Hippopheaе rhamnoides</w:t>
      </w:r>
      <w:r>
        <w:rPr>
          <w:rStyle w:val="j22"/>
          <w:rFonts w:ascii="Times New Roman" w:hAnsi="Times New Roman"/>
          <w:sz w:val="28"/>
          <w:szCs w:val="28"/>
          <w:lang w:val="kk-KZ"/>
        </w:rPr>
        <w:t>) қоспасы.</w:t>
      </w:r>
    </w:p>
    <w:p w14:paraId="22CFAD70" w14:textId="77777777" w:rsidR="00E81861" w:rsidRDefault="00E81861" w:rsidP="00E81861">
      <w:pPr>
        <w:pStyle w:val="af6"/>
        <w:ind w:firstLine="567"/>
        <w:jc w:val="both"/>
        <w:rPr>
          <w:rStyle w:val="j22"/>
          <w:rFonts w:ascii="Times New Roman" w:hAnsi="Times New Roman"/>
          <w:sz w:val="28"/>
          <w:szCs w:val="28"/>
          <w:lang w:val="kk-KZ"/>
        </w:rPr>
      </w:pPr>
      <w:r>
        <w:rPr>
          <w:rStyle w:val="j26"/>
          <w:rFonts w:ascii="Times New Roman" w:hAnsi="Times New Roman"/>
          <w:sz w:val="28"/>
          <w:szCs w:val="28"/>
          <w:lang w:val="kk-KZ"/>
        </w:rPr>
        <w:t xml:space="preserve">Шырғанақ майы майларды ерітетін биоанти қышқылдары болуының арқасында еркін радикальды процестердің үдеуін төмендетеді және жасушалық және субжасушалық жарғақшаларды зақымданудан сақтайды. Препарат репаративті процестерді көтермелейді және зақымданған тіндердің жазылуын жеделдетеді, едәуір </w:t>
      </w:r>
      <w:r>
        <w:rPr>
          <w:rStyle w:val="j22"/>
          <w:rFonts w:ascii="Times New Roman" w:hAnsi="Times New Roman"/>
          <w:sz w:val="28"/>
          <w:szCs w:val="28"/>
          <w:lang w:val="kk-KZ"/>
        </w:rPr>
        <w:t>бактерияларға қарсы (бактериостатикалық) әсер көрсетеді.</w:t>
      </w:r>
    </w:p>
    <w:p w14:paraId="143D723D" w14:textId="77777777" w:rsidR="00E81861" w:rsidRDefault="00E81861" w:rsidP="00E81861">
      <w:pPr>
        <w:pStyle w:val="af6"/>
        <w:ind w:firstLine="567"/>
        <w:jc w:val="both"/>
        <w:rPr>
          <w:rFonts w:ascii="Times New Roman" w:hAnsi="Times New Roman"/>
          <w:sz w:val="28"/>
          <w:szCs w:val="28"/>
          <w:lang w:val="kk-KZ"/>
        </w:rPr>
      </w:pPr>
      <w:r>
        <w:rPr>
          <w:rStyle w:val="s1"/>
          <w:rFonts w:ascii="Times New Roman" w:hAnsi="Times New Roman"/>
          <w:sz w:val="28"/>
          <w:szCs w:val="28"/>
          <w:lang w:val="kk-KZ"/>
        </w:rPr>
        <w:t xml:space="preserve">Шырғанақ майының құрамындағы </w:t>
      </w:r>
      <w:r>
        <w:rPr>
          <w:rStyle w:val="j22"/>
          <w:rFonts w:ascii="Times New Roman" w:hAnsi="Times New Roman"/>
          <w:iCs/>
          <w:sz w:val="28"/>
          <w:szCs w:val="28"/>
          <w:lang w:val="kk-KZ"/>
        </w:rPr>
        <w:t>әсер етуші зат:</w:t>
      </w:r>
      <w:r>
        <w:rPr>
          <w:rStyle w:val="j22"/>
          <w:rFonts w:ascii="Times New Roman" w:hAnsi="Times New Roman"/>
          <w:sz w:val="28"/>
          <w:szCs w:val="28"/>
          <w:lang w:val="kk-KZ"/>
        </w:rPr>
        <w:t xml:space="preserve">1 сауыттың құрамында 50 мл шырғанақ жемісінің майы бар; ал </w:t>
      </w:r>
      <w:r>
        <w:rPr>
          <w:rStyle w:val="j22"/>
          <w:rFonts w:ascii="Times New Roman" w:hAnsi="Times New Roman"/>
          <w:iCs/>
          <w:sz w:val="28"/>
          <w:szCs w:val="28"/>
          <w:lang w:val="kk-KZ"/>
        </w:rPr>
        <w:t>қосалқы заттары</w:t>
      </w:r>
      <w:r>
        <w:rPr>
          <w:rStyle w:val="j22"/>
          <w:rFonts w:ascii="Times New Roman" w:hAnsi="Times New Roman"/>
          <w:i/>
          <w:iCs/>
          <w:sz w:val="28"/>
          <w:szCs w:val="28"/>
          <w:lang w:val="kk-KZ"/>
        </w:rPr>
        <w:t xml:space="preserve">: </w:t>
      </w:r>
      <w:r>
        <w:rPr>
          <w:rStyle w:val="j22"/>
          <w:rFonts w:ascii="Times New Roman" w:hAnsi="Times New Roman"/>
          <w:sz w:val="28"/>
          <w:szCs w:val="28"/>
          <w:lang w:val="kk-KZ"/>
        </w:rPr>
        <w:t>рафинирленген күнбағыс майы.</w:t>
      </w:r>
    </w:p>
    <w:p w14:paraId="14544BC1" w14:textId="77777777" w:rsidR="00E81861" w:rsidRDefault="00E81861" w:rsidP="00E81861">
      <w:pPr>
        <w:pStyle w:val="af6"/>
        <w:ind w:firstLine="567"/>
        <w:jc w:val="both"/>
        <w:rPr>
          <w:rStyle w:val="j24"/>
          <w:rFonts w:ascii="Times New Roman" w:hAnsi="Times New Roman"/>
          <w:sz w:val="28"/>
          <w:szCs w:val="28"/>
          <w:lang w:val="kk-KZ"/>
        </w:rPr>
      </w:pPr>
      <w:r>
        <w:rPr>
          <w:rStyle w:val="j22"/>
          <w:rFonts w:ascii="Times New Roman" w:hAnsi="Times New Roman"/>
          <w:sz w:val="28"/>
          <w:szCs w:val="28"/>
          <w:lang w:val="kk-KZ"/>
        </w:rPr>
        <w:t xml:space="preserve">Сипаттамасы: Қызғылт-қызыл түстегі өзіне тән иісі бар майлы сұйықтық. Шамалы шөгіндіге жол беріледі, ол </w:t>
      </w:r>
      <w:r>
        <w:rPr>
          <w:rStyle w:val="j24"/>
          <w:rFonts w:ascii="Times New Roman" w:hAnsi="Times New Roman"/>
          <w:sz w:val="28"/>
          <w:szCs w:val="28"/>
          <w:lang w:val="kk-KZ"/>
        </w:rPr>
        <w:t>40°С-да қыздырғанда еріп кетеді.</w:t>
      </w:r>
    </w:p>
    <w:p w14:paraId="00EAEA6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АСД2 фракциясыА.В.Дороговтың антисептикалық стимуляторы. Бұл препарат 1945-1947 жылдардағы жағдайға байланысты адамдар мен жануарлардың ағзасын радиация-дан қорғайтын және иммунитетін күшейтетін – өзі арзан және тиімді дәріге(препаратқа) деген мұқтаждық туындады. АСД – ны 1947 жылы А. В. Дорогов жасап шығарды. Оны әртүрлі себептерден болатын көптеген ауруларда емдік нәтиже беретін, адамдар мен малдардың организміне жан-жақты әсер ететін, биологиялық стимуляторлардың тобына жатқызуға болады. </w:t>
      </w:r>
    </w:p>
    <w:p w14:paraId="4F30441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Препарат АСД малдардың, өсімдіктердің ұлпаларынан және микро организмдерден ерекше әдіспен дайындалған сұйықтық.</w:t>
      </w:r>
    </w:p>
    <w:p w14:paraId="09B1272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Препарат екі түрлі фракцияда шығарылады: фракция №2 (фр. №2) және фракция №3. </w:t>
      </w:r>
      <w:r>
        <w:rPr>
          <w:rFonts w:ascii="Times New Roman" w:hAnsi="Times New Roman"/>
          <w:i/>
          <w:sz w:val="28"/>
          <w:szCs w:val="28"/>
          <w:lang w:val="kk-KZ"/>
        </w:rPr>
        <w:t>Фр. №2</w:t>
      </w:r>
      <w:r>
        <w:rPr>
          <w:rFonts w:ascii="Times New Roman" w:hAnsi="Times New Roman"/>
          <w:sz w:val="28"/>
          <w:szCs w:val="28"/>
          <w:lang w:val="kk-KZ"/>
        </w:rPr>
        <w:t xml:space="preserve"> – суда жақсы еритін, өзіне тән иісі бар, сілтілік реакциялы, сары-қошқыл түсті, ұшқыш сұйық. №2 фракцияны ұзақ уақыт сақтағанда, оның белсенділігіне әсер етпейтін, тұнба пайда болады. Ондай тұнба пайда болған препаратты сүзіп барып қолдануға болады.</w:t>
      </w:r>
    </w:p>
    <w:p w14:paraId="6C38180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Препарат АСД фракция 2 құрамы: төменгі молекулярлы органикалық қосылыстардан, карбон қышқылдары, олардың амидтері мен аммоний тұздарын, карбон қышқылдарының холинді эфирлері, холин, бастапқы және екінші аминдер, пептидтер, сондай-ақ органикалық емес азот қосылыстары (көмірқышқылды аммоний тұздары, сіркеқышқыл аммонийі) және судан тұрады.</w:t>
      </w:r>
    </w:p>
    <w:p w14:paraId="3EFF817D" w14:textId="77777777" w:rsidR="00E81861" w:rsidRPr="006612CD" w:rsidRDefault="00E81861" w:rsidP="00E81861">
      <w:pPr>
        <w:pStyle w:val="af6"/>
        <w:ind w:firstLine="567"/>
        <w:jc w:val="both"/>
        <w:rPr>
          <w:rStyle w:val="j24"/>
          <w:rFonts w:ascii="Times New Roman" w:hAnsi="Times New Roman"/>
          <w:bCs/>
          <w:i/>
          <w:sz w:val="28"/>
          <w:szCs w:val="28"/>
          <w:lang w:val="kk-KZ"/>
        </w:rPr>
      </w:pPr>
      <w:r w:rsidRPr="006612CD">
        <w:rPr>
          <w:rStyle w:val="j24"/>
          <w:rFonts w:ascii="Times New Roman" w:hAnsi="Times New Roman"/>
          <w:bCs/>
          <w:i/>
          <w:sz w:val="28"/>
          <w:szCs w:val="28"/>
          <w:lang w:val="kk-KZ"/>
        </w:rPr>
        <w:t>Фармакологиялық (биологиялық) қасиеттері мен әсерлері</w:t>
      </w:r>
    </w:p>
    <w:p w14:paraId="6B177F6F"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Ет-сүйек ұнын құрғақ айдау арқылы алынған иммуностимуляциялық препарат.</w:t>
      </w:r>
    </w:p>
    <w:p w14:paraId="7F80BC28"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 xml:space="preserve">Препарат биологиялық белсенділіктің кең спектріне ие, тіндік және ас қорыту ферменттерінің белсенділігін арттырады, антисептикалық әсерге ие, </w:t>
      </w:r>
      <w:r>
        <w:rPr>
          <w:rStyle w:val="j24"/>
          <w:rFonts w:ascii="Times New Roman" w:hAnsi="Times New Roman"/>
          <w:sz w:val="28"/>
          <w:szCs w:val="28"/>
          <w:lang w:val="kk-KZ"/>
        </w:rPr>
        <w:lastRenderedPageBreak/>
        <w:t>ретикулоэндотелиалдық және эндокриндік жүйелердің белсенділігін ынталандырады, трофиканы қалыпқа келтіреді, зақымдалған тіндердің регенерациясын жеделдетеді, ақуыздарды фосфорлау және синтездеу процестеріне қатысады, кумулятивті әсерге ие емес.</w:t>
      </w:r>
    </w:p>
    <w:p w14:paraId="08BF4E09"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Флакондар, шыны бөтелкелер резеңке тығындармен тығындалған және алюминий қалпақшалармен қапталған, полимерлі бөтелкелер алғашқы ашылуын бақылай отырып, бұрылатын пластмасса қақпақтармен жабылған.</w:t>
      </w:r>
    </w:p>
    <w:p w14:paraId="2E215A5B"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Сыйымдылығы 10 мл сауыттар 4, 6, 8, 10 данадан немесе бір данадан картон қорапқа салынған, препараты бар сауыттарды 100 мл-ден пачкасыз шығаруға жол беріледі. Қаптаудың әрбір бірлігі қолдану жөніндегі нұсқаулықпен жабдықталған.</w:t>
      </w:r>
    </w:p>
    <w:p w14:paraId="5094198B"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АСД 2 фракциясы ағзаға әсер ету дәрежесі бойынша орташа қауіпті заттарға жатады (МЕМСТ 12.1.007 сәйкес қауіптіліктің 3 класы). Әр түрлі жануарлар мен әр түрлі жастағы жануарларға беріледі.</w:t>
      </w:r>
    </w:p>
    <w:p w14:paraId="5CA4C41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АСД 2 фракциясын сақтау шарттары </w:t>
      </w:r>
    </w:p>
    <w:p w14:paraId="38034A9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Препаратты өндірушінің жабық қаптамасында, құрғақ, күн сәулесінен қорғалған жерде, тамақ өнімдері мен жемдерден бөлек, 10°С-ден 30°С-қа дейінгі температурада сақтау керек.</w:t>
      </w:r>
    </w:p>
    <w:p w14:paraId="71528C4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Пайдаланылмаған дәрілік препарат заңнама талаптарына сәйкес кәдеге жаратылады.</w:t>
      </w:r>
    </w:p>
    <w:p w14:paraId="06DD5E5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Сақтау шарттары сақталған жағдайда препараттың жарамдылық мерзімі-өндіріс күнінен бастап 4 жыл, сауыт ашылғаннан кейін-14 тәуліктен аспайды. Жарамдылық мерзімі өткеннен кейін препаратты қолдануға тыйым салынады.</w:t>
      </w:r>
    </w:p>
    <w:p w14:paraId="7577CBBF"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Алынған препараттың түсі қызғылт сары түсті, мөлдір,майлы сұйықтық болды. Шырғанақ майы мен АСД2 фракциясы тамыр тарылтқыш, антисептикалық, қабынуға қарсы және ауырсынуды басатын әсері бар, ұлпалардың регенерациясына ықпал етеді.Сонымен қатар, АСД фракциясы 2 биогенді стимулятор ретінде қорғаныш функциясын арттырады, ағзаның патогенді және уытты әсерлерге төзімділігін арттырады.</w:t>
      </w:r>
    </w:p>
    <w:p w14:paraId="0FD0506E" w14:textId="77777777" w:rsidR="00E81861" w:rsidRPr="006612CD" w:rsidRDefault="00E81861" w:rsidP="00E81861">
      <w:pPr>
        <w:pStyle w:val="af6"/>
        <w:ind w:firstLine="709"/>
        <w:jc w:val="both"/>
        <w:rPr>
          <w:rFonts w:ascii="Times New Roman" w:hAnsi="Times New Roman"/>
          <w:i/>
          <w:sz w:val="28"/>
          <w:szCs w:val="28"/>
          <w:lang w:val="kk-KZ"/>
        </w:rPr>
      </w:pPr>
      <w:r w:rsidRPr="006612CD">
        <w:rPr>
          <w:rFonts w:ascii="Times New Roman" w:hAnsi="Times New Roman"/>
          <w:i/>
          <w:sz w:val="28"/>
          <w:szCs w:val="28"/>
          <w:lang w:val="kk-KZ"/>
        </w:rPr>
        <w:t>«ДОРОБ-К» препаратының фармакологиялық қасиеттері</w:t>
      </w:r>
    </w:p>
    <w:p w14:paraId="45AA511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Қызыл-май-полифит майы, өсімдік тектес дәрілік зат. Дәрілік өсімдіктердің 7 түрінен бірегей технология бойынша дайындалған 100% табиғи сығынды болып табылады. </w:t>
      </w:r>
      <w:r>
        <w:rPr>
          <w:rFonts w:ascii="Times New Roman" w:hAnsi="Times New Roman"/>
          <w:sz w:val="28"/>
          <w:szCs w:val="28"/>
          <w:shd w:val="clear" w:color="auto" w:fill="FFFFFF"/>
          <w:lang w:val="kk-KZ"/>
        </w:rPr>
        <w:t>Шөптердің құрамына кіретін биологиялық белсенді заттардың кешені (негізінен сапонинді гликозидтер – глицирризин, сондай-ақ эфир майлары, пептидтер, витаминдер мен минералдар)</w:t>
      </w:r>
      <w:r>
        <w:rPr>
          <w:rFonts w:ascii="Times New Roman" w:hAnsi="Times New Roman"/>
          <w:sz w:val="28"/>
          <w:szCs w:val="28"/>
          <w:lang w:val="kk-KZ"/>
        </w:rPr>
        <w:t>. Қызыл-май қантамырларын тарылтатын, антисептикалық, қабынуға қарсы және ауруды басатын әсерге ие және ұлпалардың қалпына келуіне ықпал етеді.</w:t>
      </w:r>
    </w:p>
    <w:p w14:paraId="31F6DED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Қызыл-май Алтай староверлерінің рецептурасы және дәрілік өсімдіктердің 7 түрінен жасалған түпнұсқалы технология бойынша дайындалған 100% табиғи сығынды.</w:t>
      </w:r>
    </w:p>
    <w:p w14:paraId="66CFAA0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Қазақстандық фармацевтикалық өндірістің алғашқы өнімі ағайынды Владимир мен Евгений Перепелица тарапынан әзірленді. Қызыл майдың алғашқы өнеркәсіптік шығарылымы 1992 жылдың басында Алматы фармацевтикалық фабрикасында жүзеге асырылған.</w:t>
      </w:r>
    </w:p>
    <w:p w14:paraId="47B9E8A4" w14:textId="77777777" w:rsidR="00E81861" w:rsidRDefault="00E81861" w:rsidP="00E81861">
      <w:pPr>
        <w:pStyle w:val="af6"/>
        <w:ind w:firstLine="567"/>
        <w:jc w:val="both"/>
        <w:rPr>
          <w:rFonts w:ascii="Times New Roman" w:hAnsi="Times New Roman"/>
          <w:color w:val="000000"/>
          <w:sz w:val="28"/>
          <w:szCs w:val="28"/>
          <w:lang w:val="kk-KZ"/>
        </w:rPr>
      </w:pPr>
      <w:r>
        <w:rPr>
          <w:rStyle w:val="j22"/>
          <w:rFonts w:ascii="Times New Roman" w:hAnsi="Times New Roman"/>
          <w:sz w:val="28"/>
          <w:szCs w:val="28"/>
          <w:lang w:val="kk-KZ"/>
        </w:rPr>
        <w:lastRenderedPageBreak/>
        <w:t xml:space="preserve">Сипаттамасы: </w:t>
      </w:r>
      <w:r>
        <w:rPr>
          <w:rFonts w:ascii="Times New Roman" w:hAnsi="Times New Roman"/>
          <w:color w:val="000000"/>
          <w:sz w:val="28"/>
          <w:szCs w:val="28"/>
          <w:lang w:val="kk-KZ"/>
        </w:rPr>
        <w:t>Қызғылт сарғыш мөлдір сұйықтық. Құрамына негізгі зат ретінде - шырғанақ майы және қосымша зат ретінде-күнбағыс майы және белсенді заттардан: шайқурай, қалақай жапырақтары, итмұрынның жемісі, жаужапырақ жапырақтары қызыл мия тамыры.</w:t>
      </w:r>
    </w:p>
    <w:p w14:paraId="421EB43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АСД2 фракциясыА.В.Дороговтың антисептикалық стимуляторы. Бұл препарат 1945-1947 жылдардағы жағдайға байланысты адамдар мен жануарлардың ағзасын радиация-дан қорғайтын және иммунитетін күшейтетін – өзі арзан және тиімді дәріге(препаратқа) деген мұқтаждық туындады. АСД – ны 1947 жылы А. В. Дорогов жасап шығарды. Оны әртүрлі себептерден болатын көптеген ауруларда емдік нәтиже беретін, адамдар мен малдардың организміне жан-жақты әсер ететін, биологиялық стимуляторлардың тобына жатқызуға болады. </w:t>
      </w:r>
    </w:p>
    <w:p w14:paraId="2EF49D9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Препарат АСД малдардың, өсімдіктердің ұлпаларынан және микро организмдерден ерекше әдіспен дайындалған сұйықтық.</w:t>
      </w:r>
    </w:p>
    <w:p w14:paraId="794F5EA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Препарат екі түрлі фракцияда шығарылады: фракция №2 (фр. №2) және фракция №3. </w:t>
      </w:r>
      <w:r>
        <w:rPr>
          <w:rFonts w:ascii="Times New Roman" w:hAnsi="Times New Roman"/>
          <w:i/>
          <w:sz w:val="28"/>
          <w:szCs w:val="28"/>
          <w:lang w:val="kk-KZ"/>
        </w:rPr>
        <w:t>Фр. №2</w:t>
      </w:r>
      <w:r>
        <w:rPr>
          <w:rFonts w:ascii="Times New Roman" w:hAnsi="Times New Roman"/>
          <w:sz w:val="28"/>
          <w:szCs w:val="28"/>
          <w:lang w:val="kk-KZ"/>
        </w:rPr>
        <w:t xml:space="preserve"> – суда жақсы еритін, өзіне тән иісі бар, сілтілік реакциялы, сары-қошқыл түсті, ұшқыш сұйық. №2 фракцияны ұзақ уақыт сақтағанда, оның белсенділігіне әсер етпейтін, тұнба пайда болады. Ондай тұнба пайда болған препаратты сүзіп барып қолдануға болады.</w:t>
      </w:r>
    </w:p>
    <w:p w14:paraId="74EE5B7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Препарат АСД фракция 2 құрамы: төменгі молекулярлы органикалық қосылыстардан, карбон қышқылдары, олардың амидтері мен аммоний тұздарын, карбон қышқылдарының холинді эфирлері, холин, бастапқы және екінші аминдер, пептидтер, сондай-ақ органикалық емес азот қосылыстары (көмірқышқылды аммоний тұздары, сіркеқышқыл аммонийі) және судан тұрады.</w:t>
      </w:r>
    </w:p>
    <w:p w14:paraId="77370225" w14:textId="77777777" w:rsidR="00E81861" w:rsidRPr="006612CD" w:rsidRDefault="00E81861" w:rsidP="00E81861">
      <w:pPr>
        <w:pStyle w:val="af6"/>
        <w:ind w:firstLine="567"/>
        <w:jc w:val="both"/>
        <w:rPr>
          <w:rStyle w:val="j24"/>
          <w:rFonts w:ascii="Times New Roman" w:hAnsi="Times New Roman"/>
          <w:bCs/>
          <w:i/>
          <w:sz w:val="28"/>
          <w:szCs w:val="28"/>
          <w:lang w:val="kk-KZ"/>
        </w:rPr>
      </w:pPr>
      <w:r w:rsidRPr="006612CD">
        <w:rPr>
          <w:rStyle w:val="j24"/>
          <w:rFonts w:ascii="Times New Roman" w:hAnsi="Times New Roman"/>
          <w:bCs/>
          <w:i/>
          <w:sz w:val="28"/>
          <w:szCs w:val="28"/>
          <w:lang w:val="kk-KZ"/>
        </w:rPr>
        <w:t>Фармакологиялық (биологиялық) қасиеттері мен әсерлері</w:t>
      </w:r>
    </w:p>
    <w:p w14:paraId="145A4EA3"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Ет-сүйек ұнын құрғақ айдау арқылы алынған иммуностимуляциялық препарат.</w:t>
      </w:r>
    </w:p>
    <w:p w14:paraId="67878D2B"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Препарат биологиялық белсенділіктің кең спектріне ие, тіндік және ас қорыту ферменттерінің белсенділігін арттырады, антисептикалық әсерге ие, ретикулоэндотелиалдық және эндокриндік жүйелердің белсенділігін ынталандырады, трофиканы қалыпқа келтіреді, зақымдалған тіндердің регенерациясын жеделдетеді, ақуыздарды фосфорлау және синтездеу процестеріне қатысады, кумулятивті әсерге ие емес.</w:t>
      </w:r>
    </w:p>
    <w:p w14:paraId="563F8F2D"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Флакондар, шыны бөтелкелер резеңке тығындармен тығындалған және алюминий қалпақшалармен қапталған, полимерлі бөтелкелер алғашқы ашылуын бақылай отырып, бұрылатын пластмасса қақпақтармен жабылған.</w:t>
      </w:r>
    </w:p>
    <w:p w14:paraId="5F64820B"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Сыйымдылығы 10 мл сауыттар 4, 6, 8, 10 данадан немесе бір данадан картон қорапқа салынған, препараты бар сауыттарды 100 мл-ден пачкасыз шығаруға жол беріледі. Қаптаудың әрбір бірлігі қолдану жөніндегі нұсқаулықпен жабдықталған.</w:t>
      </w:r>
    </w:p>
    <w:p w14:paraId="2DDDD1E3" w14:textId="77777777" w:rsidR="00E81861" w:rsidRDefault="00E81861" w:rsidP="00E81861">
      <w:pPr>
        <w:pStyle w:val="af6"/>
        <w:ind w:firstLine="567"/>
        <w:jc w:val="both"/>
        <w:rPr>
          <w:rStyle w:val="j24"/>
          <w:rFonts w:ascii="Times New Roman" w:hAnsi="Times New Roman"/>
          <w:sz w:val="28"/>
          <w:szCs w:val="28"/>
          <w:lang w:val="kk-KZ"/>
        </w:rPr>
      </w:pPr>
      <w:r>
        <w:rPr>
          <w:rStyle w:val="j24"/>
          <w:rFonts w:ascii="Times New Roman" w:hAnsi="Times New Roman"/>
          <w:sz w:val="28"/>
          <w:szCs w:val="28"/>
          <w:lang w:val="kk-KZ"/>
        </w:rPr>
        <w:t>АСД 2 фракциясы ағзаға әсер ету дәрежесі бойынша орташа қауіпті заттарға жатады (МЕМСТ 12.1.007 сәйкес қауіптіліктің 3 класы). Әр түрлі жануарлар мен әр түрлі жастағы жануарларға беріледі.</w:t>
      </w:r>
    </w:p>
    <w:p w14:paraId="31C9CEE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АСД 2 фракциясын сақтау шарттары </w:t>
      </w:r>
    </w:p>
    <w:p w14:paraId="26133AC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Препаратты өндірушінің жабық қаптамасында, құрғақ, күн сәулесінен қорғалған жерде, тамақ өнімдері мен жемдерден бөлек, 10°С-ден 30°С-қа дейінгі температурада сақтау керек.</w:t>
      </w:r>
    </w:p>
    <w:p w14:paraId="4AC39DD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Пайдаланылмаған дәрілік препарат заңнама талаптарына сәйкес кәдеге жаратылады.</w:t>
      </w:r>
    </w:p>
    <w:p w14:paraId="4D8C2DD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Сақтау шарттары сақталған жағдайда препараттың жарамдылық мерзімі-өндіріс күнінен бастап 4 жыл, сауыт ашылғаннан кейін-14 тәуліктен аспайды. Жарамдылық мерзімі өткеннен кейін препаратты қолдануға тыйым салынады.</w:t>
      </w:r>
    </w:p>
    <w:p w14:paraId="15C80D18" w14:textId="77777777" w:rsidR="00E81861" w:rsidRPr="006612CD" w:rsidRDefault="00E81861" w:rsidP="00E81861">
      <w:pPr>
        <w:pStyle w:val="af6"/>
        <w:ind w:firstLine="567"/>
        <w:jc w:val="both"/>
        <w:rPr>
          <w:rFonts w:ascii="Times New Roman" w:hAnsi="Times New Roman"/>
          <w:i/>
          <w:sz w:val="28"/>
          <w:szCs w:val="28"/>
          <w:lang w:val="kk-KZ"/>
        </w:rPr>
      </w:pPr>
      <w:r w:rsidRPr="006612CD">
        <w:rPr>
          <w:rFonts w:ascii="Times New Roman" w:hAnsi="Times New Roman"/>
          <w:i/>
          <w:sz w:val="28"/>
          <w:szCs w:val="28"/>
          <w:lang w:val="kk-KZ"/>
        </w:rPr>
        <w:t>«НитРыб» препаратының фармакологиялық қасиеттері</w:t>
      </w:r>
    </w:p>
    <w:p w14:paraId="36AAFFBA"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sz w:val="28"/>
          <w:szCs w:val="28"/>
          <w:lang w:val="kk-KZ"/>
        </w:rPr>
        <w:t>«</w:t>
      </w:r>
      <w:r>
        <w:rPr>
          <w:rFonts w:ascii="Times New Roman" w:hAnsi="Times New Roman"/>
          <w:sz w:val="28"/>
          <w:szCs w:val="28"/>
          <w:lang w:val="kk-KZ"/>
        </w:rPr>
        <w:t>НитРыб» препаратының құрамы: Балық майы және нитокс. Дәрілік препараттың құрамына кіретін окситетрациклин стрептококктар, стафилококктар, коринебактериялар, клостридиялар, эризипелотрикстер, пастереллалар, фузобактериялар, сальмонеллалар, псевдомонас, актинобактериялар, эшерихиялар, хламидиоздар, риккетсиялар және т.б. грам-оң және грам-теріс бактериялардың көпшілігіне бактериостатикалық әсер етеді.</w:t>
      </w:r>
    </w:p>
    <w:p w14:paraId="59214A47" w14:textId="77777777" w:rsidR="00E81861" w:rsidRDefault="00E81861" w:rsidP="00E81861">
      <w:pPr>
        <w:widowControl w:val="0"/>
        <w:shd w:val="clear" w:color="000000" w:fill="auto"/>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Окситетрациклиннің әсер ету механизмі антибиотиктің бактерия клеткасының рибосомынының 30s суббірлігімен байланысу арқылы ақуыз синтезінің бұзылуына және микроорганизмдерді жоятын жасушалар.</w:t>
      </w:r>
    </w:p>
    <w:p w14:paraId="6D2B591C" w14:textId="77777777" w:rsidR="00E81861" w:rsidRDefault="00E81861" w:rsidP="00E81861">
      <w:pPr>
        <w:pStyle w:val="af6"/>
        <w:ind w:firstLine="567"/>
        <w:jc w:val="both"/>
        <w:rPr>
          <w:rFonts w:ascii="Times New Roman" w:hAnsi="Times New Roman"/>
          <w:b/>
          <w:sz w:val="28"/>
          <w:szCs w:val="28"/>
          <w:lang w:val="kk-KZ"/>
        </w:rPr>
      </w:pPr>
      <w:r>
        <w:rPr>
          <w:rFonts w:ascii="Times New Roman" w:eastAsia="Times New Roman" w:hAnsi="Times New Roman"/>
          <w:color w:val="141718"/>
          <w:sz w:val="28"/>
          <w:szCs w:val="28"/>
          <w:shd w:val="clear" w:color="auto" w:fill="FFFFFF"/>
          <w:lang w:val="kk-KZ"/>
        </w:rPr>
        <w:t>Балықтың бауырынан дайындалатын май әлемнің түкпір-түкпірінде үлкен сұранысқа ие. Қазіргі уақытты базарлар мен түрлі сатылым дүкендерінде балық майының екі түрі ұсынылған. Оның бірі сұйық және бірі қою капсула түрінде. Дегенмен, сұйық күйінде кездесетін балық майының бағасы арзандау. Есесіне, қою май сапалы әрі жағымсыз иіс бермейді. Аталмыш майдың адам ағзасына берер пайдасы орасан. Құрамына келер болсақ, йод, фосфор, сондай ақ, Е, Д, А дәрумендері де кездеседі. </w:t>
      </w:r>
    </w:p>
    <w:p w14:paraId="330686C7" w14:textId="77777777" w:rsidR="00E81861" w:rsidRDefault="00E81861" w:rsidP="00E81861">
      <w:pPr>
        <w:pStyle w:val="af6"/>
        <w:jc w:val="both"/>
        <w:rPr>
          <w:rFonts w:ascii="Times New Roman" w:hAnsi="Times New Roman"/>
          <w:sz w:val="28"/>
          <w:szCs w:val="28"/>
          <w:lang w:val="kk-KZ"/>
        </w:rPr>
      </w:pPr>
    </w:p>
    <w:p w14:paraId="1C6D40A9" w14:textId="77777777" w:rsidR="00E81861" w:rsidRDefault="00E81861" w:rsidP="00E81861">
      <w:pPr>
        <w:pStyle w:val="af6"/>
        <w:ind w:firstLine="709"/>
        <w:jc w:val="both"/>
        <w:rPr>
          <w:rStyle w:val="ezkurwreuab5ozgtqnkl"/>
          <w:rFonts w:ascii="Times New Roman" w:eastAsia="Calibri" w:hAnsi="Times New Roman"/>
          <w:b/>
          <w:sz w:val="28"/>
          <w:szCs w:val="28"/>
          <w:lang w:val="kk-KZ"/>
        </w:rPr>
      </w:pPr>
      <w:r>
        <w:rPr>
          <w:rStyle w:val="ezkurwreuab5ozgtqnkl"/>
          <w:rFonts w:ascii="Times New Roman" w:eastAsia="Calibri" w:hAnsi="Times New Roman"/>
          <w:b/>
          <w:sz w:val="28"/>
          <w:szCs w:val="28"/>
          <w:lang w:val="kk-KZ"/>
        </w:rPr>
        <w:t>3.</w:t>
      </w:r>
      <w:r w:rsidRPr="00033FCC">
        <w:rPr>
          <w:rStyle w:val="ezkurwreuab5ozgtqnkl"/>
          <w:rFonts w:ascii="Times New Roman" w:eastAsia="Calibri" w:hAnsi="Times New Roman"/>
          <w:b/>
          <w:sz w:val="28"/>
          <w:szCs w:val="28"/>
          <w:lang w:val="kk-KZ"/>
        </w:rPr>
        <w:t>7</w:t>
      </w:r>
      <w:r>
        <w:rPr>
          <w:rStyle w:val="ezkurwreuab5ozgtqnkl"/>
          <w:rFonts w:ascii="Times New Roman" w:eastAsia="Calibri" w:hAnsi="Times New Roman"/>
          <w:sz w:val="28"/>
          <w:szCs w:val="28"/>
          <w:lang w:val="kk-KZ"/>
        </w:rPr>
        <w:t xml:space="preserve"> </w:t>
      </w:r>
      <w:r>
        <w:rPr>
          <w:rStyle w:val="ezkurwreuab5ozgtqnkl"/>
          <w:rFonts w:ascii="Times New Roman" w:eastAsia="Calibri" w:hAnsi="Times New Roman"/>
          <w:b/>
          <w:sz w:val="28"/>
          <w:szCs w:val="28"/>
          <w:lang w:val="kk-KZ"/>
        </w:rPr>
        <w:t>Сиырдың</w:t>
      </w:r>
      <w:r>
        <w:rPr>
          <w:rFonts w:ascii="Times New Roman" w:eastAsia="Calibri" w:hAnsi="Times New Roman"/>
          <w:b/>
          <w:sz w:val="28"/>
          <w:szCs w:val="28"/>
          <w:lang w:val="kk-KZ"/>
        </w:rPr>
        <w:t xml:space="preserve"> </w:t>
      </w:r>
      <w:r>
        <w:rPr>
          <w:rStyle w:val="ezkurwreuab5ozgtqnkl"/>
          <w:rFonts w:ascii="Times New Roman" w:eastAsia="Calibri" w:hAnsi="Times New Roman"/>
          <w:b/>
          <w:sz w:val="28"/>
          <w:szCs w:val="28"/>
          <w:lang w:val="kk-KZ"/>
        </w:rPr>
        <w:t>желінсауы мен эндометритті</w:t>
      </w:r>
      <w:r>
        <w:rPr>
          <w:rFonts w:ascii="Times New Roman" w:eastAsia="Calibri" w:hAnsi="Times New Roman"/>
          <w:b/>
          <w:sz w:val="28"/>
          <w:szCs w:val="28"/>
          <w:lang w:val="kk-KZ"/>
        </w:rPr>
        <w:t xml:space="preserve"> </w:t>
      </w:r>
      <w:r>
        <w:rPr>
          <w:rStyle w:val="ezkurwreuab5ozgtqnkl"/>
          <w:rFonts w:ascii="Times New Roman" w:eastAsia="Calibri" w:hAnsi="Times New Roman"/>
          <w:b/>
          <w:sz w:val="28"/>
          <w:szCs w:val="28"/>
          <w:lang w:val="kk-KZ"/>
        </w:rPr>
        <w:t>емдеуге</w:t>
      </w:r>
      <w:r>
        <w:rPr>
          <w:rFonts w:ascii="Times New Roman" w:eastAsia="Calibri" w:hAnsi="Times New Roman"/>
          <w:b/>
          <w:sz w:val="28"/>
          <w:szCs w:val="28"/>
          <w:lang w:val="kk-KZ"/>
        </w:rPr>
        <w:t xml:space="preserve"> </w:t>
      </w:r>
      <w:r>
        <w:rPr>
          <w:rStyle w:val="ezkurwreuab5ozgtqnkl"/>
          <w:rFonts w:ascii="Times New Roman" w:eastAsia="Calibri" w:hAnsi="Times New Roman"/>
          <w:b/>
          <w:sz w:val="28"/>
          <w:szCs w:val="28"/>
          <w:lang w:val="kk-KZ"/>
        </w:rPr>
        <w:t>ойлап-тапқан</w:t>
      </w:r>
      <w:r>
        <w:rPr>
          <w:rFonts w:ascii="Times New Roman" w:eastAsia="Calibri" w:hAnsi="Times New Roman"/>
          <w:b/>
          <w:sz w:val="28"/>
          <w:szCs w:val="28"/>
          <w:lang w:val="kk-KZ"/>
        </w:rPr>
        <w:t xml:space="preserve"> </w:t>
      </w:r>
      <w:r>
        <w:rPr>
          <w:rStyle w:val="ezkurwreuab5ozgtqnkl"/>
          <w:rFonts w:ascii="Times New Roman" w:eastAsia="Calibri" w:hAnsi="Times New Roman"/>
          <w:b/>
          <w:sz w:val="28"/>
          <w:szCs w:val="28"/>
          <w:lang w:val="kk-KZ"/>
        </w:rPr>
        <w:t>препараттардың</w:t>
      </w:r>
      <w:r>
        <w:rPr>
          <w:rFonts w:ascii="Times New Roman" w:eastAsia="Calibri" w:hAnsi="Times New Roman"/>
          <w:b/>
          <w:sz w:val="28"/>
          <w:szCs w:val="28"/>
          <w:lang w:val="kk-KZ"/>
        </w:rPr>
        <w:t xml:space="preserve"> </w:t>
      </w:r>
      <w:r>
        <w:rPr>
          <w:rStyle w:val="ezkurwreuab5ozgtqnkl"/>
          <w:rFonts w:ascii="Times New Roman" w:eastAsia="Calibri" w:hAnsi="Times New Roman"/>
          <w:b/>
          <w:sz w:val="28"/>
          <w:szCs w:val="28"/>
          <w:lang w:val="kk-KZ"/>
        </w:rPr>
        <w:t>тиімділігін салыстырмалы түрде бағалау</w:t>
      </w:r>
    </w:p>
    <w:p w14:paraId="265647FF"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 xml:space="preserve">Келесі алдымызға қойылған міндетке байланысты желінсау және эндометритпен ауырған сиырларды емдеуде ойлап-тапқан препараттардың («Дороб», «Дороб-К», «Нитрыб») шаруашылықтардағы қолданып кележатқан нобайларымен салыстырмалы түрде емдеу тиімділіктерін анықтадық (Кесте - 30). </w:t>
      </w:r>
    </w:p>
    <w:p w14:paraId="5714C8BE"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 xml:space="preserve">Емдеудің 1-ші нобайында шаруашылықтардағы қолданып келе жатқан препараттарды (Ихтипол препаратын тәулігіне 1 рет, 1 таблеткадан, 1 күн бергеннен кейін келесі күні демалдырып, 3-ші күні және 5-ші күні қайта беріп қолдансақ, ал тривитаминді (А, Д, Е) тәулігіне 1 рет, 1-ші, 5-ші, 9-шы күні вена ішіне 5 мл қолдансақ, ал </w:t>
      </w:r>
      <w:r>
        <w:rPr>
          <w:rFonts w:ascii="Times New Roman" w:eastAsia="Calibri" w:hAnsi="Times New Roman"/>
          <w:sz w:val="28"/>
          <w:szCs w:val="28"/>
          <w:lang w:val="kk-KZ"/>
        </w:rPr>
        <w:t>Ихглюковит препаратын вена ішіне 50мл көлемінде</w:t>
      </w:r>
      <w:r>
        <w:rPr>
          <w:rFonts w:ascii="Times New Roman" w:hAnsi="Times New Roman"/>
          <w:sz w:val="28"/>
          <w:szCs w:val="28"/>
          <w:lang w:val="kk-KZ"/>
        </w:rPr>
        <w:t xml:space="preserve"> 48 сағаттық интервалмен, емдеудің 1-ші, 3-ші, 5-ші күні қолданып) о</w:t>
      </w:r>
      <w:r>
        <w:rPr>
          <w:rStyle w:val="ezkurwreuab5ozgtqnkl"/>
          <w:rFonts w:ascii="Times New Roman" w:eastAsia="Calibri" w:hAnsi="Times New Roman"/>
          <w:sz w:val="28"/>
          <w:szCs w:val="28"/>
          <w:lang w:val="kk-KZ"/>
        </w:rPr>
        <w:t>йлап-тапқан</w:t>
      </w:r>
      <w:r>
        <w:rPr>
          <w:rFonts w:ascii="Times New Roman" w:eastAsia="Calibri" w:hAnsi="Times New Roman"/>
          <w:sz w:val="28"/>
          <w:szCs w:val="28"/>
          <w:lang w:val="kk-KZ"/>
        </w:rPr>
        <w:t xml:space="preserve"> </w:t>
      </w:r>
      <w:r>
        <w:rPr>
          <w:rStyle w:val="ezkurwreuab5ozgtqnkl"/>
          <w:rFonts w:ascii="Times New Roman" w:eastAsia="Calibri" w:hAnsi="Times New Roman"/>
          <w:sz w:val="28"/>
          <w:szCs w:val="28"/>
          <w:lang w:val="kk-KZ"/>
        </w:rPr>
        <w:t>препараттардың</w:t>
      </w:r>
      <w:r>
        <w:rPr>
          <w:rFonts w:ascii="Times New Roman" w:eastAsia="Calibri" w:hAnsi="Times New Roman"/>
          <w:sz w:val="28"/>
          <w:szCs w:val="28"/>
          <w:lang w:val="kk-KZ"/>
        </w:rPr>
        <w:t xml:space="preserve"> </w:t>
      </w:r>
      <w:r>
        <w:rPr>
          <w:rStyle w:val="ezkurwreuab5ozgtqnkl"/>
          <w:rFonts w:ascii="Times New Roman" w:eastAsia="Calibri" w:hAnsi="Times New Roman"/>
          <w:sz w:val="28"/>
          <w:szCs w:val="28"/>
          <w:lang w:val="kk-KZ"/>
        </w:rPr>
        <w:t xml:space="preserve">тиімділігімен </w:t>
      </w:r>
      <w:r>
        <w:rPr>
          <w:rFonts w:ascii="Times New Roman" w:hAnsi="Times New Roman"/>
          <w:sz w:val="28"/>
          <w:szCs w:val="28"/>
          <w:lang w:val="kk-KZ"/>
        </w:rPr>
        <w:t>салыстыру арқылы емдеу тиімділіктерін анықтадық.</w:t>
      </w:r>
    </w:p>
    <w:p w14:paraId="53660953" w14:textId="77777777" w:rsidR="00E81861" w:rsidRDefault="00E81861" w:rsidP="00E81861">
      <w:pPr>
        <w:pStyle w:val="af6"/>
        <w:ind w:firstLine="709"/>
        <w:jc w:val="both"/>
        <w:rPr>
          <w:rFonts w:ascii="Times New Roman" w:eastAsia="Calibri" w:hAnsi="Times New Roman"/>
          <w:color w:val="000000"/>
          <w:sz w:val="28"/>
          <w:szCs w:val="28"/>
          <w:lang w:val="kk-KZ"/>
        </w:rPr>
      </w:pPr>
      <w:r>
        <w:rPr>
          <w:rFonts w:ascii="Times New Roman" w:hAnsi="Times New Roman"/>
          <w:sz w:val="28"/>
          <w:szCs w:val="28"/>
          <w:lang w:val="kk-KZ"/>
        </w:rPr>
        <w:t xml:space="preserve">Келесі емдеудің 2-ші нобайында </w:t>
      </w:r>
      <w:r>
        <w:rPr>
          <w:rFonts w:ascii="Times New Roman" w:eastAsia="Calibri" w:hAnsi="Times New Roman"/>
          <w:color w:val="000000"/>
          <w:sz w:val="28"/>
          <w:szCs w:val="28"/>
          <w:lang w:val="kk-KZ"/>
        </w:rPr>
        <w:t xml:space="preserve">«Дороб» препаратын, </w:t>
      </w:r>
      <w:r>
        <w:rPr>
          <w:rFonts w:ascii="Times New Roman" w:hAnsi="Times New Roman"/>
          <w:sz w:val="28"/>
          <w:szCs w:val="28"/>
          <w:lang w:val="kk-KZ"/>
        </w:rPr>
        <w:t xml:space="preserve">тривитаминді (А, Д, Е), </w:t>
      </w:r>
      <w:r>
        <w:rPr>
          <w:rFonts w:ascii="Times New Roman" w:eastAsia="Calibri" w:hAnsi="Times New Roman"/>
          <w:sz w:val="28"/>
          <w:szCs w:val="28"/>
          <w:lang w:val="kk-KZ"/>
        </w:rPr>
        <w:t>Ихглюковит</w:t>
      </w:r>
      <w:r>
        <w:rPr>
          <w:rFonts w:ascii="Times New Roman" w:eastAsia="Calibri" w:hAnsi="Times New Roman"/>
          <w:color w:val="000000"/>
          <w:sz w:val="28"/>
          <w:szCs w:val="28"/>
          <w:lang w:val="kk-KZ"/>
        </w:rPr>
        <w:t>ті қолдандық. «Дороб» препаратын 200-300 мл көлемінде дайындадық.</w:t>
      </w:r>
      <w:r>
        <w:rPr>
          <w:rFonts w:ascii="Times New Roman" w:hAnsi="Times New Roman"/>
          <w:sz w:val="28"/>
          <w:szCs w:val="28"/>
          <w:lang w:val="kk-KZ"/>
        </w:rPr>
        <w:t xml:space="preserve"> Тривитаминді (А, Д, Е) тәулігіне 1 рет бергеннен кейін 4-ші күні </w:t>
      </w:r>
      <w:r>
        <w:rPr>
          <w:rFonts w:ascii="Times New Roman" w:hAnsi="Times New Roman"/>
          <w:sz w:val="28"/>
          <w:szCs w:val="28"/>
          <w:lang w:val="kk-KZ"/>
        </w:rPr>
        <w:lastRenderedPageBreak/>
        <w:t xml:space="preserve">және 9-шы күні вена ішіне 5 мл  қолдансақ, ал </w:t>
      </w:r>
      <w:r>
        <w:rPr>
          <w:rFonts w:ascii="Times New Roman" w:eastAsia="Calibri" w:hAnsi="Times New Roman"/>
          <w:sz w:val="28"/>
          <w:szCs w:val="28"/>
          <w:lang w:val="kk-KZ"/>
        </w:rPr>
        <w:t>Ихглюковит препаратын вена ішіне 50мл көлемінде</w:t>
      </w:r>
      <w:r>
        <w:rPr>
          <w:rFonts w:ascii="Times New Roman" w:hAnsi="Times New Roman"/>
          <w:sz w:val="28"/>
          <w:szCs w:val="28"/>
          <w:lang w:val="kk-KZ"/>
        </w:rPr>
        <w:t xml:space="preserve"> 48 сағаттық интервалмен қолдандық.</w:t>
      </w:r>
    </w:p>
    <w:p w14:paraId="0C808900" w14:textId="77777777" w:rsidR="00E81861" w:rsidRDefault="00E81861" w:rsidP="00E81861">
      <w:pPr>
        <w:pStyle w:val="af6"/>
        <w:ind w:firstLine="709"/>
        <w:jc w:val="both"/>
        <w:rPr>
          <w:rFonts w:ascii="Times New Roman" w:eastAsia="Calibri" w:hAnsi="Times New Roman"/>
          <w:color w:val="000000"/>
          <w:sz w:val="28"/>
          <w:szCs w:val="28"/>
          <w:lang w:val="kk-KZ"/>
        </w:rPr>
      </w:pPr>
      <w:r>
        <w:rPr>
          <w:rFonts w:ascii="Times New Roman" w:hAnsi="Times New Roman"/>
          <w:sz w:val="28"/>
          <w:szCs w:val="28"/>
          <w:lang w:val="kk-KZ"/>
        </w:rPr>
        <w:t xml:space="preserve">Емдеуге қолданылған 3-ші нобайда </w:t>
      </w:r>
      <w:r>
        <w:rPr>
          <w:rFonts w:ascii="Times New Roman" w:eastAsia="Calibri" w:hAnsi="Times New Roman"/>
          <w:color w:val="000000"/>
          <w:sz w:val="28"/>
          <w:szCs w:val="28"/>
          <w:lang w:val="kk-KZ"/>
        </w:rPr>
        <w:t>«Дороб-К» препаратын 200-300 мл көлемінде,1- ші, 3-ші және 5-ші күн қолдандық.</w:t>
      </w:r>
      <w:r>
        <w:rPr>
          <w:rFonts w:ascii="Times New Roman" w:hAnsi="Times New Roman"/>
          <w:sz w:val="28"/>
          <w:szCs w:val="28"/>
          <w:lang w:val="kk-KZ"/>
        </w:rPr>
        <w:t xml:space="preserve"> Тривитаминді (А, Д, Е) тәулігіне 1 рет вена ішіне 5 мл  қолдансақ, ал </w:t>
      </w:r>
      <w:r>
        <w:rPr>
          <w:rFonts w:ascii="Times New Roman" w:eastAsia="Calibri" w:hAnsi="Times New Roman"/>
          <w:sz w:val="28"/>
          <w:szCs w:val="28"/>
          <w:lang w:val="kk-KZ"/>
        </w:rPr>
        <w:t>Ихглюковит препаратын вена ішіне 50мл көлемінде</w:t>
      </w:r>
      <w:r>
        <w:rPr>
          <w:rFonts w:ascii="Times New Roman" w:hAnsi="Times New Roman"/>
          <w:sz w:val="28"/>
          <w:szCs w:val="28"/>
          <w:lang w:val="kk-KZ"/>
        </w:rPr>
        <w:t xml:space="preserve"> 48 сағаттық интервалмен қолдандық.</w:t>
      </w:r>
    </w:p>
    <w:p w14:paraId="3A14824B" w14:textId="77777777" w:rsidR="00E81861" w:rsidRDefault="00E81861" w:rsidP="00E81861">
      <w:pPr>
        <w:pStyle w:val="af6"/>
        <w:ind w:firstLine="709"/>
        <w:jc w:val="both"/>
        <w:rPr>
          <w:rFonts w:ascii="Times New Roman" w:hAnsi="Times New Roman"/>
          <w:sz w:val="28"/>
          <w:szCs w:val="28"/>
          <w:lang w:val="kk-KZ"/>
        </w:rPr>
      </w:pPr>
    </w:p>
    <w:p w14:paraId="3FD7410D"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Кесте 30 - Желінсау және эндометритпен ауырған сиырларды емдеуде қолданылған нобайлар</w:t>
      </w:r>
    </w:p>
    <w:p w14:paraId="3FE76657" w14:textId="77777777" w:rsidR="00E81861" w:rsidRDefault="00E81861" w:rsidP="00E81861">
      <w:pPr>
        <w:pStyle w:val="af6"/>
        <w:ind w:firstLine="709"/>
        <w:jc w:val="both"/>
        <w:rPr>
          <w:rFonts w:ascii="Times New Roman" w:hAnsi="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514"/>
        <w:gridCol w:w="818"/>
        <w:gridCol w:w="793"/>
        <w:gridCol w:w="819"/>
        <w:gridCol w:w="793"/>
        <w:gridCol w:w="819"/>
        <w:gridCol w:w="794"/>
        <w:gridCol w:w="795"/>
        <w:gridCol w:w="711"/>
        <w:gridCol w:w="664"/>
      </w:tblGrid>
      <w:tr w:rsidR="00E81861" w14:paraId="140952B2" w14:textId="77777777" w:rsidTr="00863532">
        <w:tc>
          <w:tcPr>
            <w:tcW w:w="2553" w:type="dxa"/>
            <w:vMerge w:val="restart"/>
            <w:vAlign w:val="center"/>
          </w:tcPr>
          <w:p w14:paraId="2B4DF08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Препараттар</w:t>
            </w:r>
          </w:p>
        </w:tc>
        <w:tc>
          <w:tcPr>
            <w:tcW w:w="7193" w:type="dxa"/>
            <w:gridSpan w:val="9"/>
            <w:vAlign w:val="center"/>
          </w:tcPr>
          <w:p w14:paraId="6811F5A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Емдеу күндері</w:t>
            </w:r>
          </w:p>
        </w:tc>
      </w:tr>
      <w:tr w:rsidR="00E81861" w14:paraId="37EDD9CC" w14:textId="77777777" w:rsidTr="00863532">
        <w:tc>
          <w:tcPr>
            <w:tcW w:w="2553" w:type="dxa"/>
            <w:vMerge/>
            <w:vAlign w:val="center"/>
          </w:tcPr>
          <w:p w14:paraId="44B64065" w14:textId="77777777" w:rsidR="00E81861" w:rsidRDefault="00E81861" w:rsidP="00863532">
            <w:pPr>
              <w:pStyle w:val="af8"/>
              <w:widowControl w:val="0"/>
              <w:tabs>
                <w:tab w:val="left" w:pos="142"/>
              </w:tabs>
              <w:autoSpaceDE w:val="0"/>
              <w:autoSpaceDN w:val="0"/>
              <w:adjustRightInd w:val="0"/>
              <w:spacing w:after="0" w:line="240" w:lineRule="auto"/>
              <w:ind w:left="0"/>
              <w:jc w:val="center"/>
              <w:rPr>
                <w:rFonts w:ascii="Times New Roman" w:eastAsia="Calibri" w:hAnsi="Times New Roman"/>
                <w:color w:val="000000"/>
                <w:sz w:val="28"/>
                <w:szCs w:val="28"/>
              </w:rPr>
            </w:pPr>
          </w:p>
        </w:tc>
        <w:tc>
          <w:tcPr>
            <w:tcW w:w="840" w:type="dxa"/>
            <w:vAlign w:val="center"/>
          </w:tcPr>
          <w:p w14:paraId="1ED1325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1</w:t>
            </w:r>
          </w:p>
        </w:tc>
        <w:tc>
          <w:tcPr>
            <w:tcW w:w="815" w:type="dxa"/>
            <w:vAlign w:val="center"/>
          </w:tcPr>
          <w:p w14:paraId="5A8510A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w:t>
            </w:r>
          </w:p>
        </w:tc>
        <w:tc>
          <w:tcPr>
            <w:tcW w:w="841" w:type="dxa"/>
            <w:vAlign w:val="center"/>
          </w:tcPr>
          <w:p w14:paraId="3DDD3A8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w:t>
            </w:r>
          </w:p>
        </w:tc>
        <w:tc>
          <w:tcPr>
            <w:tcW w:w="815" w:type="dxa"/>
            <w:vAlign w:val="center"/>
          </w:tcPr>
          <w:p w14:paraId="6B1B0EA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841" w:type="dxa"/>
            <w:vAlign w:val="center"/>
          </w:tcPr>
          <w:p w14:paraId="080F078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w:t>
            </w:r>
          </w:p>
        </w:tc>
        <w:tc>
          <w:tcPr>
            <w:tcW w:w="816" w:type="dxa"/>
            <w:vAlign w:val="center"/>
          </w:tcPr>
          <w:p w14:paraId="43A153B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w:t>
            </w:r>
          </w:p>
        </w:tc>
        <w:tc>
          <w:tcPr>
            <w:tcW w:w="817" w:type="dxa"/>
            <w:vAlign w:val="center"/>
          </w:tcPr>
          <w:p w14:paraId="1F153C6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729" w:type="dxa"/>
            <w:vAlign w:val="center"/>
          </w:tcPr>
          <w:p w14:paraId="0CBAA8E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w:t>
            </w:r>
          </w:p>
        </w:tc>
        <w:tc>
          <w:tcPr>
            <w:tcW w:w="679" w:type="dxa"/>
            <w:vAlign w:val="center"/>
          </w:tcPr>
          <w:p w14:paraId="6FEED1A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9</w:t>
            </w:r>
          </w:p>
        </w:tc>
      </w:tr>
      <w:tr w:rsidR="00E81861" w14:paraId="536097E2" w14:textId="77777777" w:rsidTr="00863532">
        <w:tc>
          <w:tcPr>
            <w:tcW w:w="9746" w:type="dxa"/>
            <w:gridSpan w:val="10"/>
          </w:tcPr>
          <w:p w14:paraId="3AC930C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Нобай 1</w:t>
            </w:r>
          </w:p>
        </w:tc>
      </w:tr>
      <w:tr w:rsidR="00E81861" w14:paraId="07E1654A" w14:textId="77777777" w:rsidTr="00863532">
        <w:tc>
          <w:tcPr>
            <w:tcW w:w="2553" w:type="dxa"/>
          </w:tcPr>
          <w:p w14:paraId="3BAF9A49" w14:textId="77777777" w:rsidR="00E81861" w:rsidRDefault="00E81861" w:rsidP="00863532">
            <w:pPr>
              <w:tabs>
                <w:tab w:val="left" w:pos="142"/>
              </w:tabs>
              <w:spacing w:after="0" w:line="240" w:lineRule="auto"/>
              <w:jc w:val="both"/>
              <w:rPr>
                <w:rFonts w:ascii="Times New Roman" w:eastAsia="Calibri" w:hAnsi="Times New Roman"/>
                <w:color w:val="000000"/>
                <w:sz w:val="28"/>
                <w:szCs w:val="28"/>
              </w:rPr>
            </w:pPr>
            <w:proofErr w:type="spellStart"/>
            <w:r>
              <w:rPr>
                <w:rFonts w:ascii="Times New Roman" w:eastAsia="Calibri" w:hAnsi="Times New Roman"/>
                <w:color w:val="000000"/>
                <w:sz w:val="28"/>
                <w:szCs w:val="28"/>
              </w:rPr>
              <w:t>Ихтипол</w:t>
            </w:r>
            <w:proofErr w:type="spellEnd"/>
          </w:p>
        </w:tc>
        <w:tc>
          <w:tcPr>
            <w:tcW w:w="840" w:type="dxa"/>
          </w:tcPr>
          <w:p w14:paraId="5ABEAC8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5FEE6261"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5741162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6FCAE9C"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56C396F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2882C0EB"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3B2FCCA4"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33CA7E2E"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7A5772F0" w14:textId="77777777" w:rsidR="00E81861" w:rsidRDefault="00E81861" w:rsidP="00863532">
            <w:pPr>
              <w:pStyle w:val="af6"/>
              <w:jc w:val="center"/>
              <w:rPr>
                <w:rFonts w:ascii="Times New Roman" w:eastAsia="Calibri" w:hAnsi="Times New Roman"/>
                <w:sz w:val="28"/>
                <w:szCs w:val="28"/>
                <w:lang w:val="kk-KZ"/>
              </w:rPr>
            </w:pPr>
          </w:p>
        </w:tc>
      </w:tr>
      <w:tr w:rsidR="00E81861" w14:paraId="56B868E7" w14:textId="77777777" w:rsidTr="00863532">
        <w:tc>
          <w:tcPr>
            <w:tcW w:w="2553" w:type="dxa"/>
          </w:tcPr>
          <w:p w14:paraId="6CF78459" w14:textId="77777777" w:rsidR="00E81861" w:rsidRDefault="00E81861" w:rsidP="00863532">
            <w:pPr>
              <w:tabs>
                <w:tab w:val="left" w:pos="142"/>
              </w:tabs>
              <w:spacing w:after="0" w:line="240" w:lineRule="auto"/>
              <w:jc w:val="both"/>
              <w:rPr>
                <w:rFonts w:ascii="Times New Roman" w:eastAsia="Calibri" w:hAnsi="Times New Roman"/>
                <w:color w:val="000000"/>
                <w:sz w:val="28"/>
                <w:szCs w:val="28"/>
              </w:rPr>
            </w:pPr>
            <w:proofErr w:type="spellStart"/>
            <w:r>
              <w:rPr>
                <w:rFonts w:ascii="Times New Roman" w:eastAsia="Calibri" w:hAnsi="Times New Roman"/>
                <w:color w:val="000000"/>
                <w:sz w:val="28"/>
                <w:szCs w:val="28"/>
              </w:rPr>
              <w:t>Тривитамин</w:t>
            </w:r>
            <w:proofErr w:type="spellEnd"/>
            <w:r>
              <w:rPr>
                <w:rFonts w:ascii="Times New Roman" w:eastAsia="Calibri" w:hAnsi="Times New Roman"/>
                <w:color w:val="000000"/>
                <w:sz w:val="28"/>
                <w:szCs w:val="28"/>
              </w:rPr>
              <w:t xml:space="preserve"> (А, </w:t>
            </w:r>
            <w:r>
              <w:rPr>
                <w:rFonts w:ascii="Times New Roman" w:eastAsia="Calibri" w:hAnsi="Times New Roman"/>
                <w:color w:val="000000"/>
                <w:sz w:val="28"/>
                <w:szCs w:val="28"/>
                <w:lang w:val="en-US"/>
              </w:rPr>
              <w:t>D,</w:t>
            </w:r>
            <w:r>
              <w:rPr>
                <w:rFonts w:ascii="Times New Roman" w:eastAsia="Calibri" w:hAnsi="Times New Roman"/>
                <w:color w:val="000000"/>
                <w:sz w:val="28"/>
                <w:szCs w:val="28"/>
              </w:rPr>
              <w:t xml:space="preserve"> </w:t>
            </w:r>
            <w:r>
              <w:rPr>
                <w:rFonts w:ascii="Times New Roman" w:eastAsia="Calibri" w:hAnsi="Times New Roman"/>
                <w:color w:val="000000"/>
                <w:sz w:val="28"/>
                <w:szCs w:val="28"/>
                <w:lang w:val="en-US"/>
              </w:rPr>
              <w:t>E</w:t>
            </w:r>
            <w:r>
              <w:rPr>
                <w:rFonts w:ascii="Times New Roman" w:eastAsia="Calibri" w:hAnsi="Times New Roman"/>
                <w:color w:val="000000"/>
                <w:sz w:val="28"/>
                <w:szCs w:val="28"/>
              </w:rPr>
              <w:t>)</w:t>
            </w:r>
          </w:p>
        </w:tc>
        <w:tc>
          <w:tcPr>
            <w:tcW w:w="840" w:type="dxa"/>
          </w:tcPr>
          <w:p w14:paraId="6E9D3A9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20DCF724"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5801DC8B" w14:textId="77777777" w:rsidR="00E81861" w:rsidRDefault="00E81861" w:rsidP="00863532">
            <w:pPr>
              <w:pStyle w:val="af6"/>
              <w:jc w:val="center"/>
              <w:rPr>
                <w:rFonts w:ascii="Times New Roman" w:eastAsia="Calibri" w:hAnsi="Times New Roman"/>
                <w:sz w:val="28"/>
                <w:szCs w:val="28"/>
                <w:lang w:val="kk-KZ"/>
              </w:rPr>
            </w:pPr>
          </w:p>
        </w:tc>
        <w:tc>
          <w:tcPr>
            <w:tcW w:w="815" w:type="dxa"/>
          </w:tcPr>
          <w:p w14:paraId="5A76B0BD"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16672040"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0D4CE5B5"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5A151BE8"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76DC743C"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026423A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r>
      <w:tr w:rsidR="00E81861" w14:paraId="6705697E" w14:textId="77777777" w:rsidTr="00863532">
        <w:tc>
          <w:tcPr>
            <w:tcW w:w="2553" w:type="dxa"/>
          </w:tcPr>
          <w:p w14:paraId="7B9D3857" w14:textId="77777777" w:rsidR="00E81861" w:rsidRDefault="00E81861" w:rsidP="00863532">
            <w:pPr>
              <w:pStyle w:val="af6"/>
              <w:jc w:val="both"/>
              <w:rPr>
                <w:rFonts w:ascii="Times New Roman" w:eastAsia="Calibri" w:hAnsi="Times New Roman"/>
                <w:sz w:val="28"/>
                <w:szCs w:val="28"/>
                <w:lang w:val="kk-KZ"/>
              </w:rPr>
            </w:pPr>
            <w:proofErr w:type="spellStart"/>
            <w:r>
              <w:rPr>
                <w:rFonts w:ascii="Times New Roman" w:eastAsia="Calibri" w:hAnsi="Times New Roman"/>
                <w:color w:val="000000"/>
                <w:sz w:val="28"/>
                <w:szCs w:val="28"/>
              </w:rPr>
              <w:t>Ихглюковит</w:t>
            </w:r>
            <w:proofErr w:type="spellEnd"/>
          </w:p>
        </w:tc>
        <w:tc>
          <w:tcPr>
            <w:tcW w:w="840" w:type="dxa"/>
          </w:tcPr>
          <w:p w14:paraId="59874AF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36535B77"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36E8C27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1A7A2295"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5A8D7A8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00A37DEB"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1B225C2B"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10368F27"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181E8C9F" w14:textId="77777777" w:rsidR="00E81861" w:rsidRDefault="00E81861" w:rsidP="00863532">
            <w:pPr>
              <w:pStyle w:val="af6"/>
              <w:jc w:val="center"/>
              <w:rPr>
                <w:rFonts w:ascii="Times New Roman" w:eastAsia="Calibri" w:hAnsi="Times New Roman"/>
                <w:sz w:val="28"/>
                <w:szCs w:val="28"/>
                <w:lang w:val="kk-KZ"/>
              </w:rPr>
            </w:pPr>
          </w:p>
        </w:tc>
      </w:tr>
      <w:tr w:rsidR="00E81861" w14:paraId="66CE0A99" w14:textId="77777777" w:rsidTr="00863532">
        <w:tc>
          <w:tcPr>
            <w:tcW w:w="9746" w:type="dxa"/>
            <w:gridSpan w:val="10"/>
          </w:tcPr>
          <w:p w14:paraId="55ACF20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Нобай 2</w:t>
            </w:r>
          </w:p>
        </w:tc>
      </w:tr>
      <w:tr w:rsidR="00E81861" w14:paraId="22014E12" w14:textId="77777777" w:rsidTr="00863532">
        <w:tc>
          <w:tcPr>
            <w:tcW w:w="2553" w:type="dxa"/>
          </w:tcPr>
          <w:p w14:paraId="09798CCA" w14:textId="77777777" w:rsidR="00E81861" w:rsidRDefault="00E81861" w:rsidP="00863532">
            <w:pPr>
              <w:pStyle w:val="af8"/>
              <w:widowControl w:val="0"/>
              <w:tabs>
                <w:tab w:val="left" w:pos="142"/>
              </w:tabs>
              <w:autoSpaceDE w:val="0"/>
              <w:autoSpaceDN w:val="0"/>
              <w:adjustRightInd w:val="0"/>
              <w:spacing w:after="0" w:line="240" w:lineRule="auto"/>
              <w:ind w:left="0"/>
              <w:jc w:val="both"/>
              <w:rPr>
                <w:rFonts w:ascii="Times New Roman" w:eastAsia="Calibri" w:hAnsi="Times New Roman"/>
                <w:color w:val="000000"/>
                <w:sz w:val="28"/>
                <w:szCs w:val="28"/>
              </w:rPr>
            </w:pPr>
            <w:r>
              <w:rPr>
                <w:rFonts w:ascii="Times New Roman" w:eastAsia="Calibri" w:hAnsi="Times New Roman"/>
                <w:color w:val="000000"/>
                <w:sz w:val="28"/>
                <w:szCs w:val="28"/>
              </w:rPr>
              <w:t>«</w:t>
            </w:r>
            <w:proofErr w:type="spellStart"/>
            <w:r>
              <w:rPr>
                <w:rFonts w:ascii="Times New Roman" w:eastAsia="Calibri" w:hAnsi="Times New Roman"/>
                <w:color w:val="000000"/>
                <w:sz w:val="28"/>
                <w:szCs w:val="28"/>
              </w:rPr>
              <w:t>Дороб</w:t>
            </w:r>
            <w:proofErr w:type="spellEnd"/>
            <w:r>
              <w:rPr>
                <w:rFonts w:ascii="Times New Roman" w:eastAsia="Calibri" w:hAnsi="Times New Roman"/>
                <w:color w:val="000000"/>
                <w:sz w:val="28"/>
                <w:szCs w:val="28"/>
              </w:rPr>
              <w:t>»</w:t>
            </w:r>
            <w:r>
              <w:rPr>
                <w:rFonts w:ascii="Times New Roman" w:eastAsia="Calibri" w:hAnsi="Times New Roman"/>
                <w:color w:val="000000"/>
                <w:sz w:val="28"/>
                <w:szCs w:val="28"/>
                <w:lang w:val="kk-KZ"/>
              </w:rPr>
              <w:t xml:space="preserve"> </w:t>
            </w:r>
            <w:r>
              <w:rPr>
                <w:rFonts w:ascii="Times New Roman" w:eastAsia="Calibri" w:hAnsi="Times New Roman"/>
                <w:color w:val="000000"/>
                <w:sz w:val="28"/>
                <w:szCs w:val="28"/>
              </w:rPr>
              <w:t xml:space="preserve"> </w:t>
            </w:r>
          </w:p>
        </w:tc>
        <w:tc>
          <w:tcPr>
            <w:tcW w:w="840" w:type="dxa"/>
          </w:tcPr>
          <w:p w14:paraId="171AE8D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E644B0F"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68A08A6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1EAEA08"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5C2139D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01B45CDA"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7F5ABAB5"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56B9B5B4"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2D7CA637" w14:textId="77777777" w:rsidR="00E81861" w:rsidRDefault="00E81861" w:rsidP="00863532">
            <w:pPr>
              <w:pStyle w:val="af6"/>
              <w:jc w:val="center"/>
              <w:rPr>
                <w:rFonts w:ascii="Times New Roman" w:eastAsia="Calibri" w:hAnsi="Times New Roman"/>
                <w:sz w:val="28"/>
                <w:szCs w:val="28"/>
                <w:lang w:val="kk-KZ"/>
              </w:rPr>
            </w:pPr>
          </w:p>
        </w:tc>
      </w:tr>
      <w:tr w:rsidR="00E81861" w14:paraId="6AD35F54" w14:textId="77777777" w:rsidTr="00863532">
        <w:tc>
          <w:tcPr>
            <w:tcW w:w="2553" w:type="dxa"/>
          </w:tcPr>
          <w:p w14:paraId="271CC3F6" w14:textId="77777777" w:rsidR="00E81861" w:rsidRDefault="00E81861" w:rsidP="00863532">
            <w:pPr>
              <w:tabs>
                <w:tab w:val="left" w:pos="142"/>
              </w:tabs>
              <w:spacing w:after="0" w:line="240" w:lineRule="auto"/>
              <w:jc w:val="both"/>
              <w:rPr>
                <w:rFonts w:ascii="Times New Roman" w:eastAsia="Calibri" w:hAnsi="Times New Roman"/>
                <w:color w:val="000000"/>
                <w:sz w:val="28"/>
                <w:szCs w:val="28"/>
              </w:rPr>
            </w:pPr>
            <w:proofErr w:type="spellStart"/>
            <w:r>
              <w:rPr>
                <w:rFonts w:ascii="Times New Roman" w:eastAsia="Calibri" w:hAnsi="Times New Roman"/>
                <w:color w:val="000000"/>
                <w:sz w:val="28"/>
                <w:szCs w:val="28"/>
              </w:rPr>
              <w:t>Тривитамин</w:t>
            </w:r>
            <w:proofErr w:type="spellEnd"/>
            <w:r>
              <w:rPr>
                <w:rFonts w:ascii="Times New Roman" w:eastAsia="Calibri" w:hAnsi="Times New Roman"/>
                <w:color w:val="000000"/>
                <w:sz w:val="28"/>
                <w:szCs w:val="28"/>
              </w:rPr>
              <w:t xml:space="preserve"> (А, </w:t>
            </w:r>
            <w:r>
              <w:rPr>
                <w:rFonts w:ascii="Times New Roman" w:eastAsia="Calibri" w:hAnsi="Times New Roman"/>
                <w:color w:val="000000"/>
                <w:sz w:val="28"/>
                <w:szCs w:val="28"/>
                <w:lang w:val="en-US"/>
              </w:rPr>
              <w:t>D,</w:t>
            </w:r>
            <w:r>
              <w:rPr>
                <w:rFonts w:ascii="Times New Roman" w:eastAsia="Calibri" w:hAnsi="Times New Roman"/>
                <w:color w:val="000000"/>
                <w:sz w:val="28"/>
                <w:szCs w:val="28"/>
              </w:rPr>
              <w:t xml:space="preserve"> </w:t>
            </w:r>
            <w:r>
              <w:rPr>
                <w:rFonts w:ascii="Times New Roman" w:eastAsia="Calibri" w:hAnsi="Times New Roman"/>
                <w:color w:val="000000"/>
                <w:sz w:val="28"/>
                <w:szCs w:val="28"/>
                <w:lang w:val="en-US"/>
              </w:rPr>
              <w:t>E</w:t>
            </w:r>
            <w:r>
              <w:rPr>
                <w:rFonts w:ascii="Times New Roman" w:eastAsia="Calibri" w:hAnsi="Times New Roman"/>
                <w:color w:val="000000"/>
                <w:sz w:val="28"/>
                <w:szCs w:val="28"/>
              </w:rPr>
              <w:t>)</w:t>
            </w:r>
          </w:p>
        </w:tc>
        <w:tc>
          <w:tcPr>
            <w:tcW w:w="840" w:type="dxa"/>
          </w:tcPr>
          <w:p w14:paraId="1596696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4656F86D"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11853D2D" w14:textId="77777777" w:rsidR="00E81861" w:rsidRDefault="00E81861" w:rsidP="00863532">
            <w:pPr>
              <w:pStyle w:val="af6"/>
              <w:jc w:val="center"/>
              <w:rPr>
                <w:rFonts w:ascii="Times New Roman" w:eastAsia="Calibri" w:hAnsi="Times New Roman"/>
                <w:sz w:val="28"/>
                <w:szCs w:val="28"/>
                <w:lang w:val="kk-KZ"/>
              </w:rPr>
            </w:pPr>
          </w:p>
        </w:tc>
        <w:tc>
          <w:tcPr>
            <w:tcW w:w="815" w:type="dxa"/>
          </w:tcPr>
          <w:p w14:paraId="3F889714"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7618A8C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2B103503"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27CE6FA9"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359E6962"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193D96E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r>
      <w:tr w:rsidR="00E81861" w14:paraId="5FB71244" w14:textId="77777777" w:rsidTr="00863532">
        <w:tc>
          <w:tcPr>
            <w:tcW w:w="2553" w:type="dxa"/>
          </w:tcPr>
          <w:p w14:paraId="49FD0EEE" w14:textId="77777777" w:rsidR="00E81861" w:rsidRDefault="00E81861" w:rsidP="00863532">
            <w:pPr>
              <w:pStyle w:val="af6"/>
              <w:jc w:val="both"/>
              <w:rPr>
                <w:rFonts w:ascii="Times New Roman" w:eastAsia="Calibri" w:hAnsi="Times New Roman"/>
                <w:sz w:val="28"/>
                <w:szCs w:val="28"/>
                <w:lang w:val="kk-KZ"/>
              </w:rPr>
            </w:pPr>
            <w:proofErr w:type="spellStart"/>
            <w:r>
              <w:rPr>
                <w:rFonts w:ascii="Times New Roman" w:eastAsia="Calibri" w:hAnsi="Times New Roman"/>
                <w:color w:val="000000"/>
                <w:sz w:val="28"/>
                <w:szCs w:val="28"/>
              </w:rPr>
              <w:t>Ихглюковит</w:t>
            </w:r>
            <w:proofErr w:type="spellEnd"/>
          </w:p>
        </w:tc>
        <w:tc>
          <w:tcPr>
            <w:tcW w:w="840" w:type="dxa"/>
          </w:tcPr>
          <w:p w14:paraId="0C328C3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0A39E5F6"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6A37C8E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92280FB"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3BBB193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13C237F5"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1CE96C9A"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41F80512"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62E7550F" w14:textId="77777777" w:rsidR="00E81861" w:rsidRDefault="00E81861" w:rsidP="00863532">
            <w:pPr>
              <w:pStyle w:val="af6"/>
              <w:jc w:val="center"/>
              <w:rPr>
                <w:rFonts w:ascii="Times New Roman" w:eastAsia="Calibri" w:hAnsi="Times New Roman"/>
                <w:sz w:val="28"/>
                <w:szCs w:val="28"/>
                <w:lang w:val="kk-KZ"/>
              </w:rPr>
            </w:pPr>
          </w:p>
        </w:tc>
      </w:tr>
      <w:tr w:rsidR="00E81861" w14:paraId="1A820FFD" w14:textId="77777777" w:rsidTr="00863532">
        <w:tc>
          <w:tcPr>
            <w:tcW w:w="9746" w:type="dxa"/>
            <w:gridSpan w:val="10"/>
          </w:tcPr>
          <w:p w14:paraId="0D44912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Нобай 3</w:t>
            </w:r>
          </w:p>
        </w:tc>
      </w:tr>
      <w:tr w:rsidR="00E81861" w14:paraId="11EA839B" w14:textId="77777777" w:rsidTr="00863532">
        <w:tc>
          <w:tcPr>
            <w:tcW w:w="2553" w:type="dxa"/>
          </w:tcPr>
          <w:p w14:paraId="0AAC2FEF" w14:textId="77777777" w:rsidR="00E81861" w:rsidRDefault="00E81861" w:rsidP="00863532">
            <w:pPr>
              <w:pStyle w:val="af8"/>
              <w:widowControl w:val="0"/>
              <w:tabs>
                <w:tab w:val="left" w:pos="142"/>
              </w:tabs>
              <w:autoSpaceDE w:val="0"/>
              <w:autoSpaceDN w:val="0"/>
              <w:adjustRightInd w:val="0"/>
              <w:spacing w:after="0" w:line="240" w:lineRule="auto"/>
              <w:ind w:left="0"/>
              <w:jc w:val="both"/>
              <w:rPr>
                <w:rFonts w:ascii="Times New Roman" w:eastAsia="Calibri" w:hAnsi="Times New Roman"/>
                <w:color w:val="000000"/>
                <w:sz w:val="28"/>
                <w:szCs w:val="28"/>
              </w:rPr>
            </w:pPr>
            <w:r>
              <w:rPr>
                <w:rFonts w:ascii="Times New Roman" w:eastAsia="Calibri" w:hAnsi="Times New Roman"/>
                <w:sz w:val="28"/>
                <w:szCs w:val="28"/>
                <w:lang w:val="kk-KZ"/>
              </w:rPr>
              <w:t>«Дороб</w:t>
            </w:r>
            <w:r>
              <w:rPr>
                <w:rFonts w:ascii="Times New Roman" w:eastAsia="Calibri" w:hAnsi="Times New Roman"/>
                <w:sz w:val="28"/>
                <w:szCs w:val="28"/>
              </w:rPr>
              <w:t>-</w:t>
            </w:r>
            <w:r>
              <w:rPr>
                <w:rFonts w:ascii="Times New Roman" w:eastAsia="Calibri" w:hAnsi="Times New Roman"/>
                <w:sz w:val="28"/>
                <w:szCs w:val="28"/>
                <w:lang w:val="kk-KZ"/>
              </w:rPr>
              <w:t>К»</w:t>
            </w:r>
            <w:r>
              <w:rPr>
                <w:rFonts w:ascii="Times New Roman" w:eastAsia="Calibri" w:hAnsi="Times New Roman"/>
                <w:color w:val="000000"/>
                <w:sz w:val="28"/>
                <w:szCs w:val="28"/>
              </w:rPr>
              <w:t xml:space="preserve"> </w:t>
            </w:r>
          </w:p>
        </w:tc>
        <w:tc>
          <w:tcPr>
            <w:tcW w:w="840" w:type="dxa"/>
          </w:tcPr>
          <w:p w14:paraId="0AB7A13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41AFA593"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0A6FCAE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DC7B2DE"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7125DC4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54801304"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50665319"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008ECD56"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01681B43" w14:textId="77777777" w:rsidR="00E81861" w:rsidRDefault="00E81861" w:rsidP="00863532">
            <w:pPr>
              <w:pStyle w:val="af6"/>
              <w:jc w:val="center"/>
              <w:rPr>
                <w:rFonts w:ascii="Times New Roman" w:eastAsia="Calibri" w:hAnsi="Times New Roman"/>
                <w:sz w:val="28"/>
                <w:szCs w:val="28"/>
                <w:lang w:val="kk-KZ"/>
              </w:rPr>
            </w:pPr>
          </w:p>
        </w:tc>
      </w:tr>
      <w:tr w:rsidR="00E81861" w14:paraId="0C23CFE0" w14:textId="77777777" w:rsidTr="00863532">
        <w:tc>
          <w:tcPr>
            <w:tcW w:w="2553" w:type="dxa"/>
          </w:tcPr>
          <w:p w14:paraId="6CC77B00" w14:textId="77777777" w:rsidR="00E81861" w:rsidRDefault="00E81861" w:rsidP="00863532">
            <w:pPr>
              <w:tabs>
                <w:tab w:val="left" w:pos="142"/>
              </w:tabs>
              <w:spacing w:after="0" w:line="240" w:lineRule="auto"/>
              <w:jc w:val="both"/>
              <w:rPr>
                <w:rFonts w:ascii="Times New Roman" w:eastAsia="Calibri" w:hAnsi="Times New Roman"/>
                <w:color w:val="000000"/>
                <w:sz w:val="28"/>
                <w:szCs w:val="28"/>
              </w:rPr>
            </w:pPr>
            <w:proofErr w:type="spellStart"/>
            <w:r>
              <w:rPr>
                <w:rFonts w:ascii="Times New Roman" w:eastAsia="Calibri" w:hAnsi="Times New Roman"/>
                <w:color w:val="000000"/>
                <w:sz w:val="28"/>
                <w:szCs w:val="28"/>
              </w:rPr>
              <w:t>Тривитамин</w:t>
            </w:r>
            <w:proofErr w:type="spellEnd"/>
            <w:r>
              <w:rPr>
                <w:rFonts w:ascii="Times New Roman" w:eastAsia="Calibri" w:hAnsi="Times New Roman"/>
                <w:color w:val="000000"/>
                <w:sz w:val="28"/>
                <w:szCs w:val="28"/>
              </w:rPr>
              <w:t xml:space="preserve"> (А, </w:t>
            </w:r>
            <w:r>
              <w:rPr>
                <w:rFonts w:ascii="Times New Roman" w:eastAsia="Calibri" w:hAnsi="Times New Roman"/>
                <w:color w:val="000000"/>
                <w:sz w:val="28"/>
                <w:szCs w:val="28"/>
                <w:lang w:val="en-US"/>
              </w:rPr>
              <w:t>D,</w:t>
            </w:r>
            <w:r>
              <w:rPr>
                <w:rFonts w:ascii="Times New Roman" w:eastAsia="Calibri" w:hAnsi="Times New Roman"/>
                <w:color w:val="000000"/>
                <w:sz w:val="28"/>
                <w:szCs w:val="28"/>
              </w:rPr>
              <w:t xml:space="preserve"> </w:t>
            </w:r>
            <w:r>
              <w:rPr>
                <w:rFonts w:ascii="Times New Roman" w:eastAsia="Calibri" w:hAnsi="Times New Roman"/>
                <w:color w:val="000000"/>
                <w:sz w:val="28"/>
                <w:szCs w:val="28"/>
                <w:lang w:val="en-US"/>
              </w:rPr>
              <w:t>E</w:t>
            </w:r>
            <w:r>
              <w:rPr>
                <w:rFonts w:ascii="Times New Roman" w:eastAsia="Calibri" w:hAnsi="Times New Roman"/>
                <w:color w:val="000000"/>
                <w:sz w:val="28"/>
                <w:szCs w:val="28"/>
              </w:rPr>
              <w:t>)</w:t>
            </w:r>
          </w:p>
        </w:tc>
        <w:tc>
          <w:tcPr>
            <w:tcW w:w="840" w:type="dxa"/>
          </w:tcPr>
          <w:p w14:paraId="3BC6AE9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5023C0C6"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06A74C71" w14:textId="77777777" w:rsidR="00E81861" w:rsidRDefault="00E81861" w:rsidP="00863532">
            <w:pPr>
              <w:pStyle w:val="af6"/>
              <w:jc w:val="center"/>
              <w:rPr>
                <w:rFonts w:ascii="Times New Roman" w:eastAsia="Calibri" w:hAnsi="Times New Roman"/>
                <w:sz w:val="28"/>
                <w:szCs w:val="28"/>
                <w:lang w:val="kk-KZ"/>
              </w:rPr>
            </w:pPr>
          </w:p>
        </w:tc>
        <w:tc>
          <w:tcPr>
            <w:tcW w:w="815" w:type="dxa"/>
          </w:tcPr>
          <w:p w14:paraId="5B2C3CBA"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4B2295D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08DA627F"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3D01675F"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79E77B0E"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4068B63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r>
      <w:tr w:rsidR="00E81861" w14:paraId="15AE2515" w14:textId="77777777" w:rsidTr="00863532">
        <w:tc>
          <w:tcPr>
            <w:tcW w:w="2553" w:type="dxa"/>
          </w:tcPr>
          <w:p w14:paraId="54EA8111" w14:textId="77777777" w:rsidR="00E81861" w:rsidRDefault="00E81861" w:rsidP="00863532">
            <w:pPr>
              <w:pStyle w:val="af6"/>
              <w:jc w:val="both"/>
              <w:rPr>
                <w:rFonts w:ascii="Times New Roman" w:eastAsia="Calibri" w:hAnsi="Times New Roman"/>
                <w:sz w:val="28"/>
                <w:szCs w:val="28"/>
                <w:lang w:val="kk-KZ"/>
              </w:rPr>
            </w:pPr>
            <w:proofErr w:type="spellStart"/>
            <w:r>
              <w:rPr>
                <w:rFonts w:ascii="Times New Roman" w:eastAsia="Calibri" w:hAnsi="Times New Roman"/>
                <w:color w:val="000000"/>
                <w:sz w:val="28"/>
                <w:szCs w:val="28"/>
              </w:rPr>
              <w:t>Ихглюковит</w:t>
            </w:r>
            <w:proofErr w:type="spellEnd"/>
          </w:p>
        </w:tc>
        <w:tc>
          <w:tcPr>
            <w:tcW w:w="840" w:type="dxa"/>
          </w:tcPr>
          <w:p w14:paraId="436647F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45E37997"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42BC6BC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5180580F"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43BF275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17542F89"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13B05DD5"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700C7DA8"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2A3D8899" w14:textId="77777777" w:rsidR="00E81861" w:rsidRDefault="00E81861" w:rsidP="00863532">
            <w:pPr>
              <w:pStyle w:val="af6"/>
              <w:jc w:val="center"/>
              <w:rPr>
                <w:rFonts w:ascii="Times New Roman" w:eastAsia="Calibri" w:hAnsi="Times New Roman"/>
                <w:sz w:val="28"/>
                <w:szCs w:val="28"/>
                <w:lang w:val="kk-KZ"/>
              </w:rPr>
            </w:pPr>
          </w:p>
        </w:tc>
      </w:tr>
      <w:tr w:rsidR="00E81861" w14:paraId="00396FC3" w14:textId="77777777" w:rsidTr="00863532">
        <w:tc>
          <w:tcPr>
            <w:tcW w:w="9746" w:type="dxa"/>
            <w:gridSpan w:val="10"/>
          </w:tcPr>
          <w:p w14:paraId="54D165C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Нобай 4</w:t>
            </w:r>
          </w:p>
        </w:tc>
      </w:tr>
      <w:tr w:rsidR="00E81861" w14:paraId="12CCCBC7" w14:textId="77777777" w:rsidTr="00863532">
        <w:tc>
          <w:tcPr>
            <w:tcW w:w="2553" w:type="dxa"/>
          </w:tcPr>
          <w:p w14:paraId="36814CBB" w14:textId="77777777" w:rsidR="00E81861" w:rsidRDefault="00E81861" w:rsidP="00863532">
            <w:pPr>
              <w:pStyle w:val="af8"/>
              <w:widowControl w:val="0"/>
              <w:tabs>
                <w:tab w:val="left" w:pos="142"/>
              </w:tabs>
              <w:autoSpaceDE w:val="0"/>
              <w:autoSpaceDN w:val="0"/>
              <w:adjustRightInd w:val="0"/>
              <w:spacing w:after="0" w:line="240" w:lineRule="auto"/>
              <w:ind w:left="0"/>
              <w:jc w:val="both"/>
              <w:rPr>
                <w:rFonts w:ascii="Times New Roman" w:eastAsia="Calibri" w:hAnsi="Times New Roman"/>
                <w:color w:val="000000"/>
                <w:sz w:val="28"/>
                <w:szCs w:val="28"/>
              </w:rPr>
            </w:pPr>
            <w:r>
              <w:rPr>
                <w:rFonts w:ascii="Times New Roman" w:eastAsia="Calibri" w:hAnsi="Times New Roman"/>
                <w:sz w:val="28"/>
                <w:szCs w:val="28"/>
                <w:lang w:val="kk-KZ"/>
              </w:rPr>
              <w:t>«Нитрыб»</w:t>
            </w:r>
            <w:r>
              <w:rPr>
                <w:rFonts w:ascii="Times New Roman" w:eastAsia="Calibri" w:hAnsi="Times New Roman"/>
                <w:color w:val="000000"/>
                <w:sz w:val="28"/>
                <w:szCs w:val="28"/>
              </w:rPr>
              <w:t xml:space="preserve"> </w:t>
            </w:r>
          </w:p>
        </w:tc>
        <w:tc>
          <w:tcPr>
            <w:tcW w:w="840" w:type="dxa"/>
          </w:tcPr>
          <w:p w14:paraId="196960F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7AB92948"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2C71BBA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223898F6"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7050DE0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6963538A"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2288C59A"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74117112"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5C2BAE5B" w14:textId="77777777" w:rsidR="00E81861" w:rsidRDefault="00E81861" w:rsidP="00863532">
            <w:pPr>
              <w:pStyle w:val="af6"/>
              <w:jc w:val="center"/>
              <w:rPr>
                <w:rFonts w:ascii="Times New Roman" w:eastAsia="Calibri" w:hAnsi="Times New Roman"/>
                <w:sz w:val="28"/>
                <w:szCs w:val="28"/>
                <w:lang w:val="kk-KZ"/>
              </w:rPr>
            </w:pPr>
          </w:p>
        </w:tc>
      </w:tr>
      <w:tr w:rsidR="00E81861" w14:paraId="1B0EAD4C" w14:textId="77777777" w:rsidTr="00863532">
        <w:tc>
          <w:tcPr>
            <w:tcW w:w="2553" w:type="dxa"/>
          </w:tcPr>
          <w:p w14:paraId="55B2484A" w14:textId="77777777" w:rsidR="00E81861" w:rsidRDefault="00E81861" w:rsidP="00863532">
            <w:pPr>
              <w:tabs>
                <w:tab w:val="left" w:pos="142"/>
              </w:tabs>
              <w:spacing w:after="0" w:line="240" w:lineRule="auto"/>
              <w:jc w:val="both"/>
              <w:rPr>
                <w:rFonts w:ascii="Times New Roman" w:eastAsia="Calibri" w:hAnsi="Times New Roman"/>
                <w:color w:val="000000"/>
                <w:sz w:val="28"/>
                <w:szCs w:val="28"/>
              </w:rPr>
            </w:pPr>
            <w:proofErr w:type="spellStart"/>
            <w:r>
              <w:rPr>
                <w:rFonts w:ascii="Times New Roman" w:eastAsia="Calibri" w:hAnsi="Times New Roman"/>
                <w:color w:val="000000"/>
                <w:sz w:val="28"/>
                <w:szCs w:val="28"/>
              </w:rPr>
              <w:t>Тривитамин</w:t>
            </w:r>
            <w:proofErr w:type="spellEnd"/>
            <w:r>
              <w:rPr>
                <w:rFonts w:ascii="Times New Roman" w:eastAsia="Calibri" w:hAnsi="Times New Roman"/>
                <w:color w:val="000000"/>
                <w:sz w:val="28"/>
                <w:szCs w:val="28"/>
              </w:rPr>
              <w:t xml:space="preserve"> (А, </w:t>
            </w:r>
            <w:r>
              <w:rPr>
                <w:rFonts w:ascii="Times New Roman" w:eastAsia="Calibri" w:hAnsi="Times New Roman"/>
                <w:color w:val="000000"/>
                <w:sz w:val="28"/>
                <w:szCs w:val="28"/>
                <w:lang w:val="en-US"/>
              </w:rPr>
              <w:t>D,</w:t>
            </w:r>
            <w:r>
              <w:rPr>
                <w:rFonts w:ascii="Times New Roman" w:eastAsia="Calibri" w:hAnsi="Times New Roman"/>
                <w:color w:val="000000"/>
                <w:sz w:val="28"/>
                <w:szCs w:val="28"/>
              </w:rPr>
              <w:t xml:space="preserve"> </w:t>
            </w:r>
            <w:r>
              <w:rPr>
                <w:rFonts w:ascii="Times New Roman" w:eastAsia="Calibri" w:hAnsi="Times New Roman"/>
                <w:color w:val="000000"/>
                <w:sz w:val="28"/>
                <w:szCs w:val="28"/>
                <w:lang w:val="en-US"/>
              </w:rPr>
              <w:t>E</w:t>
            </w:r>
            <w:r>
              <w:rPr>
                <w:rFonts w:ascii="Times New Roman" w:eastAsia="Calibri" w:hAnsi="Times New Roman"/>
                <w:color w:val="000000"/>
                <w:sz w:val="28"/>
                <w:szCs w:val="28"/>
              </w:rPr>
              <w:t>)</w:t>
            </w:r>
          </w:p>
        </w:tc>
        <w:tc>
          <w:tcPr>
            <w:tcW w:w="840" w:type="dxa"/>
          </w:tcPr>
          <w:p w14:paraId="338C252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227A6D6A"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4DC434FA" w14:textId="77777777" w:rsidR="00E81861" w:rsidRDefault="00E81861" w:rsidP="00863532">
            <w:pPr>
              <w:pStyle w:val="af6"/>
              <w:jc w:val="center"/>
              <w:rPr>
                <w:rFonts w:ascii="Times New Roman" w:eastAsia="Calibri" w:hAnsi="Times New Roman"/>
                <w:sz w:val="28"/>
                <w:szCs w:val="28"/>
                <w:lang w:val="kk-KZ"/>
              </w:rPr>
            </w:pPr>
          </w:p>
        </w:tc>
        <w:tc>
          <w:tcPr>
            <w:tcW w:w="815" w:type="dxa"/>
          </w:tcPr>
          <w:p w14:paraId="7B3140DF"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2B9293F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314416D2"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1C2C3BD3"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67FFD6B5"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5CDCBB6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r>
      <w:tr w:rsidR="00E81861" w14:paraId="1CFE648A" w14:textId="77777777" w:rsidTr="00863532">
        <w:tc>
          <w:tcPr>
            <w:tcW w:w="2553" w:type="dxa"/>
          </w:tcPr>
          <w:p w14:paraId="1D1B03A5" w14:textId="77777777" w:rsidR="00E81861" w:rsidRDefault="00E81861" w:rsidP="00863532">
            <w:pPr>
              <w:pStyle w:val="af6"/>
              <w:jc w:val="both"/>
              <w:rPr>
                <w:rFonts w:ascii="Times New Roman" w:eastAsia="Calibri" w:hAnsi="Times New Roman"/>
                <w:sz w:val="28"/>
                <w:szCs w:val="28"/>
                <w:lang w:val="kk-KZ"/>
              </w:rPr>
            </w:pPr>
            <w:proofErr w:type="spellStart"/>
            <w:r>
              <w:rPr>
                <w:rFonts w:ascii="Times New Roman" w:eastAsia="Calibri" w:hAnsi="Times New Roman"/>
                <w:color w:val="000000"/>
                <w:sz w:val="28"/>
                <w:szCs w:val="28"/>
              </w:rPr>
              <w:t>Ихглюковит</w:t>
            </w:r>
            <w:proofErr w:type="spellEnd"/>
          </w:p>
        </w:tc>
        <w:tc>
          <w:tcPr>
            <w:tcW w:w="840" w:type="dxa"/>
          </w:tcPr>
          <w:p w14:paraId="30678BE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0F6F419D"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3A34E0F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5" w:type="dxa"/>
          </w:tcPr>
          <w:p w14:paraId="19A6BDF8" w14:textId="77777777" w:rsidR="00E81861" w:rsidRDefault="00E81861" w:rsidP="00863532">
            <w:pPr>
              <w:pStyle w:val="af6"/>
              <w:jc w:val="center"/>
              <w:rPr>
                <w:rFonts w:ascii="Times New Roman" w:eastAsia="Calibri" w:hAnsi="Times New Roman"/>
                <w:sz w:val="28"/>
                <w:szCs w:val="28"/>
                <w:lang w:val="kk-KZ"/>
              </w:rPr>
            </w:pPr>
          </w:p>
        </w:tc>
        <w:tc>
          <w:tcPr>
            <w:tcW w:w="841" w:type="dxa"/>
          </w:tcPr>
          <w:p w14:paraId="2CD297F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w:t>
            </w:r>
          </w:p>
        </w:tc>
        <w:tc>
          <w:tcPr>
            <w:tcW w:w="816" w:type="dxa"/>
          </w:tcPr>
          <w:p w14:paraId="261C42B6" w14:textId="77777777" w:rsidR="00E81861" w:rsidRDefault="00E81861" w:rsidP="00863532">
            <w:pPr>
              <w:pStyle w:val="af6"/>
              <w:jc w:val="center"/>
              <w:rPr>
                <w:rFonts w:ascii="Times New Roman" w:eastAsia="Calibri" w:hAnsi="Times New Roman"/>
                <w:sz w:val="28"/>
                <w:szCs w:val="28"/>
                <w:lang w:val="kk-KZ"/>
              </w:rPr>
            </w:pPr>
          </w:p>
        </w:tc>
        <w:tc>
          <w:tcPr>
            <w:tcW w:w="817" w:type="dxa"/>
          </w:tcPr>
          <w:p w14:paraId="2537F624" w14:textId="77777777" w:rsidR="00E81861" w:rsidRDefault="00E81861" w:rsidP="00863532">
            <w:pPr>
              <w:pStyle w:val="af6"/>
              <w:jc w:val="center"/>
              <w:rPr>
                <w:rFonts w:ascii="Times New Roman" w:eastAsia="Calibri" w:hAnsi="Times New Roman"/>
                <w:sz w:val="28"/>
                <w:szCs w:val="28"/>
                <w:lang w:val="kk-KZ"/>
              </w:rPr>
            </w:pPr>
          </w:p>
        </w:tc>
        <w:tc>
          <w:tcPr>
            <w:tcW w:w="729" w:type="dxa"/>
          </w:tcPr>
          <w:p w14:paraId="6EEA9B7E" w14:textId="77777777" w:rsidR="00E81861" w:rsidRDefault="00E81861" w:rsidP="00863532">
            <w:pPr>
              <w:pStyle w:val="af6"/>
              <w:jc w:val="center"/>
              <w:rPr>
                <w:rFonts w:ascii="Times New Roman" w:eastAsia="Calibri" w:hAnsi="Times New Roman"/>
                <w:sz w:val="28"/>
                <w:szCs w:val="28"/>
                <w:lang w:val="kk-KZ"/>
              </w:rPr>
            </w:pPr>
          </w:p>
        </w:tc>
        <w:tc>
          <w:tcPr>
            <w:tcW w:w="679" w:type="dxa"/>
          </w:tcPr>
          <w:p w14:paraId="395C1780" w14:textId="77777777" w:rsidR="00E81861" w:rsidRDefault="00E81861" w:rsidP="00863532">
            <w:pPr>
              <w:pStyle w:val="af6"/>
              <w:jc w:val="center"/>
              <w:rPr>
                <w:rFonts w:ascii="Times New Roman" w:eastAsia="Calibri" w:hAnsi="Times New Roman"/>
                <w:sz w:val="28"/>
                <w:szCs w:val="28"/>
                <w:lang w:val="kk-KZ"/>
              </w:rPr>
            </w:pPr>
          </w:p>
        </w:tc>
      </w:tr>
    </w:tbl>
    <w:p w14:paraId="6663D035" w14:textId="77777777" w:rsidR="00E81861" w:rsidRDefault="00E81861" w:rsidP="00E81861">
      <w:pPr>
        <w:pStyle w:val="af6"/>
        <w:ind w:firstLine="709"/>
        <w:jc w:val="both"/>
        <w:rPr>
          <w:rFonts w:ascii="Times New Roman" w:hAnsi="Times New Roman"/>
          <w:sz w:val="28"/>
          <w:szCs w:val="28"/>
          <w:lang w:val="kk-KZ"/>
        </w:rPr>
      </w:pPr>
    </w:p>
    <w:p w14:paraId="1E37656F" w14:textId="77777777" w:rsidR="00E81861" w:rsidRDefault="00E81861" w:rsidP="00E81861">
      <w:pPr>
        <w:pStyle w:val="af6"/>
        <w:ind w:firstLine="709"/>
        <w:jc w:val="both"/>
        <w:rPr>
          <w:rFonts w:ascii="Times New Roman" w:eastAsia="Calibri" w:hAnsi="Times New Roman"/>
          <w:color w:val="000000"/>
          <w:sz w:val="28"/>
          <w:szCs w:val="28"/>
          <w:lang w:val="kk-KZ"/>
        </w:rPr>
      </w:pPr>
      <w:r>
        <w:rPr>
          <w:rFonts w:ascii="Times New Roman" w:hAnsi="Times New Roman"/>
          <w:sz w:val="28"/>
          <w:szCs w:val="28"/>
          <w:lang w:val="kk-KZ"/>
        </w:rPr>
        <w:t xml:space="preserve">Ал, келесі емдеудің 4-ші нобайында </w:t>
      </w:r>
      <w:r>
        <w:rPr>
          <w:rFonts w:ascii="Times New Roman" w:eastAsia="Calibri" w:hAnsi="Times New Roman"/>
          <w:color w:val="000000"/>
          <w:sz w:val="28"/>
          <w:szCs w:val="28"/>
          <w:lang w:val="kk-KZ"/>
        </w:rPr>
        <w:t>«Нитрыб» препаратын 200-300 мл көлемінде дайындадық.</w:t>
      </w:r>
      <w:r>
        <w:rPr>
          <w:rFonts w:ascii="Times New Roman" w:hAnsi="Times New Roman"/>
          <w:sz w:val="28"/>
          <w:szCs w:val="28"/>
          <w:lang w:val="kk-KZ"/>
        </w:rPr>
        <w:t xml:space="preserve"> </w:t>
      </w:r>
      <w:r>
        <w:rPr>
          <w:rFonts w:ascii="Times New Roman" w:eastAsia="Calibri" w:hAnsi="Times New Roman"/>
          <w:color w:val="000000"/>
          <w:sz w:val="28"/>
          <w:szCs w:val="28"/>
          <w:lang w:val="kk-KZ"/>
        </w:rPr>
        <w:t>1- ші, 3-ші және 5-ші күн қолдандық</w:t>
      </w:r>
      <w:r>
        <w:rPr>
          <w:rFonts w:ascii="Times New Roman" w:hAnsi="Times New Roman"/>
          <w:sz w:val="28"/>
          <w:szCs w:val="28"/>
          <w:lang w:val="kk-KZ"/>
        </w:rPr>
        <w:t xml:space="preserve"> Тривитаминді (А, Д, Е) тәулігіне 1 рет вена ішіне 5 мл  қолдансақ, ал </w:t>
      </w:r>
      <w:r>
        <w:rPr>
          <w:rFonts w:ascii="Times New Roman" w:eastAsia="Calibri" w:hAnsi="Times New Roman"/>
          <w:sz w:val="28"/>
          <w:szCs w:val="28"/>
          <w:lang w:val="kk-KZ"/>
        </w:rPr>
        <w:t>Ихглюковит препаратын вена ішіне 50мл көлемінде</w:t>
      </w:r>
      <w:r>
        <w:rPr>
          <w:rFonts w:ascii="Times New Roman" w:hAnsi="Times New Roman"/>
          <w:sz w:val="28"/>
          <w:szCs w:val="28"/>
          <w:lang w:val="kk-KZ"/>
        </w:rPr>
        <w:t xml:space="preserve"> 48 сағаттық интервалмен қолдандық.</w:t>
      </w:r>
    </w:p>
    <w:p w14:paraId="4E3B278B" w14:textId="77777777" w:rsidR="00E81861" w:rsidRDefault="00E81861" w:rsidP="00E81861">
      <w:pPr>
        <w:pStyle w:val="af6"/>
        <w:ind w:firstLine="567"/>
        <w:jc w:val="both"/>
        <w:rPr>
          <w:rFonts w:ascii="Times New Roman" w:eastAsia="Calibri" w:hAnsi="Times New Roman"/>
          <w:sz w:val="28"/>
          <w:szCs w:val="28"/>
          <w:lang w:val="kk-KZ"/>
        </w:rPr>
      </w:pPr>
    </w:p>
    <w:p w14:paraId="4E68DFA1"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Кесте 31 - Желінсау және эндометрит пен ауырған сиырларды тиісті нобайлармен емдеудін нәтижесі</w:t>
      </w:r>
    </w:p>
    <w:p w14:paraId="2857FF0D" w14:textId="77777777" w:rsidR="00E81861" w:rsidRDefault="00E81861" w:rsidP="00E81861">
      <w:pPr>
        <w:pStyle w:val="af6"/>
        <w:jc w:val="both"/>
        <w:rPr>
          <w:rFonts w:ascii="Times New Roman" w:hAnsi="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993"/>
        <w:gridCol w:w="850"/>
        <w:gridCol w:w="1418"/>
        <w:gridCol w:w="850"/>
        <w:gridCol w:w="1418"/>
        <w:gridCol w:w="850"/>
        <w:gridCol w:w="1559"/>
      </w:tblGrid>
      <w:tr w:rsidR="00E81861" w14:paraId="35C04901" w14:textId="77777777" w:rsidTr="00863532">
        <w:tc>
          <w:tcPr>
            <w:tcW w:w="1701" w:type="dxa"/>
            <w:vMerge w:val="restart"/>
          </w:tcPr>
          <w:p w14:paraId="52E06E3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Диагноз</w:t>
            </w:r>
          </w:p>
        </w:tc>
        <w:tc>
          <w:tcPr>
            <w:tcW w:w="993" w:type="dxa"/>
            <w:vMerge w:val="restart"/>
          </w:tcPr>
          <w:p w14:paraId="06F0FB5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Нобайлар саны</w:t>
            </w:r>
          </w:p>
        </w:tc>
        <w:tc>
          <w:tcPr>
            <w:tcW w:w="2268" w:type="dxa"/>
            <w:gridSpan w:val="2"/>
          </w:tcPr>
          <w:p w14:paraId="65E602E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Ауруға шалдыққан</w:t>
            </w:r>
          </w:p>
        </w:tc>
        <w:tc>
          <w:tcPr>
            <w:tcW w:w="2268" w:type="dxa"/>
            <w:gridSpan w:val="2"/>
          </w:tcPr>
          <w:p w14:paraId="440A45C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Емдегеннен кейін </w:t>
            </w:r>
            <w:r>
              <w:rPr>
                <w:rFonts w:ascii="Times New Roman" w:eastAsia="Calibri" w:hAnsi="Times New Roman"/>
                <w:sz w:val="28"/>
                <w:szCs w:val="28"/>
                <w:lang w:val="kk-KZ"/>
              </w:rPr>
              <w:lastRenderedPageBreak/>
              <w:t>эндометриттен сауыққан</w:t>
            </w:r>
          </w:p>
        </w:tc>
        <w:tc>
          <w:tcPr>
            <w:tcW w:w="2409" w:type="dxa"/>
            <w:gridSpan w:val="2"/>
          </w:tcPr>
          <w:p w14:paraId="59232E9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lastRenderedPageBreak/>
              <w:t>Емдегеннен кейін желінсаудан сауыққан</w:t>
            </w:r>
          </w:p>
        </w:tc>
      </w:tr>
      <w:tr w:rsidR="00E81861" w14:paraId="028DD453" w14:textId="77777777" w:rsidTr="00863532">
        <w:tc>
          <w:tcPr>
            <w:tcW w:w="1701" w:type="dxa"/>
            <w:vMerge/>
          </w:tcPr>
          <w:p w14:paraId="2CBD6A88" w14:textId="77777777" w:rsidR="00E81861" w:rsidRDefault="00E81861" w:rsidP="00863532">
            <w:pPr>
              <w:pStyle w:val="af6"/>
              <w:jc w:val="both"/>
              <w:rPr>
                <w:rFonts w:ascii="Times New Roman" w:eastAsia="Calibri" w:hAnsi="Times New Roman"/>
                <w:sz w:val="28"/>
                <w:szCs w:val="28"/>
                <w:lang w:val="kk-KZ"/>
              </w:rPr>
            </w:pPr>
          </w:p>
        </w:tc>
        <w:tc>
          <w:tcPr>
            <w:tcW w:w="993" w:type="dxa"/>
            <w:vMerge/>
          </w:tcPr>
          <w:p w14:paraId="79AC9B99" w14:textId="77777777" w:rsidR="00E81861" w:rsidRDefault="00E81861" w:rsidP="00863532">
            <w:pPr>
              <w:pStyle w:val="af6"/>
              <w:jc w:val="both"/>
              <w:rPr>
                <w:rFonts w:ascii="Times New Roman" w:eastAsia="Calibri" w:hAnsi="Times New Roman"/>
                <w:sz w:val="28"/>
                <w:szCs w:val="28"/>
                <w:lang w:val="kk-KZ"/>
              </w:rPr>
            </w:pPr>
          </w:p>
        </w:tc>
        <w:tc>
          <w:tcPr>
            <w:tcW w:w="850" w:type="dxa"/>
          </w:tcPr>
          <w:p w14:paraId="6DDA45A0"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сиыр саны</w:t>
            </w:r>
          </w:p>
        </w:tc>
        <w:tc>
          <w:tcPr>
            <w:tcW w:w="1418" w:type="dxa"/>
          </w:tcPr>
          <w:p w14:paraId="69ADED81"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w:t>
            </w:r>
          </w:p>
        </w:tc>
        <w:tc>
          <w:tcPr>
            <w:tcW w:w="850" w:type="dxa"/>
          </w:tcPr>
          <w:p w14:paraId="507D5AB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сиыр саны</w:t>
            </w:r>
          </w:p>
        </w:tc>
        <w:tc>
          <w:tcPr>
            <w:tcW w:w="1418" w:type="dxa"/>
          </w:tcPr>
          <w:p w14:paraId="740EB536"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w:t>
            </w:r>
          </w:p>
        </w:tc>
        <w:tc>
          <w:tcPr>
            <w:tcW w:w="850" w:type="dxa"/>
          </w:tcPr>
          <w:p w14:paraId="734ACD6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сиыр саны</w:t>
            </w:r>
          </w:p>
        </w:tc>
        <w:tc>
          <w:tcPr>
            <w:tcW w:w="1559" w:type="dxa"/>
          </w:tcPr>
          <w:p w14:paraId="17B7D5B2"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w:t>
            </w:r>
          </w:p>
        </w:tc>
      </w:tr>
      <w:tr w:rsidR="00E81861" w14:paraId="3C8A3C95" w14:textId="77777777" w:rsidTr="00863532">
        <w:tc>
          <w:tcPr>
            <w:tcW w:w="1701" w:type="dxa"/>
            <w:vMerge w:val="restart"/>
            <w:vAlign w:val="center"/>
          </w:tcPr>
          <w:p w14:paraId="161732A5" w14:textId="77777777" w:rsidR="00E81861" w:rsidRDefault="00E81861" w:rsidP="00863532">
            <w:pPr>
              <w:pStyle w:val="af6"/>
              <w:jc w:val="both"/>
              <w:rPr>
                <w:rFonts w:ascii="Times New Roman" w:eastAsia="Calibri" w:hAnsi="Times New Roman"/>
                <w:sz w:val="28"/>
                <w:szCs w:val="28"/>
                <w:lang w:val="kk-KZ"/>
              </w:rPr>
            </w:pPr>
            <w:r>
              <w:rPr>
                <w:rFonts w:ascii="Times New Roman" w:eastAsia="Calibri" w:hAnsi="Times New Roman"/>
                <w:sz w:val="28"/>
                <w:szCs w:val="28"/>
                <w:lang w:val="kk-KZ"/>
              </w:rPr>
              <w:t xml:space="preserve">Ж.желін-сау/Ж.эндометрит пен ауырған </w:t>
            </w:r>
          </w:p>
        </w:tc>
        <w:tc>
          <w:tcPr>
            <w:tcW w:w="993" w:type="dxa"/>
          </w:tcPr>
          <w:p w14:paraId="12FEAA28"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1</w:t>
            </w:r>
          </w:p>
        </w:tc>
        <w:tc>
          <w:tcPr>
            <w:tcW w:w="850" w:type="dxa"/>
          </w:tcPr>
          <w:p w14:paraId="4ED26C37"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6</w:t>
            </w:r>
          </w:p>
        </w:tc>
        <w:tc>
          <w:tcPr>
            <w:tcW w:w="1418" w:type="dxa"/>
          </w:tcPr>
          <w:p w14:paraId="798E4FD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19,4±2,20</w:t>
            </w:r>
          </w:p>
        </w:tc>
        <w:tc>
          <w:tcPr>
            <w:tcW w:w="850" w:type="dxa"/>
          </w:tcPr>
          <w:p w14:paraId="639A17D0"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6</w:t>
            </w:r>
          </w:p>
        </w:tc>
        <w:tc>
          <w:tcPr>
            <w:tcW w:w="1418" w:type="dxa"/>
          </w:tcPr>
          <w:p w14:paraId="29907AA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100</w:t>
            </w:r>
          </w:p>
        </w:tc>
        <w:tc>
          <w:tcPr>
            <w:tcW w:w="850" w:type="dxa"/>
          </w:tcPr>
          <w:p w14:paraId="26BD33D4"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6</w:t>
            </w:r>
          </w:p>
        </w:tc>
        <w:tc>
          <w:tcPr>
            <w:tcW w:w="1559" w:type="dxa"/>
          </w:tcPr>
          <w:p w14:paraId="437A0E7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100</w:t>
            </w:r>
          </w:p>
        </w:tc>
      </w:tr>
      <w:tr w:rsidR="00E81861" w14:paraId="4960E77B" w14:textId="77777777" w:rsidTr="00863532">
        <w:tc>
          <w:tcPr>
            <w:tcW w:w="1701" w:type="dxa"/>
            <w:vMerge/>
            <w:vAlign w:val="center"/>
          </w:tcPr>
          <w:p w14:paraId="1E42E6F0"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07A2519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w:t>
            </w:r>
          </w:p>
        </w:tc>
        <w:tc>
          <w:tcPr>
            <w:tcW w:w="850" w:type="dxa"/>
          </w:tcPr>
          <w:p w14:paraId="7921D85C"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7</w:t>
            </w:r>
          </w:p>
        </w:tc>
        <w:tc>
          <w:tcPr>
            <w:tcW w:w="1418" w:type="dxa"/>
          </w:tcPr>
          <w:p w14:paraId="227649F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22,6±2,33</w:t>
            </w:r>
          </w:p>
        </w:tc>
        <w:tc>
          <w:tcPr>
            <w:tcW w:w="850" w:type="dxa"/>
          </w:tcPr>
          <w:p w14:paraId="2EFF7A98"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7</w:t>
            </w:r>
          </w:p>
        </w:tc>
        <w:tc>
          <w:tcPr>
            <w:tcW w:w="1418" w:type="dxa"/>
          </w:tcPr>
          <w:p w14:paraId="1A0EDD1B"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c>
          <w:tcPr>
            <w:tcW w:w="850" w:type="dxa"/>
          </w:tcPr>
          <w:p w14:paraId="47451E03"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7</w:t>
            </w:r>
          </w:p>
        </w:tc>
        <w:tc>
          <w:tcPr>
            <w:tcW w:w="1559" w:type="dxa"/>
          </w:tcPr>
          <w:p w14:paraId="419D44B0"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r>
      <w:tr w:rsidR="00E81861" w14:paraId="274E7EE9" w14:textId="77777777" w:rsidTr="00863532">
        <w:tc>
          <w:tcPr>
            <w:tcW w:w="1701" w:type="dxa"/>
            <w:vMerge/>
            <w:vAlign w:val="center"/>
          </w:tcPr>
          <w:p w14:paraId="259D47D5"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1DD96A4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w:t>
            </w:r>
          </w:p>
        </w:tc>
        <w:tc>
          <w:tcPr>
            <w:tcW w:w="850" w:type="dxa"/>
          </w:tcPr>
          <w:p w14:paraId="38D00775"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8</w:t>
            </w:r>
          </w:p>
        </w:tc>
        <w:tc>
          <w:tcPr>
            <w:tcW w:w="1418" w:type="dxa"/>
          </w:tcPr>
          <w:p w14:paraId="1FBAD42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25,8±2,44</w:t>
            </w:r>
          </w:p>
        </w:tc>
        <w:tc>
          <w:tcPr>
            <w:tcW w:w="850" w:type="dxa"/>
          </w:tcPr>
          <w:p w14:paraId="5D6A4618"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8</w:t>
            </w:r>
          </w:p>
        </w:tc>
        <w:tc>
          <w:tcPr>
            <w:tcW w:w="1418" w:type="dxa"/>
          </w:tcPr>
          <w:p w14:paraId="510FE3B4"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c>
          <w:tcPr>
            <w:tcW w:w="850" w:type="dxa"/>
          </w:tcPr>
          <w:p w14:paraId="699F5A30"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8</w:t>
            </w:r>
          </w:p>
        </w:tc>
        <w:tc>
          <w:tcPr>
            <w:tcW w:w="1559" w:type="dxa"/>
          </w:tcPr>
          <w:p w14:paraId="2153CF90"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r>
      <w:tr w:rsidR="00E81861" w14:paraId="04C20755" w14:textId="77777777" w:rsidTr="00863532">
        <w:trPr>
          <w:trHeight w:val="337"/>
        </w:trPr>
        <w:tc>
          <w:tcPr>
            <w:tcW w:w="1701" w:type="dxa"/>
            <w:vMerge/>
            <w:vAlign w:val="center"/>
          </w:tcPr>
          <w:p w14:paraId="096781F2"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62F0D77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850" w:type="dxa"/>
          </w:tcPr>
          <w:p w14:paraId="4C86ACB2"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418" w:type="dxa"/>
          </w:tcPr>
          <w:p w14:paraId="659C18E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29,0±2,53</w:t>
            </w:r>
          </w:p>
        </w:tc>
        <w:tc>
          <w:tcPr>
            <w:tcW w:w="850" w:type="dxa"/>
          </w:tcPr>
          <w:p w14:paraId="307459DE"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418" w:type="dxa"/>
          </w:tcPr>
          <w:p w14:paraId="7AA86E77"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c>
          <w:tcPr>
            <w:tcW w:w="850" w:type="dxa"/>
          </w:tcPr>
          <w:p w14:paraId="2AA2BCC0"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559" w:type="dxa"/>
          </w:tcPr>
          <w:p w14:paraId="402FCC6B" w14:textId="77777777" w:rsidR="00E81861" w:rsidRDefault="00E81861" w:rsidP="00863532">
            <w:pPr>
              <w:spacing w:after="0" w:line="240" w:lineRule="auto"/>
              <w:jc w:val="center"/>
              <w:rPr>
                <w:rFonts w:eastAsia="Calibri"/>
              </w:rPr>
            </w:pPr>
            <w:r>
              <w:rPr>
                <w:rFonts w:ascii="Times New Roman" w:eastAsia="Calibri" w:hAnsi="Times New Roman"/>
                <w:sz w:val="28"/>
                <w:szCs w:val="28"/>
                <w:lang w:val="kk-KZ"/>
              </w:rPr>
              <w:t>100</w:t>
            </w:r>
          </w:p>
        </w:tc>
      </w:tr>
      <w:tr w:rsidR="00E81861" w14:paraId="1B29B87E" w14:textId="77777777" w:rsidTr="00863532">
        <w:tc>
          <w:tcPr>
            <w:tcW w:w="1701" w:type="dxa"/>
            <w:vMerge w:val="restart"/>
            <w:vAlign w:val="center"/>
          </w:tcPr>
          <w:p w14:paraId="229FEEEB" w14:textId="77777777" w:rsidR="00E81861" w:rsidRDefault="00E81861" w:rsidP="00863532">
            <w:pPr>
              <w:pStyle w:val="af6"/>
              <w:jc w:val="both"/>
              <w:rPr>
                <w:rFonts w:ascii="Times New Roman" w:eastAsia="Calibri" w:hAnsi="Times New Roman"/>
                <w:sz w:val="28"/>
                <w:szCs w:val="28"/>
                <w:lang w:val="kk-KZ"/>
              </w:rPr>
            </w:pPr>
            <w:r>
              <w:rPr>
                <w:rFonts w:ascii="Times New Roman" w:eastAsia="Calibri" w:hAnsi="Times New Roman"/>
                <w:sz w:val="28"/>
                <w:szCs w:val="28"/>
                <w:lang w:val="kk-KZ"/>
              </w:rPr>
              <w:t xml:space="preserve">Ж.желін-сау/ірінді катаралды эндометритпен ауырған </w:t>
            </w:r>
          </w:p>
        </w:tc>
        <w:tc>
          <w:tcPr>
            <w:tcW w:w="993" w:type="dxa"/>
          </w:tcPr>
          <w:p w14:paraId="6C9D793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1</w:t>
            </w:r>
          </w:p>
        </w:tc>
        <w:tc>
          <w:tcPr>
            <w:tcW w:w="850" w:type="dxa"/>
          </w:tcPr>
          <w:p w14:paraId="703F6C78" w14:textId="77777777" w:rsidR="00E81861" w:rsidRDefault="00E81861" w:rsidP="00863532">
            <w:pPr>
              <w:spacing w:after="0" w:line="240" w:lineRule="auto"/>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6</w:t>
            </w:r>
          </w:p>
        </w:tc>
        <w:tc>
          <w:tcPr>
            <w:tcW w:w="1418" w:type="dxa"/>
          </w:tcPr>
          <w:p w14:paraId="4C313AC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20,7±2,18</w:t>
            </w:r>
          </w:p>
        </w:tc>
        <w:tc>
          <w:tcPr>
            <w:tcW w:w="850" w:type="dxa"/>
          </w:tcPr>
          <w:p w14:paraId="17A959B0"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1418" w:type="dxa"/>
          </w:tcPr>
          <w:p w14:paraId="56E2638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50,0±1,22</w:t>
            </w:r>
          </w:p>
        </w:tc>
        <w:tc>
          <w:tcPr>
            <w:tcW w:w="850" w:type="dxa"/>
          </w:tcPr>
          <w:p w14:paraId="4611A49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1559" w:type="dxa"/>
          </w:tcPr>
          <w:p w14:paraId="2DE3E73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66,7±1,15</w:t>
            </w:r>
          </w:p>
        </w:tc>
      </w:tr>
      <w:tr w:rsidR="00E81861" w14:paraId="74B4AE03" w14:textId="77777777" w:rsidTr="00863532">
        <w:tc>
          <w:tcPr>
            <w:tcW w:w="1701" w:type="dxa"/>
            <w:vMerge/>
            <w:vAlign w:val="center"/>
          </w:tcPr>
          <w:p w14:paraId="2A978441"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11B97A3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w:t>
            </w:r>
          </w:p>
        </w:tc>
        <w:tc>
          <w:tcPr>
            <w:tcW w:w="850" w:type="dxa"/>
          </w:tcPr>
          <w:p w14:paraId="1392908F" w14:textId="77777777" w:rsidR="00E81861" w:rsidRDefault="00E81861" w:rsidP="00863532">
            <w:pPr>
              <w:spacing w:after="0" w:line="240" w:lineRule="auto"/>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7</w:t>
            </w:r>
          </w:p>
        </w:tc>
        <w:tc>
          <w:tcPr>
            <w:tcW w:w="1418" w:type="dxa"/>
          </w:tcPr>
          <w:p w14:paraId="78C08C1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24,1±2,30</w:t>
            </w:r>
          </w:p>
        </w:tc>
        <w:tc>
          <w:tcPr>
            <w:tcW w:w="850" w:type="dxa"/>
          </w:tcPr>
          <w:p w14:paraId="0DCB863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w:t>
            </w:r>
          </w:p>
        </w:tc>
        <w:tc>
          <w:tcPr>
            <w:tcW w:w="1418" w:type="dxa"/>
          </w:tcPr>
          <w:p w14:paraId="53E955A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71,4±1,20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≤0,001</w:t>
            </w:r>
          </w:p>
        </w:tc>
        <w:tc>
          <w:tcPr>
            <w:tcW w:w="850" w:type="dxa"/>
          </w:tcPr>
          <w:p w14:paraId="3988E2A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w:t>
            </w:r>
          </w:p>
        </w:tc>
        <w:tc>
          <w:tcPr>
            <w:tcW w:w="1559" w:type="dxa"/>
          </w:tcPr>
          <w:p w14:paraId="536C16D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85,7±0,93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≤0,001</w:t>
            </w:r>
          </w:p>
        </w:tc>
      </w:tr>
      <w:tr w:rsidR="00E81861" w14:paraId="6ACD4924" w14:textId="77777777" w:rsidTr="00863532">
        <w:tc>
          <w:tcPr>
            <w:tcW w:w="1701" w:type="dxa"/>
            <w:vMerge/>
            <w:vAlign w:val="center"/>
          </w:tcPr>
          <w:p w14:paraId="5284919D"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42D31CD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w:t>
            </w:r>
          </w:p>
        </w:tc>
        <w:tc>
          <w:tcPr>
            <w:tcW w:w="850" w:type="dxa"/>
          </w:tcPr>
          <w:p w14:paraId="3807022F" w14:textId="77777777" w:rsidR="00E81861" w:rsidRDefault="00E81861" w:rsidP="00863532">
            <w:pPr>
              <w:spacing w:after="0" w:line="240" w:lineRule="auto"/>
              <w:jc w:val="center"/>
              <w:rPr>
                <w:rFonts w:ascii="Times New Roman" w:eastAsia="Calibri" w:hAnsi="Times New Roman"/>
                <w:color w:val="000000"/>
                <w:sz w:val="28"/>
                <w:szCs w:val="28"/>
                <w:lang w:val="kk-KZ"/>
              </w:rPr>
            </w:pPr>
            <w:r>
              <w:rPr>
                <w:rFonts w:ascii="Times New Roman" w:eastAsia="Calibri" w:hAnsi="Times New Roman"/>
                <w:color w:val="000000"/>
                <w:sz w:val="28"/>
                <w:szCs w:val="28"/>
                <w:lang w:val="kk-KZ"/>
              </w:rPr>
              <w:t>8</w:t>
            </w:r>
          </w:p>
        </w:tc>
        <w:tc>
          <w:tcPr>
            <w:tcW w:w="1418" w:type="dxa"/>
          </w:tcPr>
          <w:p w14:paraId="7FEB8BE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27,6±2,41</w:t>
            </w:r>
          </w:p>
        </w:tc>
        <w:tc>
          <w:tcPr>
            <w:tcW w:w="850" w:type="dxa"/>
          </w:tcPr>
          <w:p w14:paraId="0A62298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418" w:type="dxa"/>
          </w:tcPr>
          <w:p w14:paraId="72E0045F"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75,0±1,22 </w:t>
            </w:r>
          </w:p>
        </w:tc>
        <w:tc>
          <w:tcPr>
            <w:tcW w:w="850" w:type="dxa"/>
          </w:tcPr>
          <w:p w14:paraId="171492A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559" w:type="dxa"/>
          </w:tcPr>
          <w:p w14:paraId="0B4B822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87,5±0,94 </w:t>
            </w:r>
          </w:p>
        </w:tc>
      </w:tr>
      <w:tr w:rsidR="00E81861" w14:paraId="7F2E4182" w14:textId="77777777" w:rsidTr="00863532">
        <w:trPr>
          <w:trHeight w:val="337"/>
        </w:trPr>
        <w:tc>
          <w:tcPr>
            <w:tcW w:w="1701" w:type="dxa"/>
            <w:vMerge/>
            <w:vAlign w:val="center"/>
          </w:tcPr>
          <w:p w14:paraId="607BD9A5"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0A597A9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850" w:type="dxa"/>
          </w:tcPr>
          <w:p w14:paraId="25C1B38D"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418" w:type="dxa"/>
          </w:tcPr>
          <w:p w14:paraId="1311EBE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31,0±2,55</w:t>
            </w:r>
          </w:p>
        </w:tc>
        <w:tc>
          <w:tcPr>
            <w:tcW w:w="850" w:type="dxa"/>
          </w:tcPr>
          <w:p w14:paraId="319317C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w:t>
            </w:r>
          </w:p>
        </w:tc>
        <w:tc>
          <w:tcPr>
            <w:tcW w:w="1418" w:type="dxa"/>
          </w:tcPr>
          <w:p w14:paraId="73038BC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77,8±1,25 </w:t>
            </w:r>
          </w:p>
        </w:tc>
        <w:tc>
          <w:tcPr>
            <w:tcW w:w="850" w:type="dxa"/>
          </w:tcPr>
          <w:p w14:paraId="6A1709E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w:t>
            </w:r>
          </w:p>
        </w:tc>
        <w:tc>
          <w:tcPr>
            <w:tcW w:w="1559" w:type="dxa"/>
          </w:tcPr>
          <w:p w14:paraId="10E3688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88,9±0,94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w:t>
            </w:r>
          </w:p>
        </w:tc>
      </w:tr>
      <w:tr w:rsidR="00E81861" w14:paraId="6504BE6D" w14:textId="77777777" w:rsidTr="00863532">
        <w:tc>
          <w:tcPr>
            <w:tcW w:w="1701" w:type="dxa"/>
            <w:vMerge w:val="restart"/>
            <w:vAlign w:val="center"/>
          </w:tcPr>
          <w:p w14:paraId="2C940E17" w14:textId="77777777" w:rsidR="00E81861" w:rsidRDefault="00E81861" w:rsidP="00863532">
            <w:pPr>
              <w:pStyle w:val="af6"/>
              <w:jc w:val="both"/>
              <w:rPr>
                <w:rFonts w:ascii="Times New Roman" w:eastAsia="Calibri" w:hAnsi="Times New Roman"/>
                <w:sz w:val="28"/>
                <w:szCs w:val="28"/>
                <w:lang w:val="kk-KZ"/>
              </w:rPr>
            </w:pPr>
            <w:r>
              <w:rPr>
                <w:rFonts w:ascii="Times New Roman" w:eastAsia="Calibri" w:hAnsi="Times New Roman"/>
                <w:sz w:val="28"/>
                <w:szCs w:val="28"/>
                <w:lang w:val="kk-KZ"/>
              </w:rPr>
              <w:t xml:space="preserve">К.желінсау және ірінді катаралды эндометритпен ауырған </w:t>
            </w:r>
          </w:p>
        </w:tc>
        <w:tc>
          <w:tcPr>
            <w:tcW w:w="993" w:type="dxa"/>
          </w:tcPr>
          <w:p w14:paraId="46ED578E"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1</w:t>
            </w:r>
          </w:p>
        </w:tc>
        <w:tc>
          <w:tcPr>
            <w:tcW w:w="850" w:type="dxa"/>
          </w:tcPr>
          <w:p w14:paraId="1A44BC34"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8</w:t>
            </w:r>
          </w:p>
        </w:tc>
        <w:tc>
          <w:tcPr>
            <w:tcW w:w="1418" w:type="dxa"/>
          </w:tcPr>
          <w:p w14:paraId="59F4D3A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21,6±2,50</w:t>
            </w:r>
          </w:p>
        </w:tc>
        <w:tc>
          <w:tcPr>
            <w:tcW w:w="850" w:type="dxa"/>
          </w:tcPr>
          <w:p w14:paraId="2068B9C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w:t>
            </w:r>
          </w:p>
        </w:tc>
        <w:tc>
          <w:tcPr>
            <w:tcW w:w="1418" w:type="dxa"/>
          </w:tcPr>
          <w:p w14:paraId="6CAC211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50,0±1,41</w:t>
            </w:r>
          </w:p>
        </w:tc>
        <w:tc>
          <w:tcPr>
            <w:tcW w:w="850" w:type="dxa"/>
          </w:tcPr>
          <w:p w14:paraId="227F789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w:t>
            </w:r>
          </w:p>
        </w:tc>
        <w:tc>
          <w:tcPr>
            <w:tcW w:w="1559" w:type="dxa"/>
          </w:tcPr>
          <w:p w14:paraId="0F41A93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62,5±1,37</w:t>
            </w:r>
          </w:p>
        </w:tc>
      </w:tr>
      <w:tr w:rsidR="00E81861" w14:paraId="54AB095D" w14:textId="77777777" w:rsidTr="00863532">
        <w:tc>
          <w:tcPr>
            <w:tcW w:w="1701" w:type="dxa"/>
            <w:vMerge/>
            <w:vAlign w:val="center"/>
          </w:tcPr>
          <w:p w14:paraId="020A3E95"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5E0F8B9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w:t>
            </w:r>
          </w:p>
        </w:tc>
        <w:tc>
          <w:tcPr>
            <w:tcW w:w="850" w:type="dxa"/>
          </w:tcPr>
          <w:p w14:paraId="156AA87A"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10</w:t>
            </w:r>
          </w:p>
        </w:tc>
        <w:tc>
          <w:tcPr>
            <w:tcW w:w="1418" w:type="dxa"/>
          </w:tcPr>
          <w:p w14:paraId="37CE168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27,0±2,70</w:t>
            </w:r>
          </w:p>
        </w:tc>
        <w:tc>
          <w:tcPr>
            <w:tcW w:w="850" w:type="dxa"/>
          </w:tcPr>
          <w:p w14:paraId="78431A7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418" w:type="dxa"/>
          </w:tcPr>
          <w:p w14:paraId="415A8CB6"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60,0±1,55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w:t>
            </w:r>
          </w:p>
        </w:tc>
        <w:tc>
          <w:tcPr>
            <w:tcW w:w="850" w:type="dxa"/>
          </w:tcPr>
          <w:p w14:paraId="49D5015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559" w:type="dxa"/>
          </w:tcPr>
          <w:p w14:paraId="0BA1AE5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70,0±1,45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≤0,005</w:t>
            </w:r>
          </w:p>
        </w:tc>
      </w:tr>
      <w:tr w:rsidR="00E81861" w14:paraId="1D82D2FA" w14:textId="77777777" w:rsidTr="00863532">
        <w:tc>
          <w:tcPr>
            <w:tcW w:w="1701" w:type="dxa"/>
            <w:vMerge/>
            <w:vAlign w:val="center"/>
          </w:tcPr>
          <w:p w14:paraId="40931DFC"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66F2274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w:t>
            </w:r>
          </w:p>
        </w:tc>
        <w:tc>
          <w:tcPr>
            <w:tcW w:w="850" w:type="dxa"/>
          </w:tcPr>
          <w:p w14:paraId="72D9F415"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418" w:type="dxa"/>
          </w:tcPr>
          <w:p w14:paraId="2E75BE4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24,3±2,61</w:t>
            </w:r>
          </w:p>
        </w:tc>
        <w:tc>
          <w:tcPr>
            <w:tcW w:w="850" w:type="dxa"/>
          </w:tcPr>
          <w:p w14:paraId="7612160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418" w:type="dxa"/>
          </w:tcPr>
          <w:p w14:paraId="2EE472D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66,7±1,63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≤0,01</w:t>
            </w:r>
          </w:p>
        </w:tc>
        <w:tc>
          <w:tcPr>
            <w:tcW w:w="850" w:type="dxa"/>
          </w:tcPr>
          <w:p w14:paraId="0D15BF6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559" w:type="dxa"/>
          </w:tcPr>
          <w:p w14:paraId="165D89F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77,8±1,25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w:t>
            </w:r>
          </w:p>
        </w:tc>
      </w:tr>
      <w:tr w:rsidR="00E81861" w14:paraId="0FDA6115" w14:textId="77777777" w:rsidTr="00863532">
        <w:trPr>
          <w:trHeight w:val="337"/>
        </w:trPr>
        <w:tc>
          <w:tcPr>
            <w:tcW w:w="1701" w:type="dxa"/>
            <w:vMerge/>
            <w:vAlign w:val="center"/>
          </w:tcPr>
          <w:p w14:paraId="3EE4792B"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5E0930E0"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850" w:type="dxa"/>
          </w:tcPr>
          <w:p w14:paraId="21A4DB71"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11</w:t>
            </w:r>
          </w:p>
        </w:tc>
        <w:tc>
          <w:tcPr>
            <w:tcW w:w="1418" w:type="dxa"/>
          </w:tcPr>
          <w:p w14:paraId="4C833E4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29,7±2,89</w:t>
            </w:r>
          </w:p>
        </w:tc>
        <w:tc>
          <w:tcPr>
            <w:tcW w:w="850" w:type="dxa"/>
          </w:tcPr>
          <w:p w14:paraId="61F883B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9</w:t>
            </w:r>
          </w:p>
        </w:tc>
        <w:tc>
          <w:tcPr>
            <w:tcW w:w="1418" w:type="dxa"/>
          </w:tcPr>
          <w:p w14:paraId="15E26C49"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72,7±1,48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w:t>
            </w:r>
          </w:p>
        </w:tc>
        <w:tc>
          <w:tcPr>
            <w:tcW w:w="850" w:type="dxa"/>
          </w:tcPr>
          <w:p w14:paraId="2A60EDB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9</w:t>
            </w:r>
          </w:p>
        </w:tc>
        <w:tc>
          <w:tcPr>
            <w:tcW w:w="1559" w:type="dxa"/>
          </w:tcPr>
          <w:p w14:paraId="638C13A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81,8±1,28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w:t>
            </w:r>
          </w:p>
        </w:tc>
      </w:tr>
      <w:tr w:rsidR="00E81861" w14:paraId="7DCEF135" w14:textId="77777777" w:rsidTr="00863532">
        <w:tc>
          <w:tcPr>
            <w:tcW w:w="1701" w:type="dxa"/>
            <w:vMerge w:val="restart"/>
            <w:vAlign w:val="center"/>
          </w:tcPr>
          <w:p w14:paraId="47CB28B0" w14:textId="77777777" w:rsidR="00E81861" w:rsidRDefault="00E81861" w:rsidP="00863532">
            <w:pPr>
              <w:pStyle w:val="af6"/>
              <w:jc w:val="both"/>
              <w:rPr>
                <w:rFonts w:ascii="Times New Roman" w:eastAsia="Calibri" w:hAnsi="Times New Roman"/>
                <w:sz w:val="28"/>
                <w:szCs w:val="28"/>
                <w:lang w:val="kk-KZ"/>
              </w:rPr>
            </w:pPr>
            <w:r>
              <w:rPr>
                <w:rFonts w:ascii="Times New Roman" w:eastAsia="Calibri" w:hAnsi="Times New Roman"/>
                <w:sz w:val="28"/>
                <w:szCs w:val="28"/>
                <w:lang w:val="kk-KZ"/>
              </w:rPr>
              <w:t xml:space="preserve">Ірінді катаралды желінсау/ірінді ката-ралды эн-дометритпен ауырған </w:t>
            </w:r>
          </w:p>
        </w:tc>
        <w:tc>
          <w:tcPr>
            <w:tcW w:w="993" w:type="dxa"/>
          </w:tcPr>
          <w:p w14:paraId="57E4BB68" w14:textId="77777777" w:rsidR="00E81861" w:rsidRDefault="00E81861" w:rsidP="00863532">
            <w:pPr>
              <w:pStyle w:val="af6"/>
              <w:jc w:val="center"/>
              <w:rPr>
                <w:rFonts w:ascii="Times New Roman" w:eastAsia="Calibri" w:hAnsi="Times New Roman"/>
                <w:sz w:val="28"/>
                <w:szCs w:val="28"/>
              </w:rPr>
            </w:pPr>
            <w:r>
              <w:rPr>
                <w:rFonts w:ascii="Times New Roman" w:eastAsia="Calibri" w:hAnsi="Times New Roman"/>
                <w:sz w:val="28"/>
                <w:szCs w:val="28"/>
              </w:rPr>
              <w:t>1</w:t>
            </w:r>
          </w:p>
        </w:tc>
        <w:tc>
          <w:tcPr>
            <w:tcW w:w="850" w:type="dxa"/>
          </w:tcPr>
          <w:p w14:paraId="7CF66BF4"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6</w:t>
            </w:r>
          </w:p>
        </w:tc>
        <w:tc>
          <w:tcPr>
            <w:tcW w:w="1418" w:type="dxa"/>
          </w:tcPr>
          <w:p w14:paraId="1498746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21,2±2,35</w:t>
            </w:r>
          </w:p>
        </w:tc>
        <w:tc>
          <w:tcPr>
            <w:tcW w:w="850" w:type="dxa"/>
          </w:tcPr>
          <w:p w14:paraId="37B6DB4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1418" w:type="dxa"/>
          </w:tcPr>
          <w:p w14:paraId="7D0610CB"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50,0±1,22 </w:t>
            </w:r>
          </w:p>
        </w:tc>
        <w:tc>
          <w:tcPr>
            <w:tcW w:w="850" w:type="dxa"/>
          </w:tcPr>
          <w:p w14:paraId="6CBF472F"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1559" w:type="dxa"/>
          </w:tcPr>
          <w:p w14:paraId="011AD7A1"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66,7±1,15 </w:t>
            </w:r>
          </w:p>
        </w:tc>
      </w:tr>
      <w:tr w:rsidR="00E81861" w14:paraId="0F64B4AD" w14:textId="77777777" w:rsidTr="00863532">
        <w:tc>
          <w:tcPr>
            <w:tcW w:w="1701" w:type="dxa"/>
            <w:vMerge/>
          </w:tcPr>
          <w:p w14:paraId="07088787"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6D43FC10"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w:t>
            </w:r>
          </w:p>
        </w:tc>
        <w:tc>
          <w:tcPr>
            <w:tcW w:w="850" w:type="dxa"/>
          </w:tcPr>
          <w:p w14:paraId="6429F097"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7</w:t>
            </w:r>
          </w:p>
        </w:tc>
        <w:tc>
          <w:tcPr>
            <w:tcW w:w="1418" w:type="dxa"/>
          </w:tcPr>
          <w:p w14:paraId="37FFB79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24,2±2,46</w:t>
            </w:r>
          </w:p>
        </w:tc>
        <w:tc>
          <w:tcPr>
            <w:tcW w:w="850" w:type="dxa"/>
          </w:tcPr>
          <w:p w14:paraId="6832AA1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w:t>
            </w:r>
          </w:p>
        </w:tc>
        <w:tc>
          <w:tcPr>
            <w:tcW w:w="1418" w:type="dxa"/>
          </w:tcPr>
          <w:p w14:paraId="7AB421D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57,1±1,31</w:t>
            </w:r>
          </w:p>
          <w:p w14:paraId="6B8283F3"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≤0,005</w:t>
            </w:r>
          </w:p>
        </w:tc>
        <w:tc>
          <w:tcPr>
            <w:tcW w:w="850" w:type="dxa"/>
          </w:tcPr>
          <w:p w14:paraId="090CFB7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5</w:t>
            </w:r>
          </w:p>
        </w:tc>
        <w:tc>
          <w:tcPr>
            <w:tcW w:w="1559" w:type="dxa"/>
          </w:tcPr>
          <w:p w14:paraId="5218A7C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71,4±1,20</w:t>
            </w:r>
          </w:p>
          <w:p w14:paraId="16E94E12"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≤0,01</w:t>
            </w:r>
          </w:p>
        </w:tc>
      </w:tr>
      <w:tr w:rsidR="00E81861" w14:paraId="4353C4AF" w14:textId="77777777" w:rsidTr="00863532">
        <w:tc>
          <w:tcPr>
            <w:tcW w:w="1701" w:type="dxa"/>
            <w:vMerge/>
          </w:tcPr>
          <w:p w14:paraId="257403CD"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6EC296B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w:t>
            </w:r>
          </w:p>
        </w:tc>
        <w:tc>
          <w:tcPr>
            <w:tcW w:w="850" w:type="dxa"/>
          </w:tcPr>
          <w:p w14:paraId="3A1D53CF"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9</w:t>
            </w:r>
          </w:p>
        </w:tc>
        <w:tc>
          <w:tcPr>
            <w:tcW w:w="1418" w:type="dxa"/>
          </w:tcPr>
          <w:p w14:paraId="1224F7F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27,3±2,56</w:t>
            </w:r>
          </w:p>
        </w:tc>
        <w:tc>
          <w:tcPr>
            <w:tcW w:w="850" w:type="dxa"/>
          </w:tcPr>
          <w:p w14:paraId="2F49179F"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418" w:type="dxa"/>
          </w:tcPr>
          <w:p w14:paraId="221BE94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66,7±1,41</w:t>
            </w:r>
          </w:p>
          <w:p w14:paraId="23D143AD"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w:t>
            </w:r>
          </w:p>
        </w:tc>
        <w:tc>
          <w:tcPr>
            <w:tcW w:w="850" w:type="dxa"/>
          </w:tcPr>
          <w:p w14:paraId="2E1E197E"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w:t>
            </w:r>
          </w:p>
        </w:tc>
        <w:tc>
          <w:tcPr>
            <w:tcW w:w="1559" w:type="dxa"/>
          </w:tcPr>
          <w:p w14:paraId="53C4C1DA"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77,8±1,25</w:t>
            </w:r>
          </w:p>
          <w:p w14:paraId="3E4DA22F"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≤0,005</w:t>
            </w:r>
          </w:p>
        </w:tc>
      </w:tr>
      <w:tr w:rsidR="00E81861" w14:paraId="07A3F626" w14:textId="77777777" w:rsidTr="00863532">
        <w:trPr>
          <w:trHeight w:val="337"/>
        </w:trPr>
        <w:tc>
          <w:tcPr>
            <w:tcW w:w="1701" w:type="dxa"/>
            <w:vMerge/>
          </w:tcPr>
          <w:p w14:paraId="7FAD3EB8" w14:textId="77777777" w:rsidR="00E81861" w:rsidRDefault="00E81861" w:rsidP="00863532">
            <w:pPr>
              <w:pStyle w:val="af6"/>
              <w:jc w:val="both"/>
              <w:rPr>
                <w:rFonts w:ascii="Times New Roman" w:eastAsia="Calibri" w:hAnsi="Times New Roman"/>
                <w:sz w:val="28"/>
                <w:szCs w:val="28"/>
                <w:lang w:val="kk-KZ"/>
              </w:rPr>
            </w:pPr>
          </w:p>
        </w:tc>
        <w:tc>
          <w:tcPr>
            <w:tcW w:w="993" w:type="dxa"/>
          </w:tcPr>
          <w:p w14:paraId="344C0E2F"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4</w:t>
            </w:r>
          </w:p>
        </w:tc>
        <w:tc>
          <w:tcPr>
            <w:tcW w:w="850" w:type="dxa"/>
          </w:tcPr>
          <w:p w14:paraId="64C8E5EE" w14:textId="77777777" w:rsidR="00E81861" w:rsidRDefault="00E81861" w:rsidP="00863532">
            <w:pPr>
              <w:spacing w:after="0" w:line="240" w:lineRule="auto"/>
              <w:jc w:val="center"/>
              <w:rPr>
                <w:rFonts w:ascii="Times New Roman" w:eastAsia="Calibri" w:hAnsi="Times New Roman"/>
                <w:color w:val="000000"/>
                <w:sz w:val="28"/>
                <w:szCs w:val="28"/>
              </w:rPr>
            </w:pPr>
            <w:r>
              <w:rPr>
                <w:rFonts w:ascii="Times New Roman" w:eastAsia="Calibri" w:hAnsi="Times New Roman"/>
                <w:color w:val="000000"/>
                <w:sz w:val="28"/>
                <w:szCs w:val="28"/>
              </w:rPr>
              <w:t>10</w:t>
            </w:r>
          </w:p>
        </w:tc>
        <w:tc>
          <w:tcPr>
            <w:tcW w:w="1418" w:type="dxa"/>
          </w:tcPr>
          <w:p w14:paraId="0A29D8E5"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30,3±2,70</w:t>
            </w:r>
          </w:p>
        </w:tc>
        <w:tc>
          <w:tcPr>
            <w:tcW w:w="850" w:type="dxa"/>
          </w:tcPr>
          <w:p w14:paraId="02727F38"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w:t>
            </w:r>
          </w:p>
        </w:tc>
        <w:tc>
          <w:tcPr>
            <w:tcW w:w="1418" w:type="dxa"/>
          </w:tcPr>
          <w:p w14:paraId="7D873964"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70,0±1,45 </w:t>
            </w:r>
          </w:p>
        </w:tc>
        <w:tc>
          <w:tcPr>
            <w:tcW w:w="850" w:type="dxa"/>
          </w:tcPr>
          <w:p w14:paraId="47B1BE6C"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8</w:t>
            </w:r>
          </w:p>
        </w:tc>
        <w:tc>
          <w:tcPr>
            <w:tcW w:w="1559" w:type="dxa"/>
          </w:tcPr>
          <w:p w14:paraId="08E300D7" w14:textId="77777777" w:rsidR="00E81861" w:rsidRDefault="00E81861" w:rsidP="00863532">
            <w:pPr>
              <w:pStyle w:val="af6"/>
              <w:jc w:val="center"/>
              <w:rPr>
                <w:rFonts w:ascii="Times New Roman" w:eastAsia="Calibri" w:hAnsi="Times New Roman"/>
                <w:sz w:val="28"/>
                <w:szCs w:val="28"/>
                <w:lang w:val="kk-KZ"/>
              </w:rPr>
            </w:pPr>
            <w:r>
              <w:rPr>
                <w:rFonts w:ascii="Times New Roman" w:eastAsia="Calibri" w:hAnsi="Times New Roman"/>
                <w:sz w:val="28"/>
                <w:szCs w:val="28"/>
                <w:lang w:val="kk-KZ"/>
              </w:rPr>
              <w:t xml:space="preserve">80,0±1,26 </w:t>
            </w:r>
          </w:p>
        </w:tc>
      </w:tr>
      <w:tr w:rsidR="00E81861" w14:paraId="2CA7355F" w14:textId="77777777" w:rsidTr="00863532">
        <w:trPr>
          <w:trHeight w:val="337"/>
        </w:trPr>
        <w:tc>
          <w:tcPr>
            <w:tcW w:w="9639" w:type="dxa"/>
            <w:gridSpan w:val="8"/>
          </w:tcPr>
          <w:p w14:paraId="3826D291" w14:textId="77777777" w:rsidR="00E81861" w:rsidRDefault="00E81861" w:rsidP="00863532">
            <w:pPr>
              <w:pStyle w:val="af6"/>
              <w:ind w:firstLine="594"/>
              <w:jc w:val="both"/>
              <w:rPr>
                <w:rFonts w:ascii="Times New Roman" w:hAnsi="Times New Roman"/>
                <w:sz w:val="24"/>
                <w:szCs w:val="24"/>
                <w:lang w:val="kk-KZ"/>
              </w:rPr>
            </w:pPr>
            <w:r>
              <w:rPr>
                <w:rFonts w:ascii="Times New Roman" w:hAnsi="Times New Roman"/>
                <w:sz w:val="24"/>
                <w:szCs w:val="24"/>
                <w:lang w:val="kk-KZ"/>
              </w:rPr>
              <w:t>Ескертулер: Ж. - жасырын; Р</w:t>
            </w:r>
            <w:r>
              <w:rPr>
                <w:rFonts w:ascii="Times New Roman" w:hAnsi="Times New Roman"/>
                <w:sz w:val="24"/>
                <w:szCs w:val="24"/>
                <w:vertAlign w:val="subscript"/>
                <w:lang w:val="kk-KZ"/>
              </w:rPr>
              <w:t xml:space="preserve">1 </w:t>
            </w:r>
            <w:r>
              <w:rPr>
                <w:rFonts w:ascii="Times New Roman" w:hAnsi="Times New Roman"/>
                <w:sz w:val="24"/>
                <w:szCs w:val="24"/>
                <w:lang w:val="kk-KZ"/>
              </w:rPr>
              <w:t>– 1-ші емдеу нобайымен салыстырғандағы сенімділік;</w:t>
            </w:r>
          </w:p>
          <w:p w14:paraId="4468D872" w14:textId="77777777" w:rsidR="00E81861" w:rsidRDefault="00E81861" w:rsidP="00863532">
            <w:pPr>
              <w:pStyle w:val="af6"/>
              <w:jc w:val="both"/>
              <w:rPr>
                <w:rFonts w:ascii="Times New Roman" w:hAnsi="Times New Roman"/>
                <w:sz w:val="24"/>
                <w:szCs w:val="24"/>
                <w:lang w:val="kk-KZ"/>
              </w:rPr>
            </w:pPr>
            <w:r>
              <w:rPr>
                <w:rFonts w:ascii="Times New Roman" w:hAnsi="Times New Roman"/>
                <w:sz w:val="24"/>
                <w:szCs w:val="24"/>
                <w:lang w:val="kk-KZ"/>
              </w:rPr>
              <w:t>Р</w:t>
            </w:r>
            <w:r>
              <w:rPr>
                <w:rFonts w:ascii="Times New Roman" w:hAnsi="Times New Roman"/>
                <w:sz w:val="24"/>
                <w:szCs w:val="24"/>
                <w:vertAlign w:val="subscript"/>
                <w:lang w:val="kk-KZ"/>
              </w:rPr>
              <w:t xml:space="preserve">2 </w:t>
            </w:r>
            <w:r>
              <w:rPr>
                <w:rFonts w:ascii="Times New Roman" w:hAnsi="Times New Roman"/>
                <w:sz w:val="24"/>
                <w:szCs w:val="24"/>
                <w:lang w:val="kk-KZ"/>
              </w:rPr>
              <w:t>- – 3-ші емдеу нобайымен салыстырғандағы сенімділік; Р</w:t>
            </w:r>
            <w:r>
              <w:rPr>
                <w:rFonts w:ascii="Times New Roman" w:hAnsi="Times New Roman"/>
                <w:sz w:val="24"/>
                <w:szCs w:val="24"/>
                <w:vertAlign w:val="subscript"/>
                <w:lang w:val="kk-KZ"/>
              </w:rPr>
              <w:t xml:space="preserve">3 </w:t>
            </w:r>
            <w:r>
              <w:rPr>
                <w:rFonts w:ascii="Times New Roman" w:hAnsi="Times New Roman"/>
                <w:sz w:val="24"/>
                <w:szCs w:val="24"/>
                <w:lang w:val="kk-KZ"/>
              </w:rPr>
              <w:t>- – 4-ші емдеу нобайымен салыстырғандағы сенімділік.</w:t>
            </w:r>
          </w:p>
          <w:p w14:paraId="05446A1B" w14:textId="77777777" w:rsidR="00E81861" w:rsidRDefault="00E81861" w:rsidP="00863532">
            <w:pPr>
              <w:pStyle w:val="af6"/>
              <w:jc w:val="center"/>
              <w:rPr>
                <w:rFonts w:ascii="Times New Roman" w:eastAsia="Calibri" w:hAnsi="Times New Roman"/>
                <w:sz w:val="28"/>
                <w:szCs w:val="28"/>
                <w:lang w:val="kk-KZ"/>
              </w:rPr>
            </w:pPr>
          </w:p>
        </w:tc>
      </w:tr>
    </w:tbl>
    <w:p w14:paraId="25B753C2" w14:textId="77777777" w:rsidR="00E81861" w:rsidRDefault="00E81861" w:rsidP="00E81861">
      <w:pPr>
        <w:pStyle w:val="af6"/>
        <w:jc w:val="both"/>
        <w:rPr>
          <w:rFonts w:ascii="Times New Roman" w:hAnsi="Times New Roman"/>
          <w:sz w:val="24"/>
          <w:szCs w:val="24"/>
          <w:lang w:val="kk-KZ"/>
        </w:rPr>
      </w:pPr>
    </w:p>
    <w:p w14:paraId="0514EF9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Аталған жұмыстарды орындау барысында біз ауырған сиырларды келесі топтарға бөлдік: жасырын желінсау және жасырын эндометритпен ауырған, жасырын желінсау және ірінді - катаралды эндометритпен ауырған, катаралды желінсаумен және ірінді - катаралды эндометритпен, ірінді- катаралды желінсау және ірінді - катаралды эндометритпен ауырған сиырларды төрт топқа бөліп төменде келтірілген нобайлармен емдеп олардың тиімділігін анықтадық (Кесте 31).</w:t>
      </w:r>
    </w:p>
    <w:p w14:paraId="0F37B9CA" w14:textId="77777777" w:rsidR="00E81861" w:rsidRDefault="00E81861" w:rsidP="00E81861">
      <w:pPr>
        <w:pStyle w:val="af6"/>
        <w:ind w:firstLine="709"/>
        <w:jc w:val="both"/>
        <w:rPr>
          <w:rFonts w:ascii="Times New Roman" w:hAnsi="Times New Roman"/>
          <w:sz w:val="28"/>
          <w:szCs w:val="28"/>
          <w:lang w:val="kk-KZ"/>
        </w:rPr>
      </w:pPr>
      <w:r>
        <w:rPr>
          <w:rFonts w:ascii="Times New Roman" w:hAnsi="Times New Roman"/>
          <w:sz w:val="28"/>
          <w:szCs w:val="28"/>
          <w:lang w:val="kk-KZ"/>
        </w:rPr>
        <w:t>Кестеде көрсетілгендей, жасырын желінсау және жасырын эндометритпен ауырған сиырлар 1-ші емдеу нобайларымен емдегенде 100% сауығып кеткен. Жасырын желінсау мен жасырын эндометритке шалдыққан 6 сиыр (</w:t>
      </w:r>
      <w:r>
        <w:rPr>
          <w:rFonts w:ascii="Times New Roman" w:eastAsia="Calibri" w:hAnsi="Times New Roman"/>
          <w:sz w:val="28"/>
          <w:szCs w:val="28"/>
          <w:lang w:val="kk-KZ"/>
        </w:rPr>
        <w:t>19,4±2,20</w:t>
      </w:r>
      <w:r>
        <w:rPr>
          <w:rFonts w:ascii="Times New Roman" w:hAnsi="Times New Roman"/>
          <w:sz w:val="28"/>
          <w:szCs w:val="28"/>
          <w:lang w:val="kk-KZ"/>
        </w:rPr>
        <w:t xml:space="preserve">) </w:t>
      </w:r>
      <w:r>
        <w:rPr>
          <w:rFonts w:ascii="Times New Roman" w:hAnsi="Times New Roman"/>
          <w:sz w:val="28"/>
          <w:szCs w:val="28"/>
          <w:lang w:val="kk-KZ"/>
        </w:rPr>
        <w:lastRenderedPageBreak/>
        <w:t>анықталса, келесі ауруға шалдыққан 7 бас сиыр (</w:t>
      </w:r>
      <w:r>
        <w:rPr>
          <w:rFonts w:ascii="Times New Roman" w:eastAsia="Calibri" w:hAnsi="Times New Roman"/>
          <w:sz w:val="28"/>
          <w:szCs w:val="28"/>
          <w:lang w:val="kk-KZ"/>
        </w:rPr>
        <w:t>22,6±2,33)</w:t>
      </w:r>
      <w:r>
        <w:rPr>
          <w:rFonts w:ascii="Times New Roman" w:hAnsi="Times New Roman"/>
          <w:sz w:val="28"/>
          <w:szCs w:val="28"/>
          <w:lang w:val="kk-KZ"/>
        </w:rPr>
        <w:t>, одан кейін 8 бас сиыр (</w:t>
      </w:r>
      <w:r>
        <w:rPr>
          <w:rFonts w:ascii="Times New Roman" w:eastAsia="Calibri" w:hAnsi="Times New Roman"/>
          <w:sz w:val="28"/>
          <w:szCs w:val="28"/>
          <w:lang w:val="kk-KZ"/>
        </w:rPr>
        <w:t>25,8±2,44</w:t>
      </w:r>
      <w:r>
        <w:rPr>
          <w:rFonts w:ascii="Times New Roman" w:hAnsi="Times New Roman"/>
          <w:sz w:val="28"/>
          <w:szCs w:val="28"/>
          <w:lang w:val="kk-KZ"/>
        </w:rPr>
        <w:t>), 9 бас сиыр (</w:t>
      </w:r>
      <w:r>
        <w:rPr>
          <w:rFonts w:ascii="Times New Roman" w:eastAsia="Calibri" w:hAnsi="Times New Roman"/>
          <w:sz w:val="28"/>
          <w:szCs w:val="28"/>
          <w:lang w:val="kk-KZ"/>
        </w:rPr>
        <w:t>29,0±2,53</w:t>
      </w:r>
      <w:r>
        <w:rPr>
          <w:rFonts w:ascii="Times New Roman" w:hAnsi="Times New Roman"/>
          <w:sz w:val="28"/>
          <w:szCs w:val="28"/>
          <w:lang w:val="kk-KZ"/>
        </w:rPr>
        <w:t xml:space="preserve">) құрады. </w:t>
      </w:r>
    </w:p>
    <w:p w14:paraId="67DF36A0" w14:textId="77777777" w:rsidR="00E81861" w:rsidRDefault="00E81861" w:rsidP="00E81861">
      <w:pPr>
        <w:pStyle w:val="af6"/>
        <w:ind w:firstLine="709"/>
        <w:jc w:val="both"/>
        <w:rPr>
          <w:rFonts w:ascii="Times New Roman" w:eastAsia="Calibri" w:hAnsi="Times New Roman"/>
          <w:sz w:val="28"/>
          <w:szCs w:val="28"/>
          <w:lang w:val="kk-KZ"/>
        </w:rPr>
      </w:pPr>
      <w:r>
        <w:rPr>
          <w:rFonts w:ascii="Times New Roman" w:hAnsi="Times New Roman"/>
          <w:sz w:val="28"/>
          <w:szCs w:val="28"/>
          <w:lang w:val="kk-KZ"/>
        </w:rPr>
        <w:t>Жасырын желінсау және ірінді - катаралды эндометритпен ауырған сиырлар 6 бас (</w:t>
      </w:r>
      <w:r>
        <w:rPr>
          <w:rFonts w:ascii="Times New Roman" w:eastAsia="Calibri" w:hAnsi="Times New Roman"/>
          <w:sz w:val="28"/>
          <w:szCs w:val="28"/>
          <w:lang w:val="kk-KZ"/>
        </w:rPr>
        <w:t>20,7±2,18</w:t>
      </w:r>
      <w:r>
        <w:rPr>
          <w:rFonts w:ascii="Times New Roman" w:hAnsi="Times New Roman"/>
          <w:sz w:val="28"/>
          <w:szCs w:val="28"/>
          <w:lang w:val="kk-KZ"/>
        </w:rPr>
        <w:t>), 7 бас (</w:t>
      </w:r>
      <w:r>
        <w:rPr>
          <w:rFonts w:ascii="Times New Roman" w:eastAsia="Calibri" w:hAnsi="Times New Roman"/>
          <w:sz w:val="28"/>
          <w:szCs w:val="28"/>
          <w:lang w:val="kk-KZ"/>
        </w:rPr>
        <w:t>24,1±2,30</w:t>
      </w:r>
      <w:r>
        <w:rPr>
          <w:rFonts w:ascii="Times New Roman" w:hAnsi="Times New Roman"/>
          <w:sz w:val="28"/>
          <w:szCs w:val="28"/>
          <w:lang w:val="kk-KZ"/>
        </w:rPr>
        <w:t>), 8 бас (</w:t>
      </w:r>
      <w:r>
        <w:rPr>
          <w:rFonts w:ascii="Times New Roman" w:eastAsia="Calibri" w:hAnsi="Times New Roman"/>
          <w:sz w:val="28"/>
          <w:szCs w:val="28"/>
          <w:lang w:val="kk-KZ"/>
        </w:rPr>
        <w:t>27,6±2,41</w:t>
      </w:r>
      <w:r>
        <w:rPr>
          <w:rFonts w:ascii="Times New Roman" w:hAnsi="Times New Roman"/>
          <w:sz w:val="28"/>
          <w:szCs w:val="28"/>
          <w:lang w:val="kk-KZ"/>
        </w:rPr>
        <w:t>), 9 бас (</w:t>
      </w:r>
      <w:r>
        <w:rPr>
          <w:rFonts w:ascii="Times New Roman" w:eastAsia="Calibri" w:hAnsi="Times New Roman"/>
          <w:sz w:val="28"/>
          <w:szCs w:val="28"/>
          <w:lang w:val="kk-KZ"/>
        </w:rPr>
        <w:t>31,0±2,55</w:t>
      </w:r>
      <w:r>
        <w:rPr>
          <w:rFonts w:ascii="Times New Roman" w:hAnsi="Times New Roman"/>
          <w:sz w:val="28"/>
          <w:szCs w:val="28"/>
          <w:lang w:val="kk-KZ"/>
        </w:rPr>
        <w:t xml:space="preserve">) болды. </w:t>
      </w:r>
      <w:r>
        <w:rPr>
          <w:rFonts w:ascii="Times New Roman" w:eastAsia="Calibri" w:hAnsi="Times New Roman"/>
          <w:sz w:val="28"/>
          <w:szCs w:val="28"/>
          <w:lang w:val="kk-KZ"/>
        </w:rPr>
        <w:t xml:space="preserve">Емдегеннен кейін </w:t>
      </w:r>
      <w:r>
        <w:rPr>
          <w:rFonts w:ascii="Times New Roman" w:hAnsi="Times New Roman"/>
          <w:sz w:val="28"/>
          <w:szCs w:val="28"/>
          <w:lang w:val="kk-KZ"/>
        </w:rPr>
        <w:t xml:space="preserve">ірінді - катаралды </w:t>
      </w:r>
      <w:r>
        <w:rPr>
          <w:rFonts w:ascii="Times New Roman" w:eastAsia="Calibri" w:hAnsi="Times New Roman"/>
          <w:sz w:val="28"/>
          <w:szCs w:val="28"/>
          <w:lang w:val="kk-KZ"/>
        </w:rPr>
        <w:t>эндометритпен ауырған 6 бастан 4 бас (50,0±1,22) сауықса, 7 бастан 6 бас сауығып (71,4±1,20)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≤0,001 нәтижені көрсетсе, ал 8 бастан 7 бас сауығып (75,0±1,22 ) және 9 бастан 8 бас сауығып (77,8±1,25) нәтижені көрсеткен.</w:t>
      </w:r>
    </w:p>
    <w:p w14:paraId="793F7376" w14:textId="77777777" w:rsidR="00E81861" w:rsidRPr="00C96BD3" w:rsidRDefault="00E81861" w:rsidP="00E81861">
      <w:pPr>
        <w:pStyle w:val="af6"/>
        <w:ind w:firstLine="709"/>
        <w:jc w:val="both"/>
        <w:rPr>
          <w:rFonts w:ascii="Times New Roman" w:eastAsia="Calibri" w:hAnsi="Times New Roman"/>
          <w:sz w:val="28"/>
          <w:szCs w:val="28"/>
          <w:lang w:val="kk-KZ"/>
        </w:rPr>
      </w:pPr>
      <w:r>
        <w:rPr>
          <w:rFonts w:ascii="Times New Roman" w:hAnsi="Times New Roman"/>
          <w:sz w:val="28"/>
          <w:szCs w:val="28"/>
          <w:lang w:val="kk-KZ"/>
        </w:rPr>
        <w:t>Жасырын желінсаудан 6 бастан 4 бас сауықса (</w:t>
      </w:r>
      <w:r>
        <w:rPr>
          <w:rFonts w:ascii="Times New Roman" w:eastAsia="Calibri" w:hAnsi="Times New Roman"/>
          <w:sz w:val="28"/>
          <w:szCs w:val="28"/>
          <w:lang w:val="kk-KZ"/>
        </w:rPr>
        <w:t>66,7±1,15</w:t>
      </w:r>
      <w:r>
        <w:rPr>
          <w:rFonts w:ascii="Times New Roman" w:hAnsi="Times New Roman"/>
          <w:sz w:val="28"/>
          <w:szCs w:val="28"/>
          <w:lang w:val="kk-KZ"/>
        </w:rPr>
        <w:t>), 7 бастан 6 бас сауығып (</w:t>
      </w:r>
      <w:r>
        <w:rPr>
          <w:rFonts w:ascii="Times New Roman" w:eastAsia="Calibri" w:hAnsi="Times New Roman"/>
          <w:sz w:val="28"/>
          <w:szCs w:val="28"/>
          <w:lang w:val="kk-KZ"/>
        </w:rPr>
        <w:t>85,7±0,93)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≤0,001, 8 бастан 7 бас жазылып (87,5±0,94), 9 бастан 8 бас жазылып (88,9±0,94)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 нәтижені көрсеткен.</w:t>
      </w:r>
    </w:p>
    <w:p w14:paraId="123D5FD2" w14:textId="77777777" w:rsidR="00E81861" w:rsidRDefault="00E81861" w:rsidP="00E81861">
      <w:pPr>
        <w:pStyle w:val="af6"/>
        <w:ind w:firstLine="709"/>
        <w:jc w:val="both"/>
        <w:rPr>
          <w:rFonts w:ascii="Times New Roman" w:eastAsia="Calibri" w:hAnsi="Times New Roman"/>
          <w:sz w:val="28"/>
          <w:szCs w:val="28"/>
          <w:lang w:val="kk-KZ"/>
        </w:rPr>
      </w:pPr>
      <w:r>
        <w:rPr>
          <w:rFonts w:ascii="Times New Roman" w:hAnsi="Times New Roman"/>
          <w:sz w:val="28"/>
          <w:szCs w:val="28"/>
          <w:lang w:val="kk-KZ"/>
        </w:rPr>
        <w:t>Катаралды желінсаумен және ірінді - катаралды эндометритпен 8 бас ауырып (</w:t>
      </w:r>
      <w:r>
        <w:rPr>
          <w:rFonts w:ascii="Times New Roman" w:eastAsia="Calibri" w:hAnsi="Times New Roman"/>
          <w:sz w:val="28"/>
          <w:szCs w:val="28"/>
          <w:lang w:val="kk-KZ"/>
        </w:rPr>
        <w:t>21,6±2,50</w:t>
      </w:r>
      <w:r>
        <w:rPr>
          <w:rFonts w:ascii="Times New Roman" w:hAnsi="Times New Roman"/>
          <w:sz w:val="28"/>
          <w:szCs w:val="28"/>
          <w:lang w:val="kk-KZ"/>
        </w:rPr>
        <w:t xml:space="preserve">), оның 5 басы ірінді - катаралды эндометриттен сауығып </w:t>
      </w:r>
      <w:r>
        <w:rPr>
          <w:rFonts w:ascii="Times New Roman" w:eastAsia="Calibri" w:hAnsi="Times New Roman"/>
          <w:sz w:val="28"/>
          <w:szCs w:val="28"/>
          <w:lang w:val="kk-KZ"/>
        </w:rPr>
        <w:t xml:space="preserve">50,0±1,41 және </w:t>
      </w:r>
      <w:r>
        <w:rPr>
          <w:rFonts w:ascii="Times New Roman" w:hAnsi="Times New Roman"/>
          <w:sz w:val="28"/>
          <w:szCs w:val="28"/>
          <w:lang w:val="kk-KZ"/>
        </w:rPr>
        <w:t xml:space="preserve">катаралды </w:t>
      </w:r>
      <w:r>
        <w:rPr>
          <w:rFonts w:ascii="Times New Roman" w:eastAsia="Calibri" w:hAnsi="Times New Roman"/>
          <w:sz w:val="28"/>
          <w:szCs w:val="28"/>
          <w:lang w:val="kk-KZ"/>
        </w:rPr>
        <w:t>желінсаудан да 5 бас сауығып (62,5±1,37) нәтижені көрсеткен.</w:t>
      </w:r>
    </w:p>
    <w:p w14:paraId="5791A8C5" w14:textId="77777777" w:rsidR="00E81861" w:rsidRDefault="00E81861" w:rsidP="00E81861">
      <w:pPr>
        <w:pStyle w:val="af6"/>
        <w:ind w:firstLine="709"/>
        <w:jc w:val="both"/>
        <w:rPr>
          <w:rFonts w:ascii="Times New Roman" w:eastAsia="Calibri" w:hAnsi="Times New Roman"/>
          <w:sz w:val="28"/>
          <w:szCs w:val="28"/>
          <w:lang w:val="kk-KZ"/>
        </w:rPr>
      </w:pPr>
      <w:r>
        <w:rPr>
          <w:rFonts w:ascii="Times New Roman" w:hAnsi="Times New Roman"/>
          <w:sz w:val="28"/>
          <w:szCs w:val="28"/>
          <w:lang w:val="kk-KZ"/>
        </w:rPr>
        <w:t>Келесі 10 бастың (</w:t>
      </w:r>
      <w:r>
        <w:rPr>
          <w:rFonts w:ascii="Times New Roman" w:eastAsia="Calibri" w:hAnsi="Times New Roman"/>
          <w:sz w:val="28"/>
          <w:szCs w:val="28"/>
          <w:lang w:val="kk-KZ"/>
        </w:rPr>
        <w:t>27,0±2,70</w:t>
      </w:r>
      <w:r>
        <w:rPr>
          <w:rFonts w:ascii="Times New Roman" w:hAnsi="Times New Roman"/>
          <w:sz w:val="28"/>
          <w:szCs w:val="28"/>
          <w:lang w:val="kk-KZ"/>
        </w:rPr>
        <w:t>) ауруға шалдығуы анықталып, оның ішінен іріңді-катаралды эндометриттен 7 бас сауығып (</w:t>
      </w:r>
      <w:r>
        <w:rPr>
          <w:rFonts w:ascii="Times New Roman" w:eastAsia="Calibri" w:hAnsi="Times New Roman"/>
          <w:sz w:val="28"/>
          <w:szCs w:val="28"/>
          <w:lang w:val="kk-KZ"/>
        </w:rPr>
        <w:t>60,0±1,55)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 және желінсаудан 7 бас сауығып (70,0±1,45 )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 xml:space="preserve">≤0,005 болды. </w:t>
      </w:r>
    </w:p>
    <w:p w14:paraId="0A04713A" w14:textId="77777777" w:rsidR="00E81861" w:rsidRDefault="00E81861" w:rsidP="00E81861">
      <w:pPr>
        <w:pStyle w:val="af6"/>
        <w:ind w:firstLine="709"/>
        <w:jc w:val="both"/>
        <w:rPr>
          <w:rFonts w:ascii="Times New Roman" w:eastAsia="Calibri" w:hAnsi="Times New Roman"/>
          <w:sz w:val="28"/>
          <w:szCs w:val="28"/>
          <w:lang w:val="kk-KZ"/>
        </w:rPr>
      </w:pPr>
      <w:r>
        <w:rPr>
          <w:rFonts w:ascii="Times New Roman" w:eastAsia="Calibri" w:hAnsi="Times New Roman"/>
          <w:sz w:val="28"/>
          <w:szCs w:val="28"/>
          <w:lang w:val="kk-KZ"/>
        </w:rPr>
        <w:t>Ал ауруға шалдыққан 9 (24,3±2,61) бастан 7 бас эндометриттен сауығып (66,7±1,63)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≤0,01және желінсаудан 7 бас жазылып (77,8±1,25)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 болған.</w:t>
      </w:r>
    </w:p>
    <w:p w14:paraId="67786182" w14:textId="77777777" w:rsidR="00E81861" w:rsidRDefault="00E81861" w:rsidP="00E81861">
      <w:pPr>
        <w:pStyle w:val="af6"/>
        <w:ind w:firstLine="709"/>
        <w:jc w:val="both"/>
        <w:rPr>
          <w:rFonts w:ascii="Times New Roman" w:hAnsi="Times New Roman"/>
          <w:sz w:val="28"/>
          <w:szCs w:val="28"/>
          <w:lang w:val="kk-KZ"/>
        </w:rPr>
      </w:pPr>
      <w:r>
        <w:rPr>
          <w:rFonts w:ascii="Times New Roman" w:eastAsia="Calibri" w:hAnsi="Times New Roman"/>
          <w:sz w:val="28"/>
          <w:szCs w:val="28"/>
          <w:lang w:val="kk-KZ"/>
        </w:rPr>
        <w:t>Ауруға шалдыққан 11 бас (29,7±2,89) ішінен 9 бас сауығып 72,7±1,48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 болса, желінсаудан да 9 бас сауығып (81,8±1,28) Р</w:t>
      </w:r>
      <w:r>
        <w:rPr>
          <w:rFonts w:ascii="Times New Roman" w:eastAsia="Calibri" w:hAnsi="Times New Roman"/>
          <w:sz w:val="28"/>
          <w:szCs w:val="28"/>
          <w:vertAlign w:val="subscript"/>
          <w:lang w:val="kk-KZ"/>
        </w:rPr>
        <w:t>3</w:t>
      </w:r>
      <w:r>
        <w:rPr>
          <w:rFonts w:ascii="Times New Roman" w:eastAsia="Calibri" w:hAnsi="Times New Roman"/>
          <w:sz w:val="28"/>
          <w:szCs w:val="28"/>
          <w:lang w:val="kk-KZ"/>
        </w:rPr>
        <w:t>≤0,05 болған.</w:t>
      </w:r>
    </w:p>
    <w:p w14:paraId="1041B536" w14:textId="77777777" w:rsidR="00E81861" w:rsidRDefault="00E81861" w:rsidP="00E81861">
      <w:pPr>
        <w:pStyle w:val="af6"/>
        <w:ind w:firstLine="709"/>
        <w:jc w:val="both"/>
        <w:rPr>
          <w:rFonts w:ascii="Times New Roman" w:eastAsia="Calibri" w:hAnsi="Times New Roman"/>
          <w:sz w:val="28"/>
          <w:szCs w:val="28"/>
          <w:lang w:val="kk-KZ"/>
        </w:rPr>
      </w:pPr>
      <w:r>
        <w:rPr>
          <w:rFonts w:ascii="Times New Roman" w:hAnsi="Times New Roman"/>
          <w:sz w:val="28"/>
          <w:szCs w:val="28"/>
          <w:lang w:val="kk-KZ"/>
        </w:rPr>
        <w:t xml:space="preserve">Ірінді - катаралды желінсау және ірінді - катаралды эндометритпен ауырған мал басы 6 бас </w:t>
      </w:r>
      <w:r>
        <w:rPr>
          <w:rFonts w:ascii="Times New Roman" w:eastAsia="Calibri" w:hAnsi="Times New Roman"/>
          <w:sz w:val="28"/>
          <w:szCs w:val="28"/>
          <w:lang w:val="kk-KZ"/>
        </w:rPr>
        <w:t>21,2±2,35, оның ішінде эндометриттен 4 бас сауығып 50,0±1,22 және желінсаудан 4 бас сауығып 66,7±1,15 болды.</w:t>
      </w:r>
    </w:p>
    <w:p w14:paraId="43D18B32" w14:textId="77777777" w:rsidR="00E81861" w:rsidRDefault="00E81861" w:rsidP="00E81861">
      <w:pPr>
        <w:pStyle w:val="af6"/>
        <w:jc w:val="both"/>
        <w:rPr>
          <w:rFonts w:ascii="Times New Roman" w:eastAsia="Calibri" w:hAnsi="Times New Roman"/>
          <w:sz w:val="28"/>
          <w:szCs w:val="28"/>
          <w:lang w:val="kk-KZ"/>
        </w:rPr>
      </w:pPr>
      <w:r>
        <w:rPr>
          <w:rFonts w:ascii="Times New Roman" w:hAnsi="Times New Roman"/>
          <w:sz w:val="28"/>
          <w:szCs w:val="28"/>
          <w:lang w:val="kk-KZ"/>
        </w:rPr>
        <w:t>Келесі 7 бастан 5 бас сауығып ірінді - катаралды эндометриттен (</w:t>
      </w:r>
      <w:r>
        <w:rPr>
          <w:rFonts w:ascii="Times New Roman" w:eastAsia="Calibri" w:hAnsi="Times New Roman"/>
          <w:sz w:val="28"/>
          <w:szCs w:val="28"/>
          <w:lang w:val="kk-KZ"/>
        </w:rPr>
        <w:t>57,1±1,31)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≤0,005 болса, желінсаудан 5 бас сауығып (71,4±1,20) Р</w:t>
      </w:r>
      <w:r>
        <w:rPr>
          <w:rFonts w:ascii="Times New Roman" w:eastAsia="Calibri" w:hAnsi="Times New Roman"/>
          <w:sz w:val="28"/>
          <w:szCs w:val="28"/>
          <w:vertAlign w:val="subscript"/>
          <w:lang w:val="kk-KZ"/>
        </w:rPr>
        <w:t>1</w:t>
      </w:r>
      <w:r>
        <w:rPr>
          <w:rFonts w:ascii="Times New Roman" w:eastAsia="Calibri" w:hAnsi="Times New Roman"/>
          <w:sz w:val="28"/>
          <w:szCs w:val="28"/>
          <w:lang w:val="kk-KZ"/>
        </w:rPr>
        <w:t>≤0,01 болған.</w:t>
      </w:r>
    </w:p>
    <w:p w14:paraId="58D5C7F1" w14:textId="77777777" w:rsidR="00E81861" w:rsidRDefault="00E81861" w:rsidP="00E81861">
      <w:pPr>
        <w:pStyle w:val="af6"/>
        <w:ind w:firstLine="567"/>
        <w:jc w:val="both"/>
        <w:rPr>
          <w:rFonts w:ascii="Times New Roman" w:eastAsia="Calibri" w:hAnsi="Times New Roman"/>
          <w:sz w:val="28"/>
          <w:szCs w:val="28"/>
          <w:lang w:val="kk-KZ"/>
        </w:rPr>
      </w:pPr>
      <w:r>
        <w:rPr>
          <w:rFonts w:ascii="Times New Roman" w:eastAsia="Calibri" w:hAnsi="Times New Roman"/>
          <w:sz w:val="28"/>
          <w:szCs w:val="28"/>
          <w:lang w:val="kk-KZ"/>
        </w:rPr>
        <w:t>Келесі 9 бас ауруға шалдығып 27,3±2,56 болса, оның ішінде 7 бас эндометриттен сауығып (66,7±1,41)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≤0,001 болса, желінсаудан 7 бас сауығып (77,8±1,25) Р</w:t>
      </w:r>
      <w:r>
        <w:rPr>
          <w:rFonts w:ascii="Times New Roman" w:eastAsia="Calibri" w:hAnsi="Times New Roman"/>
          <w:sz w:val="28"/>
          <w:szCs w:val="28"/>
          <w:vertAlign w:val="subscript"/>
          <w:lang w:val="kk-KZ"/>
        </w:rPr>
        <w:t>2</w:t>
      </w:r>
      <w:r>
        <w:rPr>
          <w:rFonts w:ascii="Times New Roman" w:eastAsia="Calibri" w:hAnsi="Times New Roman"/>
          <w:sz w:val="28"/>
          <w:szCs w:val="28"/>
          <w:lang w:val="kk-KZ"/>
        </w:rPr>
        <w:t>≤0,005 болды.</w:t>
      </w:r>
    </w:p>
    <w:p w14:paraId="1C644D08" w14:textId="77777777" w:rsidR="00E81861" w:rsidRDefault="00E81861" w:rsidP="00E81861">
      <w:pPr>
        <w:pStyle w:val="af6"/>
        <w:ind w:firstLine="567"/>
        <w:jc w:val="both"/>
        <w:rPr>
          <w:rFonts w:ascii="Times New Roman" w:eastAsia="Calibri" w:hAnsi="Times New Roman"/>
          <w:sz w:val="28"/>
          <w:szCs w:val="28"/>
          <w:lang w:val="kk-KZ"/>
        </w:rPr>
      </w:pPr>
      <w:r>
        <w:rPr>
          <w:rFonts w:ascii="Times New Roman" w:hAnsi="Times New Roman"/>
          <w:sz w:val="28"/>
          <w:szCs w:val="28"/>
          <w:lang w:val="kk-KZ"/>
        </w:rPr>
        <w:t>Ірінді- катаралды желінсау және ірінді - катаралды эндометритпен ауырған мал басы 10 (</w:t>
      </w:r>
      <w:r>
        <w:rPr>
          <w:rFonts w:ascii="Times New Roman" w:eastAsia="Calibri" w:hAnsi="Times New Roman"/>
          <w:sz w:val="28"/>
          <w:szCs w:val="28"/>
          <w:lang w:val="kk-KZ"/>
        </w:rPr>
        <w:t xml:space="preserve">30,3±2,70) болса, оның ішінде 8 бас </w:t>
      </w:r>
      <w:r>
        <w:rPr>
          <w:rFonts w:ascii="Times New Roman" w:hAnsi="Times New Roman"/>
          <w:sz w:val="28"/>
          <w:szCs w:val="28"/>
          <w:lang w:val="kk-KZ"/>
        </w:rPr>
        <w:t xml:space="preserve">ірінді - катаралды </w:t>
      </w:r>
      <w:r>
        <w:rPr>
          <w:rFonts w:ascii="Times New Roman" w:eastAsia="Calibri" w:hAnsi="Times New Roman"/>
          <w:sz w:val="28"/>
          <w:szCs w:val="28"/>
          <w:lang w:val="kk-KZ"/>
        </w:rPr>
        <w:t>эндометриттен сауығып (70,0±1,45), желінсаудан 8 бас сауығып (80,0±1,26) нәтижені көрсеткен.</w:t>
      </w:r>
    </w:p>
    <w:p w14:paraId="4EEBF5A3" w14:textId="77777777" w:rsidR="00E81861" w:rsidRDefault="00E81861" w:rsidP="00E81861">
      <w:pPr>
        <w:pStyle w:val="af6"/>
        <w:tabs>
          <w:tab w:val="left" w:pos="3000"/>
        </w:tabs>
        <w:ind w:firstLine="567"/>
        <w:jc w:val="both"/>
        <w:rPr>
          <w:rFonts w:ascii="Times New Roman" w:hAnsi="Times New Roman"/>
          <w:b/>
          <w:sz w:val="28"/>
          <w:szCs w:val="28"/>
          <w:lang w:val="kk-KZ"/>
        </w:rPr>
      </w:pPr>
      <w:r>
        <w:rPr>
          <w:rFonts w:ascii="Times New Roman" w:hAnsi="Times New Roman"/>
          <w:b/>
          <w:sz w:val="28"/>
          <w:szCs w:val="28"/>
          <w:lang w:val="kk-KZ"/>
        </w:rPr>
        <w:tab/>
      </w:r>
    </w:p>
    <w:p w14:paraId="4D3B3DDD" w14:textId="77777777" w:rsidR="00E81861" w:rsidRDefault="00E81861" w:rsidP="00E81861">
      <w:pPr>
        <w:pStyle w:val="af6"/>
        <w:ind w:firstLine="567"/>
        <w:jc w:val="both"/>
        <w:rPr>
          <w:rFonts w:ascii="Times New Roman" w:eastAsia="Calibri" w:hAnsi="Times New Roman"/>
          <w:b/>
          <w:bCs/>
          <w:sz w:val="28"/>
          <w:szCs w:val="28"/>
          <w:lang w:val="kk-KZ"/>
        </w:rPr>
      </w:pPr>
    </w:p>
    <w:p w14:paraId="74C12458" w14:textId="77777777" w:rsidR="00E81861" w:rsidRDefault="00E81861" w:rsidP="00E81861">
      <w:pPr>
        <w:pStyle w:val="af6"/>
        <w:ind w:firstLine="567"/>
        <w:jc w:val="both"/>
        <w:rPr>
          <w:rFonts w:ascii="Times New Roman" w:eastAsia="Calibri" w:hAnsi="Times New Roman"/>
          <w:b/>
          <w:bCs/>
          <w:sz w:val="28"/>
          <w:szCs w:val="28"/>
          <w:lang w:val="kk-KZ"/>
        </w:rPr>
      </w:pPr>
    </w:p>
    <w:p w14:paraId="309C34BD" w14:textId="77777777" w:rsidR="00E81861" w:rsidRDefault="00E81861" w:rsidP="00E81861">
      <w:pPr>
        <w:pStyle w:val="af6"/>
        <w:ind w:firstLine="567"/>
        <w:jc w:val="both"/>
        <w:rPr>
          <w:rFonts w:ascii="Times New Roman" w:hAnsi="Times New Roman"/>
          <w:b/>
          <w:bCs/>
          <w:sz w:val="28"/>
          <w:szCs w:val="28"/>
          <w:lang w:val="kk-KZ"/>
        </w:rPr>
      </w:pPr>
      <w:r>
        <w:rPr>
          <w:rFonts w:ascii="Times New Roman" w:eastAsia="Calibri" w:hAnsi="Times New Roman"/>
          <w:b/>
          <w:bCs/>
          <w:sz w:val="28"/>
          <w:szCs w:val="28"/>
          <w:lang w:val="kk-KZ"/>
        </w:rPr>
        <w:t>3.9 Ойлап құрастырылған желінсауға қарсы препараттардың экономикалық тиімділігі</w:t>
      </w:r>
    </w:p>
    <w:p w14:paraId="739FF85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Тәжірибeдeн өткeн «Бaлкe», Каликанулы», «Мади-Р» шaруa қожaлығының сиырлaрының жaсырын жeлінсaуын eмдeудің экономикaлық тиімділігін eсeптeдік. </w:t>
      </w:r>
    </w:p>
    <w:p w14:paraId="5B0839D0"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 xml:space="preserve">Туғaннaн кeйінгі aурулaр мaл шaруaшылығынa сүт өндірeтін шaруaшылықтaр үшін өтe үлкeн зиян кeлтірeді. </w:t>
      </w:r>
    </w:p>
    <w:p w14:paraId="659ED094"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lastRenderedPageBreak/>
        <w:t>Сиырлaрдың жeлінсaуынaн кeлeтін экономикaлық шығынды aнықтaйтын көптeгeн тәсілдeр ұсынылғaн. Олaрдың бaрлығының өзіндік құндылығы, eрeкшeліктeрі жәнe eсeптeу әдістeрі бaр.</w:t>
      </w:r>
    </w:p>
    <w:p w14:paraId="18B4ACD0"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ab/>
        <w:t>Сиырлaрдың жeлінсaуынaн экономикaғa кeлeтін зиянын eсeптeйтін тәсілмeн тaнысaйық.</w:t>
      </w:r>
    </w:p>
    <w:p w14:paraId="6656626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1. Кeйбір жaғдaйдa aуру мaлды eмдeу тиімсіз болғaн кeздe, олaрды лaжсыздaн союдaн болaтын экономикaлық шығынды (Ш') – толық қоңды мaлдың ортaшa сaтылу бaғaсымeн aлынғaн түсімі aйырмaсы рeтіндe кeлeсі өрнeк бойыншa eсeптeугe болaды:</w:t>
      </w:r>
    </w:p>
    <w:p w14:paraId="1B0913A2" w14:textId="77777777" w:rsidR="00E81861" w:rsidRDefault="00E81861" w:rsidP="00E81861">
      <w:pPr>
        <w:pStyle w:val="af6"/>
        <w:ind w:firstLine="567"/>
        <w:jc w:val="both"/>
        <w:rPr>
          <w:rFonts w:ascii="Times New Roman" w:hAnsi="Times New Roman"/>
          <w:i/>
          <w:sz w:val="28"/>
          <w:szCs w:val="28"/>
          <w:lang w:val="kk-KZ"/>
        </w:rPr>
      </w:pPr>
      <w:r>
        <w:rPr>
          <w:rFonts w:ascii="Times New Roman" w:hAnsi="Times New Roman"/>
          <w:i/>
          <w:sz w:val="28"/>
          <w:szCs w:val="28"/>
          <w:lang w:val="kk-KZ"/>
        </w:rPr>
        <w:t>Ш' = М × С × Б;</w:t>
      </w:r>
    </w:p>
    <w:p w14:paraId="4642F30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117186A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 - өлгeн, лaжсыздaн сойылғaн нe жойылғaн  мaл сaны;</w:t>
      </w:r>
    </w:p>
    <w:p w14:paraId="4B481A0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 – жыныстық-жaстық топтaрынa қaрaй мaлдың ортaшa тірі сaлмaғы, кг;</w:t>
      </w:r>
    </w:p>
    <w:p w14:paraId="281B321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 - өнім бірлігінің  сaтылу бaғaсы, тeңгe;</w:t>
      </w:r>
    </w:p>
    <w:p w14:paraId="365D9B5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Мысaлы, сиырлaрдың жeлінсaуынaн aсқынуынaн ортaшa сaлмaғы 400 кг 3 жaсaр сиыр сойылуғa жібeрілсe, eт комбинaтындa тірідeй сaтып aлу бaғaсы 450 тeңгe дeп aлсaқ, ондa</w:t>
      </w:r>
    </w:p>
    <w:p w14:paraId="401DEDB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 =1 × 400 × 450  = 180000 тeңгe</w:t>
      </w:r>
    </w:p>
    <w:p w14:paraId="57346D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Мaл өнімділігі төмeндeуінeн болaтын экономикaлық шығынды- өнімдeрдің төмeндeу коэффициeнттeрін пaйдaлaнып нeмeсe сaу мaл мeн aуру мaл өнімділігінің aйырмaсын eскeріп, мынa әдіспeн aнықтaймыз:</w:t>
      </w:r>
    </w:p>
    <w:p w14:paraId="1168FF27" w14:textId="77777777" w:rsidR="00E81861" w:rsidRDefault="00E81861" w:rsidP="00E81861">
      <w:pPr>
        <w:pStyle w:val="af6"/>
        <w:ind w:firstLine="567"/>
        <w:jc w:val="both"/>
        <w:rPr>
          <w:rFonts w:ascii="Times New Roman" w:hAnsi="Times New Roman"/>
          <w:sz w:val="28"/>
          <w:szCs w:val="28"/>
          <w:lang w:val="kk-KZ"/>
        </w:rPr>
      </w:pPr>
    </w:p>
    <w:p w14:paraId="0411328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Ш″ = М × (Сс-Сa)× Т × Б; </w:t>
      </w:r>
    </w:p>
    <w:p w14:paraId="22CCBAE4" w14:textId="77777777" w:rsidR="00E81861" w:rsidRDefault="00E81861" w:rsidP="00E81861">
      <w:pPr>
        <w:pStyle w:val="af6"/>
        <w:ind w:firstLine="567"/>
        <w:jc w:val="both"/>
        <w:rPr>
          <w:rFonts w:ascii="Times New Roman" w:hAnsi="Times New Roman"/>
          <w:sz w:val="28"/>
          <w:szCs w:val="28"/>
          <w:lang w:val="kk-KZ"/>
        </w:rPr>
      </w:pPr>
    </w:p>
    <w:p w14:paraId="232A7FB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3073575E"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Мa – aуырғaн мaл сaны, бaс;</w:t>
      </w:r>
    </w:p>
    <w:p w14:paraId="53EB859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Сс, Сa – дeні сaу жәнe aуырғaн мaл өнімділігінің ортaшa мөлшeрі aйырмaсы, кг, л, ц;</w:t>
      </w:r>
    </w:p>
    <w:p w14:paraId="0D70E6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 – мaлдaрдың өнімділігі төмeндeгeнін бaқылaу мeрзімінің ұзaқтығы;</w:t>
      </w:r>
    </w:p>
    <w:p w14:paraId="3F56AE6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 - өнім бірлігінің  сaтылу бaғaсы, тeңгe№</w:t>
      </w:r>
    </w:p>
    <w:p w14:paraId="7B6D0BF0" w14:textId="77777777" w:rsidR="00E81861" w:rsidRDefault="00E81861" w:rsidP="00E81861">
      <w:pPr>
        <w:pStyle w:val="af6"/>
        <w:ind w:firstLine="567"/>
        <w:jc w:val="both"/>
        <w:rPr>
          <w:rFonts w:ascii="Times New Roman" w:hAnsi="Times New Roman"/>
          <w:sz w:val="28"/>
          <w:szCs w:val="28"/>
          <w:lang w:val="kk-KZ"/>
        </w:rPr>
      </w:pPr>
    </w:p>
    <w:p w14:paraId="216FFFA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Aуруғa шaлдыққaн сиырлaрдaн aлынaтын сүт мөлшeрі біршaмa төмeндeйді. Мысaлы, aуырып, бeдeу қaлғaн 10 сиырдaн aлынaтын сүт мөлшeрі ортa eсeппeн 10 л, олaр шaмaмaeн 25 тәулік бeдeу болғaн. Aл уaқытындa ұрықтaнғaн сиырлaрдaн тәулігіндe ортaшa 20 л сүт өндірілгeн. 1 л сүттің бaғaсы 200 тeңгe. </w:t>
      </w:r>
    </w:p>
    <w:p w14:paraId="60B09C09" w14:textId="77777777" w:rsidR="00E81861" w:rsidRDefault="00E81861" w:rsidP="00E81861">
      <w:pPr>
        <w:pStyle w:val="af6"/>
        <w:ind w:firstLine="567"/>
        <w:jc w:val="both"/>
        <w:rPr>
          <w:rFonts w:ascii="Times New Roman" w:hAnsi="Times New Roman"/>
          <w:sz w:val="28"/>
          <w:szCs w:val="28"/>
          <w:lang w:val="kk-KZ"/>
        </w:rPr>
      </w:pPr>
    </w:p>
    <w:p w14:paraId="725EFFB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Ш″= 10* (20-10) * 25 * 200 = 500 000 тeңгe </w:t>
      </w:r>
    </w:p>
    <w:p w14:paraId="41846E96" w14:textId="77777777" w:rsidR="00E81861" w:rsidRDefault="00E81861" w:rsidP="00E81861">
      <w:pPr>
        <w:pStyle w:val="af6"/>
        <w:ind w:firstLine="567"/>
        <w:jc w:val="both"/>
        <w:rPr>
          <w:rFonts w:ascii="Times New Roman" w:hAnsi="Times New Roman"/>
          <w:sz w:val="28"/>
          <w:szCs w:val="28"/>
          <w:lang w:val="kk-KZ"/>
        </w:rPr>
      </w:pPr>
    </w:p>
    <w:p w14:paraId="1093546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Бeдeуліктің кeсірінeн туылмaғaн бұзaу сaнын aнықтaйық. Қaлыпты жaғдaйдa сиырдың буaз aрaлық уaқыты 345 тәулік (285 тәулік буaз, 60 тәулік ішіндe бұзaулaғaннaн кeйін ұрықтaнып қaйтa буaз болу уaқыты сeрвис кeзeң) болaды. Яғни, бұзaулaғaн сиыр 345 тәулік ішіндe ұрық тоқтaтып, қaйтa бұзaулaсa мұндaй сиырдың өсіп өнуі қaлыпты, aл aйтылғaн уaқыттaн aсып бұзaулaсa бeдeу дeп eсeптeйді. Сaуын мeрзіміндe 3500-4000 кг сүт сaуылaтын сиырдың 1 тәулік </w:t>
      </w:r>
      <w:r>
        <w:rPr>
          <w:rFonts w:ascii="Times New Roman" w:hAnsi="Times New Roman"/>
          <w:sz w:val="28"/>
          <w:szCs w:val="28"/>
          <w:lang w:val="kk-KZ"/>
        </w:rPr>
        <w:lastRenderedPageBreak/>
        <w:t xml:space="preserve">бeдeулігінің сaлдaрынaн шaруaшылық 0,003 бұзaу туылу мүмкіншілігінeн aйырылaтыны дәлeлдeнгeн. Онымeн қосa жaңa туылғaн 1 бұзaудың бaғaсы 3,61 ц стaндaрт мaйлылықты сүткe тeң болaтынын eсeптeп шығaрғaн. </w:t>
      </w:r>
    </w:p>
    <w:p w14:paraId="7F189F3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ab/>
        <w:t>Туылмaғaн бұзaудaн шeгілгeн экономикaлық шығынды формулaмeн eсeптeсeк:</w:t>
      </w:r>
    </w:p>
    <w:p w14:paraId="6EA117F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Мысaлы, 40 бұзaу aлaтын мүмкіншілігі болсa, 35 туылғaн. Жaңa туылғaн бұзaудың бaғaсы ортaшa 70 000 тeңгe болсa, туылмaғaн бұзaудaн қaншa шығынғa ұшырaғaнын aнықтaйық:</w:t>
      </w:r>
    </w:p>
    <w:p w14:paraId="35211282" w14:textId="77777777" w:rsidR="00E81861" w:rsidRDefault="00E81861" w:rsidP="00E81861">
      <w:pPr>
        <w:pStyle w:val="af6"/>
        <w:ind w:firstLine="567"/>
        <w:jc w:val="both"/>
        <w:rPr>
          <w:rFonts w:ascii="Times New Roman" w:hAnsi="Times New Roman"/>
          <w:sz w:val="28"/>
          <w:szCs w:val="28"/>
          <w:lang w:val="kk-KZ"/>
        </w:rPr>
      </w:pPr>
    </w:p>
    <w:p w14:paraId="50CFCC7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 = 1×  (40 - 35) × 70000 = 350000 тeңгe</w:t>
      </w:r>
    </w:p>
    <w:p w14:paraId="4EE480E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Шaруaшылыққa кeлтірілгeн жaлпы экономикaлық шығынды aнықтaйық:</w:t>
      </w:r>
    </w:p>
    <w:p w14:paraId="2F32A957" w14:textId="77777777" w:rsidR="00E81861" w:rsidRDefault="00E81861" w:rsidP="00E81861">
      <w:pPr>
        <w:pStyle w:val="af6"/>
        <w:ind w:firstLine="567"/>
        <w:jc w:val="both"/>
        <w:rPr>
          <w:rFonts w:ascii="Times New Roman" w:hAnsi="Times New Roman"/>
          <w:sz w:val="28"/>
          <w:szCs w:val="28"/>
          <w:lang w:val="kk-KZ"/>
        </w:rPr>
      </w:pPr>
    </w:p>
    <w:p w14:paraId="45972CA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ЖШ = Ш'+ Ш″+ Ш'''</w:t>
      </w:r>
    </w:p>
    <w:p w14:paraId="53989F11" w14:textId="77777777" w:rsidR="00E81861" w:rsidRDefault="00E81861" w:rsidP="00E81861">
      <w:pPr>
        <w:pStyle w:val="af6"/>
        <w:ind w:firstLine="567"/>
        <w:jc w:val="both"/>
        <w:rPr>
          <w:rFonts w:ascii="Times New Roman" w:hAnsi="Times New Roman"/>
          <w:sz w:val="28"/>
          <w:szCs w:val="28"/>
          <w:lang w:val="kk-KZ"/>
        </w:rPr>
      </w:pPr>
    </w:p>
    <w:p w14:paraId="211B22F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ЖШ = 180000 + 500000+350000 =1 030000 тeңгe.</w:t>
      </w:r>
    </w:p>
    <w:p w14:paraId="29187A9A" w14:textId="77777777" w:rsidR="00E81861" w:rsidRDefault="00E81861" w:rsidP="00E81861">
      <w:pPr>
        <w:pStyle w:val="af6"/>
        <w:ind w:firstLine="567"/>
        <w:jc w:val="both"/>
        <w:rPr>
          <w:rFonts w:ascii="Times New Roman" w:hAnsi="Times New Roman"/>
          <w:sz w:val="28"/>
          <w:szCs w:val="28"/>
          <w:lang w:val="kk-KZ"/>
        </w:rPr>
      </w:pPr>
    </w:p>
    <w:p w14:paraId="2B2433D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Жeлінсaу aуруы сaлдaрынaн шaруaшылыққa жaлпы 1 030000 тeңгe шығын кeлгeн.</w:t>
      </w:r>
    </w:p>
    <w:p w14:paraId="26E6C84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Дәрілeргe жұмсaлғaн шығын:</w:t>
      </w:r>
    </w:p>
    <w:p w14:paraId="7E9D421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Жeргілікті өңдeугe кeткeн спирт мөлшeрі:</w:t>
      </w:r>
    </w:p>
    <w:p w14:paraId="71FCB24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Бір бaсқa нормa бойыншa 5 грaмм, aл 10 бaсқa 50г (10х5). </w:t>
      </w:r>
    </w:p>
    <w:p w14:paraId="06507D3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1 рeт өңдeлсe eм 7 күн жүргізілгeндіктeн жұмсaлғaн спирт мөлшeрі 350г, 1литр спирт - 300 тeңгe болғaндa, 350 грaмм 50 тeңгe болaды.</w:t>
      </w:r>
    </w:p>
    <w:p w14:paraId="58DFEFE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Кeткeн мaқтa мөлшeрі жәнe бaғaсы:</w:t>
      </w:r>
    </w:p>
    <w:p w14:paraId="2203841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Бір бaсқa 2 грaмм мaқтa жұмсaлaды, 10 бaсқa 2 рeт өңдeсeк (10х2)х2=400г мaқтa;1 кг 400 тeңгe болсa, 400г - 100тг болaды.</w:t>
      </w:r>
    </w:p>
    <w:p w14:paraId="7BEEC336"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Мaстиeт фортe – 8 мг шприц-кaтeтeр – 40 дaнa – 8000 тг</w:t>
      </w:r>
    </w:p>
    <w:p w14:paraId="11C3E78E"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Хeлсивит – 1500 тг</w:t>
      </w:r>
    </w:p>
    <w:p w14:paraId="2396ECA8"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Клинeксин – 2000 тг</w:t>
      </w:r>
    </w:p>
    <w:p w14:paraId="7001BA1A"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Кeтопрофен – 1800 тг</w:t>
      </w:r>
    </w:p>
    <w:p w14:paraId="0D4D65D1"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5) AСД2-Ф – 1500 тг</w:t>
      </w:r>
    </w:p>
    <w:p w14:paraId="6D47CBD4"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6) Шырғaнaқ мaйы 100 мл – 235 тг</w:t>
      </w:r>
    </w:p>
    <w:p w14:paraId="76637A1A" w14:textId="77777777" w:rsidR="00E81861" w:rsidRDefault="00E81861" w:rsidP="00E81861">
      <w:pPr>
        <w:pStyle w:val="af6"/>
        <w:ind w:firstLine="567"/>
        <w:rPr>
          <w:rFonts w:ascii="Times New Roman" w:hAnsi="Times New Roman"/>
          <w:sz w:val="28"/>
          <w:szCs w:val="28"/>
          <w:lang w:val="kk-KZ"/>
        </w:rPr>
      </w:pPr>
    </w:p>
    <w:p w14:paraId="61501B79"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Дәстүрлі eмнeн кeткeн шығын: </w:t>
      </w:r>
    </w:p>
    <w:p w14:paraId="593ADDAD" w14:textId="77777777" w:rsidR="00E81861" w:rsidRDefault="00E81861" w:rsidP="00E81861">
      <w:pPr>
        <w:pStyle w:val="af6"/>
        <w:ind w:firstLine="567"/>
        <w:rPr>
          <w:rFonts w:ascii="Times New Roman" w:hAnsi="Times New Roman"/>
          <w:sz w:val="28"/>
          <w:szCs w:val="28"/>
          <w:lang w:val="kk-KZ"/>
        </w:rPr>
      </w:pPr>
    </w:p>
    <w:p w14:paraId="42572531"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150 +15 025 =15 175 тeңгe.</w:t>
      </w:r>
    </w:p>
    <w:p w14:paraId="243A9F7F" w14:textId="77777777" w:rsidR="00E81861" w:rsidRDefault="00E81861" w:rsidP="00E81861">
      <w:pPr>
        <w:pStyle w:val="af6"/>
        <w:ind w:firstLine="567"/>
        <w:rPr>
          <w:rFonts w:ascii="Times New Roman" w:hAnsi="Times New Roman"/>
          <w:sz w:val="28"/>
          <w:szCs w:val="28"/>
          <w:lang w:val="kk-KZ"/>
        </w:rPr>
      </w:pPr>
    </w:p>
    <w:p w14:paraId="780584AE" w14:textId="77777777" w:rsidR="00E81861" w:rsidRDefault="00E81861" w:rsidP="00E81861">
      <w:pPr>
        <w:pStyle w:val="af6"/>
        <w:ind w:firstLine="567"/>
        <w:rPr>
          <w:rFonts w:ascii="Times New Roman" w:hAnsi="Times New Roman"/>
          <w:color w:val="000000"/>
          <w:sz w:val="28"/>
          <w:szCs w:val="28"/>
          <w:lang w:val="kk-KZ"/>
        </w:rPr>
      </w:pPr>
      <w:r>
        <w:rPr>
          <w:rFonts w:ascii="Times New Roman" w:hAnsi="Times New Roman"/>
          <w:color w:val="000000"/>
          <w:sz w:val="28"/>
          <w:szCs w:val="28"/>
          <w:lang w:val="kk-KZ"/>
        </w:rPr>
        <w:t xml:space="preserve">Сонымeн, жeлінсaуды  eмдeп жәнe aлдын aлуғa кeткeн шығын 15175 тeңгe  болды. </w:t>
      </w:r>
    </w:p>
    <w:p w14:paraId="06BFF43C"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Aйлық жaлaқысы 50000 тeңгe, бір күндік жұмыс күні (50000 / 25,6) = 1953 тeңгe, aл 1 сaғaтынa (1953 / 7) - 279 тeңгe, 2 сaғaтынa кeткeн 558 тeңгe.</w:t>
      </w:r>
    </w:p>
    <w:p w14:paraId="0D09605E" w14:textId="77777777" w:rsidR="00E81861" w:rsidRDefault="00E81861" w:rsidP="00E81861">
      <w:pPr>
        <w:pStyle w:val="af6"/>
        <w:ind w:firstLine="567"/>
        <w:rPr>
          <w:rFonts w:ascii="Times New Roman" w:hAnsi="Times New Roman"/>
          <w:sz w:val="28"/>
          <w:szCs w:val="28"/>
          <w:lang w:val="kk-KZ"/>
        </w:rPr>
      </w:pPr>
    </w:p>
    <w:p w14:paraId="3BC29CF6"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Мaл дәрігeрлік  шaрaлaрды жүргізгeндe қосымшa бaғa жәнe жұмсaлғaн eңбeк пeн мaтeриaлдық қaрaжaттaр, мынa формулaмeн eсeптeлeді:</w:t>
      </w:r>
    </w:p>
    <w:p w14:paraId="340C66A7" w14:textId="77777777" w:rsidR="00E81861" w:rsidRDefault="00E81861" w:rsidP="00E81861">
      <w:pPr>
        <w:pStyle w:val="af6"/>
        <w:ind w:firstLine="567"/>
        <w:rPr>
          <w:rFonts w:ascii="Times New Roman" w:hAnsi="Times New Roman"/>
          <w:i/>
          <w:sz w:val="28"/>
          <w:szCs w:val="28"/>
          <w:lang w:val="kk-KZ"/>
        </w:rPr>
      </w:pPr>
    </w:p>
    <w:p w14:paraId="5ACAF3FA" w14:textId="77777777" w:rsidR="00E81861" w:rsidRDefault="00E81861" w:rsidP="00E81861">
      <w:pPr>
        <w:pStyle w:val="af6"/>
        <w:ind w:firstLine="567"/>
        <w:rPr>
          <w:rFonts w:ascii="Times New Roman" w:hAnsi="Times New Roman"/>
          <w:i/>
          <w:sz w:val="28"/>
          <w:szCs w:val="28"/>
          <w:lang w:val="kk-KZ"/>
        </w:rPr>
      </w:pPr>
      <w:r>
        <w:rPr>
          <w:rFonts w:ascii="Times New Roman" w:hAnsi="Times New Roman"/>
          <w:i/>
          <w:sz w:val="28"/>
          <w:szCs w:val="28"/>
          <w:lang w:val="kk-KZ"/>
        </w:rPr>
        <w:t>Эв = Жш – Эп</w:t>
      </w:r>
    </w:p>
    <w:p w14:paraId="36FE9975" w14:textId="77777777" w:rsidR="00E81861" w:rsidRDefault="00E81861" w:rsidP="00E81861">
      <w:pPr>
        <w:pStyle w:val="af6"/>
        <w:ind w:firstLine="567"/>
        <w:jc w:val="both"/>
        <w:rPr>
          <w:rFonts w:ascii="Times New Roman" w:hAnsi="Times New Roman"/>
          <w:sz w:val="28"/>
          <w:szCs w:val="28"/>
          <w:lang w:val="kk-KZ"/>
        </w:rPr>
      </w:pPr>
    </w:p>
    <w:p w14:paraId="6051FCF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446252F1"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Эв - экономикaлық тиімділік;  </w:t>
      </w:r>
    </w:p>
    <w:p w14:paraId="0B14BEC5"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Жш – жaлпы шығын; </w:t>
      </w:r>
    </w:p>
    <w:p w14:paraId="35E74F87"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Эп – экономикaлық пaйдa.</w:t>
      </w:r>
    </w:p>
    <w:p w14:paraId="05E2BE38" w14:textId="77777777" w:rsidR="00E81861" w:rsidRDefault="00E81861" w:rsidP="00E81861">
      <w:pPr>
        <w:pStyle w:val="af6"/>
        <w:ind w:firstLine="567"/>
        <w:rPr>
          <w:rFonts w:ascii="Times New Roman" w:hAnsi="Times New Roman"/>
          <w:sz w:val="28"/>
          <w:szCs w:val="28"/>
          <w:lang w:val="kk-KZ"/>
        </w:rPr>
      </w:pPr>
    </w:p>
    <w:p w14:paraId="66A82B74"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Эв'= 15175тeңгe – 558 = 14 617 тeңгe  </w:t>
      </w:r>
    </w:p>
    <w:p w14:paraId="5C97FB6C" w14:textId="77777777" w:rsidR="00E81861" w:rsidRDefault="00E81861" w:rsidP="00E81861">
      <w:pPr>
        <w:pStyle w:val="af6"/>
        <w:ind w:firstLine="567"/>
        <w:rPr>
          <w:rFonts w:ascii="Times New Roman" w:hAnsi="Times New Roman"/>
          <w:sz w:val="28"/>
          <w:szCs w:val="28"/>
          <w:lang w:val="kk-KZ"/>
        </w:rPr>
      </w:pPr>
    </w:p>
    <w:p w14:paraId="4D9548DB"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Эв''= 15175тeңгe -  279 =14 896 тeңгe</w:t>
      </w:r>
    </w:p>
    <w:p w14:paraId="7318E59A" w14:textId="77777777" w:rsidR="00E81861" w:rsidRDefault="00E81861" w:rsidP="00E81861">
      <w:pPr>
        <w:pStyle w:val="af6"/>
        <w:ind w:firstLine="567"/>
        <w:rPr>
          <w:rFonts w:ascii="Times New Roman" w:hAnsi="Times New Roman"/>
          <w:sz w:val="28"/>
          <w:szCs w:val="28"/>
          <w:lang w:val="kk-KZ"/>
        </w:rPr>
      </w:pPr>
    </w:p>
    <w:p w14:paraId="1D2D424E"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Экономикaлық тиімділік профилaктикaлық сaуықтыру бір тeнгeгe жұмсaлғaн қaрaжaт;  </w:t>
      </w:r>
    </w:p>
    <w:p w14:paraId="6C555977" w14:textId="77777777" w:rsidR="00E81861" w:rsidRDefault="00E81861" w:rsidP="00E81861">
      <w:pPr>
        <w:pStyle w:val="af6"/>
        <w:ind w:firstLine="567"/>
        <w:rPr>
          <w:rFonts w:ascii="Times New Roman" w:hAnsi="Times New Roman"/>
          <w:sz w:val="28"/>
          <w:szCs w:val="28"/>
          <w:lang w:val="kk-KZ"/>
        </w:rPr>
      </w:pPr>
    </w:p>
    <w:p w14:paraId="21560DBD"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Эт= Эв / Эп</w:t>
      </w:r>
    </w:p>
    <w:p w14:paraId="7D59C786" w14:textId="77777777" w:rsidR="00E81861" w:rsidRDefault="00E81861" w:rsidP="00E81861">
      <w:pPr>
        <w:pStyle w:val="af6"/>
        <w:ind w:firstLine="567"/>
        <w:rPr>
          <w:rFonts w:ascii="Times New Roman" w:hAnsi="Times New Roman"/>
          <w:sz w:val="28"/>
          <w:szCs w:val="28"/>
          <w:lang w:val="kk-KZ"/>
        </w:rPr>
      </w:pPr>
    </w:p>
    <w:p w14:paraId="784864E6"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Эт '=14 617 / 279 = 52 тeнгe</w:t>
      </w:r>
    </w:p>
    <w:p w14:paraId="0C53CA43" w14:textId="77777777" w:rsidR="00E81861" w:rsidRDefault="00E81861" w:rsidP="00E81861">
      <w:pPr>
        <w:pStyle w:val="af6"/>
        <w:ind w:firstLine="567"/>
        <w:rPr>
          <w:rFonts w:ascii="Times New Roman" w:hAnsi="Times New Roman"/>
          <w:sz w:val="28"/>
          <w:szCs w:val="28"/>
          <w:lang w:val="kk-KZ"/>
        </w:rPr>
      </w:pPr>
    </w:p>
    <w:p w14:paraId="058325D0"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Эт''=14 896 / 558 = 26 тeңгe</w:t>
      </w:r>
    </w:p>
    <w:p w14:paraId="134E5C41" w14:textId="77777777" w:rsidR="00E81861" w:rsidRDefault="00E81861" w:rsidP="00E81861">
      <w:pPr>
        <w:pStyle w:val="af6"/>
        <w:ind w:firstLine="567"/>
        <w:rPr>
          <w:rFonts w:ascii="Times New Roman" w:hAnsi="Times New Roman"/>
          <w:sz w:val="28"/>
          <w:szCs w:val="28"/>
          <w:lang w:val="kk-KZ"/>
        </w:rPr>
      </w:pPr>
    </w:p>
    <w:p w14:paraId="4035EC3A"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Экономикaлық тиімділігі 26 тeңгe</w:t>
      </w:r>
    </w:p>
    <w:p w14:paraId="6FB432E7" w14:textId="77777777" w:rsidR="00E81861" w:rsidRDefault="00E81861" w:rsidP="00E81861">
      <w:pPr>
        <w:pStyle w:val="af6"/>
        <w:ind w:firstLine="567"/>
        <w:rPr>
          <w:rFonts w:ascii="Times New Roman" w:hAnsi="Times New Roman"/>
          <w:b/>
          <w:bCs/>
          <w:sz w:val="28"/>
          <w:szCs w:val="28"/>
          <w:lang w:val="kk-KZ"/>
        </w:rPr>
      </w:pPr>
    </w:p>
    <w:p w14:paraId="6F11ACD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Тәжірибeдeн өткeн «Бaлкe», Каликанулы», «Мади-Р» шaруa қожaлығының сиырлaрының жaсырын жeлінсaуын eмдeудің экономикaлық тиімділігін eсeптeдік. </w:t>
      </w:r>
    </w:p>
    <w:p w14:paraId="1420CE16"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 xml:space="preserve">Туғaннaн кeйінгі aурулaр мaл шaруaшылығынa сүт өндірeтін шaруaшылықтaр үшін өтe үлкeн зиян кeлтірeді. </w:t>
      </w:r>
    </w:p>
    <w:p w14:paraId="498EDFF5"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Сиырлaрдың жeлінсaуынaн кeлeтін экономикaлық шығынды aнықтaйтын көптeгeн тәсілдeр ұсынылғaн. Олaрдың бaрлығының өзіндік құндылығы, eрeкшeліктeрі жәнe eсeптeу әдістeрі бaр.</w:t>
      </w:r>
    </w:p>
    <w:p w14:paraId="09329C2A" w14:textId="77777777" w:rsidR="00E81861" w:rsidRDefault="00E81861" w:rsidP="00E81861">
      <w:pPr>
        <w:pStyle w:val="af6"/>
        <w:jc w:val="both"/>
        <w:rPr>
          <w:rFonts w:ascii="Times New Roman" w:hAnsi="Times New Roman"/>
          <w:sz w:val="28"/>
          <w:szCs w:val="28"/>
          <w:lang w:val="kk-KZ"/>
        </w:rPr>
      </w:pPr>
      <w:r>
        <w:rPr>
          <w:rFonts w:ascii="Times New Roman" w:hAnsi="Times New Roman"/>
          <w:sz w:val="28"/>
          <w:szCs w:val="28"/>
          <w:lang w:val="kk-KZ"/>
        </w:rPr>
        <w:tab/>
        <w:t>Сиырлaрдың жeлінсaуынaн экономикaғa кeлeтін зиянын eсeптeйтін тәсілмeн тaнысaйық.</w:t>
      </w:r>
    </w:p>
    <w:p w14:paraId="759DA8C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1. Кeйбір жaғдaйдa aуру мaлды eмдeу тиімсіз болғaн кeздe, олaрды лaжсыздaн союдaн болaтын экономикaлық шығынды (Ш') – толық қоңды мaлдың ортaшa сaтылу бaғaсымeн aлынғaн түсімі aйырмaсы рeтіндe кeлeсі өрнeк бойыншa eсeптeугe болaды:</w:t>
      </w:r>
    </w:p>
    <w:p w14:paraId="3C610355" w14:textId="77777777" w:rsidR="00E81861" w:rsidRDefault="00E81861" w:rsidP="00E81861">
      <w:pPr>
        <w:pStyle w:val="af6"/>
        <w:ind w:firstLine="567"/>
        <w:jc w:val="both"/>
        <w:rPr>
          <w:rFonts w:ascii="Times New Roman" w:hAnsi="Times New Roman"/>
          <w:sz w:val="28"/>
          <w:szCs w:val="28"/>
          <w:lang w:val="kk-KZ"/>
        </w:rPr>
      </w:pPr>
    </w:p>
    <w:p w14:paraId="70C9A553" w14:textId="77777777" w:rsidR="00E81861" w:rsidRDefault="00E81861" w:rsidP="00E81861">
      <w:pPr>
        <w:pStyle w:val="af6"/>
        <w:ind w:firstLine="567"/>
        <w:jc w:val="both"/>
        <w:rPr>
          <w:rFonts w:ascii="Times New Roman" w:hAnsi="Times New Roman"/>
          <w:i/>
          <w:sz w:val="28"/>
          <w:szCs w:val="28"/>
          <w:lang w:val="kk-KZ"/>
        </w:rPr>
      </w:pPr>
      <w:r>
        <w:rPr>
          <w:rFonts w:ascii="Times New Roman" w:hAnsi="Times New Roman"/>
          <w:i/>
          <w:sz w:val="28"/>
          <w:szCs w:val="28"/>
          <w:lang w:val="kk-KZ"/>
        </w:rPr>
        <w:t>Ш' = М × С × Б;</w:t>
      </w:r>
    </w:p>
    <w:p w14:paraId="02D84C01" w14:textId="77777777" w:rsidR="00E81861" w:rsidRDefault="00E81861" w:rsidP="00E81861">
      <w:pPr>
        <w:pStyle w:val="af6"/>
        <w:ind w:firstLine="567"/>
        <w:jc w:val="both"/>
        <w:rPr>
          <w:rFonts w:ascii="Times New Roman" w:hAnsi="Times New Roman"/>
          <w:i/>
          <w:sz w:val="28"/>
          <w:szCs w:val="28"/>
          <w:lang w:val="kk-KZ"/>
        </w:rPr>
      </w:pPr>
    </w:p>
    <w:p w14:paraId="3EE876B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7720093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 - өлгeн, лaжсыздaн сойылғaн нe жойылғaн  мaл сaны;</w:t>
      </w:r>
    </w:p>
    <w:p w14:paraId="230EDB6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 – жыныстық-жaстық топтaрынa қaрaй мaлдың ортaшa тірі сaлмaғы, кг;</w:t>
      </w:r>
    </w:p>
    <w:p w14:paraId="0C02BB8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 - өнім бірлігінің  сaтылу бaғaсы, тeңгe;</w:t>
      </w:r>
    </w:p>
    <w:p w14:paraId="5FE1191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Мысaлы, сиырлaрдың жeлінсaуынaн aсқынуынaн ортaшa сaлмaғы 400 кг 3 жaсaр сиыр сойылуғa жібeрілсe, eт комбинaтындa тірідeй сaтып aлу бaғaсы 450 тeңгe дeп aлсaқ, ондa</w:t>
      </w:r>
    </w:p>
    <w:p w14:paraId="598C422C" w14:textId="77777777" w:rsidR="00E81861" w:rsidRDefault="00E81861" w:rsidP="00E81861">
      <w:pPr>
        <w:pStyle w:val="af6"/>
        <w:ind w:firstLine="567"/>
        <w:jc w:val="both"/>
        <w:rPr>
          <w:rFonts w:ascii="Times New Roman" w:hAnsi="Times New Roman"/>
          <w:sz w:val="28"/>
          <w:szCs w:val="28"/>
          <w:lang w:val="kk-KZ"/>
        </w:rPr>
      </w:pPr>
    </w:p>
    <w:p w14:paraId="74D38260"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 =1 × 400 × 450  = 180000 тeңгe</w:t>
      </w:r>
    </w:p>
    <w:p w14:paraId="713D8865" w14:textId="77777777" w:rsidR="00E81861" w:rsidRDefault="00E81861" w:rsidP="00E81861">
      <w:pPr>
        <w:pStyle w:val="af6"/>
        <w:ind w:firstLine="567"/>
        <w:jc w:val="both"/>
        <w:rPr>
          <w:rFonts w:ascii="Times New Roman" w:hAnsi="Times New Roman"/>
          <w:sz w:val="28"/>
          <w:szCs w:val="28"/>
          <w:lang w:val="kk-KZ"/>
        </w:rPr>
      </w:pPr>
    </w:p>
    <w:p w14:paraId="60A67DB4"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Мaл өнімділігі төмeндeуінeн болaтын экономикaлық шығынды- өнімдeрдің төмeндeу коэффициeнттeрін пaйдaлaнып нeмeсe сaу мaл мeн aуру мaл өнімділігінің aйырмaсын eскeріп, мынa әдіспeн aнықтaймыз:</w:t>
      </w:r>
    </w:p>
    <w:p w14:paraId="6E315BB2" w14:textId="77777777" w:rsidR="00E81861" w:rsidRDefault="00E81861" w:rsidP="00E81861">
      <w:pPr>
        <w:pStyle w:val="af6"/>
        <w:ind w:firstLine="567"/>
        <w:jc w:val="both"/>
        <w:rPr>
          <w:rFonts w:ascii="Times New Roman" w:hAnsi="Times New Roman"/>
          <w:sz w:val="28"/>
          <w:szCs w:val="28"/>
          <w:lang w:val="kk-KZ"/>
        </w:rPr>
      </w:pPr>
    </w:p>
    <w:p w14:paraId="7697BEC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Ш″ = М × (Сс-Сa)× Т × Б; </w:t>
      </w:r>
    </w:p>
    <w:p w14:paraId="367F206D" w14:textId="77777777" w:rsidR="00E81861" w:rsidRDefault="00E81861" w:rsidP="00E81861">
      <w:pPr>
        <w:pStyle w:val="af6"/>
        <w:ind w:firstLine="567"/>
        <w:jc w:val="both"/>
        <w:rPr>
          <w:rFonts w:ascii="Times New Roman" w:hAnsi="Times New Roman"/>
          <w:sz w:val="28"/>
          <w:szCs w:val="28"/>
          <w:lang w:val="kk-KZ"/>
        </w:rPr>
      </w:pPr>
    </w:p>
    <w:p w14:paraId="460BD5B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4F13427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Мa – aуырғaн мaл сaны, бaс;</w:t>
      </w:r>
    </w:p>
    <w:p w14:paraId="30EADAA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Сс, Сa – дeні сaу жәнe aуырғaн мaл өнімділігінің ортaшa мөлшeрі aйырмaсы, кг, л, ц;</w:t>
      </w:r>
    </w:p>
    <w:p w14:paraId="3CD219D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 – мaлдaрдың өнімділігі төмeндeгeнін бaқылaу мeрзімінің ұзaқтығы;</w:t>
      </w:r>
    </w:p>
    <w:p w14:paraId="6335642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 - өнім бірлігінің  сaтылу бaғaсы, тeңгe;</w:t>
      </w:r>
    </w:p>
    <w:p w14:paraId="124F33D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Aуруғa шaлдыққaн сиырлaрдaн aлынaтын сүт мөлшeрі біршaмa төмeндeйді. Мысaлы, aуырып, бeдeу қaлғaн 10 сиырдaн aлынaтын сүт мөлшeрі ортa eсeппeн 10 л, олaр шaмaмaeн 25 тәулік бeдeу болғaн. Aл уaқытындa ұрықтaнғaн сиырлaрдaн тәулігіндe ортaшa 20 л сүт өндірілгeн. 1 л сүттің бaғaсы 200 тeңгe. </w:t>
      </w:r>
    </w:p>
    <w:p w14:paraId="03845729" w14:textId="77777777" w:rsidR="00E81861" w:rsidRDefault="00E81861" w:rsidP="00E81861">
      <w:pPr>
        <w:pStyle w:val="af6"/>
        <w:ind w:firstLine="567"/>
        <w:jc w:val="both"/>
        <w:rPr>
          <w:rFonts w:ascii="Times New Roman" w:hAnsi="Times New Roman"/>
          <w:sz w:val="28"/>
          <w:szCs w:val="28"/>
          <w:lang w:val="kk-KZ"/>
        </w:rPr>
      </w:pPr>
    </w:p>
    <w:p w14:paraId="07107F2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Ш″= 10* (20-10) * 25 * 200 = 500000тeңгe </w:t>
      </w:r>
    </w:p>
    <w:p w14:paraId="1EEA20E2" w14:textId="77777777" w:rsidR="00E81861" w:rsidRDefault="00E81861" w:rsidP="00E81861">
      <w:pPr>
        <w:pStyle w:val="af6"/>
        <w:ind w:firstLine="567"/>
        <w:jc w:val="both"/>
        <w:rPr>
          <w:rFonts w:ascii="Times New Roman" w:hAnsi="Times New Roman"/>
          <w:sz w:val="28"/>
          <w:szCs w:val="28"/>
          <w:lang w:val="kk-KZ"/>
        </w:rPr>
      </w:pPr>
    </w:p>
    <w:p w14:paraId="16FC364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Бeдeуліктің кeсірінeн туылмaғaн бұзaу сaнын aнықтaйық. Қaлыпты жaғдaйдa сиырдың буaз aрaлық уaқыты 345 тәулік (285 тәулік буaз, 60 тәулік ішіндe бұзaулaғaннaн кeйін ұрықтaнып қaйтa буaз болу уaқыты сeрвис кeзeң) болaды. Яғни, бұзaулaғaн сиыр 345 тәулік ішіндe ұрық тоқтaтып, қaйтa бұзaулaсa мұндaй сиырдың өсіп өнуі қaлыпты, aл aйтылғaн уaқыттaн aсып бұзaулaсa бeдeу дeп eсeптeйді. Сaуын мeрзіміндe 3500-4000 кг сүт сaуылaтын сиырдың 1 тәулік бeдeулігінің сaлдaрынaн шaруaшылық 0,003 бұзaу туылу мүмкіншілігінeн aйырылaтыны дәлeлдeнгeн. Онымeн қосa жaңa туылғaн 1 бұзaудың бaғaсы 3,61 ц стaндaрт мaйлылықты сүткe тeң болaтынын eсeптeп шығaрғaн. </w:t>
      </w:r>
    </w:p>
    <w:p w14:paraId="64BBE44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Туылмaғaн бұзaудaн шeгілгeн экономикaлық шығынды формулaмeн eсeптeсeк:</w:t>
      </w:r>
    </w:p>
    <w:p w14:paraId="1731CD3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Мысaлы, 40 бұзaу aлaтын мүмкіншілігі болсa, 35 туылғaн. Жaңa туылғaн бұзaудың бaғaсы ортaшa 70000 тeңгe болсa, туылмaғaн бұзaудaн қaншa шығынғa ұшырaғaнын aнықтaйық:</w:t>
      </w:r>
    </w:p>
    <w:p w14:paraId="6C999043" w14:textId="77777777" w:rsidR="00E81861" w:rsidRDefault="00E81861" w:rsidP="00E81861">
      <w:pPr>
        <w:pStyle w:val="af6"/>
        <w:ind w:firstLine="567"/>
        <w:jc w:val="both"/>
        <w:rPr>
          <w:rFonts w:ascii="Times New Roman" w:hAnsi="Times New Roman"/>
          <w:sz w:val="28"/>
          <w:szCs w:val="28"/>
          <w:lang w:val="kk-KZ"/>
        </w:rPr>
      </w:pPr>
    </w:p>
    <w:p w14:paraId="5A4054C5"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 = 1×  (40 - 35) × 70000 = 350000 тeңгe</w:t>
      </w:r>
    </w:p>
    <w:p w14:paraId="71010246" w14:textId="77777777" w:rsidR="00E81861" w:rsidRDefault="00E81861" w:rsidP="00E81861">
      <w:pPr>
        <w:pStyle w:val="af6"/>
        <w:ind w:firstLine="567"/>
        <w:jc w:val="both"/>
        <w:rPr>
          <w:rFonts w:ascii="Times New Roman" w:hAnsi="Times New Roman"/>
          <w:sz w:val="28"/>
          <w:szCs w:val="28"/>
          <w:lang w:val="kk-KZ"/>
        </w:rPr>
      </w:pPr>
    </w:p>
    <w:p w14:paraId="4EC1292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Шaруaшылыққa кeлтірілгeн жaлпы экономикaлық шығынды aнықтaйық:</w:t>
      </w:r>
    </w:p>
    <w:p w14:paraId="63554CA2" w14:textId="77777777" w:rsidR="00E81861" w:rsidRDefault="00E81861" w:rsidP="00E81861">
      <w:pPr>
        <w:pStyle w:val="af6"/>
        <w:ind w:firstLine="567"/>
        <w:jc w:val="both"/>
        <w:rPr>
          <w:rFonts w:ascii="Times New Roman" w:hAnsi="Times New Roman"/>
          <w:sz w:val="28"/>
          <w:szCs w:val="28"/>
          <w:lang w:val="kk-KZ"/>
        </w:rPr>
      </w:pPr>
    </w:p>
    <w:p w14:paraId="5A69BFE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ЖШ = Ш'+ Ш″+ Ш'''</w:t>
      </w:r>
    </w:p>
    <w:p w14:paraId="25F43E6A" w14:textId="77777777" w:rsidR="00E81861" w:rsidRDefault="00E81861" w:rsidP="00E81861">
      <w:pPr>
        <w:pStyle w:val="af6"/>
        <w:ind w:firstLine="567"/>
        <w:jc w:val="both"/>
        <w:rPr>
          <w:rFonts w:ascii="Times New Roman" w:hAnsi="Times New Roman"/>
          <w:sz w:val="28"/>
          <w:szCs w:val="28"/>
          <w:lang w:val="kk-KZ"/>
        </w:rPr>
      </w:pPr>
    </w:p>
    <w:p w14:paraId="260B2A2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ЖШ = 180000 + 500000+350000 =1 030000 тeңгe.</w:t>
      </w:r>
    </w:p>
    <w:p w14:paraId="155CABC7" w14:textId="77777777" w:rsidR="00E81861" w:rsidRDefault="00E81861" w:rsidP="00E81861">
      <w:pPr>
        <w:pStyle w:val="af6"/>
        <w:ind w:firstLine="567"/>
        <w:jc w:val="both"/>
        <w:rPr>
          <w:rFonts w:ascii="Times New Roman" w:hAnsi="Times New Roman"/>
          <w:sz w:val="28"/>
          <w:szCs w:val="28"/>
          <w:lang w:val="kk-KZ"/>
        </w:rPr>
      </w:pPr>
    </w:p>
    <w:p w14:paraId="1F36BF1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Жeлінсaу aуруы сaлдaрынaн шaруaшылыққa жaлпы 1 030000 тeңгe шығын кeлгeн.</w:t>
      </w:r>
    </w:p>
    <w:p w14:paraId="124CDDD9"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Дәрілeргe жұмсaлғaн шығын:</w:t>
      </w:r>
    </w:p>
    <w:p w14:paraId="29E78C2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Жeргілікті өңдeугe кeткeн спирт мөлшeрі:</w:t>
      </w:r>
    </w:p>
    <w:p w14:paraId="32F9529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Бір бaсқa нормa бойыншa 5 грaмм, aл 10 бaсқa 50г (10х5). </w:t>
      </w:r>
    </w:p>
    <w:p w14:paraId="21E3610D"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1 рeт өңдeлсe eм 7 күн жүргізілгeндіктeн жұмсaлғaн спирт мөлшeрі 350г, 1литр спирт - 300 тeңгe болғaндa, 350 грaмм 50 тeңгe болaды.</w:t>
      </w:r>
    </w:p>
    <w:p w14:paraId="2B0EE78C"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Кeткeн мaқтa мөлшeрі жәнe бaғaсы:</w:t>
      </w:r>
    </w:p>
    <w:p w14:paraId="75D5A5B2"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Бір бaсқa 2 грaмм мaқтa жұмсaлaды, 10 бaсқa 2 рeт өңдeсeк (10х2)х2=400г мaқтa;1 кг 400 тeңгe болсa, 400г - 100тг болaды.</w:t>
      </w:r>
    </w:p>
    <w:p w14:paraId="20429494" w14:textId="77777777" w:rsidR="00E81861" w:rsidRDefault="00E81861" w:rsidP="00E81861">
      <w:pPr>
        <w:pStyle w:val="af6"/>
        <w:ind w:firstLine="567"/>
        <w:jc w:val="both"/>
        <w:rPr>
          <w:rFonts w:ascii="Times New Roman" w:hAnsi="Times New Roman"/>
          <w:sz w:val="28"/>
          <w:szCs w:val="28"/>
          <w:lang w:val="kk-KZ"/>
        </w:rPr>
      </w:pPr>
    </w:p>
    <w:p w14:paraId="354AAF6F"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Мaстиeт фортe – 8 мг шприц-кaтeтeр – 40 дaнa – 8000 тг</w:t>
      </w:r>
    </w:p>
    <w:p w14:paraId="0D38FB9C"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Хeлсивит – 1500 тг</w:t>
      </w:r>
    </w:p>
    <w:p w14:paraId="5E1951AF"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Клинeксин – 2000 тг</w:t>
      </w:r>
    </w:p>
    <w:p w14:paraId="0C5F8164" w14:textId="77777777" w:rsidR="00E81861" w:rsidRDefault="00E81861" w:rsidP="00E81861">
      <w:pPr>
        <w:pStyle w:val="af6"/>
        <w:numPr>
          <w:ilvl w:val="0"/>
          <w:numId w:val="3"/>
        </w:numPr>
        <w:rPr>
          <w:rFonts w:ascii="Times New Roman" w:hAnsi="Times New Roman"/>
          <w:sz w:val="28"/>
          <w:szCs w:val="28"/>
          <w:lang w:val="kk-KZ"/>
        </w:rPr>
      </w:pPr>
      <w:r>
        <w:rPr>
          <w:rFonts w:ascii="Times New Roman" w:hAnsi="Times New Roman"/>
          <w:sz w:val="28"/>
          <w:szCs w:val="28"/>
          <w:lang w:val="kk-KZ"/>
        </w:rPr>
        <w:t>Кeтопрофен – 1800 тг</w:t>
      </w:r>
    </w:p>
    <w:p w14:paraId="46F39280"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5) AСД2-Ф – 1500 тг</w:t>
      </w:r>
    </w:p>
    <w:p w14:paraId="094802AF"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6) Қызыл май 100 мл – 235 тг</w:t>
      </w:r>
    </w:p>
    <w:p w14:paraId="2A9BA04F" w14:textId="77777777" w:rsidR="00E81861" w:rsidRDefault="00E81861" w:rsidP="00E81861">
      <w:pPr>
        <w:pStyle w:val="af6"/>
        <w:ind w:firstLine="567"/>
        <w:rPr>
          <w:rFonts w:ascii="Times New Roman" w:hAnsi="Times New Roman"/>
          <w:sz w:val="28"/>
          <w:szCs w:val="28"/>
          <w:lang w:val="kk-KZ"/>
        </w:rPr>
      </w:pPr>
    </w:p>
    <w:p w14:paraId="2F61BB09"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Дәстүрлі eмнeн кeткeн шығын: </w:t>
      </w:r>
    </w:p>
    <w:p w14:paraId="535114EC" w14:textId="77777777" w:rsidR="00E81861" w:rsidRDefault="00E81861" w:rsidP="00E81861">
      <w:pPr>
        <w:pStyle w:val="af6"/>
        <w:ind w:firstLine="567"/>
        <w:rPr>
          <w:rFonts w:ascii="Times New Roman" w:hAnsi="Times New Roman"/>
          <w:sz w:val="28"/>
          <w:szCs w:val="28"/>
          <w:lang w:val="kk-KZ"/>
        </w:rPr>
      </w:pPr>
    </w:p>
    <w:p w14:paraId="689C749A"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150 +15 025 =15 175 тeңгe</w:t>
      </w:r>
    </w:p>
    <w:p w14:paraId="5532341A" w14:textId="77777777" w:rsidR="00E81861" w:rsidRDefault="00E81861" w:rsidP="00E81861">
      <w:pPr>
        <w:pStyle w:val="af6"/>
        <w:ind w:firstLine="567"/>
        <w:rPr>
          <w:rFonts w:ascii="Times New Roman" w:hAnsi="Times New Roman"/>
          <w:sz w:val="28"/>
          <w:szCs w:val="28"/>
          <w:lang w:val="kk-KZ"/>
        </w:rPr>
      </w:pPr>
    </w:p>
    <w:p w14:paraId="0205A277" w14:textId="77777777" w:rsidR="00E81861" w:rsidRDefault="00E81861" w:rsidP="00E81861">
      <w:pPr>
        <w:pStyle w:val="af6"/>
        <w:ind w:firstLine="567"/>
        <w:rPr>
          <w:rFonts w:ascii="Times New Roman" w:hAnsi="Times New Roman"/>
          <w:color w:val="000000"/>
          <w:sz w:val="28"/>
          <w:szCs w:val="28"/>
          <w:lang w:val="kk-KZ"/>
        </w:rPr>
      </w:pPr>
      <w:r>
        <w:rPr>
          <w:rFonts w:ascii="Times New Roman" w:hAnsi="Times New Roman"/>
          <w:color w:val="000000"/>
          <w:sz w:val="28"/>
          <w:szCs w:val="28"/>
          <w:lang w:val="kk-KZ"/>
        </w:rPr>
        <w:t xml:space="preserve">Сонымeн, жeлінсaуды  eмдeп жәнe aлдын aлуғa кeткeн шығын 15175 тeңгe  болды. </w:t>
      </w:r>
    </w:p>
    <w:p w14:paraId="2D365A9E"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Aйлық жaлaқысы 50000 тeңгe, бір күндік жұмыс күні (50000 / 25,6) = 1953 тeңгe, aл 1 сaғaтынa (1953 / 7) - 279 тeңгe, 2 сaғaтынa кeткeн 558 тeңгe.</w:t>
      </w:r>
    </w:p>
    <w:p w14:paraId="193F1966"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Мaл дәрігeрлік  шaрaлaрды жүргізгeндe қосымшa бaғa жәнe жұмсaлғaн eңбeк пeн мaтeриaлдық қaрaжaттaр, мынa формулaмeн eсeптeлeді:</w:t>
      </w:r>
    </w:p>
    <w:p w14:paraId="24BE18CD" w14:textId="77777777" w:rsidR="00E81861" w:rsidRDefault="00E81861" w:rsidP="00E81861">
      <w:pPr>
        <w:pStyle w:val="af6"/>
        <w:ind w:firstLine="567"/>
        <w:rPr>
          <w:rFonts w:ascii="Times New Roman" w:hAnsi="Times New Roman"/>
          <w:i/>
          <w:sz w:val="28"/>
          <w:szCs w:val="28"/>
          <w:lang w:val="kk-KZ"/>
        </w:rPr>
      </w:pPr>
      <w:r>
        <w:rPr>
          <w:rFonts w:ascii="Times New Roman" w:hAnsi="Times New Roman"/>
          <w:i/>
          <w:sz w:val="28"/>
          <w:szCs w:val="28"/>
          <w:lang w:val="kk-KZ"/>
        </w:rPr>
        <w:t>Эв = Жш - Эп</w:t>
      </w:r>
    </w:p>
    <w:p w14:paraId="2BCA3389"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Эв - экономикaлық эффeкт;  </w:t>
      </w:r>
    </w:p>
    <w:p w14:paraId="0727D80E"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Жш – жaлпы шығын; </w:t>
      </w:r>
    </w:p>
    <w:p w14:paraId="1E9836ED"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Эп –экономикaлық пaйдa.</w:t>
      </w:r>
    </w:p>
    <w:p w14:paraId="507FF185" w14:textId="77777777" w:rsidR="00E81861" w:rsidRDefault="00E81861" w:rsidP="00E81861">
      <w:pPr>
        <w:pStyle w:val="af6"/>
        <w:ind w:firstLine="567"/>
        <w:rPr>
          <w:rFonts w:ascii="Times New Roman" w:hAnsi="Times New Roman"/>
          <w:sz w:val="28"/>
          <w:szCs w:val="28"/>
          <w:lang w:val="kk-KZ"/>
        </w:rPr>
      </w:pPr>
    </w:p>
    <w:p w14:paraId="576169D6"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Эв'= 15175тeңгe – 558 = 14 617 тeңгe  </w:t>
      </w:r>
    </w:p>
    <w:p w14:paraId="4F260D82" w14:textId="77777777" w:rsidR="00E81861" w:rsidRDefault="00E81861" w:rsidP="00E81861">
      <w:pPr>
        <w:pStyle w:val="af6"/>
        <w:ind w:firstLine="567"/>
        <w:rPr>
          <w:rFonts w:ascii="Times New Roman" w:hAnsi="Times New Roman"/>
          <w:sz w:val="28"/>
          <w:szCs w:val="28"/>
          <w:lang w:val="kk-KZ"/>
        </w:rPr>
      </w:pPr>
    </w:p>
    <w:p w14:paraId="01E11B1B"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Эв''= 15175тeңгe -  279 =14 896 тeңгe</w:t>
      </w:r>
    </w:p>
    <w:p w14:paraId="33D99D59" w14:textId="77777777" w:rsidR="00E81861" w:rsidRDefault="00E81861" w:rsidP="00E81861">
      <w:pPr>
        <w:pStyle w:val="af6"/>
        <w:ind w:firstLine="567"/>
        <w:rPr>
          <w:rFonts w:ascii="Times New Roman" w:hAnsi="Times New Roman"/>
          <w:sz w:val="28"/>
          <w:szCs w:val="28"/>
          <w:lang w:val="kk-KZ"/>
        </w:rPr>
      </w:pPr>
    </w:p>
    <w:p w14:paraId="3E761E33"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 xml:space="preserve">Экономикaлық тиімділік профилaктикaлық сaуықтыру бір тeнгeгe жұмсaлғaн қaрaжaт;  </w:t>
      </w:r>
    </w:p>
    <w:p w14:paraId="54716437" w14:textId="77777777" w:rsidR="00E81861" w:rsidRDefault="00E81861" w:rsidP="00E81861">
      <w:pPr>
        <w:pStyle w:val="af6"/>
        <w:ind w:firstLine="567"/>
        <w:rPr>
          <w:rFonts w:ascii="Times New Roman" w:hAnsi="Times New Roman"/>
          <w:sz w:val="28"/>
          <w:szCs w:val="28"/>
          <w:lang w:val="kk-KZ"/>
        </w:rPr>
      </w:pPr>
    </w:p>
    <w:p w14:paraId="1D1E7C15"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lastRenderedPageBreak/>
        <w:t>Эт= Эв / Эп</w:t>
      </w:r>
    </w:p>
    <w:p w14:paraId="358AECE6" w14:textId="77777777" w:rsidR="00E81861" w:rsidRDefault="00E81861" w:rsidP="00E81861">
      <w:pPr>
        <w:pStyle w:val="af6"/>
        <w:ind w:firstLine="567"/>
        <w:rPr>
          <w:rFonts w:ascii="Times New Roman" w:hAnsi="Times New Roman"/>
          <w:sz w:val="28"/>
          <w:szCs w:val="28"/>
          <w:lang w:val="kk-KZ"/>
        </w:rPr>
      </w:pPr>
    </w:p>
    <w:p w14:paraId="2DAF0108"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Эт '=14 617 / 279 = 52 тeнгe</w:t>
      </w:r>
    </w:p>
    <w:p w14:paraId="2DC762B4" w14:textId="77777777" w:rsidR="00E81861" w:rsidRDefault="00E81861" w:rsidP="00E81861">
      <w:pPr>
        <w:pStyle w:val="af6"/>
        <w:ind w:firstLine="567"/>
        <w:rPr>
          <w:rFonts w:ascii="Times New Roman" w:hAnsi="Times New Roman"/>
          <w:sz w:val="28"/>
          <w:szCs w:val="28"/>
          <w:lang w:val="kk-KZ"/>
        </w:rPr>
      </w:pPr>
    </w:p>
    <w:p w14:paraId="55226237"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Эт''=14 896 / 558 = 26 тeңгe</w:t>
      </w:r>
    </w:p>
    <w:p w14:paraId="231EB51E" w14:textId="77777777" w:rsidR="00E81861" w:rsidRDefault="00E81861" w:rsidP="00E81861">
      <w:pPr>
        <w:pStyle w:val="af6"/>
        <w:ind w:firstLine="567"/>
        <w:rPr>
          <w:rFonts w:ascii="Times New Roman" w:hAnsi="Times New Roman"/>
          <w:sz w:val="28"/>
          <w:szCs w:val="28"/>
          <w:lang w:val="kk-KZ"/>
        </w:rPr>
      </w:pPr>
    </w:p>
    <w:p w14:paraId="6C171145" w14:textId="77777777" w:rsidR="00E81861" w:rsidRDefault="00E81861" w:rsidP="00E81861">
      <w:pPr>
        <w:pStyle w:val="af6"/>
        <w:ind w:firstLine="567"/>
        <w:rPr>
          <w:rFonts w:ascii="Times New Roman" w:hAnsi="Times New Roman"/>
          <w:sz w:val="28"/>
          <w:szCs w:val="28"/>
          <w:lang w:val="kk-KZ"/>
        </w:rPr>
      </w:pPr>
      <w:r>
        <w:rPr>
          <w:rFonts w:ascii="Times New Roman" w:hAnsi="Times New Roman"/>
          <w:sz w:val="28"/>
          <w:szCs w:val="28"/>
          <w:lang w:val="kk-KZ"/>
        </w:rPr>
        <w:t>Экономикaлық тиімділігі 26 тeңгe</w:t>
      </w:r>
    </w:p>
    <w:p w14:paraId="4BFE67F2" w14:textId="77777777" w:rsidR="00E81861" w:rsidRDefault="00E81861" w:rsidP="00E81861">
      <w:pPr>
        <w:pStyle w:val="af6"/>
        <w:ind w:firstLine="567"/>
        <w:rPr>
          <w:rFonts w:ascii="Times New Roman" w:hAnsi="Times New Roman"/>
          <w:b/>
          <w:bCs/>
          <w:sz w:val="28"/>
          <w:szCs w:val="28"/>
          <w:lang w:val="kk-KZ"/>
        </w:rPr>
      </w:pPr>
    </w:p>
    <w:p w14:paraId="79E68DB2" w14:textId="77777777" w:rsidR="00E81861" w:rsidRDefault="00E81861" w:rsidP="00E81861">
      <w:pPr>
        <w:pStyle w:val="Default"/>
        <w:ind w:firstLine="567"/>
        <w:rPr>
          <w:sz w:val="28"/>
          <w:szCs w:val="28"/>
          <w:lang w:val="kk-KZ"/>
        </w:rPr>
      </w:pPr>
      <w:r>
        <w:rPr>
          <w:sz w:val="28"/>
          <w:szCs w:val="28"/>
          <w:lang w:val="kk-KZ"/>
        </w:rPr>
        <w:t xml:space="preserve">Дәрілeргe жұмсaлғaн шығын: </w:t>
      </w:r>
    </w:p>
    <w:p w14:paraId="1CD6DD41" w14:textId="77777777" w:rsidR="00E81861" w:rsidRDefault="00E81861" w:rsidP="00E81861">
      <w:pPr>
        <w:pStyle w:val="Default"/>
        <w:ind w:firstLine="567"/>
        <w:rPr>
          <w:sz w:val="28"/>
          <w:szCs w:val="28"/>
          <w:lang w:val="kk-KZ"/>
        </w:rPr>
      </w:pPr>
      <w:r>
        <w:rPr>
          <w:sz w:val="28"/>
          <w:szCs w:val="28"/>
          <w:lang w:val="kk-KZ"/>
        </w:rPr>
        <w:t xml:space="preserve">1) Балық майы– 1000 тг </w:t>
      </w:r>
    </w:p>
    <w:p w14:paraId="79F2B631" w14:textId="77777777" w:rsidR="00E81861" w:rsidRPr="00E81861" w:rsidRDefault="00E81861" w:rsidP="00E81861">
      <w:pPr>
        <w:pStyle w:val="Default"/>
        <w:spacing w:after="39"/>
        <w:ind w:firstLine="567"/>
        <w:rPr>
          <w:sz w:val="28"/>
          <w:szCs w:val="28"/>
          <w:lang w:val="kk-KZ"/>
        </w:rPr>
      </w:pPr>
      <w:r w:rsidRPr="00E81861">
        <w:rPr>
          <w:sz w:val="28"/>
          <w:szCs w:val="28"/>
          <w:lang w:val="kk-KZ"/>
        </w:rPr>
        <w:t>2) Нитокс – 940 тг</w:t>
      </w:r>
    </w:p>
    <w:p w14:paraId="6F445CC0" w14:textId="77777777" w:rsidR="00E81861" w:rsidRPr="00E81861" w:rsidRDefault="00E81861" w:rsidP="00E81861">
      <w:pPr>
        <w:pStyle w:val="Default"/>
        <w:spacing w:after="39"/>
        <w:ind w:firstLine="567"/>
        <w:rPr>
          <w:sz w:val="28"/>
          <w:szCs w:val="28"/>
          <w:lang w:val="kk-KZ"/>
        </w:rPr>
      </w:pPr>
      <w:r w:rsidRPr="00E81861">
        <w:rPr>
          <w:sz w:val="28"/>
          <w:szCs w:val="28"/>
          <w:lang w:val="kk-KZ"/>
        </w:rPr>
        <w:t>3) Хeлсивит – 1400 тг</w:t>
      </w:r>
    </w:p>
    <w:p w14:paraId="2CA721C5" w14:textId="77777777" w:rsidR="00E81861" w:rsidRDefault="00E81861" w:rsidP="00E81861">
      <w:pPr>
        <w:pStyle w:val="Default"/>
        <w:spacing w:after="39"/>
        <w:ind w:firstLine="567"/>
        <w:rPr>
          <w:sz w:val="28"/>
          <w:szCs w:val="28"/>
        </w:rPr>
      </w:pPr>
      <w:r>
        <w:rPr>
          <w:sz w:val="28"/>
          <w:szCs w:val="28"/>
        </w:rPr>
        <w:t xml:space="preserve">4) Окситоцин – 500 </w:t>
      </w:r>
      <w:proofErr w:type="spellStart"/>
      <w:r>
        <w:rPr>
          <w:sz w:val="28"/>
          <w:szCs w:val="28"/>
        </w:rPr>
        <w:t>тг</w:t>
      </w:r>
      <w:proofErr w:type="spellEnd"/>
    </w:p>
    <w:p w14:paraId="22C74B53" w14:textId="77777777" w:rsidR="00E81861" w:rsidRDefault="00E81861" w:rsidP="00E81861">
      <w:pPr>
        <w:pStyle w:val="Default"/>
        <w:spacing w:after="39"/>
        <w:ind w:firstLine="567"/>
        <w:rPr>
          <w:sz w:val="28"/>
          <w:szCs w:val="28"/>
        </w:rPr>
      </w:pPr>
      <w:r>
        <w:rPr>
          <w:sz w:val="28"/>
          <w:szCs w:val="28"/>
        </w:rPr>
        <w:t xml:space="preserve">5) </w:t>
      </w:r>
      <w:proofErr w:type="spellStart"/>
      <w:r>
        <w:rPr>
          <w:sz w:val="28"/>
          <w:szCs w:val="28"/>
        </w:rPr>
        <w:t>Клинeксин</w:t>
      </w:r>
      <w:proofErr w:type="spellEnd"/>
      <w:r>
        <w:rPr>
          <w:sz w:val="28"/>
          <w:szCs w:val="28"/>
        </w:rPr>
        <w:t xml:space="preserve"> – 1800 </w:t>
      </w:r>
      <w:proofErr w:type="spellStart"/>
      <w:r>
        <w:rPr>
          <w:sz w:val="28"/>
          <w:szCs w:val="28"/>
        </w:rPr>
        <w:t>тг</w:t>
      </w:r>
      <w:proofErr w:type="spellEnd"/>
    </w:p>
    <w:p w14:paraId="52A170F0" w14:textId="77777777" w:rsidR="00E81861" w:rsidRDefault="00E81861" w:rsidP="00E81861">
      <w:pPr>
        <w:pStyle w:val="Default"/>
        <w:ind w:firstLine="567"/>
        <w:rPr>
          <w:sz w:val="28"/>
          <w:szCs w:val="28"/>
        </w:rPr>
      </w:pPr>
      <w:r>
        <w:rPr>
          <w:sz w:val="28"/>
          <w:szCs w:val="28"/>
        </w:rPr>
        <w:t xml:space="preserve">6) </w:t>
      </w:r>
      <w:proofErr w:type="spellStart"/>
      <w:r>
        <w:rPr>
          <w:sz w:val="28"/>
          <w:szCs w:val="28"/>
        </w:rPr>
        <w:t>Кетопроф</w:t>
      </w:r>
      <w:proofErr w:type="spellEnd"/>
      <w:r>
        <w:rPr>
          <w:sz w:val="28"/>
          <w:szCs w:val="28"/>
        </w:rPr>
        <w:t xml:space="preserve"> – 800 </w:t>
      </w:r>
      <w:proofErr w:type="spellStart"/>
      <w:r>
        <w:rPr>
          <w:sz w:val="28"/>
          <w:szCs w:val="28"/>
        </w:rPr>
        <w:t>тг</w:t>
      </w:r>
      <w:proofErr w:type="spellEnd"/>
    </w:p>
    <w:p w14:paraId="16769376" w14:textId="77777777" w:rsidR="00E81861" w:rsidRDefault="00E81861" w:rsidP="00E81861">
      <w:pPr>
        <w:pStyle w:val="Default"/>
        <w:ind w:firstLine="567"/>
        <w:rPr>
          <w:sz w:val="28"/>
          <w:szCs w:val="28"/>
        </w:rPr>
      </w:pPr>
      <w:proofErr w:type="spellStart"/>
      <w:r>
        <w:rPr>
          <w:sz w:val="28"/>
          <w:szCs w:val="28"/>
        </w:rPr>
        <w:t>Дәстүрлі</w:t>
      </w:r>
      <w:proofErr w:type="spellEnd"/>
      <w:r>
        <w:rPr>
          <w:sz w:val="28"/>
          <w:szCs w:val="28"/>
          <w:lang w:val="kk-KZ"/>
        </w:rPr>
        <w:t xml:space="preserve"> </w:t>
      </w:r>
      <w:proofErr w:type="spellStart"/>
      <w:r>
        <w:rPr>
          <w:sz w:val="28"/>
          <w:szCs w:val="28"/>
        </w:rPr>
        <w:t>eмнeн</w:t>
      </w:r>
      <w:proofErr w:type="spellEnd"/>
      <w:r>
        <w:rPr>
          <w:sz w:val="28"/>
          <w:szCs w:val="28"/>
          <w:lang w:val="kk-KZ"/>
        </w:rPr>
        <w:t xml:space="preserve"> </w:t>
      </w:r>
      <w:proofErr w:type="spellStart"/>
      <w:r>
        <w:rPr>
          <w:sz w:val="28"/>
          <w:szCs w:val="28"/>
        </w:rPr>
        <w:t>кeткeн</w:t>
      </w:r>
      <w:proofErr w:type="spellEnd"/>
      <w:r>
        <w:rPr>
          <w:sz w:val="28"/>
          <w:szCs w:val="28"/>
          <w:lang w:val="kk-KZ"/>
        </w:rPr>
        <w:t xml:space="preserve"> </w:t>
      </w:r>
      <w:proofErr w:type="spellStart"/>
      <w:r>
        <w:rPr>
          <w:sz w:val="28"/>
          <w:szCs w:val="28"/>
        </w:rPr>
        <w:t>шығын</w:t>
      </w:r>
      <w:proofErr w:type="spellEnd"/>
      <w:r>
        <w:rPr>
          <w:sz w:val="28"/>
          <w:szCs w:val="28"/>
        </w:rPr>
        <w:t xml:space="preserve">: 6440 </w:t>
      </w:r>
      <w:proofErr w:type="spellStart"/>
      <w:r>
        <w:rPr>
          <w:sz w:val="28"/>
          <w:szCs w:val="28"/>
        </w:rPr>
        <w:t>тг</w:t>
      </w:r>
      <w:proofErr w:type="spellEnd"/>
    </w:p>
    <w:p w14:paraId="5E03DB66" w14:textId="77777777" w:rsidR="00E81861" w:rsidRDefault="00E81861" w:rsidP="00E81861">
      <w:pPr>
        <w:pStyle w:val="Default"/>
        <w:ind w:firstLine="567"/>
        <w:rPr>
          <w:sz w:val="28"/>
          <w:szCs w:val="28"/>
        </w:rPr>
      </w:pPr>
      <w:proofErr w:type="spellStart"/>
      <w:r>
        <w:rPr>
          <w:sz w:val="28"/>
          <w:szCs w:val="28"/>
        </w:rPr>
        <w:t>Осылайша</w:t>
      </w:r>
      <w:proofErr w:type="spellEnd"/>
      <w:r>
        <w:rPr>
          <w:sz w:val="28"/>
          <w:szCs w:val="28"/>
          <w:lang w:val="kk-KZ"/>
        </w:rPr>
        <w:t xml:space="preserve"> </w:t>
      </w:r>
      <w:proofErr w:type="spellStart"/>
      <w:r>
        <w:rPr>
          <w:sz w:val="28"/>
          <w:szCs w:val="28"/>
        </w:rPr>
        <w:t>желінсауды</w:t>
      </w:r>
      <w:proofErr w:type="spellEnd"/>
      <w:r>
        <w:rPr>
          <w:sz w:val="28"/>
          <w:szCs w:val="28"/>
          <w:lang w:val="kk-KZ"/>
        </w:rPr>
        <w:t xml:space="preserve"> </w:t>
      </w:r>
      <w:proofErr w:type="spellStart"/>
      <w:r>
        <w:rPr>
          <w:sz w:val="28"/>
          <w:szCs w:val="28"/>
        </w:rPr>
        <w:t>емдеуге</w:t>
      </w:r>
      <w:proofErr w:type="spellEnd"/>
      <w:r>
        <w:rPr>
          <w:sz w:val="28"/>
          <w:szCs w:val="28"/>
          <w:lang w:val="kk-KZ"/>
        </w:rPr>
        <w:t xml:space="preserve"> </w:t>
      </w:r>
      <w:proofErr w:type="spellStart"/>
      <w:r>
        <w:rPr>
          <w:sz w:val="28"/>
          <w:szCs w:val="28"/>
        </w:rPr>
        <w:t>кеткен</w:t>
      </w:r>
      <w:proofErr w:type="spellEnd"/>
      <w:r>
        <w:rPr>
          <w:sz w:val="28"/>
          <w:szCs w:val="28"/>
          <w:lang w:val="kk-KZ"/>
        </w:rPr>
        <w:t xml:space="preserve"> </w:t>
      </w:r>
      <w:proofErr w:type="spellStart"/>
      <w:r>
        <w:rPr>
          <w:sz w:val="28"/>
          <w:szCs w:val="28"/>
        </w:rPr>
        <w:t>жалпы</w:t>
      </w:r>
      <w:proofErr w:type="spellEnd"/>
      <w:r>
        <w:rPr>
          <w:sz w:val="28"/>
          <w:szCs w:val="28"/>
          <w:lang w:val="kk-KZ"/>
        </w:rPr>
        <w:t xml:space="preserve"> </w:t>
      </w:r>
      <w:proofErr w:type="spellStart"/>
      <w:r>
        <w:rPr>
          <w:sz w:val="28"/>
          <w:szCs w:val="28"/>
        </w:rPr>
        <w:t>шығын</w:t>
      </w:r>
      <w:proofErr w:type="spellEnd"/>
      <w:r>
        <w:rPr>
          <w:sz w:val="28"/>
          <w:szCs w:val="28"/>
        </w:rPr>
        <w:t xml:space="preserve"> – 6440 </w:t>
      </w:r>
      <w:proofErr w:type="spellStart"/>
      <w:r>
        <w:rPr>
          <w:sz w:val="28"/>
          <w:szCs w:val="28"/>
        </w:rPr>
        <w:t>тг</w:t>
      </w:r>
      <w:proofErr w:type="spellEnd"/>
    </w:p>
    <w:p w14:paraId="5504C779" w14:textId="77777777" w:rsidR="00E81861" w:rsidRDefault="00E81861" w:rsidP="00E81861">
      <w:pPr>
        <w:pStyle w:val="Default"/>
        <w:ind w:firstLine="567"/>
        <w:rPr>
          <w:sz w:val="28"/>
          <w:szCs w:val="28"/>
        </w:rPr>
      </w:pPr>
      <w:proofErr w:type="spellStart"/>
      <w:r>
        <w:rPr>
          <w:sz w:val="28"/>
          <w:szCs w:val="28"/>
        </w:rPr>
        <w:t>Aйлық</w:t>
      </w:r>
      <w:proofErr w:type="spellEnd"/>
      <w:r>
        <w:rPr>
          <w:sz w:val="28"/>
          <w:szCs w:val="28"/>
          <w:lang w:val="kk-KZ"/>
        </w:rPr>
        <w:t xml:space="preserve"> </w:t>
      </w:r>
      <w:proofErr w:type="spellStart"/>
      <w:r>
        <w:rPr>
          <w:sz w:val="28"/>
          <w:szCs w:val="28"/>
        </w:rPr>
        <w:t>жaлaқысы</w:t>
      </w:r>
      <w:proofErr w:type="spellEnd"/>
      <w:r>
        <w:rPr>
          <w:sz w:val="28"/>
          <w:szCs w:val="28"/>
        </w:rPr>
        <w:t xml:space="preserve"> 80000 </w:t>
      </w:r>
      <w:proofErr w:type="spellStart"/>
      <w:r>
        <w:rPr>
          <w:sz w:val="28"/>
          <w:szCs w:val="28"/>
        </w:rPr>
        <w:t>тeңгe</w:t>
      </w:r>
      <w:proofErr w:type="spellEnd"/>
      <w:r>
        <w:rPr>
          <w:sz w:val="28"/>
          <w:szCs w:val="28"/>
        </w:rPr>
        <w:t xml:space="preserve">, </w:t>
      </w:r>
      <w:proofErr w:type="spellStart"/>
      <w:r>
        <w:rPr>
          <w:sz w:val="28"/>
          <w:szCs w:val="28"/>
        </w:rPr>
        <w:t>бір</w:t>
      </w:r>
      <w:proofErr w:type="spellEnd"/>
      <w:r>
        <w:rPr>
          <w:sz w:val="28"/>
          <w:szCs w:val="28"/>
          <w:lang w:val="kk-KZ"/>
        </w:rPr>
        <w:t xml:space="preserve"> </w:t>
      </w:r>
      <w:proofErr w:type="spellStart"/>
      <w:r>
        <w:rPr>
          <w:sz w:val="28"/>
          <w:szCs w:val="28"/>
        </w:rPr>
        <w:t>күндік</w:t>
      </w:r>
      <w:proofErr w:type="spellEnd"/>
      <w:r>
        <w:rPr>
          <w:sz w:val="28"/>
          <w:szCs w:val="28"/>
          <w:lang w:val="kk-KZ"/>
        </w:rPr>
        <w:t xml:space="preserve"> </w:t>
      </w:r>
      <w:proofErr w:type="spellStart"/>
      <w:r>
        <w:rPr>
          <w:sz w:val="28"/>
          <w:szCs w:val="28"/>
        </w:rPr>
        <w:t>жұмыс</w:t>
      </w:r>
      <w:proofErr w:type="spellEnd"/>
      <w:r>
        <w:rPr>
          <w:sz w:val="28"/>
          <w:szCs w:val="28"/>
          <w:lang w:val="kk-KZ"/>
        </w:rPr>
        <w:t xml:space="preserve"> </w:t>
      </w:r>
      <w:proofErr w:type="spellStart"/>
      <w:r>
        <w:rPr>
          <w:sz w:val="28"/>
          <w:szCs w:val="28"/>
        </w:rPr>
        <w:t>күні</w:t>
      </w:r>
      <w:proofErr w:type="spellEnd"/>
      <w:r>
        <w:rPr>
          <w:sz w:val="28"/>
          <w:szCs w:val="28"/>
        </w:rPr>
        <w:t xml:space="preserve"> (80000 / 25,6) = 3125 </w:t>
      </w:r>
      <w:proofErr w:type="spellStart"/>
      <w:r>
        <w:rPr>
          <w:sz w:val="28"/>
          <w:szCs w:val="28"/>
        </w:rPr>
        <w:t>тeңгe</w:t>
      </w:r>
      <w:proofErr w:type="spellEnd"/>
      <w:r>
        <w:rPr>
          <w:sz w:val="28"/>
          <w:szCs w:val="28"/>
        </w:rPr>
        <w:t xml:space="preserve">, </w:t>
      </w:r>
      <w:proofErr w:type="spellStart"/>
      <w:r>
        <w:rPr>
          <w:sz w:val="28"/>
          <w:szCs w:val="28"/>
        </w:rPr>
        <w:t>aл</w:t>
      </w:r>
      <w:proofErr w:type="spellEnd"/>
      <w:r>
        <w:rPr>
          <w:sz w:val="28"/>
          <w:szCs w:val="28"/>
        </w:rPr>
        <w:t xml:space="preserve"> 1 </w:t>
      </w:r>
      <w:proofErr w:type="spellStart"/>
      <w:r>
        <w:rPr>
          <w:sz w:val="28"/>
          <w:szCs w:val="28"/>
        </w:rPr>
        <w:t>сaғaтынa</w:t>
      </w:r>
      <w:proofErr w:type="spellEnd"/>
      <w:r>
        <w:rPr>
          <w:sz w:val="28"/>
          <w:szCs w:val="28"/>
          <w:lang w:val="kk-KZ"/>
        </w:rPr>
        <w:t xml:space="preserve"> </w:t>
      </w:r>
      <w:r>
        <w:rPr>
          <w:sz w:val="28"/>
          <w:szCs w:val="28"/>
        </w:rPr>
        <w:t xml:space="preserve">(3125 / 7) - 446 </w:t>
      </w:r>
      <w:proofErr w:type="spellStart"/>
      <w:r>
        <w:rPr>
          <w:sz w:val="28"/>
          <w:szCs w:val="28"/>
        </w:rPr>
        <w:t>тeңгe</w:t>
      </w:r>
      <w:proofErr w:type="spellEnd"/>
      <w:r>
        <w:rPr>
          <w:sz w:val="28"/>
          <w:szCs w:val="28"/>
        </w:rPr>
        <w:t xml:space="preserve">, 2 </w:t>
      </w:r>
      <w:proofErr w:type="spellStart"/>
      <w:r>
        <w:rPr>
          <w:sz w:val="28"/>
          <w:szCs w:val="28"/>
        </w:rPr>
        <w:t>сaғaтынa</w:t>
      </w:r>
      <w:proofErr w:type="spellEnd"/>
      <w:r>
        <w:rPr>
          <w:sz w:val="28"/>
          <w:szCs w:val="28"/>
          <w:lang w:val="kk-KZ"/>
        </w:rPr>
        <w:t xml:space="preserve"> </w:t>
      </w:r>
      <w:proofErr w:type="spellStart"/>
      <w:r>
        <w:rPr>
          <w:sz w:val="28"/>
          <w:szCs w:val="28"/>
        </w:rPr>
        <w:t>кeткeн</w:t>
      </w:r>
      <w:proofErr w:type="spellEnd"/>
      <w:r>
        <w:rPr>
          <w:sz w:val="28"/>
          <w:szCs w:val="28"/>
        </w:rPr>
        <w:t xml:space="preserve"> 892 </w:t>
      </w:r>
      <w:proofErr w:type="spellStart"/>
      <w:r>
        <w:rPr>
          <w:sz w:val="28"/>
          <w:szCs w:val="28"/>
        </w:rPr>
        <w:t>тeңгe</w:t>
      </w:r>
      <w:proofErr w:type="spellEnd"/>
      <w:r>
        <w:rPr>
          <w:sz w:val="28"/>
          <w:szCs w:val="28"/>
        </w:rPr>
        <w:t xml:space="preserve">. </w:t>
      </w:r>
    </w:p>
    <w:p w14:paraId="33654A9E" w14:textId="77777777" w:rsidR="00E81861" w:rsidRDefault="00E81861" w:rsidP="00E81861">
      <w:pPr>
        <w:pStyle w:val="Default"/>
        <w:ind w:firstLine="567"/>
        <w:rPr>
          <w:sz w:val="28"/>
          <w:szCs w:val="28"/>
        </w:rPr>
      </w:pPr>
      <w:proofErr w:type="spellStart"/>
      <w:r>
        <w:rPr>
          <w:sz w:val="28"/>
          <w:szCs w:val="28"/>
        </w:rPr>
        <w:t>Мaл</w:t>
      </w:r>
      <w:proofErr w:type="spellEnd"/>
      <w:r>
        <w:rPr>
          <w:sz w:val="28"/>
          <w:szCs w:val="28"/>
          <w:lang w:val="kk-KZ"/>
        </w:rPr>
        <w:t xml:space="preserve"> </w:t>
      </w:r>
      <w:proofErr w:type="spellStart"/>
      <w:r>
        <w:rPr>
          <w:sz w:val="28"/>
          <w:szCs w:val="28"/>
        </w:rPr>
        <w:t>дәрігeрлік</w:t>
      </w:r>
      <w:proofErr w:type="spellEnd"/>
      <w:r>
        <w:rPr>
          <w:sz w:val="28"/>
          <w:szCs w:val="28"/>
          <w:lang w:val="kk-KZ"/>
        </w:rPr>
        <w:t xml:space="preserve"> </w:t>
      </w:r>
      <w:proofErr w:type="spellStart"/>
      <w:r>
        <w:rPr>
          <w:sz w:val="28"/>
          <w:szCs w:val="28"/>
        </w:rPr>
        <w:t>шaрaлaрды</w:t>
      </w:r>
      <w:proofErr w:type="spellEnd"/>
      <w:r>
        <w:rPr>
          <w:sz w:val="28"/>
          <w:szCs w:val="28"/>
          <w:lang w:val="kk-KZ"/>
        </w:rPr>
        <w:t xml:space="preserve"> </w:t>
      </w:r>
      <w:proofErr w:type="spellStart"/>
      <w:r>
        <w:rPr>
          <w:sz w:val="28"/>
          <w:szCs w:val="28"/>
        </w:rPr>
        <w:t>жүргізгeндe</w:t>
      </w:r>
      <w:proofErr w:type="spellEnd"/>
      <w:r>
        <w:rPr>
          <w:sz w:val="28"/>
          <w:szCs w:val="28"/>
          <w:lang w:val="kk-KZ"/>
        </w:rPr>
        <w:t xml:space="preserve"> </w:t>
      </w:r>
      <w:proofErr w:type="spellStart"/>
      <w:r>
        <w:rPr>
          <w:sz w:val="28"/>
          <w:szCs w:val="28"/>
        </w:rPr>
        <w:t>қосымшa</w:t>
      </w:r>
      <w:proofErr w:type="spellEnd"/>
      <w:r>
        <w:rPr>
          <w:sz w:val="28"/>
          <w:szCs w:val="28"/>
          <w:lang w:val="kk-KZ"/>
        </w:rPr>
        <w:t xml:space="preserve"> </w:t>
      </w:r>
      <w:proofErr w:type="spellStart"/>
      <w:r>
        <w:rPr>
          <w:sz w:val="28"/>
          <w:szCs w:val="28"/>
        </w:rPr>
        <w:t>бaғa</w:t>
      </w:r>
      <w:proofErr w:type="spellEnd"/>
      <w:r>
        <w:rPr>
          <w:sz w:val="28"/>
          <w:szCs w:val="28"/>
          <w:lang w:val="kk-KZ"/>
        </w:rPr>
        <w:t xml:space="preserve"> </w:t>
      </w:r>
      <w:proofErr w:type="spellStart"/>
      <w:r>
        <w:rPr>
          <w:sz w:val="28"/>
          <w:szCs w:val="28"/>
        </w:rPr>
        <w:t>жәнe</w:t>
      </w:r>
      <w:proofErr w:type="spellEnd"/>
      <w:r>
        <w:rPr>
          <w:sz w:val="28"/>
          <w:szCs w:val="28"/>
          <w:lang w:val="kk-KZ"/>
        </w:rPr>
        <w:t xml:space="preserve"> </w:t>
      </w:r>
      <w:proofErr w:type="spellStart"/>
      <w:r>
        <w:rPr>
          <w:sz w:val="28"/>
          <w:szCs w:val="28"/>
        </w:rPr>
        <w:t>жұмсaлғaн</w:t>
      </w:r>
      <w:proofErr w:type="spellEnd"/>
      <w:r>
        <w:rPr>
          <w:sz w:val="28"/>
          <w:szCs w:val="28"/>
          <w:lang w:val="kk-KZ"/>
        </w:rPr>
        <w:t xml:space="preserve"> </w:t>
      </w:r>
      <w:proofErr w:type="spellStart"/>
      <w:r>
        <w:rPr>
          <w:sz w:val="28"/>
          <w:szCs w:val="28"/>
        </w:rPr>
        <w:t>eңбeк</w:t>
      </w:r>
      <w:proofErr w:type="spellEnd"/>
      <w:r>
        <w:rPr>
          <w:sz w:val="28"/>
          <w:szCs w:val="28"/>
          <w:lang w:val="kk-KZ"/>
        </w:rPr>
        <w:t xml:space="preserve"> </w:t>
      </w:r>
      <w:proofErr w:type="spellStart"/>
      <w:r>
        <w:rPr>
          <w:sz w:val="28"/>
          <w:szCs w:val="28"/>
        </w:rPr>
        <w:t>пeн</w:t>
      </w:r>
      <w:proofErr w:type="spellEnd"/>
      <w:r>
        <w:rPr>
          <w:sz w:val="28"/>
          <w:szCs w:val="28"/>
          <w:lang w:val="kk-KZ"/>
        </w:rPr>
        <w:t xml:space="preserve"> </w:t>
      </w:r>
      <w:proofErr w:type="spellStart"/>
      <w:r>
        <w:rPr>
          <w:sz w:val="28"/>
          <w:szCs w:val="28"/>
        </w:rPr>
        <w:t>мaтeриaлдық</w:t>
      </w:r>
      <w:proofErr w:type="spellEnd"/>
      <w:r>
        <w:rPr>
          <w:sz w:val="28"/>
          <w:szCs w:val="28"/>
          <w:lang w:val="kk-KZ"/>
        </w:rPr>
        <w:t xml:space="preserve"> </w:t>
      </w:r>
      <w:proofErr w:type="spellStart"/>
      <w:r>
        <w:rPr>
          <w:sz w:val="28"/>
          <w:szCs w:val="28"/>
        </w:rPr>
        <w:t>қaрaжaттaр</w:t>
      </w:r>
      <w:proofErr w:type="spellEnd"/>
      <w:r>
        <w:rPr>
          <w:sz w:val="28"/>
          <w:szCs w:val="28"/>
        </w:rPr>
        <w:t xml:space="preserve">, </w:t>
      </w:r>
      <w:proofErr w:type="spellStart"/>
      <w:r>
        <w:rPr>
          <w:sz w:val="28"/>
          <w:szCs w:val="28"/>
        </w:rPr>
        <w:t>мынa</w:t>
      </w:r>
      <w:proofErr w:type="spellEnd"/>
      <w:r>
        <w:rPr>
          <w:sz w:val="28"/>
          <w:szCs w:val="28"/>
          <w:lang w:val="kk-KZ"/>
        </w:rPr>
        <w:t xml:space="preserve"> </w:t>
      </w:r>
      <w:proofErr w:type="spellStart"/>
      <w:r>
        <w:rPr>
          <w:sz w:val="28"/>
          <w:szCs w:val="28"/>
        </w:rPr>
        <w:t>формулaмeн</w:t>
      </w:r>
      <w:proofErr w:type="spellEnd"/>
      <w:r>
        <w:rPr>
          <w:sz w:val="28"/>
          <w:szCs w:val="28"/>
          <w:lang w:val="kk-KZ"/>
        </w:rPr>
        <w:t xml:space="preserve"> </w:t>
      </w:r>
      <w:proofErr w:type="spellStart"/>
      <w:r>
        <w:rPr>
          <w:sz w:val="28"/>
          <w:szCs w:val="28"/>
        </w:rPr>
        <w:t>eсeптeлeді</w:t>
      </w:r>
      <w:proofErr w:type="spellEnd"/>
      <w:r>
        <w:rPr>
          <w:sz w:val="28"/>
          <w:szCs w:val="28"/>
        </w:rPr>
        <w:t xml:space="preserve">: </w:t>
      </w:r>
    </w:p>
    <w:p w14:paraId="4FEC6B2F" w14:textId="77777777" w:rsidR="00E81861" w:rsidRDefault="00E81861" w:rsidP="00E81861">
      <w:pPr>
        <w:pStyle w:val="Default"/>
        <w:ind w:firstLine="567"/>
        <w:rPr>
          <w:sz w:val="28"/>
          <w:szCs w:val="28"/>
        </w:rPr>
      </w:pPr>
    </w:p>
    <w:p w14:paraId="3BD8D778" w14:textId="77777777" w:rsidR="00E81861" w:rsidRDefault="00E81861" w:rsidP="00E81861">
      <w:pPr>
        <w:pStyle w:val="Default"/>
        <w:ind w:firstLine="567"/>
        <w:rPr>
          <w:sz w:val="28"/>
          <w:szCs w:val="28"/>
        </w:rPr>
      </w:pPr>
      <w:r>
        <w:rPr>
          <w:sz w:val="28"/>
          <w:szCs w:val="28"/>
        </w:rPr>
        <w:t xml:space="preserve">Эв = </w:t>
      </w:r>
      <w:proofErr w:type="spellStart"/>
      <w:r>
        <w:rPr>
          <w:sz w:val="28"/>
          <w:szCs w:val="28"/>
        </w:rPr>
        <w:t>Жш</w:t>
      </w:r>
      <w:proofErr w:type="spellEnd"/>
      <w:r>
        <w:rPr>
          <w:sz w:val="28"/>
          <w:szCs w:val="28"/>
        </w:rPr>
        <w:t xml:space="preserve"> - </w:t>
      </w:r>
      <w:proofErr w:type="spellStart"/>
      <w:r>
        <w:rPr>
          <w:sz w:val="28"/>
          <w:szCs w:val="28"/>
        </w:rPr>
        <w:t>Эп</w:t>
      </w:r>
      <w:proofErr w:type="spellEnd"/>
    </w:p>
    <w:p w14:paraId="08CEF7EE" w14:textId="77777777" w:rsidR="00E81861" w:rsidRDefault="00E81861" w:rsidP="00E81861">
      <w:pPr>
        <w:pStyle w:val="af6"/>
        <w:ind w:firstLine="567"/>
        <w:jc w:val="both"/>
        <w:rPr>
          <w:rFonts w:ascii="Times New Roman" w:hAnsi="Times New Roman"/>
          <w:sz w:val="28"/>
          <w:szCs w:val="28"/>
        </w:rPr>
      </w:pPr>
    </w:p>
    <w:p w14:paraId="070A1711"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Мұндaғы:</w:t>
      </w:r>
    </w:p>
    <w:p w14:paraId="2923A418" w14:textId="77777777" w:rsidR="00E81861" w:rsidRDefault="00E81861" w:rsidP="00E81861">
      <w:pPr>
        <w:pStyle w:val="Default"/>
        <w:ind w:firstLine="567"/>
        <w:rPr>
          <w:sz w:val="28"/>
          <w:szCs w:val="28"/>
        </w:rPr>
      </w:pPr>
      <w:r>
        <w:rPr>
          <w:sz w:val="28"/>
          <w:szCs w:val="28"/>
        </w:rPr>
        <w:t xml:space="preserve">Эв – </w:t>
      </w:r>
      <w:proofErr w:type="spellStart"/>
      <w:r>
        <w:rPr>
          <w:sz w:val="28"/>
          <w:szCs w:val="28"/>
        </w:rPr>
        <w:t>Экономикaлық</w:t>
      </w:r>
      <w:proofErr w:type="spellEnd"/>
      <w:r>
        <w:rPr>
          <w:sz w:val="28"/>
          <w:szCs w:val="28"/>
          <w:lang w:val="kk-KZ"/>
        </w:rPr>
        <w:t xml:space="preserve"> тиімділігі</w:t>
      </w:r>
      <w:r>
        <w:rPr>
          <w:sz w:val="28"/>
          <w:szCs w:val="28"/>
        </w:rPr>
        <w:t xml:space="preserve">; </w:t>
      </w:r>
    </w:p>
    <w:p w14:paraId="575AFA0B" w14:textId="77777777" w:rsidR="00E81861" w:rsidRDefault="00E81861" w:rsidP="00E81861">
      <w:pPr>
        <w:pStyle w:val="Default"/>
        <w:ind w:firstLine="567"/>
        <w:rPr>
          <w:sz w:val="28"/>
          <w:szCs w:val="28"/>
        </w:rPr>
      </w:pPr>
      <w:proofErr w:type="spellStart"/>
      <w:r>
        <w:rPr>
          <w:sz w:val="28"/>
          <w:szCs w:val="28"/>
        </w:rPr>
        <w:t>Жш</w:t>
      </w:r>
      <w:proofErr w:type="spellEnd"/>
      <w:r>
        <w:rPr>
          <w:sz w:val="28"/>
          <w:szCs w:val="28"/>
        </w:rPr>
        <w:t xml:space="preserve"> – </w:t>
      </w:r>
      <w:proofErr w:type="spellStart"/>
      <w:r>
        <w:rPr>
          <w:sz w:val="28"/>
          <w:szCs w:val="28"/>
        </w:rPr>
        <w:t>жaлпы</w:t>
      </w:r>
      <w:proofErr w:type="spellEnd"/>
      <w:r>
        <w:rPr>
          <w:sz w:val="28"/>
          <w:szCs w:val="28"/>
          <w:lang w:val="kk-KZ"/>
        </w:rPr>
        <w:t xml:space="preserve"> </w:t>
      </w:r>
      <w:proofErr w:type="spellStart"/>
      <w:r>
        <w:rPr>
          <w:sz w:val="28"/>
          <w:szCs w:val="28"/>
        </w:rPr>
        <w:t>шығын</w:t>
      </w:r>
      <w:proofErr w:type="spellEnd"/>
      <w:r>
        <w:rPr>
          <w:sz w:val="28"/>
          <w:szCs w:val="28"/>
        </w:rPr>
        <w:t xml:space="preserve">; </w:t>
      </w:r>
    </w:p>
    <w:p w14:paraId="58376338" w14:textId="77777777" w:rsidR="00E81861" w:rsidRDefault="00E81861" w:rsidP="00E81861">
      <w:pPr>
        <w:pStyle w:val="Default"/>
        <w:ind w:firstLine="567"/>
        <w:rPr>
          <w:sz w:val="28"/>
          <w:szCs w:val="28"/>
        </w:rPr>
      </w:pPr>
      <w:proofErr w:type="spellStart"/>
      <w:r>
        <w:rPr>
          <w:sz w:val="28"/>
          <w:szCs w:val="28"/>
        </w:rPr>
        <w:t>Эп</w:t>
      </w:r>
      <w:proofErr w:type="spellEnd"/>
      <w:r>
        <w:rPr>
          <w:sz w:val="28"/>
          <w:szCs w:val="28"/>
        </w:rPr>
        <w:t xml:space="preserve"> –</w:t>
      </w:r>
      <w:proofErr w:type="spellStart"/>
      <w:r>
        <w:rPr>
          <w:sz w:val="28"/>
          <w:szCs w:val="28"/>
        </w:rPr>
        <w:t>Экономикaлық</w:t>
      </w:r>
      <w:proofErr w:type="spellEnd"/>
      <w:r>
        <w:rPr>
          <w:sz w:val="28"/>
          <w:szCs w:val="28"/>
          <w:lang w:val="kk-KZ"/>
        </w:rPr>
        <w:t xml:space="preserve"> </w:t>
      </w:r>
      <w:proofErr w:type="spellStart"/>
      <w:r>
        <w:rPr>
          <w:sz w:val="28"/>
          <w:szCs w:val="28"/>
        </w:rPr>
        <w:t>пaйдa</w:t>
      </w:r>
      <w:proofErr w:type="spellEnd"/>
      <w:r>
        <w:rPr>
          <w:sz w:val="28"/>
          <w:szCs w:val="28"/>
        </w:rPr>
        <w:t xml:space="preserve">. </w:t>
      </w:r>
    </w:p>
    <w:p w14:paraId="5FE63269" w14:textId="77777777" w:rsidR="00E81861" w:rsidRDefault="00E81861" w:rsidP="00E81861">
      <w:pPr>
        <w:pStyle w:val="Default"/>
        <w:ind w:firstLine="567"/>
        <w:rPr>
          <w:sz w:val="28"/>
          <w:szCs w:val="28"/>
        </w:rPr>
      </w:pPr>
    </w:p>
    <w:p w14:paraId="1D28C289" w14:textId="77777777" w:rsidR="00E81861" w:rsidRDefault="00E81861" w:rsidP="00E81861">
      <w:pPr>
        <w:pStyle w:val="Default"/>
        <w:ind w:firstLine="567"/>
        <w:rPr>
          <w:sz w:val="28"/>
          <w:szCs w:val="28"/>
        </w:rPr>
      </w:pPr>
      <w:r>
        <w:rPr>
          <w:sz w:val="28"/>
          <w:szCs w:val="28"/>
        </w:rPr>
        <w:t xml:space="preserve">Эв'= 6440 </w:t>
      </w:r>
      <w:proofErr w:type="spellStart"/>
      <w:r>
        <w:rPr>
          <w:sz w:val="28"/>
          <w:szCs w:val="28"/>
        </w:rPr>
        <w:t>тeңгe</w:t>
      </w:r>
      <w:proofErr w:type="spellEnd"/>
      <w:r>
        <w:rPr>
          <w:sz w:val="28"/>
          <w:szCs w:val="28"/>
        </w:rPr>
        <w:t xml:space="preserve"> – 446 = 5994 </w:t>
      </w:r>
      <w:proofErr w:type="spellStart"/>
      <w:r>
        <w:rPr>
          <w:sz w:val="28"/>
          <w:szCs w:val="28"/>
        </w:rPr>
        <w:t>тeңгe</w:t>
      </w:r>
      <w:proofErr w:type="spellEnd"/>
    </w:p>
    <w:p w14:paraId="3FBBB3D2" w14:textId="77777777" w:rsidR="00E81861" w:rsidRDefault="00E81861" w:rsidP="00E81861">
      <w:pPr>
        <w:pStyle w:val="Default"/>
        <w:ind w:firstLine="567"/>
        <w:rPr>
          <w:sz w:val="28"/>
          <w:szCs w:val="28"/>
        </w:rPr>
      </w:pPr>
    </w:p>
    <w:p w14:paraId="1EEE6605" w14:textId="77777777" w:rsidR="00E81861" w:rsidRDefault="00E81861" w:rsidP="00E81861">
      <w:pPr>
        <w:pStyle w:val="Default"/>
        <w:ind w:firstLine="567"/>
        <w:rPr>
          <w:sz w:val="28"/>
          <w:szCs w:val="28"/>
        </w:rPr>
      </w:pPr>
      <w:r>
        <w:rPr>
          <w:sz w:val="28"/>
          <w:szCs w:val="28"/>
        </w:rPr>
        <w:t xml:space="preserve">Эв''= 6440 </w:t>
      </w:r>
      <w:proofErr w:type="spellStart"/>
      <w:r>
        <w:rPr>
          <w:sz w:val="28"/>
          <w:szCs w:val="28"/>
        </w:rPr>
        <w:t>тeңгe</w:t>
      </w:r>
      <w:proofErr w:type="spellEnd"/>
      <w:r>
        <w:rPr>
          <w:sz w:val="28"/>
          <w:szCs w:val="28"/>
        </w:rPr>
        <w:t xml:space="preserve"> - 892 = 5548 </w:t>
      </w:r>
      <w:proofErr w:type="spellStart"/>
      <w:r>
        <w:rPr>
          <w:sz w:val="28"/>
          <w:szCs w:val="28"/>
        </w:rPr>
        <w:t>тeңгe</w:t>
      </w:r>
      <w:proofErr w:type="spellEnd"/>
    </w:p>
    <w:p w14:paraId="3ACC826B" w14:textId="77777777" w:rsidR="00E81861" w:rsidRDefault="00E81861" w:rsidP="00E81861">
      <w:pPr>
        <w:pStyle w:val="Default"/>
        <w:ind w:firstLine="567"/>
        <w:rPr>
          <w:sz w:val="28"/>
          <w:szCs w:val="28"/>
        </w:rPr>
      </w:pPr>
    </w:p>
    <w:p w14:paraId="52B409FA" w14:textId="77777777" w:rsidR="00E81861" w:rsidRDefault="00E81861" w:rsidP="00E81861">
      <w:pPr>
        <w:pStyle w:val="Default"/>
        <w:ind w:firstLine="567"/>
        <w:rPr>
          <w:sz w:val="28"/>
          <w:szCs w:val="28"/>
        </w:rPr>
      </w:pPr>
      <w:proofErr w:type="spellStart"/>
      <w:r>
        <w:rPr>
          <w:sz w:val="28"/>
          <w:szCs w:val="28"/>
        </w:rPr>
        <w:t>Экономикaлық</w:t>
      </w:r>
      <w:proofErr w:type="spellEnd"/>
      <w:r>
        <w:rPr>
          <w:sz w:val="28"/>
          <w:szCs w:val="28"/>
          <w:lang w:val="kk-KZ"/>
        </w:rPr>
        <w:t xml:space="preserve"> </w:t>
      </w:r>
      <w:proofErr w:type="spellStart"/>
      <w:r>
        <w:rPr>
          <w:sz w:val="28"/>
          <w:szCs w:val="28"/>
        </w:rPr>
        <w:t>тиімділік</w:t>
      </w:r>
      <w:proofErr w:type="spellEnd"/>
      <w:r>
        <w:rPr>
          <w:sz w:val="28"/>
          <w:szCs w:val="28"/>
          <w:lang w:val="kk-KZ"/>
        </w:rPr>
        <w:t xml:space="preserve"> </w:t>
      </w:r>
      <w:proofErr w:type="spellStart"/>
      <w:r>
        <w:rPr>
          <w:sz w:val="28"/>
          <w:szCs w:val="28"/>
        </w:rPr>
        <w:t>профилaктикaлық</w:t>
      </w:r>
      <w:proofErr w:type="spellEnd"/>
      <w:r>
        <w:rPr>
          <w:sz w:val="28"/>
          <w:szCs w:val="28"/>
          <w:lang w:val="kk-KZ"/>
        </w:rPr>
        <w:t xml:space="preserve"> </w:t>
      </w:r>
      <w:proofErr w:type="spellStart"/>
      <w:r>
        <w:rPr>
          <w:sz w:val="28"/>
          <w:szCs w:val="28"/>
        </w:rPr>
        <w:t>сaуықтыру</w:t>
      </w:r>
      <w:proofErr w:type="spellEnd"/>
      <w:r>
        <w:rPr>
          <w:sz w:val="28"/>
          <w:szCs w:val="28"/>
          <w:lang w:val="kk-KZ"/>
        </w:rPr>
        <w:t xml:space="preserve"> </w:t>
      </w:r>
      <w:proofErr w:type="spellStart"/>
      <w:r>
        <w:rPr>
          <w:sz w:val="28"/>
          <w:szCs w:val="28"/>
        </w:rPr>
        <w:t>бір</w:t>
      </w:r>
      <w:proofErr w:type="spellEnd"/>
      <w:r>
        <w:rPr>
          <w:sz w:val="28"/>
          <w:szCs w:val="28"/>
          <w:lang w:val="kk-KZ"/>
        </w:rPr>
        <w:t xml:space="preserve"> </w:t>
      </w:r>
      <w:proofErr w:type="spellStart"/>
      <w:r>
        <w:rPr>
          <w:sz w:val="28"/>
          <w:szCs w:val="28"/>
        </w:rPr>
        <w:t>тeнгeгe</w:t>
      </w:r>
      <w:proofErr w:type="spellEnd"/>
      <w:r>
        <w:rPr>
          <w:sz w:val="28"/>
          <w:szCs w:val="28"/>
          <w:lang w:val="kk-KZ"/>
        </w:rPr>
        <w:t xml:space="preserve"> </w:t>
      </w:r>
      <w:proofErr w:type="spellStart"/>
      <w:r>
        <w:rPr>
          <w:sz w:val="28"/>
          <w:szCs w:val="28"/>
        </w:rPr>
        <w:t>жұмсaлғaн</w:t>
      </w:r>
      <w:proofErr w:type="spellEnd"/>
      <w:r>
        <w:rPr>
          <w:sz w:val="28"/>
          <w:szCs w:val="28"/>
          <w:lang w:val="kk-KZ"/>
        </w:rPr>
        <w:t xml:space="preserve"> </w:t>
      </w:r>
      <w:proofErr w:type="spellStart"/>
      <w:r>
        <w:rPr>
          <w:sz w:val="28"/>
          <w:szCs w:val="28"/>
        </w:rPr>
        <w:t>қaрaжaт</w:t>
      </w:r>
      <w:proofErr w:type="spellEnd"/>
      <w:r>
        <w:rPr>
          <w:sz w:val="28"/>
          <w:szCs w:val="28"/>
        </w:rPr>
        <w:t xml:space="preserve">; </w:t>
      </w:r>
    </w:p>
    <w:p w14:paraId="5FEFA41E" w14:textId="77777777" w:rsidR="00E81861" w:rsidRDefault="00E81861" w:rsidP="00E81861">
      <w:pPr>
        <w:pStyle w:val="Default"/>
        <w:ind w:firstLine="567"/>
        <w:rPr>
          <w:sz w:val="28"/>
          <w:szCs w:val="28"/>
        </w:rPr>
      </w:pPr>
    </w:p>
    <w:p w14:paraId="07780D1C" w14:textId="77777777" w:rsidR="00E81861" w:rsidRDefault="00E81861" w:rsidP="00E81861">
      <w:pPr>
        <w:pStyle w:val="Default"/>
        <w:ind w:firstLine="567"/>
        <w:rPr>
          <w:sz w:val="28"/>
          <w:szCs w:val="28"/>
        </w:rPr>
      </w:pPr>
      <w:proofErr w:type="spellStart"/>
      <w:r>
        <w:rPr>
          <w:sz w:val="28"/>
          <w:szCs w:val="28"/>
        </w:rPr>
        <w:t>Эт</w:t>
      </w:r>
      <w:proofErr w:type="spellEnd"/>
      <w:r>
        <w:rPr>
          <w:sz w:val="28"/>
          <w:szCs w:val="28"/>
        </w:rPr>
        <w:t xml:space="preserve">= Эв / </w:t>
      </w:r>
      <w:proofErr w:type="spellStart"/>
      <w:r>
        <w:rPr>
          <w:sz w:val="28"/>
          <w:szCs w:val="28"/>
        </w:rPr>
        <w:t>Эп</w:t>
      </w:r>
      <w:proofErr w:type="spellEnd"/>
    </w:p>
    <w:p w14:paraId="239BA877" w14:textId="77777777" w:rsidR="00E81861" w:rsidRDefault="00E81861" w:rsidP="00E81861">
      <w:pPr>
        <w:pStyle w:val="Default"/>
        <w:ind w:firstLine="567"/>
        <w:rPr>
          <w:sz w:val="28"/>
          <w:szCs w:val="28"/>
        </w:rPr>
      </w:pPr>
    </w:p>
    <w:p w14:paraId="259AA709" w14:textId="77777777" w:rsidR="00E81861" w:rsidRDefault="00E81861" w:rsidP="00E81861">
      <w:pPr>
        <w:pStyle w:val="Default"/>
        <w:ind w:firstLine="567"/>
        <w:rPr>
          <w:sz w:val="28"/>
          <w:szCs w:val="28"/>
        </w:rPr>
      </w:pPr>
      <w:proofErr w:type="spellStart"/>
      <w:r>
        <w:rPr>
          <w:sz w:val="28"/>
          <w:szCs w:val="28"/>
        </w:rPr>
        <w:t>Эт</w:t>
      </w:r>
      <w:proofErr w:type="spellEnd"/>
      <w:r>
        <w:rPr>
          <w:sz w:val="28"/>
          <w:szCs w:val="28"/>
        </w:rPr>
        <w:t xml:space="preserve"> '=5994 / 335 = 18 </w:t>
      </w:r>
      <w:proofErr w:type="spellStart"/>
      <w:r>
        <w:rPr>
          <w:sz w:val="28"/>
          <w:szCs w:val="28"/>
        </w:rPr>
        <w:t>тeнгe</w:t>
      </w:r>
      <w:proofErr w:type="spellEnd"/>
    </w:p>
    <w:p w14:paraId="3906DAE3" w14:textId="77777777" w:rsidR="00E81861" w:rsidRDefault="00E81861" w:rsidP="00E81861">
      <w:pPr>
        <w:pStyle w:val="Default"/>
        <w:ind w:firstLine="567"/>
        <w:rPr>
          <w:sz w:val="28"/>
          <w:szCs w:val="28"/>
        </w:rPr>
      </w:pPr>
    </w:p>
    <w:p w14:paraId="57080F67" w14:textId="77777777" w:rsidR="00E81861" w:rsidRDefault="00E81861" w:rsidP="00E81861">
      <w:pPr>
        <w:pStyle w:val="Default"/>
        <w:ind w:firstLine="567"/>
        <w:rPr>
          <w:sz w:val="28"/>
          <w:szCs w:val="28"/>
        </w:rPr>
      </w:pPr>
      <w:proofErr w:type="spellStart"/>
      <w:r>
        <w:rPr>
          <w:sz w:val="28"/>
          <w:szCs w:val="28"/>
        </w:rPr>
        <w:t>Эт</w:t>
      </w:r>
      <w:proofErr w:type="spellEnd"/>
      <w:r>
        <w:rPr>
          <w:sz w:val="28"/>
          <w:szCs w:val="28"/>
        </w:rPr>
        <w:t xml:space="preserve">''=5548 / 558 = 10 </w:t>
      </w:r>
      <w:proofErr w:type="spellStart"/>
      <w:r>
        <w:rPr>
          <w:sz w:val="28"/>
          <w:szCs w:val="28"/>
        </w:rPr>
        <w:t>тeңгe</w:t>
      </w:r>
      <w:proofErr w:type="spellEnd"/>
    </w:p>
    <w:p w14:paraId="6B43D38F" w14:textId="77777777" w:rsidR="00E81861" w:rsidRDefault="00E81861" w:rsidP="00E81861">
      <w:pPr>
        <w:pStyle w:val="af6"/>
        <w:ind w:firstLine="567"/>
        <w:rPr>
          <w:rFonts w:ascii="Times New Roman" w:hAnsi="Times New Roman"/>
          <w:sz w:val="28"/>
          <w:szCs w:val="28"/>
        </w:rPr>
      </w:pPr>
    </w:p>
    <w:p w14:paraId="2417F96E" w14:textId="77777777" w:rsidR="00E81861" w:rsidRDefault="00E81861" w:rsidP="00E81861">
      <w:pPr>
        <w:pStyle w:val="af6"/>
        <w:ind w:firstLine="567"/>
        <w:rPr>
          <w:rFonts w:ascii="Times New Roman" w:hAnsi="Times New Roman"/>
          <w:sz w:val="28"/>
          <w:szCs w:val="28"/>
        </w:rPr>
      </w:pPr>
      <w:proofErr w:type="spellStart"/>
      <w:r>
        <w:rPr>
          <w:rFonts w:ascii="Times New Roman" w:hAnsi="Times New Roman"/>
          <w:sz w:val="28"/>
          <w:szCs w:val="28"/>
        </w:rPr>
        <w:t>Экономикaлық</w:t>
      </w:r>
      <w:proofErr w:type="spellEnd"/>
      <w:r>
        <w:rPr>
          <w:rFonts w:ascii="Times New Roman" w:hAnsi="Times New Roman"/>
          <w:sz w:val="28"/>
          <w:szCs w:val="28"/>
          <w:lang w:val="kk-KZ"/>
        </w:rPr>
        <w:t xml:space="preserve"> </w:t>
      </w:r>
      <w:proofErr w:type="spellStart"/>
      <w:r>
        <w:rPr>
          <w:rFonts w:ascii="Times New Roman" w:hAnsi="Times New Roman"/>
          <w:sz w:val="28"/>
          <w:szCs w:val="28"/>
        </w:rPr>
        <w:t>тиімділігі</w:t>
      </w:r>
      <w:proofErr w:type="spellEnd"/>
      <w:r>
        <w:rPr>
          <w:rFonts w:ascii="Times New Roman" w:hAnsi="Times New Roman"/>
          <w:sz w:val="28"/>
          <w:szCs w:val="28"/>
        </w:rPr>
        <w:t xml:space="preserve"> 10 </w:t>
      </w:r>
      <w:proofErr w:type="spellStart"/>
      <w:r>
        <w:rPr>
          <w:rFonts w:ascii="Times New Roman" w:hAnsi="Times New Roman"/>
          <w:sz w:val="28"/>
          <w:szCs w:val="28"/>
        </w:rPr>
        <w:t>тeңге</w:t>
      </w:r>
      <w:proofErr w:type="spellEnd"/>
      <w:r>
        <w:rPr>
          <w:rFonts w:ascii="Times New Roman" w:hAnsi="Times New Roman"/>
          <w:sz w:val="28"/>
          <w:szCs w:val="28"/>
        </w:rPr>
        <w:t>.</w:t>
      </w:r>
    </w:p>
    <w:p w14:paraId="46C8BAC4" w14:textId="77777777" w:rsidR="00E81861" w:rsidRDefault="00E81861" w:rsidP="00E81861">
      <w:pPr>
        <w:pStyle w:val="af6"/>
        <w:ind w:firstLine="567"/>
        <w:rPr>
          <w:rFonts w:ascii="Times New Roman" w:hAnsi="Times New Roman"/>
          <w:sz w:val="28"/>
          <w:szCs w:val="28"/>
        </w:rPr>
      </w:pPr>
    </w:p>
    <w:p w14:paraId="1DB1C7D3" w14:textId="77777777" w:rsidR="00E81861" w:rsidRDefault="00E81861" w:rsidP="00E81861">
      <w:pPr>
        <w:pStyle w:val="af6"/>
        <w:ind w:firstLine="567"/>
        <w:rPr>
          <w:rFonts w:ascii="Times New Roman" w:hAnsi="Times New Roman"/>
          <w:b/>
          <w:sz w:val="28"/>
          <w:szCs w:val="28"/>
          <w:lang w:val="kk-KZ"/>
        </w:rPr>
      </w:pPr>
      <w:r>
        <w:rPr>
          <w:rFonts w:ascii="Times New Roman" w:hAnsi="Times New Roman"/>
          <w:b/>
          <w:sz w:val="28"/>
          <w:szCs w:val="28"/>
          <w:lang w:val="kk-KZ"/>
        </w:rPr>
        <w:lastRenderedPageBreak/>
        <w:t xml:space="preserve">3.10 Зерттеу нәтижелерін талдау </w:t>
      </w:r>
    </w:p>
    <w:p w14:paraId="484B9C3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Сауын сиырларында желінсаудың 75% сауылатын кезеңінде болады. Суалған сиырлардың 21-22%-да желінсау ауруы катаралды және іріңді- катаралды, созылмалы түрінде кездеседі [119]. Сауын сиырлармен салыстырғанда суалған сиырларда желінсаудың классикалық белгілері ісік, гиперемия, ауырсыну, жергілікті температураның көрсетілуі сияқты белгілері аса айқын емес, сол себепті желінсаудың түрін желіннен алынғын секретті  балау қорытындыларына сүйене отырып ажыратуға болады [120].</w:t>
      </w:r>
    </w:p>
    <w:p w14:paraId="17B54E37" w14:textId="77777777" w:rsidR="00E81861" w:rsidRDefault="00E81861" w:rsidP="00E81861">
      <w:pPr>
        <w:pStyle w:val="11"/>
        <w:ind w:firstLine="567"/>
        <w:jc w:val="both"/>
        <w:rPr>
          <w:sz w:val="28"/>
          <w:szCs w:val="28"/>
        </w:rPr>
      </w:pPr>
      <w:r>
        <w:rPr>
          <w:sz w:val="28"/>
          <w:szCs w:val="28"/>
        </w:rPr>
        <w:t>«Балке», «Каликанулы», «Мади-Р» шаруашылықтарында желінсаудың таралу көрсеткіштері әр түрлі деңгейде болатындығы анықталынды. Желінсаудың таралу көрсеткіштерін анықтау 201</w:t>
      </w:r>
      <w:r w:rsidRPr="009E2A7A">
        <w:rPr>
          <w:sz w:val="28"/>
          <w:szCs w:val="28"/>
        </w:rPr>
        <w:t>6</w:t>
      </w:r>
      <w:r>
        <w:rPr>
          <w:sz w:val="28"/>
          <w:szCs w:val="28"/>
        </w:rPr>
        <w:t xml:space="preserve">-2020 жыл аралықтарында жүргізілді. </w:t>
      </w:r>
    </w:p>
    <w:p w14:paraId="21865219" w14:textId="77777777" w:rsidR="00E81861" w:rsidRDefault="00E81861" w:rsidP="00E81861">
      <w:pPr>
        <w:spacing w:after="0" w:line="240" w:lineRule="auto"/>
        <w:ind w:firstLine="567"/>
        <w:jc w:val="both"/>
        <w:rPr>
          <w:rFonts w:ascii="Kz Times New Roman" w:hAnsi="Kz Times New Roman"/>
          <w:sz w:val="28"/>
          <w:szCs w:val="28"/>
          <w:lang w:val="kk-KZ"/>
        </w:rPr>
      </w:pPr>
      <w:r>
        <w:rPr>
          <w:rFonts w:ascii="Times New Roman" w:hAnsi="Times New Roman"/>
          <w:sz w:val="28"/>
          <w:szCs w:val="28"/>
          <w:lang w:val="kk-KZ"/>
        </w:rPr>
        <w:t>Алынған зерттеу нәтижесі бойынша желінсаудың клиникалық түрі аймақ бойынша көктем және күз мезгілдерінде көп таралғандығын көруге болады.</w:t>
      </w:r>
      <w:r>
        <w:rPr>
          <w:rFonts w:ascii="Kz Times New Roman" w:hAnsi="Kz Times New Roman"/>
          <w:sz w:val="28"/>
          <w:szCs w:val="28"/>
          <w:lang w:val="kk-KZ"/>
        </w:rPr>
        <w:t xml:space="preserve"> Атап айтқанда 2016 ж. - </w:t>
      </w:r>
      <w:r w:rsidRPr="00DD7381">
        <w:rPr>
          <w:rFonts w:ascii="Kz Times New Roman" w:hAnsi="Kz Times New Roman"/>
          <w:sz w:val="28"/>
          <w:szCs w:val="28"/>
          <w:lang w:val="kk-KZ"/>
        </w:rPr>
        <w:t>47,4</w:t>
      </w:r>
      <w:r w:rsidRPr="00DD7381">
        <w:rPr>
          <w:rFonts w:ascii="Times New Roman" w:hAnsi="Times New Roman"/>
          <w:sz w:val="28"/>
          <w:szCs w:val="28"/>
          <w:lang w:val="kk-KZ"/>
        </w:rPr>
        <w:t>±</w:t>
      </w:r>
      <w:r w:rsidRPr="00DD7381">
        <w:rPr>
          <w:rFonts w:ascii="Kz Times New Roman" w:hAnsi="Kz Times New Roman"/>
          <w:sz w:val="28"/>
          <w:szCs w:val="28"/>
          <w:lang w:val="kk-KZ"/>
        </w:rPr>
        <w:t>12,03</w:t>
      </w:r>
      <w:r>
        <w:rPr>
          <w:rFonts w:ascii="Times New Roman" w:hAnsi="Times New Roman"/>
          <w:sz w:val="28"/>
          <w:szCs w:val="28"/>
          <w:lang w:val="kk-KZ"/>
        </w:rPr>
        <w:t>%</w:t>
      </w:r>
      <w:r>
        <w:rPr>
          <w:rFonts w:ascii="Kz Times New Roman" w:hAnsi="Kz Times New Roman"/>
          <w:sz w:val="28"/>
          <w:szCs w:val="28"/>
          <w:lang w:val="kk-KZ"/>
        </w:rPr>
        <w:t>, 2017 ж.</w:t>
      </w:r>
      <w:r w:rsidRPr="00E6659F">
        <w:rPr>
          <w:sz w:val="28"/>
          <w:szCs w:val="28"/>
          <w:lang w:val="kk-KZ"/>
        </w:rPr>
        <w:t xml:space="preserve"> -</w:t>
      </w:r>
      <w:r>
        <w:rPr>
          <w:rFonts w:ascii="Kz Times New Roman" w:hAnsi="Kz Times New Roman"/>
          <w:sz w:val="28"/>
          <w:szCs w:val="28"/>
          <w:lang w:val="kk-KZ"/>
        </w:rPr>
        <w:t xml:space="preserve"> 42,7</w:t>
      </w:r>
      <w:r>
        <w:rPr>
          <w:rFonts w:ascii="Times New Roman" w:hAnsi="Times New Roman"/>
          <w:sz w:val="28"/>
          <w:szCs w:val="28"/>
          <w:lang w:val="kk-KZ"/>
        </w:rPr>
        <w:t>±</w:t>
      </w:r>
      <w:r>
        <w:rPr>
          <w:rFonts w:ascii="Kz Times New Roman" w:hAnsi="Kz Times New Roman"/>
          <w:sz w:val="28"/>
          <w:szCs w:val="28"/>
          <w:lang w:val="kk-KZ"/>
        </w:rPr>
        <w:t>11,78</w:t>
      </w:r>
      <w:r>
        <w:rPr>
          <w:rFonts w:ascii="Times New Roman" w:hAnsi="Times New Roman"/>
          <w:sz w:val="28"/>
          <w:szCs w:val="28"/>
          <w:lang w:val="kk-KZ"/>
        </w:rPr>
        <w:t>%</w:t>
      </w:r>
      <w:r>
        <w:rPr>
          <w:rFonts w:ascii="Kz Times New Roman" w:hAnsi="Kz Times New Roman"/>
          <w:sz w:val="28"/>
          <w:szCs w:val="28"/>
          <w:lang w:val="kk-KZ"/>
        </w:rPr>
        <w:t>, 2018 ж. –</w:t>
      </w:r>
      <w:r w:rsidRPr="00E6659F">
        <w:rPr>
          <w:sz w:val="28"/>
          <w:szCs w:val="28"/>
          <w:lang w:val="kk-KZ"/>
        </w:rPr>
        <w:t xml:space="preserve"> </w:t>
      </w:r>
      <w:r>
        <w:rPr>
          <w:rFonts w:ascii="Kz Times New Roman" w:hAnsi="Kz Times New Roman"/>
          <w:sz w:val="28"/>
          <w:szCs w:val="28"/>
          <w:lang w:val="kk-KZ"/>
        </w:rPr>
        <w:t>47,4</w:t>
      </w:r>
      <w:r>
        <w:rPr>
          <w:rFonts w:ascii="Times New Roman" w:hAnsi="Times New Roman"/>
          <w:sz w:val="28"/>
          <w:szCs w:val="28"/>
          <w:lang w:val="kk-KZ"/>
        </w:rPr>
        <w:t>±</w:t>
      </w:r>
      <w:r>
        <w:rPr>
          <w:rFonts w:ascii="Kz Times New Roman" w:hAnsi="Kz Times New Roman"/>
          <w:sz w:val="28"/>
          <w:szCs w:val="28"/>
          <w:lang w:val="kk-KZ"/>
        </w:rPr>
        <w:t>12,03</w:t>
      </w:r>
      <w:r>
        <w:rPr>
          <w:rFonts w:ascii="Times New Roman" w:hAnsi="Times New Roman"/>
          <w:sz w:val="28"/>
          <w:szCs w:val="28"/>
          <w:lang w:val="kk-KZ"/>
        </w:rPr>
        <w:t>%</w:t>
      </w:r>
      <w:r>
        <w:rPr>
          <w:rFonts w:ascii="Kz Times New Roman" w:hAnsi="Kz Times New Roman"/>
          <w:sz w:val="28"/>
          <w:szCs w:val="28"/>
          <w:lang w:val="kk-KZ"/>
        </w:rPr>
        <w:t>, 2019 ж. - 59,5</w:t>
      </w:r>
      <w:r>
        <w:rPr>
          <w:rFonts w:ascii="Times New Roman" w:hAnsi="Times New Roman"/>
          <w:sz w:val="28"/>
          <w:szCs w:val="28"/>
          <w:lang w:val="kk-KZ"/>
        </w:rPr>
        <w:t>±</w:t>
      </w:r>
      <w:r>
        <w:rPr>
          <w:rFonts w:ascii="Kz Times New Roman" w:hAnsi="Kz Times New Roman"/>
          <w:sz w:val="28"/>
          <w:szCs w:val="28"/>
          <w:lang w:val="kk-KZ"/>
        </w:rPr>
        <w:t>11,60</w:t>
      </w:r>
      <w:r>
        <w:rPr>
          <w:rFonts w:ascii="Times New Roman" w:hAnsi="Times New Roman"/>
          <w:sz w:val="28"/>
          <w:szCs w:val="28"/>
          <w:lang w:val="kk-KZ"/>
        </w:rPr>
        <w:t>%</w:t>
      </w:r>
      <w:r>
        <w:rPr>
          <w:rFonts w:ascii="Kz Times New Roman" w:hAnsi="Kz Times New Roman"/>
          <w:sz w:val="28"/>
          <w:szCs w:val="28"/>
          <w:lang w:val="kk-KZ"/>
        </w:rPr>
        <w:t>), 2020 ж. – 81,4</w:t>
      </w:r>
      <w:r>
        <w:rPr>
          <w:rFonts w:ascii="Times New Roman" w:hAnsi="Times New Roman"/>
          <w:sz w:val="28"/>
          <w:szCs w:val="28"/>
          <w:lang w:val="kk-KZ"/>
        </w:rPr>
        <w:t>±9</w:t>
      </w:r>
      <w:r>
        <w:rPr>
          <w:rFonts w:ascii="Kz Times New Roman" w:hAnsi="Kz Times New Roman"/>
          <w:sz w:val="28"/>
          <w:szCs w:val="28"/>
          <w:lang w:val="kk-KZ"/>
        </w:rPr>
        <w:t>,55</w:t>
      </w:r>
      <w:r>
        <w:rPr>
          <w:rFonts w:ascii="Times New Roman" w:hAnsi="Times New Roman"/>
          <w:sz w:val="28"/>
          <w:szCs w:val="28"/>
          <w:lang w:val="kk-KZ"/>
        </w:rPr>
        <w:t>%</w:t>
      </w:r>
      <w:r>
        <w:rPr>
          <w:rFonts w:ascii="Kz Times New Roman" w:hAnsi="Kz Times New Roman"/>
          <w:sz w:val="28"/>
          <w:szCs w:val="28"/>
          <w:lang w:val="kk-KZ"/>
        </w:rPr>
        <w:t xml:space="preserve"> бас сиырларда желінсау тіркелді. Көктем айында 18,6%, жаз айында 15,5%</w:t>
      </w:r>
      <w:r w:rsidRPr="00E6659F">
        <w:rPr>
          <w:sz w:val="28"/>
          <w:szCs w:val="28"/>
          <w:lang w:val="kk-KZ"/>
        </w:rPr>
        <w:t xml:space="preserve">, </w:t>
      </w:r>
      <w:r w:rsidRPr="00CF47F6">
        <w:rPr>
          <w:rFonts w:ascii="Times New Roman" w:hAnsi="Times New Roman"/>
          <w:sz w:val="28"/>
          <w:szCs w:val="28"/>
          <w:lang w:val="kk-KZ"/>
        </w:rPr>
        <w:t>күз айында</w:t>
      </w:r>
      <w:r>
        <w:rPr>
          <w:rFonts w:ascii="Kz Times New Roman" w:hAnsi="Kz Times New Roman"/>
          <w:sz w:val="28"/>
          <w:szCs w:val="28"/>
          <w:lang w:val="kk-KZ"/>
        </w:rPr>
        <w:t xml:space="preserve"> желінсауға шалды</w:t>
      </w:r>
      <w:r w:rsidRPr="00CF47F6">
        <w:rPr>
          <w:rFonts w:ascii="Times New Roman" w:hAnsi="Times New Roman"/>
          <w:sz w:val="28"/>
          <w:szCs w:val="28"/>
          <w:lang w:val="kk-KZ"/>
        </w:rPr>
        <w:t>ққан</w:t>
      </w:r>
      <w:r>
        <w:rPr>
          <w:rFonts w:ascii="Kz Times New Roman" w:hAnsi="Kz Times New Roman"/>
          <w:sz w:val="28"/>
          <w:szCs w:val="28"/>
          <w:lang w:val="kk-KZ"/>
        </w:rPr>
        <w:t xml:space="preserve"> сиырлардың саны жоғары болды. </w:t>
      </w:r>
    </w:p>
    <w:p w14:paraId="390852D0"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Calibri" w:hAnsi="Times New Roman"/>
          <w:sz w:val="28"/>
          <w:szCs w:val="28"/>
          <w:lang w:val="kk-KZ" w:eastAsia="en-US"/>
        </w:rPr>
        <w:t>Клиникалық желінсауға 2016 жылы «Мади-Р»</w:t>
      </w:r>
      <w:r>
        <w:rPr>
          <w:rFonts w:ascii="Times New Roman" w:eastAsia="Times New Roman" w:hAnsi="Times New Roman"/>
          <w:kern w:val="24"/>
          <w:sz w:val="28"/>
          <w:szCs w:val="28"/>
          <w:lang w:val="kk-KZ"/>
        </w:rPr>
        <w:t xml:space="preserve"> шаруашылығында </w:t>
      </w:r>
      <w:r>
        <w:rPr>
          <w:rFonts w:ascii="Times New Roman" w:hAnsi="Times New Roman"/>
          <w:sz w:val="28"/>
          <w:szCs w:val="28"/>
          <w:lang w:val="kk-KZ"/>
        </w:rPr>
        <w:t xml:space="preserve">33,3±4,47% сиыр болды. </w:t>
      </w:r>
      <w:r>
        <w:rPr>
          <w:rFonts w:ascii="Times New Roman" w:eastAsia="Times New Roman" w:hAnsi="Times New Roman"/>
          <w:kern w:val="24"/>
          <w:sz w:val="28"/>
          <w:szCs w:val="28"/>
          <w:lang w:val="kk-KZ"/>
        </w:rPr>
        <w:t xml:space="preserve">Көктем айында ауырған сиырлар - </w:t>
      </w:r>
      <w:r>
        <w:rPr>
          <w:rFonts w:ascii="Times New Roman" w:hAnsi="Times New Roman"/>
          <w:sz w:val="28"/>
          <w:szCs w:val="28"/>
          <w:lang w:val="kk-KZ"/>
        </w:rPr>
        <w:t xml:space="preserve">13,3±3,22%, </w:t>
      </w:r>
      <w:r>
        <w:rPr>
          <w:rFonts w:ascii="Times New Roman" w:eastAsia="Times New Roman" w:hAnsi="Times New Roman"/>
          <w:kern w:val="24"/>
          <w:sz w:val="28"/>
          <w:szCs w:val="28"/>
          <w:lang w:val="kk-KZ"/>
        </w:rPr>
        <w:t xml:space="preserve">күзде - </w:t>
      </w:r>
      <w:r>
        <w:rPr>
          <w:rFonts w:ascii="Times New Roman" w:hAnsi="Times New Roman"/>
          <w:sz w:val="28"/>
          <w:szCs w:val="28"/>
          <w:lang w:val="kk-KZ"/>
        </w:rPr>
        <w:t>10,0±2,85% болған.</w:t>
      </w:r>
    </w:p>
    <w:p w14:paraId="0F5DC537"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«Балке» шаруашылығында желінсаумен ауырған 37,5±5,30% болса, соның ішінде көктем айында - 12,5±3,62%, күзде - 10,0±3,29%  болған.</w:t>
      </w:r>
    </w:p>
    <w:p w14:paraId="1B6385AE"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«Каликанулы» шаруашылығында клиникалық желінсауға көктемде - 12,0±3,98% құраса, ал күзде - 14,7±4,33% құраған. Барлығы - 41,3±6,03% құраған.</w:t>
      </w:r>
    </w:p>
    <w:p w14:paraId="540C2E9D" w14:textId="77777777" w:rsidR="00E81861" w:rsidRDefault="00E81861" w:rsidP="00E81861">
      <w:pPr>
        <w:pStyle w:val="11"/>
        <w:ind w:firstLine="567"/>
        <w:jc w:val="both"/>
        <w:rPr>
          <w:sz w:val="28"/>
          <w:szCs w:val="28"/>
        </w:rPr>
      </w:pPr>
      <w:r>
        <w:rPr>
          <w:sz w:val="28"/>
          <w:szCs w:val="28"/>
        </w:rPr>
        <w:t xml:space="preserve">«Мади-Р» шаруашылықтарында желінсаудың таралу көрсеткіші 17% құрады. Ал </w:t>
      </w:r>
      <w:r>
        <w:rPr>
          <w:rFonts w:eastAsia="Times New Roman"/>
          <w:sz w:val="28"/>
          <w:szCs w:val="28"/>
        </w:rPr>
        <w:t>«Балке» шаруашылығында 17,1%</w:t>
      </w:r>
      <w:r w:rsidRPr="00104AE9">
        <w:rPr>
          <w:rFonts w:eastAsia="Times New Roman"/>
          <w:sz w:val="28"/>
          <w:szCs w:val="28"/>
        </w:rPr>
        <w:t>,</w:t>
      </w:r>
      <w:r>
        <w:rPr>
          <w:rFonts w:eastAsia="Times New Roman"/>
          <w:sz w:val="28"/>
          <w:szCs w:val="28"/>
        </w:rPr>
        <w:t xml:space="preserve"> </w:t>
      </w:r>
      <w:r>
        <w:rPr>
          <w:sz w:val="28"/>
          <w:szCs w:val="28"/>
        </w:rPr>
        <w:t xml:space="preserve">«Каликанулы» шаруашылығында 10% құрады. </w:t>
      </w:r>
    </w:p>
    <w:p w14:paraId="72652508" w14:textId="77777777" w:rsidR="00E81861" w:rsidRDefault="00E81861" w:rsidP="00E81861">
      <w:pPr>
        <w:pStyle w:val="11"/>
        <w:ind w:firstLine="567"/>
        <w:jc w:val="both"/>
        <w:rPr>
          <w:sz w:val="28"/>
          <w:szCs w:val="28"/>
        </w:rPr>
      </w:pPr>
      <w:r>
        <w:rPr>
          <w:sz w:val="28"/>
          <w:szCs w:val="28"/>
        </w:rPr>
        <w:t>Желінсаудың пайда болуына жыл мезгілдері, климат,соның ішінде ауа температурасы, жауын-шашын өз әсерін тигізеді. Зерттеудің тәжірибелік-эксперименттік базасы Қазақстан Республикасы Абай облысы, Семей қаласы Знаменка ауылдық округі, Бесқарағай ауданы, «Балке», «Каликанулы», «Мади-Р» шаруашылықтары болды. Бесқарағай ауданы Ертіс өзенінің оң жағалауындағы құрғақ дала субзонасында орналасқан. Бесқарағай ауданының климаты күрт континенталды, ауа температурасының ауытқуының үлкен тәуліктік және жылдық амплитудасы бар.</w:t>
      </w:r>
      <w:r>
        <w:t xml:space="preserve"> </w:t>
      </w:r>
      <w:r>
        <w:rPr>
          <w:sz w:val="28"/>
          <w:szCs w:val="28"/>
        </w:rPr>
        <w:t>Қысы қатал және ұзақ, жазы қысқа, ыстық және құрғақ. Жылдың барлық маусымдары желді күндердің көптігімен сипатталады.</w:t>
      </w:r>
      <w:r>
        <w:t xml:space="preserve"> </w:t>
      </w:r>
      <w:r>
        <w:rPr>
          <w:sz w:val="28"/>
          <w:szCs w:val="28"/>
        </w:rPr>
        <w:t>Қаңтарда орташа температура-17°С, кейде-45°С жетеді. Жаз ыстық, құрғақ. Шілдедегі орташа температура-21°С жылу. Қыста қатты қарлы дауылдар, жазда шаңды дауылдар басым болады. Орташа жылдық ылғалдылық 275-300 мм.</w:t>
      </w:r>
    </w:p>
    <w:p w14:paraId="2D4AA89B" w14:textId="77777777" w:rsidR="00E81861" w:rsidRDefault="00E81861" w:rsidP="00E81861">
      <w:pPr>
        <w:pStyle w:val="11"/>
        <w:ind w:firstLine="567"/>
        <w:jc w:val="both"/>
        <w:rPr>
          <w:sz w:val="28"/>
          <w:szCs w:val="28"/>
        </w:rPr>
      </w:pPr>
      <w:r>
        <w:rPr>
          <w:sz w:val="28"/>
          <w:szCs w:val="28"/>
        </w:rPr>
        <w:t xml:space="preserve">Ал Знаменка ауылдық округінің климаты жыл сайынғы, маусымдық және тәуліктік температураның үлкен ауытқуларымен күрт континенталды. Қыста аяз </w:t>
      </w:r>
      <w:r>
        <w:rPr>
          <w:sz w:val="28"/>
          <w:szCs w:val="28"/>
        </w:rPr>
        <w:lastRenderedPageBreak/>
        <w:t>- 42-43 (қаңтар-ақпан) жетеді, жазда ауа температурасы +35 - 45 аралығында болады. Қазаннан наурызға дейін солтүстік желдер басым, шілде – қыркүйек айларында оңтүстік желдер басым болады. Жауын-шашынның жылдық орташа мөлшері 200-300 мм, көктем мен күз кезеңдерінде болады. Сиырлардың желінсауға шалдығуы жыл мерзімінде байланысты. Сиырлардың ауа температурасы күрт төмендеу кезінде төлдеуінде ауру мал саны жоғарылайды (9,4-14,6%), ауа температурасының жоғарылау уақытында соған орай асырау жағдайының жақсаруынан ақпан айында ауру малдың саны 73% төмендейді, ал мамыр айында - 3,1%; маусым-тамыз айларында 6,6-7,6% аралығында шайқалады, ал қысқы уақытқа ауысу кезінде 10,8% дейін жоғарлайды, сосын малдар байлауда болғанда біртендеп желтоқсан айында төмендейді (Әбдірахманов, 2018).</w:t>
      </w:r>
    </w:p>
    <w:p w14:paraId="24331029" w14:textId="77777777" w:rsidR="00E81861" w:rsidRDefault="00E81861" w:rsidP="00E81861">
      <w:pPr>
        <w:pStyle w:val="11"/>
        <w:ind w:firstLine="567"/>
        <w:jc w:val="both"/>
        <w:rPr>
          <w:sz w:val="28"/>
          <w:szCs w:val="28"/>
        </w:rPr>
      </w:pPr>
      <w:r>
        <w:rPr>
          <w:sz w:val="28"/>
          <w:szCs w:val="28"/>
        </w:rPr>
        <w:t>Ауа-райының нашарлауы сауын сиырларына кері әсер етіп, сиырлардың желінсаудың барлық түрлерімен ауырғандар санының артуына әкелген.</w:t>
      </w:r>
    </w:p>
    <w:p w14:paraId="55FFC42B"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Сүт сынамаларын зерттеу нәтижесінде сиыр сүтінде Streptococcus agalactiae, Staphylococcus aureus, Е. coli ішек таяқшасы</w:t>
      </w:r>
      <w:r>
        <w:rPr>
          <w:rFonts w:ascii="Times New Roman" w:hAnsi="Times New Roman"/>
          <w:sz w:val="28"/>
          <w:szCs w:val="28"/>
          <w:shd w:val="clear" w:color="auto" w:fill="FFFFFF"/>
          <w:lang w:val="kk-KZ"/>
        </w:rPr>
        <w:t xml:space="preserve">, </w:t>
      </w:r>
      <w:r>
        <w:rPr>
          <w:rFonts w:ascii="Times New Roman" w:hAnsi="Times New Roman"/>
          <w:sz w:val="28"/>
          <w:szCs w:val="28"/>
          <w:lang w:val="kk-KZ"/>
        </w:rPr>
        <w:t xml:space="preserve">Micrococcus lysodeikticus атты бактериялары анықталды. </w:t>
      </w:r>
    </w:p>
    <w:p w14:paraId="50158634"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Желінсаудың пайда болуында микробтық фактор негізгі рөл атқарады. Желінсаумен күресу саласындағы көпшілік ғалымдар бір тұжырымға келген ол желінің қабыну үрдісінің ағымы әрдайым инфекциямен өтеді. Көбінесе микроорганизмдер тікелей желінсаудың пайда болуының себебі деп саналады. Сонымен қатар сыртқы ортаның қолайсыз факторлары сүт безіне әсер ету салдарынан желінде өтіп жақтан үрдістерді шиеленістіреді. Айқын клиникалық және субклиникалық желінсауларда патогендік микроорганизмдер 72-80% жағдайларда анықталады. 90-нан астам әртүрлі микроорганизмдер желінде қабыну үрдістерін тудырады, сонымен қатар 90-95% жағдайларда стафилококктар мен стрептококктар анықталады. Одан басқада ресейлік және шетелдік зерттеушілердің (А.Scigidi., I.E</w:t>
      </w:r>
      <w:r>
        <w:rPr>
          <w:rFonts w:ascii="Times New Roman" w:eastAsia="Times New Roman" w:hAnsi="Times New Roman"/>
          <w:sz w:val="28"/>
          <w:szCs w:val="28"/>
          <w:lang w:val="kk-KZ"/>
        </w:rPr>
        <w:t>.</w:t>
      </w:r>
      <w:r>
        <w:rPr>
          <w:rFonts w:ascii="Times New Roman" w:hAnsi="Times New Roman"/>
          <w:sz w:val="28"/>
          <w:szCs w:val="28"/>
          <w:lang w:val="kk-KZ"/>
        </w:rPr>
        <w:t>Mamoun</w:t>
      </w:r>
      <w:r>
        <w:rPr>
          <w:rFonts w:ascii="Times New Roman" w:eastAsia="Times New Roman" w:hAnsi="Times New Roman"/>
          <w:sz w:val="28"/>
          <w:szCs w:val="28"/>
          <w:lang w:val="kk-KZ"/>
        </w:rPr>
        <w:t xml:space="preserve">, </w:t>
      </w:r>
      <w:r>
        <w:rPr>
          <w:rFonts w:ascii="Times New Roman" w:hAnsi="Times New Roman"/>
          <w:sz w:val="28"/>
          <w:szCs w:val="28"/>
          <w:lang w:val="kk-KZ"/>
        </w:rPr>
        <w:t>В. М. Карташова, J.A.Butler, S.A. Sickles, W</w:t>
      </w:r>
      <w:r>
        <w:rPr>
          <w:rFonts w:ascii="Times New Roman" w:eastAsia="Times New Roman" w:hAnsi="Times New Roman"/>
          <w:sz w:val="28"/>
          <w:szCs w:val="28"/>
          <w:lang w:val="kk-KZ"/>
        </w:rPr>
        <w:t>.</w:t>
      </w:r>
      <w:r>
        <w:rPr>
          <w:rFonts w:ascii="Times New Roman" w:hAnsi="Times New Roman"/>
          <w:sz w:val="28"/>
          <w:szCs w:val="28"/>
          <w:lang w:val="kk-KZ"/>
        </w:rPr>
        <w:t xml:space="preserve">Brade, А.П. Брылин) мәліметтері көрсеткендей, желінсауларды тек стафилококктар, стрептококктар және ішек таяқшасы қана емес сонымен коронобактерилер, сальмонеллдер, микобактерилер, микоплазмалар, вирустар, саңырауқұлақтар тудырады. </w:t>
      </w:r>
    </w:p>
    <w:p w14:paraId="64CA57E6"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Желінсауды тудыратын микроорганизмдерді малдың организмінің қорғаныс реакцияларына олардың өмір сүруіне вирулентілігіне, сезімталдығына байланысты ажыратады. Сонымен қатар табиғи жағдайларда желінсау сүт безінде аз мөлшерде микроорганизмдер санының сақталғанда пайда болады.</w:t>
      </w:r>
    </w:p>
    <w:p w14:paraId="419AF8A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Зерттеу нәтижелері бойынша желінсауға шалдыққан сиырларда эндометрит те анықталатындығына көз жеткізілді. Зерттеу бойынша 2017жылы эндометрит36,6%; 2018 жылы 56,6%; 2019жылы 31,1%; 2020жылы 23,3% құраған.</w:t>
      </w:r>
    </w:p>
    <w:p w14:paraId="71431B27"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пайда болуына көптеген себептер өз әсерін тигізеді, әсіресе қосарланып кездесетін аурулар. Эндометрит пен желінсаудың пайда болуына дұрыс азықтандырмау, жеткіліксіз және құнарсыз азықтандыру, гиподинамия, авитаминоз, жыныс жолдарының жарақаттарынан организмнің </w:t>
      </w:r>
      <w:r>
        <w:rPr>
          <w:rFonts w:ascii="Times New Roman" w:hAnsi="Times New Roman"/>
          <w:sz w:val="28"/>
          <w:szCs w:val="28"/>
          <w:lang w:val="kk-KZ"/>
        </w:rPr>
        <w:lastRenderedPageBreak/>
        <w:t>резистенттілігінің төмендеуі нәтижесі септігін тигізеді (Осколкова М.В., Кузьмина Э.В., 2014). Туудан кейінгі кезеңде сүт безінің қабынуына шалдыққан сиырларда эндометрит ауруы жиі кездеседі (70,0%). Мұның барлығы сиырлардың сүт безі мен көбею органдарының арасында тығыз эндокринді-тамырлы өзара байланыс бар екенін дәлелдейді. Туудың кешеуілдеуі, туғаннан кейінгі эндометрит, жатыр субинволюциясы кезінде аналық малдың жыныс мүшелерінде жатыр қуысында жинақталған экссудаттың ыдырауы кезінде пайда болған. Әртүрлі патогенді микробтар мен олардың токсиндері сүт безіне түседі.</w:t>
      </w:r>
    </w:p>
    <w:p w14:paraId="36758F3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Желінсаумен күресу әдістерінің үнемі жетілдіріліп отыруына қарамастан, сүт безінің қабынуы бүгінгі күні сүт фермалары мен кешендерінде сиырларда ең көп таралған ауру болып қалуда (Абдрахманов Т.Ж., 2002; Родионов, Г. В., 2011; Жұманов et al., 2015, Loretts OG, 2018).</w:t>
      </w:r>
    </w:p>
    <w:p w14:paraId="570522E6"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пайда болуын зерттеу үшін жылдың жазғы-күзгі және қысқы-көктемгі кезеңдерінде сиырларды азықтандыру рациондары зерттелді. Біздің зерттеулеріміздің нәтижесі жаз мезгілінде жасыл жемдерде белоктар, көмірсулар, витаминдер мен минералды заттар жеткілікті мөлшерде болса, сиырларда желінсау аурулары сирек кездеседі (Schukken </w:t>
      </w:r>
      <w:r>
        <w:rPr>
          <w:rFonts w:ascii="Times New Roman" w:hAnsi="Times New Roman"/>
          <w:iCs/>
          <w:sz w:val="28"/>
          <w:szCs w:val="28"/>
          <w:lang w:val="kk-KZ"/>
        </w:rPr>
        <w:t>et al.</w:t>
      </w:r>
      <w:r>
        <w:rPr>
          <w:rFonts w:ascii="Times New Roman" w:hAnsi="Times New Roman"/>
          <w:sz w:val="28"/>
          <w:szCs w:val="28"/>
          <w:lang w:val="kk-KZ"/>
        </w:rPr>
        <w:t>, 1993, Осколкова М.В., Кузьмина Э.В., 2015).</w:t>
      </w:r>
    </w:p>
    <w:p w14:paraId="7B18C88A"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Желінсаудың пайда болуына итермелейтін себептерін анықтауда сиырларды жылдың жаз-күз және қыс-көктем мезгілдерінде азықтандырудың рационы қарастырылған (кесте 5). </w:t>
      </w:r>
    </w:p>
    <w:p w14:paraId="00D2410F"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 xml:space="preserve">Жаз-күзгі мезгілде малдар жайылымда болып - жайылым шөбімен (дала, шалғындық), қосымша азықтармен, тұз, бор, су беріліп, сауын сиырына 3,5 кг құрама жеммен азықтанған. </w:t>
      </w:r>
    </w:p>
    <w:p w14:paraId="1D1697B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Қыс мезгілінде қорада тұрғанда сиырларды азықтандыру рационы: 25 кг сүрлемнен, 10 кг моно жемнен, 5 кг шөп, 3,5 құрама жем, 1,5 кг күнбағыс шроты, 4 кг витаминді-минералды қоспа, 150 гр. сірне, 25 гр. бор, 60 гр. тұздан құралған. Алғаш бұзаулаған сиырлардың тәулігіне рационы 14,6 жемдік бірлікті құраған.</w:t>
      </w:r>
    </w:p>
    <w:p w14:paraId="06C73B53"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О.И. Рудан және басқа ғалымдардың мәліметтері бойынша сүт безі мен жалпы организімге неғұрлым көп теріс факторлар әсер етсе, соғұрлым сыртқы ортаға патогенді микрофлора бөлетін, желінсаумен ауырған сиырлар көбейеді.</w:t>
      </w:r>
    </w:p>
    <w:p w14:paraId="243B971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А.В. Липин, Н.В. Притыкин өз деректерінде (2003) желінсаудың пайда болу себептері көрсетілген. Азықтандыру салдарынан зат алмасудың бұзылуы, рационда ақуыздың жеткіліксіздігі, шөп және тамыр түйнекті азықтардың берілмеуі, органикалық қышқылдар мен тез сіңетін көмірсулардың және фосфор, А және Д витаминдерінің жеткіліксіздігі салдарынан организмнің жалпы резистенттілігі төмендейді.</w:t>
      </w:r>
    </w:p>
    <w:p w14:paraId="1D200478"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t>Субклиникалық желінсауға шалдыққан сиырлардың қанын гематологиялық зерттеулер жүргізу арқылы тексергенде өзгерістер анықталған. Гемоглобин өте төменгі дәрежеде болып, 92,3% және 92,5% құраса, ал эритроциттер саны 5,92 млн/мкл және 5,82 млн/мкл құраған. Лейкоциттер саны тәжірибелік топта 8,35 мың/мкл, ал бақылау тобында 8,4 мың/мкл болған. Лейкоциттер саны қабыну кезінде жоғарылайды</w:t>
      </w:r>
    </w:p>
    <w:p w14:paraId="705826C7" w14:textId="77777777" w:rsidR="00E81861" w:rsidRDefault="00E81861" w:rsidP="00E81861">
      <w:pPr>
        <w:pStyle w:val="af6"/>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Сүт безінің қабынуы кезінде зақымданған желіннің секретінде және қанында биохимиялық өзгерістер болады. Бұл өзгерістер желінсаудың клиникалық көрінісі пайда болғанға дейін байқалуы мүмкін, демек практикалық ветеринарлық медицинада диагностикалық мәні зор ( Березовский et al.,2018 ). </w:t>
      </w:r>
    </w:p>
    <w:p w14:paraId="00D484D0" w14:textId="77777777" w:rsidR="00E81861" w:rsidRDefault="00E81861" w:rsidP="00E8186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Сонымен субклиникалық желінсауға шалдыққан сиырлардың қанында биохимиялық көрсеткіштердің өзгеруі сиырлар организмінде эндогенді интоксикацияның салдарынан байқалады. Оларды ақуыз құрамының өзгергенін көруге болады. </w:t>
      </w:r>
    </w:p>
    <w:p w14:paraId="73F7D9A1" w14:textId="77777777" w:rsidR="00E81861" w:rsidRDefault="00E81861" w:rsidP="00E81861">
      <w:pPr>
        <w:tabs>
          <w:tab w:val="left" w:pos="3404"/>
          <w:tab w:val="center" w:pos="5102"/>
        </w:tabs>
        <w:spacing w:after="0" w:line="240" w:lineRule="auto"/>
        <w:jc w:val="center"/>
        <w:rPr>
          <w:rFonts w:ascii="Times New Roman" w:hAnsi="Times New Roman"/>
          <w:b/>
          <w:sz w:val="28"/>
          <w:szCs w:val="28"/>
          <w:lang w:val="kk-KZ"/>
        </w:rPr>
      </w:pPr>
      <w:r>
        <w:rPr>
          <w:rFonts w:ascii="Times New Roman" w:hAnsi="Times New Roman"/>
          <w:b/>
          <w:sz w:val="28"/>
          <w:szCs w:val="28"/>
          <w:lang w:val="kk-KZ"/>
        </w:rPr>
        <w:br w:type="page"/>
      </w:r>
      <w:r>
        <w:rPr>
          <w:rFonts w:ascii="Times New Roman" w:hAnsi="Times New Roman"/>
          <w:b/>
          <w:sz w:val="28"/>
          <w:szCs w:val="28"/>
          <w:lang w:val="kk-KZ"/>
        </w:rPr>
        <w:lastRenderedPageBreak/>
        <w:t>ҚОРЫТЫНДЫ</w:t>
      </w:r>
    </w:p>
    <w:p w14:paraId="0664ECEE" w14:textId="77777777" w:rsidR="00E81861" w:rsidRDefault="00E81861" w:rsidP="00E81861">
      <w:pPr>
        <w:tabs>
          <w:tab w:val="left" w:pos="3404"/>
          <w:tab w:val="center" w:pos="5102"/>
        </w:tabs>
        <w:spacing w:after="0" w:line="240" w:lineRule="auto"/>
        <w:jc w:val="center"/>
        <w:rPr>
          <w:rFonts w:ascii="Times New Roman" w:hAnsi="Times New Roman"/>
          <w:b/>
          <w:sz w:val="28"/>
          <w:szCs w:val="28"/>
          <w:lang w:val="kk-KZ"/>
        </w:rPr>
      </w:pPr>
    </w:p>
    <w:p w14:paraId="68E213A4" w14:textId="77777777" w:rsidR="00E81861" w:rsidRPr="00155771" w:rsidRDefault="00E81861" w:rsidP="00E81861">
      <w:pPr>
        <w:pStyle w:val="11"/>
        <w:ind w:firstLine="567"/>
        <w:jc w:val="both"/>
        <w:rPr>
          <w:sz w:val="28"/>
          <w:szCs w:val="28"/>
        </w:rPr>
      </w:pPr>
      <w:r w:rsidRPr="00155771">
        <w:rPr>
          <w:sz w:val="28"/>
          <w:szCs w:val="28"/>
        </w:rPr>
        <w:t>Тақырыпқа сәйкес жүргізілген ғылыми-зерттеу жұмысының нәтижелерін талдай отырып, төменде көрсетілген қорытындылар жасалды:</w:t>
      </w:r>
    </w:p>
    <w:p w14:paraId="441868B9" w14:textId="77777777" w:rsidR="00E81861" w:rsidRPr="00155771" w:rsidRDefault="00E81861" w:rsidP="00E81861">
      <w:pPr>
        <w:pStyle w:val="11"/>
        <w:ind w:firstLine="567"/>
        <w:jc w:val="both"/>
        <w:rPr>
          <w:sz w:val="28"/>
          <w:szCs w:val="28"/>
        </w:rPr>
      </w:pPr>
      <w:r w:rsidRPr="00155771">
        <w:rPr>
          <w:sz w:val="28"/>
          <w:szCs w:val="28"/>
        </w:rPr>
        <w:t xml:space="preserve">1. Шығыс Қазақстан облысындағы (қазіргі Абай облысы) «Мади-Р», «Калиханулы», «Балке» шаруашылықтарда желінсау кеңінен таралғаны анықталды. 2016-2020 жылдар аралығында желінсауға 64,3% сиыр шалдыққан. </w:t>
      </w:r>
      <w:bookmarkStart w:id="9" w:name="_Hlk178356407"/>
      <w:r w:rsidRPr="00155771">
        <w:rPr>
          <w:sz w:val="28"/>
          <w:szCs w:val="28"/>
        </w:rPr>
        <w:t xml:space="preserve">Атап айтқанда 2016  ж. - 47,4±12,03%, 2017 ж. 42,7±11,78%, 2018 ж. – 47,4±12,03%, 2019 ж. -  59,5±11,60%, 2020 ж. – 81,4±9,55% сиырларда желінсау тіркелді. Көктем айында 18,6% және күз айында - 15,5% желінсауға шалдыққан.   </w:t>
      </w:r>
    </w:p>
    <w:bookmarkEnd w:id="9"/>
    <w:p w14:paraId="77765B7E" w14:textId="77777777" w:rsidR="00E81861" w:rsidRPr="00155771" w:rsidRDefault="00E81861" w:rsidP="00E81861">
      <w:pPr>
        <w:pStyle w:val="11"/>
        <w:ind w:firstLine="567"/>
        <w:jc w:val="both"/>
        <w:rPr>
          <w:sz w:val="28"/>
          <w:szCs w:val="28"/>
        </w:rPr>
      </w:pPr>
      <w:r w:rsidRPr="00155771">
        <w:rPr>
          <w:sz w:val="28"/>
          <w:szCs w:val="28"/>
        </w:rPr>
        <w:t>Аталған шаруашылықтарда желінсаудың клиникалық түрі 53,6% және жасырын түрлері  46,3% сиырларда тіркелді. Желінсаудың клиникалық түрі сүт безінен бөлініп шыққан экссудаттар бойынша ең жоғары - катаралды - 28,1% және іріңді-катаралды 27,5% болды. Олардың ішінде -   7,71% - жіті, 20,3%. – созылмалы болды.</w:t>
      </w:r>
    </w:p>
    <w:p w14:paraId="12A0EC42" w14:textId="77777777" w:rsidR="00E81861" w:rsidRPr="00155771" w:rsidRDefault="00E81861" w:rsidP="00E81861">
      <w:pPr>
        <w:pStyle w:val="11"/>
        <w:ind w:firstLine="567"/>
        <w:jc w:val="both"/>
        <w:rPr>
          <w:sz w:val="28"/>
          <w:szCs w:val="28"/>
        </w:rPr>
      </w:pPr>
      <w:r w:rsidRPr="00155771">
        <w:rPr>
          <w:sz w:val="28"/>
          <w:szCs w:val="28"/>
        </w:rPr>
        <w:t xml:space="preserve">2. «Мади-Р», «Калиханулы», «Балке» шаруашылықтарында сауынды сиырлардың желінсауға шалдығу себептері зең саңырауқұлақтарынан (Alternaria alternate, Mucor circinelloides, Penicillium chrysogenum, Penicillium spp) көгерген азықтармен азықтандырудан туындаған. Желінсаудың себептерінің бірі аталған шаруашылықтарда эндометрит болды, яғни желінсаумен ауырған сиырлардың төрттен бірінде эндометрит тіркелді. Желінсауға шалдыққан сиырлардың сүт сынамаларында Staphylococcus aureus, Streptococcus agalactiae, Escherichia coli, Micrococcus lysodeikticus микроорганизмдері анықталды. </w:t>
      </w:r>
    </w:p>
    <w:p w14:paraId="429460A4" w14:textId="77777777" w:rsidR="00E81861" w:rsidRPr="00155771" w:rsidRDefault="00E81861" w:rsidP="00E81861">
      <w:pPr>
        <w:pStyle w:val="11"/>
        <w:ind w:firstLine="567"/>
        <w:jc w:val="both"/>
        <w:rPr>
          <w:color w:val="FF0000"/>
          <w:sz w:val="28"/>
          <w:szCs w:val="28"/>
        </w:rPr>
      </w:pPr>
      <w:r w:rsidRPr="00155771">
        <w:rPr>
          <w:sz w:val="28"/>
          <w:szCs w:val="28"/>
        </w:rPr>
        <w:t>3. Желінсаумен ауырған сиырларды емдеуге қабыну мен микробқа қарсы және иммуномодулдеуші әсер ететін, өндіріс жағдайында жеңіл әзірленетін және қолдануға тиімді «</w:t>
      </w:r>
      <w:r w:rsidRPr="00155771">
        <w:rPr>
          <w:rFonts w:eastAsia="TimesNewRomanPSMT"/>
          <w:sz w:val="28"/>
          <w:szCs w:val="28"/>
        </w:rPr>
        <w:t xml:space="preserve">НитРыб», «Дороб», «Дороб-К» препараттарды </w:t>
      </w:r>
      <w:r w:rsidRPr="00155771">
        <w:rPr>
          <w:sz w:val="28"/>
          <w:szCs w:val="28"/>
        </w:rPr>
        <w:t xml:space="preserve"> ойлап-тауып олардың емдік және экономикалық тиімділігін анықтадық. Аталған </w:t>
      </w:r>
      <w:r w:rsidRPr="00155771">
        <w:rPr>
          <w:rFonts w:eastAsia="TimesNewRomanPSMT"/>
          <w:sz w:val="28"/>
          <w:szCs w:val="28"/>
        </w:rPr>
        <w:t xml:space="preserve">препараттар жоғарғы нәтижені көрсетті. </w:t>
      </w:r>
      <w:r w:rsidRPr="00155771">
        <w:rPr>
          <w:sz w:val="28"/>
          <w:szCs w:val="28"/>
        </w:rPr>
        <w:t>«НитРыб» препаратын қолданғанда жасырын желінсауға шалдыққан сиырлардың 95,5±0,98%, катаралды желінсауда 90,9±1,35%, іріңді-катаралды желінсауда 88,0±1,62% сиырлар сауығып кетті.</w:t>
      </w:r>
      <w:r w:rsidRPr="00155771">
        <w:rPr>
          <w:color w:val="FF0000"/>
          <w:sz w:val="28"/>
          <w:szCs w:val="28"/>
        </w:rPr>
        <w:t xml:space="preserve"> .</w:t>
      </w:r>
    </w:p>
    <w:p w14:paraId="514C440D" w14:textId="77777777" w:rsidR="00E81861" w:rsidRPr="00155771" w:rsidRDefault="00E81861" w:rsidP="00E81861">
      <w:pPr>
        <w:pStyle w:val="11"/>
        <w:ind w:firstLine="567"/>
        <w:jc w:val="both"/>
        <w:rPr>
          <w:sz w:val="28"/>
          <w:szCs w:val="28"/>
        </w:rPr>
      </w:pPr>
      <w:r w:rsidRPr="00155771">
        <w:rPr>
          <w:sz w:val="28"/>
          <w:szCs w:val="28"/>
        </w:rPr>
        <w:t xml:space="preserve">«Дороб» препаратымен жасырын желінсау кезінде 90,5±1,35% жазылып, экономикалық тиімділігі 26 </w:t>
      </w:r>
      <w:r w:rsidRPr="00155771">
        <w:rPr>
          <w:sz w:val="28"/>
          <w:szCs w:val="28"/>
          <w:lang w:val="ru-KZ"/>
        </w:rPr>
        <w:t>те</w:t>
      </w:r>
      <w:r w:rsidRPr="00155771">
        <w:rPr>
          <w:sz w:val="28"/>
          <w:szCs w:val="28"/>
        </w:rPr>
        <w:t>ңгені құрады. Катаралды желінсаудан 81,0±1,80%, іріңді-катаралды желінсаудан 79,2±1,99% сиыр сауғып кетті.</w:t>
      </w:r>
    </w:p>
    <w:p w14:paraId="75DB83B5" w14:textId="77777777" w:rsidR="00E81861" w:rsidRPr="00155771" w:rsidRDefault="00E81861" w:rsidP="00E81861">
      <w:pPr>
        <w:pStyle w:val="11"/>
        <w:ind w:firstLine="567"/>
        <w:jc w:val="both"/>
        <w:rPr>
          <w:sz w:val="28"/>
          <w:szCs w:val="28"/>
        </w:rPr>
      </w:pPr>
      <w:r w:rsidRPr="00155771">
        <w:rPr>
          <w:sz w:val="28"/>
          <w:szCs w:val="28"/>
        </w:rPr>
        <w:t>Екінші нобаймен яғни «Дороб-К» препаратымен жасырын желінсауға шалдыққан 95,0±0,97% сауығып, Катаралды желінсаудан 17 бас сауығып, нәтижесі 89,5±1,34% құрады. Іріңді-катаралды желінсаудан 20 бас сиыр емделіп, 83,3±1,83% көрсетті. «Дороб-К» препаратының экономикалық тиімділігі 26 теңгені құрады.</w:t>
      </w:r>
    </w:p>
    <w:p w14:paraId="0158A08F" w14:textId="77777777" w:rsidR="00E81861" w:rsidRPr="00155771" w:rsidRDefault="00E81861" w:rsidP="00E81861">
      <w:pPr>
        <w:pStyle w:val="11"/>
        <w:ind w:firstLine="567"/>
        <w:jc w:val="both"/>
        <w:rPr>
          <w:sz w:val="28"/>
          <w:szCs w:val="28"/>
        </w:rPr>
      </w:pPr>
      <w:r w:rsidRPr="00155771">
        <w:rPr>
          <w:sz w:val="28"/>
          <w:szCs w:val="28"/>
        </w:rPr>
        <w:t xml:space="preserve">4. Ірінді - катаралды эндометритпен ауырған сиырларды емдегенде 4-ші нобайдың яғни </w:t>
      </w:r>
      <w:bookmarkStart w:id="10" w:name="_Hlk178343270"/>
      <w:r w:rsidRPr="00155771">
        <w:rPr>
          <w:sz w:val="28"/>
          <w:szCs w:val="28"/>
        </w:rPr>
        <w:t xml:space="preserve">«НитРыб» препаратын </w:t>
      </w:r>
      <w:bookmarkEnd w:id="10"/>
      <w:r w:rsidRPr="00155771">
        <w:rPr>
          <w:sz w:val="28"/>
          <w:szCs w:val="28"/>
        </w:rPr>
        <w:t>қолданған 77,8±1,25 нәтижені көрсеткен. «НитРыб» препаратының экономикалық тиімділігі 10 теңге болды.</w:t>
      </w:r>
    </w:p>
    <w:p w14:paraId="40142D58" w14:textId="77777777" w:rsidR="00E81861" w:rsidRPr="00155771" w:rsidRDefault="00E81861" w:rsidP="00E81861">
      <w:pPr>
        <w:pStyle w:val="11"/>
        <w:ind w:firstLine="567"/>
        <w:jc w:val="both"/>
        <w:rPr>
          <w:rFonts w:eastAsia="TimesNewRomanPSMT"/>
          <w:b/>
          <w:sz w:val="28"/>
          <w:szCs w:val="28"/>
        </w:rPr>
      </w:pPr>
      <w:r w:rsidRPr="00155771">
        <w:rPr>
          <w:sz w:val="28"/>
          <w:szCs w:val="28"/>
        </w:rPr>
        <w:t xml:space="preserve">5. </w:t>
      </w:r>
      <w:r w:rsidRPr="00155771">
        <w:rPr>
          <w:rStyle w:val="ezkurwreuab5ozgtqnkl"/>
          <w:sz w:val="28"/>
          <w:szCs w:val="28"/>
        </w:rPr>
        <w:t>Алынған</w:t>
      </w:r>
      <w:r w:rsidRPr="00155771">
        <w:rPr>
          <w:sz w:val="28"/>
          <w:szCs w:val="28"/>
        </w:rPr>
        <w:t xml:space="preserve"> </w:t>
      </w:r>
      <w:r w:rsidRPr="00155771">
        <w:rPr>
          <w:rStyle w:val="ezkurwreuab5ozgtqnkl"/>
          <w:sz w:val="28"/>
          <w:szCs w:val="28"/>
        </w:rPr>
        <w:t>нәтижелерді</w:t>
      </w:r>
      <w:r w:rsidRPr="00155771">
        <w:rPr>
          <w:sz w:val="28"/>
          <w:szCs w:val="28"/>
        </w:rPr>
        <w:t xml:space="preserve"> </w:t>
      </w:r>
      <w:r w:rsidRPr="00155771">
        <w:rPr>
          <w:rStyle w:val="ezkurwreuab5ozgtqnkl"/>
          <w:sz w:val="28"/>
          <w:szCs w:val="28"/>
        </w:rPr>
        <w:t>тәжірибелік</w:t>
      </w:r>
      <w:r w:rsidRPr="00155771">
        <w:rPr>
          <w:sz w:val="28"/>
          <w:szCs w:val="28"/>
        </w:rPr>
        <w:t xml:space="preserve"> </w:t>
      </w:r>
      <w:r w:rsidRPr="00155771">
        <w:rPr>
          <w:rStyle w:val="ezkurwreuab5ozgtqnkl"/>
          <w:sz w:val="28"/>
          <w:szCs w:val="28"/>
        </w:rPr>
        <w:t>шаруашылықтарда</w:t>
      </w:r>
      <w:r w:rsidRPr="00155771">
        <w:rPr>
          <w:sz w:val="28"/>
          <w:szCs w:val="28"/>
        </w:rPr>
        <w:t xml:space="preserve"> </w:t>
      </w:r>
      <w:r w:rsidRPr="00155771">
        <w:rPr>
          <w:rStyle w:val="ezkurwreuab5ozgtqnkl"/>
          <w:sz w:val="28"/>
          <w:szCs w:val="28"/>
        </w:rPr>
        <w:t>және</w:t>
      </w:r>
      <w:r w:rsidRPr="00155771">
        <w:rPr>
          <w:sz w:val="28"/>
          <w:szCs w:val="28"/>
        </w:rPr>
        <w:t xml:space="preserve"> </w:t>
      </w:r>
      <w:r w:rsidRPr="00155771">
        <w:rPr>
          <w:rStyle w:val="ezkurwreuab5ozgtqnkl"/>
          <w:sz w:val="28"/>
          <w:szCs w:val="28"/>
        </w:rPr>
        <w:t>ветеринарлық</w:t>
      </w:r>
      <w:r w:rsidRPr="00155771">
        <w:rPr>
          <w:sz w:val="28"/>
          <w:szCs w:val="28"/>
        </w:rPr>
        <w:t xml:space="preserve"> </w:t>
      </w:r>
      <w:r w:rsidRPr="00155771">
        <w:rPr>
          <w:rStyle w:val="ezkurwreuab5ozgtqnkl"/>
          <w:sz w:val="28"/>
          <w:szCs w:val="28"/>
        </w:rPr>
        <w:t>мамандарды</w:t>
      </w:r>
      <w:r w:rsidRPr="00155771">
        <w:rPr>
          <w:sz w:val="28"/>
          <w:szCs w:val="28"/>
        </w:rPr>
        <w:t xml:space="preserve"> </w:t>
      </w:r>
      <w:r w:rsidRPr="00155771">
        <w:rPr>
          <w:rStyle w:val="ezkurwreuab5ozgtqnkl"/>
          <w:sz w:val="28"/>
          <w:szCs w:val="28"/>
        </w:rPr>
        <w:t>даярлауда</w:t>
      </w:r>
      <w:r w:rsidRPr="00155771">
        <w:rPr>
          <w:sz w:val="28"/>
          <w:szCs w:val="28"/>
        </w:rPr>
        <w:t xml:space="preserve"> Семей қаласының Шәкәрім атындағы университетінің оқу </w:t>
      </w:r>
      <w:r w:rsidRPr="00155771">
        <w:rPr>
          <w:rStyle w:val="ezkurwreuab5ozgtqnkl"/>
          <w:sz w:val="28"/>
          <w:szCs w:val="28"/>
        </w:rPr>
        <w:t>процесіне</w:t>
      </w:r>
      <w:r w:rsidRPr="00155771">
        <w:rPr>
          <w:sz w:val="28"/>
          <w:szCs w:val="28"/>
        </w:rPr>
        <w:t xml:space="preserve"> </w:t>
      </w:r>
      <w:r w:rsidRPr="00155771">
        <w:rPr>
          <w:rStyle w:val="ezkurwreuab5ozgtqnkl"/>
          <w:sz w:val="28"/>
          <w:szCs w:val="28"/>
        </w:rPr>
        <w:t>енгізілді.</w:t>
      </w:r>
    </w:p>
    <w:p w14:paraId="611C66EE" w14:textId="77777777" w:rsidR="00E81861" w:rsidRPr="00155771" w:rsidRDefault="00E81861" w:rsidP="00E81861">
      <w:pPr>
        <w:pStyle w:val="11"/>
        <w:ind w:firstLine="567"/>
        <w:jc w:val="both"/>
        <w:rPr>
          <w:sz w:val="28"/>
          <w:szCs w:val="28"/>
        </w:rPr>
      </w:pPr>
    </w:p>
    <w:p w14:paraId="19A5953A" w14:textId="77777777" w:rsidR="00E81861" w:rsidRDefault="00E81861" w:rsidP="00E81861">
      <w:pPr>
        <w:pStyle w:val="11"/>
        <w:ind w:firstLine="567"/>
        <w:jc w:val="both"/>
        <w:rPr>
          <w:rFonts w:eastAsia="TimesNewRomanPSMT"/>
          <w:b/>
          <w:sz w:val="28"/>
          <w:szCs w:val="28"/>
        </w:rPr>
      </w:pPr>
      <w:r w:rsidRPr="00155771">
        <w:rPr>
          <w:rFonts w:eastAsia="TimesNewRomanPSMT"/>
          <w:b/>
          <w:sz w:val="28"/>
          <w:szCs w:val="28"/>
        </w:rPr>
        <w:br w:type="page"/>
      </w:r>
      <w:r w:rsidRPr="00155771">
        <w:rPr>
          <w:rFonts w:eastAsia="TimesNewRomanPSMT"/>
          <w:b/>
          <w:sz w:val="28"/>
          <w:szCs w:val="28"/>
        </w:rPr>
        <w:lastRenderedPageBreak/>
        <w:t>Тәжірибеге ұсыныстар</w:t>
      </w:r>
    </w:p>
    <w:p w14:paraId="005A809B" w14:textId="77777777" w:rsidR="00E81861" w:rsidRPr="00155771" w:rsidRDefault="00E81861" w:rsidP="00E81861">
      <w:pPr>
        <w:pStyle w:val="11"/>
        <w:ind w:firstLine="567"/>
        <w:jc w:val="both"/>
        <w:rPr>
          <w:rFonts w:eastAsia="TimesNewRomanPSMT"/>
          <w:b/>
          <w:sz w:val="28"/>
          <w:szCs w:val="28"/>
        </w:rPr>
      </w:pPr>
    </w:p>
    <w:p w14:paraId="2B046611" w14:textId="77777777" w:rsidR="00E81861" w:rsidRDefault="00E81861" w:rsidP="00E81861">
      <w:pPr>
        <w:spacing w:after="0" w:line="240" w:lineRule="auto"/>
        <w:ind w:firstLine="567"/>
        <w:jc w:val="both"/>
        <w:rPr>
          <w:rFonts w:ascii="Times New Roman" w:eastAsia="TimesNewRomanPSMT" w:hAnsi="Times New Roman"/>
          <w:sz w:val="28"/>
          <w:szCs w:val="28"/>
          <w:lang w:val="kk-KZ"/>
        </w:rPr>
      </w:pPr>
      <w:r>
        <w:rPr>
          <w:rFonts w:ascii="Kz Times New Roman" w:hAnsi="Kz Times New Roman"/>
          <w:sz w:val="28"/>
          <w:szCs w:val="28"/>
          <w:lang w:val="kk-KZ"/>
        </w:rPr>
        <w:t xml:space="preserve">Желінсаумен ауырған сиырларды емдеуге қабыну мен микробқа қарсы және </w:t>
      </w:r>
      <w:r>
        <w:rPr>
          <w:rFonts w:ascii="Times New Roman" w:hAnsi="Times New Roman"/>
          <w:sz w:val="28"/>
          <w:szCs w:val="28"/>
          <w:lang w:val="kk-KZ"/>
        </w:rPr>
        <w:t>иммуномодулдеуші әсер ететін, өндіріс жағдайында жеңіл әзірленетін және қолдануға</w:t>
      </w:r>
      <w:r>
        <w:rPr>
          <w:rFonts w:ascii="Kz Times New Roman" w:hAnsi="Kz Times New Roman"/>
          <w:sz w:val="28"/>
          <w:szCs w:val="28"/>
          <w:lang w:val="kk-KZ"/>
        </w:rPr>
        <w:t xml:space="preserve"> тиімді біздің ойлап тапқан </w:t>
      </w:r>
      <w:r>
        <w:rPr>
          <w:rFonts w:ascii="Times New Roman" w:hAnsi="Times New Roman"/>
          <w:sz w:val="28"/>
          <w:szCs w:val="28"/>
          <w:lang w:val="kk-KZ"/>
        </w:rPr>
        <w:t>«</w:t>
      </w:r>
      <w:r>
        <w:rPr>
          <w:rFonts w:ascii="Times New Roman" w:eastAsia="TimesNewRomanPSMT" w:hAnsi="Times New Roman"/>
          <w:sz w:val="28"/>
          <w:szCs w:val="28"/>
          <w:lang w:val="kk-KZ"/>
        </w:rPr>
        <w:t>НитРыб» (патент № 8104 ҚР), «Дороб» (патент № 4272 ҚР), «Дороб-К» (патент № 8213 ҚР) препараттарын өндіріске ұсынамыз. Аталған препараттар шаруашылық жағдайында тез даярланады, жеңіл қолданылады, емдік және экономикалық жағынан шаруашылықтарға өте тиімді.</w:t>
      </w:r>
    </w:p>
    <w:p w14:paraId="62CC7703" w14:textId="77777777" w:rsidR="00E81861" w:rsidRDefault="00E81861" w:rsidP="00E81861">
      <w:pPr>
        <w:autoSpaceDE w:val="0"/>
        <w:autoSpaceDN w:val="0"/>
        <w:adjustRightInd w:val="0"/>
        <w:spacing w:after="0" w:line="240" w:lineRule="auto"/>
        <w:jc w:val="both"/>
        <w:rPr>
          <w:rFonts w:ascii="Times New Roman" w:eastAsia="TimesNewRomanPSMT" w:hAnsi="Times New Roman"/>
          <w:b/>
          <w:sz w:val="28"/>
          <w:szCs w:val="28"/>
          <w:lang w:val="kk-KZ"/>
        </w:rPr>
        <w:sectPr w:rsidR="00E81861">
          <w:pgSz w:w="11906" w:h="16838"/>
          <w:pgMar w:top="1134" w:right="567" w:bottom="1134" w:left="1701" w:header="709" w:footer="709" w:gutter="0"/>
          <w:cols w:space="720"/>
          <w:titlePg/>
          <w:docGrid w:linePitch="360"/>
        </w:sectPr>
      </w:pPr>
      <w:bookmarkStart w:id="11" w:name="_Hlk178382197"/>
    </w:p>
    <w:p w14:paraId="58FE9856" w14:textId="77777777" w:rsidR="00E81861" w:rsidRDefault="00E81861" w:rsidP="00E81861">
      <w:pPr>
        <w:autoSpaceDE w:val="0"/>
        <w:autoSpaceDN w:val="0"/>
        <w:adjustRightInd w:val="0"/>
        <w:spacing w:after="0" w:line="240" w:lineRule="auto"/>
        <w:jc w:val="center"/>
        <w:rPr>
          <w:rFonts w:ascii="Times New Roman" w:eastAsia="TimesNewRomanPSMT" w:hAnsi="Times New Roman"/>
          <w:b/>
          <w:sz w:val="28"/>
          <w:szCs w:val="28"/>
          <w:lang w:val="kk-KZ"/>
        </w:rPr>
      </w:pPr>
      <w:r>
        <w:rPr>
          <w:rFonts w:ascii="Times New Roman" w:eastAsia="TimesNewRomanPSMT" w:hAnsi="Times New Roman"/>
          <w:b/>
          <w:sz w:val="28"/>
          <w:szCs w:val="28"/>
          <w:lang w:val="kk-KZ"/>
        </w:rPr>
        <w:lastRenderedPageBreak/>
        <w:t>ПАЙДАЛАНЫЛҒАН ӘДЕБИЕТТЕР ТІЗІМІ</w:t>
      </w:r>
    </w:p>
    <w:p w14:paraId="3A270AD0" w14:textId="77777777" w:rsidR="00E81861" w:rsidRDefault="00E81861" w:rsidP="00E81861">
      <w:pPr>
        <w:autoSpaceDE w:val="0"/>
        <w:autoSpaceDN w:val="0"/>
        <w:adjustRightInd w:val="0"/>
        <w:spacing w:after="0" w:line="240" w:lineRule="auto"/>
        <w:jc w:val="center"/>
        <w:rPr>
          <w:rFonts w:ascii="Times New Roman" w:eastAsia="TimesNewRomanPSMT" w:hAnsi="Times New Roman"/>
          <w:b/>
          <w:sz w:val="28"/>
          <w:szCs w:val="28"/>
          <w:lang w:val="kk-KZ"/>
        </w:rPr>
      </w:pPr>
    </w:p>
    <w:p w14:paraId="06D692CD"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 xml:space="preserve">1 </w:t>
      </w:r>
      <w:r>
        <w:rPr>
          <w:rFonts w:ascii="Times New Roman" w:hAnsi="Times New Roman"/>
          <w:sz w:val="28"/>
          <w:szCs w:val="28"/>
          <w:shd w:val="clear" w:color="auto" w:fill="FFFFFF"/>
        </w:rPr>
        <w:t>Послание Президента Республики Казахстан Н. Назарбаева народу Казахстана «Социально-экономическая модернизация - главный вектор развития Казахстана» // «Казахстанская правда». - 2018.</w:t>
      </w:r>
    </w:p>
    <w:p w14:paraId="70CA6FA7"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sz w:val="28"/>
          <w:szCs w:val="28"/>
          <w:lang w:val="kk-KZ"/>
        </w:rPr>
      </w:pPr>
      <w:r>
        <w:rPr>
          <w:rFonts w:ascii="Times New Roman" w:eastAsia="TimesNewRomanPSMT" w:hAnsi="Times New Roman"/>
          <w:sz w:val="28"/>
          <w:szCs w:val="28"/>
          <w:lang w:val="kk-KZ"/>
        </w:rPr>
        <w:t>2 Юсупова Г.Т. Сүт өнімдері өндірісінің сыни бақылау нүктелерін анықтау // С.Сейфуллиннің 125 жылдығына арналған «Сейфуллин оқулары-15: Жастар, ғылым, технологиялар: жаңа идеялар мен перспективалар» атты халықаралық ғылыми-теориялық конференциясының материалдары. - 2019. - Т.</w:t>
      </w:r>
      <w:r w:rsidRPr="007E1C7F">
        <w:rPr>
          <w:rFonts w:ascii="Times New Roman" w:eastAsia="TimesNewRomanPSMT" w:hAnsi="Times New Roman"/>
          <w:sz w:val="28"/>
          <w:szCs w:val="28"/>
          <w:lang w:val="kk-KZ"/>
        </w:rPr>
        <w:t>I.</w:t>
      </w:r>
      <w:r>
        <w:rPr>
          <w:rFonts w:ascii="Times New Roman" w:eastAsia="TimesNewRomanPSMT" w:hAnsi="Times New Roman"/>
          <w:sz w:val="28"/>
          <w:szCs w:val="28"/>
          <w:lang w:val="kk-KZ"/>
        </w:rPr>
        <w:t>- Б.148-150.</w:t>
      </w:r>
    </w:p>
    <w:p w14:paraId="212A47D1" w14:textId="77777777" w:rsidR="00E81861" w:rsidRPr="00BC33E6"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sz w:val="28"/>
          <w:szCs w:val="28"/>
          <w:lang w:val="kk-KZ"/>
        </w:rPr>
        <w:t xml:space="preserve">3 </w:t>
      </w:r>
      <w:proofErr w:type="spellStart"/>
      <w:r>
        <w:rPr>
          <w:rFonts w:ascii="Times New Roman" w:hAnsi="Times New Roman"/>
          <w:sz w:val="28"/>
          <w:szCs w:val="28"/>
          <w:lang w:val="en-US"/>
        </w:rPr>
        <w:t>Omaralieva</w:t>
      </w:r>
      <w:proofErr w:type="spellEnd"/>
      <w:r>
        <w:rPr>
          <w:rFonts w:ascii="Times New Roman" w:hAnsi="Times New Roman"/>
          <w:sz w:val="28"/>
          <w:szCs w:val="28"/>
          <w:lang w:val="en-US"/>
        </w:rPr>
        <w:t xml:space="preserve"> A., </w:t>
      </w:r>
      <w:proofErr w:type="spellStart"/>
      <w:r>
        <w:rPr>
          <w:rFonts w:ascii="Times New Roman" w:hAnsi="Times New Roman"/>
          <w:sz w:val="28"/>
          <w:szCs w:val="28"/>
          <w:lang w:val="en-US"/>
        </w:rPr>
        <w:t>Karmanova</w:t>
      </w:r>
      <w:proofErr w:type="spellEnd"/>
      <w:r>
        <w:rPr>
          <w:rFonts w:ascii="Times New Roman" w:hAnsi="Times New Roman"/>
          <w:sz w:val="28"/>
          <w:szCs w:val="28"/>
          <w:lang w:val="en-US"/>
        </w:rPr>
        <w:t xml:space="preserve"> G., </w:t>
      </w:r>
      <w:proofErr w:type="spellStart"/>
      <w:r>
        <w:rPr>
          <w:rFonts w:ascii="Times New Roman" w:hAnsi="Times New Roman"/>
          <w:sz w:val="28"/>
          <w:szCs w:val="28"/>
          <w:lang w:val="en-US"/>
        </w:rPr>
        <w:t>Kozhakhmetova</w:t>
      </w:r>
      <w:proofErr w:type="spellEnd"/>
      <w:r>
        <w:rPr>
          <w:rFonts w:ascii="Times New Roman" w:hAnsi="Times New Roman"/>
          <w:sz w:val="28"/>
          <w:szCs w:val="28"/>
          <w:lang w:val="en-US"/>
        </w:rPr>
        <w:t xml:space="preserve"> </w:t>
      </w:r>
      <w:r>
        <w:rPr>
          <w:rFonts w:ascii="Times New Roman" w:hAnsi="Times New Roman"/>
          <w:sz w:val="28"/>
          <w:szCs w:val="28"/>
        </w:rPr>
        <w:t>Т</w:t>
      </w:r>
      <w:r>
        <w:rPr>
          <w:rFonts w:ascii="Times New Roman" w:hAnsi="Times New Roman"/>
          <w:sz w:val="28"/>
          <w:szCs w:val="28"/>
          <w:lang w:val="en-US"/>
        </w:rPr>
        <w:t>.  Review of Technology of Kazakh National Milk Product – Kurt</w:t>
      </w:r>
      <w:r w:rsidRPr="007E1C7F">
        <w:rPr>
          <w:rFonts w:ascii="Times New Roman" w:hAnsi="Times New Roman"/>
          <w:sz w:val="28"/>
          <w:szCs w:val="28"/>
          <w:lang w:val="en-US"/>
        </w:rPr>
        <w:t xml:space="preserve"> </w:t>
      </w:r>
      <w:r>
        <w:rPr>
          <w:rFonts w:ascii="Times New Roman" w:hAnsi="Times New Roman"/>
          <w:sz w:val="28"/>
          <w:szCs w:val="28"/>
          <w:lang w:val="en-US"/>
        </w:rPr>
        <w:t xml:space="preserve">// Research journal of pharmaceutical biological and chemical sciences. – 2016. </w:t>
      </w:r>
      <w:r w:rsidRPr="007E1C7F">
        <w:rPr>
          <w:rFonts w:ascii="Times New Roman" w:hAnsi="Times New Roman"/>
          <w:sz w:val="28"/>
          <w:szCs w:val="28"/>
          <w:lang w:val="en-US"/>
        </w:rPr>
        <w:t>- №</w:t>
      </w:r>
      <w:r>
        <w:rPr>
          <w:rFonts w:ascii="Times New Roman" w:hAnsi="Times New Roman"/>
          <w:sz w:val="28"/>
          <w:szCs w:val="28"/>
          <w:lang w:val="en-US"/>
        </w:rPr>
        <w:t xml:space="preserve">7(6). </w:t>
      </w:r>
      <w:r w:rsidRPr="007E1C7F">
        <w:rPr>
          <w:rFonts w:ascii="Times New Roman" w:hAnsi="Times New Roman"/>
          <w:sz w:val="28"/>
          <w:szCs w:val="28"/>
          <w:lang w:val="en-US"/>
        </w:rPr>
        <w:t xml:space="preserve">- </w:t>
      </w:r>
      <w:r>
        <w:rPr>
          <w:rFonts w:ascii="Times New Roman" w:hAnsi="Times New Roman"/>
          <w:sz w:val="28"/>
          <w:szCs w:val="28"/>
        </w:rPr>
        <w:t>Р</w:t>
      </w:r>
      <w:r>
        <w:rPr>
          <w:rFonts w:ascii="Times New Roman" w:hAnsi="Times New Roman"/>
          <w:sz w:val="28"/>
          <w:szCs w:val="28"/>
          <w:lang w:val="en-US"/>
        </w:rPr>
        <w:t xml:space="preserve">. 1220-1223. </w:t>
      </w:r>
      <w:r w:rsidRPr="00BC33E6">
        <w:rPr>
          <w:rFonts w:ascii="Times New Roman" w:hAnsi="Times New Roman"/>
          <w:color w:val="000000"/>
          <w:sz w:val="28"/>
          <w:szCs w:val="28"/>
          <w:lang w:val="en-US"/>
        </w:rPr>
        <w:t>http://www.rjp bcs.com/pdf/201 6_7(3)</w:t>
      </w:r>
      <w:proofErr w:type="gramStart"/>
      <w:r w:rsidRPr="00BC33E6">
        <w:rPr>
          <w:rFonts w:ascii="Times New Roman" w:hAnsi="Times New Roman"/>
          <w:color w:val="000000"/>
          <w:sz w:val="28"/>
          <w:szCs w:val="28"/>
          <w:lang w:val="en-US"/>
        </w:rPr>
        <w:t>/[</w:t>
      </w:r>
      <w:proofErr w:type="gramEnd"/>
      <w:r w:rsidRPr="00BC33E6">
        <w:rPr>
          <w:rFonts w:ascii="Times New Roman" w:hAnsi="Times New Roman"/>
          <w:color w:val="000000"/>
          <w:sz w:val="28"/>
          <w:szCs w:val="28"/>
          <w:lang w:val="en-US"/>
        </w:rPr>
        <w:t>93].pdf.</w:t>
      </w:r>
    </w:p>
    <w:p w14:paraId="6E11D100" w14:textId="77777777" w:rsidR="00E81861" w:rsidRPr="00BC33E6" w:rsidRDefault="00E81861" w:rsidP="00E81861">
      <w:pPr>
        <w:spacing w:after="0" w:line="240" w:lineRule="auto"/>
        <w:ind w:firstLine="567"/>
        <w:jc w:val="both"/>
        <w:rPr>
          <w:rFonts w:ascii="Times New Roman" w:hAnsi="Times New Roman"/>
          <w:color w:val="000000"/>
          <w:sz w:val="28"/>
          <w:szCs w:val="28"/>
        </w:rPr>
      </w:pPr>
      <w:r w:rsidRPr="00BC33E6">
        <w:rPr>
          <w:rFonts w:ascii="Times New Roman" w:hAnsi="Times New Roman"/>
          <w:color w:val="000000"/>
          <w:sz w:val="28"/>
          <w:szCs w:val="28"/>
          <w:lang w:val="kk-KZ"/>
        </w:rPr>
        <w:t xml:space="preserve">4 </w:t>
      </w:r>
      <w:proofErr w:type="spellStart"/>
      <w:r w:rsidRPr="00BC33E6">
        <w:rPr>
          <w:rFonts w:ascii="Times New Roman" w:eastAsia="TimesNewRomanPSMT" w:hAnsi="Times New Roman"/>
          <w:color w:val="000000"/>
          <w:sz w:val="28"/>
          <w:szCs w:val="28"/>
          <w:lang w:val="en-US"/>
        </w:rPr>
        <w:t>Akanova</w:t>
      </w:r>
      <w:proofErr w:type="spellEnd"/>
      <w:r w:rsidRPr="00BC33E6">
        <w:rPr>
          <w:rFonts w:ascii="Times New Roman" w:eastAsia="TimesNewRomanPSMT" w:hAnsi="Times New Roman"/>
          <w:color w:val="000000"/>
          <w:sz w:val="28"/>
          <w:szCs w:val="28"/>
          <w:lang w:val="kk-KZ"/>
        </w:rPr>
        <w:t xml:space="preserve"> А.</w:t>
      </w:r>
      <w:r w:rsidRPr="00BC33E6">
        <w:rPr>
          <w:rFonts w:ascii="Times New Roman" w:eastAsia="TimesNewRomanPSMT" w:hAnsi="Times New Roman"/>
          <w:color w:val="000000"/>
          <w:sz w:val="28"/>
          <w:szCs w:val="28"/>
          <w:lang w:val="en-US"/>
        </w:rPr>
        <w:t xml:space="preserve"> Research Article Nutritive and Biological Value of Mare’s Milk </w:t>
      </w:r>
      <w:proofErr w:type="spellStart"/>
      <w:r w:rsidRPr="00BC33E6">
        <w:rPr>
          <w:rFonts w:ascii="Times New Roman" w:eastAsia="TimesNewRomanPSMT" w:hAnsi="Times New Roman"/>
          <w:color w:val="000000"/>
          <w:sz w:val="28"/>
          <w:szCs w:val="28"/>
          <w:lang w:val="en-US"/>
        </w:rPr>
        <w:t>Ice</w:t>
      </w:r>
      <w:r w:rsidRPr="00BC33E6">
        <w:rPr>
          <w:rFonts w:ascii="Times New Roman" w:hAnsi="Times New Roman"/>
          <w:color w:val="000000"/>
          <w:sz w:val="28"/>
          <w:szCs w:val="28"/>
          <w:lang w:val="en-US"/>
        </w:rPr>
        <w:t>Cream</w:t>
      </w:r>
      <w:proofErr w:type="spellEnd"/>
      <w:r w:rsidRPr="00BC33E6">
        <w:rPr>
          <w:rFonts w:ascii="Times New Roman" w:hAnsi="Times New Roman"/>
          <w:color w:val="000000"/>
          <w:sz w:val="28"/>
          <w:szCs w:val="28"/>
          <w:lang w:val="en-US"/>
        </w:rPr>
        <w:t xml:space="preserve">. Aigerim </w:t>
      </w:r>
      <w:proofErr w:type="spellStart"/>
      <w:r w:rsidRPr="00BC33E6">
        <w:rPr>
          <w:rFonts w:ascii="Times New Roman" w:hAnsi="Times New Roman"/>
          <w:color w:val="000000"/>
          <w:sz w:val="28"/>
          <w:szCs w:val="28"/>
          <w:lang w:val="en-US"/>
        </w:rPr>
        <w:t>Akanova</w:t>
      </w:r>
      <w:proofErr w:type="spellEnd"/>
      <w:r w:rsidRPr="00BC33E6">
        <w:rPr>
          <w:rFonts w:ascii="Times New Roman" w:hAnsi="Times New Roman"/>
          <w:color w:val="000000"/>
          <w:sz w:val="28"/>
          <w:szCs w:val="28"/>
          <w:lang w:val="en-US"/>
        </w:rPr>
        <w:t xml:space="preserve">, </w:t>
      </w:r>
      <w:proofErr w:type="spellStart"/>
      <w:r w:rsidRPr="00BC33E6">
        <w:rPr>
          <w:rFonts w:ascii="Times New Roman" w:hAnsi="Times New Roman"/>
          <w:color w:val="000000"/>
          <w:sz w:val="28"/>
          <w:szCs w:val="28"/>
          <w:lang w:val="en-US"/>
        </w:rPr>
        <w:t>Nabidulla</w:t>
      </w:r>
      <w:proofErr w:type="spellEnd"/>
      <w:r w:rsidRPr="00BC33E6">
        <w:rPr>
          <w:rFonts w:ascii="Times New Roman" w:hAnsi="Times New Roman"/>
          <w:color w:val="000000"/>
          <w:sz w:val="28"/>
          <w:szCs w:val="28"/>
          <w:lang w:val="kk-KZ"/>
        </w:rPr>
        <w:t xml:space="preserve"> </w:t>
      </w:r>
      <w:proofErr w:type="spellStart"/>
      <w:r w:rsidRPr="00BC33E6">
        <w:rPr>
          <w:rFonts w:ascii="Times New Roman" w:hAnsi="Times New Roman"/>
          <w:color w:val="000000"/>
          <w:sz w:val="28"/>
          <w:szCs w:val="28"/>
          <w:lang w:val="en-US"/>
        </w:rPr>
        <w:t>Kikebayev</w:t>
      </w:r>
      <w:proofErr w:type="spellEnd"/>
      <w:r w:rsidRPr="00BC33E6">
        <w:rPr>
          <w:rFonts w:ascii="Times New Roman" w:hAnsi="Times New Roman"/>
          <w:color w:val="000000"/>
          <w:sz w:val="28"/>
          <w:szCs w:val="28"/>
          <w:lang w:val="en-US"/>
        </w:rPr>
        <w:t xml:space="preserve">, Kymbat </w:t>
      </w:r>
      <w:proofErr w:type="spellStart"/>
      <w:r w:rsidRPr="00BC33E6">
        <w:rPr>
          <w:rFonts w:ascii="Times New Roman" w:hAnsi="Times New Roman"/>
          <w:color w:val="000000"/>
          <w:sz w:val="28"/>
          <w:szCs w:val="28"/>
          <w:lang w:val="en-US"/>
        </w:rPr>
        <w:t>Shaikenova</w:t>
      </w:r>
      <w:proofErr w:type="spellEnd"/>
      <w:r w:rsidRPr="00BC33E6">
        <w:rPr>
          <w:rFonts w:ascii="Times New Roman" w:hAnsi="Times New Roman"/>
          <w:color w:val="000000"/>
          <w:sz w:val="28"/>
          <w:szCs w:val="28"/>
          <w:lang w:val="kk-KZ"/>
        </w:rPr>
        <w:t xml:space="preserve"> </w:t>
      </w:r>
      <w:proofErr w:type="spellStart"/>
      <w:r w:rsidRPr="00BC33E6">
        <w:rPr>
          <w:rFonts w:ascii="Times New Roman" w:hAnsi="Times New Roman"/>
          <w:color w:val="000000"/>
          <w:sz w:val="28"/>
          <w:szCs w:val="28"/>
          <w:lang w:val="en-US"/>
        </w:rPr>
        <w:t>Zhanagul</w:t>
      </w:r>
      <w:proofErr w:type="spellEnd"/>
      <w:r w:rsidRPr="00BC33E6">
        <w:rPr>
          <w:rFonts w:ascii="Times New Roman" w:hAnsi="Times New Roman"/>
          <w:color w:val="000000"/>
          <w:sz w:val="28"/>
          <w:szCs w:val="28"/>
          <w:lang w:val="kk-KZ"/>
        </w:rPr>
        <w:t xml:space="preserve"> </w:t>
      </w:r>
      <w:proofErr w:type="spellStart"/>
      <w:r w:rsidRPr="00BC33E6">
        <w:rPr>
          <w:rFonts w:ascii="Times New Roman" w:hAnsi="Times New Roman"/>
          <w:color w:val="000000"/>
          <w:sz w:val="28"/>
          <w:szCs w:val="28"/>
          <w:lang w:val="en-US"/>
        </w:rPr>
        <w:t>Seiitkazhy</w:t>
      </w:r>
      <w:proofErr w:type="spellEnd"/>
      <w:r w:rsidRPr="00BC33E6">
        <w:rPr>
          <w:rFonts w:ascii="Times New Roman" w:hAnsi="Times New Roman"/>
          <w:color w:val="000000"/>
          <w:sz w:val="28"/>
          <w:szCs w:val="28"/>
          <w:lang w:val="en-US"/>
        </w:rPr>
        <w:t xml:space="preserve"> // Pakistan Journal of Nutrition. DOI</w:t>
      </w:r>
      <w:r w:rsidRPr="00BC33E6">
        <w:rPr>
          <w:rFonts w:ascii="Times New Roman" w:hAnsi="Times New Roman"/>
          <w:color w:val="000000"/>
          <w:sz w:val="28"/>
          <w:szCs w:val="28"/>
        </w:rPr>
        <w:t>: 10.3923/</w:t>
      </w:r>
      <w:proofErr w:type="spellStart"/>
      <w:r w:rsidRPr="00BC33E6">
        <w:rPr>
          <w:rFonts w:ascii="Times New Roman" w:hAnsi="Times New Roman"/>
          <w:color w:val="000000"/>
          <w:sz w:val="28"/>
          <w:szCs w:val="28"/>
          <w:lang w:val="en-US"/>
        </w:rPr>
        <w:t>pjn</w:t>
      </w:r>
      <w:proofErr w:type="spellEnd"/>
      <w:r w:rsidRPr="00BC33E6">
        <w:rPr>
          <w:rFonts w:ascii="Times New Roman" w:hAnsi="Times New Roman"/>
          <w:color w:val="000000"/>
          <w:sz w:val="28"/>
          <w:szCs w:val="28"/>
        </w:rPr>
        <w:t>.2017.457.462.</w:t>
      </w:r>
    </w:p>
    <w:p w14:paraId="3C8BD00E" w14:textId="77777777" w:rsidR="00E81861" w:rsidRPr="00BC33E6"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sidRPr="00BC33E6">
        <w:rPr>
          <w:rFonts w:ascii="Times New Roman" w:hAnsi="Times New Roman"/>
          <w:color w:val="000000"/>
          <w:sz w:val="28"/>
          <w:szCs w:val="28"/>
          <w:lang w:val="kk-KZ"/>
        </w:rPr>
        <w:t>5 Заболотнов Л.А., Кузнецов С.Г., Баранова И.А., Матющенко П.В. Качество молока коров.  http://www.vitasol.ru/wp-content/upl oads/2014/05/ Kachestvomoloka.pdf. 29.10.2020.</w:t>
      </w:r>
    </w:p>
    <w:p w14:paraId="5AB98805"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sidRPr="00BC33E6">
        <w:rPr>
          <w:rFonts w:ascii="Times New Roman" w:hAnsi="Times New Roman"/>
          <w:color w:val="000000"/>
          <w:sz w:val="28"/>
          <w:szCs w:val="28"/>
          <w:lang w:val="kk-KZ"/>
        </w:rPr>
        <w:t>6 Жұмағалиева Ж.Г. Сүт және сүт өнімдерінің сапасын</w:t>
      </w:r>
      <w:r>
        <w:rPr>
          <w:rFonts w:ascii="Times New Roman" w:hAnsi="Times New Roman"/>
          <w:sz w:val="28"/>
          <w:szCs w:val="28"/>
          <w:lang w:val="kk-KZ"/>
        </w:rPr>
        <w:t xml:space="preserve"> жақсарту мәселелері // «Жаршы». – 2003. - №5. -61 б.</w:t>
      </w:r>
    </w:p>
    <w:p w14:paraId="1AA406FA" w14:textId="77777777" w:rsidR="00E81861" w:rsidRDefault="00E81861" w:rsidP="00E81861">
      <w:pPr>
        <w:spacing w:after="0" w:line="240" w:lineRule="auto"/>
        <w:ind w:firstLine="567"/>
        <w:jc w:val="both"/>
        <w:rPr>
          <w:rFonts w:ascii="Times New Roman" w:eastAsia="TimesNewRoman" w:hAnsi="Times New Roman"/>
          <w:sz w:val="28"/>
          <w:szCs w:val="28"/>
          <w:lang w:val="kk-KZ"/>
        </w:rPr>
      </w:pPr>
      <w:r>
        <w:rPr>
          <w:rFonts w:ascii="Times New Roman" w:hAnsi="Times New Roman"/>
          <w:sz w:val="28"/>
          <w:szCs w:val="28"/>
          <w:lang w:val="kk-KZ"/>
        </w:rPr>
        <w:t xml:space="preserve">7 </w:t>
      </w:r>
      <w:proofErr w:type="spellStart"/>
      <w:r>
        <w:rPr>
          <w:rFonts w:ascii="Times New Roman" w:eastAsia="TimesNewRoman,Italic" w:hAnsi="Times New Roman"/>
          <w:sz w:val="28"/>
          <w:szCs w:val="28"/>
        </w:rPr>
        <w:t>Баймишева</w:t>
      </w:r>
      <w:proofErr w:type="spellEnd"/>
      <w:r>
        <w:rPr>
          <w:rFonts w:ascii="Times New Roman" w:eastAsia="TimesNewRoman,Italic" w:hAnsi="Times New Roman"/>
          <w:sz w:val="28"/>
          <w:szCs w:val="28"/>
        </w:rPr>
        <w:t xml:space="preserve"> Д.Ш., Коростелева Л.А., </w:t>
      </w:r>
      <w:proofErr w:type="spellStart"/>
      <w:r>
        <w:rPr>
          <w:rFonts w:ascii="Times New Roman" w:eastAsia="TimesNewRoman,Italic" w:hAnsi="Times New Roman"/>
          <w:sz w:val="28"/>
          <w:szCs w:val="28"/>
        </w:rPr>
        <w:t>Кристойть</w:t>
      </w:r>
      <w:proofErr w:type="spellEnd"/>
      <w:r>
        <w:rPr>
          <w:rFonts w:ascii="Times New Roman" w:eastAsia="TimesNewRoman,Italic" w:hAnsi="Times New Roman"/>
          <w:sz w:val="28"/>
          <w:szCs w:val="28"/>
        </w:rPr>
        <w:t xml:space="preserve"> С.В., </w:t>
      </w:r>
      <w:proofErr w:type="spellStart"/>
      <w:r>
        <w:rPr>
          <w:rFonts w:ascii="Times New Roman" w:eastAsia="TimesNewRoman,Italic" w:hAnsi="Times New Roman"/>
          <w:sz w:val="28"/>
          <w:szCs w:val="28"/>
        </w:rPr>
        <w:t>Котенкин</w:t>
      </w:r>
      <w:proofErr w:type="spellEnd"/>
      <w:r>
        <w:rPr>
          <w:rFonts w:ascii="Times New Roman" w:eastAsia="TimesNewRoman,Italic" w:hAnsi="Times New Roman"/>
          <w:sz w:val="28"/>
          <w:szCs w:val="28"/>
        </w:rPr>
        <w:t xml:space="preserve"> С.В. </w:t>
      </w:r>
      <w:proofErr w:type="spellStart"/>
      <w:r>
        <w:rPr>
          <w:rFonts w:ascii="Times New Roman" w:eastAsia="TimesNewRoman" w:hAnsi="Times New Roman"/>
          <w:sz w:val="28"/>
          <w:szCs w:val="28"/>
        </w:rPr>
        <w:t>Видовойсостав</w:t>
      </w:r>
      <w:proofErr w:type="spellEnd"/>
      <w:r>
        <w:rPr>
          <w:rFonts w:ascii="Times New Roman" w:eastAsia="TimesNewRoman" w:hAnsi="Times New Roman"/>
          <w:sz w:val="28"/>
          <w:szCs w:val="28"/>
        </w:rPr>
        <w:t xml:space="preserve"> микрофлоры молочной железы при маститах // Зоотехния. – 2008 - №11 – С. 26-28.</w:t>
      </w:r>
    </w:p>
    <w:p w14:paraId="21AC7286"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eastAsia="TimesNewRoman" w:hAnsi="Times New Roman"/>
          <w:sz w:val="28"/>
          <w:szCs w:val="28"/>
          <w:lang w:val="kk-KZ"/>
        </w:rPr>
        <w:t>8</w:t>
      </w:r>
      <w:r>
        <w:rPr>
          <w:rFonts w:ascii="Times New Roman" w:hAnsi="Times New Roman"/>
          <w:sz w:val="28"/>
          <w:szCs w:val="28"/>
          <w:lang w:val="kk-KZ"/>
        </w:rPr>
        <w:t xml:space="preserve"> Sarsembayeva N.B., Abdigaliyeva T.B., Utepova Z.A., Biltebay A.N., Zhumagulova S.Zh. Heavy metal levels in milk and fermented milk products produced in the Almaty region, Kazakhstan // Veterinary World (India).- 2020. –V</w:t>
      </w:r>
      <w:proofErr w:type="spellStart"/>
      <w:r>
        <w:rPr>
          <w:rFonts w:ascii="Times New Roman" w:hAnsi="Times New Roman"/>
          <w:sz w:val="28"/>
          <w:szCs w:val="28"/>
          <w:lang w:val="en-US"/>
        </w:rPr>
        <w:t>ol</w:t>
      </w:r>
      <w:proofErr w:type="spellEnd"/>
      <w:r w:rsidRPr="000962D2">
        <w:rPr>
          <w:rFonts w:ascii="Times New Roman" w:hAnsi="Times New Roman"/>
          <w:sz w:val="28"/>
          <w:szCs w:val="28"/>
        </w:rPr>
        <w:t>.</w:t>
      </w:r>
      <w:r>
        <w:rPr>
          <w:rFonts w:ascii="Times New Roman" w:hAnsi="Times New Roman"/>
          <w:sz w:val="28"/>
          <w:szCs w:val="28"/>
          <w:lang w:val="kk-KZ"/>
        </w:rPr>
        <w:t xml:space="preserve">13(4). - Р.609-613. </w:t>
      </w:r>
    </w:p>
    <w:p w14:paraId="6FB24004" w14:textId="77777777" w:rsidR="00E81861" w:rsidRP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9 Аллабергенов К.А., Шайкенова К.Х. Производство молока коров симментальской породы в ТОО «Камышенка»</w:t>
      </w:r>
      <w:r w:rsidRPr="000962D2">
        <w:rPr>
          <w:rFonts w:ascii="Times New Roman" w:hAnsi="Times New Roman"/>
          <w:sz w:val="28"/>
          <w:szCs w:val="28"/>
        </w:rPr>
        <w:t xml:space="preserve"> </w:t>
      </w:r>
      <w:r>
        <w:rPr>
          <w:rFonts w:ascii="Times New Roman" w:hAnsi="Times New Roman"/>
          <w:sz w:val="28"/>
          <w:szCs w:val="28"/>
          <w:lang w:val="kk-KZ"/>
        </w:rPr>
        <w:t>// Материалы Республиканс</w:t>
      </w:r>
      <w:r>
        <w:rPr>
          <w:rFonts w:ascii="Times New Roman" w:hAnsi="Times New Roman"/>
          <w:sz w:val="28"/>
          <w:szCs w:val="28"/>
        </w:rPr>
        <w:t>кой научно-теоретической конференции «</w:t>
      </w:r>
      <w:proofErr w:type="spellStart"/>
      <w:r>
        <w:rPr>
          <w:rFonts w:ascii="Times New Roman" w:hAnsi="Times New Roman"/>
          <w:sz w:val="28"/>
          <w:szCs w:val="28"/>
        </w:rPr>
        <w:t>Сейфуллинские</w:t>
      </w:r>
      <w:proofErr w:type="spellEnd"/>
      <w:r>
        <w:rPr>
          <w:rFonts w:ascii="Times New Roman" w:hAnsi="Times New Roman"/>
          <w:sz w:val="28"/>
          <w:szCs w:val="28"/>
        </w:rPr>
        <w:t xml:space="preserve"> чтения – 13: сохраняя традиции, создавая будущее», посвященная 60-летию  Казахского</w:t>
      </w:r>
      <w:r w:rsidRPr="00E81861">
        <w:rPr>
          <w:rFonts w:ascii="Times New Roman" w:hAnsi="Times New Roman"/>
          <w:sz w:val="28"/>
          <w:szCs w:val="28"/>
          <w:lang w:val="en-US"/>
        </w:rPr>
        <w:t xml:space="preserve"> </w:t>
      </w:r>
      <w:r>
        <w:rPr>
          <w:rFonts w:ascii="Times New Roman" w:hAnsi="Times New Roman"/>
          <w:sz w:val="28"/>
          <w:szCs w:val="28"/>
        </w:rPr>
        <w:t>агротехнического</w:t>
      </w:r>
      <w:r w:rsidRPr="00E81861">
        <w:rPr>
          <w:rFonts w:ascii="Times New Roman" w:hAnsi="Times New Roman"/>
          <w:sz w:val="28"/>
          <w:szCs w:val="28"/>
          <w:lang w:val="en-US"/>
        </w:rPr>
        <w:t xml:space="preserve"> </w:t>
      </w:r>
      <w:r>
        <w:rPr>
          <w:rFonts w:ascii="Times New Roman" w:hAnsi="Times New Roman"/>
          <w:sz w:val="28"/>
          <w:szCs w:val="28"/>
        </w:rPr>
        <w:t>университета</w:t>
      </w:r>
      <w:r w:rsidRPr="00E81861">
        <w:rPr>
          <w:rFonts w:ascii="Times New Roman" w:hAnsi="Times New Roman"/>
          <w:sz w:val="28"/>
          <w:szCs w:val="28"/>
          <w:lang w:val="en-US"/>
        </w:rPr>
        <w:t xml:space="preserve"> </w:t>
      </w:r>
      <w:r>
        <w:rPr>
          <w:rFonts w:ascii="Times New Roman" w:hAnsi="Times New Roman"/>
          <w:sz w:val="28"/>
          <w:szCs w:val="28"/>
        </w:rPr>
        <w:t>имени</w:t>
      </w:r>
      <w:r w:rsidRPr="00E81861">
        <w:rPr>
          <w:rFonts w:ascii="Times New Roman" w:hAnsi="Times New Roman"/>
          <w:sz w:val="28"/>
          <w:szCs w:val="28"/>
          <w:lang w:val="en-US"/>
        </w:rPr>
        <w:t xml:space="preserve"> </w:t>
      </w:r>
      <w:r>
        <w:rPr>
          <w:rFonts w:ascii="Times New Roman" w:hAnsi="Times New Roman"/>
          <w:sz w:val="28"/>
          <w:szCs w:val="28"/>
        </w:rPr>
        <w:t>С</w:t>
      </w:r>
      <w:r w:rsidRPr="00E81861">
        <w:rPr>
          <w:rFonts w:ascii="Times New Roman" w:hAnsi="Times New Roman"/>
          <w:sz w:val="28"/>
          <w:szCs w:val="28"/>
          <w:lang w:val="en-US"/>
        </w:rPr>
        <w:t xml:space="preserve">. </w:t>
      </w:r>
      <w:r>
        <w:rPr>
          <w:rFonts w:ascii="Times New Roman" w:hAnsi="Times New Roman"/>
          <w:sz w:val="28"/>
          <w:szCs w:val="28"/>
        </w:rPr>
        <w:t>Сейфуллина</w:t>
      </w:r>
      <w:r w:rsidRPr="00E81861">
        <w:rPr>
          <w:rFonts w:ascii="Times New Roman" w:hAnsi="Times New Roman"/>
          <w:sz w:val="28"/>
          <w:szCs w:val="28"/>
          <w:lang w:val="en-US"/>
        </w:rPr>
        <w:t xml:space="preserve">. - 2017. - </w:t>
      </w:r>
      <w:r>
        <w:rPr>
          <w:rFonts w:ascii="Times New Roman" w:hAnsi="Times New Roman"/>
          <w:sz w:val="28"/>
          <w:szCs w:val="28"/>
        </w:rPr>
        <w:t>Т</w:t>
      </w:r>
      <w:r w:rsidRPr="00E81861">
        <w:rPr>
          <w:rFonts w:ascii="Times New Roman" w:hAnsi="Times New Roman"/>
          <w:sz w:val="28"/>
          <w:szCs w:val="28"/>
          <w:lang w:val="en-US"/>
        </w:rPr>
        <w:t xml:space="preserve">.1, </w:t>
      </w:r>
      <w:r>
        <w:rPr>
          <w:rFonts w:ascii="Times New Roman" w:hAnsi="Times New Roman"/>
          <w:sz w:val="28"/>
          <w:szCs w:val="28"/>
        </w:rPr>
        <w:t>Ч</w:t>
      </w:r>
      <w:r w:rsidRPr="00E81861">
        <w:rPr>
          <w:rFonts w:ascii="Times New Roman" w:hAnsi="Times New Roman"/>
          <w:sz w:val="28"/>
          <w:szCs w:val="28"/>
          <w:lang w:val="en-US"/>
        </w:rPr>
        <w:t xml:space="preserve">.2. - </w:t>
      </w:r>
      <w:r>
        <w:rPr>
          <w:rFonts w:ascii="Times New Roman" w:hAnsi="Times New Roman"/>
          <w:sz w:val="28"/>
          <w:szCs w:val="28"/>
        </w:rPr>
        <w:t>С</w:t>
      </w:r>
      <w:r w:rsidRPr="00E81861">
        <w:rPr>
          <w:rFonts w:ascii="Times New Roman" w:hAnsi="Times New Roman"/>
          <w:sz w:val="28"/>
          <w:szCs w:val="28"/>
          <w:lang w:val="en-US"/>
        </w:rPr>
        <w:t xml:space="preserve">.138-140. </w:t>
      </w:r>
    </w:p>
    <w:p w14:paraId="244EC248" w14:textId="77777777" w:rsidR="00E81861" w:rsidRPr="00237C82" w:rsidRDefault="00E81861" w:rsidP="00E81861">
      <w:pPr>
        <w:spacing w:after="0" w:line="240" w:lineRule="auto"/>
        <w:ind w:firstLine="567"/>
        <w:jc w:val="both"/>
        <w:rPr>
          <w:rFonts w:ascii="Times New Roman" w:hAnsi="Times New Roman"/>
          <w:sz w:val="28"/>
          <w:szCs w:val="28"/>
          <w:lang w:val="en-US"/>
        </w:rPr>
      </w:pPr>
      <w:r>
        <w:rPr>
          <w:rFonts w:ascii="Times New Roman" w:eastAsia="TimesNewRoman" w:hAnsi="Times New Roman"/>
          <w:sz w:val="28"/>
          <w:szCs w:val="28"/>
          <w:lang w:val="kk-KZ"/>
        </w:rPr>
        <w:t xml:space="preserve">10 </w:t>
      </w:r>
      <w:r>
        <w:rPr>
          <w:rFonts w:ascii="Times New Roman" w:hAnsi="Times New Roman"/>
          <w:sz w:val="28"/>
          <w:szCs w:val="28"/>
          <w:lang w:val="kk-KZ"/>
        </w:rPr>
        <w:t xml:space="preserve">Loretts O.G.*, Barkova A.S., Elesin A.V., Khonina T.G., Shurmanova E.I., Barashkin M.I., Milstein I.M. </w:t>
      </w:r>
      <w:r>
        <w:rPr>
          <w:rFonts w:ascii="Times New Roman" w:hAnsi="Times New Roman"/>
          <w:sz w:val="28"/>
          <w:szCs w:val="28"/>
          <w:lang w:val="en-US"/>
        </w:rPr>
        <w:t xml:space="preserve">Dissemination, etiology, pathogenesis and treatment of cattle </w:t>
      </w:r>
      <w:proofErr w:type="spellStart"/>
      <w:r>
        <w:rPr>
          <w:rFonts w:ascii="Times New Roman" w:hAnsi="Times New Roman"/>
          <w:sz w:val="28"/>
          <w:szCs w:val="28"/>
          <w:lang w:val="en-US"/>
        </w:rPr>
        <w:t>teat</w:t>
      </w:r>
      <w:proofErr w:type="spellEnd"/>
      <w:r>
        <w:rPr>
          <w:rFonts w:ascii="Times New Roman" w:hAnsi="Times New Roman"/>
          <w:sz w:val="28"/>
          <w:szCs w:val="28"/>
          <w:lang w:val="en-US"/>
        </w:rPr>
        <w:t xml:space="preserve"> diseases in agricultural organizations of the </w:t>
      </w:r>
      <w:r>
        <w:rPr>
          <w:rFonts w:ascii="Times New Roman" w:hAnsi="Times New Roman"/>
          <w:sz w:val="28"/>
          <w:szCs w:val="28"/>
          <w:lang w:val="en-US"/>
        </w:rPr>
        <w:pgNum/>
      </w:r>
      <w:proofErr w:type="spellStart"/>
      <w:r>
        <w:rPr>
          <w:rFonts w:ascii="Times New Roman" w:hAnsi="Times New Roman"/>
          <w:sz w:val="28"/>
          <w:szCs w:val="28"/>
          <w:lang w:val="en-US"/>
        </w:rPr>
        <w:t>еет</w:t>
      </w:r>
      <w:proofErr w:type="spellEnd"/>
      <w:r>
        <w:rPr>
          <w:rFonts w:ascii="Times New Roman" w:hAnsi="Times New Roman"/>
          <w:sz w:val="28"/>
          <w:szCs w:val="28"/>
          <w:lang w:val="en-US"/>
        </w:rPr>
        <w:pgNum/>
        <w:t>an</w:t>
      </w:r>
      <w:r>
        <w:rPr>
          <w:rFonts w:ascii="Times New Roman" w:hAnsi="Times New Roman"/>
          <w:sz w:val="28"/>
          <w:szCs w:val="28"/>
          <w:lang w:val="en-US"/>
        </w:rPr>
        <w:pgNum/>
      </w:r>
      <w:proofErr w:type="spellStart"/>
      <w:r>
        <w:rPr>
          <w:rFonts w:ascii="Times New Roman" w:hAnsi="Times New Roman"/>
          <w:sz w:val="28"/>
          <w:szCs w:val="28"/>
          <w:lang w:val="en-US"/>
        </w:rPr>
        <w:t>skregion</w:t>
      </w:r>
      <w:proofErr w:type="spellEnd"/>
      <w:r>
        <w:rPr>
          <w:rFonts w:ascii="Times New Roman" w:hAnsi="Times New Roman"/>
          <w:sz w:val="28"/>
          <w:szCs w:val="28"/>
          <w:lang w:val="en-US"/>
        </w:rPr>
        <w:t xml:space="preserve"> of </w:t>
      </w:r>
      <w:r>
        <w:rPr>
          <w:rFonts w:ascii="Times New Roman" w:hAnsi="Times New Roman"/>
          <w:sz w:val="28"/>
          <w:szCs w:val="28"/>
          <w:lang w:val="en-US"/>
        </w:rPr>
        <w:pgNum/>
      </w:r>
      <w:proofErr w:type="spellStart"/>
      <w:r>
        <w:rPr>
          <w:rFonts w:ascii="Times New Roman" w:hAnsi="Times New Roman"/>
          <w:sz w:val="28"/>
          <w:szCs w:val="28"/>
          <w:lang w:val="en-US"/>
        </w:rPr>
        <w:t>еет</w:t>
      </w:r>
      <w:proofErr w:type="spellEnd"/>
      <w:r>
        <w:rPr>
          <w:rFonts w:ascii="Times New Roman" w:hAnsi="Times New Roman"/>
          <w:sz w:val="28"/>
          <w:szCs w:val="28"/>
          <w:lang w:val="en-US"/>
        </w:rPr>
        <w:pgNum/>
        <w:t>an federation // Research journal of pharmaceutical, biological and chemical sciences. – 2018. -</w:t>
      </w:r>
      <w:r w:rsidRPr="00237C82">
        <w:rPr>
          <w:rFonts w:ascii="Times New Roman" w:hAnsi="Times New Roman"/>
          <w:sz w:val="28"/>
          <w:szCs w:val="28"/>
          <w:lang w:val="en-US"/>
        </w:rPr>
        <w:t xml:space="preserve"> №</w:t>
      </w:r>
      <w:r>
        <w:rPr>
          <w:rFonts w:ascii="Times New Roman" w:hAnsi="Times New Roman"/>
          <w:sz w:val="28"/>
          <w:szCs w:val="28"/>
          <w:lang w:val="en-US"/>
        </w:rPr>
        <w:t>9(5)</w:t>
      </w:r>
      <w:r w:rsidRPr="00237C82">
        <w:rPr>
          <w:rFonts w:ascii="Times New Roman" w:hAnsi="Times New Roman"/>
          <w:sz w:val="28"/>
          <w:szCs w:val="28"/>
          <w:lang w:val="en-US"/>
        </w:rPr>
        <w:t>. –</w:t>
      </w:r>
      <w:r>
        <w:rPr>
          <w:rFonts w:ascii="Times New Roman" w:hAnsi="Times New Roman"/>
          <w:sz w:val="28"/>
          <w:szCs w:val="28"/>
          <w:lang w:val="en-US"/>
        </w:rPr>
        <w:t xml:space="preserve"> 1867</w:t>
      </w:r>
      <w:r w:rsidRPr="00237C82">
        <w:rPr>
          <w:rFonts w:ascii="Times New Roman" w:hAnsi="Times New Roman"/>
          <w:sz w:val="28"/>
          <w:szCs w:val="28"/>
          <w:lang w:val="en-US"/>
        </w:rPr>
        <w:t xml:space="preserve"> </w:t>
      </w:r>
      <w:r>
        <w:rPr>
          <w:rFonts w:ascii="Times New Roman" w:hAnsi="Times New Roman"/>
          <w:sz w:val="28"/>
          <w:szCs w:val="28"/>
        </w:rPr>
        <w:t>р</w:t>
      </w:r>
      <w:r w:rsidRPr="00237C82">
        <w:rPr>
          <w:rFonts w:ascii="Times New Roman" w:hAnsi="Times New Roman"/>
          <w:sz w:val="28"/>
          <w:szCs w:val="28"/>
          <w:lang w:val="en-US"/>
        </w:rPr>
        <w:t>.</w:t>
      </w:r>
    </w:p>
    <w:p w14:paraId="7C7FFC20"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color w:val="000000"/>
          <w:sz w:val="28"/>
          <w:szCs w:val="28"/>
          <w:lang w:val="kk-KZ"/>
        </w:rPr>
      </w:pPr>
      <w:r>
        <w:rPr>
          <w:rFonts w:ascii="Times New Roman" w:hAnsi="Times New Roman"/>
          <w:color w:val="000000"/>
          <w:sz w:val="28"/>
          <w:szCs w:val="28"/>
          <w:lang w:val="kk-KZ"/>
        </w:rPr>
        <w:t xml:space="preserve">11 </w:t>
      </w:r>
      <w:proofErr w:type="spellStart"/>
      <w:r>
        <w:rPr>
          <w:rFonts w:ascii="Times New Roman" w:eastAsia="TimesNewRomanPSMT" w:hAnsi="Times New Roman"/>
          <w:color w:val="000000"/>
          <w:sz w:val="28"/>
          <w:szCs w:val="28"/>
        </w:rPr>
        <w:t>Довідник</w:t>
      </w:r>
      <w:proofErr w:type="spellEnd"/>
      <w:r>
        <w:rPr>
          <w:rFonts w:ascii="Times New Roman" w:eastAsia="TimesNewRomanPSMT" w:hAnsi="Times New Roman"/>
          <w:color w:val="000000"/>
          <w:sz w:val="28"/>
          <w:szCs w:val="28"/>
        </w:rPr>
        <w:t xml:space="preserve"> </w:t>
      </w:r>
      <w:proofErr w:type="spellStart"/>
      <w:r>
        <w:rPr>
          <w:rFonts w:ascii="Times New Roman" w:eastAsia="TimesNewRomanPSMT" w:hAnsi="Times New Roman"/>
          <w:color w:val="000000"/>
          <w:sz w:val="28"/>
          <w:szCs w:val="28"/>
        </w:rPr>
        <w:t>лікаря</w:t>
      </w:r>
      <w:proofErr w:type="spellEnd"/>
      <w:r>
        <w:rPr>
          <w:rFonts w:ascii="Times New Roman" w:eastAsia="TimesNewRomanPSMT" w:hAnsi="Times New Roman"/>
          <w:color w:val="000000"/>
          <w:sz w:val="28"/>
          <w:szCs w:val="28"/>
        </w:rPr>
        <w:t xml:space="preserve"> </w:t>
      </w:r>
      <w:proofErr w:type="spellStart"/>
      <w:r>
        <w:rPr>
          <w:rFonts w:ascii="Times New Roman" w:eastAsia="TimesNewRomanPSMT" w:hAnsi="Times New Roman"/>
          <w:color w:val="000000"/>
          <w:sz w:val="28"/>
          <w:szCs w:val="28"/>
        </w:rPr>
        <w:t>ветеринарної</w:t>
      </w:r>
      <w:proofErr w:type="spellEnd"/>
      <w:r>
        <w:rPr>
          <w:rFonts w:ascii="Times New Roman" w:eastAsia="TimesNewRomanPSMT" w:hAnsi="Times New Roman"/>
          <w:color w:val="000000"/>
          <w:sz w:val="28"/>
          <w:szCs w:val="28"/>
        </w:rPr>
        <w:t xml:space="preserve"> </w:t>
      </w:r>
      <w:proofErr w:type="spellStart"/>
      <w:r>
        <w:rPr>
          <w:rFonts w:ascii="Times New Roman" w:eastAsia="TimesNewRomanPSMT" w:hAnsi="Times New Roman"/>
          <w:color w:val="000000"/>
          <w:sz w:val="28"/>
          <w:szCs w:val="28"/>
        </w:rPr>
        <w:t>медицини</w:t>
      </w:r>
      <w:proofErr w:type="spellEnd"/>
      <w:r>
        <w:rPr>
          <w:rFonts w:ascii="Times New Roman" w:eastAsia="TimesNewRomanPSMT" w:hAnsi="Times New Roman"/>
          <w:color w:val="000000"/>
          <w:sz w:val="28"/>
          <w:szCs w:val="28"/>
        </w:rPr>
        <w:t xml:space="preserve"> / [</w:t>
      </w:r>
      <w:proofErr w:type="spellStart"/>
      <w:r>
        <w:rPr>
          <w:rFonts w:ascii="Times New Roman" w:eastAsia="TimesNewRomanPSMT" w:hAnsi="Times New Roman"/>
          <w:color w:val="000000"/>
          <w:sz w:val="28"/>
          <w:szCs w:val="28"/>
        </w:rPr>
        <w:t>під</w:t>
      </w:r>
      <w:proofErr w:type="spellEnd"/>
      <w:r>
        <w:rPr>
          <w:rFonts w:ascii="Times New Roman" w:eastAsia="TimesNewRomanPSMT" w:hAnsi="Times New Roman"/>
          <w:color w:val="000000"/>
          <w:sz w:val="28"/>
          <w:szCs w:val="28"/>
        </w:rPr>
        <w:t xml:space="preserve"> ред. П. І. </w:t>
      </w:r>
      <w:proofErr w:type="spellStart"/>
      <w:r>
        <w:rPr>
          <w:rFonts w:ascii="Times New Roman" w:eastAsia="TimesNewRomanPSMT" w:hAnsi="Times New Roman"/>
          <w:color w:val="000000"/>
          <w:sz w:val="28"/>
          <w:szCs w:val="28"/>
        </w:rPr>
        <w:t>Вербицького</w:t>
      </w:r>
      <w:proofErr w:type="spellEnd"/>
      <w:r>
        <w:rPr>
          <w:rFonts w:ascii="Times New Roman" w:eastAsia="TimesNewRomanPSMT" w:hAnsi="Times New Roman"/>
          <w:color w:val="000000"/>
          <w:sz w:val="28"/>
          <w:szCs w:val="28"/>
        </w:rPr>
        <w:t xml:space="preserve">, П. П. </w:t>
      </w:r>
      <w:proofErr w:type="spellStart"/>
      <w:r>
        <w:rPr>
          <w:rFonts w:ascii="Times New Roman" w:eastAsia="TimesNewRomanPSMT" w:hAnsi="Times New Roman"/>
          <w:color w:val="000000"/>
          <w:sz w:val="28"/>
          <w:szCs w:val="28"/>
        </w:rPr>
        <w:t>Достоєвського</w:t>
      </w:r>
      <w:proofErr w:type="spellEnd"/>
      <w:r>
        <w:rPr>
          <w:rFonts w:ascii="Times New Roman" w:eastAsia="TimesNewRomanPSMT" w:hAnsi="Times New Roman"/>
          <w:color w:val="000000"/>
          <w:sz w:val="28"/>
          <w:szCs w:val="28"/>
        </w:rPr>
        <w:t xml:space="preserve">]. </w:t>
      </w:r>
      <w:r>
        <w:rPr>
          <w:rFonts w:ascii="Times New Roman" w:eastAsia="Arial Unicode MS" w:hAnsi="Times New Roman"/>
          <w:color w:val="000000"/>
          <w:sz w:val="28"/>
          <w:szCs w:val="28"/>
          <w:lang w:val="kk-KZ"/>
        </w:rPr>
        <w:t>–</w:t>
      </w:r>
      <w:r>
        <w:rPr>
          <w:rFonts w:ascii="Times New Roman" w:eastAsia="TimesNewRomanPSMT" w:hAnsi="Times New Roman"/>
          <w:color w:val="000000"/>
          <w:sz w:val="28"/>
          <w:szCs w:val="28"/>
        </w:rPr>
        <w:t xml:space="preserve">К.: Урожай, 2004. </w:t>
      </w:r>
      <w:r>
        <w:rPr>
          <w:rFonts w:ascii="Times New Roman" w:eastAsia="Arial Unicode MS" w:hAnsi="Times New Roman"/>
          <w:color w:val="000000"/>
          <w:sz w:val="28"/>
          <w:szCs w:val="28"/>
          <w:lang w:val="kk-KZ"/>
        </w:rPr>
        <w:t>–</w:t>
      </w:r>
      <w:r>
        <w:rPr>
          <w:rFonts w:ascii="Times New Roman" w:eastAsia="TimesNewRomanPSMT" w:hAnsi="Times New Roman"/>
          <w:color w:val="000000"/>
          <w:sz w:val="28"/>
          <w:szCs w:val="28"/>
        </w:rPr>
        <w:t>1280 с.</w:t>
      </w:r>
    </w:p>
    <w:p w14:paraId="54F84BC3" w14:textId="77777777" w:rsidR="00E81861" w:rsidRDefault="00E81861" w:rsidP="00E81861">
      <w:pPr>
        <w:autoSpaceDE w:val="0"/>
        <w:autoSpaceDN w:val="0"/>
        <w:adjustRightInd w:val="0"/>
        <w:spacing w:after="0" w:line="240" w:lineRule="auto"/>
        <w:ind w:firstLine="567"/>
        <w:jc w:val="both"/>
        <w:rPr>
          <w:rFonts w:ascii="Times New Roman" w:eastAsia="TimesNewRomanPSMT" w:hAnsi="Times New Roman"/>
          <w:color w:val="000000"/>
          <w:sz w:val="28"/>
          <w:szCs w:val="28"/>
          <w:lang w:val="kk-KZ"/>
        </w:rPr>
      </w:pPr>
      <w:r>
        <w:rPr>
          <w:rFonts w:ascii="Times New Roman" w:hAnsi="Times New Roman"/>
          <w:sz w:val="28"/>
          <w:szCs w:val="28"/>
          <w:lang w:val="kk-KZ"/>
        </w:rPr>
        <w:t>12</w:t>
      </w:r>
      <w:r>
        <w:rPr>
          <w:rFonts w:ascii="Times New Roman" w:hAnsi="Times New Roman"/>
          <w:sz w:val="28"/>
          <w:szCs w:val="28"/>
        </w:rPr>
        <w:t xml:space="preserve"> </w:t>
      </w:r>
      <w:proofErr w:type="spellStart"/>
      <w:r>
        <w:rPr>
          <w:rFonts w:ascii="Times New Roman" w:hAnsi="Times New Roman"/>
          <w:sz w:val="28"/>
          <w:szCs w:val="28"/>
        </w:rPr>
        <w:t>Богуш</w:t>
      </w:r>
      <w:proofErr w:type="spellEnd"/>
      <w:r>
        <w:rPr>
          <w:rFonts w:ascii="Times New Roman" w:hAnsi="Times New Roman"/>
          <w:sz w:val="28"/>
          <w:szCs w:val="28"/>
        </w:rPr>
        <w:t xml:space="preserve"> А.А. Мастит коров и меры его профилактики: книга /</w:t>
      </w:r>
      <w:proofErr w:type="spellStart"/>
      <w:r>
        <w:rPr>
          <w:rFonts w:ascii="Times New Roman" w:hAnsi="Times New Roman"/>
          <w:sz w:val="28"/>
          <w:szCs w:val="28"/>
        </w:rPr>
        <w:t>А.А.Богуш</w:t>
      </w:r>
      <w:proofErr w:type="spellEnd"/>
      <w:r>
        <w:rPr>
          <w:rFonts w:ascii="Times New Roman" w:hAnsi="Times New Roman"/>
          <w:sz w:val="28"/>
          <w:szCs w:val="28"/>
        </w:rPr>
        <w:t xml:space="preserve">, В.И. Иванов, Л.М. </w:t>
      </w:r>
      <w:proofErr w:type="spellStart"/>
      <w:r>
        <w:rPr>
          <w:rFonts w:ascii="Times New Roman" w:hAnsi="Times New Roman"/>
          <w:sz w:val="28"/>
          <w:szCs w:val="28"/>
        </w:rPr>
        <w:t>Бородич</w:t>
      </w:r>
      <w:proofErr w:type="spellEnd"/>
      <w:r>
        <w:rPr>
          <w:rFonts w:ascii="Times New Roman" w:hAnsi="Times New Roman"/>
          <w:sz w:val="28"/>
          <w:szCs w:val="28"/>
        </w:rPr>
        <w:t xml:space="preserve"> – Минск: </w:t>
      </w:r>
      <w:proofErr w:type="spellStart"/>
      <w:r>
        <w:rPr>
          <w:rFonts w:ascii="Times New Roman" w:hAnsi="Times New Roman"/>
          <w:sz w:val="28"/>
          <w:szCs w:val="28"/>
        </w:rPr>
        <w:t>Белпринт</w:t>
      </w:r>
      <w:proofErr w:type="spellEnd"/>
      <w:r>
        <w:rPr>
          <w:rFonts w:ascii="Times New Roman" w:hAnsi="Times New Roman"/>
          <w:sz w:val="28"/>
          <w:szCs w:val="28"/>
        </w:rPr>
        <w:t>, 2009. – 160 с.</w:t>
      </w:r>
    </w:p>
    <w:p w14:paraId="547F66A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TimesNewRomanPSMT" w:hAnsi="Times New Roman"/>
          <w:color w:val="000000"/>
          <w:sz w:val="28"/>
          <w:szCs w:val="28"/>
          <w:lang w:val="kk-KZ"/>
        </w:rPr>
        <w:lastRenderedPageBreak/>
        <w:t xml:space="preserve">13 </w:t>
      </w:r>
      <w:r>
        <w:rPr>
          <w:rFonts w:ascii="Times New Roman" w:hAnsi="Times New Roman"/>
          <w:sz w:val="28"/>
          <w:szCs w:val="28"/>
          <w:lang w:val="kk-KZ"/>
        </w:rPr>
        <w:t>Идельбаев И. Разработка комплексного способа лечения коров при различных формах мастита с использованием иммуномодуляторов: //автореф. ... дис.канд.вет. наук.- Саратов. 2007.- 21с.</w:t>
      </w:r>
    </w:p>
    <w:p w14:paraId="36922DAC"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14 Ширяев С.И. Разработка и эффективность комплексного метода фармакопрофилактики мастита и послеродовых болезней у коров: // автореф. ... дис.канд.вет.наук. -  Краснодар.- 2010.- 21с. </w:t>
      </w:r>
    </w:p>
    <w:p w14:paraId="20EEF5E1"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kk-KZ"/>
        </w:rPr>
        <w:t>15</w:t>
      </w:r>
      <w:r>
        <w:rPr>
          <w:rFonts w:ascii="Times New Roman" w:hAnsi="Times New Roman"/>
          <w:color w:val="000000"/>
          <w:sz w:val="28"/>
          <w:szCs w:val="28"/>
        </w:rPr>
        <w:t xml:space="preserve"> Карташова В.М. Маститы коров / В.М. Карташова, А.И. </w:t>
      </w:r>
      <w:proofErr w:type="spellStart"/>
      <w:r>
        <w:rPr>
          <w:rFonts w:ascii="Times New Roman" w:hAnsi="Times New Roman"/>
          <w:color w:val="000000"/>
          <w:sz w:val="28"/>
          <w:szCs w:val="28"/>
        </w:rPr>
        <w:t>Ивашура</w:t>
      </w:r>
      <w:proofErr w:type="spellEnd"/>
      <w:r>
        <w:rPr>
          <w:rFonts w:ascii="Times New Roman" w:hAnsi="Times New Roman"/>
          <w:color w:val="000000"/>
          <w:sz w:val="28"/>
          <w:szCs w:val="28"/>
        </w:rPr>
        <w:t>.- М</w:t>
      </w:r>
      <w:r>
        <w:rPr>
          <w:rFonts w:ascii="Times New Roman" w:hAnsi="Times New Roman"/>
          <w:color w:val="000000"/>
          <w:sz w:val="28"/>
          <w:szCs w:val="28"/>
          <w:lang w:val="en-US"/>
        </w:rPr>
        <w:t xml:space="preserve">.: </w:t>
      </w:r>
      <w:proofErr w:type="spellStart"/>
      <w:r>
        <w:rPr>
          <w:rFonts w:ascii="Times New Roman" w:hAnsi="Times New Roman"/>
          <w:color w:val="000000"/>
          <w:sz w:val="28"/>
          <w:szCs w:val="28"/>
        </w:rPr>
        <w:t>Агропромиздат</w:t>
      </w:r>
      <w:proofErr w:type="spellEnd"/>
      <w:r>
        <w:rPr>
          <w:rFonts w:ascii="Times New Roman" w:hAnsi="Times New Roman"/>
          <w:color w:val="000000"/>
          <w:sz w:val="28"/>
          <w:szCs w:val="28"/>
          <w:lang w:val="en-US"/>
        </w:rPr>
        <w:t>, 1988.- 182</w:t>
      </w:r>
      <w:r w:rsidRPr="00F0384F">
        <w:rPr>
          <w:rFonts w:ascii="Times New Roman" w:hAnsi="Times New Roman"/>
          <w:color w:val="000000"/>
          <w:sz w:val="28"/>
          <w:szCs w:val="28"/>
          <w:lang w:val="en-US"/>
        </w:rPr>
        <w:t xml:space="preserve"> </w:t>
      </w:r>
      <w:r>
        <w:rPr>
          <w:rFonts w:ascii="Times New Roman" w:hAnsi="Times New Roman"/>
          <w:color w:val="000000"/>
          <w:sz w:val="28"/>
          <w:szCs w:val="28"/>
        </w:rPr>
        <w:t>с</w:t>
      </w:r>
      <w:r>
        <w:rPr>
          <w:rFonts w:ascii="Times New Roman" w:hAnsi="Times New Roman"/>
          <w:color w:val="000000"/>
          <w:sz w:val="28"/>
          <w:szCs w:val="28"/>
          <w:lang w:val="en-US"/>
        </w:rPr>
        <w:t>.</w:t>
      </w:r>
    </w:p>
    <w:p w14:paraId="0A5B7CC7"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1</w:t>
      </w:r>
      <w:r>
        <w:rPr>
          <w:rFonts w:ascii="Times New Roman" w:hAnsi="Times New Roman"/>
          <w:color w:val="000000"/>
          <w:sz w:val="28"/>
          <w:szCs w:val="28"/>
          <w:lang w:val="kk-KZ"/>
        </w:rPr>
        <w:t>6</w:t>
      </w:r>
      <w:r>
        <w:rPr>
          <w:rFonts w:ascii="Times New Roman" w:hAnsi="Times New Roman"/>
          <w:color w:val="000000"/>
          <w:sz w:val="28"/>
          <w:szCs w:val="28"/>
          <w:lang w:val="en-US"/>
        </w:rPr>
        <w:t xml:space="preserve"> Brade W. </w:t>
      </w:r>
      <w:proofErr w:type="spellStart"/>
      <w:r>
        <w:rPr>
          <w:rFonts w:ascii="Times New Roman" w:hAnsi="Times New Roman"/>
          <w:color w:val="000000"/>
          <w:sz w:val="28"/>
          <w:szCs w:val="28"/>
          <w:lang w:val="en-US"/>
        </w:rPr>
        <w:t>Eutergesunde</w:t>
      </w:r>
      <w:proofErr w:type="spellEnd"/>
      <w:r>
        <w:rPr>
          <w:rFonts w:ascii="Times New Roman" w:hAnsi="Times New Roman"/>
          <w:color w:val="000000"/>
          <w:sz w:val="28"/>
          <w:szCs w:val="28"/>
          <w:lang w:val="en-US"/>
        </w:rPr>
        <w:t xml:space="preserve"> it </w:t>
      </w:r>
      <w:proofErr w:type="spellStart"/>
      <w:r>
        <w:rPr>
          <w:rFonts w:ascii="Times New Roman" w:hAnsi="Times New Roman"/>
          <w:color w:val="000000"/>
          <w:sz w:val="28"/>
          <w:szCs w:val="28"/>
          <w:lang w:val="en-US"/>
        </w:rPr>
        <w:t>somatisher</w:t>
      </w:r>
      <w:proofErr w:type="spellEnd"/>
      <w:r>
        <w:rPr>
          <w:rFonts w:ascii="Times New Roman" w:hAnsi="Times New Roman"/>
          <w:color w:val="000000"/>
          <w:sz w:val="28"/>
          <w:szCs w:val="28"/>
          <w:lang w:val="en-US"/>
        </w:rPr>
        <w:t xml:space="preserve"> </w:t>
      </w:r>
      <w:proofErr w:type="spellStart"/>
      <w:r>
        <w:rPr>
          <w:rFonts w:ascii="Times New Roman" w:hAnsi="Times New Roman"/>
          <w:color w:val="000000"/>
          <w:sz w:val="28"/>
          <w:szCs w:val="28"/>
          <w:lang w:val="en-US"/>
        </w:rPr>
        <w:t>Zellehalt</w:t>
      </w:r>
      <w:proofErr w:type="spellEnd"/>
      <w:r>
        <w:rPr>
          <w:rFonts w:ascii="Times New Roman" w:hAnsi="Times New Roman"/>
          <w:color w:val="000000"/>
          <w:sz w:val="28"/>
          <w:szCs w:val="28"/>
          <w:lang w:val="en-US"/>
        </w:rPr>
        <w:t xml:space="preserve"> und </w:t>
      </w:r>
      <w:proofErr w:type="spellStart"/>
      <w:r>
        <w:rPr>
          <w:rFonts w:ascii="Times New Roman" w:hAnsi="Times New Roman"/>
          <w:color w:val="000000"/>
          <w:sz w:val="28"/>
          <w:szCs w:val="28"/>
          <w:lang w:val="en-US"/>
        </w:rPr>
        <w:t>Milchqualitat</w:t>
      </w:r>
      <w:proofErr w:type="spellEnd"/>
      <w:r>
        <w:rPr>
          <w:rFonts w:ascii="Times New Roman" w:hAnsi="Times New Roman"/>
          <w:color w:val="000000"/>
          <w:sz w:val="28"/>
          <w:szCs w:val="28"/>
          <w:lang w:val="en-US"/>
        </w:rPr>
        <w:t xml:space="preserve"> // Tie </w:t>
      </w:r>
      <w:proofErr w:type="spellStart"/>
      <w:r>
        <w:rPr>
          <w:rFonts w:ascii="Times New Roman" w:hAnsi="Times New Roman"/>
          <w:color w:val="000000"/>
          <w:sz w:val="28"/>
          <w:szCs w:val="28"/>
          <w:lang w:val="en-US"/>
        </w:rPr>
        <w:t>rarztl</w:t>
      </w:r>
      <w:proofErr w:type="spellEnd"/>
      <w:r>
        <w:rPr>
          <w:rFonts w:ascii="Times New Roman" w:hAnsi="Times New Roman"/>
          <w:color w:val="000000"/>
          <w:sz w:val="28"/>
          <w:szCs w:val="28"/>
          <w:lang w:val="en-US"/>
        </w:rPr>
        <w:t xml:space="preserve">. </w:t>
      </w:r>
      <w:proofErr w:type="spellStart"/>
      <w:proofErr w:type="gramStart"/>
      <w:r>
        <w:rPr>
          <w:rFonts w:ascii="Times New Roman" w:hAnsi="Times New Roman"/>
          <w:color w:val="000000"/>
          <w:sz w:val="28"/>
          <w:szCs w:val="28"/>
          <w:lang w:val="en-US"/>
        </w:rPr>
        <w:t>Umsch</w:t>
      </w:r>
      <w:proofErr w:type="spellEnd"/>
      <w:r>
        <w:rPr>
          <w:rFonts w:ascii="Times New Roman" w:hAnsi="Times New Roman"/>
          <w:color w:val="000000"/>
          <w:sz w:val="28"/>
          <w:szCs w:val="28"/>
          <w:lang w:val="en-US"/>
        </w:rPr>
        <w:t>.-</w:t>
      </w:r>
      <w:proofErr w:type="gramEnd"/>
      <w:r w:rsidRPr="00F0384F">
        <w:rPr>
          <w:rFonts w:ascii="Times New Roman" w:hAnsi="Times New Roman"/>
          <w:color w:val="000000"/>
          <w:sz w:val="28"/>
          <w:szCs w:val="28"/>
          <w:lang w:val="en-US"/>
        </w:rPr>
        <w:t xml:space="preserve"> </w:t>
      </w:r>
      <w:r>
        <w:rPr>
          <w:rFonts w:ascii="Times New Roman" w:hAnsi="Times New Roman"/>
          <w:color w:val="000000"/>
          <w:sz w:val="28"/>
          <w:szCs w:val="28"/>
          <w:lang w:val="en-US"/>
        </w:rPr>
        <w:t>2001.-Vol.56, №9.- P.470-476.</w:t>
      </w:r>
    </w:p>
    <w:p w14:paraId="72CE8F12" w14:textId="77777777" w:rsidR="00E81861" w:rsidRPr="00F0384F"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1</w:t>
      </w:r>
      <w:r>
        <w:rPr>
          <w:rFonts w:ascii="Times New Roman" w:hAnsi="Times New Roman"/>
          <w:color w:val="000000"/>
          <w:sz w:val="28"/>
          <w:szCs w:val="28"/>
          <w:lang w:val="kk-KZ"/>
        </w:rPr>
        <w:t>7</w:t>
      </w:r>
      <w:r>
        <w:rPr>
          <w:rFonts w:ascii="Times New Roman" w:hAnsi="Times New Roman"/>
          <w:color w:val="000000"/>
          <w:sz w:val="28"/>
          <w:szCs w:val="28"/>
          <w:lang w:val="en-US"/>
        </w:rPr>
        <w:t xml:space="preserve"> Silva A. C., Laven R., Benites N.R. Risk factors associated with mastitis in smallholder dairy farms in Southeast Brazil </w:t>
      </w:r>
      <w:r w:rsidRPr="00F0384F">
        <w:rPr>
          <w:rFonts w:ascii="Times New Roman" w:hAnsi="Times New Roman"/>
          <w:color w:val="000000"/>
          <w:sz w:val="28"/>
          <w:szCs w:val="28"/>
          <w:lang w:val="en-US"/>
        </w:rPr>
        <w:t>//</w:t>
      </w:r>
      <w:r>
        <w:rPr>
          <w:rFonts w:ascii="Times New Roman" w:hAnsi="Times New Roman"/>
          <w:color w:val="000000"/>
          <w:sz w:val="28"/>
          <w:szCs w:val="28"/>
          <w:lang w:val="en-US"/>
        </w:rPr>
        <w:t xml:space="preserve"> Animals</w:t>
      </w:r>
      <w:r w:rsidRPr="00F0384F">
        <w:rPr>
          <w:rFonts w:ascii="Times New Roman" w:hAnsi="Times New Roman"/>
          <w:color w:val="000000"/>
          <w:sz w:val="28"/>
          <w:szCs w:val="28"/>
          <w:lang w:val="en-US"/>
        </w:rPr>
        <w:t xml:space="preserve">. - </w:t>
      </w:r>
      <w:r>
        <w:rPr>
          <w:rFonts w:ascii="Times New Roman" w:hAnsi="Times New Roman"/>
          <w:color w:val="000000"/>
          <w:sz w:val="28"/>
          <w:szCs w:val="28"/>
          <w:lang w:val="en-US"/>
        </w:rPr>
        <w:t>2021.</w:t>
      </w:r>
      <w:r w:rsidRPr="00F0384F">
        <w:rPr>
          <w:rFonts w:ascii="Times New Roman" w:hAnsi="Times New Roman"/>
          <w:color w:val="000000"/>
          <w:sz w:val="28"/>
          <w:szCs w:val="28"/>
          <w:lang w:val="en-US"/>
        </w:rPr>
        <w:t xml:space="preserve"> - №</w:t>
      </w:r>
      <w:r>
        <w:rPr>
          <w:rFonts w:ascii="Times New Roman" w:hAnsi="Times New Roman"/>
          <w:color w:val="000000"/>
          <w:sz w:val="28"/>
          <w:szCs w:val="28"/>
          <w:lang w:val="en-US"/>
        </w:rPr>
        <w:t>11(7)</w:t>
      </w:r>
      <w:r w:rsidRPr="00F0384F">
        <w:rPr>
          <w:rFonts w:ascii="Times New Roman" w:hAnsi="Times New Roman"/>
          <w:color w:val="000000"/>
          <w:sz w:val="28"/>
          <w:szCs w:val="28"/>
          <w:lang w:val="en-US"/>
        </w:rPr>
        <w:t xml:space="preserve">. – </w:t>
      </w:r>
      <w:r>
        <w:rPr>
          <w:rFonts w:ascii="Times New Roman" w:hAnsi="Times New Roman"/>
          <w:color w:val="000000"/>
          <w:sz w:val="28"/>
          <w:szCs w:val="28"/>
          <w:lang w:val="en-US"/>
        </w:rPr>
        <w:t>2089</w:t>
      </w:r>
      <w:r w:rsidRPr="00F0384F">
        <w:rPr>
          <w:rFonts w:ascii="Times New Roman" w:hAnsi="Times New Roman"/>
          <w:color w:val="000000"/>
          <w:sz w:val="28"/>
          <w:szCs w:val="28"/>
          <w:lang w:val="en-US"/>
        </w:rPr>
        <w:t xml:space="preserve"> </w:t>
      </w:r>
      <w:r>
        <w:rPr>
          <w:rFonts w:ascii="Times New Roman" w:hAnsi="Times New Roman"/>
          <w:color w:val="000000"/>
          <w:sz w:val="28"/>
          <w:szCs w:val="28"/>
        </w:rPr>
        <w:t>р</w:t>
      </w:r>
      <w:r>
        <w:rPr>
          <w:rFonts w:ascii="Times New Roman" w:hAnsi="Times New Roman"/>
          <w:color w:val="000000"/>
          <w:sz w:val="28"/>
          <w:szCs w:val="28"/>
          <w:lang w:val="en-US"/>
        </w:rPr>
        <w:t xml:space="preserve">. </w:t>
      </w:r>
      <w:r>
        <w:rPr>
          <w:rFonts w:ascii="Times New Roman" w:hAnsi="Times New Roman"/>
          <w:color w:val="0000FF"/>
          <w:sz w:val="28"/>
          <w:szCs w:val="28"/>
          <w:u w:val="single"/>
          <w:lang w:val="en-US"/>
        </w:rPr>
        <w:t>https://doi.org/10.3390/ani11072089</w:t>
      </w:r>
      <w:r w:rsidRPr="00F0384F">
        <w:rPr>
          <w:rFonts w:ascii="Times New Roman" w:hAnsi="Times New Roman"/>
          <w:color w:val="0000FF"/>
          <w:sz w:val="28"/>
          <w:szCs w:val="28"/>
          <w:u w:val="single"/>
          <w:lang w:val="en-US"/>
        </w:rPr>
        <w:t>.</w:t>
      </w:r>
    </w:p>
    <w:p w14:paraId="795388E4"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1</w:t>
      </w:r>
      <w:r>
        <w:rPr>
          <w:rFonts w:ascii="Times New Roman" w:hAnsi="Times New Roman"/>
          <w:color w:val="000000"/>
          <w:sz w:val="28"/>
          <w:szCs w:val="28"/>
          <w:lang w:val="kk-KZ"/>
        </w:rPr>
        <w:t>8</w:t>
      </w:r>
      <w:r>
        <w:rPr>
          <w:rFonts w:ascii="Times New Roman" w:hAnsi="Times New Roman"/>
          <w:color w:val="000000"/>
          <w:sz w:val="28"/>
          <w:szCs w:val="28"/>
          <w:lang w:val="en-US"/>
        </w:rPr>
        <w:t xml:space="preserve"> Naranjo-Lucena A.</w:t>
      </w:r>
      <w:proofErr w:type="gramStart"/>
      <w:r>
        <w:rPr>
          <w:rFonts w:ascii="Times New Roman" w:hAnsi="Times New Roman"/>
          <w:color w:val="000000"/>
          <w:sz w:val="28"/>
          <w:szCs w:val="28"/>
          <w:lang w:val="en-US"/>
        </w:rPr>
        <w:t>,  Slowey</w:t>
      </w:r>
      <w:proofErr w:type="gramEnd"/>
      <w:r>
        <w:rPr>
          <w:rFonts w:ascii="Times New Roman" w:hAnsi="Times New Roman"/>
          <w:color w:val="000000"/>
          <w:sz w:val="28"/>
          <w:szCs w:val="28"/>
          <w:lang w:val="en-US"/>
        </w:rPr>
        <w:t xml:space="preserve"> R. Invited review: Antimicrobial resistance in bovine mastitis pathogens: A review of genetic determinants and prevalence of resistance in European countries</w:t>
      </w:r>
      <w:r w:rsidRPr="00F0384F">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Journal of Dairy Science. </w:t>
      </w:r>
      <w:r w:rsidRPr="00F0384F">
        <w:rPr>
          <w:rFonts w:ascii="Times New Roman" w:hAnsi="Times New Roman"/>
          <w:color w:val="000000"/>
          <w:sz w:val="28"/>
          <w:szCs w:val="28"/>
          <w:lang w:val="en-US"/>
        </w:rPr>
        <w:t xml:space="preserve"> - </w:t>
      </w:r>
      <w:r>
        <w:rPr>
          <w:rFonts w:ascii="Times New Roman" w:hAnsi="Times New Roman"/>
          <w:color w:val="000000"/>
          <w:sz w:val="28"/>
          <w:szCs w:val="28"/>
          <w:lang w:val="en-US"/>
        </w:rPr>
        <w:t>2022. https://doi.org/10.3168/jds.2022-22267</w:t>
      </w:r>
    </w:p>
    <w:p w14:paraId="14B78DA3" w14:textId="77777777" w:rsidR="00E81861" w:rsidRPr="00F0384F" w:rsidRDefault="00E81861" w:rsidP="00E81861">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lang w:val="kk-KZ"/>
        </w:rPr>
        <w:t xml:space="preserve">19 </w:t>
      </w:r>
      <w:r>
        <w:rPr>
          <w:rFonts w:ascii="Times New Roman" w:hAnsi="Times New Roman"/>
          <w:color w:val="000000"/>
          <w:sz w:val="28"/>
          <w:szCs w:val="28"/>
          <w:lang w:val="en-US"/>
        </w:rPr>
        <w:t xml:space="preserve">Grima L.Y.W., Leliso S.A., </w:t>
      </w:r>
      <w:proofErr w:type="spellStart"/>
      <w:r>
        <w:rPr>
          <w:rFonts w:ascii="Times New Roman" w:hAnsi="Times New Roman"/>
          <w:color w:val="000000"/>
          <w:sz w:val="28"/>
          <w:szCs w:val="28"/>
          <w:lang w:val="en-US"/>
        </w:rPr>
        <w:t>Bulto</w:t>
      </w:r>
      <w:proofErr w:type="spellEnd"/>
      <w:r w:rsidRPr="00F0384F">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A.O., Ashenafi D. Isolation, Identification and Antimicrobial Susceptibility Profiles of Staphylococcus aureus from Clinical Mastitis in </w:t>
      </w:r>
      <w:proofErr w:type="spellStart"/>
      <w:r>
        <w:rPr>
          <w:rFonts w:ascii="Times New Roman" w:hAnsi="Times New Roman"/>
          <w:color w:val="000000"/>
          <w:sz w:val="28"/>
          <w:szCs w:val="28"/>
          <w:lang w:val="en-US"/>
        </w:rPr>
        <w:t>Sebeta</w:t>
      </w:r>
      <w:proofErr w:type="spellEnd"/>
      <w:r>
        <w:rPr>
          <w:rFonts w:ascii="Times New Roman" w:hAnsi="Times New Roman"/>
          <w:color w:val="000000"/>
          <w:sz w:val="28"/>
          <w:szCs w:val="28"/>
          <w:lang w:val="en-US"/>
        </w:rPr>
        <w:t xml:space="preserve"> Town Dairy Farms</w:t>
      </w:r>
      <w:r w:rsidRPr="00F0384F">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Veterinary Medicine International</w:t>
      </w:r>
      <w:r w:rsidRPr="00F0384F">
        <w:rPr>
          <w:rFonts w:ascii="Times New Roman" w:hAnsi="Times New Roman"/>
          <w:color w:val="000000"/>
          <w:sz w:val="28"/>
          <w:szCs w:val="28"/>
          <w:lang w:val="en-US"/>
        </w:rPr>
        <w:t xml:space="preserve">. - </w:t>
      </w:r>
      <w:r>
        <w:rPr>
          <w:rFonts w:ascii="Times New Roman" w:hAnsi="Times New Roman"/>
          <w:color w:val="000000"/>
          <w:sz w:val="28"/>
          <w:szCs w:val="28"/>
          <w:lang w:val="en-US"/>
        </w:rPr>
        <w:t xml:space="preserve">2021. </w:t>
      </w:r>
      <w:hyperlink r:id="rId21" w:history="1">
        <w:r>
          <w:rPr>
            <w:rFonts w:ascii="Times New Roman" w:hAnsi="Times New Roman"/>
            <w:color w:val="0000FF"/>
            <w:sz w:val="28"/>
            <w:szCs w:val="28"/>
            <w:u w:val="single"/>
            <w:lang w:val="en-US"/>
          </w:rPr>
          <w:t>https</w:t>
        </w:r>
        <w:r w:rsidRPr="00F0384F">
          <w:rPr>
            <w:rFonts w:ascii="Times New Roman" w:hAnsi="Times New Roman"/>
            <w:color w:val="0000FF"/>
            <w:sz w:val="28"/>
            <w:szCs w:val="28"/>
            <w:u w:val="single"/>
          </w:rPr>
          <w:t>://</w:t>
        </w:r>
        <w:proofErr w:type="spellStart"/>
        <w:r>
          <w:rPr>
            <w:rFonts w:ascii="Times New Roman" w:hAnsi="Times New Roman"/>
            <w:color w:val="0000FF"/>
            <w:sz w:val="28"/>
            <w:szCs w:val="28"/>
            <w:u w:val="single"/>
            <w:lang w:val="en-US"/>
          </w:rPr>
          <w:t>doi</w:t>
        </w:r>
        <w:proofErr w:type="spellEnd"/>
        <w:r w:rsidRPr="00F0384F">
          <w:rPr>
            <w:rFonts w:ascii="Times New Roman" w:hAnsi="Times New Roman"/>
            <w:color w:val="0000FF"/>
            <w:sz w:val="28"/>
            <w:szCs w:val="28"/>
            <w:u w:val="single"/>
          </w:rPr>
          <w:t>.</w:t>
        </w:r>
        <w:r>
          <w:rPr>
            <w:rFonts w:ascii="Times New Roman" w:hAnsi="Times New Roman"/>
            <w:color w:val="0000FF"/>
            <w:sz w:val="28"/>
            <w:szCs w:val="28"/>
            <w:u w:val="single"/>
            <w:lang w:val="en-US"/>
          </w:rPr>
          <w:t>org</w:t>
        </w:r>
        <w:r w:rsidRPr="00F0384F">
          <w:rPr>
            <w:rFonts w:ascii="Times New Roman" w:hAnsi="Times New Roman"/>
            <w:color w:val="0000FF"/>
            <w:sz w:val="28"/>
            <w:szCs w:val="28"/>
            <w:u w:val="single"/>
          </w:rPr>
          <w:t>/10.1155/2021/1772658</w:t>
        </w:r>
      </w:hyperlink>
      <w:r>
        <w:rPr>
          <w:rFonts w:ascii="Times New Roman" w:hAnsi="Times New Roman"/>
          <w:color w:val="0000FF"/>
          <w:sz w:val="28"/>
          <w:szCs w:val="28"/>
          <w:u w:val="single"/>
        </w:rPr>
        <w:t>.</w:t>
      </w:r>
    </w:p>
    <w:p w14:paraId="60C174F6"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hAnsi="Times New Roman"/>
          <w:sz w:val="28"/>
          <w:szCs w:val="28"/>
          <w:lang w:val="kk-KZ"/>
        </w:rPr>
        <w:t xml:space="preserve">20 Зайнеттинова Д.Б., Джуланов М.Н., Мухамадиева Н. Н., Стефаник В.Ю. </w:t>
      </w:r>
      <w:r>
        <w:rPr>
          <w:rFonts w:ascii="Times New Roman" w:eastAsia="Times New Roman" w:hAnsi="Times New Roman"/>
          <w:sz w:val="28"/>
          <w:szCs w:val="28"/>
          <w:lang w:val="kk-KZ"/>
        </w:rPr>
        <w:t>Сиыр желінсауы түрлерін анықтау әдістері және емдеу // Шәкірім атындағы МУ Хабаршысы. – Семей. - 2019 –№1 (85). – 365 б.</w:t>
      </w:r>
    </w:p>
    <w:p w14:paraId="78B0FDE5" w14:textId="77777777" w:rsidR="00E81861" w:rsidRPr="00F0384F" w:rsidRDefault="00E81861" w:rsidP="00E81861">
      <w:pPr>
        <w:spacing w:after="0" w:line="240" w:lineRule="auto"/>
        <w:ind w:firstLine="567"/>
        <w:jc w:val="both"/>
        <w:rPr>
          <w:rFonts w:ascii="Times New Roman" w:eastAsia="Times New Roman" w:hAnsi="Times New Roman"/>
          <w:sz w:val="28"/>
          <w:szCs w:val="28"/>
          <w:lang w:val="en-US"/>
        </w:rPr>
      </w:pPr>
      <w:r w:rsidRPr="00F0384F">
        <w:rPr>
          <w:rFonts w:ascii="Times New Roman" w:eastAsia="Times New Roman" w:hAnsi="Times New Roman"/>
          <w:sz w:val="28"/>
          <w:szCs w:val="28"/>
          <w:lang w:val="kk-KZ"/>
        </w:rPr>
        <w:t>2</w:t>
      </w:r>
      <w:r>
        <w:rPr>
          <w:rFonts w:ascii="Times New Roman" w:eastAsia="Times New Roman" w:hAnsi="Times New Roman"/>
          <w:sz w:val="28"/>
          <w:szCs w:val="28"/>
          <w:lang w:val="kk-KZ"/>
        </w:rPr>
        <w:t>1</w:t>
      </w:r>
      <w:r w:rsidRPr="00F0384F">
        <w:rPr>
          <w:rFonts w:ascii="Times New Roman" w:eastAsia="Times New Roman" w:hAnsi="Times New Roman"/>
          <w:sz w:val="28"/>
          <w:szCs w:val="28"/>
          <w:lang w:val="kk-KZ"/>
        </w:rPr>
        <w:t xml:space="preserve"> </w:t>
      </w:r>
      <w:r w:rsidRPr="00F0384F">
        <w:rPr>
          <w:rFonts w:ascii="Times New Roman" w:hAnsi="Times New Roman"/>
          <w:sz w:val="28"/>
          <w:szCs w:val="28"/>
          <w:lang w:val="kk-KZ"/>
        </w:rPr>
        <w:t xml:space="preserve">Nadăș G.C., Novac C.Ș., Bouari C.M., Matei I.A., Fiț N.I. </w:t>
      </w:r>
      <w:r>
        <w:rPr>
          <w:rFonts w:ascii="Times New Roman" w:hAnsi="Times New Roman"/>
          <w:sz w:val="28"/>
          <w:szCs w:val="28"/>
          <w:lang w:val="en-US"/>
        </w:rPr>
        <w:t>Antimicrobial Susceptibility Profile of Bacteria in Mastitis Cow Milk Samples. Bulletin of the University of Agricultural Sciences and Veterinary Medicine Cluj-Napoca</w:t>
      </w:r>
      <w:r w:rsidRPr="00F0384F">
        <w:rPr>
          <w:rFonts w:ascii="Times New Roman" w:hAnsi="Times New Roman"/>
          <w:sz w:val="28"/>
          <w:szCs w:val="28"/>
          <w:lang w:val="en-US"/>
        </w:rPr>
        <w:t xml:space="preserve"> // Horticulture. - </w:t>
      </w:r>
      <w:r w:rsidRPr="00F0384F">
        <w:rPr>
          <w:rFonts w:ascii="Times New Roman" w:hAnsi="Times New Roman"/>
          <w:sz w:val="28"/>
          <w:szCs w:val="28"/>
          <w:lang w:val="kk-KZ"/>
        </w:rPr>
        <w:t>2021.</w:t>
      </w:r>
      <w:r>
        <w:rPr>
          <w:rFonts w:ascii="Times New Roman" w:hAnsi="Times New Roman"/>
          <w:sz w:val="28"/>
          <w:szCs w:val="28"/>
          <w:lang w:val="kk-KZ"/>
        </w:rPr>
        <w:t xml:space="preserve"> - №</w:t>
      </w:r>
      <w:r w:rsidRPr="00F0384F">
        <w:rPr>
          <w:rFonts w:ascii="Times New Roman" w:hAnsi="Times New Roman"/>
          <w:sz w:val="28"/>
          <w:szCs w:val="28"/>
          <w:lang w:val="kk-KZ"/>
        </w:rPr>
        <w:t xml:space="preserve"> </w:t>
      </w:r>
      <w:r w:rsidRPr="00F0384F">
        <w:rPr>
          <w:rFonts w:ascii="Times New Roman" w:hAnsi="Times New Roman"/>
          <w:sz w:val="28"/>
          <w:szCs w:val="28"/>
          <w:lang w:val="en-US"/>
        </w:rPr>
        <w:t>78(1). https://doi.org/10.15835/buasvmcn-vm:2021.0005.</w:t>
      </w:r>
    </w:p>
    <w:p w14:paraId="3909360C"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22 Нагорных А.М. Иммуноферментный метод определения стафилококкового энтеротоксина типа С в культурах золотистого стафилококка, выделенных из молока здоровых и больных маститом коров / А.М. Нагорных // Ветеринарная патология. - 2009.- №4.- С.23-27.</w:t>
      </w:r>
    </w:p>
    <w:p w14:paraId="316B4DF1"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bCs/>
          <w:iCs/>
          <w:color w:val="000000"/>
          <w:sz w:val="28"/>
          <w:szCs w:val="28"/>
          <w:lang w:val="kk-KZ"/>
        </w:rPr>
        <w:t xml:space="preserve">23 </w:t>
      </w:r>
      <w:r>
        <w:rPr>
          <w:rFonts w:ascii="Times New Roman" w:hAnsi="Times New Roman"/>
          <w:color w:val="000000"/>
          <w:sz w:val="28"/>
          <w:szCs w:val="28"/>
        </w:rPr>
        <w:t xml:space="preserve">Войтенко, Л.Г. Нетрадиционная терапия коров при мастите /Л. Г. Войтенко [и др.] // Ветеринарная патология. – 2013. - №1. – С. 8-11. </w:t>
      </w:r>
    </w:p>
    <w:p w14:paraId="7C99D962"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iCs/>
          <w:color w:val="000000"/>
          <w:sz w:val="28"/>
          <w:szCs w:val="28"/>
          <w:lang w:val="kk-KZ"/>
        </w:rPr>
        <w:t xml:space="preserve">24 </w:t>
      </w:r>
      <w:proofErr w:type="spellStart"/>
      <w:r>
        <w:rPr>
          <w:rFonts w:ascii="Times New Roman" w:hAnsi="Times New Roman"/>
          <w:color w:val="000000"/>
          <w:sz w:val="28"/>
          <w:szCs w:val="28"/>
        </w:rPr>
        <w:t>Слободяник</w:t>
      </w:r>
      <w:proofErr w:type="spellEnd"/>
      <w:r>
        <w:rPr>
          <w:rFonts w:ascii="Times New Roman" w:hAnsi="Times New Roman"/>
          <w:color w:val="000000"/>
          <w:sz w:val="28"/>
          <w:szCs w:val="28"/>
        </w:rPr>
        <w:t xml:space="preserve"> В.И. Иммунологические аспекты решения проблемы мастита у коров /В.И. </w:t>
      </w:r>
      <w:proofErr w:type="spellStart"/>
      <w:r>
        <w:rPr>
          <w:rFonts w:ascii="Times New Roman" w:hAnsi="Times New Roman"/>
          <w:color w:val="000000"/>
          <w:sz w:val="28"/>
          <w:szCs w:val="28"/>
        </w:rPr>
        <w:t>Слободяник</w:t>
      </w:r>
      <w:proofErr w:type="spellEnd"/>
      <w:r>
        <w:rPr>
          <w:rFonts w:ascii="Times New Roman" w:hAnsi="Times New Roman"/>
          <w:color w:val="000000"/>
          <w:sz w:val="28"/>
          <w:szCs w:val="28"/>
        </w:rPr>
        <w:t xml:space="preserve"> // Ветеринария с-х животных. – 2010г. - №10.- С. 20-28. </w:t>
      </w:r>
    </w:p>
    <w:p w14:paraId="353585B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25 Тишенков П.И., Луговой М.М. Эффективность влияния препарата ВИСО лизоцим-70 на профилактику мастита у коров и качество молока.// Зоотехния. 2018.-№2.-С.12-15.</w:t>
      </w:r>
    </w:p>
    <w:p w14:paraId="61572307"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kk-KZ"/>
        </w:rPr>
        <w:t>26</w:t>
      </w:r>
      <w:r>
        <w:rPr>
          <w:rFonts w:ascii="Times New Roman" w:hAnsi="Times New Roman"/>
          <w:color w:val="000000"/>
          <w:sz w:val="28"/>
          <w:szCs w:val="28"/>
        </w:rPr>
        <w:t xml:space="preserve"> </w:t>
      </w:r>
      <w:proofErr w:type="spellStart"/>
      <w:r>
        <w:rPr>
          <w:rFonts w:ascii="Times New Roman" w:hAnsi="Times New Roman"/>
          <w:color w:val="000000"/>
          <w:sz w:val="28"/>
          <w:szCs w:val="28"/>
        </w:rPr>
        <w:t>Прокуратова</w:t>
      </w:r>
      <w:proofErr w:type="spellEnd"/>
      <w:r>
        <w:rPr>
          <w:rFonts w:ascii="Times New Roman" w:hAnsi="Times New Roman"/>
          <w:color w:val="000000"/>
          <w:sz w:val="28"/>
          <w:szCs w:val="28"/>
        </w:rPr>
        <w:t xml:space="preserve"> А. Здоровое вымя — больше молока. Новое о мастите // Молоко, корма, менеджмент. - </w:t>
      </w:r>
      <w:r w:rsidRPr="002630F6">
        <w:rPr>
          <w:rFonts w:ascii="Times New Roman" w:hAnsi="Times New Roman"/>
          <w:color w:val="000000"/>
          <w:sz w:val="28"/>
          <w:szCs w:val="28"/>
        </w:rPr>
        <w:t>2007.</w:t>
      </w:r>
      <w:r>
        <w:rPr>
          <w:rFonts w:ascii="Times New Roman" w:hAnsi="Times New Roman"/>
          <w:color w:val="000000"/>
          <w:sz w:val="28"/>
          <w:szCs w:val="28"/>
        </w:rPr>
        <w:t xml:space="preserve">- </w:t>
      </w:r>
      <w:r>
        <w:rPr>
          <w:rFonts w:ascii="Times New Roman" w:hAnsi="Times New Roman"/>
          <w:color w:val="000000"/>
          <w:sz w:val="28"/>
          <w:szCs w:val="28"/>
          <w:lang w:val="en-US"/>
        </w:rPr>
        <w:t xml:space="preserve">№15. </w:t>
      </w:r>
      <w:r w:rsidRPr="002630F6">
        <w:rPr>
          <w:rFonts w:ascii="Times New Roman" w:hAnsi="Times New Roman"/>
          <w:color w:val="000000"/>
          <w:sz w:val="28"/>
          <w:szCs w:val="28"/>
          <w:lang w:val="en-US"/>
        </w:rPr>
        <w:t xml:space="preserve">- </w:t>
      </w:r>
      <w:r>
        <w:rPr>
          <w:rFonts w:ascii="Times New Roman" w:hAnsi="Times New Roman"/>
          <w:color w:val="000000"/>
          <w:sz w:val="28"/>
          <w:szCs w:val="28"/>
        </w:rPr>
        <w:t>С</w:t>
      </w:r>
      <w:r>
        <w:rPr>
          <w:rFonts w:ascii="Times New Roman" w:hAnsi="Times New Roman"/>
          <w:color w:val="000000"/>
          <w:sz w:val="28"/>
          <w:szCs w:val="28"/>
          <w:lang w:val="en-US"/>
        </w:rPr>
        <w:t>. 6–8.</w:t>
      </w:r>
    </w:p>
    <w:p w14:paraId="66E7BF2C" w14:textId="77777777" w:rsidR="00E81861" w:rsidRPr="002630F6"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2</w:t>
      </w:r>
      <w:r>
        <w:rPr>
          <w:rFonts w:ascii="Times New Roman" w:hAnsi="Times New Roman"/>
          <w:color w:val="000000"/>
          <w:sz w:val="28"/>
          <w:szCs w:val="28"/>
          <w:lang w:val="kk-KZ"/>
        </w:rPr>
        <w:t>7</w:t>
      </w:r>
      <w:r>
        <w:rPr>
          <w:rFonts w:ascii="Times New Roman" w:hAnsi="Times New Roman"/>
          <w:color w:val="000000"/>
          <w:sz w:val="28"/>
          <w:szCs w:val="28"/>
          <w:lang w:val="en-US"/>
        </w:rPr>
        <w:t xml:space="preserve"> </w:t>
      </w:r>
      <w:proofErr w:type="spellStart"/>
      <w:r>
        <w:rPr>
          <w:rFonts w:ascii="Times New Roman" w:hAnsi="Times New Roman"/>
          <w:color w:val="000000"/>
          <w:sz w:val="28"/>
          <w:szCs w:val="28"/>
          <w:lang w:val="en-US"/>
        </w:rPr>
        <w:t>Cobirka</w:t>
      </w:r>
      <w:proofErr w:type="spellEnd"/>
      <w:r>
        <w:rPr>
          <w:rFonts w:ascii="Times New Roman" w:hAnsi="Times New Roman"/>
          <w:color w:val="000000"/>
          <w:sz w:val="28"/>
          <w:szCs w:val="28"/>
          <w:lang w:val="en-US"/>
        </w:rPr>
        <w:t xml:space="preserve"> M., </w:t>
      </w:r>
      <w:proofErr w:type="spellStart"/>
      <w:r>
        <w:rPr>
          <w:rFonts w:ascii="Times New Roman" w:hAnsi="Times New Roman"/>
          <w:color w:val="000000"/>
          <w:sz w:val="28"/>
          <w:szCs w:val="28"/>
          <w:lang w:val="en-US"/>
        </w:rPr>
        <w:t>Tancin</w:t>
      </w:r>
      <w:proofErr w:type="spellEnd"/>
      <w:r>
        <w:rPr>
          <w:rFonts w:ascii="Times New Roman" w:hAnsi="Times New Roman"/>
          <w:color w:val="000000"/>
          <w:sz w:val="28"/>
          <w:szCs w:val="28"/>
          <w:lang w:val="en-US"/>
        </w:rPr>
        <w:t xml:space="preserve"> V., Slama P. Epidemiology and classification mastitis. Animals</w:t>
      </w:r>
      <w:r w:rsidRPr="002630F6">
        <w:rPr>
          <w:rFonts w:ascii="Times New Roman" w:hAnsi="Times New Roman"/>
          <w:color w:val="000000"/>
          <w:sz w:val="28"/>
          <w:szCs w:val="28"/>
          <w:lang w:val="en-US"/>
        </w:rPr>
        <w:t xml:space="preserve">. - </w:t>
      </w:r>
      <w:r>
        <w:rPr>
          <w:rFonts w:ascii="Times New Roman" w:hAnsi="Times New Roman"/>
          <w:color w:val="000000"/>
          <w:sz w:val="28"/>
          <w:szCs w:val="28"/>
          <w:lang w:val="en-US"/>
        </w:rPr>
        <w:t xml:space="preserve">2020. </w:t>
      </w:r>
      <w:r w:rsidRPr="002630F6">
        <w:rPr>
          <w:rFonts w:ascii="Times New Roman" w:hAnsi="Times New Roman"/>
          <w:color w:val="000000"/>
          <w:sz w:val="28"/>
          <w:szCs w:val="28"/>
          <w:lang w:val="en-US"/>
        </w:rPr>
        <w:t>- №</w:t>
      </w:r>
      <w:r>
        <w:rPr>
          <w:rFonts w:ascii="Times New Roman" w:hAnsi="Times New Roman"/>
          <w:color w:val="000000"/>
          <w:sz w:val="28"/>
          <w:szCs w:val="28"/>
          <w:lang w:val="en-US"/>
        </w:rPr>
        <w:t>10(12)</w:t>
      </w:r>
      <w:r w:rsidRPr="002630F6">
        <w:rPr>
          <w:rFonts w:ascii="Times New Roman" w:hAnsi="Times New Roman"/>
          <w:color w:val="000000"/>
          <w:sz w:val="28"/>
          <w:szCs w:val="28"/>
          <w:lang w:val="en-US"/>
        </w:rPr>
        <w:t>. –</w:t>
      </w:r>
      <w:r>
        <w:rPr>
          <w:rFonts w:ascii="Times New Roman" w:hAnsi="Times New Roman"/>
          <w:color w:val="000000"/>
          <w:sz w:val="28"/>
          <w:szCs w:val="28"/>
          <w:lang w:val="en-US"/>
        </w:rPr>
        <w:t xml:space="preserve"> 2212</w:t>
      </w:r>
      <w:r w:rsidRPr="002630F6">
        <w:rPr>
          <w:rFonts w:ascii="Times New Roman" w:hAnsi="Times New Roman"/>
          <w:color w:val="000000"/>
          <w:sz w:val="28"/>
          <w:szCs w:val="28"/>
          <w:lang w:val="en-US"/>
        </w:rPr>
        <w:t xml:space="preserve"> </w:t>
      </w:r>
      <w:r>
        <w:rPr>
          <w:rFonts w:ascii="Times New Roman" w:hAnsi="Times New Roman"/>
          <w:color w:val="000000"/>
          <w:sz w:val="28"/>
          <w:szCs w:val="28"/>
        </w:rPr>
        <w:t>р</w:t>
      </w:r>
      <w:r>
        <w:rPr>
          <w:rFonts w:ascii="Times New Roman" w:hAnsi="Times New Roman"/>
          <w:color w:val="000000"/>
          <w:sz w:val="28"/>
          <w:szCs w:val="28"/>
          <w:lang w:val="en-US"/>
        </w:rPr>
        <w:t xml:space="preserve">. </w:t>
      </w:r>
      <w:hyperlink r:id="rId22" w:history="1">
        <w:r>
          <w:rPr>
            <w:rFonts w:ascii="Times New Roman" w:hAnsi="Times New Roman"/>
            <w:color w:val="0000FF"/>
            <w:sz w:val="28"/>
            <w:szCs w:val="28"/>
            <w:u w:val="single"/>
            <w:lang w:val="en-US"/>
          </w:rPr>
          <w:t>https://doi.org/10.3390/ani10122212</w:t>
        </w:r>
      </w:hyperlink>
      <w:r w:rsidRPr="002630F6">
        <w:rPr>
          <w:rFonts w:ascii="Times New Roman" w:hAnsi="Times New Roman"/>
          <w:color w:val="0000FF"/>
          <w:sz w:val="28"/>
          <w:szCs w:val="28"/>
          <w:u w:val="single"/>
          <w:lang w:val="en-US"/>
        </w:rPr>
        <w:t>.</w:t>
      </w:r>
    </w:p>
    <w:p w14:paraId="639DEFF2" w14:textId="77777777" w:rsidR="00E81861" w:rsidRPr="002630F6" w:rsidRDefault="00E81861" w:rsidP="00E81861">
      <w:pPr>
        <w:spacing w:after="0" w:line="240" w:lineRule="auto"/>
        <w:ind w:firstLine="567"/>
        <w:jc w:val="both"/>
        <w:rPr>
          <w:rFonts w:ascii="Times New Roman" w:eastAsia="Times New Roman" w:hAnsi="Times New Roman"/>
          <w:sz w:val="28"/>
          <w:szCs w:val="28"/>
          <w:lang w:val="en-US"/>
        </w:rPr>
      </w:pPr>
      <w:r>
        <w:rPr>
          <w:rFonts w:ascii="Times New Roman" w:eastAsia="Times New Roman" w:hAnsi="Times New Roman"/>
          <w:sz w:val="28"/>
          <w:szCs w:val="28"/>
          <w:lang w:val="kk-KZ"/>
        </w:rPr>
        <w:lastRenderedPageBreak/>
        <w:t xml:space="preserve">28 </w:t>
      </w:r>
      <w:proofErr w:type="spellStart"/>
      <w:r>
        <w:rPr>
          <w:rFonts w:ascii="Times New Roman" w:hAnsi="Times New Roman"/>
          <w:sz w:val="28"/>
          <w:szCs w:val="28"/>
          <w:lang w:val="en-US"/>
        </w:rPr>
        <w:t>Boboš</w:t>
      </w:r>
      <w:proofErr w:type="spellEnd"/>
      <w:r>
        <w:rPr>
          <w:rFonts w:ascii="Times New Roman" w:hAnsi="Times New Roman"/>
          <w:sz w:val="28"/>
          <w:szCs w:val="28"/>
          <w:lang w:val="en-US"/>
        </w:rPr>
        <w:t xml:space="preserve"> S., Radinović M., Vidić B., </w:t>
      </w:r>
      <w:proofErr w:type="spellStart"/>
      <w:r>
        <w:rPr>
          <w:rFonts w:ascii="Times New Roman" w:hAnsi="Times New Roman"/>
          <w:sz w:val="28"/>
          <w:szCs w:val="28"/>
          <w:lang w:val="en-US"/>
        </w:rPr>
        <w:t>Pajić</w:t>
      </w:r>
      <w:proofErr w:type="spellEnd"/>
      <w:r>
        <w:rPr>
          <w:rFonts w:ascii="Times New Roman" w:hAnsi="Times New Roman"/>
          <w:sz w:val="28"/>
          <w:szCs w:val="28"/>
          <w:lang w:val="en-US"/>
        </w:rPr>
        <w:t xml:space="preserve"> M., Vidić</w:t>
      </w:r>
      <w:r w:rsidRPr="002630F6">
        <w:rPr>
          <w:rFonts w:ascii="Times New Roman" w:hAnsi="Times New Roman"/>
          <w:sz w:val="28"/>
          <w:szCs w:val="28"/>
          <w:lang w:val="en-US"/>
        </w:rPr>
        <w:t xml:space="preserve"> </w:t>
      </w:r>
      <w:r>
        <w:rPr>
          <w:rFonts w:ascii="Times New Roman" w:hAnsi="Times New Roman"/>
          <w:sz w:val="28"/>
          <w:szCs w:val="28"/>
          <w:lang w:val="en-US"/>
        </w:rPr>
        <w:t xml:space="preserve">V., </w:t>
      </w:r>
      <w:proofErr w:type="spellStart"/>
      <w:r>
        <w:rPr>
          <w:rFonts w:ascii="Times New Roman" w:hAnsi="Times New Roman"/>
          <w:sz w:val="28"/>
          <w:szCs w:val="28"/>
          <w:lang w:val="en-US"/>
        </w:rPr>
        <w:t>Galfi</w:t>
      </w:r>
      <w:proofErr w:type="spellEnd"/>
      <w:r>
        <w:rPr>
          <w:rFonts w:ascii="Times New Roman" w:hAnsi="Times New Roman"/>
          <w:sz w:val="28"/>
          <w:szCs w:val="28"/>
          <w:lang w:val="en-US"/>
        </w:rPr>
        <w:t xml:space="preserve"> A. Mastitis therapy: Direct and indirect costs</w:t>
      </w:r>
      <w:r w:rsidRPr="002630F6">
        <w:rPr>
          <w:rFonts w:ascii="Times New Roman" w:hAnsi="Times New Roman"/>
          <w:sz w:val="28"/>
          <w:szCs w:val="28"/>
          <w:lang w:val="en-US"/>
        </w:rPr>
        <w:t xml:space="preserve"> //</w:t>
      </w:r>
      <w:r>
        <w:rPr>
          <w:rFonts w:ascii="Times New Roman" w:hAnsi="Times New Roman"/>
          <w:sz w:val="28"/>
          <w:szCs w:val="28"/>
          <w:lang w:val="en-US"/>
        </w:rPr>
        <w:t xml:space="preserve"> Biotechnology Husbandry</w:t>
      </w:r>
      <w:r w:rsidRPr="002630F6">
        <w:rPr>
          <w:rFonts w:ascii="Times New Roman" w:hAnsi="Times New Roman"/>
          <w:sz w:val="28"/>
          <w:szCs w:val="28"/>
          <w:lang w:val="en-US"/>
        </w:rPr>
        <w:t xml:space="preserve">. - </w:t>
      </w:r>
      <w:r>
        <w:rPr>
          <w:rFonts w:ascii="Times New Roman" w:hAnsi="Times New Roman"/>
          <w:sz w:val="28"/>
          <w:szCs w:val="28"/>
          <w:lang w:val="en-US"/>
        </w:rPr>
        <w:t>2013.</w:t>
      </w:r>
      <w:r w:rsidRPr="002630F6">
        <w:rPr>
          <w:rFonts w:ascii="Times New Roman" w:hAnsi="Times New Roman"/>
          <w:sz w:val="28"/>
          <w:szCs w:val="28"/>
          <w:lang w:val="en-US"/>
        </w:rPr>
        <w:t xml:space="preserve"> -</w:t>
      </w:r>
      <w:r>
        <w:rPr>
          <w:rFonts w:ascii="Times New Roman" w:hAnsi="Times New Roman"/>
          <w:sz w:val="28"/>
          <w:szCs w:val="28"/>
          <w:lang w:val="en-US"/>
        </w:rPr>
        <w:t xml:space="preserve"> </w:t>
      </w:r>
      <w:r w:rsidRPr="002630F6">
        <w:rPr>
          <w:rFonts w:ascii="Times New Roman" w:hAnsi="Times New Roman"/>
          <w:sz w:val="28"/>
          <w:szCs w:val="28"/>
          <w:lang w:val="en-US"/>
        </w:rPr>
        <w:t>№</w:t>
      </w:r>
      <w:r>
        <w:rPr>
          <w:rFonts w:ascii="Times New Roman" w:hAnsi="Times New Roman"/>
          <w:sz w:val="28"/>
          <w:szCs w:val="28"/>
          <w:lang w:val="en-US"/>
        </w:rPr>
        <w:t>29(2)</w:t>
      </w:r>
      <w:r w:rsidRPr="002630F6">
        <w:rPr>
          <w:rFonts w:ascii="Times New Roman" w:hAnsi="Times New Roman"/>
          <w:sz w:val="28"/>
          <w:szCs w:val="28"/>
          <w:lang w:val="en-US"/>
        </w:rPr>
        <w:t xml:space="preserve">. – </w:t>
      </w:r>
      <w:r>
        <w:rPr>
          <w:rFonts w:ascii="Times New Roman" w:hAnsi="Times New Roman"/>
          <w:sz w:val="28"/>
          <w:szCs w:val="28"/>
        </w:rPr>
        <w:t>Р</w:t>
      </w:r>
      <w:r w:rsidRPr="002630F6">
        <w:rPr>
          <w:rFonts w:ascii="Times New Roman" w:hAnsi="Times New Roman"/>
          <w:sz w:val="28"/>
          <w:szCs w:val="28"/>
          <w:lang w:val="en-US"/>
        </w:rPr>
        <w:t>.</w:t>
      </w:r>
      <w:r>
        <w:rPr>
          <w:rFonts w:ascii="Times New Roman" w:hAnsi="Times New Roman"/>
          <w:sz w:val="28"/>
          <w:szCs w:val="28"/>
          <w:lang w:val="en-US"/>
        </w:rPr>
        <w:t xml:space="preserve"> 269-275. in https://doi.org/10.2298/BAH1302269B Animal</w:t>
      </w:r>
      <w:r w:rsidRPr="002630F6">
        <w:rPr>
          <w:rFonts w:ascii="Times New Roman" w:hAnsi="Times New Roman"/>
          <w:sz w:val="28"/>
          <w:szCs w:val="28"/>
          <w:lang w:val="en-US"/>
        </w:rPr>
        <w:t>.</w:t>
      </w:r>
    </w:p>
    <w:p w14:paraId="3D0B0582"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29 Mekibib B., Furgasa M., Abunna F., Megersa B., and Regassa A. Bovine mastitis: prevalence, risk factors and major pathogens in dairy farms of holeta town, central Ethiopiа // Veterinary World. – 2010. -  </w:t>
      </w:r>
      <w:r>
        <w:rPr>
          <w:rFonts w:ascii="Times New Roman" w:hAnsi="Times New Roman"/>
          <w:sz w:val="28"/>
          <w:szCs w:val="28"/>
          <w:lang w:val="en-US"/>
        </w:rPr>
        <w:t>V</w:t>
      </w:r>
      <w:r>
        <w:rPr>
          <w:rFonts w:ascii="Times New Roman" w:hAnsi="Times New Roman"/>
          <w:sz w:val="28"/>
          <w:szCs w:val="28"/>
          <w:lang w:val="kk-KZ"/>
        </w:rPr>
        <w:t xml:space="preserve">ol. 3, </w:t>
      </w:r>
      <w:r w:rsidRPr="002630F6">
        <w:rPr>
          <w:rFonts w:ascii="Times New Roman" w:hAnsi="Times New Roman"/>
          <w:sz w:val="28"/>
          <w:szCs w:val="28"/>
          <w:lang w:val="en-US"/>
        </w:rPr>
        <w:t>№</w:t>
      </w:r>
      <w:r>
        <w:rPr>
          <w:rFonts w:ascii="Times New Roman" w:hAnsi="Times New Roman"/>
          <w:sz w:val="28"/>
          <w:szCs w:val="28"/>
          <w:lang w:val="kk-KZ"/>
        </w:rPr>
        <w:t xml:space="preserve">9. - Р. 397–403. </w:t>
      </w:r>
    </w:p>
    <w:p w14:paraId="6ADF29F6"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30 Saidi R., Khelef D., and Kaidi R. Bovine mastitis: prevalence of bacterial pathogens and evaluation of early screening test // African Journal of Microbiology Research. – 2013. - </w:t>
      </w:r>
      <w:r>
        <w:rPr>
          <w:rFonts w:ascii="Times New Roman" w:hAnsi="Times New Roman"/>
          <w:sz w:val="28"/>
          <w:szCs w:val="28"/>
          <w:lang w:val="en-US"/>
        </w:rPr>
        <w:t>V</w:t>
      </w:r>
      <w:r>
        <w:rPr>
          <w:rFonts w:ascii="Times New Roman" w:hAnsi="Times New Roman"/>
          <w:sz w:val="28"/>
          <w:szCs w:val="28"/>
          <w:lang w:val="kk-KZ"/>
        </w:rPr>
        <w:t xml:space="preserve">ol. 7, </w:t>
      </w:r>
      <w:r w:rsidRPr="002630F6">
        <w:rPr>
          <w:rFonts w:ascii="Times New Roman" w:hAnsi="Times New Roman"/>
          <w:sz w:val="28"/>
          <w:szCs w:val="28"/>
          <w:lang w:val="en-US"/>
        </w:rPr>
        <w:t>№</w:t>
      </w:r>
      <w:r>
        <w:rPr>
          <w:rFonts w:ascii="Times New Roman" w:hAnsi="Times New Roman"/>
          <w:sz w:val="28"/>
          <w:szCs w:val="28"/>
          <w:lang w:val="kk-KZ"/>
        </w:rPr>
        <w:t xml:space="preserve">9. - Р. 777–782, 2013. </w:t>
      </w:r>
    </w:p>
    <w:p w14:paraId="0E59A520"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31 Ынтықбай П.Ы., Мырзабеков Ж.Б., Барахов Б.Б. Сиырлардың субклиникалық желінсау ауруының таралу деңгейін анықтау // Қазақстан Республикасының жастар жылы аясында өткізілген «Аграрлық ғылымдағы жастар: жетістіктері мен келешегі» тақырыбындағы жас ғалымдар мен студенттердің ХХІІІ халықаралық ғылыми-тәжірибелік конференциясының материалдар жинағы. –Алматы: ҚазҰАУ, 2019.-328 б.</w:t>
      </w:r>
    </w:p>
    <w:p w14:paraId="20207FB0"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32</w:t>
      </w:r>
      <w:r>
        <w:rPr>
          <w:rFonts w:ascii="Times New Roman" w:hAnsi="Times New Roman"/>
          <w:color w:val="000000"/>
          <w:sz w:val="28"/>
          <w:szCs w:val="28"/>
        </w:rPr>
        <w:t xml:space="preserve"> </w:t>
      </w:r>
      <w:r>
        <w:rPr>
          <w:rFonts w:ascii="Times New Roman" w:hAnsi="Times New Roman"/>
          <w:bCs/>
          <w:iCs/>
          <w:sz w:val="28"/>
          <w:szCs w:val="28"/>
        </w:rPr>
        <w:t>Давыдова Т.Г., Дроздова</w:t>
      </w:r>
      <w:r>
        <w:rPr>
          <w:rFonts w:ascii="Times New Roman" w:hAnsi="Times New Roman"/>
          <w:bCs/>
          <w:iCs/>
          <w:sz w:val="28"/>
          <w:szCs w:val="28"/>
          <w:lang w:val="kk-KZ"/>
        </w:rPr>
        <w:t xml:space="preserve"> Л</w:t>
      </w:r>
      <w:r>
        <w:rPr>
          <w:rFonts w:ascii="Times New Roman" w:hAnsi="Times New Roman"/>
          <w:bCs/>
          <w:iCs/>
          <w:sz w:val="28"/>
          <w:szCs w:val="28"/>
        </w:rPr>
        <w:t>.</w:t>
      </w:r>
      <w:proofErr w:type="spellStart"/>
      <w:r>
        <w:rPr>
          <w:rFonts w:ascii="Times New Roman" w:hAnsi="Times New Roman"/>
          <w:bCs/>
          <w:iCs/>
          <w:sz w:val="28"/>
          <w:szCs w:val="28"/>
        </w:rPr>
        <w:t>И.</w:t>
      </w:r>
      <w:r>
        <w:rPr>
          <w:rFonts w:ascii="Times New Roman" w:hAnsi="Times New Roman"/>
          <w:bCs/>
          <w:sz w:val="28"/>
          <w:szCs w:val="28"/>
        </w:rPr>
        <w:t>Сравнительная</w:t>
      </w:r>
      <w:proofErr w:type="spellEnd"/>
      <w:r>
        <w:rPr>
          <w:rFonts w:ascii="Times New Roman" w:hAnsi="Times New Roman"/>
          <w:bCs/>
          <w:sz w:val="28"/>
          <w:szCs w:val="28"/>
        </w:rPr>
        <w:t xml:space="preserve"> морфология молочной железы высокопродуктивных </w:t>
      </w:r>
      <w:proofErr w:type="spellStart"/>
      <w:r>
        <w:rPr>
          <w:rFonts w:ascii="Times New Roman" w:hAnsi="Times New Roman"/>
          <w:bCs/>
          <w:sz w:val="28"/>
          <w:szCs w:val="28"/>
        </w:rPr>
        <w:t>коровпри</w:t>
      </w:r>
      <w:proofErr w:type="spellEnd"/>
      <w:r>
        <w:rPr>
          <w:rFonts w:ascii="Times New Roman" w:hAnsi="Times New Roman"/>
          <w:bCs/>
          <w:sz w:val="28"/>
          <w:szCs w:val="28"/>
        </w:rPr>
        <w:t xml:space="preserve"> нисходящем и восходящем маститах </w:t>
      </w:r>
      <w:r>
        <w:rPr>
          <w:rFonts w:ascii="Times New Roman" w:hAnsi="Times New Roman"/>
          <w:b/>
          <w:bCs/>
          <w:sz w:val="28"/>
          <w:szCs w:val="28"/>
          <w:lang w:val="kk-KZ"/>
        </w:rPr>
        <w:t xml:space="preserve">// </w:t>
      </w:r>
      <w:r>
        <w:rPr>
          <w:rFonts w:ascii="Times New Roman" w:hAnsi="Times New Roman"/>
          <w:bCs/>
          <w:iCs/>
          <w:sz w:val="28"/>
          <w:szCs w:val="28"/>
          <w:lang w:val="kk-KZ"/>
        </w:rPr>
        <w:t>А</w:t>
      </w:r>
      <w:proofErr w:type="spellStart"/>
      <w:r>
        <w:rPr>
          <w:rFonts w:ascii="Times New Roman" w:hAnsi="Times New Roman"/>
          <w:bCs/>
          <w:iCs/>
          <w:sz w:val="28"/>
          <w:szCs w:val="28"/>
        </w:rPr>
        <w:t>грарный</w:t>
      </w:r>
      <w:proofErr w:type="spellEnd"/>
      <w:r>
        <w:rPr>
          <w:rFonts w:ascii="Times New Roman" w:hAnsi="Times New Roman"/>
          <w:bCs/>
          <w:iCs/>
          <w:sz w:val="28"/>
          <w:szCs w:val="28"/>
        </w:rPr>
        <w:t xml:space="preserve"> вестник </w:t>
      </w:r>
      <w:r>
        <w:rPr>
          <w:rFonts w:ascii="Times New Roman" w:hAnsi="Times New Roman"/>
          <w:bCs/>
          <w:iCs/>
          <w:sz w:val="28"/>
          <w:szCs w:val="28"/>
          <w:lang w:val="kk-KZ"/>
        </w:rPr>
        <w:t>У</w:t>
      </w:r>
      <w:r>
        <w:rPr>
          <w:rFonts w:ascii="Times New Roman" w:hAnsi="Times New Roman"/>
          <w:bCs/>
          <w:iCs/>
          <w:sz w:val="28"/>
          <w:szCs w:val="28"/>
        </w:rPr>
        <w:t xml:space="preserve">рала. – 2011. - № 9 (88). </w:t>
      </w:r>
      <w:r>
        <w:rPr>
          <w:rFonts w:ascii="Times New Roman" w:hAnsi="Times New Roman"/>
          <w:bCs/>
          <w:iCs/>
          <w:sz w:val="28"/>
          <w:szCs w:val="28"/>
          <w:lang w:val="kk-KZ"/>
        </w:rPr>
        <w:t>- С.20-22.</w:t>
      </w:r>
    </w:p>
    <w:p w14:paraId="19CF4C38" w14:textId="77777777" w:rsidR="00E81861" w:rsidRDefault="00E81861" w:rsidP="00E81861">
      <w:pPr>
        <w:spacing w:after="0" w:line="240" w:lineRule="auto"/>
        <w:ind w:firstLine="567"/>
        <w:jc w:val="both"/>
        <w:rPr>
          <w:rFonts w:ascii="Times New Roman" w:hAnsi="Times New Roman"/>
          <w:spacing w:val="9"/>
          <w:sz w:val="28"/>
          <w:szCs w:val="28"/>
          <w:lang w:val="kk-KZ"/>
        </w:rPr>
      </w:pPr>
      <w:r>
        <w:rPr>
          <w:rFonts w:ascii="Times New Roman" w:hAnsi="Times New Roman"/>
          <w:sz w:val="28"/>
          <w:szCs w:val="28"/>
          <w:lang w:val="kk-KZ"/>
        </w:rPr>
        <w:t xml:space="preserve">33 </w:t>
      </w:r>
      <w:r>
        <w:rPr>
          <w:rFonts w:ascii="Times New Roman" w:hAnsi="Times New Roman"/>
          <w:spacing w:val="9"/>
          <w:sz w:val="28"/>
          <w:szCs w:val="28"/>
          <w:lang w:val="kk-KZ"/>
        </w:rPr>
        <w:t>Несіпбаев Т. Жануарлар физиологиясы. - Алматы:«Ғылым», 2005. - 418 б.</w:t>
      </w:r>
    </w:p>
    <w:p w14:paraId="40ABCC8C" w14:textId="77777777" w:rsidR="00E81861" w:rsidRDefault="00E81861" w:rsidP="00E81861">
      <w:pPr>
        <w:spacing w:after="0" w:line="240" w:lineRule="auto"/>
        <w:ind w:firstLine="567"/>
        <w:jc w:val="both"/>
        <w:textAlignment w:val="baseline"/>
        <w:rPr>
          <w:rFonts w:ascii="Times New Roman" w:eastAsia="Times New Roman" w:hAnsi="Times New Roman"/>
          <w:sz w:val="28"/>
          <w:szCs w:val="28"/>
          <w:lang w:val="kk-KZ"/>
        </w:rPr>
      </w:pPr>
      <w:r>
        <w:rPr>
          <w:rFonts w:ascii="Times New Roman" w:hAnsi="Times New Roman"/>
          <w:sz w:val="28"/>
          <w:szCs w:val="28"/>
          <w:lang w:val="kk-KZ"/>
        </w:rPr>
        <w:t xml:space="preserve">34 </w:t>
      </w:r>
      <w:r>
        <w:rPr>
          <w:rFonts w:ascii="Times New Roman" w:eastAsia="Times New Roman" w:hAnsi="Times New Roman"/>
          <w:sz w:val="28"/>
          <w:szCs w:val="28"/>
        </w:rPr>
        <w:t>Решетникова О.В. Влияние генетических факторов на резистентность коров к маститу // VII Лужские научные чтения. Современное научное знание: теория и практика. Материалы международной научной конференции. – 2019. – С. 22–25.</w:t>
      </w:r>
    </w:p>
    <w:p w14:paraId="19D2E649"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35 Абдрахманов Т.Ж., Болат Б., Бакишева Ж.С. Ақмола облысының «Ижевский» ӨК шаруашылығындағы сиырлардың сірі желінсауын диагностикалау және емдеу әдістерін құрастыру // ҚР Бірінші Президенті күніне арналған «Сейфуллин оқулары-9» жоғарғы білім және ғылым дамуындағы жаңа бағыт»: республ.ғыл.-теор.конф.матер.- Астана, 2013. - Т.1.-Б.228-230.</w:t>
      </w:r>
    </w:p>
    <w:p w14:paraId="4AD946AD"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rPr>
        <w:t>3</w:t>
      </w:r>
      <w:r>
        <w:rPr>
          <w:rFonts w:ascii="Times New Roman" w:eastAsia="Times New Roman" w:hAnsi="Times New Roman"/>
          <w:sz w:val="28"/>
          <w:szCs w:val="28"/>
          <w:lang w:val="kk-KZ"/>
        </w:rPr>
        <w:t>6 Абдрахманов Т.Ж. Эффективность использования диагмаста при выявлении мастита у коров // Вестник науки аграрн. Университета им. С. Сейфуллина. –Астана, 1999.-Т.2.- С. 73-77.</w:t>
      </w:r>
    </w:p>
    <w:p w14:paraId="0C79319E"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37 Ахметов А.Н. Сиырлардың жасырын желінсауын диагностикалау және емдеу әдістерін жетілдіру: вет.ғыл. канд. ...   автореф.- Астана, 2006. - 22 б.</w:t>
      </w:r>
    </w:p>
    <w:p w14:paraId="20713AEA"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rPr>
        <w:t>3</w:t>
      </w:r>
      <w:r>
        <w:rPr>
          <w:rFonts w:ascii="Times New Roman" w:eastAsia="Times New Roman" w:hAnsi="Times New Roman"/>
          <w:sz w:val="28"/>
          <w:szCs w:val="28"/>
          <w:lang w:val="kk-KZ"/>
        </w:rPr>
        <w:t>8 Булашева А.И. Применение тканевого препарата вымени для лечения и профилактики субклинической формы мастита у коров: автореф. ... канд. вет. наук: 16.00.07.- Астана, 2007. - 30 с.</w:t>
      </w:r>
    </w:p>
    <w:p w14:paraId="32EDE58C"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39 Жақыпов И.Т. Ветеринарно-технологические основы повышения репродуктивной функции молочного скота в условиях Северного Казахстана: автореф. ... докт. вет. наук. – Астана, 2010.- 42 с.</w:t>
      </w:r>
    </w:p>
    <w:p w14:paraId="6B8BEAB9"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40 Қуанәлі Ж., Әбдірахманов Т.Ж. Ауылшауашылық саласында желінсаудың таралу көрсеткіші //</w:t>
      </w:r>
      <w:r>
        <w:rPr>
          <w:rFonts w:ascii="Times New Roman" w:hAnsi="Times New Roman"/>
          <w:sz w:val="28"/>
          <w:szCs w:val="28"/>
          <w:lang w:val="kk-KZ"/>
        </w:rPr>
        <w:t xml:space="preserve"> «Сейфуллин оқулары – 16: Жаңа формациядағы жастар ғылыми-Қазақстанның болашағы» атты халықаралық ғылыми-теориялық конференциясының материалдары- 2020. - Т.І, Ч.1 - Б.254-25.</w:t>
      </w:r>
    </w:p>
    <w:p w14:paraId="71B8A441" w14:textId="77777777" w:rsidR="00E81861" w:rsidRDefault="00E81861" w:rsidP="00E81861">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lastRenderedPageBreak/>
        <w:t>4</w:t>
      </w:r>
      <w:r>
        <w:rPr>
          <w:rFonts w:ascii="Times New Roman" w:eastAsia="Times New Roman" w:hAnsi="Times New Roman"/>
          <w:sz w:val="28"/>
          <w:szCs w:val="28"/>
          <w:lang w:val="kk-KZ"/>
        </w:rPr>
        <w:t>1</w:t>
      </w:r>
      <w:r>
        <w:rPr>
          <w:rFonts w:ascii="Times New Roman" w:eastAsia="Times New Roman" w:hAnsi="Times New Roman"/>
          <w:sz w:val="28"/>
          <w:szCs w:val="28"/>
        </w:rPr>
        <w:t xml:space="preserve"> </w:t>
      </w:r>
      <w:proofErr w:type="spellStart"/>
      <w:r>
        <w:rPr>
          <w:rFonts w:ascii="Times New Roman" w:hAnsi="Times New Roman"/>
          <w:sz w:val="28"/>
          <w:szCs w:val="28"/>
        </w:rPr>
        <w:t>Багманов</w:t>
      </w:r>
      <w:proofErr w:type="spellEnd"/>
      <w:r>
        <w:rPr>
          <w:rFonts w:ascii="Times New Roman" w:hAnsi="Times New Roman"/>
          <w:sz w:val="28"/>
          <w:szCs w:val="28"/>
        </w:rPr>
        <w:t xml:space="preserve"> М.А. Патология молочной железы у домашних животных: учебное пособие. - Казань, 2011. - С. 21-40. </w:t>
      </w:r>
    </w:p>
    <w:p w14:paraId="538244ED"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42 Әбдірахманов Т.Ж. Ветеринариялық акушерлік және гинекология: оқулық. - Астана, 2011. - 435 б.</w:t>
      </w:r>
    </w:p>
    <w:p w14:paraId="479B26EB"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43 </w:t>
      </w:r>
      <w:r>
        <w:rPr>
          <w:rFonts w:ascii="Times New Roman" w:hAnsi="Times New Roman"/>
          <w:sz w:val="28"/>
          <w:szCs w:val="28"/>
        </w:rPr>
        <w:t xml:space="preserve">Храмцов В.В. Акушерство и гинекология сельскохозяйственных животных / В.В. Храмцов, Т.Е. Григорьева, В.Я. Никитин. – М.: </w:t>
      </w:r>
      <w:proofErr w:type="spellStart"/>
      <w:r>
        <w:rPr>
          <w:rFonts w:ascii="Times New Roman" w:hAnsi="Times New Roman"/>
          <w:sz w:val="28"/>
          <w:szCs w:val="28"/>
        </w:rPr>
        <w:t>КолосС</w:t>
      </w:r>
      <w:proofErr w:type="spellEnd"/>
      <w:r>
        <w:rPr>
          <w:rFonts w:ascii="Times New Roman" w:hAnsi="Times New Roman"/>
          <w:sz w:val="28"/>
          <w:szCs w:val="28"/>
        </w:rPr>
        <w:t>, 2008. – С.163-166.</w:t>
      </w:r>
    </w:p>
    <w:p w14:paraId="2630D1A6"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rPr>
        <w:t>44</w:t>
      </w:r>
      <w:r>
        <w:rPr>
          <w:rFonts w:ascii="Times New Roman" w:hAnsi="Times New Roman"/>
          <w:sz w:val="28"/>
          <w:szCs w:val="28"/>
          <w:lang w:val="kk-KZ"/>
        </w:rPr>
        <w:t xml:space="preserve"> Әшім Р. Сиырлардың суалу мерзіміндегі субклиникалық желінсауын емдеу әдістерін салыстырмалы бағалау// «Сейфуллин оқулары-12: Ғылым жолындағы жастар-болашақтың инновациялық әлеуеті» атты Республикалық ғылыми-теориялық конференциясының материалдары.- 2016.- Т.I.- 376 б.</w:t>
      </w:r>
    </w:p>
    <w:p w14:paraId="39E7A3B3"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45 Абакаров А.М. Этиологическое значение микрофлоры при мастите коров в период запуска и сухостоя в хозяйствах Дагестана // Эпизоотологические проблемы ветеринарной санитарий: тез. докл. науч.-технич. конференции.- М., 1993.- Ч.2.- С.79-81</w:t>
      </w:r>
    </w:p>
    <w:p w14:paraId="067FCE11" w14:textId="77777777" w:rsidR="00E81861" w:rsidRDefault="00E81861" w:rsidP="00E81861">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46 Квасовский А.А. Маститы у коров. Профилактика и лечение// практические рекомендации.ЗАО «Мосагроген».- М., 2020.- С.4-6.</w:t>
      </w:r>
    </w:p>
    <w:p w14:paraId="701112F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rPr>
        <w:t xml:space="preserve">47 </w:t>
      </w:r>
      <w:r>
        <w:rPr>
          <w:rFonts w:ascii="Times New Roman" w:hAnsi="Times New Roman"/>
          <w:sz w:val="28"/>
          <w:szCs w:val="28"/>
        </w:rPr>
        <w:t xml:space="preserve">Кузьмич Р.Г. Клиническое акушерство и гинекология животных. - Витебск. - 2002. - 313 с. </w:t>
      </w:r>
    </w:p>
    <w:p w14:paraId="5A10FDFF" w14:textId="77777777" w:rsidR="00E81861" w:rsidRPr="004A236C" w:rsidRDefault="00E81861" w:rsidP="00E81861">
      <w:pPr>
        <w:autoSpaceDE w:val="0"/>
        <w:autoSpaceDN w:val="0"/>
        <w:adjustRightInd w:val="0"/>
        <w:spacing w:after="0" w:line="240" w:lineRule="auto"/>
        <w:ind w:firstLine="567"/>
        <w:jc w:val="both"/>
        <w:rPr>
          <w:rFonts w:ascii="Times New Roman" w:hAnsi="Times New Roman"/>
          <w:sz w:val="28"/>
          <w:szCs w:val="28"/>
        </w:rPr>
      </w:pPr>
      <w:r>
        <w:rPr>
          <w:rFonts w:ascii="Times New Roman" w:eastAsia="Times New Roman" w:hAnsi="Times New Roman"/>
          <w:sz w:val="28"/>
          <w:szCs w:val="28"/>
          <w:lang w:val="kk-KZ"/>
        </w:rPr>
        <w:t xml:space="preserve">48 </w:t>
      </w:r>
      <w:proofErr w:type="spellStart"/>
      <w:r>
        <w:rPr>
          <w:rFonts w:ascii="Times New Roman" w:hAnsi="Times New Roman"/>
          <w:sz w:val="28"/>
          <w:szCs w:val="28"/>
        </w:rPr>
        <w:t>Лигерс</w:t>
      </w:r>
      <w:proofErr w:type="spellEnd"/>
      <w:r>
        <w:rPr>
          <w:rFonts w:ascii="Times New Roman" w:hAnsi="Times New Roman"/>
          <w:sz w:val="28"/>
          <w:szCs w:val="28"/>
        </w:rPr>
        <w:t xml:space="preserve"> Я.А. Комплексная терапия коров, </w:t>
      </w:r>
      <w:proofErr w:type="spellStart"/>
      <w:r>
        <w:rPr>
          <w:rFonts w:ascii="Times New Roman" w:hAnsi="Times New Roman"/>
          <w:sz w:val="28"/>
          <w:szCs w:val="28"/>
        </w:rPr>
        <w:t>больныхмаститом</w:t>
      </w:r>
      <w:proofErr w:type="spellEnd"/>
      <w:r>
        <w:rPr>
          <w:rFonts w:ascii="Times New Roman" w:hAnsi="Times New Roman"/>
          <w:sz w:val="28"/>
          <w:szCs w:val="28"/>
        </w:rPr>
        <w:t xml:space="preserve"> / Я.А. </w:t>
      </w:r>
      <w:proofErr w:type="spellStart"/>
      <w:r>
        <w:rPr>
          <w:rFonts w:ascii="Times New Roman" w:hAnsi="Times New Roman"/>
          <w:sz w:val="28"/>
          <w:szCs w:val="28"/>
        </w:rPr>
        <w:t>Лигерс</w:t>
      </w:r>
      <w:proofErr w:type="spellEnd"/>
      <w:r>
        <w:rPr>
          <w:rFonts w:ascii="Times New Roman" w:hAnsi="Times New Roman"/>
          <w:sz w:val="28"/>
          <w:szCs w:val="28"/>
        </w:rPr>
        <w:t xml:space="preserve"> //Вопросы вет. фармации </w:t>
      </w:r>
      <w:proofErr w:type="spellStart"/>
      <w:r>
        <w:rPr>
          <w:rFonts w:ascii="Times New Roman" w:hAnsi="Times New Roman"/>
          <w:sz w:val="28"/>
          <w:szCs w:val="28"/>
        </w:rPr>
        <w:t>ифармакотерапии</w:t>
      </w:r>
      <w:proofErr w:type="spellEnd"/>
      <w:r>
        <w:rPr>
          <w:rFonts w:ascii="Times New Roman" w:hAnsi="Times New Roman"/>
          <w:sz w:val="28"/>
          <w:szCs w:val="28"/>
        </w:rPr>
        <w:t xml:space="preserve">: тез. </w:t>
      </w:r>
      <w:proofErr w:type="spellStart"/>
      <w:r>
        <w:rPr>
          <w:rFonts w:ascii="Times New Roman" w:hAnsi="Times New Roman"/>
          <w:sz w:val="28"/>
          <w:szCs w:val="28"/>
        </w:rPr>
        <w:t>докл</w:t>
      </w:r>
      <w:proofErr w:type="spellEnd"/>
      <w:r>
        <w:rPr>
          <w:rFonts w:ascii="Times New Roman" w:hAnsi="Times New Roman"/>
          <w:sz w:val="28"/>
          <w:szCs w:val="28"/>
        </w:rPr>
        <w:t xml:space="preserve">. </w:t>
      </w:r>
      <w:proofErr w:type="spellStart"/>
      <w:r>
        <w:rPr>
          <w:rFonts w:ascii="Times New Roman" w:hAnsi="Times New Roman"/>
          <w:sz w:val="28"/>
          <w:szCs w:val="28"/>
        </w:rPr>
        <w:t>всес</w:t>
      </w:r>
      <w:proofErr w:type="spellEnd"/>
      <w:r w:rsidRPr="004A236C">
        <w:rPr>
          <w:rFonts w:ascii="Times New Roman" w:hAnsi="Times New Roman"/>
          <w:sz w:val="28"/>
          <w:szCs w:val="28"/>
        </w:rPr>
        <w:t xml:space="preserve">. </w:t>
      </w:r>
      <w:r>
        <w:rPr>
          <w:rFonts w:ascii="Times New Roman" w:hAnsi="Times New Roman"/>
          <w:sz w:val="28"/>
          <w:szCs w:val="28"/>
        </w:rPr>
        <w:t>науч</w:t>
      </w:r>
      <w:r w:rsidRPr="004A236C">
        <w:rPr>
          <w:rFonts w:ascii="Times New Roman" w:hAnsi="Times New Roman"/>
          <w:sz w:val="28"/>
          <w:szCs w:val="28"/>
        </w:rPr>
        <w:t>.-</w:t>
      </w:r>
      <w:proofErr w:type="spellStart"/>
      <w:r>
        <w:rPr>
          <w:rFonts w:ascii="Times New Roman" w:hAnsi="Times New Roman"/>
          <w:sz w:val="28"/>
          <w:szCs w:val="28"/>
        </w:rPr>
        <w:t>практ</w:t>
      </w:r>
      <w:proofErr w:type="spellEnd"/>
      <w:r w:rsidRPr="004A236C">
        <w:rPr>
          <w:rFonts w:ascii="Times New Roman" w:hAnsi="Times New Roman"/>
          <w:sz w:val="28"/>
          <w:szCs w:val="28"/>
        </w:rPr>
        <w:t xml:space="preserve">. </w:t>
      </w:r>
      <w:proofErr w:type="spellStart"/>
      <w:r>
        <w:rPr>
          <w:rFonts w:ascii="Times New Roman" w:hAnsi="Times New Roman"/>
          <w:sz w:val="28"/>
          <w:szCs w:val="28"/>
        </w:rPr>
        <w:t>конф</w:t>
      </w:r>
      <w:proofErr w:type="spellEnd"/>
      <w:r w:rsidRPr="004A236C">
        <w:rPr>
          <w:rFonts w:ascii="Times New Roman" w:hAnsi="Times New Roman"/>
          <w:sz w:val="28"/>
          <w:szCs w:val="28"/>
        </w:rPr>
        <w:t>., –</w:t>
      </w:r>
      <w:r>
        <w:rPr>
          <w:rFonts w:ascii="Times New Roman" w:hAnsi="Times New Roman"/>
          <w:sz w:val="28"/>
          <w:szCs w:val="28"/>
        </w:rPr>
        <w:t>Сигулда</w:t>
      </w:r>
      <w:r w:rsidRPr="004A236C">
        <w:rPr>
          <w:rFonts w:ascii="Times New Roman" w:hAnsi="Times New Roman"/>
          <w:sz w:val="28"/>
          <w:szCs w:val="28"/>
        </w:rPr>
        <w:t xml:space="preserve">, 1990. – </w:t>
      </w:r>
      <w:r>
        <w:rPr>
          <w:rFonts w:ascii="Times New Roman" w:hAnsi="Times New Roman"/>
          <w:sz w:val="28"/>
          <w:szCs w:val="28"/>
          <w:lang w:val="en-US"/>
        </w:rPr>
        <w:t>C</w:t>
      </w:r>
      <w:r w:rsidRPr="004A236C">
        <w:rPr>
          <w:rFonts w:ascii="Times New Roman" w:hAnsi="Times New Roman"/>
          <w:sz w:val="28"/>
          <w:szCs w:val="28"/>
        </w:rPr>
        <w:t>. 64-66.</w:t>
      </w:r>
    </w:p>
    <w:p w14:paraId="58ECF414"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eastAsia="Times New Roman" w:hAnsi="Times New Roman"/>
          <w:sz w:val="28"/>
          <w:szCs w:val="28"/>
          <w:lang w:val="kk-KZ"/>
        </w:rPr>
        <w:t xml:space="preserve">49 </w:t>
      </w:r>
      <w:r>
        <w:rPr>
          <w:rFonts w:ascii="Times New Roman" w:hAnsi="Times New Roman"/>
          <w:sz w:val="28"/>
          <w:szCs w:val="28"/>
          <w:lang w:val="en-US"/>
        </w:rPr>
        <w:t>Kuzma</w:t>
      </w:r>
      <w:r w:rsidRPr="004A236C">
        <w:rPr>
          <w:rFonts w:ascii="Times New Roman" w:hAnsi="Times New Roman"/>
          <w:sz w:val="28"/>
          <w:szCs w:val="28"/>
          <w:lang w:val="en-US"/>
        </w:rPr>
        <w:t xml:space="preserve"> </w:t>
      </w:r>
      <w:r>
        <w:rPr>
          <w:rFonts w:ascii="Times New Roman" w:hAnsi="Times New Roman"/>
          <w:sz w:val="28"/>
          <w:szCs w:val="28"/>
          <w:lang w:val="en-US"/>
        </w:rPr>
        <w:t xml:space="preserve">K. Some factors affecting mastitis </w:t>
      </w:r>
      <w:proofErr w:type="spellStart"/>
      <w:r>
        <w:rPr>
          <w:rFonts w:ascii="Times New Roman" w:hAnsi="Times New Roman"/>
          <w:sz w:val="28"/>
          <w:szCs w:val="28"/>
          <w:lang w:val="en-US"/>
        </w:rPr>
        <w:t>occurense</w:t>
      </w:r>
      <w:proofErr w:type="spellEnd"/>
      <w:r>
        <w:rPr>
          <w:rFonts w:ascii="Times New Roman" w:hAnsi="Times New Roman"/>
          <w:sz w:val="28"/>
          <w:szCs w:val="28"/>
          <w:lang w:val="en-US"/>
        </w:rPr>
        <w:t xml:space="preserve"> rate </w:t>
      </w:r>
      <w:proofErr w:type="spellStart"/>
      <w:r>
        <w:rPr>
          <w:rFonts w:ascii="Times New Roman" w:hAnsi="Times New Roman"/>
          <w:sz w:val="28"/>
          <w:szCs w:val="28"/>
          <w:lang w:val="en-US"/>
        </w:rPr>
        <w:t>incows</w:t>
      </w:r>
      <w:proofErr w:type="spellEnd"/>
      <w:r>
        <w:rPr>
          <w:rFonts w:ascii="Times New Roman" w:hAnsi="Times New Roman"/>
          <w:sz w:val="28"/>
          <w:szCs w:val="28"/>
          <w:lang w:val="en-US"/>
        </w:rPr>
        <w:t xml:space="preserve"> / K. Kuzma, E. Malinowski //</w:t>
      </w:r>
      <w:r w:rsidRPr="004A236C">
        <w:rPr>
          <w:rFonts w:ascii="Times New Roman" w:hAnsi="Times New Roman"/>
          <w:sz w:val="28"/>
          <w:szCs w:val="28"/>
          <w:lang w:val="en-US"/>
        </w:rPr>
        <w:t xml:space="preserve"> </w:t>
      </w:r>
      <w:r>
        <w:rPr>
          <w:rFonts w:ascii="Times New Roman" w:hAnsi="Times New Roman"/>
          <w:sz w:val="28"/>
          <w:szCs w:val="28"/>
          <w:lang w:val="en-US"/>
        </w:rPr>
        <w:t xml:space="preserve">Bull. Vet. Inst. </w:t>
      </w:r>
      <w:proofErr w:type="spellStart"/>
      <w:r>
        <w:rPr>
          <w:rFonts w:ascii="Times New Roman" w:hAnsi="Times New Roman"/>
          <w:sz w:val="28"/>
          <w:szCs w:val="28"/>
          <w:lang w:val="en-US"/>
        </w:rPr>
        <w:t>Pulawwy</w:t>
      </w:r>
      <w:proofErr w:type="spellEnd"/>
      <w:r>
        <w:rPr>
          <w:rFonts w:ascii="Times New Roman" w:hAnsi="Times New Roman"/>
          <w:sz w:val="28"/>
          <w:szCs w:val="28"/>
          <w:lang w:val="en-US"/>
        </w:rPr>
        <w:t xml:space="preserve">. –2001. – №2. – </w:t>
      </w:r>
      <w:r>
        <w:rPr>
          <w:rFonts w:ascii="Times New Roman" w:hAnsi="Times New Roman"/>
          <w:sz w:val="28"/>
          <w:szCs w:val="28"/>
        </w:rPr>
        <w:t>Р</w:t>
      </w:r>
      <w:r>
        <w:rPr>
          <w:rFonts w:ascii="Times New Roman" w:hAnsi="Times New Roman"/>
          <w:sz w:val="28"/>
          <w:szCs w:val="28"/>
          <w:lang w:val="en-US"/>
        </w:rPr>
        <w:t>. 297-305.</w:t>
      </w:r>
    </w:p>
    <w:p w14:paraId="155C984E"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eastAsia="Times New Roman" w:hAnsi="Times New Roman"/>
          <w:sz w:val="28"/>
          <w:szCs w:val="28"/>
          <w:lang w:val="kk-KZ"/>
        </w:rPr>
        <w:t xml:space="preserve">50 </w:t>
      </w:r>
      <w:r>
        <w:rPr>
          <w:rFonts w:ascii="Times New Roman" w:hAnsi="Times New Roman"/>
          <w:sz w:val="28"/>
          <w:szCs w:val="28"/>
          <w:lang w:val="en-US"/>
        </w:rPr>
        <w:t xml:space="preserve">Kaya A. Ege univ. </w:t>
      </w:r>
      <w:proofErr w:type="spellStart"/>
      <w:r>
        <w:rPr>
          <w:rFonts w:ascii="Times New Roman" w:hAnsi="Times New Roman"/>
          <w:sz w:val="28"/>
          <w:szCs w:val="28"/>
          <w:lang w:val="en-US"/>
        </w:rPr>
        <w:t>zaraat</w:t>
      </w:r>
      <w:proofErr w:type="spellEnd"/>
      <w:r>
        <w:rPr>
          <w:rFonts w:ascii="Times New Roman" w:hAnsi="Times New Roman"/>
          <w:sz w:val="28"/>
          <w:szCs w:val="28"/>
          <w:lang w:val="en-US"/>
        </w:rPr>
        <w:t xml:space="preserve"> fac </w:t>
      </w:r>
      <w:proofErr w:type="spellStart"/>
      <w:r>
        <w:rPr>
          <w:rFonts w:ascii="Times New Roman" w:hAnsi="Times New Roman"/>
          <w:sz w:val="28"/>
          <w:szCs w:val="28"/>
          <w:lang w:val="en-US"/>
        </w:rPr>
        <w:t>derg</w:t>
      </w:r>
      <w:proofErr w:type="spellEnd"/>
      <w:r>
        <w:rPr>
          <w:rFonts w:ascii="Times New Roman" w:hAnsi="Times New Roman"/>
          <w:sz w:val="28"/>
          <w:szCs w:val="28"/>
          <w:lang w:val="en-US"/>
        </w:rPr>
        <w:t xml:space="preserve"> /A. Kaja, C. </w:t>
      </w:r>
      <w:proofErr w:type="spellStart"/>
      <w:r>
        <w:rPr>
          <w:rFonts w:ascii="Times New Roman" w:hAnsi="Times New Roman"/>
          <w:sz w:val="28"/>
          <w:szCs w:val="28"/>
          <w:lang w:val="en-US"/>
        </w:rPr>
        <w:t>Uzmay</w:t>
      </w:r>
      <w:proofErr w:type="spellEnd"/>
      <w:r>
        <w:rPr>
          <w:rFonts w:ascii="Times New Roman" w:hAnsi="Times New Roman"/>
          <w:sz w:val="28"/>
          <w:szCs w:val="28"/>
          <w:lang w:val="en-US"/>
        </w:rPr>
        <w:t xml:space="preserve">, I. </w:t>
      </w:r>
      <w:proofErr w:type="spellStart"/>
      <w:proofErr w:type="gramStart"/>
      <w:r>
        <w:rPr>
          <w:rFonts w:ascii="Times New Roman" w:hAnsi="Times New Roman"/>
          <w:sz w:val="28"/>
          <w:szCs w:val="28"/>
          <w:lang w:val="en-US"/>
        </w:rPr>
        <w:t>Kaya,H</w:t>
      </w:r>
      <w:proofErr w:type="spellEnd"/>
      <w:r>
        <w:rPr>
          <w:rFonts w:ascii="Times New Roman" w:hAnsi="Times New Roman"/>
          <w:sz w:val="28"/>
          <w:szCs w:val="28"/>
          <w:lang w:val="en-US"/>
        </w:rPr>
        <w:t>.</w:t>
      </w:r>
      <w:proofErr w:type="gramEnd"/>
      <w:r>
        <w:rPr>
          <w:rFonts w:ascii="Times New Roman" w:hAnsi="Times New Roman"/>
          <w:sz w:val="28"/>
          <w:szCs w:val="28"/>
          <w:lang w:val="en-US"/>
        </w:rPr>
        <w:t xml:space="preserve"> </w:t>
      </w:r>
      <w:proofErr w:type="spellStart"/>
      <w:r>
        <w:rPr>
          <w:rFonts w:ascii="Times New Roman" w:hAnsi="Times New Roman"/>
          <w:sz w:val="28"/>
          <w:szCs w:val="28"/>
          <w:lang w:val="en-US"/>
        </w:rPr>
        <w:t>Kesenkas</w:t>
      </w:r>
      <w:proofErr w:type="spellEnd"/>
      <w:r>
        <w:rPr>
          <w:rFonts w:ascii="Times New Roman" w:hAnsi="Times New Roman"/>
          <w:sz w:val="28"/>
          <w:szCs w:val="28"/>
          <w:lang w:val="en-US"/>
        </w:rPr>
        <w:t>// 2001. – Vol. 38. – №1. – P. 63-70.</w:t>
      </w:r>
    </w:p>
    <w:p w14:paraId="1C4BB78A"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eastAsia="Times New Roman" w:hAnsi="Times New Roman"/>
          <w:sz w:val="28"/>
          <w:szCs w:val="28"/>
          <w:lang w:val="kk-KZ"/>
        </w:rPr>
        <w:t xml:space="preserve">51 </w:t>
      </w:r>
      <w:proofErr w:type="spellStart"/>
      <w:r>
        <w:rPr>
          <w:rFonts w:ascii="Times New Roman" w:hAnsi="Times New Roman"/>
          <w:sz w:val="28"/>
          <w:szCs w:val="28"/>
          <w:lang w:val="en-US"/>
        </w:rPr>
        <w:t>Mahzounieh</w:t>
      </w:r>
      <w:proofErr w:type="spellEnd"/>
      <w:r>
        <w:rPr>
          <w:rFonts w:ascii="Times New Roman" w:hAnsi="Times New Roman"/>
          <w:sz w:val="28"/>
          <w:szCs w:val="28"/>
          <w:lang w:val="en-US"/>
        </w:rPr>
        <w:t xml:space="preserve"> M. Bacteriological and </w:t>
      </w:r>
      <w:proofErr w:type="spellStart"/>
      <w:r>
        <w:rPr>
          <w:rFonts w:ascii="Times New Roman" w:hAnsi="Times New Roman"/>
          <w:sz w:val="28"/>
          <w:szCs w:val="28"/>
          <w:lang w:val="en-US"/>
        </w:rPr>
        <w:t>epidimiological</w:t>
      </w:r>
      <w:proofErr w:type="spellEnd"/>
      <w:r>
        <w:rPr>
          <w:rFonts w:ascii="Times New Roman" w:hAnsi="Times New Roman"/>
          <w:sz w:val="28"/>
          <w:szCs w:val="28"/>
          <w:lang w:val="en-US"/>
        </w:rPr>
        <w:t xml:space="preserve"> aspects </w:t>
      </w:r>
      <w:proofErr w:type="spellStart"/>
      <w:r>
        <w:rPr>
          <w:rFonts w:ascii="Times New Roman" w:hAnsi="Times New Roman"/>
          <w:sz w:val="28"/>
          <w:szCs w:val="28"/>
          <w:lang w:val="en-US"/>
        </w:rPr>
        <w:t>ofmastitis</w:t>
      </w:r>
      <w:proofErr w:type="spellEnd"/>
      <w:r>
        <w:rPr>
          <w:rFonts w:ascii="Times New Roman" w:hAnsi="Times New Roman"/>
          <w:sz w:val="28"/>
          <w:szCs w:val="28"/>
          <w:lang w:val="en-US"/>
        </w:rPr>
        <w:t xml:space="preserve"> in Arak area dairy herds Iran / M. </w:t>
      </w:r>
      <w:proofErr w:type="spellStart"/>
      <w:r>
        <w:rPr>
          <w:rFonts w:ascii="Times New Roman" w:hAnsi="Times New Roman"/>
          <w:sz w:val="28"/>
          <w:szCs w:val="28"/>
          <w:lang w:val="en-US"/>
        </w:rPr>
        <w:t>Mahzounieh</w:t>
      </w:r>
      <w:proofErr w:type="spellEnd"/>
      <w:r>
        <w:rPr>
          <w:rFonts w:ascii="Times New Roman" w:hAnsi="Times New Roman"/>
          <w:sz w:val="28"/>
          <w:szCs w:val="28"/>
          <w:lang w:val="en-US"/>
        </w:rPr>
        <w:t xml:space="preserve">, </w:t>
      </w:r>
      <w:proofErr w:type="spellStart"/>
      <w:proofErr w:type="gramStart"/>
      <w:r>
        <w:rPr>
          <w:rFonts w:ascii="Times New Roman" w:hAnsi="Times New Roman"/>
          <w:sz w:val="28"/>
          <w:szCs w:val="28"/>
          <w:lang w:val="en-US"/>
        </w:rPr>
        <w:t>G.Zadfar</w:t>
      </w:r>
      <w:proofErr w:type="spellEnd"/>
      <w:proofErr w:type="gramEnd"/>
      <w:r>
        <w:rPr>
          <w:rFonts w:ascii="Times New Roman" w:hAnsi="Times New Roman"/>
          <w:sz w:val="28"/>
          <w:szCs w:val="28"/>
          <w:lang w:val="en-US"/>
        </w:rPr>
        <w:t xml:space="preserve">, S. </w:t>
      </w:r>
      <w:proofErr w:type="spellStart"/>
      <w:r>
        <w:rPr>
          <w:rFonts w:ascii="Times New Roman" w:hAnsi="Times New Roman"/>
          <w:sz w:val="28"/>
          <w:szCs w:val="28"/>
          <w:lang w:val="en-US"/>
        </w:rPr>
        <w:t>YhamMagami</w:t>
      </w:r>
      <w:proofErr w:type="spellEnd"/>
      <w:r>
        <w:rPr>
          <w:rFonts w:ascii="Times New Roman" w:hAnsi="Times New Roman"/>
          <w:sz w:val="28"/>
          <w:szCs w:val="28"/>
          <w:lang w:val="en-US"/>
        </w:rPr>
        <w:t>, et all.// Acta vet. Scan. Suppe. –2003. – № 98. – 270</w:t>
      </w:r>
      <w:r w:rsidRPr="004A236C">
        <w:rPr>
          <w:rFonts w:ascii="Times New Roman" w:hAnsi="Times New Roman"/>
          <w:sz w:val="28"/>
          <w:szCs w:val="28"/>
          <w:lang w:val="en-US"/>
        </w:rPr>
        <w:t xml:space="preserve"> </w:t>
      </w:r>
      <w:r>
        <w:rPr>
          <w:rFonts w:ascii="Times New Roman" w:hAnsi="Times New Roman"/>
          <w:sz w:val="28"/>
          <w:szCs w:val="28"/>
        </w:rPr>
        <w:t>р</w:t>
      </w:r>
      <w:r>
        <w:rPr>
          <w:rFonts w:ascii="Times New Roman" w:hAnsi="Times New Roman"/>
          <w:sz w:val="28"/>
          <w:szCs w:val="28"/>
          <w:lang w:val="en-US"/>
        </w:rPr>
        <w:t>.</w:t>
      </w:r>
    </w:p>
    <w:p w14:paraId="1FCCDC63"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eastAsia="Times New Roman" w:hAnsi="Times New Roman"/>
          <w:sz w:val="28"/>
          <w:szCs w:val="28"/>
          <w:lang w:val="kk-KZ"/>
        </w:rPr>
        <w:t xml:space="preserve">52 </w:t>
      </w:r>
      <w:r>
        <w:rPr>
          <w:rFonts w:ascii="Times New Roman" w:hAnsi="Times New Roman"/>
          <w:sz w:val="28"/>
          <w:szCs w:val="28"/>
          <w:lang w:val="en-US"/>
        </w:rPr>
        <w:t xml:space="preserve">Larsen, H.D. </w:t>
      </w:r>
      <w:proofErr w:type="spellStart"/>
      <w:r>
        <w:rPr>
          <w:rFonts w:ascii="Times New Roman" w:hAnsi="Times New Roman"/>
          <w:sz w:val="28"/>
          <w:szCs w:val="28"/>
          <w:lang w:val="en-US"/>
        </w:rPr>
        <w:t>Georaphical</w:t>
      </w:r>
      <w:proofErr w:type="spellEnd"/>
      <w:r>
        <w:rPr>
          <w:rFonts w:ascii="Times New Roman" w:hAnsi="Times New Roman"/>
          <w:sz w:val="28"/>
          <w:szCs w:val="28"/>
          <w:lang w:val="en-US"/>
        </w:rPr>
        <w:t xml:space="preserve"> variation in the </w:t>
      </w:r>
      <w:proofErr w:type="spellStart"/>
      <w:r>
        <w:rPr>
          <w:rFonts w:ascii="Times New Roman" w:hAnsi="Times New Roman"/>
          <w:sz w:val="28"/>
          <w:szCs w:val="28"/>
          <w:lang w:val="en-US"/>
        </w:rPr>
        <w:t>presense</w:t>
      </w:r>
      <w:proofErr w:type="spellEnd"/>
      <w:r>
        <w:rPr>
          <w:rFonts w:ascii="Times New Roman" w:hAnsi="Times New Roman"/>
          <w:sz w:val="28"/>
          <w:szCs w:val="28"/>
          <w:lang w:val="en-US"/>
        </w:rPr>
        <w:t xml:space="preserve"> of </w:t>
      </w:r>
      <w:proofErr w:type="spellStart"/>
      <w:r>
        <w:rPr>
          <w:rFonts w:ascii="Times New Roman" w:hAnsi="Times New Roman"/>
          <w:sz w:val="28"/>
          <w:szCs w:val="28"/>
          <w:lang w:val="en-US"/>
        </w:rPr>
        <w:t>genecencoding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superantigenec</w:t>
      </w:r>
      <w:proofErr w:type="spellEnd"/>
      <w:r>
        <w:rPr>
          <w:rFonts w:ascii="Times New Roman" w:hAnsi="Times New Roman"/>
          <w:sz w:val="28"/>
          <w:szCs w:val="28"/>
          <w:lang w:val="en-US"/>
        </w:rPr>
        <w:t xml:space="preserve"> exotoxins and beta-hemolysis </w:t>
      </w:r>
      <w:proofErr w:type="spellStart"/>
      <w:r>
        <w:rPr>
          <w:rFonts w:ascii="Times New Roman" w:hAnsi="Times New Roman"/>
          <w:sz w:val="28"/>
          <w:szCs w:val="28"/>
          <w:lang w:val="en-US"/>
        </w:rPr>
        <w:t>amongStaphylococcus</w:t>
      </w:r>
      <w:proofErr w:type="spellEnd"/>
      <w:r>
        <w:rPr>
          <w:rFonts w:ascii="Times New Roman" w:hAnsi="Times New Roman"/>
          <w:sz w:val="28"/>
          <w:szCs w:val="28"/>
          <w:lang w:val="en-US"/>
        </w:rPr>
        <w:t xml:space="preserve"> aureus isolated from bovine mastitis in </w:t>
      </w:r>
      <w:proofErr w:type="spellStart"/>
      <w:r>
        <w:rPr>
          <w:rFonts w:ascii="Times New Roman" w:hAnsi="Times New Roman"/>
          <w:sz w:val="28"/>
          <w:szCs w:val="28"/>
          <w:lang w:val="en-US"/>
        </w:rPr>
        <w:t>Europeand</w:t>
      </w:r>
      <w:proofErr w:type="spellEnd"/>
      <w:r>
        <w:rPr>
          <w:rFonts w:ascii="Times New Roman" w:hAnsi="Times New Roman"/>
          <w:sz w:val="28"/>
          <w:szCs w:val="28"/>
          <w:lang w:val="en-US"/>
        </w:rPr>
        <w:t xml:space="preserve"> USA</w:t>
      </w:r>
      <w:r w:rsidRPr="004A236C">
        <w:rPr>
          <w:rFonts w:ascii="Times New Roman" w:hAnsi="Times New Roman"/>
          <w:sz w:val="28"/>
          <w:szCs w:val="28"/>
          <w:lang w:val="en-US"/>
        </w:rPr>
        <w:t xml:space="preserve"> </w:t>
      </w:r>
      <w:r>
        <w:rPr>
          <w:rFonts w:ascii="Times New Roman" w:hAnsi="Times New Roman"/>
          <w:sz w:val="28"/>
          <w:szCs w:val="28"/>
          <w:lang w:val="en-US"/>
        </w:rPr>
        <w:t>//</w:t>
      </w:r>
      <w:r w:rsidRPr="004A236C">
        <w:rPr>
          <w:rFonts w:ascii="Times New Roman" w:hAnsi="Times New Roman"/>
          <w:sz w:val="28"/>
          <w:szCs w:val="28"/>
          <w:lang w:val="en-US"/>
        </w:rPr>
        <w:t xml:space="preserve"> </w:t>
      </w:r>
      <w:proofErr w:type="spellStart"/>
      <w:r>
        <w:rPr>
          <w:rFonts w:ascii="Times New Roman" w:hAnsi="Times New Roman"/>
          <w:sz w:val="28"/>
          <w:szCs w:val="28"/>
          <w:lang w:val="en-US"/>
        </w:rPr>
        <w:t>Veter</w:t>
      </w:r>
      <w:proofErr w:type="spellEnd"/>
      <w:r w:rsidRPr="004A236C">
        <w:rPr>
          <w:rFonts w:ascii="Times New Roman" w:hAnsi="Times New Roman"/>
          <w:sz w:val="28"/>
          <w:szCs w:val="28"/>
          <w:lang w:val="en-US"/>
        </w:rPr>
        <w:t xml:space="preserve"> </w:t>
      </w:r>
      <w:r>
        <w:rPr>
          <w:rFonts w:ascii="Times New Roman" w:hAnsi="Times New Roman"/>
          <w:sz w:val="28"/>
          <w:szCs w:val="28"/>
          <w:lang w:val="en-US"/>
        </w:rPr>
        <w:t>Microbial. – 2002. – Vol.85, № 1. – P. 61-67.</w:t>
      </w:r>
    </w:p>
    <w:p w14:paraId="112F7EBC"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eastAsia="Times New Roman" w:hAnsi="Times New Roman"/>
          <w:sz w:val="28"/>
          <w:szCs w:val="28"/>
          <w:lang w:val="kk-KZ"/>
        </w:rPr>
        <w:t xml:space="preserve">53 </w:t>
      </w:r>
      <w:r>
        <w:rPr>
          <w:rFonts w:ascii="Times New Roman" w:hAnsi="Times New Roman"/>
          <w:sz w:val="28"/>
          <w:szCs w:val="28"/>
          <w:lang w:val="en-US"/>
        </w:rPr>
        <w:t xml:space="preserve">Wenz J.R. Bacteremia associated with naturally occurring </w:t>
      </w:r>
      <w:proofErr w:type="spellStart"/>
      <w:r>
        <w:rPr>
          <w:rFonts w:ascii="Times New Roman" w:hAnsi="Times New Roman"/>
          <w:sz w:val="28"/>
          <w:szCs w:val="28"/>
          <w:lang w:val="en-US"/>
        </w:rPr>
        <w:t>acutecoliform</w:t>
      </w:r>
      <w:proofErr w:type="spellEnd"/>
      <w:r>
        <w:rPr>
          <w:rFonts w:ascii="Times New Roman" w:hAnsi="Times New Roman"/>
          <w:sz w:val="28"/>
          <w:szCs w:val="28"/>
          <w:lang w:val="en-US"/>
        </w:rPr>
        <w:t xml:space="preserve"> mastitis in dairy cows / J.R. Wenz, G.R. Barington //</w:t>
      </w:r>
      <w:r w:rsidRPr="004A236C">
        <w:rPr>
          <w:rFonts w:ascii="Times New Roman" w:hAnsi="Times New Roman"/>
          <w:sz w:val="28"/>
          <w:szCs w:val="28"/>
          <w:lang w:val="en-US"/>
        </w:rPr>
        <w:t xml:space="preserve"> </w:t>
      </w:r>
      <w:r>
        <w:rPr>
          <w:rFonts w:ascii="Times New Roman" w:hAnsi="Times New Roman"/>
          <w:sz w:val="28"/>
          <w:szCs w:val="28"/>
          <w:lang w:val="en-US"/>
        </w:rPr>
        <w:t>Journal American Veterinary Medicine Assoc. – 2001. – № 219(7). – P. 976-981.</w:t>
      </w:r>
    </w:p>
    <w:p w14:paraId="661DB1AF"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54</w:t>
      </w:r>
      <w:r>
        <w:rPr>
          <w:rFonts w:ascii="Times New Roman" w:eastAsia="Revival565L2-Roman" w:hAnsi="Times New Roman"/>
          <w:sz w:val="28"/>
          <w:szCs w:val="28"/>
          <w:lang w:val="kk-KZ"/>
        </w:rPr>
        <w:t xml:space="preserve"> Джуланов М.Н. Роль экологических факторов в этиологии мастита у коров в условиях Казахстана: автореф. .... канд.</w:t>
      </w:r>
      <w:proofErr w:type="spellStart"/>
      <w:r>
        <w:rPr>
          <w:rFonts w:ascii="Times New Roman" w:eastAsia="Revival565L2-Roman" w:hAnsi="Times New Roman"/>
          <w:sz w:val="28"/>
          <w:szCs w:val="28"/>
        </w:rPr>
        <w:t>вет.наук</w:t>
      </w:r>
      <w:proofErr w:type="spellEnd"/>
      <w:r>
        <w:rPr>
          <w:rFonts w:ascii="Times New Roman" w:eastAsia="Revival565L2-Roman" w:hAnsi="Times New Roman"/>
          <w:sz w:val="28"/>
          <w:szCs w:val="28"/>
        </w:rPr>
        <w:t>. - Львов, 1992. – 16 с.</w:t>
      </w:r>
    </w:p>
    <w:p w14:paraId="1C367A0B" w14:textId="77777777" w:rsidR="00E81861" w:rsidRDefault="00E81861" w:rsidP="00E81861">
      <w:pPr>
        <w:spacing w:after="0" w:line="240" w:lineRule="auto"/>
        <w:ind w:firstLine="567"/>
        <w:jc w:val="both"/>
        <w:rPr>
          <w:rFonts w:ascii="Times New Roman" w:hAnsi="Times New Roman"/>
          <w:iCs/>
          <w:sz w:val="28"/>
          <w:szCs w:val="28"/>
          <w:lang w:val="kk-KZ"/>
        </w:rPr>
      </w:pPr>
      <w:r>
        <w:rPr>
          <w:rFonts w:ascii="Times New Roman" w:hAnsi="Times New Roman"/>
          <w:sz w:val="28"/>
          <w:szCs w:val="28"/>
          <w:lang w:val="kk-KZ"/>
        </w:rPr>
        <w:t xml:space="preserve">55 Мухамадиева Н.Н., Джуланов М.Н., Зайнеттинова Д.Б., Омарова А.Т. Желінсаудың түрлерін емдеуге қолданылған дәрілік препарат // </w:t>
      </w:r>
      <w:r>
        <w:rPr>
          <w:rFonts w:ascii="Times New Roman" w:hAnsi="Times New Roman"/>
          <w:bCs/>
          <w:iCs/>
          <w:color w:val="000000"/>
          <w:sz w:val="28"/>
          <w:szCs w:val="28"/>
          <w:lang w:val="kk-KZ"/>
        </w:rPr>
        <w:t>Жәңгір хан атындағы Батыс Қазақстан аграрлық-техникалық университетінің ғылыми-практикалық журналы</w:t>
      </w:r>
      <w:r>
        <w:rPr>
          <w:rFonts w:ascii="Times New Roman" w:hAnsi="Times New Roman"/>
          <w:bCs/>
          <w:color w:val="000000"/>
          <w:sz w:val="28"/>
          <w:szCs w:val="28"/>
          <w:lang w:val="kk-KZ"/>
        </w:rPr>
        <w:t xml:space="preserve"> Ғылым және білім 1-ші бөлім. – 2021. - </w:t>
      </w:r>
      <w:r>
        <w:rPr>
          <w:rFonts w:ascii="Times New Roman" w:hAnsi="Times New Roman"/>
          <w:sz w:val="28"/>
          <w:szCs w:val="28"/>
          <w:lang w:val="kk-KZ"/>
        </w:rPr>
        <w:t>№ 1-1(62)</w:t>
      </w:r>
      <w:r>
        <w:rPr>
          <w:rFonts w:ascii="Times New Roman" w:hAnsi="Times New Roman"/>
          <w:iCs/>
          <w:sz w:val="28"/>
          <w:szCs w:val="28"/>
          <w:lang w:val="kk-KZ"/>
        </w:rPr>
        <w:t>2.-Б.131-135.</w:t>
      </w:r>
    </w:p>
    <w:p w14:paraId="70F4A7F3" w14:textId="77777777" w:rsidR="00E81861" w:rsidRPr="004A236C" w:rsidRDefault="00E81861" w:rsidP="00E81861">
      <w:pPr>
        <w:spacing w:after="0" w:line="240" w:lineRule="auto"/>
        <w:ind w:firstLine="567"/>
        <w:jc w:val="both"/>
        <w:rPr>
          <w:rFonts w:ascii="Times New Roman" w:hAnsi="Times New Roman"/>
          <w:iCs/>
          <w:sz w:val="28"/>
          <w:szCs w:val="28"/>
        </w:rPr>
      </w:pPr>
      <w:r>
        <w:rPr>
          <w:rFonts w:ascii="Times New Roman" w:hAnsi="Times New Roman"/>
          <w:sz w:val="28"/>
          <w:szCs w:val="28"/>
          <w:lang w:val="en-US"/>
        </w:rPr>
        <w:lastRenderedPageBreak/>
        <w:t>5</w:t>
      </w:r>
      <w:r>
        <w:rPr>
          <w:rFonts w:ascii="Times New Roman" w:hAnsi="Times New Roman"/>
          <w:sz w:val="28"/>
          <w:szCs w:val="28"/>
          <w:lang w:val="kk-KZ"/>
        </w:rPr>
        <w:t>6</w:t>
      </w:r>
      <w:r>
        <w:rPr>
          <w:rFonts w:ascii="Times New Roman" w:hAnsi="Times New Roman"/>
          <w:sz w:val="28"/>
          <w:szCs w:val="28"/>
          <w:lang w:val="en-US"/>
        </w:rPr>
        <w:t xml:space="preserve"> </w:t>
      </w:r>
      <w:proofErr w:type="spellStart"/>
      <w:r>
        <w:rPr>
          <w:rFonts w:ascii="Times New Roman" w:hAnsi="Times New Roman"/>
          <w:sz w:val="28"/>
          <w:szCs w:val="28"/>
          <w:lang w:val="en-US"/>
        </w:rPr>
        <w:t>Rukmana</w:t>
      </w:r>
      <w:proofErr w:type="spellEnd"/>
      <w:r>
        <w:rPr>
          <w:rFonts w:ascii="Times New Roman" w:hAnsi="Times New Roman"/>
          <w:sz w:val="28"/>
          <w:szCs w:val="28"/>
          <w:lang w:val="en-US"/>
        </w:rPr>
        <w:t xml:space="preserve"> M. S., </w:t>
      </w:r>
      <w:proofErr w:type="spellStart"/>
      <w:r>
        <w:rPr>
          <w:rFonts w:ascii="Times New Roman" w:hAnsi="Times New Roman"/>
          <w:sz w:val="28"/>
          <w:szCs w:val="28"/>
          <w:lang w:val="en-US"/>
        </w:rPr>
        <w:t>Rakhmatsyah</w:t>
      </w:r>
      <w:proofErr w:type="spellEnd"/>
      <w:r>
        <w:rPr>
          <w:rFonts w:ascii="Times New Roman" w:hAnsi="Times New Roman"/>
          <w:sz w:val="28"/>
          <w:szCs w:val="28"/>
          <w:lang w:val="en-US"/>
        </w:rPr>
        <w:t xml:space="preserve"> A., Wardana A.A</w:t>
      </w:r>
      <w:r w:rsidRPr="004A236C">
        <w:rPr>
          <w:rFonts w:ascii="Times New Roman" w:hAnsi="Times New Roman"/>
          <w:sz w:val="28"/>
          <w:szCs w:val="28"/>
          <w:lang w:val="en-US"/>
        </w:rPr>
        <w:t xml:space="preserve">. </w:t>
      </w:r>
      <w:r>
        <w:rPr>
          <w:rFonts w:ascii="Times New Roman" w:hAnsi="Times New Roman"/>
          <w:sz w:val="28"/>
          <w:szCs w:val="28"/>
          <w:lang w:val="en-US"/>
        </w:rPr>
        <w:t>Mastitis Detection System in Dairy Cow Milk based on Fuzzy Inference System using Electrical Conductivity and Power of Hydrogen Sensor Value</w:t>
      </w:r>
      <w:r w:rsidRPr="004A236C">
        <w:rPr>
          <w:rFonts w:ascii="Times New Roman" w:hAnsi="Times New Roman"/>
          <w:sz w:val="28"/>
          <w:szCs w:val="28"/>
          <w:lang w:val="en-US"/>
        </w:rPr>
        <w:t xml:space="preserve"> //</w:t>
      </w:r>
      <w:r>
        <w:rPr>
          <w:rFonts w:ascii="Times New Roman" w:hAnsi="Times New Roman"/>
          <w:sz w:val="28"/>
          <w:szCs w:val="28"/>
          <w:lang w:val="en-US"/>
        </w:rPr>
        <w:t xml:space="preserve"> EMITTER International Journal of Engineering Technology.</w:t>
      </w:r>
      <w:r w:rsidRPr="004A236C">
        <w:rPr>
          <w:rFonts w:ascii="Times New Roman" w:hAnsi="Times New Roman"/>
          <w:sz w:val="28"/>
          <w:szCs w:val="28"/>
          <w:lang w:val="en-US"/>
        </w:rPr>
        <w:t xml:space="preserve"> - </w:t>
      </w:r>
      <w:r>
        <w:rPr>
          <w:rFonts w:ascii="Times New Roman" w:hAnsi="Times New Roman"/>
          <w:sz w:val="28"/>
          <w:szCs w:val="28"/>
          <w:lang w:val="en-US"/>
        </w:rPr>
        <w:t>2021.</w:t>
      </w:r>
      <w:r w:rsidRPr="004A236C">
        <w:rPr>
          <w:rFonts w:ascii="Times New Roman" w:hAnsi="Times New Roman"/>
          <w:sz w:val="28"/>
          <w:szCs w:val="28"/>
          <w:lang w:val="en-US"/>
        </w:rPr>
        <w:t xml:space="preserve"> - №</w:t>
      </w:r>
      <w:r>
        <w:rPr>
          <w:rFonts w:ascii="Times New Roman" w:hAnsi="Times New Roman"/>
          <w:sz w:val="28"/>
          <w:szCs w:val="28"/>
          <w:lang w:val="en-US"/>
        </w:rPr>
        <w:t>9(1)</w:t>
      </w:r>
      <w:r w:rsidRPr="004A236C">
        <w:rPr>
          <w:rFonts w:ascii="Times New Roman" w:hAnsi="Times New Roman"/>
          <w:sz w:val="28"/>
          <w:szCs w:val="28"/>
          <w:lang w:val="en-US"/>
        </w:rPr>
        <w:t xml:space="preserve">. – </w:t>
      </w:r>
      <w:r>
        <w:rPr>
          <w:rFonts w:ascii="Times New Roman" w:hAnsi="Times New Roman"/>
          <w:sz w:val="28"/>
          <w:szCs w:val="28"/>
        </w:rPr>
        <w:t>Р</w:t>
      </w:r>
      <w:r w:rsidRPr="004A236C">
        <w:rPr>
          <w:rFonts w:ascii="Times New Roman" w:hAnsi="Times New Roman"/>
          <w:sz w:val="28"/>
          <w:szCs w:val="28"/>
          <w:lang w:val="en-US"/>
        </w:rPr>
        <w:t>.</w:t>
      </w:r>
      <w:r>
        <w:rPr>
          <w:rFonts w:ascii="Times New Roman" w:hAnsi="Times New Roman"/>
          <w:sz w:val="28"/>
          <w:szCs w:val="28"/>
          <w:lang w:val="en-US"/>
        </w:rPr>
        <w:t xml:space="preserve"> 154-168. </w:t>
      </w:r>
      <w:r w:rsidRPr="004A236C">
        <w:rPr>
          <w:rFonts w:ascii="Times New Roman" w:hAnsi="Times New Roman"/>
          <w:color w:val="0000FF"/>
          <w:sz w:val="28"/>
          <w:szCs w:val="28"/>
          <w:u w:val="single"/>
          <w:lang w:val="en-US"/>
        </w:rPr>
        <w:t xml:space="preserve">https://doi.org/10. </w:t>
      </w:r>
      <w:r w:rsidRPr="004A236C">
        <w:rPr>
          <w:rFonts w:ascii="Times New Roman" w:hAnsi="Times New Roman"/>
          <w:color w:val="0000FF"/>
          <w:sz w:val="28"/>
          <w:szCs w:val="28"/>
          <w:u w:val="single"/>
        </w:rPr>
        <w:t>24003/</w:t>
      </w:r>
      <w:r w:rsidRPr="004A236C">
        <w:rPr>
          <w:rFonts w:ascii="Times New Roman" w:hAnsi="Times New Roman"/>
          <w:color w:val="0000FF"/>
          <w:sz w:val="28"/>
          <w:szCs w:val="28"/>
          <w:u w:val="single"/>
          <w:lang w:val="en-US"/>
        </w:rPr>
        <w:t>e</w:t>
      </w:r>
      <w:r w:rsidRPr="004A236C">
        <w:rPr>
          <w:rFonts w:ascii="Times New Roman" w:hAnsi="Times New Roman"/>
          <w:color w:val="0000FF"/>
          <w:sz w:val="28"/>
          <w:szCs w:val="28"/>
          <w:u w:val="single"/>
        </w:rPr>
        <w:t xml:space="preserve"> </w:t>
      </w:r>
      <w:proofErr w:type="spellStart"/>
      <w:proofErr w:type="gramStart"/>
      <w:r w:rsidRPr="004A236C">
        <w:rPr>
          <w:rFonts w:ascii="Times New Roman" w:hAnsi="Times New Roman"/>
          <w:color w:val="0000FF"/>
          <w:sz w:val="28"/>
          <w:szCs w:val="28"/>
          <w:u w:val="single"/>
          <w:lang w:val="en-US"/>
        </w:rPr>
        <w:t>mitter</w:t>
      </w:r>
      <w:proofErr w:type="spellEnd"/>
      <w:r w:rsidRPr="004A236C">
        <w:rPr>
          <w:rFonts w:ascii="Times New Roman" w:hAnsi="Times New Roman"/>
          <w:color w:val="0000FF"/>
          <w:sz w:val="28"/>
          <w:szCs w:val="28"/>
          <w:u w:val="single"/>
        </w:rPr>
        <w:t>.</w:t>
      </w:r>
      <w:r w:rsidRPr="004A236C">
        <w:rPr>
          <w:rFonts w:ascii="Times New Roman" w:hAnsi="Times New Roman"/>
          <w:color w:val="0000FF"/>
          <w:sz w:val="28"/>
          <w:szCs w:val="28"/>
          <w:u w:val="single"/>
          <w:lang w:val="en-US"/>
        </w:rPr>
        <w:t>v</w:t>
      </w:r>
      <w:proofErr w:type="gramEnd"/>
      <w:r w:rsidRPr="004A236C">
        <w:rPr>
          <w:rFonts w:ascii="Times New Roman" w:hAnsi="Times New Roman"/>
          <w:color w:val="0000FF"/>
          <w:sz w:val="28"/>
          <w:szCs w:val="28"/>
          <w:u w:val="single"/>
        </w:rPr>
        <w:t>9</w:t>
      </w:r>
      <w:proofErr w:type="spellStart"/>
      <w:r w:rsidRPr="004A236C">
        <w:rPr>
          <w:rFonts w:ascii="Times New Roman" w:hAnsi="Times New Roman"/>
          <w:color w:val="0000FF"/>
          <w:sz w:val="28"/>
          <w:szCs w:val="28"/>
          <w:u w:val="single"/>
          <w:lang w:val="en-US"/>
        </w:rPr>
        <w:t>i</w:t>
      </w:r>
      <w:proofErr w:type="spellEnd"/>
      <w:r w:rsidRPr="004A236C">
        <w:rPr>
          <w:rFonts w:ascii="Times New Roman" w:hAnsi="Times New Roman"/>
          <w:color w:val="0000FF"/>
          <w:sz w:val="28"/>
          <w:szCs w:val="28"/>
          <w:u w:val="single"/>
        </w:rPr>
        <w:t>1.592.</w:t>
      </w:r>
    </w:p>
    <w:p w14:paraId="74DBF8B4"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57</w:t>
      </w:r>
      <w:r>
        <w:rPr>
          <w:rFonts w:ascii="Times New Roman" w:eastAsia="Calibri" w:hAnsi="Times New Roman"/>
          <w:sz w:val="20"/>
          <w:szCs w:val="20"/>
          <w:lang w:val="kk-KZ" w:eastAsia="kk-KZ"/>
        </w:rPr>
        <w:t xml:space="preserve"> </w:t>
      </w:r>
      <w:r>
        <w:rPr>
          <w:rFonts w:ascii="Times New Roman" w:eastAsia="Calibri" w:hAnsi="Times New Roman"/>
          <w:sz w:val="28"/>
          <w:szCs w:val="28"/>
          <w:lang w:val="kk-KZ" w:eastAsia="kk-KZ"/>
        </w:rPr>
        <w:t>Степанова Е.А. Возбудители мастита у коров и эффективность антимикробной терпии / Е.А. Степанова, И.И. Кузьминский, А.В. Линенко // Экология и животный мир.- 2019.- №2.- С.68-72.</w:t>
      </w:r>
    </w:p>
    <w:p w14:paraId="35E11318"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rPr>
        <w:t xml:space="preserve">58 </w:t>
      </w:r>
      <w:r>
        <w:rPr>
          <w:rFonts w:ascii="Times New Roman" w:eastAsia="Calibri" w:hAnsi="Times New Roman"/>
          <w:sz w:val="28"/>
          <w:szCs w:val="28"/>
          <w:lang w:val="kk-KZ" w:eastAsia="kk-KZ"/>
        </w:rPr>
        <w:t>Кротов А.Н. Диагностика акушерско-гинекологических заболеваний у коров с применением сонографии // Ветеринария. - 2011.</w:t>
      </w:r>
      <w:r>
        <w:rPr>
          <w:rFonts w:ascii="Times New Roman" w:eastAsia="Calibri" w:hAnsi="Times New Roman"/>
          <w:sz w:val="28"/>
          <w:szCs w:val="28"/>
          <w:lang w:val="kk-KZ" w:eastAsia="kk-KZ"/>
        </w:rPr>
        <w:sym w:font="Symbol" w:char="F02D"/>
      </w:r>
      <w:r>
        <w:rPr>
          <w:rFonts w:ascii="Times New Roman" w:eastAsia="Calibri" w:hAnsi="Times New Roman"/>
          <w:sz w:val="28"/>
          <w:szCs w:val="28"/>
          <w:lang w:val="kk-KZ" w:eastAsia="kk-KZ"/>
        </w:rPr>
        <w:t xml:space="preserve"> №6. - 34 с.</w:t>
      </w:r>
    </w:p>
    <w:p w14:paraId="16A64362"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bCs/>
          <w:sz w:val="28"/>
          <w:szCs w:val="28"/>
          <w:lang w:val="kk-KZ" w:eastAsia="kk-KZ"/>
        </w:rPr>
      </w:pPr>
      <w:r>
        <w:rPr>
          <w:rFonts w:ascii="Times New Roman" w:eastAsia="Calibri" w:hAnsi="Times New Roman"/>
          <w:sz w:val="28"/>
          <w:szCs w:val="28"/>
          <w:lang w:val="kk-KZ"/>
        </w:rPr>
        <w:t xml:space="preserve">59 </w:t>
      </w:r>
      <w:proofErr w:type="spellStart"/>
      <w:r>
        <w:rPr>
          <w:rFonts w:ascii="Times New Roman" w:eastAsia="Calibri" w:hAnsi="Times New Roman"/>
          <w:sz w:val="28"/>
          <w:szCs w:val="28"/>
          <w:lang w:val="en-US"/>
        </w:rPr>
        <w:t>Zainettinova</w:t>
      </w:r>
      <w:proofErr w:type="spellEnd"/>
      <w:r>
        <w:rPr>
          <w:rFonts w:ascii="Times New Roman" w:eastAsia="Calibri" w:hAnsi="Times New Roman"/>
          <w:sz w:val="28"/>
          <w:szCs w:val="28"/>
          <w:lang w:val="en-US"/>
        </w:rPr>
        <w:t xml:space="preserve"> D.B., </w:t>
      </w:r>
      <w:r>
        <w:rPr>
          <w:rFonts w:ascii="Times New Roman" w:eastAsia="Calibri" w:hAnsi="Times New Roman"/>
          <w:bCs/>
          <w:sz w:val="28"/>
          <w:szCs w:val="28"/>
          <w:lang w:val="kk-KZ" w:eastAsia="kk-KZ"/>
        </w:rPr>
        <w:t>Julanov M.N., Mukhamadiyeva N.N.</w:t>
      </w:r>
      <w:r>
        <w:rPr>
          <w:rFonts w:ascii="Times New Roman" w:eastAsia="Calibri" w:hAnsi="Times New Roman"/>
          <w:bCs/>
          <w:sz w:val="28"/>
          <w:szCs w:val="28"/>
          <w:lang w:val="en-US" w:eastAsia="kk-KZ"/>
        </w:rPr>
        <w:t xml:space="preserve"> </w:t>
      </w:r>
      <w:r>
        <w:rPr>
          <w:rFonts w:ascii="Times New Roman" w:eastAsia="Calibri" w:hAnsi="Times New Roman"/>
          <w:bCs/>
          <w:sz w:val="28"/>
          <w:szCs w:val="28"/>
          <w:lang w:val="kk-KZ" w:eastAsia="kk-KZ"/>
        </w:rPr>
        <w:t>Etiology of mastitis in cows</w:t>
      </w:r>
      <w:r>
        <w:rPr>
          <w:rFonts w:ascii="Times New Roman" w:eastAsia="Calibri" w:hAnsi="Times New Roman"/>
          <w:sz w:val="28"/>
          <w:szCs w:val="28"/>
          <w:lang w:val="kk-KZ" w:eastAsia="kk-KZ"/>
        </w:rPr>
        <w:t xml:space="preserve"> Scientific achievements of the third millennium // Conference San Francisco Pub // SPC "LJournal", 2018. - </w:t>
      </w:r>
      <w:r>
        <w:rPr>
          <w:rFonts w:ascii="Times New Roman" w:eastAsia="Calibri" w:hAnsi="Times New Roman"/>
          <w:color w:val="000000"/>
          <w:sz w:val="28"/>
          <w:szCs w:val="28"/>
          <w:lang w:val="kk-KZ" w:eastAsia="kk-KZ"/>
        </w:rPr>
        <w:t>Р.49-53.</w:t>
      </w:r>
      <w:r>
        <w:rPr>
          <w:rFonts w:ascii="Times New Roman" w:eastAsia="Calibri" w:hAnsi="Times New Roman"/>
          <w:sz w:val="28"/>
          <w:szCs w:val="28"/>
          <w:lang w:val="kk-KZ" w:eastAsia="kk-KZ"/>
        </w:rPr>
        <w:t xml:space="preserve"> DOI 10.18411/sce-05-2018,IDSP-000001 sce-05-2018. </w:t>
      </w:r>
    </w:p>
    <w:p w14:paraId="0373BAE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60 Закирова Ф.Б., Сапаргазиева А.Т. Желінсауды анықтаудың салыстырмалы балау әдістері // </w:t>
      </w:r>
      <w:r>
        <w:rPr>
          <w:rFonts w:ascii="Times New Roman" w:hAnsi="Times New Roman"/>
          <w:sz w:val="28"/>
          <w:szCs w:val="28"/>
        </w:rPr>
        <w:t>Материалы Международной научно-практической конференции «</w:t>
      </w:r>
      <w:r>
        <w:rPr>
          <w:rFonts w:ascii="Times New Roman" w:hAnsi="Times New Roman"/>
          <w:sz w:val="28"/>
          <w:szCs w:val="28"/>
          <w:lang w:val="kk-KZ"/>
        </w:rPr>
        <w:t>П</w:t>
      </w:r>
      <w:proofErr w:type="spellStart"/>
      <w:r>
        <w:rPr>
          <w:rFonts w:ascii="Times New Roman" w:hAnsi="Times New Roman"/>
          <w:sz w:val="28"/>
          <w:szCs w:val="28"/>
        </w:rPr>
        <w:t>овышение</w:t>
      </w:r>
      <w:proofErr w:type="spellEnd"/>
      <w:r>
        <w:rPr>
          <w:rFonts w:ascii="Times New Roman" w:hAnsi="Times New Roman"/>
          <w:sz w:val="28"/>
          <w:szCs w:val="28"/>
        </w:rPr>
        <w:t xml:space="preserve"> конкурентоспособности национальной экономики в рамках </w:t>
      </w:r>
      <w:r>
        <w:rPr>
          <w:rFonts w:ascii="Times New Roman" w:hAnsi="Times New Roman"/>
          <w:sz w:val="28"/>
          <w:szCs w:val="28"/>
          <w:lang w:val="kk-KZ"/>
        </w:rPr>
        <w:t>ЕАЭС</w:t>
      </w:r>
      <w:r>
        <w:rPr>
          <w:rFonts w:ascii="Times New Roman" w:hAnsi="Times New Roman"/>
          <w:sz w:val="28"/>
          <w:szCs w:val="28"/>
        </w:rPr>
        <w:t>». -  Уральск. - 2017. – Ч.II</w:t>
      </w:r>
      <w:r>
        <w:rPr>
          <w:rFonts w:ascii="Times New Roman" w:hAnsi="Times New Roman"/>
          <w:sz w:val="28"/>
          <w:szCs w:val="28"/>
          <w:lang w:val="kk-KZ"/>
        </w:rPr>
        <w:t>. – 22 б.</w:t>
      </w:r>
    </w:p>
    <w:p w14:paraId="09D60185" w14:textId="77777777" w:rsidR="00E81861" w:rsidRDefault="00E81861" w:rsidP="00E81861">
      <w:pPr>
        <w:spacing w:after="0" w:line="240" w:lineRule="auto"/>
        <w:ind w:firstLine="567"/>
        <w:jc w:val="both"/>
        <w:rPr>
          <w:rFonts w:ascii="Times New Roman" w:hAnsi="Times New Roman"/>
          <w:sz w:val="28"/>
          <w:szCs w:val="28"/>
        </w:rPr>
      </w:pPr>
      <w:r>
        <w:rPr>
          <w:rFonts w:ascii="Times New Roman" w:hAnsi="Times New Roman"/>
          <w:sz w:val="28"/>
          <w:szCs w:val="28"/>
          <w:lang w:val="kk-KZ"/>
        </w:rPr>
        <w:t>61</w:t>
      </w:r>
      <w:r>
        <w:rPr>
          <w:rFonts w:ascii="Times New Roman" w:hAnsi="Times New Roman"/>
          <w:sz w:val="28"/>
          <w:szCs w:val="28"/>
        </w:rPr>
        <w:t xml:space="preserve"> Климов Н.Т., </w:t>
      </w:r>
      <w:proofErr w:type="spellStart"/>
      <w:r>
        <w:rPr>
          <w:rFonts w:ascii="Times New Roman" w:hAnsi="Times New Roman"/>
          <w:sz w:val="28"/>
          <w:szCs w:val="28"/>
        </w:rPr>
        <w:t>Слободяник</w:t>
      </w:r>
      <w:proofErr w:type="spellEnd"/>
      <w:r>
        <w:rPr>
          <w:rFonts w:ascii="Times New Roman" w:hAnsi="Times New Roman"/>
          <w:sz w:val="28"/>
          <w:szCs w:val="28"/>
        </w:rPr>
        <w:t xml:space="preserve"> В.И. Практическое руководство по борьбе с маститами коров. ‒ Воронеж, 2012. ‒ 87 с. </w:t>
      </w:r>
    </w:p>
    <w:p w14:paraId="7204F75F"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rPr>
        <w:t>6</w:t>
      </w:r>
      <w:r>
        <w:rPr>
          <w:rFonts w:ascii="Times New Roman" w:hAnsi="Times New Roman"/>
          <w:sz w:val="28"/>
          <w:szCs w:val="28"/>
          <w:lang w:val="kk-KZ"/>
        </w:rPr>
        <w:t>2 Абдрахманов Т.Ж. Заболевание коров маститом в зависимости от морфофункциональных показателей // Вестник с/х. Науки Казахстана. - 2000. №3.- С.49-52.</w:t>
      </w:r>
    </w:p>
    <w:p w14:paraId="4392F039"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63 </w:t>
      </w:r>
      <w:r>
        <w:rPr>
          <w:rFonts w:ascii="Times New Roman" w:hAnsi="Times New Roman"/>
          <w:spacing w:val="-1"/>
          <w:sz w:val="28"/>
          <w:szCs w:val="28"/>
          <w:lang w:val="kk-KZ"/>
        </w:rPr>
        <w:t xml:space="preserve">Климов Н.Т., Париков В.А., Слободяник В.И., Шевелева Е.Е., </w:t>
      </w:r>
      <w:r>
        <w:rPr>
          <w:rFonts w:ascii="Times New Roman" w:hAnsi="Times New Roman"/>
          <w:spacing w:val="11"/>
          <w:sz w:val="28"/>
          <w:szCs w:val="28"/>
          <w:lang w:val="kk-KZ"/>
        </w:rPr>
        <w:t>Земников</w:t>
      </w:r>
      <w:r>
        <w:rPr>
          <w:rFonts w:ascii="Times New Roman" w:hAnsi="Times New Roman"/>
          <w:spacing w:val="-1"/>
          <w:sz w:val="28"/>
          <w:szCs w:val="28"/>
          <w:lang w:val="kk-KZ"/>
        </w:rPr>
        <w:t xml:space="preserve"> В.И.</w:t>
      </w:r>
      <w:r>
        <w:rPr>
          <w:rFonts w:ascii="Times New Roman" w:hAnsi="Times New Roman"/>
          <w:spacing w:val="11"/>
          <w:sz w:val="28"/>
          <w:szCs w:val="28"/>
          <w:lang w:val="kk-KZ"/>
        </w:rPr>
        <w:t xml:space="preserve">, Модин А.Н, Чурсин А.В., ПониткинД.М. </w:t>
      </w:r>
      <w:r>
        <w:rPr>
          <w:rFonts w:ascii="Times New Roman" w:hAnsi="Times New Roman"/>
          <w:spacing w:val="11"/>
          <w:sz w:val="28"/>
          <w:szCs w:val="28"/>
        </w:rPr>
        <w:t xml:space="preserve">Роль </w:t>
      </w:r>
      <w:proofErr w:type="spellStart"/>
      <w:r>
        <w:rPr>
          <w:rFonts w:ascii="Times New Roman" w:hAnsi="Times New Roman"/>
          <w:spacing w:val="11"/>
          <w:sz w:val="28"/>
          <w:szCs w:val="28"/>
        </w:rPr>
        <w:t>микробного</w:t>
      </w:r>
      <w:r>
        <w:rPr>
          <w:rFonts w:ascii="Times New Roman" w:hAnsi="Times New Roman"/>
          <w:sz w:val="28"/>
          <w:szCs w:val="28"/>
        </w:rPr>
        <w:t>фактора</w:t>
      </w:r>
      <w:proofErr w:type="spellEnd"/>
      <w:r>
        <w:rPr>
          <w:rFonts w:ascii="Times New Roman" w:hAnsi="Times New Roman"/>
          <w:sz w:val="28"/>
          <w:szCs w:val="28"/>
        </w:rPr>
        <w:t xml:space="preserve"> в возникновении и развитии мастита у коров // Ветеринария. - 2008 – </w:t>
      </w:r>
      <w:r>
        <w:rPr>
          <w:rFonts w:ascii="Times New Roman" w:hAnsi="Times New Roman"/>
          <w:spacing w:val="3"/>
          <w:sz w:val="28"/>
          <w:szCs w:val="28"/>
        </w:rPr>
        <w:t xml:space="preserve">№12.- </w:t>
      </w:r>
      <w:r>
        <w:rPr>
          <w:rFonts w:ascii="Times New Roman" w:hAnsi="Times New Roman"/>
          <w:spacing w:val="1"/>
          <w:sz w:val="28"/>
          <w:szCs w:val="28"/>
        </w:rPr>
        <w:t>90 б.</w:t>
      </w:r>
    </w:p>
    <w:p w14:paraId="7716862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64 Булашев А.Қ., Сураншиев Ж.Ә., Жумабаев Х.Ж. Жалпы микробиология / Әдістемелік нұсқау. - Астана.-  2005.- 50 б.</w:t>
      </w:r>
    </w:p>
    <w:p w14:paraId="3625A95D"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6</w:t>
      </w:r>
      <w:r>
        <w:rPr>
          <w:rFonts w:ascii="Times New Roman" w:hAnsi="Times New Roman"/>
          <w:sz w:val="28"/>
          <w:szCs w:val="28"/>
          <w:lang w:val="kk-KZ"/>
        </w:rPr>
        <w:t>5</w:t>
      </w:r>
      <w:r>
        <w:rPr>
          <w:rFonts w:ascii="Times New Roman" w:hAnsi="Times New Roman"/>
          <w:sz w:val="28"/>
          <w:szCs w:val="28"/>
          <w:lang w:val="en-US"/>
        </w:rPr>
        <w:t xml:space="preserve"> Valera R. Sanitary quality of milk in dairy </w:t>
      </w:r>
      <w:proofErr w:type="spellStart"/>
      <w:r>
        <w:rPr>
          <w:rFonts w:ascii="Times New Roman" w:hAnsi="Times New Roman"/>
          <w:sz w:val="28"/>
          <w:szCs w:val="28"/>
          <w:lang w:val="en-US"/>
        </w:rPr>
        <w:t>herdswith</w:t>
      </w:r>
      <w:proofErr w:type="spellEnd"/>
      <w:r>
        <w:rPr>
          <w:rFonts w:ascii="Times New Roman" w:hAnsi="Times New Roman"/>
          <w:sz w:val="28"/>
          <w:szCs w:val="28"/>
          <w:lang w:val="en-US"/>
        </w:rPr>
        <w:t xml:space="preserve"> subclinical bovine mastitis under the effect of </w:t>
      </w:r>
      <w:proofErr w:type="spellStart"/>
      <w:r>
        <w:rPr>
          <w:rFonts w:ascii="Times New Roman" w:hAnsi="Times New Roman"/>
          <w:sz w:val="28"/>
          <w:szCs w:val="28"/>
          <w:lang w:val="en-US"/>
        </w:rPr>
        <w:t>theapplication</w:t>
      </w:r>
      <w:proofErr w:type="spellEnd"/>
      <w:r>
        <w:rPr>
          <w:rFonts w:ascii="Times New Roman" w:hAnsi="Times New Roman"/>
          <w:sz w:val="28"/>
          <w:szCs w:val="28"/>
          <w:lang w:val="en-US"/>
        </w:rPr>
        <w:t xml:space="preserve"> of a homeopathic </w:t>
      </w:r>
      <w:proofErr w:type="spellStart"/>
      <w:r>
        <w:rPr>
          <w:rFonts w:ascii="Times New Roman" w:hAnsi="Times New Roman"/>
          <w:sz w:val="28"/>
          <w:szCs w:val="28"/>
          <w:lang w:val="en-US"/>
        </w:rPr>
        <w:t>nosodes</w:t>
      </w:r>
      <w:proofErr w:type="spellEnd"/>
      <w:r>
        <w:rPr>
          <w:rFonts w:ascii="Times New Roman" w:hAnsi="Times New Roman"/>
          <w:sz w:val="28"/>
          <w:szCs w:val="28"/>
          <w:lang w:val="en-US"/>
        </w:rPr>
        <w:t xml:space="preserve"> / R. </w:t>
      </w:r>
      <w:proofErr w:type="spellStart"/>
      <w:proofErr w:type="gramStart"/>
      <w:r>
        <w:rPr>
          <w:rFonts w:ascii="Times New Roman" w:hAnsi="Times New Roman"/>
          <w:sz w:val="28"/>
          <w:szCs w:val="28"/>
          <w:lang w:val="en-US"/>
        </w:rPr>
        <w:t>Valera,C</w:t>
      </w:r>
      <w:proofErr w:type="spellEnd"/>
      <w:r>
        <w:rPr>
          <w:rFonts w:ascii="Times New Roman" w:hAnsi="Times New Roman"/>
          <w:sz w:val="28"/>
          <w:szCs w:val="28"/>
          <w:lang w:val="en-US"/>
        </w:rPr>
        <w:t>.</w:t>
      </w:r>
      <w:proofErr w:type="gramEnd"/>
      <w:r>
        <w:rPr>
          <w:rFonts w:ascii="Times New Roman" w:hAnsi="Times New Roman"/>
          <w:sz w:val="28"/>
          <w:szCs w:val="28"/>
          <w:lang w:val="en-US"/>
        </w:rPr>
        <w:t xml:space="preserve"> Caballero, F. Linares, R. Novoa // Rev. Salud anim</w:t>
      </w:r>
      <w:r w:rsidRPr="00EC1D86">
        <w:rPr>
          <w:rFonts w:ascii="Times New Roman" w:hAnsi="Times New Roman"/>
          <w:sz w:val="28"/>
          <w:szCs w:val="28"/>
          <w:lang w:val="en-US"/>
        </w:rPr>
        <w:t xml:space="preserve">. - </w:t>
      </w:r>
      <w:r>
        <w:rPr>
          <w:rFonts w:ascii="Times New Roman" w:hAnsi="Times New Roman"/>
          <w:sz w:val="28"/>
          <w:szCs w:val="28"/>
          <w:lang w:val="en-US"/>
        </w:rPr>
        <w:t>2005. – Vol. 27. – 92. – P. 80-83.</w:t>
      </w:r>
    </w:p>
    <w:p w14:paraId="5DDF1FF0"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sz w:val="28"/>
          <w:szCs w:val="28"/>
        </w:rPr>
        <w:t>6</w:t>
      </w:r>
      <w:r>
        <w:rPr>
          <w:rFonts w:ascii="Times New Roman" w:hAnsi="Times New Roman"/>
          <w:sz w:val="28"/>
          <w:szCs w:val="28"/>
          <w:lang w:val="kk-KZ"/>
        </w:rPr>
        <w:t>6</w:t>
      </w:r>
      <w:r>
        <w:rPr>
          <w:rFonts w:ascii="Times New Roman" w:hAnsi="Times New Roman"/>
          <w:color w:val="000000"/>
          <w:sz w:val="28"/>
          <w:szCs w:val="28"/>
        </w:rPr>
        <w:t xml:space="preserve"> Париков В.А., Климов Н.Т., Романенко А.И. Мастит у коров (профилактика и терапия) – Ветеринария. - 2000. - №11. - С. 34-37</w:t>
      </w:r>
    </w:p>
    <w:p w14:paraId="53D91B25"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6</w:t>
      </w:r>
      <w:r>
        <w:rPr>
          <w:rFonts w:ascii="Times New Roman" w:hAnsi="Times New Roman"/>
          <w:sz w:val="28"/>
          <w:szCs w:val="28"/>
          <w:lang w:val="kk-KZ"/>
        </w:rPr>
        <w:t>7</w:t>
      </w:r>
      <w:r>
        <w:rPr>
          <w:rFonts w:ascii="Times New Roman" w:hAnsi="Times New Roman"/>
          <w:sz w:val="28"/>
          <w:szCs w:val="28"/>
        </w:rPr>
        <w:t xml:space="preserve"> </w:t>
      </w:r>
      <w:r>
        <w:rPr>
          <w:rFonts w:ascii="Times New Roman" w:hAnsi="Times New Roman"/>
          <w:sz w:val="28"/>
          <w:szCs w:val="28"/>
          <w:lang w:val="kk-KZ"/>
        </w:rPr>
        <w:t xml:space="preserve">Липин А.В. Методика лечения мастиов у коров гомеопатическими комплексными препаратами // Газета «Ветеринарный консультант». - 2002.-№7(31). - С. 88-92. </w:t>
      </w:r>
    </w:p>
    <w:p w14:paraId="4AF335EE"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68 Притыкин Н.В. Этиология и патогенез субклинического мастита у коров в сухостойный период // Диагностика, профилактика и лечение болезней животных.- 2003. - 92 с.</w:t>
      </w:r>
    </w:p>
    <w:p w14:paraId="6F68BCFB"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69 Дүйсембаев С.Т., Әмірханова Қ.Ж., Серікова А.Т. Ет және сүт өнімдерін өндіру технологиясы, гигиенасы және ветеринариялық-санитариялық сараптау.-Семей. -  2006.–Б. 116-121.</w:t>
      </w:r>
    </w:p>
    <w:p w14:paraId="2026DB00"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70 </w:t>
      </w:r>
      <w:proofErr w:type="spellStart"/>
      <w:r>
        <w:rPr>
          <w:rFonts w:ascii="Times New Roman" w:hAnsi="Times New Roman"/>
          <w:bCs/>
          <w:sz w:val="28"/>
          <w:szCs w:val="28"/>
        </w:rPr>
        <w:t>Джакупов</w:t>
      </w:r>
      <w:proofErr w:type="spellEnd"/>
      <w:r>
        <w:rPr>
          <w:rFonts w:ascii="Times New Roman" w:hAnsi="Times New Roman"/>
          <w:bCs/>
          <w:sz w:val="28"/>
          <w:szCs w:val="28"/>
        </w:rPr>
        <w:t xml:space="preserve"> И.Т</w:t>
      </w:r>
      <w:r>
        <w:rPr>
          <w:rFonts w:ascii="Times New Roman" w:hAnsi="Times New Roman"/>
          <w:sz w:val="28"/>
          <w:szCs w:val="28"/>
        </w:rPr>
        <w:t>. Ветеринарное акушерство и гинекология.</w:t>
      </w:r>
      <w:r>
        <w:rPr>
          <w:rFonts w:ascii="Times New Roman" w:hAnsi="Times New Roman"/>
          <w:sz w:val="28"/>
          <w:szCs w:val="28"/>
          <w:lang w:val="kk-KZ"/>
        </w:rPr>
        <w:t xml:space="preserve"> </w:t>
      </w:r>
      <w:r>
        <w:rPr>
          <w:rFonts w:ascii="Times New Roman" w:hAnsi="Times New Roman"/>
          <w:sz w:val="28"/>
          <w:szCs w:val="28"/>
        </w:rPr>
        <w:t>Учебное</w:t>
      </w:r>
      <w:r>
        <w:rPr>
          <w:rFonts w:ascii="Times New Roman" w:hAnsi="Times New Roman"/>
          <w:sz w:val="28"/>
          <w:szCs w:val="28"/>
          <w:lang w:val="kk-KZ"/>
        </w:rPr>
        <w:t xml:space="preserve"> </w:t>
      </w:r>
      <w:r>
        <w:rPr>
          <w:rFonts w:ascii="Times New Roman" w:hAnsi="Times New Roman"/>
          <w:sz w:val="28"/>
          <w:szCs w:val="28"/>
        </w:rPr>
        <w:t>пособие: Астана: Казахский агротехнический</w:t>
      </w:r>
      <w:r>
        <w:rPr>
          <w:rFonts w:ascii="Times New Roman" w:hAnsi="Times New Roman"/>
          <w:sz w:val="28"/>
          <w:szCs w:val="28"/>
          <w:lang w:val="kk-KZ"/>
        </w:rPr>
        <w:t xml:space="preserve"> </w:t>
      </w:r>
      <w:r>
        <w:rPr>
          <w:rFonts w:ascii="Times New Roman" w:hAnsi="Times New Roman"/>
          <w:sz w:val="28"/>
          <w:szCs w:val="28"/>
        </w:rPr>
        <w:t>университет им. С. Сейфуллина. 2011.-1</w:t>
      </w:r>
      <w:r>
        <w:rPr>
          <w:rFonts w:ascii="Times New Roman" w:hAnsi="Times New Roman"/>
          <w:sz w:val="28"/>
          <w:szCs w:val="28"/>
          <w:lang w:val="kk-KZ"/>
        </w:rPr>
        <w:t xml:space="preserve">25 </w:t>
      </w:r>
      <w:proofErr w:type="gramStart"/>
      <w:r>
        <w:rPr>
          <w:rFonts w:ascii="Times New Roman" w:hAnsi="Times New Roman"/>
          <w:sz w:val="28"/>
          <w:szCs w:val="28"/>
          <w:lang w:val="kk-KZ"/>
        </w:rPr>
        <w:t>с .</w:t>
      </w:r>
      <w:proofErr w:type="gramEnd"/>
    </w:p>
    <w:p w14:paraId="0DAC658C"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71 </w:t>
      </w:r>
      <w:r>
        <w:rPr>
          <w:rFonts w:ascii="Times New Roman" w:hAnsi="Times New Roman"/>
          <w:spacing w:val="9"/>
          <w:sz w:val="28"/>
          <w:szCs w:val="28"/>
          <w:lang w:val="kk-KZ"/>
        </w:rPr>
        <w:t>Абдрахманов Т.Ж. Разработка способов диагностики, терапии, профилактики послеродового гнойно-катарального эндометрита и субклинического мастита у коров: автореф. ... дис.док.вет.наук.-Саратов, 2002.- 48 с.</w:t>
      </w:r>
    </w:p>
    <w:p w14:paraId="29C05778"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pacing w:val="9"/>
          <w:sz w:val="28"/>
          <w:szCs w:val="28"/>
        </w:rPr>
        <w:t>7</w:t>
      </w:r>
      <w:r>
        <w:rPr>
          <w:rFonts w:ascii="Times New Roman" w:hAnsi="Times New Roman"/>
          <w:spacing w:val="9"/>
          <w:sz w:val="28"/>
          <w:szCs w:val="28"/>
          <w:lang w:val="kk-KZ"/>
        </w:rPr>
        <w:t xml:space="preserve">2 </w:t>
      </w:r>
      <w:r>
        <w:rPr>
          <w:rFonts w:ascii="Times New Roman" w:hAnsi="Times New Roman"/>
          <w:sz w:val="28"/>
          <w:szCs w:val="28"/>
          <w:lang w:val="kk-KZ"/>
        </w:rPr>
        <w:t>Осколкова М.В., Кузьмина Э.В. Этиология мастита и его взаимосвязь с гинекологическими заболеваниями крупного рогатого скота // Известия Оренбургского государственного аграрного университета. - 2014. – 86 с.</w:t>
      </w:r>
    </w:p>
    <w:p w14:paraId="52E8657E"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7</w:t>
      </w:r>
      <w:r>
        <w:rPr>
          <w:rFonts w:ascii="Times New Roman" w:hAnsi="Times New Roman"/>
          <w:sz w:val="28"/>
          <w:szCs w:val="28"/>
          <w:lang w:val="kk-KZ"/>
        </w:rPr>
        <w:t xml:space="preserve">3 </w:t>
      </w:r>
      <w:r>
        <w:rPr>
          <w:rFonts w:ascii="Times New Roman" w:hAnsi="Times New Roman"/>
          <w:sz w:val="28"/>
          <w:szCs w:val="28"/>
          <w:lang w:val="en-US"/>
        </w:rPr>
        <w:t xml:space="preserve">Gleeson D.E. Effect of teat hyperkeratosis on somatic cell count of dairy cows / D.E. Gleeson, J.M. William, E.J. O'Callaghan, M.V. Rath // Intern. J. Appl. Res. Vet. Med. - 2004. - Vol. 2, </w:t>
      </w:r>
      <w:r w:rsidRPr="00EC1D86">
        <w:rPr>
          <w:rFonts w:ascii="Times New Roman" w:hAnsi="Times New Roman"/>
          <w:sz w:val="28"/>
          <w:szCs w:val="28"/>
          <w:lang w:val="en-US"/>
        </w:rPr>
        <w:t>№</w:t>
      </w:r>
      <w:r>
        <w:rPr>
          <w:rFonts w:ascii="Times New Roman" w:hAnsi="Times New Roman"/>
          <w:sz w:val="28"/>
          <w:szCs w:val="28"/>
          <w:lang w:val="en-US"/>
        </w:rPr>
        <w:t xml:space="preserve">2. - P. 115-122. </w:t>
      </w:r>
    </w:p>
    <w:p w14:paraId="388A76E1" w14:textId="77777777" w:rsidR="00E81861" w:rsidRDefault="00E81861" w:rsidP="00E81861">
      <w:pPr>
        <w:spacing w:after="0" w:line="240" w:lineRule="auto"/>
        <w:ind w:firstLine="567"/>
        <w:jc w:val="both"/>
        <w:rPr>
          <w:rFonts w:ascii="Times New Roman" w:hAnsi="Times New Roman"/>
          <w:spacing w:val="9"/>
          <w:sz w:val="28"/>
          <w:szCs w:val="28"/>
          <w:lang w:val="kk-KZ"/>
        </w:rPr>
      </w:pPr>
      <w:r>
        <w:rPr>
          <w:rFonts w:ascii="Times New Roman" w:hAnsi="Times New Roman"/>
          <w:spacing w:val="9"/>
          <w:sz w:val="28"/>
          <w:szCs w:val="28"/>
          <w:lang w:val="kk-KZ"/>
        </w:rPr>
        <w:t xml:space="preserve">74 </w:t>
      </w:r>
      <w:bookmarkStart w:id="12" w:name="_Hlk161835666"/>
      <w:proofErr w:type="spellStart"/>
      <w:r>
        <w:rPr>
          <w:rFonts w:ascii="Times New Roman" w:hAnsi="Times New Roman"/>
          <w:sz w:val="28"/>
          <w:szCs w:val="28"/>
          <w:lang w:val="en-US"/>
        </w:rPr>
        <w:t>Konopeltsev</w:t>
      </w:r>
      <w:proofErr w:type="spellEnd"/>
      <w:r>
        <w:rPr>
          <w:rFonts w:ascii="Times New Roman" w:hAnsi="Times New Roman"/>
          <w:sz w:val="28"/>
          <w:szCs w:val="28"/>
          <w:lang w:val="en-US"/>
        </w:rPr>
        <w:t xml:space="preserve"> I.G. </w:t>
      </w:r>
      <w:bookmarkEnd w:id="12"/>
      <w:r>
        <w:rPr>
          <w:rFonts w:ascii="Times New Roman" w:hAnsi="Times New Roman"/>
          <w:sz w:val="28"/>
          <w:szCs w:val="28"/>
          <w:lang w:val="en-US"/>
        </w:rPr>
        <w:t xml:space="preserve">Mastitis in cows. Part I. Dissemination, etiology, classification, pathogenesis: Tutorial / </w:t>
      </w:r>
      <w:proofErr w:type="spellStart"/>
      <w:r>
        <w:rPr>
          <w:rFonts w:ascii="Times New Roman" w:hAnsi="Times New Roman"/>
          <w:sz w:val="28"/>
          <w:szCs w:val="28"/>
          <w:lang w:val="en-US"/>
        </w:rPr>
        <w:t>Konopeltsev</w:t>
      </w:r>
      <w:proofErr w:type="spellEnd"/>
      <w:r>
        <w:rPr>
          <w:rFonts w:ascii="Times New Roman" w:hAnsi="Times New Roman"/>
          <w:sz w:val="28"/>
          <w:szCs w:val="28"/>
          <w:lang w:val="en-US"/>
        </w:rPr>
        <w:t xml:space="preserve"> I.G., </w:t>
      </w:r>
      <w:proofErr w:type="spellStart"/>
      <w:r>
        <w:rPr>
          <w:rFonts w:ascii="Times New Roman" w:hAnsi="Times New Roman"/>
          <w:sz w:val="28"/>
          <w:szCs w:val="28"/>
          <w:lang w:val="en-US"/>
        </w:rPr>
        <w:t>Shuljatiev</w:t>
      </w:r>
      <w:proofErr w:type="spellEnd"/>
      <w:r>
        <w:rPr>
          <w:rFonts w:ascii="Times New Roman" w:hAnsi="Times New Roman"/>
          <w:sz w:val="28"/>
          <w:szCs w:val="28"/>
          <w:lang w:val="en-US"/>
        </w:rPr>
        <w:t xml:space="preserve"> V.N., </w:t>
      </w:r>
      <w:proofErr w:type="spellStart"/>
      <w:r>
        <w:rPr>
          <w:rFonts w:ascii="Times New Roman" w:hAnsi="Times New Roman"/>
          <w:sz w:val="28"/>
          <w:szCs w:val="28"/>
          <w:lang w:val="en-US"/>
        </w:rPr>
        <w:t>Vidyakina</w:t>
      </w:r>
      <w:proofErr w:type="spellEnd"/>
      <w:r>
        <w:rPr>
          <w:rFonts w:ascii="Times New Roman" w:hAnsi="Times New Roman"/>
          <w:sz w:val="28"/>
          <w:szCs w:val="28"/>
          <w:lang w:val="en-US"/>
        </w:rPr>
        <w:t xml:space="preserve"> E.V., Rylov A. A.- Kirov: Vyatka State Agricultural Academy, 2006. - 72 p. </w:t>
      </w:r>
    </w:p>
    <w:p w14:paraId="32FF62FE"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en-US"/>
        </w:rPr>
        <w:t>7</w:t>
      </w:r>
      <w:r>
        <w:rPr>
          <w:rFonts w:ascii="Times New Roman" w:hAnsi="Times New Roman"/>
          <w:sz w:val="28"/>
          <w:szCs w:val="28"/>
          <w:lang w:val="kk-KZ"/>
        </w:rPr>
        <w:t>5</w:t>
      </w:r>
      <w:r>
        <w:rPr>
          <w:rFonts w:ascii="Times New Roman" w:hAnsi="Times New Roman"/>
          <w:sz w:val="28"/>
          <w:szCs w:val="28"/>
          <w:lang w:val="en-US"/>
        </w:rPr>
        <w:t xml:space="preserve"> Shabunin S.V. I significance of the physiological and technological factors in the development of mastitis in lactating cows</w:t>
      </w:r>
      <w:r w:rsidRPr="00EC1D86">
        <w:rPr>
          <w:rFonts w:ascii="Times New Roman" w:hAnsi="Times New Roman"/>
          <w:sz w:val="28"/>
          <w:szCs w:val="28"/>
          <w:lang w:val="en-US"/>
        </w:rPr>
        <w:t xml:space="preserve"> // </w:t>
      </w:r>
      <w:r>
        <w:rPr>
          <w:rFonts w:ascii="Times New Roman" w:hAnsi="Times New Roman"/>
          <w:sz w:val="28"/>
          <w:szCs w:val="28"/>
          <w:lang w:val="en-US"/>
        </w:rPr>
        <w:t xml:space="preserve">Reproduction </w:t>
      </w:r>
      <w:proofErr w:type="spellStart"/>
      <w:r>
        <w:rPr>
          <w:rFonts w:ascii="Times New Roman" w:hAnsi="Times New Roman"/>
          <w:sz w:val="28"/>
          <w:szCs w:val="28"/>
          <w:lang w:val="en-US"/>
        </w:rPr>
        <w:t>Domtstic</w:t>
      </w:r>
      <w:proofErr w:type="spellEnd"/>
      <w:r>
        <w:rPr>
          <w:rFonts w:ascii="Times New Roman" w:hAnsi="Times New Roman"/>
          <w:sz w:val="28"/>
          <w:szCs w:val="28"/>
          <w:lang w:val="en-US"/>
        </w:rPr>
        <w:t xml:space="preserve"> Animals. - 2017. - T. 52. - </w:t>
      </w:r>
      <w:r w:rsidRPr="00EC1D86">
        <w:rPr>
          <w:rFonts w:ascii="Times New Roman" w:hAnsi="Times New Roman"/>
          <w:sz w:val="28"/>
          <w:szCs w:val="28"/>
          <w:lang w:val="en-US"/>
        </w:rPr>
        <w:t>№</w:t>
      </w:r>
      <w:r>
        <w:rPr>
          <w:rFonts w:ascii="Times New Roman" w:hAnsi="Times New Roman"/>
          <w:sz w:val="28"/>
          <w:szCs w:val="28"/>
          <w:lang w:val="en-US"/>
        </w:rPr>
        <w:t xml:space="preserve">53. - P. 133. </w:t>
      </w:r>
    </w:p>
    <w:p w14:paraId="0A85682B"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 xml:space="preserve">76 </w:t>
      </w:r>
      <w:proofErr w:type="spellStart"/>
      <w:r>
        <w:rPr>
          <w:rFonts w:ascii="Times New Roman" w:hAnsi="Times New Roman"/>
          <w:color w:val="000000"/>
          <w:sz w:val="28"/>
          <w:szCs w:val="28"/>
          <w:lang w:val="en-US"/>
        </w:rPr>
        <w:t>Mohanned</w:t>
      </w:r>
      <w:proofErr w:type="spellEnd"/>
      <w:r>
        <w:rPr>
          <w:rFonts w:ascii="Times New Roman" w:hAnsi="Times New Roman"/>
          <w:color w:val="000000"/>
          <w:sz w:val="28"/>
          <w:szCs w:val="28"/>
          <w:lang w:val="en-US"/>
        </w:rPr>
        <w:t xml:space="preserve"> N</w:t>
      </w:r>
      <w:r w:rsidRPr="00EC1D86">
        <w:rPr>
          <w:rFonts w:ascii="Times New Roman" w:hAnsi="Times New Roman"/>
          <w:color w:val="000000"/>
          <w:sz w:val="28"/>
          <w:szCs w:val="28"/>
          <w:lang w:val="en-US"/>
        </w:rPr>
        <w:t>.</w:t>
      </w:r>
      <w:r>
        <w:rPr>
          <w:rFonts w:ascii="Times New Roman" w:hAnsi="Times New Roman"/>
          <w:color w:val="000000"/>
          <w:sz w:val="28"/>
          <w:szCs w:val="28"/>
          <w:lang w:val="en-US"/>
        </w:rPr>
        <w:t>A</w:t>
      </w:r>
      <w:r w:rsidRPr="00EC1D86">
        <w:rPr>
          <w:rFonts w:ascii="Times New Roman" w:hAnsi="Times New Roman"/>
          <w:color w:val="000000"/>
          <w:sz w:val="28"/>
          <w:szCs w:val="28"/>
          <w:lang w:val="en-US"/>
        </w:rPr>
        <w:t>.,</w:t>
      </w:r>
      <w:r>
        <w:rPr>
          <w:rFonts w:ascii="Times New Roman" w:hAnsi="Times New Roman"/>
          <w:color w:val="000000"/>
          <w:sz w:val="28"/>
          <w:szCs w:val="28"/>
          <w:lang w:val="en-US"/>
        </w:rPr>
        <w:t xml:space="preserve"> Ajay K</w:t>
      </w:r>
      <w:r w:rsidRPr="00EC1D86">
        <w:rPr>
          <w:rFonts w:ascii="Times New Roman" w:hAnsi="Times New Roman"/>
          <w:color w:val="000000"/>
          <w:sz w:val="28"/>
          <w:szCs w:val="28"/>
          <w:lang w:val="en-US"/>
        </w:rPr>
        <w:t>.</w:t>
      </w:r>
      <w:r>
        <w:rPr>
          <w:rFonts w:ascii="Times New Roman" w:hAnsi="Times New Roman"/>
          <w:color w:val="000000"/>
          <w:sz w:val="28"/>
          <w:szCs w:val="28"/>
          <w:lang w:val="en-US"/>
        </w:rPr>
        <w:t>D. Milk somatic cells, factors influencing their release, future prospects, and practical utility in dairy animals: An overview</w:t>
      </w:r>
      <w:r w:rsidRPr="00EC1D86">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Veterinary World</w:t>
      </w:r>
      <w:r w:rsidRPr="00EC1D86">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p>
    <w:p w14:paraId="3AF9EE72" w14:textId="77777777" w:rsidR="00E81861" w:rsidRPr="00EC1D86" w:rsidRDefault="00E81861" w:rsidP="00E81861">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7</w:t>
      </w:r>
      <w:r>
        <w:rPr>
          <w:rFonts w:ascii="Times New Roman" w:hAnsi="Times New Roman"/>
          <w:sz w:val="28"/>
          <w:szCs w:val="28"/>
          <w:lang w:val="kk-KZ"/>
        </w:rPr>
        <w:t>7</w:t>
      </w:r>
      <w:r>
        <w:rPr>
          <w:rFonts w:ascii="Times New Roman" w:hAnsi="Times New Roman"/>
          <w:sz w:val="28"/>
          <w:szCs w:val="28"/>
          <w:lang w:val="en-US"/>
        </w:rPr>
        <w:t xml:space="preserve"> </w:t>
      </w:r>
      <w:proofErr w:type="spellStart"/>
      <w:r>
        <w:rPr>
          <w:rFonts w:ascii="Times New Roman" w:hAnsi="Times New Roman"/>
          <w:color w:val="000000"/>
          <w:sz w:val="28"/>
          <w:szCs w:val="28"/>
          <w:lang w:val="en-US"/>
        </w:rPr>
        <w:t>Haxhiaj</w:t>
      </w:r>
      <w:proofErr w:type="spellEnd"/>
      <w:r>
        <w:rPr>
          <w:rFonts w:ascii="Times New Roman" w:hAnsi="Times New Roman"/>
          <w:color w:val="000000"/>
          <w:sz w:val="28"/>
          <w:szCs w:val="28"/>
          <w:lang w:val="en-US"/>
        </w:rPr>
        <w:t xml:space="preserve"> K., Wishart D.S., </w:t>
      </w:r>
      <w:proofErr w:type="spellStart"/>
      <w:r>
        <w:rPr>
          <w:rFonts w:ascii="Times New Roman" w:hAnsi="Times New Roman"/>
          <w:color w:val="000000"/>
          <w:sz w:val="28"/>
          <w:szCs w:val="28"/>
          <w:lang w:val="en-US"/>
        </w:rPr>
        <w:t>Ametaj</w:t>
      </w:r>
      <w:proofErr w:type="spellEnd"/>
      <w:r>
        <w:rPr>
          <w:rFonts w:ascii="Times New Roman" w:hAnsi="Times New Roman"/>
          <w:color w:val="000000"/>
          <w:sz w:val="28"/>
          <w:szCs w:val="28"/>
          <w:lang w:val="en-US"/>
        </w:rPr>
        <w:t xml:space="preserve"> B.N. Mastitis: What it is, current diagnostics and the potential of metabolomics to identify new predictive biomarkers</w:t>
      </w:r>
      <w:r w:rsidRPr="00EC1D86">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EC1D86">
        <w:rPr>
          <w:rFonts w:ascii="Times New Roman" w:hAnsi="Times New Roman"/>
          <w:color w:val="000000"/>
          <w:sz w:val="28"/>
          <w:szCs w:val="28"/>
          <w:lang w:val="en-US"/>
        </w:rPr>
        <w:t xml:space="preserve">Dairy. - 2022. - №3(4). – </w:t>
      </w:r>
      <w:r>
        <w:rPr>
          <w:rFonts w:ascii="Times New Roman" w:hAnsi="Times New Roman"/>
          <w:color w:val="000000"/>
          <w:sz w:val="28"/>
          <w:szCs w:val="28"/>
        </w:rPr>
        <w:t>Р</w:t>
      </w:r>
      <w:r w:rsidRPr="00EC1D86">
        <w:rPr>
          <w:rFonts w:ascii="Times New Roman" w:hAnsi="Times New Roman"/>
          <w:color w:val="000000"/>
          <w:sz w:val="28"/>
          <w:szCs w:val="28"/>
          <w:lang w:val="en-US"/>
        </w:rPr>
        <w:t>.722-746. https://doi.org/10.3390/dairy3040050.</w:t>
      </w:r>
    </w:p>
    <w:p w14:paraId="213D676E" w14:textId="77777777" w:rsidR="00E81861" w:rsidRDefault="00E81861" w:rsidP="00E81861">
      <w:pPr>
        <w:autoSpaceDE w:val="0"/>
        <w:autoSpaceDN w:val="0"/>
        <w:adjustRightInd w:val="0"/>
        <w:spacing w:after="0" w:line="240" w:lineRule="auto"/>
        <w:ind w:firstLine="567"/>
        <w:jc w:val="both"/>
        <w:rPr>
          <w:rFonts w:ascii="Times New Roman" w:eastAsia="TimesNewRoman" w:hAnsi="Times New Roman"/>
          <w:sz w:val="28"/>
          <w:szCs w:val="28"/>
        </w:rPr>
      </w:pPr>
      <w:r>
        <w:rPr>
          <w:rFonts w:ascii="Times New Roman" w:hAnsi="Times New Roman"/>
          <w:sz w:val="28"/>
          <w:szCs w:val="28"/>
          <w:lang w:val="kk-KZ"/>
        </w:rPr>
        <w:t>78</w:t>
      </w:r>
      <w:r>
        <w:rPr>
          <w:rFonts w:ascii="Times New Roman" w:hAnsi="Times New Roman"/>
          <w:sz w:val="28"/>
          <w:szCs w:val="28"/>
        </w:rPr>
        <w:t xml:space="preserve"> </w:t>
      </w:r>
      <w:r>
        <w:rPr>
          <w:rFonts w:ascii="Times New Roman" w:eastAsia="TimesNewRoman" w:hAnsi="Times New Roman"/>
          <w:sz w:val="28"/>
          <w:szCs w:val="28"/>
        </w:rPr>
        <w:t>Сенченко Б</w:t>
      </w:r>
      <w:r>
        <w:rPr>
          <w:rFonts w:ascii="Times New Roman" w:hAnsi="Times New Roman"/>
          <w:sz w:val="28"/>
          <w:szCs w:val="28"/>
        </w:rPr>
        <w:t>.</w:t>
      </w:r>
      <w:r>
        <w:rPr>
          <w:rFonts w:ascii="Times New Roman" w:eastAsia="TimesNewRoman" w:hAnsi="Times New Roman"/>
          <w:sz w:val="28"/>
          <w:szCs w:val="28"/>
        </w:rPr>
        <w:t>С</w:t>
      </w:r>
      <w:r>
        <w:rPr>
          <w:rFonts w:ascii="Times New Roman" w:hAnsi="Times New Roman"/>
          <w:sz w:val="28"/>
          <w:szCs w:val="28"/>
        </w:rPr>
        <w:t xml:space="preserve">. </w:t>
      </w:r>
      <w:r>
        <w:rPr>
          <w:rFonts w:ascii="Times New Roman" w:eastAsia="TimesNewRoman" w:hAnsi="Times New Roman"/>
          <w:sz w:val="28"/>
          <w:szCs w:val="28"/>
        </w:rPr>
        <w:t>Ветеринарно</w:t>
      </w:r>
      <w:r>
        <w:rPr>
          <w:rFonts w:ascii="Times New Roman" w:hAnsi="Times New Roman"/>
          <w:sz w:val="28"/>
          <w:szCs w:val="28"/>
        </w:rPr>
        <w:t>-</w:t>
      </w:r>
      <w:r>
        <w:rPr>
          <w:rFonts w:ascii="Times New Roman" w:eastAsia="TimesNewRoman" w:hAnsi="Times New Roman"/>
          <w:sz w:val="28"/>
          <w:szCs w:val="28"/>
        </w:rPr>
        <w:t xml:space="preserve">санитарная экспертиза продуктов животного </w:t>
      </w:r>
      <w:proofErr w:type="spellStart"/>
      <w:r>
        <w:rPr>
          <w:rFonts w:ascii="Times New Roman" w:eastAsia="TimesNewRoman" w:hAnsi="Times New Roman"/>
          <w:sz w:val="28"/>
          <w:szCs w:val="28"/>
        </w:rPr>
        <w:t>ирастительного</w:t>
      </w:r>
      <w:proofErr w:type="spellEnd"/>
      <w:r>
        <w:rPr>
          <w:rFonts w:ascii="Times New Roman" w:eastAsia="TimesNewRoman" w:hAnsi="Times New Roman"/>
          <w:sz w:val="28"/>
          <w:szCs w:val="28"/>
        </w:rPr>
        <w:t xml:space="preserve"> происхождения</w:t>
      </w:r>
      <w:r>
        <w:rPr>
          <w:rFonts w:ascii="Times New Roman" w:hAnsi="Times New Roman"/>
          <w:sz w:val="28"/>
          <w:szCs w:val="28"/>
        </w:rPr>
        <w:t>.</w:t>
      </w:r>
      <w:r>
        <w:rPr>
          <w:rFonts w:ascii="Times New Roman" w:hAnsi="Times New Roman"/>
          <w:sz w:val="28"/>
          <w:szCs w:val="28"/>
          <w:lang w:val="kk-KZ"/>
        </w:rPr>
        <w:t xml:space="preserve">- </w:t>
      </w:r>
      <w:proofErr w:type="spellStart"/>
      <w:r>
        <w:rPr>
          <w:rFonts w:ascii="Times New Roman" w:eastAsia="TimesNewRoman" w:hAnsi="Times New Roman"/>
          <w:sz w:val="28"/>
          <w:szCs w:val="28"/>
        </w:rPr>
        <w:t>Ростов</w:t>
      </w:r>
      <w:proofErr w:type="spellEnd"/>
      <w:r>
        <w:rPr>
          <w:rFonts w:ascii="Times New Roman" w:hAnsi="Times New Roman"/>
          <w:sz w:val="28"/>
          <w:szCs w:val="28"/>
        </w:rPr>
        <w:t>-</w:t>
      </w:r>
      <w:r>
        <w:rPr>
          <w:rFonts w:ascii="Times New Roman" w:eastAsia="TimesNewRoman" w:hAnsi="Times New Roman"/>
          <w:sz w:val="28"/>
          <w:szCs w:val="28"/>
        </w:rPr>
        <w:t>на</w:t>
      </w:r>
      <w:r>
        <w:rPr>
          <w:rFonts w:ascii="Times New Roman" w:hAnsi="Times New Roman"/>
          <w:sz w:val="28"/>
          <w:szCs w:val="28"/>
        </w:rPr>
        <w:t>-</w:t>
      </w:r>
      <w:r>
        <w:rPr>
          <w:rFonts w:ascii="Times New Roman" w:eastAsia="TimesNewRoman" w:hAnsi="Times New Roman"/>
          <w:sz w:val="28"/>
          <w:szCs w:val="28"/>
        </w:rPr>
        <w:t>Дону</w:t>
      </w:r>
      <w:r>
        <w:rPr>
          <w:rFonts w:ascii="Times New Roman" w:hAnsi="Times New Roman"/>
          <w:sz w:val="28"/>
          <w:szCs w:val="28"/>
        </w:rPr>
        <w:t xml:space="preserve">: </w:t>
      </w:r>
      <w:r>
        <w:rPr>
          <w:rFonts w:ascii="Times New Roman" w:eastAsia="TimesNewRoman" w:hAnsi="Times New Roman"/>
          <w:sz w:val="28"/>
          <w:szCs w:val="28"/>
        </w:rPr>
        <w:t>Март</w:t>
      </w:r>
      <w:r>
        <w:rPr>
          <w:rFonts w:ascii="Times New Roman" w:hAnsi="Times New Roman"/>
          <w:sz w:val="28"/>
          <w:szCs w:val="28"/>
        </w:rPr>
        <w:t>, 2001.-</w:t>
      </w:r>
      <w:r>
        <w:rPr>
          <w:rFonts w:ascii="Times New Roman" w:eastAsia="TimesNewRoman" w:hAnsi="Times New Roman"/>
          <w:sz w:val="28"/>
          <w:szCs w:val="28"/>
        </w:rPr>
        <w:t>Б</w:t>
      </w:r>
      <w:r>
        <w:rPr>
          <w:rFonts w:ascii="Times New Roman" w:hAnsi="Times New Roman"/>
          <w:sz w:val="28"/>
          <w:szCs w:val="28"/>
        </w:rPr>
        <w:t>.586-587.</w:t>
      </w:r>
    </w:p>
    <w:p w14:paraId="4BB59C89"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79 Явников Н.В. Лечение коров больных маститами. Успехи современной науки. – 2016. - №11, Т. 9. – 68 с.</w:t>
      </w:r>
    </w:p>
    <w:p w14:paraId="114308BE" w14:textId="77777777" w:rsidR="00E81861" w:rsidRDefault="00E81861" w:rsidP="00E81861">
      <w:pPr>
        <w:spacing w:after="0" w:line="240" w:lineRule="auto"/>
        <w:ind w:firstLine="567"/>
        <w:jc w:val="both"/>
        <w:rPr>
          <w:rFonts w:ascii="Times New Roman" w:eastAsia="TimesNewRoman" w:hAnsi="Times New Roman"/>
          <w:sz w:val="28"/>
          <w:szCs w:val="28"/>
          <w:lang w:val="kk-KZ"/>
        </w:rPr>
      </w:pPr>
      <w:r>
        <w:rPr>
          <w:rFonts w:ascii="Times New Roman" w:hAnsi="Times New Roman"/>
          <w:sz w:val="28"/>
          <w:szCs w:val="28"/>
          <w:lang w:val="en-US"/>
        </w:rPr>
        <w:t>8</w:t>
      </w:r>
      <w:r>
        <w:rPr>
          <w:rFonts w:ascii="Times New Roman" w:hAnsi="Times New Roman"/>
          <w:sz w:val="28"/>
          <w:szCs w:val="28"/>
          <w:lang w:val="kk-KZ"/>
        </w:rPr>
        <w:t xml:space="preserve">0 </w:t>
      </w:r>
      <w:r>
        <w:rPr>
          <w:rFonts w:ascii="Times New Roman" w:eastAsia="TimesNewRoman" w:hAnsi="Times New Roman"/>
          <w:sz w:val="28"/>
          <w:szCs w:val="28"/>
          <w:lang w:val="kk-KZ"/>
        </w:rPr>
        <w:t>Batra T.R. Incidence of subelinical and clinical mastitis in pureline and crossline dairy cattle / Can.J.-Anim.Sci.- 1983.- №63.- Р. 111-120.</w:t>
      </w:r>
    </w:p>
    <w:p w14:paraId="53B313C0"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rPr>
        <w:t>8</w:t>
      </w:r>
      <w:r>
        <w:rPr>
          <w:rFonts w:ascii="Times New Roman" w:hAnsi="Times New Roman"/>
          <w:sz w:val="28"/>
          <w:szCs w:val="28"/>
          <w:lang w:val="kk-KZ"/>
        </w:rPr>
        <w:t>1 Жуков В.М., Казанцева В.Ю. Особенности клинико-морфологической диагностики маститов у коров // Вестник Алтайского государственного аграрного университета. – 2016. - №2 (136). -115 с.</w:t>
      </w:r>
    </w:p>
    <w:p w14:paraId="18098578" w14:textId="77777777" w:rsidR="00E81861" w:rsidRPr="00EC1D86" w:rsidRDefault="00E81861" w:rsidP="00E81861">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lang w:val="kk-KZ"/>
        </w:rPr>
        <w:t xml:space="preserve">2 </w:t>
      </w:r>
      <w:hyperlink r:id="rId23" w:history="1">
        <w:r>
          <w:rPr>
            <w:rFonts w:ascii="Times New Roman" w:hAnsi="Times New Roman"/>
            <w:sz w:val="28"/>
            <w:szCs w:val="28"/>
            <w:lang w:val="en-US"/>
          </w:rPr>
          <w:t>Martins</w:t>
        </w:r>
      </w:hyperlink>
      <w:r>
        <w:rPr>
          <w:lang w:val="en-US"/>
        </w:rPr>
        <w:t xml:space="preserve"> </w:t>
      </w:r>
      <w:r>
        <w:rPr>
          <w:rFonts w:ascii="Times New Roman" w:hAnsi="Times New Roman"/>
          <w:sz w:val="28"/>
          <w:szCs w:val="28"/>
          <w:lang w:val="en-US"/>
        </w:rPr>
        <w:t xml:space="preserve">L., </w:t>
      </w:r>
      <w:hyperlink r:id="rId24" w:history="1">
        <w:r>
          <w:rPr>
            <w:rFonts w:ascii="Times New Roman" w:hAnsi="Times New Roman"/>
            <w:sz w:val="28"/>
            <w:szCs w:val="28"/>
            <w:lang w:val="en-US"/>
          </w:rPr>
          <w:t>Barcelos</w:t>
        </w:r>
      </w:hyperlink>
      <w:r>
        <w:rPr>
          <w:lang w:val="kk-KZ"/>
        </w:rPr>
        <w:t xml:space="preserve"> </w:t>
      </w:r>
      <w:r>
        <w:rPr>
          <w:rFonts w:ascii="Times New Roman" w:hAnsi="Times New Roman"/>
          <w:sz w:val="28"/>
          <w:szCs w:val="28"/>
          <w:lang w:val="kk-KZ"/>
        </w:rPr>
        <w:t>M. M.</w:t>
      </w:r>
      <w:r>
        <w:rPr>
          <w:rFonts w:ascii="Times New Roman" w:hAnsi="Times New Roman"/>
          <w:sz w:val="28"/>
          <w:szCs w:val="28"/>
          <w:lang w:val="en-US"/>
        </w:rPr>
        <w:t xml:space="preserve">, </w:t>
      </w:r>
      <w:hyperlink r:id="rId25" w:history="1">
        <w:r>
          <w:rPr>
            <w:rFonts w:ascii="Times New Roman" w:hAnsi="Times New Roman"/>
            <w:sz w:val="28"/>
            <w:szCs w:val="28"/>
            <w:lang w:val="en-US"/>
          </w:rPr>
          <w:t>Cue</w:t>
        </w:r>
      </w:hyperlink>
      <w:r>
        <w:rPr>
          <w:rFonts w:ascii="Times New Roman" w:hAnsi="Times New Roman"/>
          <w:sz w:val="28"/>
          <w:szCs w:val="28"/>
          <w:lang w:val="en-US"/>
        </w:rPr>
        <w:t xml:space="preserve"> R. I.,</w:t>
      </w:r>
      <w:r>
        <w:rPr>
          <w:lang w:val="kk-KZ"/>
        </w:rPr>
        <w:t xml:space="preserve"> </w:t>
      </w:r>
      <w:hyperlink r:id="rId26" w:history="1">
        <w:r>
          <w:rPr>
            <w:rFonts w:ascii="Times New Roman" w:hAnsi="Times New Roman"/>
            <w:sz w:val="28"/>
            <w:szCs w:val="28"/>
            <w:lang w:val="en-US"/>
          </w:rPr>
          <w:t xml:space="preserve"> Anderson</w:t>
        </w:r>
      </w:hyperlink>
      <w:r>
        <w:rPr>
          <w:lang w:val="en-US"/>
        </w:rPr>
        <w:t xml:space="preserve"> </w:t>
      </w:r>
      <w:r>
        <w:rPr>
          <w:rFonts w:ascii="Times New Roman" w:hAnsi="Times New Roman"/>
          <w:sz w:val="28"/>
          <w:szCs w:val="28"/>
          <w:lang w:val="en-US"/>
        </w:rPr>
        <w:t xml:space="preserve">K. L., </w:t>
      </w:r>
      <w:hyperlink r:id="rId27" w:history="1">
        <w:r>
          <w:rPr>
            <w:rFonts w:ascii="Times New Roman" w:hAnsi="Times New Roman"/>
            <w:sz w:val="28"/>
            <w:szCs w:val="28"/>
            <w:lang w:val="en-US"/>
          </w:rPr>
          <w:t>Santos</w:t>
        </w:r>
      </w:hyperlink>
      <w:r>
        <w:rPr>
          <w:rFonts w:ascii="Times New Roman" w:hAnsi="Times New Roman"/>
          <w:sz w:val="28"/>
          <w:szCs w:val="28"/>
          <w:lang w:val="en-US"/>
        </w:rPr>
        <w:t xml:space="preserve"> M. V. and </w:t>
      </w:r>
      <w:hyperlink r:id="rId28" w:history="1">
        <w:r>
          <w:rPr>
            <w:rFonts w:ascii="Times New Roman" w:hAnsi="Times New Roman"/>
            <w:sz w:val="28"/>
            <w:szCs w:val="28"/>
            <w:lang w:val="en-US"/>
          </w:rPr>
          <w:t>Gonçalves</w:t>
        </w:r>
      </w:hyperlink>
      <w:r>
        <w:rPr>
          <w:lang w:val="en-US"/>
        </w:rPr>
        <w:t xml:space="preserve"> </w:t>
      </w:r>
      <w:r>
        <w:rPr>
          <w:rFonts w:ascii="Times New Roman" w:hAnsi="Times New Roman"/>
          <w:sz w:val="28"/>
          <w:szCs w:val="28"/>
          <w:lang w:val="en-US"/>
        </w:rPr>
        <w:t>J.L.</w:t>
      </w:r>
      <w:r>
        <w:rPr>
          <w:rFonts w:ascii="Times New Roman" w:hAnsi="Times New Roman"/>
          <w:sz w:val="28"/>
          <w:szCs w:val="28"/>
          <w:lang w:val="kk-KZ"/>
        </w:rPr>
        <w:t xml:space="preserve"> </w:t>
      </w:r>
      <w:r>
        <w:rPr>
          <w:rFonts w:ascii="Times New Roman" w:hAnsi="Times New Roman"/>
          <w:sz w:val="28"/>
          <w:szCs w:val="28"/>
          <w:lang w:val="en-US"/>
        </w:rPr>
        <w:t xml:space="preserve">Chronic subclinical mastitis reduces milk and components yield at the </w:t>
      </w:r>
      <w:proofErr w:type="spellStart"/>
      <w:r>
        <w:rPr>
          <w:rFonts w:ascii="Times New Roman" w:hAnsi="Times New Roman"/>
          <w:sz w:val="28"/>
          <w:szCs w:val="28"/>
          <w:lang w:val="en-US"/>
        </w:rPr>
        <w:t>cowlevel</w:t>
      </w:r>
      <w:proofErr w:type="spellEnd"/>
      <w:r w:rsidRPr="00EC1D86">
        <w:rPr>
          <w:rFonts w:ascii="Times New Roman" w:hAnsi="Times New Roman"/>
          <w:sz w:val="28"/>
          <w:szCs w:val="28"/>
          <w:lang w:val="en-US"/>
        </w:rPr>
        <w:t xml:space="preserve"> </w:t>
      </w:r>
      <w:r>
        <w:rPr>
          <w:rFonts w:ascii="Times New Roman" w:hAnsi="Times New Roman"/>
          <w:sz w:val="28"/>
          <w:szCs w:val="28"/>
          <w:lang w:val="kk-KZ"/>
        </w:rPr>
        <w:t xml:space="preserve">// </w:t>
      </w:r>
      <w:r>
        <w:rPr>
          <w:rFonts w:ascii="Times New Roman" w:hAnsi="Times New Roman"/>
          <w:sz w:val="28"/>
          <w:szCs w:val="28"/>
          <w:lang w:val="en-US"/>
        </w:rPr>
        <w:t>Journal of Dairy Research</w:t>
      </w:r>
      <w:r w:rsidRPr="00EC1D86">
        <w:rPr>
          <w:rFonts w:ascii="Times New Roman" w:hAnsi="Times New Roman"/>
          <w:sz w:val="28"/>
          <w:szCs w:val="28"/>
          <w:lang w:val="en-US"/>
        </w:rPr>
        <w:t xml:space="preserve">. – 2020. - </w:t>
      </w:r>
      <w:r>
        <w:rPr>
          <w:rFonts w:ascii="Times New Roman" w:hAnsi="Times New Roman"/>
          <w:sz w:val="28"/>
          <w:szCs w:val="28"/>
          <w:lang w:val="en-US"/>
        </w:rPr>
        <w:t xml:space="preserve"> Vol</w:t>
      </w:r>
      <w:r w:rsidRPr="00EC1D86">
        <w:rPr>
          <w:rFonts w:ascii="Times New Roman" w:hAnsi="Times New Roman"/>
          <w:sz w:val="28"/>
          <w:szCs w:val="28"/>
          <w:lang w:val="en-US"/>
        </w:rPr>
        <w:t>.</w:t>
      </w:r>
      <w:r>
        <w:rPr>
          <w:rFonts w:ascii="Times New Roman" w:hAnsi="Times New Roman"/>
          <w:sz w:val="28"/>
          <w:szCs w:val="28"/>
          <w:lang w:val="en-US"/>
        </w:rPr>
        <w:t xml:space="preserve"> 87, </w:t>
      </w:r>
      <w:proofErr w:type="spellStart"/>
      <w:r>
        <w:rPr>
          <w:rFonts w:ascii="Times New Roman" w:hAnsi="Times New Roman"/>
          <w:sz w:val="28"/>
          <w:szCs w:val="28"/>
          <w:lang w:val="en-US"/>
        </w:rPr>
        <w:t>Iss</w:t>
      </w:r>
      <w:proofErr w:type="spellEnd"/>
      <w:r w:rsidRPr="00EC1D86">
        <w:rPr>
          <w:rFonts w:ascii="Times New Roman" w:hAnsi="Times New Roman"/>
          <w:sz w:val="28"/>
          <w:szCs w:val="28"/>
          <w:lang w:val="en-US"/>
        </w:rPr>
        <w:t xml:space="preserve">. </w:t>
      </w:r>
      <w:r>
        <w:rPr>
          <w:rFonts w:ascii="Times New Roman" w:hAnsi="Times New Roman"/>
          <w:sz w:val="28"/>
          <w:szCs w:val="28"/>
          <w:lang w:val="en-US"/>
        </w:rPr>
        <w:t>3</w:t>
      </w:r>
      <w:r w:rsidRPr="00EC1D86">
        <w:rPr>
          <w:rFonts w:ascii="Times New Roman" w:hAnsi="Times New Roman"/>
          <w:sz w:val="28"/>
          <w:szCs w:val="28"/>
          <w:lang w:val="en-US"/>
        </w:rPr>
        <w:t xml:space="preserve">. - </w:t>
      </w:r>
      <w:r>
        <w:rPr>
          <w:rFonts w:ascii="Times New Roman" w:hAnsi="Times New Roman"/>
          <w:sz w:val="28"/>
          <w:szCs w:val="28"/>
        </w:rPr>
        <w:t>Р</w:t>
      </w:r>
      <w:r>
        <w:rPr>
          <w:rFonts w:ascii="Times New Roman" w:hAnsi="Times New Roman"/>
          <w:sz w:val="28"/>
          <w:szCs w:val="28"/>
          <w:lang w:val="en-US"/>
        </w:rPr>
        <w:t>. 298-305</w:t>
      </w:r>
      <w:r w:rsidRPr="00EC1D86">
        <w:rPr>
          <w:rFonts w:ascii="Times New Roman" w:hAnsi="Times New Roman"/>
          <w:sz w:val="28"/>
          <w:szCs w:val="28"/>
          <w:lang w:val="en-US"/>
        </w:rPr>
        <w:t>.</w:t>
      </w:r>
    </w:p>
    <w:p w14:paraId="40520278" w14:textId="77777777" w:rsidR="00E81861" w:rsidRPr="00EC1D86" w:rsidRDefault="00E81861" w:rsidP="00E81861">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lang w:val="kk-KZ"/>
        </w:rPr>
        <w:t>3</w:t>
      </w:r>
      <w:r>
        <w:rPr>
          <w:rFonts w:ascii="Times New Roman" w:hAnsi="Times New Roman"/>
          <w:sz w:val="28"/>
          <w:szCs w:val="28"/>
          <w:lang w:val="en-US"/>
        </w:rPr>
        <w:t xml:space="preserve"> Pachauri S., Varshney P., Dash S. K., Gupta M. K. Involvement of fungal species in bovine mastitis in and around Mathura, India</w:t>
      </w:r>
      <w:r w:rsidRPr="00EC1D86">
        <w:rPr>
          <w:rFonts w:ascii="Times New Roman" w:hAnsi="Times New Roman"/>
          <w:sz w:val="28"/>
          <w:szCs w:val="28"/>
          <w:lang w:val="en-US"/>
        </w:rPr>
        <w:t xml:space="preserve"> //</w:t>
      </w:r>
      <w:r>
        <w:rPr>
          <w:rFonts w:ascii="Times New Roman" w:hAnsi="Times New Roman"/>
          <w:sz w:val="28"/>
          <w:szCs w:val="28"/>
          <w:lang w:val="en-US"/>
        </w:rPr>
        <w:t xml:space="preserve"> Vet World</w:t>
      </w:r>
      <w:r w:rsidRPr="00EC1D86">
        <w:rPr>
          <w:rFonts w:ascii="Times New Roman" w:hAnsi="Times New Roman"/>
          <w:sz w:val="28"/>
          <w:szCs w:val="28"/>
          <w:lang w:val="en-US"/>
        </w:rPr>
        <w:t>. – 2013. - №</w:t>
      </w:r>
      <w:r>
        <w:rPr>
          <w:rFonts w:ascii="Times New Roman" w:hAnsi="Times New Roman"/>
          <w:sz w:val="28"/>
          <w:szCs w:val="28"/>
          <w:lang w:val="en-US"/>
        </w:rPr>
        <w:t>6(7)</w:t>
      </w:r>
      <w:r w:rsidRPr="00EC1D86">
        <w:rPr>
          <w:rFonts w:ascii="Times New Roman" w:hAnsi="Times New Roman"/>
          <w:sz w:val="28"/>
          <w:szCs w:val="28"/>
          <w:lang w:val="en-US"/>
        </w:rPr>
        <w:t xml:space="preserve">. – </w:t>
      </w:r>
      <w:r>
        <w:rPr>
          <w:rFonts w:ascii="Times New Roman" w:hAnsi="Times New Roman"/>
          <w:sz w:val="28"/>
          <w:szCs w:val="28"/>
        </w:rPr>
        <w:t>Р</w:t>
      </w:r>
      <w:r w:rsidRPr="00EC1D86">
        <w:rPr>
          <w:rFonts w:ascii="Times New Roman" w:hAnsi="Times New Roman"/>
          <w:sz w:val="28"/>
          <w:szCs w:val="28"/>
          <w:lang w:val="en-US"/>
        </w:rPr>
        <w:t>.</w:t>
      </w:r>
      <w:r>
        <w:rPr>
          <w:rFonts w:ascii="Times New Roman" w:hAnsi="Times New Roman"/>
          <w:sz w:val="28"/>
          <w:szCs w:val="28"/>
          <w:lang w:val="en-US"/>
        </w:rPr>
        <w:t xml:space="preserve">393-395. </w:t>
      </w:r>
      <w:hyperlink r:id="rId29" w:history="1">
        <w:r>
          <w:rPr>
            <w:rFonts w:ascii="Times New Roman" w:hAnsi="Times New Roman"/>
            <w:color w:val="0000FF"/>
            <w:sz w:val="28"/>
            <w:szCs w:val="28"/>
            <w:u w:val="single"/>
            <w:lang w:val="en-US"/>
          </w:rPr>
          <w:t>https://doi.org/10.5455/vetworld.2013.393-395</w:t>
        </w:r>
      </w:hyperlink>
      <w:r w:rsidRPr="00EC1D86">
        <w:rPr>
          <w:rFonts w:ascii="Times New Roman" w:hAnsi="Times New Roman"/>
          <w:color w:val="0000FF"/>
          <w:sz w:val="28"/>
          <w:szCs w:val="28"/>
          <w:u w:val="single"/>
          <w:lang w:val="en-US"/>
        </w:rPr>
        <w:t>.</w:t>
      </w:r>
    </w:p>
    <w:p w14:paraId="25358013" w14:textId="77777777" w:rsidR="00E81861" w:rsidRPr="00EC1D86" w:rsidRDefault="00E81861" w:rsidP="00E81861">
      <w:pPr>
        <w:spacing w:after="0" w:line="240" w:lineRule="auto"/>
        <w:ind w:firstLine="567"/>
        <w:jc w:val="both"/>
      </w:pPr>
      <w:r>
        <w:rPr>
          <w:rFonts w:ascii="Times New Roman" w:hAnsi="Times New Roman"/>
          <w:sz w:val="28"/>
          <w:szCs w:val="28"/>
          <w:lang w:val="en-US"/>
        </w:rPr>
        <w:t>8</w:t>
      </w:r>
      <w:r>
        <w:rPr>
          <w:rFonts w:ascii="Times New Roman" w:hAnsi="Times New Roman"/>
          <w:sz w:val="28"/>
          <w:szCs w:val="28"/>
          <w:lang w:val="kk-KZ"/>
        </w:rPr>
        <w:t>4</w:t>
      </w:r>
      <w:r>
        <w:rPr>
          <w:rFonts w:ascii="Times New Roman" w:hAnsi="Times New Roman"/>
          <w:sz w:val="28"/>
          <w:szCs w:val="28"/>
          <w:lang w:val="en-US"/>
        </w:rPr>
        <w:t xml:space="preserve"> </w:t>
      </w:r>
      <w:proofErr w:type="spellStart"/>
      <w:r>
        <w:rPr>
          <w:rFonts w:ascii="Times New Roman" w:hAnsi="Times New Roman"/>
          <w:sz w:val="28"/>
          <w:szCs w:val="28"/>
          <w:lang w:val="en-US"/>
        </w:rPr>
        <w:t>Jovaisiene</w:t>
      </w:r>
      <w:proofErr w:type="spellEnd"/>
      <w:r>
        <w:rPr>
          <w:rFonts w:ascii="Times New Roman" w:hAnsi="Times New Roman"/>
          <w:sz w:val="28"/>
          <w:szCs w:val="28"/>
          <w:lang w:val="en-US"/>
        </w:rPr>
        <w:t xml:space="preserve"> J., Bakutis B., </w:t>
      </w:r>
      <w:proofErr w:type="spellStart"/>
      <w:r>
        <w:rPr>
          <w:rFonts w:ascii="Times New Roman" w:hAnsi="Times New Roman"/>
          <w:sz w:val="28"/>
          <w:szCs w:val="28"/>
          <w:lang w:val="en-US"/>
        </w:rPr>
        <w:t>Baliukoniene</w:t>
      </w:r>
      <w:proofErr w:type="spellEnd"/>
      <w:r>
        <w:rPr>
          <w:rFonts w:ascii="Times New Roman" w:hAnsi="Times New Roman"/>
          <w:sz w:val="28"/>
          <w:szCs w:val="28"/>
          <w:lang w:val="en-US"/>
        </w:rPr>
        <w:t xml:space="preserve"> V., </w:t>
      </w:r>
      <w:proofErr w:type="spellStart"/>
      <w:r>
        <w:rPr>
          <w:rFonts w:ascii="Times New Roman" w:hAnsi="Times New Roman"/>
          <w:sz w:val="28"/>
          <w:szCs w:val="28"/>
          <w:lang w:val="en-US"/>
        </w:rPr>
        <w:t>Gerulis</w:t>
      </w:r>
      <w:proofErr w:type="spellEnd"/>
      <w:r>
        <w:rPr>
          <w:rFonts w:ascii="Times New Roman" w:hAnsi="Times New Roman"/>
          <w:sz w:val="28"/>
          <w:szCs w:val="28"/>
          <w:lang w:val="en-US"/>
        </w:rPr>
        <w:t xml:space="preserve"> G. Fusarium and Aspergillus mycotoxins effects on dairy cow health, performance and the efficacy of Anti-Mycotoxin Additive</w:t>
      </w:r>
      <w:r w:rsidRPr="00EC1D86">
        <w:rPr>
          <w:rFonts w:ascii="Times New Roman" w:hAnsi="Times New Roman"/>
          <w:sz w:val="28"/>
          <w:szCs w:val="28"/>
          <w:lang w:val="en-US"/>
        </w:rPr>
        <w:t xml:space="preserve"> //</w:t>
      </w:r>
      <w:r>
        <w:rPr>
          <w:rFonts w:ascii="Times New Roman" w:hAnsi="Times New Roman"/>
          <w:sz w:val="28"/>
          <w:szCs w:val="28"/>
          <w:lang w:val="en-US"/>
        </w:rPr>
        <w:t xml:space="preserve"> Polish Journal </w:t>
      </w:r>
      <w:proofErr w:type="spellStart"/>
      <w:r>
        <w:rPr>
          <w:rFonts w:ascii="Times New Roman" w:hAnsi="Times New Roman"/>
          <w:sz w:val="28"/>
          <w:szCs w:val="28"/>
          <w:lang w:val="en-US"/>
        </w:rPr>
        <w:t>ofVeterinary</w:t>
      </w:r>
      <w:proofErr w:type="spellEnd"/>
      <w:r>
        <w:rPr>
          <w:rFonts w:ascii="Times New Roman" w:hAnsi="Times New Roman"/>
          <w:sz w:val="28"/>
          <w:szCs w:val="28"/>
          <w:lang w:val="en-US"/>
        </w:rPr>
        <w:t xml:space="preserve"> Sciences</w:t>
      </w:r>
      <w:r w:rsidRPr="00EC1D86">
        <w:rPr>
          <w:rFonts w:ascii="Times New Roman" w:hAnsi="Times New Roman"/>
          <w:sz w:val="28"/>
          <w:szCs w:val="28"/>
          <w:lang w:val="en-US"/>
        </w:rPr>
        <w:t xml:space="preserve">. - </w:t>
      </w:r>
      <w:r>
        <w:rPr>
          <w:rFonts w:ascii="Times New Roman" w:hAnsi="Times New Roman"/>
          <w:sz w:val="28"/>
          <w:szCs w:val="28"/>
          <w:lang w:val="en-US"/>
        </w:rPr>
        <w:t>2016.</w:t>
      </w:r>
      <w:r w:rsidRPr="00EC1D86">
        <w:rPr>
          <w:rFonts w:ascii="Times New Roman" w:hAnsi="Times New Roman"/>
          <w:sz w:val="28"/>
          <w:szCs w:val="28"/>
          <w:lang w:val="en-US"/>
        </w:rPr>
        <w:t xml:space="preserve"> - №</w:t>
      </w:r>
      <w:r>
        <w:rPr>
          <w:rFonts w:ascii="Times New Roman" w:hAnsi="Times New Roman"/>
          <w:sz w:val="28"/>
          <w:szCs w:val="28"/>
          <w:lang w:val="en-US"/>
        </w:rPr>
        <w:t xml:space="preserve">19(1). </w:t>
      </w:r>
      <w:hyperlink r:id="rId30" w:history="1">
        <w:r>
          <w:rPr>
            <w:rFonts w:ascii="Times New Roman" w:hAnsi="Times New Roman"/>
            <w:color w:val="0000FF"/>
            <w:sz w:val="28"/>
            <w:szCs w:val="28"/>
            <w:u w:val="single"/>
            <w:lang w:val="en-US"/>
          </w:rPr>
          <w:t>https</w:t>
        </w:r>
        <w:r w:rsidRPr="00EC1D86">
          <w:rPr>
            <w:rFonts w:ascii="Times New Roman" w:hAnsi="Times New Roman"/>
            <w:color w:val="0000FF"/>
            <w:sz w:val="28"/>
            <w:szCs w:val="28"/>
            <w:u w:val="single"/>
          </w:rPr>
          <w:t>://</w:t>
        </w:r>
        <w:proofErr w:type="spellStart"/>
        <w:r>
          <w:rPr>
            <w:rFonts w:ascii="Times New Roman" w:hAnsi="Times New Roman"/>
            <w:color w:val="0000FF"/>
            <w:sz w:val="28"/>
            <w:szCs w:val="28"/>
            <w:u w:val="single"/>
            <w:lang w:val="en-US"/>
          </w:rPr>
          <w:t>doi</w:t>
        </w:r>
        <w:proofErr w:type="spellEnd"/>
        <w:r w:rsidRPr="00EC1D86">
          <w:rPr>
            <w:rFonts w:ascii="Times New Roman" w:hAnsi="Times New Roman"/>
            <w:color w:val="0000FF"/>
            <w:sz w:val="28"/>
            <w:szCs w:val="28"/>
            <w:u w:val="single"/>
          </w:rPr>
          <w:t>.</w:t>
        </w:r>
        <w:r>
          <w:rPr>
            <w:rFonts w:ascii="Times New Roman" w:hAnsi="Times New Roman"/>
            <w:color w:val="0000FF"/>
            <w:sz w:val="28"/>
            <w:szCs w:val="28"/>
            <w:u w:val="single"/>
            <w:lang w:val="en-US"/>
          </w:rPr>
          <w:t>org</w:t>
        </w:r>
        <w:r w:rsidRPr="00EC1D86">
          <w:rPr>
            <w:rFonts w:ascii="Times New Roman" w:hAnsi="Times New Roman"/>
            <w:color w:val="0000FF"/>
            <w:sz w:val="28"/>
            <w:szCs w:val="28"/>
            <w:u w:val="single"/>
          </w:rPr>
          <w:t>/10.1515/</w:t>
        </w:r>
        <w:proofErr w:type="spellStart"/>
        <w:r>
          <w:rPr>
            <w:rFonts w:ascii="Times New Roman" w:hAnsi="Times New Roman"/>
            <w:color w:val="0000FF"/>
            <w:sz w:val="28"/>
            <w:szCs w:val="28"/>
            <w:u w:val="single"/>
            <w:lang w:val="en-US"/>
          </w:rPr>
          <w:t>pjvs</w:t>
        </w:r>
        <w:proofErr w:type="spellEnd"/>
        <w:r w:rsidRPr="00EC1D86">
          <w:rPr>
            <w:rFonts w:ascii="Times New Roman" w:hAnsi="Times New Roman"/>
            <w:color w:val="0000FF"/>
            <w:sz w:val="28"/>
            <w:szCs w:val="28"/>
            <w:u w:val="single"/>
          </w:rPr>
          <w:t>-2016-0011</w:t>
        </w:r>
      </w:hyperlink>
      <w:r>
        <w:rPr>
          <w:rFonts w:ascii="Times New Roman" w:hAnsi="Times New Roman"/>
          <w:color w:val="0000FF"/>
          <w:sz w:val="28"/>
          <w:szCs w:val="28"/>
          <w:u w:val="single"/>
        </w:rPr>
        <w:t>.</w:t>
      </w:r>
    </w:p>
    <w:p w14:paraId="107F2183" w14:textId="77777777" w:rsidR="00E81861" w:rsidRPr="00EC1D86"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85 </w:t>
      </w:r>
      <w:r>
        <w:rPr>
          <w:rFonts w:ascii="Times New Roman" w:hAnsi="Times New Roman"/>
          <w:sz w:val="28"/>
          <w:szCs w:val="28"/>
        </w:rPr>
        <w:t>Тимаков</w:t>
      </w:r>
      <w:r w:rsidRPr="00EC1D86">
        <w:rPr>
          <w:rFonts w:ascii="Times New Roman" w:hAnsi="Times New Roman"/>
          <w:sz w:val="28"/>
          <w:szCs w:val="28"/>
        </w:rPr>
        <w:t xml:space="preserve"> </w:t>
      </w:r>
      <w:r>
        <w:rPr>
          <w:rFonts w:ascii="Times New Roman" w:hAnsi="Times New Roman"/>
          <w:sz w:val="28"/>
          <w:szCs w:val="28"/>
        </w:rPr>
        <w:t>А</w:t>
      </w:r>
      <w:r w:rsidRPr="00EC1D86">
        <w:rPr>
          <w:rFonts w:ascii="Times New Roman" w:hAnsi="Times New Roman"/>
          <w:sz w:val="28"/>
          <w:szCs w:val="28"/>
        </w:rPr>
        <w:t>.</w:t>
      </w:r>
      <w:r>
        <w:rPr>
          <w:rFonts w:ascii="Times New Roman" w:hAnsi="Times New Roman"/>
          <w:sz w:val="28"/>
          <w:szCs w:val="28"/>
        </w:rPr>
        <w:t>В</w:t>
      </w:r>
      <w:r w:rsidRPr="00EC1D86">
        <w:rPr>
          <w:rFonts w:ascii="Times New Roman" w:hAnsi="Times New Roman"/>
          <w:sz w:val="28"/>
          <w:szCs w:val="28"/>
        </w:rPr>
        <w:t xml:space="preserve">. </w:t>
      </w:r>
      <w:r>
        <w:rPr>
          <w:rFonts w:ascii="Times New Roman" w:hAnsi="Times New Roman"/>
          <w:sz w:val="28"/>
          <w:szCs w:val="28"/>
        </w:rPr>
        <w:t>Маститы</w:t>
      </w:r>
      <w:r w:rsidRPr="00EC1D86">
        <w:rPr>
          <w:rFonts w:ascii="Times New Roman" w:hAnsi="Times New Roman"/>
          <w:sz w:val="28"/>
          <w:szCs w:val="28"/>
        </w:rPr>
        <w:t xml:space="preserve"> </w:t>
      </w:r>
      <w:r>
        <w:rPr>
          <w:rFonts w:ascii="Times New Roman" w:hAnsi="Times New Roman"/>
          <w:sz w:val="28"/>
          <w:szCs w:val="28"/>
        </w:rPr>
        <w:t>стафилококковой</w:t>
      </w:r>
      <w:r w:rsidRPr="00EC1D86">
        <w:rPr>
          <w:rFonts w:ascii="Times New Roman" w:hAnsi="Times New Roman"/>
          <w:sz w:val="28"/>
          <w:szCs w:val="28"/>
        </w:rPr>
        <w:t xml:space="preserve"> </w:t>
      </w:r>
      <w:r>
        <w:rPr>
          <w:rFonts w:ascii="Times New Roman" w:hAnsi="Times New Roman"/>
          <w:sz w:val="28"/>
          <w:szCs w:val="28"/>
        </w:rPr>
        <w:t>этиологии</w:t>
      </w:r>
      <w:r w:rsidRPr="00EC1D86">
        <w:rPr>
          <w:rFonts w:ascii="Times New Roman" w:hAnsi="Times New Roman"/>
          <w:sz w:val="28"/>
          <w:szCs w:val="28"/>
        </w:rPr>
        <w:t xml:space="preserve"> </w:t>
      </w:r>
      <w:r>
        <w:rPr>
          <w:rFonts w:ascii="Times New Roman" w:hAnsi="Times New Roman"/>
          <w:sz w:val="28"/>
          <w:szCs w:val="28"/>
        </w:rPr>
        <w:t>и</w:t>
      </w:r>
      <w:r w:rsidRPr="00EC1D86">
        <w:rPr>
          <w:rFonts w:ascii="Times New Roman" w:hAnsi="Times New Roman"/>
          <w:sz w:val="28"/>
          <w:szCs w:val="28"/>
        </w:rPr>
        <w:t xml:space="preserve"> </w:t>
      </w:r>
      <w:r>
        <w:rPr>
          <w:rFonts w:ascii="Times New Roman" w:hAnsi="Times New Roman"/>
          <w:sz w:val="28"/>
          <w:szCs w:val="28"/>
        </w:rPr>
        <w:t>пищевая</w:t>
      </w:r>
      <w:r w:rsidRPr="00EC1D86">
        <w:rPr>
          <w:rFonts w:ascii="Times New Roman" w:hAnsi="Times New Roman"/>
          <w:sz w:val="28"/>
          <w:szCs w:val="28"/>
        </w:rPr>
        <w:t xml:space="preserve"> </w:t>
      </w:r>
      <w:r>
        <w:rPr>
          <w:rFonts w:ascii="Times New Roman" w:hAnsi="Times New Roman"/>
          <w:sz w:val="28"/>
          <w:szCs w:val="28"/>
        </w:rPr>
        <w:t>безопасность</w:t>
      </w:r>
      <w:r w:rsidRPr="00EC1D86">
        <w:rPr>
          <w:rFonts w:ascii="Times New Roman" w:hAnsi="Times New Roman"/>
          <w:sz w:val="28"/>
          <w:szCs w:val="28"/>
        </w:rPr>
        <w:t xml:space="preserve"> </w:t>
      </w:r>
      <w:r>
        <w:rPr>
          <w:rFonts w:ascii="Times New Roman" w:hAnsi="Times New Roman"/>
          <w:sz w:val="28"/>
          <w:szCs w:val="28"/>
        </w:rPr>
        <w:t>молока</w:t>
      </w:r>
      <w:r w:rsidRPr="00EC1D86">
        <w:rPr>
          <w:rFonts w:ascii="Times New Roman" w:hAnsi="Times New Roman"/>
          <w:sz w:val="28"/>
          <w:szCs w:val="28"/>
        </w:rPr>
        <w:t xml:space="preserve"> </w:t>
      </w:r>
      <w:r>
        <w:rPr>
          <w:rFonts w:ascii="Times New Roman" w:hAnsi="Times New Roman"/>
          <w:sz w:val="28"/>
          <w:szCs w:val="28"/>
        </w:rPr>
        <w:t>и</w:t>
      </w:r>
      <w:r w:rsidRPr="00EC1D86">
        <w:rPr>
          <w:rFonts w:ascii="Times New Roman" w:hAnsi="Times New Roman"/>
          <w:sz w:val="28"/>
          <w:szCs w:val="28"/>
        </w:rPr>
        <w:t xml:space="preserve"> </w:t>
      </w:r>
      <w:proofErr w:type="spellStart"/>
      <w:r>
        <w:rPr>
          <w:rFonts w:ascii="Times New Roman" w:hAnsi="Times New Roman"/>
          <w:sz w:val="28"/>
          <w:szCs w:val="28"/>
        </w:rPr>
        <w:t>молочныхпродуктов</w:t>
      </w:r>
      <w:proofErr w:type="spellEnd"/>
      <w:r>
        <w:rPr>
          <w:rFonts w:ascii="Times New Roman" w:hAnsi="Times New Roman"/>
          <w:sz w:val="28"/>
          <w:szCs w:val="28"/>
        </w:rPr>
        <w:t xml:space="preserve"> </w:t>
      </w:r>
      <w:r w:rsidRPr="00EC1D86">
        <w:rPr>
          <w:rFonts w:ascii="Times New Roman" w:hAnsi="Times New Roman"/>
          <w:sz w:val="28"/>
          <w:szCs w:val="28"/>
        </w:rPr>
        <w:t>/</w:t>
      </w:r>
      <w:r>
        <w:rPr>
          <w:rFonts w:ascii="Times New Roman" w:hAnsi="Times New Roman"/>
          <w:sz w:val="28"/>
          <w:szCs w:val="28"/>
        </w:rPr>
        <w:t xml:space="preserve"> А</w:t>
      </w:r>
      <w:r w:rsidRPr="00EC1D86">
        <w:rPr>
          <w:rFonts w:ascii="Times New Roman" w:hAnsi="Times New Roman"/>
          <w:sz w:val="28"/>
          <w:szCs w:val="28"/>
        </w:rPr>
        <w:t>.</w:t>
      </w:r>
      <w:r>
        <w:rPr>
          <w:rFonts w:ascii="Times New Roman" w:hAnsi="Times New Roman"/>
          <w:sz w:val="28"/>
          <w:szCs w:val="28"/>
        </w:rPr>
        <w:t>В</w:t>
      </w:r>
      <w:r w:rsidRPr="00EC1D86">
        <w:rPr>
          <w:rFonts w:ascii="Times New Roman" w:hAnsi="Times New Roman"/>
          <w:sz w:val="28"/>
          <w:szCs w:val="28"/>
        </w:rPr>
        <w:t xml:space="preserve">. </w:t>
      </w:r>
      <w:r>
        <w:rPr>
          <w:rFonts w:ascii="Times New Roman" w:hAnsi="Times New Roman"/>
          <w:sz w:val="28"/>
          <w:szCs w:val="28"/>
        </w:rPr>
        <w:t>Тимаков</w:t>
      </w:r>
      <w:r w:rsidRPr="00EC1D86">
        <w:rPr>
          <w:rFonts w:ascii="Times New Roman" w:hAnsi="Times New Roman"/>
          <w:sz w:val="28"/>
          <w:szCs w:val="28"/>
        </w:rPr>
        <w:t xml:space="preserve">, </w:t>
      </w:r>
      <w:r>
        <w:rPr>
          <w:rFonts w:ascii="Times New Roman" w:hAnsi="Times New Roman"/>
          <w:sz w:val="28"/>
          <w:szCs w:val="28"/>
        </w:rPr>
        <w:t>Т</w:t>
      </w:r>
      <w:r w:rsidRPr="00EC1D86">
        <w:rPr>
          <w:rFonts w:ascii="Times New Roman" w:hAnsi="Times New Roman"/>
          <w:sz w:val="28"/>
          <w:szCs w:val="28"/>
        </w:rPr>
        <w:t>.</w:t>
      </w:r>
      <w:r>
        <w:rPr>
          <w:rFonts w:ascii="Times New Roman" w:hAnsi="Times New Roman"/>
          <w:sz w:val="28"/>
          <w:szCs w:val="28"/>
        </w:rPr>
        <w:t>К</w:t>
      </w:r>
      <w:r w:rsidRPr="00EC1D86">
        <w:rPr>
          <w:rFonts w:ascii="Times New Roman" w:hAnsi="Times New Roman"/>
          <w:sz w:val="28"/>
          <w:szCs w:val="28"/>
        </w:rPr>
        <w:t xml:space="preserve">. </w:t>
      </w:r>
      <w:r>
        <w:rPr>
          <w:rFonts w:ascii="Times New Roman" w:hAnsi="Times New Roman"/>
          <w:sz w:val="28"/>
          <w:szCs w:val="28"/>
        </w:rPr>
        <w:t>Тимакова</w:t>
      </w:r>
      <w:r w:rsidRPr="00EC1D86">
        <w:rPr>
          <w:rFonts w:ascii="Times New Roman" w:hAnsi="Times New Roman"/>
          <w:sz w:val="28"/>
          <w:szCs w:val="28"/>
        </w:rPr>
        <w:t xml:space="preserve">, </w:t>
      </w:r>
      <w:r>
        <w:rPr>
          <w:rFonts w:ascii="Times New Roman" w:hAnsi="Times New Roman"/>
          <w:sz w:val="28"/>
          <w:szCs w:val="28"/>
        </w:rPr>
        <w:t>А</w:t>
      </w:r>
      <w:r w:rsidRPr="00EC1D86">
        <w:rPr>
          <w:rFonts w:ascii="Times New Roman" w:hAnsi="Times New Roman"/>
          <w:sz w:val="28"/>
          <w:szCs w:val="28"/>
        </w:rPr>
        <w:t>.</w:t>
      </w:r>
      <w:r>
        <w:rPr>
          <w:rFonts w:ascii="Times New Roman" w:hAnsi="Times New Roman"/>
          <w:sz w:val="28"/>
          <w:szCs w:val="28"/>
        </w:rPr>
        <w:t>Т</w:t>
      </w:r>
      <w:r w:rsidRPr="00EC1D86">
        <w:rPr>
          <w:rFonts w:ascii="Times New Roman" w:hAnsi="Times New Roman"/>
          <w:sz w:val="28"/>
          <w:szCs w:val="28"/>
        </w:rPr>
        <w:t xml:space="preserve">. </w:t>
      </w:r>
      <w:proofErr w:type="spellStart"/>
      <w:r>
        <w:rPr>
          <w:rFonts w:ascii="Times New Roman" w:hAnsi="Times New Roman"/>
          <w:sz w:val="28"/>
          <w:szCs w:val="28"/>
        </w:rPr>
        <w:t>Шмаров</w:t>
      </w:r>
      <w:proofErr w:type="spellEnd"/>
      <w:r w:rsidRPr="00EC1D86">
        <w:rPr>
          <w:rFonts w:ascii="Times New Roman" w:hAnsi="Times New Roman"/>
          <w:sz w:val="28"/>
          <w:szCs w:val="28"/>
        </w:rPr>
        <w:t xml:space="preserve"> // </w:t>
      </w:r>
      <w:r>
        <w:rPr>
          <w:rFonts w:ascii="Times New Roman" w:hAnsi="Times New Roman"/>
          <w:sz w:val="28"/>
          <w:szCs w:val="28"/>
        </w:rPr>
        <w:t>Вестник</w:t>
      </w:r>
      <w:r w:rsidRPr="00EC1D86">
        <w:rPr>
          <w:rFonts w:ascii="Times New Roman" w:hAnsi="Times New Roman"/>
          <w:sz w:val="28"/>
          <w:szCs w:val="28"/>
        </w:rPr>
        <w:t xml:space="preserve"> </w:t>
      </w:r>
      <w:r>
        <w:rPr>
          <w:rFonts w:ascii="Times New Roman" w:hAnsi="Times New Roman"/>
          <w:sz w:val="28"/>
          <w:szCs w:val="28"/>
        </w:rPr>
        <w:t>АПК</w:t>
      </w:r>
      <w:r w:rsidRPr="00EC1D86">
        <w:rPr>
          <w:rFonts w:ascii="Times New Roman" w:hAnsi="Times New Roman"/>
          <w:sz w:val="28"/>
          <w:szCs w:val="28"/>
        </w:rPr>
        <w:t xml:space="preserve"> </w:t>
      </w:r>
      <w:proofErr w:type="spellStart"/>
      <w:r>
        <w:rPr>
          <w:rFonts w:ascii="Times New Roman" w:hAnsi="Times New Roman"/>
          <w:sz w:val="28"/>
          <w:szCs w:val="28"/>
        </w:rPr>
        <w:t>Верхневолжья</w:t>
      </w:r>
      <w:proofErr w:type="spellEnd"/>
      <w:r w:rsidRPr="00EC1D86">
        <w:rPr>
          <w:rFonts w:ascii="Times New Roman" w:hAnsi="Times New Roman"/>
          <w:sz w:val="28"/>
          <w:szCs w:val="28"/>
        </w:rPr>
        <w:t xml:space="preserve">. </w:t>
      </w:r>
      <w:r>
        <w:rPr>
          <w:rFonts w:ascii="Times New Roman" w:hAnsi="Times New Roman"/>
          <w:sz w:val="28"/>
          <w:szCs w:val="28"/>
        </w:rPr>
        <w:t>− 2015. − № 4(32</w:t>
      </w:r>
      <w:proofErr w:type="gramStart"/>
      <w:r>
        <w:rPr>
          <w:rFonts w:ascii="Times New Roman" w:hAnsi="Times New Roman"/>
          <w:sz w:val="28"/>
          <w:szCs w:val="28"/>
        </w:rPr>
        <w:t>).−</w:t>
      </w:r>
      <w:proofErr w:type="gramEnd"/>
      <w:r>
        <w:rPr>
          <w:rFonts w:ascii="Times New Roman" w:hAnsi="Times New Roman"/>
          <w:sz w:val="28"/>
          <w:szCs w:val="28"/>
        </w:rPr>
        <w:t xml:space="preserve"> С. 56−59.</w:t>
      </w:r>
    </w:p>
    <w:p w14:paraId="78355270"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86 </w:t>
      </w:r>
      <w:r>
        <w:rPr>
          <w:rFonts w:ascii="Times New Roman" w:hAnsi="Times New Roman"/>
          <w:spacing w:val="1"/>
          <w:sz w:val="28"/>
          <w:szCs w:val="28"/>
        </w:rPr>
        <w:t xml:space="preserve">Миролюбов М.Г., Преображенский О.И. Лечение и </w:t>
      </w:r>
      <w:proofErr w:type="spellStart"/>
      <w:r>
        <w:rPr>
          <w:rFonts w:ascii="Times New Roman" w:hAnsi="Times New Roman"/>
          <w:spacing w:val="1"/>
          <w:sz w:val="28"/>
          <w:szCs w:val="28"/>
        </w:rPr>
        <w:t>профилактика</w:t>
      </w:r>
      <w:r>
        <w:rPr>
          <w:rFonts w:ascii="Times New Roman" w:hAnsi="Times New Roman"/>
          <w:sz w:val="28"/>
          <w:szCs w:val="28"/>
        </w:rPr>
        <w:t>при</w:t>
      </w:r>
      <w:proofErr w:type="spellEnd"/>
      <w:r>
        <w:rPr>
          <w:rFonts w:ascii="Times New Roman" w:hAnsi="Times New Roman"/>
          <w:sz w:val="28"/>
          <w:szCs w:val="28"/>
        </w:rPr>
        <w:t xml:space="preserve"> мастите коров // Ветеринария. - 1999. - №10. - </w:t>
      </w:r>
      <w:r>
        <w:rPr>
          <w:rFonts w:ascii="Times New Roman" w:hAnsi="Times New Roman"/>
          <w:sz w:val="28"/>
          <w:szCs w:val="28"/>
          <w:lang w:val="kk-KZ"/>
        </w:rPr>
        <w:t>С.</w:t>
      </w:r>
      <w:r>
        <w:rPr>
          <w:rFonts w:ascii="Times New Roman" w:hAnsi="Times New Roman"/>
          <w:sz w:val="28"/>
          <w:szCs w:val="28"/>
        </w:rPr>
        <w:t xml:space="preserve">33-36. </w:t>
      </w:r>
    </w:p>
    <w:p w14:paraId="30A88734"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87</w:t>
      </w:r>
      <w:r w:rsidRPr="00244A0C">
        <w:rPr>
          <w:rFonts w:ascii="Times New Roman" w:hAnsi="Times New Roman"/>
          <w:sz w:val="28"/>
          <w:szCs w:val="28"/>
          <w:lang w:val="en-US"/>
        </w:rPr>
        <w:t xml:space="preserve"> </w:t>
      </w:r>
      <w:proofErr w:type="spellStart"/>
      <w:r>
        <w:rPr>
          <w:rFonts w:ascii="Times New Roman" w:hAnsi="Times New Roman"/>
          <w:sz w:val="28"/>
          <w:szCs w:val="28"/>
          <w:lang w:val="en-US"/>
        </w:rPr>
        <w:t>Deluyker</w:t>
      </w:r>
      <w:proofErr w:type="spellEnd"/>
      <w:r w:rsidRPr="00244A0C">
        <w:rPr>
          <w:rFonts w:ascii="Times New Roman" w:hAnsi="Times New Roman"/>
          <w:sz w:val="28"/>
          <w:szCs w:val="28"/>
          <w:lang w:val="en-US"/>
        </w:rPr>
        <w:t xml:space="preserve"> </w:t>
      </w:r>
      <w:r>
        <w:rPr>
          <w:rFonts w:ascii="Times New Roman" w:hAnsi="Times New Roman"/>
          <w:sz w:val="28"/>
          <w:szCs w:val="28"/>
          <w:lang w:val="en-US"/>
        </w:rPr>
        <w:t>H</w:t>
      </w:r>
      <w:r w:rsidRPr="00244A0C">
        <w:rPr>
          <w:rFonts w:ascii="Times New Roman" w:hAnsi="Times New Roman"/>
          <w:sz w:val="28"/>
          <w:szCs w:val="28"/>
          <w:lang w:val="en-US"/>
        </w:rPr>
        <w:t>.</w:t>
      </w:r>
      <w:r>
        <w:rPr>
          <w:rFonts w:ascii="Times New Roman" w:hAnsi="Times New Roman"/>
          <w:sz w:val="28"/>
          <w:szCs w:val="28"/>
          <w:lang w:val="en-US"/>
        </w:rPr>
        <w:t>A</w:t>
      </w:r>
      <w:r w:rsidRPr="00244A0C">
        <w:rPr>
          <w:rFonts w:ascii="Times New Roman" w:hAnsi="Times New Roman"/>
          <w:sz w:val="28"/>
          <w:szCs w:val="28"/>
          <w:lang w:val="en-US"/>
        </w:rPr>
        <w:t xml:space="preserve">, </w:t>
      </w:r>
      <w:r>
        <w:rPr>
          <w:rFonts w:ascii="Times New Roman" w:hAnsi="Times New Roman"/>
          <w:sz w:val="28"/>
          <w:szCs w:val="28"/>
          <w:lang w:val="en-US"/>
        </w:rPr>
        <w:t>Van</w:t>
      </w:r>
      <w:r w:rsidRPr="00244A0C">
        <w:rPr>
          <w:rFonts w:ascii="Times New Roman" w:hAnsi="Times New Roman"/>
          <w:sz w:val="28"/>
          <w:szCs w:val="28"/>
          <w:lang w:val="en-US"/>
        </w:rPr>
        <w:t xml:space="preserve"> </w:t>
      </w:r>
      <w:r>
        <w:rPr>
          <w:rFonts w:ascii="Times New Roman" w:hAnsi="Times New Roman"/>
          <w:sz w:val="28"/>
          <w:szCs w:val="28"/>
          <w:lang w:val="en-US"/>
        </w:rPr>
        <w:t>Oye</w:t>
      </w:r>
      <w:r w:rsidRPr="00244A0C">
        <w:rPr>
          <w:rFonts w:ascii="Times New Roman" w:hAnsi="Times New Roman"/>
          <w:sz w:val="28"/>
          <w:szCs w:val="28"/>
          <w:lang w:val="en-US"/>
        </w:rPr>
        <w:t xml:space="preserve"> </w:t>
      </w:r>
      <w:r>
        <w:rPr>
          <w:rFonts w:ascii="Times New Roman" w:hAnsi="Times New Roman"/>
          <w:sz w:val="28"/>
          <w:szCs w:val="28"/>
          <w:lang w:val="en-US"/>
        </w:rPr>
        <w:t>S</w:t>
      </w:r>
      <w:r w:rsidRPr="00244A0C">
        <w:rPr>
          <w:rFonts w:ascii="Times New Roman" w:hAnsi="Times New Roman"/>
          <w:sz w:val="28"/>
          <w:szCs w:val="28"/>
          <w:lang w:val="en-US"/>
        </w:rPr>
        <w:t>.</w:t>
      </w:r>
      <w:r>
        <w:rPr>
          <w:rFonts w:ascii="Times New Roman" w:hAnsi="Times New Roman"/>
          <w:sz w:val="28"/>
          <w:szCs w:val="28"/>
          <w:lang w:val="en-US"/>
        </w:rPr>
        <w:t>N</w:t>
      </w:r>
      <w:r w:rsidRPr="00244A0C">
        <w:rPr>
          <w:rFonts w:ascii="Times New Roman" w:hAnsi="Times New Roman"/>
          <w:sz w:val="28"/>
          <w:szCs w:val="28"/>
          <w:lang w:val="en-US"/>
        </w:rPr>
        <w:t xml:space="preserve">, </w:t>
      </w:r>
      <w:r>
        <w:rPr>
          <w:rFonts w:ascii="Times New Roman" w:hAnsi="Times New Roman"/>
          <w:sz w:val="28"/>
          <w:szCs w:val="28"/>
          <w:lang w:val="en-US"/>
        </w:rPr>
        <w:t>Boucher</w:t>
      </w:r>
      <w:r w:rsidRPr="00244A0C">
        <w:rPr>
          <w:rFonts w:ascii="Times New Roman" w:hAnsi="Times New Roman"/>
          <w:sz w:val="28"/>
          <w:szCs w:val="28"/>
          <w:lang w:val="en-US"/>
        </w:rPr>
        <w:t xml:space="preserve"> </w:t>
      </w:r>
      <w:r>
        <w:rPr>
          <w:rFonts w:ascii="Times New Roman" w:hAnsi="Times New Roman"/>
          <w:sz w:val="28"/>
          <w:szCs w:val="28"/>
          <w:lang w:val="en-US"/>
        </w:rPr>
        <w:t>J</w:t>
      </w:r>
      <w:r w:rsidRPr="00244A0C">
        <w:rPr>
          <w:rFonts w:ascii="Times New Roman" w:hAnsi="Times New Roman"/>
          <w:sz w:val="28"/>
          <w:szCs w:val="28"/>
          <w:lang w:val="en-US"/>
        </w:rPr>
        <w:t>.</w:t>
      </w:r>
      <w:r>
        <w:rPr>
          <w:rFonts w:ascii="Times New Roman" w:hAnsi="Times New Roman"/>
          <w:sz w:val="28"/>
          <w:szCs w:val="28"/>
          <w:lang w:val="en-US"/>
        </w:rPr>
        <w:t>F</w:t>
      </w:r>
      <w:r w:rsidRPr="00244A0C">
        <w:rPr>
          <w:rFonts w:ascii="Times New Roman" w:hAnsi="Times New Roman"/>
          <w:sz w:val="28"/>
          <w:szCs w:val="28"/>
          <w:lang w:val="en-US"/>
        </w:rPr>
        <w:t xml:space="preserve">. </w:t>
      </w:r>
      <w:r>
        <w:rPr>
          <w:rFonts w:ascii="Times New Roman" w:hAnsi="Times New Roman"/>
          <w:sz w:val="28"/>
          <w:szCs w:val="28"/>
          <w:lang w:val="en-US"/>
        </w:rPr>
        <w:t>Factors affecting cure and somatic cell count after pirlimycin treatment of subclinical mastitis in lactating cows</w:t>
      </w:r>
      <w:r w:rsidRPr="00244A0C">
        <w:rPr>
          <w:rFonts w:ascii="Times New Roman" w:hAnsi="Times New Roman"/>
          <w:sz w:val="28"/>
          <w:szCs w:val="28"/>
          <w:lang w:val="en-US"/>
        </w:rPr>
        <w:t xml:space="preserve"> //</w:t>
      </w:r>
      <w:r>
        <w:rPr>
          <w:rFonts w:ascii="Times New Roman" w:hAnsi="Times New Roman"/>
          <w:sz w:val="28"/>
          <w:szCs w:val="28"/>
          <w:lang w:val="en-US"/>
        </w:rPr>
        <w:t xml:space="preserve"> J</w:t>
      </w:r>
      <w:r w:rsidRPr="00244A0C">
        <w:rPr>
          <w:rFonts w:ascii="Times New Roman" w:hAnsi="Times New Roman"/>
          <w:sz w:val="28"/>
          <w:szCs w:val="28"/>
          <w:lang w:val="en-US"/>
        </w:rPr>
        <w:t xml:space="preserve">. </w:t>
      </w:r>
      <w:r>
        <w:rPr>
          <w:rFonts w:ascii="Times New Roman" w:hAnsi="Times New Roman"/>
          <w:sz w:val="28"/>
          <w:szCs w:val="28"/>
          <w:lang w:val="en-US"/>
        </w:rPr>
        <w:t>Dairy</w:t>
      </w:r>
      <w:r w:rsidRPr="00244A0C">
        <w:rPr>
          <w:rFonts w:ascii="Times New Roman" w:hAnsi="Times New Roman"/>
          <w:sz w:val="28"/>
          <w:szCs w:val="28"/>
          <w:lang w:val="en-US"/>
        </w:rPr>
        <w:t xml:space="preserve"> </w:t>
      </w:r>
      <w:r>
        <w:rPr>
          <w:rFonts w:ascii="Times New Roman" w:hAnsi="Times New Roman"/>
          <w:sz w:val="28"/>
          <w:szCs w:val="28"/>
          <w:lang w:val="en-US"/>
        </w:rPr>
        <w:t>Sci</w:t>
      </w:r>
      <w:r w:rsidRPr="00244A0C">
        <w:rPr>
          <w:rFonts w:ascii="Times New Roman" w:hAnsi="Times New Roman"/>
          <w:sz w:val="28"/>
          <w:szCs w:val="28"/>
          <w:lang w:val="en-US"/>
        </w:rPr>
        <w:t xml:space="preserve">. - 2005. - №88(2). – </w:t>
      </w:r>
      <w:r>
        <w:rPr>
          <w:rFonts w:ascii="Times New Roman" w:hAnsi="Times New Roman"/>
          <w:sz w:val="28"/>
          <w:szCs w:val="28"/>
        </w:rPr>
        <w:t>Р</w:t>
      </w:r>
      <w:r w:rsidRPr="00244A0C">
        <w:rPr>
          <w:rFonts w:ascii="Times New Roman" w:hAnsi="Times New Roman"/>
          <w:sz w:val="28"/>
          <w:szCs w:val="28"/>
          <w:lang w:val="en-US"/>
        </w:rPr>
        <w:t xml:space="preserve">. 604-614. </w:t>
      </w:r>
    </w:p>
    <w:p w14:paraId="4C579AC0"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88 Бузук</w:t>
      </w:r>
      <w:r>
        <w:rPr>
          <w:rFonts w:ascii="Times New Roman" w:eastAsia="Calibri" w:hAnsi="Times New Roman"/>
          <w:sz w:val="28"/>
          <w:szCs w:val="28"/>
          <w:lang w:eastAsia="kk-KZ"/>
        </w:rPr>
        <w:t xml:space="preserve"> </w:t>
      </w:r>
      <w:r>
        <w:rPr>
          <w:rFonts w:ascii="Times New Roman" w:eastAsia="Calibri" w:hAnsi="Times New Roman"/>
          <w:sz w:val="28"/>
          <w:szCs w:val="28"/>
          <w:lang w:val="kk-KZ" w:eastAsia="kk-KZ"/>
        </w:rPr>
        <w:t xml:space="preserve">Б.В. Качество молока в зависимости от заболевания вымени коров маститами / Б.В. Бузук, В.Г. Коломоец II Наука — производству: материалы пятой Международной научно-практической конференции. — Гродно, 2002. — С. 256—258. </w:t>
      </w:r>
    </w:p>
    <w:p w14:paraId="57D88ED1"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 xml:space="preserve">89 Валюшкин, К.Д. Рекомендации по совершенствованию лечения и профилактики маститов у коров / К.Д. Валюшкин, С.Н. Ковальчук. — Витебск, 2005. — 17 с. </w:t>
      </w:r>
    </w:p>
    <w:p w14:paraId="29EBC450"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color w:val="1F497D"/>
          <w:sz w:val="28"/>
          <w:szCs w:val="28"/>
          <w:lang w:val="kk-KZ" w:eastAsia="kk-KZ"/>
        </w:rPr>
      </w:pPr>
      <w:r>
        <w:rPr>
          <w:rFonts w:ascii="Times New Roman" w:eastAsia="Calibri" w:hAnsi="Times New Roman"/>
          <w:sz w:val="28"/>
          <w:szCs w:val="28"/>
          <w:lang w:val="kk-KZ" w:eastAsia="kk-KZ"/>
        </w:rPr>
        <w:t xml:space="preserve">90 Яцына О.А., Яцына В.В., Рыбаков Ю.А., Пилейко В.В., ДНК идентификация Staph. aureus и Strep. agalactiae в молоке коров больных маститом. Ученъіе записки ҮО ВГАВМ. – 2011. - Т.47, Вът. 2. </w:t>
      </w:r>
      <w:r>
        <w:rPr>
          <w:rFonts w:ascii="Times New Roman" w:eastAsia="Calibri" w:hAnsi="Times New Roman"/>
          <w:sz w:val="28"/>
          <w:szCs w:val="28"/>
          <w:lang w:val="kk-KZ" w:eastAsia="kk-KZ"/>
        </w:rPr>
        <w:fldChar w:fldCharType="begin"/>
      </w:r>
      <w:r>
        <w:rPr>
          <w:rFonts w:ascii="Times New Roman" w:eastAsia="Calibri" w:hAnsi="Times New Roman"/>
          <w:sz w:val="28"/>
          <w:szCs w:val="28"/>
          <w:lang w:val="kk-KZ" w:eastAsia="kk-KZ"/>
        </w:rPr>
        <w:instrText xml:space="preserve"> HYPERLINK "https://repo.vsavm.by/bitstream/123456789/691/1/z-2011-47-2-1-239-241.pdf" </w:instrText>
      </w:r>
      <w:r>
        <w:rPr>
          <w:rFonts w:ascii="Times New Roman" w:eastAsia="Calibri" w:hAnsi="Times New Roman"/>
          <w:sz w:val="28"/>
          <w:szCs w:val="28"/>
          <w:lang w:val="kk-KZ" w:eastAsia="kk-KZ"/>
        </w:rPr>
        <w:fldChar w:fldCharType="separate"/>
      </w:r>
      <w:r>
        <w:rPr>
          <w:rFonts w:ascii="Times New Roman" w:eastAsia="Calibri" w:hAnsi="Times New Roman"/>
          <w:color w:val="0000FF"/>
          <w:sz w:val="28"/>
          <w:szCs w:val="28"/>
          <w:u w:val="single"/>
          <w:lang w:val="kk-KZ" w:eastAsia="kk-KZ"/>
        </w:rPr>
        <w:t>https://repo.vsavm.by/bitstream/123456789/691/1/z-2011-47-2-1-239-241.pdf</w:t>
      </w:r>
      <w:r>
        <w:rPr>
          <w:rFonts w:ascii="Times New Roman" w:eastAsia="Calibri" w:hAnsi="Times New Roman"/>
          <w:sz w:val="28"/>
          <w:szCs w:val="28"/>
          <w:lang w:val="kk-KZ" w:eastAsia="kk-KZ"/>
        </w:rPr>
        <w:fldChar w:fldCharType="end"/>
      </w:r>
      <w:r>
        <w:rPr>
          <w:rFonts w:ascii="Times New Roman" w:eastAsia="Calibri" w:hAnsi="Times New Roman"/>
          <w:sz w:val="28"/>
          <w:szCs w:val="28"/>
          <w:lang w:val="kk-KZ" w:eastAsia="kk-KZ"/>
        </w:rPr>
        <w:t xml:space="preserve"> .</w:t>
      </w:r>
    </w:p>
    <w:p w14:paraId="54D7097A"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 xml:space="preserve">91 Панин А.Н. Полимеразная цепная реакция — необходимый инструмент для идентификации и типирования возбудителей инфекционных болезней животных / А.Н. Панин, И.Л. Обухов, К.Н. Груздев II Состояние, проблемы и перспективы развития ветеринарной науки России. — М. 1999. - Т. 1. - С. 313 -315. </w:t>
      </w:r>
    </w:p>
    <w:p w14:paraId="5893740C"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9</w:t>
      </w:r>
      <w:r>
        <w:rPr>
          <w:rFonts w:ascii="Times New Roman" w:eastAsia="Calibri" w:hAnsi="Times New Roman"/>
          <w:sz w:val="28"/>
          <w:szCs w:val="28"/>
          <w:lang w:val="en-US" w:eastAsia="kk-KZ"/>
        </w:rPr>
        <w:t xml:space="preserve">2 </w:t>
      </w:r>
      <w:proofErr w:type="spellStart"/>
      <w:r>
        <w:rPr>
          <w:rFonts w:ascii="Times New Roman" w:eastAsia="Calibri" w:hAnsi="Times New Roman"/>
          <w:sz w:val="28"/>
          <w:szCs w:val="28"/>
          <w:lang w:val="en-US" w:eastAsia="kk-KZ"/>
        </w:rPr>
        <w:t>Myllys</w:t>
      </w:r>
      <w:proofErr w:type="spellEnd"/>
      <w:r>
        <w:rPr>
          <w:rFonts w:ascii="Times New Roman" w:eastAsia="Calibri" w:hAnsi="Times New Roman"/>
          <w:sz w:val="28"/>
          <w:szCs w:val="28"/>
          <w:lang w:val="en-US" w:eastAsia="kk-KZ"/>
        </w:rPr>
        <w:t xml:space="preserve"> V., Ridell J., </w:t>
      </w:r>
      <w:hyperlink r:id="rId31" w:history="1">
        <w:r>
          <w:rPr>
            <w:rFonts w:ascii="Times New Roman" w:hAnsi="Times New Roman"/>
            <w:sz w:val="28"/>
            <w:szCs w:val="28"/>
            <w:lang w:val="en-US"/>
          </w:rPr>
          <w:t xml:space="preserve"> </w:t>
        </w:r>
        <w:proofErr w:type="spellStart"/>
        <w:r>
          <w:rPr>
            <w:rFonts w:ascii="Times New Roman" w:hAnsi="Times New Roman"/>
            <w:sz w:val="28"/>
            <w:szCs w:val="28"/>
            <w:lang w:val="en-US"/>
          </w:rPr>
          <w:t>Björkroth</w:t>
        </w:r>
        <w:proofErr w:type="spellEnd"/>
      </w:hyperlink>
      <w:r>
        <w:rPr>
          <w:rFonts w:ascii="Times New Roman" w:eastAsia="Calibri" w:hAnsi="Times New Roman"/>
          <w:sz w:val="20"/>
          <w:szCs w:val="20"/>
          <w:lang w:val="en-US"/>
        </w:rPr>
        <w:t xml:space="preserve"> </w:t>
      </w:r>
      <w:r>
        <w:rPr>
          <w:rFonts w:ascii="Times New Roman" w:hAnsi="Times New Roman"/>
          <w:sz w:val="28"/>
          <w:szCs w:val="28"/>
          <w:shd w:val="clear" w:color="auto" w:fill="FFFFFF"/>
          <w:lang w:val="en-US"/>
        </w:rPr>
        <w:t xml:space="preserve">J., Biese I., </w:t>
      </w:r>
      <w:hyperlink r:id="rId32" w:history="1">
        <w:r>
          <w:rPr>
            <w:rFonts w:ascii="Times New Roman" w:hAnsi="Times New Roman"/>
            <w:sz w:val="28"/>
            <w:szCs w:val="28"/>
            <w:shd w:val="clear" w:color="auto" w:fill="FFFFFF"/>
            <w:lang w:val="en-US"/>
          </w:rPr>
          <w:t xml:space="preserve">S </w:t>
        </w:r>
        <w:proofErr w:type="spellStart"/>
        <w:r>
          <w:rPr>
            <w:rFonts w:ascii="Times New Roman" w:hAnsi="Times New Roman"/>
            <w:sz w:val="28"/>
            <w:szCs w:val="28"/>
            <w:shd w:val="clear" w:color="auto" w:fill="FFFFFF"/>
            <w:lang w:val="en-US"/>
          </w:rPr>
          <w:t>Pyörälä</w:t>
        </w:r>
        <w:proofErr w:type="spellEnd"/>
      </w:hyperlink>
      <w:r>
        <w:rPr>
          <w:rFonts w:ascii="Times New Roman" w:hAnsi="Times New Roman"/>
          <w:sz w:val="28"/>
          <w:szCs w:val="28"/>
          <w:lang w:val="en-US"/>
        </w:rPr>
        <w:t>.</w:t>
      </w:r>
      <w:r>
        <w:rPr>
          <w:rFonts w:ascii="Times New Roman" w:hAnsi="Times New Roman"/>
          <w:sz w:val="28"/>
          <w:szCs w:val="28"/>
          <w:shd w:val="clear" w:color="auto" w:fill="FFFFFF"/>
          <w:lang w:val="en-US"/>
        </w:rPr>
        <w:t xml:space="preserve"> </w:t>
      </w:r>
      <w:r>
        <w:rPr>
          <w:rFonts w:ascii="Times New Roman" w:eastAsia="Calibri" w:hAnsi="Times New Roman"/>
          <w:sz w:val="28"/>
          <w:szCs w:val="28"/>
          <w:lang w:val="en-US" w:eastAsia="kk-KZ"/>
        </w:rPr>
        <w:t xml:space="preserve">Persistence in </w:t>
      </w:r>
      <w:proofErr w:type="spellStart"/>
      <w:r>
        <w:rPr>
          <w:rFonts w:ascii="Times New Roman" w:eastAsia="Calibri" w:hAnsi="Times New Roman"/>
          <w:sz w:val="28"/>
          <w:szCs w:val="28"/>
          <w:lang w:val="en-US" w:eastAsia="kk-KZ"/>
        </w:rPr>
        <w:t>bovlne</w:t>
      </w:r>
      <w:proofErr w:type="spellEnd"/>
      <w:r>
        <w:rPr>
          <w:rFonts w:ascii="Times New Roman" w:eastAsia="Calibri" w:hAnsi="Times New Roman"/>
          <w:sz w:val="28"/>
          <w:szCs w:val="28"/>
          <w:lang w:val="en-US" w:eastAsia="kk-KZ"/>
        </w:rPr>
        <w:t xml:space="preserve"> mastitis of Staphylococcus aureus clones as assessed by random amplified polymorphic DNA analysis, </w:t>
      </w:r>
      <w:proofErr w:type="spellStart"/>
      <w:r>
        <w:rPr>
          <w:rFonts w:ascii="Times New Roman" w:eastAsia="Calibri" w:hAnsi="Times New Roman"/>
          <w:sz w:val="28"/>
          <w:szCs w:val="28"/>
          <w:lang w:val="en-US" w:eastAsia="kk-KZ"/>
        </w:rPr>
        <w:t>riboryplng</w:t>
      </w:r>
      <w:proofErr w:type="spellEnd"/>
      <w:r>
        <w:rPr>
          <w:rFonts w:ascii="Times New Roman" w:eastAsia="Calibri" w:hAnsi="Times New Roman"/>
          <w:sz w:val="28"/>
          <w:szCs w:val="28"/>
          <w:lang w:val="en-US" w:eastAsia="kk-KZ"/>
        </w:rPr>
        <w:t xml:space="preserve"> and </w:t>
      </w:r>
      <w:proofErr w:type="spellStart"/>
      <w:r>
        <w:rPr>
          <w:rFonts w:ascii="Times New Roman" w:eastAsia="Calibri" w:hAnsi="Times New Roman"/>
          <w:sz w:val="28"/>
          <w:szCs w:val="28"/>
          <w:lang w:val="en-US" w:eastAsia="kk-KZ"/>
        </w:rPr>
        <w:t>biotypng</w:t>
      </w:r>
      <w:proofErr w:type="spellEnd"/>
      <w:r>
        <w:rPr>
          <w:rFonts w:ascii="Times New Roman" w:eastAsia="Calibri" w:hAnsi="Times New Roman"/>
          <w:sz w:val="28"/>
          <w:szCs w:val="28"/>
          <w:lang w:val="en-US" w:eastAsia="kk-KZ"/>
        </w:rPr>
        <w:t xml:space="preserve"> </w:t>
      </w:r>
      <w:r w:rsidRPr="00244A0C">
        <w:rPr>
          <w:rFonts w:ascii="Times New Roman" w:eastAsia="Calibri" w:hAnsi="Times New Roman"/>
          <w:sz w:val="28"/>
          <w:szCs w:val="28"/>
          <w:lang w:val="en-US" w:eastAsia="kk-KZ"/>
        </w:rPr>
        <w:t xml:space="preserve">// </w:t>
      </w:r>
      <w:r>
        <w:rPr>
          <w:rFonts w:ascii="Times New Roman" w:eastAsia="Calibri" w:hAnsi="Times New Roman"/>
          <w:sz w:val="28"/>
          <w:szCs w:val="28"/>
          <w:lang w:val="en-US" w:eastAsia="kk-KZ"/>
        </w:rPr>
        <w:t>II Veter. Microbiol</w:t>
      </w:r>
      <w:r w:rsidRPr="00244A0C">
        <w:rPr>
          <w:rFonts w:ascii="Times New Roman" w:eastAsia="Calibri" w:hAnsi="Times New Roman"/>
          <w:sz w:val="28"/>
          <w:szCs w:val="28"/>
          <w:lang w:eastAsia="kk-KZ"/>
        </w:rPr>
        <w:t xml:space="preserve">. — 1997. — </w:t>
      </w:r>
      <w:r>
        <w:rPr>
          <w:rFonts w:ascii="Times New Roman" w:eastAsia="Calibri" w:hAnsi="Times New Roman"/>
          <w:sz w:val="28"/>
          <w:szCs w:val="28"/>
          <w:lang w:val="en-US" w:eastAsia="kk-KZ"/>
        </w:rPr>
        <w:t>Vol</w:t>
      </w:r>
      <w:r w:rsidRPr="00244A0C">
        <w:rPr>
          <w:rFonts w:ascii="Times New Roman" w:eastAsia="Calibri" w:hAnsi="Times New Roman"/>
          <w:sz w:val="28"/>
          <w:szCs w:val="28"/>
          <w:lang w:eastAsia="kk-KZ"/>
        </w:rPr>
        <w:t xml:space="preserve">. 57, № 2/3. </w:t>
      </w:r>
      <w:r>
        <w:rPr>
          <w:rFonts w:ascii="Times New Roman" w:eastAsia="Calibri" w:hAnsi="Times New Roman"/>
          <w:sz w:val="28"/>
          <w:szCs w:val="28"/>
          <w:lang w:eastAsia="kk-KZ"/>
        </w:rPr>
        <w:t xml:space="preserve">- </w:t>
      </w:r>
      <w:r>
        <w:rPr>
          <w:rFonts w:ascii="Times New Roman" w:eastAsia="Calibri" w:hAnsi="Times New Roman"/>
          <w:sz w:val="28"/>
          <w:szCs w:val="28"/>
          <w:lang w:val="kk-KZ" w:eastAsia="kk-KZ"/>
        </w:rPr>
        <w:t>Р</w:t>
      </w:r>
      <w:r w:rsidRPr="00244A0C">
        <w:rPr>
          <w:rFonts w:ascii="Times New Roman" w:eastAsia="Calibri" w:hAnsi="Times New Roman"/>
          <w:sz w:val="28"/>
          <w:szCs w:val="28"/>
          <w:lang w:eastAsia="kk-KZ"/>
        </w:rPr>
        <w:t>. 245</w:t>
      </w:r>
      <w:r>
        <w:rPr>
          <w:rFonts w:ascii="Times New Roman" w:eastAsia="Calibri" w:hAnsi="Times New Roman"/>
          <w:sz w:val="28"/>
          <w:szCs w:val="28"/>
          <w:lang w:eastAsia="kk-KZ"/>
        </w:rPr>
        <w:t>-</w:t>
      </w:r>
      <w:r w:rsidRPr="00244A0C">
        <w:rPr>
          <w:rFonts w:ascii="Times New Roman" w:eastAsia="Calibri" w:hAnsi="Times New Roman"/>
          <w:sz w:val="28"/>
          <w:szCs w:val="28"/>
          <w:lang w:eastAsia="kk-KZ"/>
        </w:rPr>
        <w:t>251.</w:t>
      </w:r>
    </w:p>
    <w:p w14:paraId="2BD7CB53" w14:textId="77777777" w:rsidR="00E81861" w:rsidRDefault="00E81861" w:rsidP="00E81861">
      <w:pPr>
        <w:spacing w:after="0" w:line="240" w:lineRule="auto"/>
        <w:ind w:firstLine="567"/>
        <w:jc w:val="both"/>
        <w:rPr>
          <w:rFonts w:ascii="Times New Roman" w:hAnsi="Times New Roman"/>
          <w:bCs/>
          <w:sz w:val="28"/>
          <w:szCs w:val="28"/>
          <w:lang w:val="kk-KZ"/>
        </w:rPr>
      </w:pPr>
      <w:r>
        <w:rPr>
          <w:rFonts w:ascii="Times New Roman" w:hAnsi="Times New Roman"/>
          <w:sz w:val="28"/>
          <w:szCs w:val="28"/>
          <w:lang w:val="kk-KZ"/>
        </w:rPr>
        <w:t xml:space="preserve">93 Орынбек А.С., Латыпова З.А., Бименова Ж.Ж., Усенбеков Е.С. </w:t>
      </w:r>
      <w:r>
        <w:rPr>
          <w:rFonts w:ascii="Times New Roman" w:hAnsi="Times New Roman"/>
          <w:sz w:val="28"/>
          <w:szCs w:val="28"/>
        </w:rPr>
        <w:t>ПЦР</w:t>
      </w:r>
      <w:r w:rsidRPr="00244A0C">
        <w:rPr>
          <w:rFonts w:ascii="Times New Roman" w:hAnsi="Times New Roman"/>
          <w:sz w:val="28"/>
          <w:szCs w:val="28"/>
        </w:rPr>
        <w:t xml:space="preserve"> </w:t>
      </w:r>
      <w:r>
        <w:rPr>
          <w:rFonts w:ascii="Times New Roman" w:hAnsi="Times New Roman"/>
          <w:sz w:val="28"/>
          <w:szCs w:val="28"/>
        </w:rPr>
        <w:t>детекция</w:t>
      </w:r>
      <w:r w:rsidRPr="00244A0C">
        <w:rPr>
          <w:rFonts w:ascii="Times New Roman" w:hAnsi="Times New Roman"/>
          <w:sz w:val="28"/>
          <w:szCs w:val="28"/>
        </w:rPr>
        <w:t xml:space="preserve"> </w:t>
      </w:r>
      <w:r>
        <w:rPr>
          <w:rFonts w:ascii="Times New Roman" w:hAnsi="Times New Roman"/>
          <w:sz w:val="28"/>
          <w:szCs w:val="28"/>
        </w:rPr>
        <w:t>патогенного</w:t>
      </w:r>
      <w:r w:rsidRPr="00244A0C">
        <w:rPr>
          <w:rFonts w:ascii="Times New Roman" w:hAnsi="Times New Roman"/>
          <w:sz w:val="28"/>
          <w:szCs w:val="28"/>
        </w:rPr>
        <w:t xml:space="preserve"> </w:t>
      </w:r>
      <w:r>
        <w:rPr>
          <w:rFonts w:ascii="Times New Roman" w:hAnsi="Times New Roman"/>
          <w:sz w:val="28"/>
          <w:szCs w:val="28"/>
        </w:rPr>
        <w:t>агента</w:t>
      </w:r>
      <w:r w:rsidRPr="00244A0C">
        <w:rPr>
          <w:rFonts w:ascii="Times New Roman" w:hAnsi="Times New Roman"/>
          <w:sz w:val="28"/>
          <w:szCs w:val="28"/>
        </w:rPr>
        <w:t xml:space="preserve"> </w:t>
      </w:r>
      <w:r>
        <w:rPr>
          <w:rFonts w:ascii="Times New Roman" w:hAnsi="Times New Roman"/>
          <w:sz w:val="28"/>
          <w:szCs w:val="28"/>
          <w:lang w:val="en-US"/>
        </w:rPr>
        <w:t>Streptococcus</w:t>
      </w:r>
      <w:r w:rsidRPr="00244A0C">
        <w:rPr>
          <w:rFonts w:ascii="Times New Roman" w:hAnsi="Times New Roman"/>
          <w:sz w:val="28"/>
          <w:szCs w:val="28"/>
        </w:rPr>
        <w:t xml:space="preserve"> </w:t>
      </w:r>
      <w:r>
        <w:rPr>
          <w:rFonts w:ascii="Times New Roman" w:hAnsi="Times New Roman"/>
          <w:sz w:val="28"/>
          <w:szCs w:val="28"/>
          <w:lang w:val="en-US"/>
        </w:rPr>
        <w:t>Agalactiae</w:t>
      </w:r>
      <w:r w:rsidRPr="00244A0C">
        <w:rPr>
          <w:rFonts w:ascii="Times New Roman" w:hAnsi="Times New Roman"/>
          <w:sz w:val="28"/>
          <w:szCs w:val="28"/>
        </w:rPr>
        <w:t xml:space="preserve"> </w:t>
      </w:r>
      <w:r>
        <w:rPr>
          <w:rFonts w:ascii="Times New Roman" w:hAnsi="Times New Roman"/>
          <w:sz w:val="28"/>
          <w:szCs w:val="28"/>
        </w:rPr>
        <w:t>в</w:t>
      </w:r>
      <w:r w:rsidRPr="00244A0C">
        <w:rPr>
          <w:rFonts w:ascii="Times New Roman" w:hAnsi="Times New Roman"/>
          <w:sz w:val="28"/>
          <w:szCs w:val="28"/>
        </w:rPr>
        <w:t xml:space="preserve"> </w:t>
      </w:r>
      <w:r>
        <w:rPr>
          <w:rFonts w:ascii="Times New Roman" w:hAnsi="Times New Roman"/>
          <w:sz w:val="28"/>
          <w:szCs w:val="28"/>
        </w:rPr>
        <w:t>клиническом</w:t>
      </w:r>
      <w:r w:rsidRPr="00244A0C">
        <w:rPr>
          <w:rFonts w:ascii="Times New Roman" w:hAnsi="Times New Roman"/>
          <w:sz w:val="28"/>
          <w:szCs w:val="28"/>
        </w:rPr>
        <w:t xml:space="preserve"> </w:t>
      </w:r>
      <w:r>
        <w:rPr>
          <w:rFonts w:ascii="Times New Roman" w:hAnsi="Times New Roman"/>
          <w:sz w:val="28"/>
          <w:szCs w:val="28"/>
        </w:rPr>
        <w:t>материале</w:t>
      </w:r>
      <w:r w:rsidRPr="00244A0C">
        <w:rPr>
          <w:rFonts w:ascii="Times New Roman" w:hAnsi="Times New Roman"/>
          <w:sz w:val="28"/>
          <w:szCs w:val="28"/>
        </w:rPr>
        <w:t xml:space="preserve"> </w:t>
      </w:r>
      <w:r>
        <w:rPr>
          <w:rFonts w:ascii="Times New Roman" w:hAnsi="Times New Roman"/>
          <w:sz w:val="28"/>
          <w:szCs w:val="28"/>
        </w:rPr>
        <w:t>при</w:t>
      </w:r>
      <w:r w:rsidRPr="00244A0C">
        <w:rPr>
          <w:rFonts w:ascii="Times New Roman" w:hAnsi="Times New Roman"/>
          <w:sz w:val="28"/>
          <w:szCs w:val="28"/>
        </w:rPr>
        <w:t xml:space="preserve"> </w:t>
      </w:r>
      <w:r>
        <w:rPr>
          <w:rFonts w:ascii="Times New Roman" w:hAnsi="Times New Roman"/>
          <w:sz w:val="28"/>
          <w:szCs w:val="28"/>
        </w:rPr>
        <w:t>субклинических</w:t>
      </w:r>
      <w:r w:rsidRPr="00244A0C">
        <w:rPr>
          <w:rFonts w:ascii="Times New Roman" w:hAnsi="Times New Roman"/>
          <w:sz w:val="28"/>
          <w:szCs w:val="28"/>
        </w:rPr>
        <w:t xml:space="preserve"> </w:t>
      </w:r>
      <w:r>
        <w:rPr>
          <w:rFonts w:ascii="Times New Roman" w:hAnsi="Times New Roman"/>
          <w:sz w:val="28"/>
          <w:szCs w:val="28"/>
        </w:rPr>
        <w:t>маститах //</w:t>
      </w:r>
      <w:r w:rsidRPr="00244A0C">
        <w:rPr>
          <w:rFonts w:ascii="Times New Roman" w:hAnsi="Times New Roman"/>
          <w:sz w:val="28"/>
          <w:szCs w:val="28"/>
        </w:rPr>
        <w:t xml:space="preserve"> </w:t>
      </w:r>
      <w:r>
        <w:rPr>
          <w:rFonts w:ascii="Times New Roman" w:hAnsi="Times New Roman"/>
          <w:bCs/>
          <w:sz w:val="28"/>
          <w:szCs w:val="28"/>
        </w:rPr>
        <w:t xml:space="preserve">CXXVIII </w:t>
      </w:r>
      <w:r>
        <w:rPr>
          <w:rFonts w:ascii="Times New Roman" w:hAnsi="Times New Roman"/>
          <w:bCs/>
          <w:sz w:val="28"/>
          <w:szCs w:val="28"/>
          <w:lang w:val="kk-KZ"/>
        </w:rPr>
        <w:t>М</w:t>
      </w:r>
      <w:proofErr w:type="spellStart"/>
      <w:r>
        <w:rPr>
          <w:rFonts w:ascii="Times New Roman" w:hAnsi="Times New Roman"/>
          <w:bCs/>
          <w:sz w:val="28"/>
          <w:szCs w:val="28"/>
        </w:rPr>
        <w:t>еждународные</w:t>
      </w:r>
      <w:proofErr w:type="spellEnd"/>
      <w:r>
        <w:rPr>
          <w:rFonts w:ascii="Times New Roman" w:hAnsi="Times New Roman"/>
          <w:bCs/>
          <w:sz w:val="28"/>
          <w:szCs w:val="28"/>
        </w:rPr>
        <w:t xml:space="preserve"> научные чтения (памяти </w:t>
      </w:r>
      <w:r>
        <w:rPr>
          <w:rFonts w:ascii="Times New Roman" w:hAnsi="Times New Roman"/>
          <w:bCs/>
          <w:sz w:val="28"/>
          <w:szCs w:val="28"/>
          <w:lang w:val="kk-KZ"/>
        </w:rPr>
        <w:t>В</w:t>
      </w:r>
      <w:r>
        <w:rPr>
          <w:rFonts w:ascii="Times New Roman" w:hAnsi="Times New Roman"/>
          <w:bCs/>
          <w:sz w:val="28"/>
          <w:szCs w:val="28"/>
        </w:rPr>
        <w:t>.</w:t>
      </w:r>
      <w:r>
        <w:rPr>
          <w:rFonts w:ascii="Times New Roman" w:hAnsi="Times New Roman"/>
          <w:bCs/>
          <w:sz w:val="28"/>
          <w:szCs w:val="28"/>
          <w:lang w:val="kk-KZ"/>
        </w:rPr>
        <w:t>Л</w:t>
      </w:r>
      <w:r>
        <w:rPr>
          <w:rFonts w:ascii="Times New Roman" w:hAnsi="Times New Roman"/>
          <w:bCs/>
          <w:sz w:val="28"/>
          <w:szCs w:val="28"/>
        </w:rPr>
        <w:t xml:space="preserve">. </w:t>
      </w:r>
      <w:r>
        <w:rPr>
          <w:rFonts w:ascii="Times New Roman" w:hAnsi="Times New Roman"/>
          <w:bCs/>
          <w:sz w:val="28"/>
          <w:szCs w:val="28"/>
          <w:lang w:val="kk-KZ"/>
        </w:rPr>
        <w:t>Р</w:t>
      </w:r>
      <w:proofErr w:type="spellStart"/>
      <w:r>
        <w:rPr>
          <w:rFonts w:ascii="Times New Roman" w:hAnsi="Times New Roman"/>
          <w:bCs/>
          <w:sz w:val="28"/>
          <w:szCs w:val="28"/>
        </w:rPr>
        <w:t>абиновича</w:t>
      </w:r>
      <w:proofErr w:type="spellEnd"/>
      <w:r>
        <w:rPr>
          <w:rFonts w:ascii="Times New Roman" w:hAnsi="Times New Roman"/>
          <w:bCs/>
          <w:sz w:val="28"/>
          <w:szCs w:val="28"/>
        </w:rPr>
        <w:t>)</w:t>
      </w:r>
      <w:r>
        <w:rPr>
          <w:rFonts w:ascii="Times New Roman" w:hAnsi="Times New Roman"/>
          <w:bCs/>
          <w:sz w:val="28"/>
          <w:szCs w:val="28"/>
          <w:lang w:val="kk-KZ"/>
        </w:rPr>
        <w:t xml:space="preserve"> </w:t>
      </w:r>
      <w:r>
        <w:rPr>
          <w:rFonts w:ascii="Times New Roman" w:hAnsi="Times New Roman"/>
          <w:bCs/>
          <w:sz w:val="28"/>
          <w:szCs w:val="28"/>
        </w:rPr>
        <w:t>Сборник статей Международной научно-практической конференции 18 ноября 2021. – М., 2021. - С</w:t>
      </w:r>
      <w:r>
        <w:rPr>
          <w:rFonts w:ascii="Times New Roman" w:hAnsi="Times New Roman"/>
          <w:bCs/>
          <w:sz w:val="28"/>
          <w:szCs w:val="28"/>
          <w:lang w:val="kk-KZ"/>
        </w:rPr>
        <w:t>.</w:t>
      </w:r>
      <w:r>
        <w:rPr>
          <w:rFonts w:ascii="Times New Roman" w:hAnsi="Times New Roman"/>
          <w:bCs/>
          <w:sz w:val="28"/>
          <w:szCs w:val="28"/>
        </w:rPr>
        <w:t xml:space="preserve"> 109-112</w:t>
      </w:r>
    </w:p>
    <w:p w14:paraId="109FF643" w14:textId="77777777" w:rsidR="00E81861" w:rsidRDefault="00E81861" w:rsidP="00E81861">
      <w:pPr>
        <w:spacing w:after="0" w:line="240" w:lineRule="auto"/>
        <w:ind w:firstLine="567"/>
        <w:jc w:val="both"/>
        <w:rPr>
          <w:rFonts w:ascii="Times New Roman" w:hAnsi="Times New Roman"/>
          <w:bCs/>
          <w:sz w:val="28"/>
          <w:szCs w:val="28"/>
          <w:lang w:eastAsia="en-US"/>
        </w:rPr>
      </w:pPr>
      <w:r>
        <w:rPr>
          <w:rFonts w:ascii="Times New Roman" w:hAnsi="Times New Roman"/>
          <w:bCs/>
          <w:sz w:val="28"/>
          <w:szCs w:val="28"/>
          <w:lang w:val="kk-KZ"/>
        </w:rPr>
        <w:t>94</w:t>
      </w:r>
      <w:r>
        <w:rPr>
          <w:rFonts w:ascii="Times New Roman" w:hAnsi="Times New Roman"/>
          <w:bCs/>
          <w:color w:val="FF0000"/>
          <w:sz w:val="28"/>
          <w:szCs w:val="28"/>
          <w:lang w:val="kk-KZ"/>
        </w:rPr>
        <w:t xml:space="preserve"> </w:t>
      </w:r>
      <w:r>
        <w:rPr>
          <w:rFonts w:ascii="Times New Roman" w:hAnsi="Times New Roman"/>
          <w:sz w:val="28"/>
          <w:szCs w:val="28"/>
          <w:lang w:val="kk-KZ"/>
        </w:rPr>
        <w:t xml:space="preserve">Муслимова Ж.У., Абылхасымова А.Б., Зиябек Д.Б., </w:t>
      </w:r>
      <w:proofErr w:type="spellStart"/>
      <w:r>
        <w:rPr>
          <w:rFonts w:ascii="Times New Roman" w:hAnsi="Times New Roman"/>
          <w:sz w:val="28"/>
          <w:szCs w:val="28"/>
        </w:rPr>
        <w:t>Усенбеков</w:t>
      </w:r>
      <w:proofErr w:type="spellEnd"/>
      <w:r>
        <w:rPr>
          <w:rFonts w:ascii="Times New Roman" w:hAnsi="Times New Roman"/>
          <w:sz w:val="28"/>
          <w:szCs w:val="28"/>
        </w:rPr>
        <w:t xml:space="preserve"> Е.С.</w:t>
      </w:r>
      <w:r>
        <w:rPr>
          <w:rFonts w:ascii="Times New Roman" w:hAnsi="Times New Roman"/>
          <w:sz w:val="28"/>
          <w:szCs w:val="28"/>
          <w:lang w:val="kk-KZ"/>
        </w:rPr>
        <w:t xml:space="preserve"> </w:t>
      </w:r>
      <w:r>
        <w:rPr>
          <w:rFonts w:ascii="Times New Roman" w:hAnsi="Times New Roman"/>
          <w:sz w:val="28"/>
          <w:szCs w:val="28"/>
          <w:lang w:eastAsia="en-US"/>
        </w:rPr>
        <w:t xml:space="preserve">Использование мультиплексной ПЦР для детекции условно патогенных микроорганизмов в клиническом материале // </w:t>
      </w:r>
      <w:r>
        <w:rPr>
          <w:rFonts w:ascii="Times New Roman" w:hAnsi="Times New Roman"/>
          <w:bCs/>
          <w:sz w:val="28"/>
          <w:szCs w:val="28"/>
          <w:lang w:eastAsia="en-US"/>
        </w:rPr>
        <w:t>Материалы XI международной научной конференции студентов, аспирантов и молодых ученых «Знания молодых для развития ветеринарной медицины и АПК страны» Санкт-Петербург. – 2022. – 284 с.</w:t>
      </w:r>
    </w:p>
    <w:p w14:paraId="63B72A46" w14:textId="77777777" w:rsidR="00E81861" w:rsidRPr="00244A0C" w:rsidRDefault="00E81861" w:rsidP="00E81861">
      <w:pPr>
        <w:spacing w:after="0" w:line="240" w:lineRule="auto"/>
        <w:ind w:firstLine="567"/>
        <w:jc w:val="both"/>
        <w:rPr>
          <w:rFonts w:ascii="Times New Roman" w:hAnsi="Times New Roman"/>
          <w:sz w:val="28"/>
          <w:szCs w:val="28"/>
          <w:lang w:val="en-US"/>
        </w:rPr>
      </w:pPr>
      <w:proofErr w:type="gramStart"/>
      <w:r>
        <w:rPr>
          <w:rFonts w:ascii="Times New Roman" w:hAnsi="Times New Roman"/>
          <w:bCs/>
          <w:sz w:val="28"/>
          <w:szCs w:val="28"/>
          <w:lang w:val="en-US" w:eastAsia="en-US"/>
        </w:rPr>
        <w:t xml:space="preserve">95 </w:t>
      </w:r>
      <w:r>
        <w:rPr>
          <w:rFonts w:ascii="Times New Roman" w:hAnsi="Times New Roman"/>
          <w:sz w:val="28"/>
          <w:szCs w:val="28"/>
          <w:lang w:val="kk-KZ"/>
        </w:rPr>
        <w:t xml:space="preserve"> </w:t>
      </w:r>
      <w:r>
        <w:rPr>
          <w:rFonts w:ascii="Times New Roman" w:hAnsi="Times New Roman"/>
          <w:sz w:val="28"/>
          <w:szCs w:val="28"/>
          <w:lang w:val="en-US"/>
        </w:rPr>
        <w:t>Freu</w:t>
      </w:r>
      <w:proofErr w:type="gramEnd"/>
      <w:r>
        <w:rPr>
          <w:rFonts w:ascii="Times New Roman" w:hAnsi="Times New Roman"/>
          <w:sz w:val="28"/>
          <w:szCs w:val="28"/>
          <w:lang w:val="en-US"/>
        </w:rPr>
        <w:t xml:space="preserve"> G., Garcia B.L.N., </w:t>
      </w:r>
      <w:proofErr w:type="spellStart"/>
      <w:r>
        <w:rPr>
          <w:rFonts w:ascii="Times New Roman" w:hAnsi="Times New Roman"/>
          <w:sz w:val="28"/>
          <w:szCs w:val="28"/>
          <w:lang w:val="en-US"/>
        </w:rPr>
        <w:t>Tomazi</w:t>
      </w:r>
      <w:proofErr w:type="spellEnd"/>
      <w:r>
        <w:rPr>
          <w:rFonts w:ascii="Times New Roman" w:hAnsi="Times New Roman"/>
          <w:sz w:val="28"/>
          <w:szCs w:val="28"/>
          <w:lang w:val="en-US"/>
        </w:rPr>
        <w:t xml:space="preserve"> T., Di Leo</w:t>
      </w:r>
      <w:r w:rsidRPr="00244A0C">
        <w:rPr>
          <w:rFonts w:ascii="Times New Roman" w:hAnsi="Times New Roman"/>
          <w:sz w:val="28"/>
          <w:szCs w:val="28"/>
          <w:lang w:val="en-US"/>
        </w:rPr>
        <w:t xml:space="preserve"> </w:t>
      </w:r>
      <w:r>
        <w:rPr>
          <w:rFonts w:ascii="Times New Roman" w:hAnsi="Times New Roman"/>
          <w:sz w:val="28"/>
          <w:szCs w:val="28"/>
          <w:lang w:val="en-US"/>
        </w:rPr>
        <w:t xml:space="preserve">G. S., </w:t>
      </w:r>
      <w:proofErr w:type="spellStart"/>
      <w:r>
        <w:rPr>
          <w:rFonts w:ascii="Times New Roman" w:hAnsi="Times New Roman"/>
          <w:sz w:val="28"/>
          <w:szCs w:val="28"/>
          <w:lang w:val="en-US"/>
        </w:rPr>
        <w:t>Gheller</w:t>
      </w:r>
      <w:proofErr w:type="spellEnd"/>
      <w:r w:rsidRPr="00244A0C">
        <w:rPr>
          <w:rFonts w:ascii="Times New Roman" w:hAnsi="Times New Roman"/>
          <w:sz w:val="28"/>
          <w:szCs w:val="28"/>
          <w:lang w:val="en-US"/>
        </w:rPr>
        <w:t xml:space="preserve"> </w:t>
      </w:r>
      <w:r>
        <w:rPr>
          <w:rFonts w:ascii="Times New Roman" w:hAnsi="Times New Roman"/>
          <w:sz w:val="28"/>
          <w:szCs w:val="28"/>
          <w:lang w:val="en-US"/>
        </w:rPr>
        <w:t>L. S., Bronzo V., Dos Santos M.V. Association between Mastitis Occurrence in Dairy Cows and Bedding Characteristics of Compost-Bedded Pack Barns</w:t>
      </w:r>
      <w:r w:rsidRPr="00244A0C">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i/>
          <w:iCs/>
          <w:sz w:val="28"/>
          <w:szCs w:val="28"/>
          <w:lang w:val="en-US"/>
        </w:rPr>
        <w:t>Pathogens</w:t>
      </w:r>
      <w:r w:rsidRPr="00244A0C">
        <w:rPr>
          <w:rFonts w:ascii="Times New Roman" w:hAnsi="Times New Roman"/>
          <w:i/>
          <w:iCs/>
          <w:sz w:val="28"/>
          <w:szCs w:val="28"/>
          <w:lang w:val="en-US"/>
        </w:rPr>
        <w:t xml:space="preserve">. - </w:t>
      </w:r>
      <w:r>
        <w:rPr>
          <w:rFonts w:ascii="Times New Roman" w:hAnsi="Times New Roman"/>
          <w:sz w:val="28"/>
          <w:szCs w:val="28"/>
          <w:lang w:val="en-US"/>
        </w:rPr>
        <w:t>2023.</w:t>
      </w:r>
      <w:r w:rsidRPr="00244A0C">
        <w:rPr>
          <w:rFonts w:ascii="Times New Roman" w:hAnsi="Times New Roman"/>
          <w:sz w:val="28"/>
          <w:szCs w:val="28"/>
          <w:lang w:val="en-US"/>
        </w:rPr>
        <w:t xml:space="preserve"> - №</w:t>
      </w:r>
      <w:r>
        <w:rPr>
          <w:rFonts w:ascii="Times New Roman" w:hAnsi="Times New Roman"/>
          <w:sz w:val="28"/>
          <w:szCs w:val="28"/>
          <w:lang w:val="en-US"/>
        </w:rPr>
        <w:t xml:space="preserve"> </w:t>
      </w:r>
      <w:r w:rsidRPr="00244A0C">
        <w:rPr>
          <w:rFonts w:ascii="Times New Roman" w:hAnsi="Times New Roman"/>
          <w:i/>
          <w:iCs/>
          <w:sz w:val="28"/>
          <w:szCs w:val="28"/>
          <w:lang w:val="en-US"/>
        </w:rPr>
        <w:t>12</w:t>
      </w:r>
      <w:r w:rsidRPr="00244A0C">
        <w:rPr>
          <w:rFonts w:ascii="Times New Roman" w:hAnsi="Times New Roman"/>
          <w:sz w:val="28"/>
          <w:szCs w:val="28"/>
          <w:lang w:val="en-US"/>
        </w:rPr>
        <w:t xml:space="preserve">(4). – 583 </w:t>
      </w:r>
      <w:r>
        <w:rPr>
          <w:rFonts w:ascii="Times New Roman" w:hAnsi="Times New Roman"/>
          <w:sz w:val="28"/>
          <w:szCs w:val="28"/>
        </w:rPr>
        <w:t>р</w:t>
      </w:r>
      <w:r w:rsidRPr="00244A0C">
        <w:rPr>
          <w:rFonts w:ascii="Times New Roman" w:hAnsi="Times New Roman"/>
          <w:sz w:val="28"/>
          <w:szCs w:val="28"/>
          <w:lang w:val="en-US"/>
        </w:rPr>
        <w:t xml:space="preserve">. </w:t>
      </w:r>
      <w:r>
        <w:rPr>
          <w:rFonts w:ascii="Times New Roman" w:hAnsi="Times New Roman"/>
          <w:sz w:val="28"/>
          <w:szCs w:val="28"/>
          <w:lang w:val="en-US"/>
        </w:rPr>
        <w:t>https</w:t>
      </w:r>
      <w:r w:rsidRPr="00244A0C">
        <w:rPr>
          <w:rFonts w:ascii="Times New Roman" w:hAnsi="Times New Roman"/>
          <w:sz w:val="28"/>
          <w:szCs w:val="28"/>
          <w:lang w:val="en-US"/>
        </w:rPr>
        <w:t>://</w:t>
      </w:r>
      <w:r>
        <w:rPr>
          <w:rFonts w:ascii="Times New Roman" w:hAnsi="Times New Roman"/>
          <w:sz w:val="28"/>
          <w:szCs w:val="28"/>
          <w:lang w:val="en-US"/>
        </w:rPr>
        <w:t>doi</w:t>
      </w:r>
      <w:r w:rsidRPr="00244A0C">
        <w:rPr>
          <w:rFonts w:ascii="Times New Roman" w:hAnsi="Times New Roman"/>
          <w:sz w:val="28"/>
          <w:szCs w:val="28"/>
          <w:lang w:val="en-US"/>
        </w:rPr>
        <w:t>.</w:t>
      </w:r>
      <w:r>
        <w:rPr>
          <w:rFonts w:ascii="Times New Roman" w:hAnsi="Times New Roman"/>
          <w:sz w:val="28"/>
          <w:szCs w:val="28"/>
          <w:lang w:val="en-US"/>
        </w:rPr>
        <w:t>org</w:t>
      </w:r>
      <w:r w:rsidRPr="00244A0C">
        <w:rPr>
          <w:rFonts w:ascii="Times New Roman" w:hAnsi="Times New Roman"/>
          <w:sz w:val="28"/>
          <w:szCs w:val="28"/>
          <w:lang w:val="en-US"/>
        </w:rPr>
        <w:t>/10.3390/</w:t>
      </w:r>
      <w:r>
        <w:rPr>
          <w:rFonts w:ascii="Times New Roman" w:hAnsi="Times New Roman"/>
          <w:sz w:val="28"/>
          <w:szCs w:val="28"/>
          <w:lang w:val="en-US"/>
        </w:rPr>
        <w:t>pathogens</w:t>
      </w:r>
      <w:r w:rsidRPr="00244A0C">
        <w:rPr>
          <w:rFonts w:ascii="Times New Roman" w:hAnsi="Times New Roman"/>
          <w:sz w:val="28"/>
          <w:szCs w:val="28"/>
          <w:lang w:val="en-US"/>
        </w:rPr>
        <w:t>12040583.</w:t>
      </w:r>
    </w:p>
    <w:p w14:paraId="04DDB9A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96 </w:t>
      </w:r>
      <w:proofErr w:type="spellStart"/>
      <w:r>
        <w:rPr>
          <w:rFonts w:ascii="Times New Roman" w:hAnsi="Times New Roman"/>
          <w:sz w:val="28"/>
          <w:szCs w:val="28"/>
          <w:shd w:val="clear" w:color="auto" w:fill="FFFFFF"/>
        </w:rPr>
        <w:t>Абдрахманов</w:t>
      </w:r>
      <w:proofErr w:type="spellEnd"/>
      <w:r>
        <w:rPr>
          <w:rFonts w:ascii="Times New Roman" w:hAnsi="Times New Roman"/>
          <w:sz w:val="28"/>
          <w:szCs w:val="28"/>
          <w:shd w:val="clear" w:color="auto" w:fill="FFFFFF"/>
        </w:rPr>
        <w:t xml:space="preserve"> Т.Ж.</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rPr>
        <w:t>Изучение физико-химических показателей молока при субклиническом мастите коров //«</w:t>
      </w:r>
      <w:proofErr w:type="spellStart"/>
      <w:r>
        <w:rPr>
          <w:rFonts w:ascii="Times New Roman" w:hAnsi="Times New Roman"/>
          <w:sz w:val="28"/>
          <w:szCs w:val="28"/>
          <w:shd w:val="clear" w:color="auto" w:fill="FFFFFF"/>
        </w:rPr>
        <w:t>Ғылым</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және</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білім</w:t>
      </w:r>
      <w:proofErr w:type="spellEnd"/>
      <w:r>
        <w:rPr>
          <w:rFonts w:ascii="Times New Roman" w:hAnsi="Times New Roman"/>
          <w:sz w:val="28"/>
          <w:szCs w:val="28"/>
          <w:shd w:val="clear" w:color="auto" w:fill="FFFFFF"/>
        </w:rPr>
        <w:t xml:space="preserve">» </w:t>
      </w:r>
      <w:proofErr w:type="spellStart"/>
      <w:r>
        <w:rPr>
          <w:rFonts w:ascii="Times New Roman" w:hAnsi="Times New Roman"/>
          <w:sz w:val="28"/>
          <w:szCs w:val="28"/>
          <w:shd w:val="clear" w:color="auto" w:fill="FFFFFF"/>
        </w:rPr>
        <w:t>ғылыми</w:t>
      </w:r>
      <w:proofErr w:type="spellEnd"/>
      <w:r>
        <w:rPr>
          <w:rFonts w:ascii="Times New Roman" w:hAnsi="Times New Roman"/>
          <w:sz w:val="28"/>
          <w:szCs w:val="28"/>
          <w:shd w:val="clear" w:color="auto" w:fill="FFFFFF"/>
        </w:rPr>
        <w:t xml:space="preserve"> журналы. –2022. – Т. 1. - </w:t>
      </w:r>
      <w:proofErr w:type="spellStart"/>
      <w:r>
        <w:rPr>
          <w:rFonts w:ascii="Times New Roman" w:hAnsi="Times New Roman"/>
          <w:sz w:val="28"/>
          <w:szCs w:val="28"/>
          <w:shd w:val="clear" w:color="auto" w:fill="FFFFFF"/>
        </w:rPr>
        <w:t>Вып</w:t>
      </w:r>
      <w:proofErr w:type="spellEnd"/>
      <w:r>
        <w:rPr>
          <w:rFonts w:ascii="Times New Roman" w:hAnsi="Times New Roman"/>
          <w:sz w:val="28"/>
          <w:szCs w:val="28"/>
          <w:shd w:val="clear" w:color="auto" w:fill="FFFFFF"/>
        </w:rPr>
        <w:t>. 1 (66). – C. 85-92.</w:t>
      </w:r>
    </w:p>
    <w:p w14:paraId="492785DF"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97 Закирова Ф.Б., Сапаргазиева А.Т. Желінсауды анықтаудың салыстырмалы балау әдістері ЕАЭО шеңберіндегі ұлттық экономиканың бәсекелестік деңгейін арттыру = Повышение конкурентоспособности национальной экономики в рамках ЕАЭС=Enhancing the competitiveness of national economy within EAEU Халық. ғыл.-практ.конф. мат. – Орал: БҚИТУ баспасы, II бөлім, 2017. – Б.22-26.</w:t>
      </w:r>
    </w:p>
    <w:p w14:paraId="0C4785D2"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98 Студенцов А.П., Шипилов В.С. Акушерство, гинекология и биотехника репродуукции животных. – 2011 – 440 с.</w:t>
      </w:r>
    </w:p>
    <w:p w14:paraId="2EE5798B"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99 </w:t>
      </w:r>
      <w:proofErr w:type="spellStart"/>
      <w:r>
        <w:rPr>
          <w:rFonts w:ascii="Times New Roman" w:hAnsi="Times New Roman"/>
          <w:sz w:val="28"/>
          <w:szCs w:val="28"/>
        </w:rPr>
        <w:t>Полянцев</w:t>
      </w:r>
      <w:proofErr w:type="spellEnd"/>
      <w:r>
        <w:rPr>
          <w:rFonts w:ascii="Times New Roman" w:hAnsi="Times New Roman"/>
          <w:sz w:val="28"/>
          <w:szCs w:val="28"/>
        </w:rPr>
        <w:t xml:space="preserve"> Ю.Н. Особенности </w:t>
      </w:r>
      <w:proofErr w:type="spellStart"/>
      <w:r>
        <w:rPr>
          <w:rFonts w:ascii="Times New Roman" w:hAnsi="Times New Roman"/>
          <w:sz w:val="28"/>
          <w:szCs w:val="28"/>
        </w:rPr>
        <w:t>этиопатогенеза</w:t>
      </w:r>
      <w:proofErr w:type="spellEnd"/>
      <w:r>
        <w:rPr>
          <w:rFonts w:ascii="Times New Roman" w:hAnsi="Times New Roman"/>
          <w:sz w:val="28"/>
          <w:szCs w:val="28"/>
        </w:rPr>
        <w:t xml:space="preserve">, диагностики, терапии и профилактики клинических маститов сухостойных коров: </w:t>
      </w:r>
      <w:proofErr w:type="spellStart"/>
      <w:r>
        <w:rPr>
          <w:rFonts w:ascii="Times New Roman" w:hAnsi="Times New Roman"/>
          <w:sz w:val="28"/>
          <w:szCs w:val="28"/>
        </w:rPr>
        <w:t>автореф</w:t>
      </w:r>
      <w:proofErr w:type="spellEnd"/>
      <w:r>
        <w:rPr>
          <w:rFonts w:ascii="Times New Roman" w:hAnsi="Times New Roman"/>
          <w:sz w:val="28"/>
          <w:szCs w:val="28"/>
        </w:rPr>
        <w:t>. … канд. вет. наук. – Воронеж: ВГАУ, 1986. -16 с.</w:t>
      </w:r>
    </w:p>
    <w:p w14:paraId="3474A270"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4"/>
          <w:szCs w:val="24"/>
          <w:lang w:val="kk-KZ"/>
        </w:rPr>
      </w:pPr>
      <w:r>
        <w:rPr>
          <w:rFonts w:ascii="Times New Roman" w:hAnsi="Times New Roman"/>
          <w:color w:val="000000"/>
          <w:sz w:val="28"/>
          <w:szCs w:val="28"/>
          <w:lang w:val="kk-KZ"/>
        </w:rPr>
        <w:t>100 Зайнеттинова Д.Б.,Мухамадиева Н.Н. Саркамбаева И.М. Келбатырова М.Т. ШҚО шаруашылықтарында сиырлардың жасырын желінсауын анықтау нәтижелері // Шәкәрім атындағы Семей Мемлекеттік университетің Хабаршысы. - Семей. - 2020. - №1(89) . –Б.304-308.</w:t>
      </w:r>
    </w:p>
    <w:p w14:paraId="79886D76"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101 Мурзабаев К.Е., Ищанова А.С. Жасырын желінсауды диагностикалаудың жаңа әдістері // Ғылым және білім. – 2011. - №2 (23). - Б.22-24</w:t>
      </w:r>
    </w:p>
    <w:p w14:paraId="01DC52B7"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102 Ахметов А.Н., Кемешов Ж.Ө., Мұханбетқалиева А.А. Сиыр желінсауларының этиологиясы мен оның алдын алу шаралары  // Университеттің 55 жылдығына арналған «Сәкен тағылымы -8» атты Республикалық ғылыми – теориялық конференция Материалдары. - 2012.-Т.1.-Б.20-21.</w:t>
      </w:r>
    </w:p>
    <w:p w14:paraId="7C5DD9EB" w14:textId="77777777" w:rsidR="00E81861" w:rsidRPr="00244A0C" w:rsidRDefault="00E81861" w:rsidP="00E81861">
      <w:pPr>
        <w:autoSpaceDE w:val="0"/>
        <w:autoSpaceDN w:val="0"/>
        <w:adjustRightInd w:val="0"/>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lang w:val="kk-KZ"/>
        </w:rPr>
        <w:t>103</w:t>
      </w:r>
      <w:r>
        <w:rPr>
          <w:rFonts w:ascii="Times New Roman" w:hAnsi="Times New Roman"/>
          <w:color w:val="000000"/>
          <w:sz w:val="28"/>
          <w:szCs w:val="28"/>
          <w:lang w:val="en-US"/>
        </w:rPr>
        <w:t xml:space="preserve"> </w:t>
      </w:r>
      <w:proofErr w:type="spellStart"/>
      <w:r>
        <w:rPr>
          <w:rFonts w:ascii="Times New Roman" w:hAnsi="Times New Roman"/>
          <w:color w:val="000000"/>
          <w:sz w:val="28"/>
          <w:szCs w:val="28"/>
          <w:lang w:val="en-US"/>
        </w:rPr>
        <w:t>Suwito</w:t>
      </w:r>
      <w:proofErr w:type="spellEnd"/>
      <w:r>
        <w:rPr>
          <w:rFonts w:ascii="Times New Roman" w:hAnsi="Times New Roman"/>
          <w:color w:val="000000"/>
          <w:sz w:val="28"/>
          <w:szCs w:val="28"/>
          <w:lang w:val="en-US"/>
        </w:rPr>
        <w:t xml:space="preserve"> W., Nugroho</w:t>
      </w:r>
      <w:r w:rsidRPr="00244A0C">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W.S. Etiology and </w:t>
      </w:r>
      <w:proofErr w:type="spellStart"/>
      <w:r>
        <w:rPr>
          <w:rFonts w:ascii="Times New Roman" w:hAnsi="Times New Roman"/>
          <w:color w:val="000000"/>
          <w:sz w:val="28"/>
          <w:szCs w:val="28"/>
          <w:lang w:val="en-US"/>
        </w:rPr>
        <w:t>Antimicroba</w:t>
      </w:r>
      <w:proofErr w:type="spellEnd"/>
      <w:r>
        <w:rPr>
          <w:rFonts w:ascii="Times New Roman" w:hAnsi="Times New Roman"/>
          <w:color w:val="000000"/>
          <w:sz w:val="28"/>
          <w:szCs w:val="28"/>
          <w:lang w:val="en-US"/>
        </w:rPr>
        <w:t xml:space="preserve"> Susceptibility of Udder Pathogens from Cases of Subclinical Mastitis in Dairy </w:t>
      </w:r>
      <w:proofErr w:type="spellStart"/>
      <w:r>
        <w:rPr>
          <w:rFonts w:ascii="Times New Roman" w:hAnsi="Times New Roman"/>
          <w:color w:val="000000"/>
          <w:sz w:val="28"/>
          <w:szCs w:val="28"/>
          <w:lang w:val="en-US"/>
        </w:rPr>
        <w:t>Ettawa</w:t>
      </w:r>
      <w:proofErr w:type="spellEnd"/>
      <w:r>
        <w:rPr>
          <w:rFonts w:ascii="Times New Roman" w:hAnsi="Times New Roman"/>
          <w:color w:val="000000"/>
          <w:sz w:val="28"/>
          <w:szCs w:val="28"/>
          <w:lang w:val="en-US"/>
        </w:rPr>
        <w:t xml:space="preserve"> </w:t>
      </w:r>
      <w:proofErr w:type="spellStart"/>
      <w:r>
        <w:rPr>
          <w:rFonts w:ascii="Times New Roman" w:hAnsi="Times New Roman"/>
          <w:color w:val="000000"/>
          <w:sz w:val="28"/>
          <w:szCs w:val="28"/>
          <w:lang w:val="en-US"/>
        </w:rPr>
        <w:t>Crosbread</w:t>
      </w:r>
      <w:proofErr w:type="spellEnd"/>
      <w:r>
        <w:rPr>
          <w:rFonts w:ascii="Times New Roman" w:hAnsi="Times New Roman"/>
          <w:color w:val="000000"/>
          <w:sz w:val="28"/>
          <w:szCs w:val="28"/>
          <w:lang w:val="en-US"/>
        </w:rPr>
        <w:t xml:space="preserve"> Goat (PE) in </w:t>
      </w:r>
      <w:proofErr w:type="spellStart"/>
      <w:r>
        <w:rPr>
          <w:rFonts w:ascii="Times New Roman" w:hAnsi="Times New Roman"/>
          <w:color w:val="000000"/>
          <w:sz w:val="28"/>
          <w:szCs w:val="28"/>
          <w:lang w:val="en-US"/>
        </w:rPr>
        <w:t>Kulonprogo</w:t>
      </w:r>
      <w:proofErr w:type="spellEnd"/>
      <w:r>
        <w:rPr>
          <w:rFonts w:ascii="Times New Roman" w:hAnsi="Times New Roman"/>
          <w:color w:val="000000"/>
          <w:sz w:val="28"/>
          <w:szCs w:val="28"/>
          <w:lang w:val="en-US"/>
        </w:rPr>
        <w:t xml:space="preserve"> Yogyakarta</w:t>
      </w:r>
      <w:r w:rsidRPr="00244A0C">
        <w:rPr>
          <w:rFonts w:ascii="Times New Roman" w:hAnsi="Times New Roman"/>
          <w:color w:val="000000"/>
          <w:sz w:val="28"/>
          <w:szCs w:val="28"/>
          <w:lang w:val="en-US"/>
        </w:rPr>
        <w:t xml:space="preserve"> /</w:t>
      </w:r>
      <w:proofErr w:type="gramStart"/>
      <w:r w:rsidRPr="00244A0C">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In</w:t>
      </w:r>
      <w:proofErr w:type="gramEnd"/>
      <w:r>
        <w:rPr>
          <w:rFonts w:ascii="Times New Roman" w:hAnsi="Times New Roman"/>
          <w:color w:val="000000"/>
          <w:sz w:val="28"/>
          <w:szCs w:val="28"/>
          <w:lang w:val="en-US"/>
        </w:rPr>
        <w:t xml:space="preserve"> </w:t>
      </w:r>
      <w:r>
        <w:rPr>
          <w:rFonts w:ascii="Times New Roman" w:hAnsi="Times New Roman"/>
          <w:iCs/>
          <w:color w:val="000000"/>
          <w:sz w:val="28"/>
          <w:szCs w:val="28"/>
          <w:lang w:val="en-US"/>
        </w:rPr>
        <w:t>IOP Conference Series: Earth and Environmental Science</w:t>
      </w:r>
      <w:r w:rsidRPr="00244A0C">
        <w:rPr>
          <w:rFonts w:ascii="Times New Roman" w:hAnsi="Times New Roman"/>
          <w:color w:val="000000"/>
          <w:sz w:val="28"/>
          <w:szCs w:val="28"/>
          <w:lang w:val="en-US"/>
        </w:rPr>
        <w:t xml:space="preserve">. – </w:t>
      </w:r>
      <w:r>
        <w:rPr>
          <w:rFonts w:ascii="Times New Roman" w:hAnsi="Times New Roman"/>
          <w:color w:val="000000"/>
          <w:sz w:val="28"/>
          <w:szCs w:val="28"/>
          <w:lang w:val="en-US"/>
        </w:rPr>
        <w:t>2019</w:t>
      </w:r>
      <w:r w:rsidRPr="00244A0C">
        <w:rPr>
          <w:rFonts w:ascii="Times New Roman" w:hAnsi="Times New Roman"/>
          <w:color w:val="000000"/>
          <w:sz w:val="28"/>
          <w:szCs w:val="28"/>
          <w:lang w:val="en-US"/>
        </w:rPr>
        <w:t xml:space="preserve">. - </w:t>
      </w:r>
      <w:r>
        <w:rPr>
          <w:rFonts w:ascii="Times New Roman" w:hAnsi="Times New Roman"/>
          <w:color w:val="000000"/>
          <w:sz w:val="28"/>
          <w:szCs w:val="28"/>
          <w:lang w:val="en-US"/>
        </w:rPr>
        <w:t xml:space="preserve">Vol. </w:t>
      </w:r>
      <w:r>
        <w:rPr>
          <w:rFonts w:ascii="Times New Roman" w:hAnsi="Times New Roman"/>
          <w:iCs/>
          <w:color w:val="000000"/>
          <w:sz w:val="28"/>
          <w:szCs w:val="28"/>
          <w:lang w:val="en-US"/>
        </w:rPr>
        <w:t>372</w:t>
      </w:r>
      <w:r>
        <w:rPr>
          <w:rFonts w:ascii="Times New Roman" w:hAnsi="Times New Roman"/>
          <w:color w:val="000000"/>
          <w:sz w:val="28"/>
          <w:szCs w:val="28"/>
          <w:lang w:val="en-US"/>
        </w:rPr>
        <w:t xml:space="preserve">, </w:t>
      </w:r>
      <w:r w:rsidRPr="00244A0C">
        <w:rPr>
          <w:rFonts w:ascii="Times New Roman" w:hAnsi="Times New Roman"/>
          <w:color w:val="000000"/>
          <w:sz w:val="28"/>
          <w:szCs w:val="28"/>
          <w:lang w:val="en-US"/>
        </w:rPr>
        <w:t>№</w:t>
      </w:r>
      <w:r>
        <w:rPr>
          <w:rFonts w:ascii="Times New Roman" w:hAnsi="Times New Roman"/>
          <w:color w:val="000000"/>
          <w:sz w:val="28"/>
          <w:szCs w:val="28"/>
          <w:lang w:val="en-US"/>
        </w:rPr>
        <w:t>1</w:t>
      </w:r>
      <w:r w:rsidRPr="00244A0C">
        <w:rPr>
          <w:rFonts w:ascii="Times New Roman" w:hAnsi="Times New Roman"/>
          <w:color w:val="000000"/>
          <w:sz w:val="28"/>
          <w:szCs w:val="28"/>
          <w:lang w:val="en-US"/>
        </w:rPr>
        <w:t>. – 1</w:t>
      </w:r>
      <w:r>
        <w:rPr>
          <w:rFonts w:ascii="Times New Roman" w:hAnsi="Times New Roman"/>
          <w:color w:val="000000"/>
          <w:sz w:val="28"/>
          <w:szCs w:val="28"/>
          <w:lang w:val="en-US"/>
        </w:rPr>
        <w:t>2050</w:t>
      </w:r>
      <w:r w:rsidRPr="00244A0C">
        <w:rPr>
          <w:rFonts w:ascii="Times New Roman" w:hAnsi="Times New Roman"/>
          <w:color w:val="000000"/>
          <w:sz w:val="28"/>
          <w:szCs w:val="28"/>
          <w:lang w:val="en-US"/>
        </w:rPr>
        <w:t xml:space="preserve"> </w:t>
      </w:r>
      <w:r>
        <w:rPr>
          <w:rFonts w:ascii="Times New Roman" w:hAnsi="Times New Roman"/>
          <w:color w:val="000000"/>
          <w:sz w:val="28"/>
          <w:szCs w:val="28"/>
        </w:rPr>
        <w:t>р</w:t>
      </w:r>
      <w:r>
        <w:rPr>
          <w:rFonts w:ascii="Times New Roman" w:hAnsi="Times New Roman"/>
          <w:color w:val="000000"/>
          <w:sz w:val="28"/>
          <w:szCs w:val="28"/>
          <w:lang w:val="en-US"/>
        </w:rPr>
        <w:t xml:space="preserve">. IOP Publishing. </w:t>
      </w:r>
      <w:hyperlink r:id="rId33" w:history="1">
        <w:r>
          <w:rPr>
            <w:rFonts w:ascii="Times New Roman" w:hAnsi="Times New Roman"/>
            <w:color w:val="0000FF"/>
            <w:sz w:val="28"/>
            <w:szCs w:val="28"/>
            <w:u w:val="single"/>
            <w:lang w:val="en-US"/>
          </w:rPr>
          <w:t>https</w:t>
        </w:r>
        <w:r w:rsidRPr="00244A0C">
          <w:rPr>
            <w:rFonts w:ascii="Times New Roman" w:hAnsi="Times New Roman"/>
            <w:color w:val="0000FF"/>
            <w:sz w:val="28"/>
            <w:szCs w:val="28"/>
            <w:u w:val="single"/>
          </w:rPr>
          <w:t>://</w:t>
        </w:r>
        <w:proofErr w:type="spellStart"/>
        <w:r>
          <w:rPr>
            <w:rFonts w:ascii="Times New Roman" w:hAnsi="Times New Roman"/>
            <w:color w:val="0000FF"/>
            <w:sz w:val="28"/>
            <w:szCs w:val="28"/>
            <w:u w:val="single"/>
            <w:lang w:val="en-US"/>
          </w:rPr>
          <w:t>doi</w:t>
        </w:r>
        <w:proofErr w:type="spellEnd"/>
        <w:r w:rsidRPr="00244A0C">
          <w:rPr>
            <w:rFonts w:ascii="Times New Roman" w:hAnsi="Times New Roman"/>
            <w:color w:val="0000FF"/>
            <w:sz w:val="28"/>
            <w:szCs w:val="28"/>
            <w:u w:val="single"/>
          </w:rPr>
          <w:t>.</w:t>
        </w:r>
        <w:r>
          <w:rPr>
            <w:rFonts w:ascii="Times New Roman" w:hAnsi="Times New Roman"/>
            <w:color w:val="0000FF"/>
            <w:sz w:val="28"/>
            <w:szCs w:val="28"/>
            <w:u w:val="single"/>
            <w:lang w:val="en-US"/>
          </w:rPr>
          <w:t>org</w:t>
        </w:r>
        <w:r w:rsidRPr="00244A0C">
          <w:rPr>
            <w:rFonts w:ascii="Times New Roman" w:hAnsi="Times New Roman"/>
            <w:color w:val="0000FF"/>
            <w:sz w:val="28"/>
            <w:szCs w:val="28"/>
            <w:u w:val="single"/>
          </w:rPr>
          <w:t>/10.1088/1755-1315/372/1/012050</w:t>
        </w:r>
      </w:hyperlink>
      <w:r>
        <w:rPr>
          <w:rFonts w:ascii="Times New Roman" w:hAnsi="Times New Roman"/>
          <w:color w:val="0000FF"/>
          <w:sz w:val="28"/>
          <w:szCs w:val="28"/>
          <w:u w:val="single"/>
        </w:rPr>
        <w:t>.</w:t>
      </w:r>
    </w:p>
    <w:p w14:paraId="377E095B"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b/>
          <w:sz w:val="28"/>
          <w:szCs w:val="28"/>
          <w:lang w:val="kk-KZ" w:eastAsia="kk-KZ"/>
        </w:rPr>
      </w:pPr>
      <w:r>
        <w:rPr>
          <w:rFonts w:ascii="Times New Roman" w:eastAsia="Calibri" w:hAnsi="Times New Roman"/>
          <w:sz w:val="28"/>
          <w:szCs w:val="28"/>
          <w:lang w:val="kk-KZ" w:eastAsia="kk-KZ"/>
        </w:rPr>
        <w:t>104 Танбаева Г.А. , Токаева М.О., Базарбаев Р.Қ. Желінсаудың жасырын түрін салыстырмалы балау // Ш. Уәлиханов атындағы Көкшетау мемлекеттік университетінің 20 жылдық мерейтойына арналған «Шоқан оқулары-20» Халықаралық ғылыми-тәжірибелік конференцияның материалдары.- Көкшетау, 2016. – Т. 6. – 126 б.</w:t>
      </w:r>
    </w:p>
    <w:p w14:paraId="7939B1B6"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hAnsi="Times New Roman"/>
          <w:bCs/>
          <w:sz w:val="28"/>
          <w:szCs w:val="28"/>
          <w:lang w:val="kk-KZ" w:eastAsia="en-US"/>
        </w:rPr>
        <w:t xml:space="preserve">105 </w:t>
      </w:r>
      <w:r>
        <w:rPr>
          <w:rFonts w:ascii="Times New Roman" w:hAnsi="Times New Roman"/>
          <w:color w:val="000000"/>
          <w:sz w:val="28"/>
          <w:szCs w:val="28"/>
          <w:lang w:val="kk-KZ"/>
        </w:rPr>
        <w:t>Закирова Ф.Б., Кереев А.К., Кереева Д.Б., Харесова А. Сиырлардың желінсауын салыстырмалы емдеу тиімділігі // «Жансүгіров тағылымы» атты республикалық ғылыми-тәжірибелік конференцияның материалдары. – Талдықорған: І. Жансүгіров атындағы ЖМУ, 2016 – 186 б.</w:t>
      </w:r>
    </w:p>
    <w:p w14:paraId="35638229" w14:textId="77777777" w:rsidR="00E81861" w:rsidRPr="00244A0C"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kk-KZ"/>
        </w:rPr>
        <w:t xml:space="preserve">106 </w:t>
      </w:r>
      <w:proofErr w:type="spellStart"/>
      <w:r>
        <w:rPr>
          <w:rFonts w:ascii="Times New Roman" w:hAnsi="Times New Roman"/>
          <w:color w:val="000000"/>
          <w:sz w:val="28"/>
          <w:szCs w:val="28"/>
          <w:lang w:val="en-US"/>
        </w:rPr>
        <w:t>Tomanić</w:t>
      </w:r>
      <w:proofErr w:type="spellEnd"/>
      <w:r>
        <w:rPr>
          <w:rFonts w:ascii="Times New Roman" w:hAnsi="Times New Roman"/>
          <w:color w:val="000000"/>
          <w:sz w:val="28"/>
          <w:szCs w:val="28"/>
          <w:lang w:val="en-US"/>
        </w:rPr>
        <w:t xml:space="preserve"> D., Samardžija M., Kovačević</w:t>
      </w:r>
      <w:r w:rsidRPr="00244A0C">
        <w:rPr>
          <w:rFonts w:ascii="Times New Roman" w:hAnsi="Times New Roman"/>
          <w:color w:val="000000"/>
          <w:sz w:val="28"/>
          <w:szCs w:val="28"/>
          <w:lang w:val="en-US"/>
        </w:rPr>
        <w:t xml:space="preserve"> </w:t>
      </w:r>
      <w:r>
        <w:rPr>
          <w:rFonts w:ascii="Times New Roman" w:hAnsi="Times New Roman"/>
          <w:color w:val="000000"/>
          <w:sz w:val="28"/>
          <w:szCs w:val="28"/>
          <w:lang w:val="en-US"/>
        </w:rPr>
        <w:t>Z. Alternatives to Antimicrobial Treatment in Bovine Mastitis Therapy: A Review</w:t>
      </w:r>
      <w:r w:rsidRPr="00244A0C">
        <w:rPr>
          <w:rFonts w:ascii="Times New Roman" w:hAnsi="Times New Roman"/>
          <w:color w:val="000000"/>
          <w:sz w:val="28"/>
          <w:szCs w:val="28"/>
          <w:lang w:val="en-US"/>
        </w:rPr>
        <w:t xml:space="preserve"> // </w:t>
      </w:r>
      <w:r>
        <w:rPr>
          <w:rFonts w:ascii="Times New Roman" w:hAnsi="Times New Roman"/>
          <w:iCs/>
          <w:color w:val="000000"/>
          <w:sz w:val="28"/>
          <w:szCs w:val="28"/>
          <w:lang w:val="en-US"/>
        </w:rPr>
        <w:t>Antibiotics</w:t>
      </w:r>
      <w:r w:rsidRPr="00244A0C">
        <w:rPr>
          <w:rFonts w:ascii="Times New Roman" w:hAnsi="Times New Roman"/>
          <w:color w:val="000000"/>
          <w:sz w:val="28"/>
          <w:szCs w:val="28"/>
          <w:lang w:val="en-US"/>
        </w:rPr>
        <w:t xml:space="preserve">. - </w:t>
      </w:r>
      <w:r>
        <w:rPr>
          <w:rFonts w:ascii="Times New Roman" w:hAnsi="Times New Roman"/>
          <w:color w:val="000000"/>
          <w:sz w:val="28"/>
          <w:szCs w:val="28"/>
          <w:lang w:val="en-US"/>
        </w:rPr>
        <w:t xml:space="preserve">2023. </w:t>
      </w:r>
      <w:r w:rsidRPr="00244A0C">
        <w:rPr>
          <w:rFonts w:ascii="Times New Roman" w:hAnsi="Times New Roman"/>
          <w:color w:val="000000"/>
          <w:sz w:val="28"/>
          <w:szCs w:val="28"/>
          <w:lang w:val="en-US"/>
        </w:rPr>
        <w:t>- №</w:t>
      </w:r>
      <w:r w:rsidRPr="00244A0C">
        <w:rPr>
          <w:rFonts w:ascii="Times New Roman" w:hAnsi="Times New Roman"/>
          <w:iCs/>
          <w:color w:val="000000"/>
          <w:sz w:val="28"/>
          <w:szCs w:val="28"/>
          <w:lang w:val="en-US"/>
        </w:rPr>
        <w:t>12</w:t>
      </w:r>
      <w:r w:rsidRPr="00244A0C">
        <w:rPr>
          <w:rFonts w:ascii="Times New Roman" w:hAnsi="Times New Roman"/>
          <w:color w:val="000000"/>
          <w:sz w:val="28"/>
          <w:szCs w:val="28"/>
          <w:lang w:val="en-US"/>
        </w:rPr>
        <w:t xml:space="preserve">(4). – 683 </w:t>
      </w:r>
      <w:r>
        <w:rPr>
          <w:rFonts w:ascii="Times New Roman" w:hAnsi="Times New Roman"/>
          <w:color w:val="000000"/>
          <w:sz w:val="28"/>
          <w:szCs w:val="28"/>
        </w:rPr>
        <w:t>р</w:t>
      </w:r>
      <w:r w:rsidRPr="00244A0C">
        <w:rPr>
          <w:rFonts w:ascii="Times New Roman" w:hAnsi="Times New Roman"/>
          <w:color w:val="000000"/>
          <w:sz w:val="28"/>
          <w:szCs w:val="28"/>
          <w:lang w:val="en-US"/>
        </w:rPr>
        <w:t xml:space="preserve">. </w:t>
      </w:r>
      <w:r>
        <w:rPr>
          <w:rFonts w:ascii="Times New Roman" w:hAnsi="Times New Roman"/>
          <w:color w:val="000000"/>
          <w:sz w:val="28"/>
          <w:szCs w:val="28"/>
          <w:lang w:val="en-US"/>
        </w:rPr>
        <w:t>https</w:t>
      </w:r>
      <w:r w:rsidRPr="00244A0C">
        <w:rPr>
          <w:rFonts w:ascii="Times New Roman" w:hAnsi="Times New Roman"/>
          <w:color w:val="000000"/>
          <w:sz w:val="28"/>
          <w:szCs w:val="28"/>
          <w:lang w:val="en-US"/>
        </w:rPr>
        <w:t>://</w:t>
      </w:r>
      <w:r>
        <w:rPr>
          <w:rFonts w:ascii="Times New Roman" w:hAnsi="Times New Roman"/>
          <w:color w:val="000000"/>
          <w:sz w:val="28"/>
          <w:szCs w:val="28"/>
          <w:lang w:val="en-US"/>
        </w:rPr>
        <w:t>doi</w:t>
      </w:r>
      <w:r w:rsidRPr="00244A0C">
        <w:rPr>
          <w:rFonts w:ascii="Times New Roman" w:hAnsi="Times New Roman"/>
          <w:color w:val="000000"/>
          <w:sz w:val="28"/>
          <w:szCs w:val="28"/>
          <w:lang w:val="en-US"/>
        </w:rPr>
        <w:t>.</w:t>
      </w:r>
      <w:r>
        <w:rPr>
          <w:rFonts w:ascii="Times New Roman" w:hAnsi="Times New Roman"/>
          <w:color w:val="000000"/>
          <w:sz w:val="28"/>
          <w:szCs w:val="28"/>
          <w:lang w:val="en-US"/>
        </w:rPr>
        <w:t>org</w:t>
      </w:r>
      <w:r w:rsidRPr="00244A0C">
        <w:rPr>
          <w:rFonts w:ascii="Times New Roman" w:hAnsi="Times New Roman"/>
          <w:color w:val="000000"/>
          <w:sz w:val="28"/>
          <w:szCs w:val="28"/>
          <w:lang w:val="en-US"/>
        </w:rPr>
        <w:t>/10.3390/</w:t>
      </w:r>
      <w:r>
        <w:rPr>
          <w:rFonts w:ascii="Times New Roman" w:hAnsi="Times New Roman"/>
          <w:color w:val="000000"/>
          <w:sz w:val="28"/>
          <w:szCs w:val="28"/>
          <w:lang w:val="en-US"/>
        </w:rPr>
        <w:t>antibiotics</w:t>
      </w:r>
      <w:r w:rsidRPr="00244A0C">
        <w:rPr>
          <w:rFonts w:ascii="Times New Roman" w:hAnsi="Times New Roman"/>
          <w:color w:val="000000"/>
          <w:sz w:val="28"/>
          <w:szCs w:val="28"/>
          <w:lang w:val="en-US"/>
        </w:rPr>
        <w:t>12040683.</w:t>
      </w:r>
    </w:p>
    <w:p w14:paraId="4585403A" w14:textId="77777777" w:rsidR="00E81861" w:rsidRDefault="00E81861" w:rsidP="00E81861">
      <w:pPr>
        <w:autoSpaceDE w:val="0"/>
        <w:autoSpaceDN w:val="0"/>
        <w:adjustRightInd w:val="0"/>
        <w:spacing w:after="0" w:line="240" w:lineRule="auto"/>
        <w:ind w:firstLine="567"/>
        <w:jc w:val="both"/>
        <w:rPr>
          <w:rFonts w:ascii="Times New Roman" w:eastAsia="Calibri" w:hAnsi="Times New Roman"/>
          <w:sz w:val="28"/>
          <w:szCs w:val="28"/>
          <w:lang w:val="kk-KZ" w:eastAsia="en-US"/>
        </w:rPr>
      </w:pPr>
      <w:r>
        <w:rPr>
          <w:rFonts w:ascii="Times New Roman" w:hAnsi="Times New Roman"/>
          <w:color w:val="000000"/>
          <w:sz w:val="28"/>
          <w:szCs w:val="28"/>
          <w:lang w:val="kk-KZ"/>
        </w:rPr>
        <w:lastRenderedPageBreak/>
        <w:t xml:space="preserve">107 </w:t>
      </w:r>
      <w:r>
        <w:rPr>
          <w:rFonts w:ascii="Times New Roman" w:eastAsia="Calibri" w:hAnsi="Times New Roman"/>
          <w:sz w:val="28"/>
          <w:szCs w:val="28"/>
          <w:lang w:val="kk-KZ" w:eastAsia="en-US"/>
        </w:rPr>
        <w:t xml:space="preserve">Ибрагимов П., Мырзабеков Ж. </w:t>
      </w:r>
      <w:proofErr w:type="spellStart"/>
      <w:r>
        <w:rPr>
          <w:rFonts w:ascii="Times New Roman" w:eastAsia="Calibri" w:hAnsi="Times New Roman"/>
          <w:sz w:val="28"/>
          <w:szCs w:val="28"/>
          <w:shd w:val="clear" w:color="auto" w:fill="FFFFFF"/>
          <w:lang w:eastAsia="en-US"/>
        </w:rPr>
        <w:t>Ветеринариялық</w:t>
      </w:r>
      <w:proofErr w:type="spellEnd"/>
      <w:r>
        <w:rPr>
          <w:rFonts w:ascii="Times New Roman" w:eastAsia="Calibri" w:hAnsi="Times New Roman"/>
          <w:sz w:val="28"/>
          <w:szCs w:val="28"/>
          <w:shd w:val="clear" w:color="auto" w:fill="FFFFFF"/>
          <w:lang w:eastAsia="en-US"/>
        </w:rPr>
        <w:t xml:space="preserve"> гигиена: </w:t>
      </w:r>
      <w:proofErr w:type="spellStart"/>
      <w:r>
        <w:rPr>
          <w:rFonts w:ascii="Times New Roman" w:eastAsia="Calibri" w:hAnsi="Times New Roman"/>
          <w:sz w:val="28"/>
          <w:szCs w:val="28"/>
          <w:shd w:val="clear" w:color="auto" w:fill="FFFFFF"/>
          <w:lang w:eastAsia="en-US"/>
        </w:rPr>
        <w:t>Оқулық</w:t>
      </w:r>
      <w:proofErr w:type="spellEnd"/>
      <w:r>
        <w:rPr>
          <w:rFonts w:ascii="Times New Roman" w:eastAsia="Calibri" w:hAnsi="Times New Roman"/>
          <w:sz w:val="28"/>
          <w:szCs w:val="28"/>
          <w:shd w:val="clear" w:color="auto" w:fill="FFFFFF"/>
          <w:lang w:eastAsia="en-US"/>
        </w:rPr>
        <w:t xml:space="preserve"> / Ж. Б. </w:t>
      </w:r>
      <w:proofErr w:type="spellStart"/>
      <w:r>
        <w:rPr>
          <w:rFonts w:ascii="Times New Roman" w:eastAsia="Calibri" w:hAnsi="Times New Roman"/>
          <w:sz w:val="28"/>
          <w:szCs w:val="28"/>
          <w:shd w:val="clear" w:color="auto" w:fill="FFFFFF"/>
          <w:lang w:eastAsia="en-US"/>
        </w:rPr>
        <w:t>Мырзабеков</w:t>
      </w:r>
      <w:proofErr w:type="spellEnd"/>
      <w:r>
        <w:rPr>
          <w:rFonts w:ascii="Times New Roman" w:eastAsia="Calibri" w:hAnsi="Times New Roman"/>
          <w:sz w:val="28"/>
          <w:szCs w:val="28"/>
          <w:shd w:val="clear" w:color="auto" w:fill="FFFFFF"/>
          <w:lang w:eastAsia="en-US"/>
        </w:rPr>
        <w:t xml:space="preserve">, П. Ш. Ибрагимов. - Новое изд. - Алматы: </w:t>
      </w:r>
      <w:proofErr w:type="spellStart"/>
      <w:r>
        <w:rPr>
          <w:rFonts w:ascii="Times New Roman" w:eastAsia="Calibri" w:hAnsi="Times New Roman"/>
          <w:sz w:val="28"/>
          <w:szCs w:val="28"/>
          <w:shd w:val="clear" w:color="auto" w:fill="FFFFFF"/>
          <w:lang w:eastAsia="en-US"/>
        </w:rPr>
        <w:t>Агроуниверситет</w:t>
      </w:r>
      <w:proofErr w:type="spellEnd"/>
      <w:r>
        <w:rPr>
          <w:rFonts w:ascii="Times New Roman" w:eastAsia="Calibri" w:hAnsi="Times New Roman"/>
          <w:sz w:val="28"/>
          <w:szCs w:val="28"/>
          <w:shd w:val="clear" w:color="auto" w:fill="FFFFFF"/>
          <w:lang w:eastAsia="en-US"/>
        </w:rPr>
        <w:t>, 2011. - 462 с.</w:t>
      </w:r>
    </w:p>
    <w:p w14:paraId="23FDC90A"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8"/>
          <w:szCs w:val="28"/>
          <w:lang w:val="kk-KZ"/>
        </w:rPr>
      </w:pPr>
      <w:r>
        <w:rPr>
          <w:rFonts w:ascii="Times New Roman" w:eastAsia="Calibri" w:hAnsi="Times New Roman"/>
          <w:sz w:val="28"/>
          <w:szCs w:val="28"/>
          <w:lang w:val="kk-KZ" w:eastAsia="en-US"/>
        </w:rPr>
        <w:t xml:space="preserve">108 </w:t>
      </w:r>
      <w:r>
        <w:rPr>
          <w:rFonts w:ascii="Times New Roman" w:hAnsi="Times New Roman"/>
          <w:color w:val="000000"/>
          <w:sz w:val="28"/>
          <w:szCs w:val="28"/>
          <w:lang w:val="kk-KZ"/>
        </w:rPr>
        <w:t xml:space="preserve">Зайнеттинова Д.Б., Мухамадиева Н. Н., Джуланов М.Н., Стефаник В.Ю. </w:t>
      </w:r>
      <w:r>
        <w:rPr>
          <w:rFonts w:ascii="Times New Roman" w:eastAsia="Times New Roman" w:hAnsi="Times New Roman"/>
          <w:color w:val="000000"/>
          <w:sz w:val="28"/>
          <w:szCs w:val="28"/>
          <w:lang w:val="kk-KZ"/>
        </w:rPr>
        <w:t>Желінсауы емдеуге қолданылған дәрілік препарат //«Мал шаруашылығы саласындағы заманауи ғылыми-практикалық шешімдер» Халықаралық ғылыми-практиалық конференциясының материалдары. – Орал, 2019 –181 б.</w:t>
      </w:r>
    </w:p>
    <w:p w14:paraId="5A16418C"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109 </w:t>
      </w:r>
      <w:r>
        <w:rPr>
          <w:rFonts w:ascii="Times New Roman" w:hAnsi="Times New Roman"/>
          <w:spacing w:val="9"/>
          <w:sz w:val="28"/>
          <w:szCs w:val="28"/>
        </w:rPr>
        <w:t>Староверов С.А.</w:t>
      </w:r>
      <w:r>
        <w:rPr>
          <w:rFonts w:ascii="Times New Roman" w:hAnsi="Times New Roman"/>
          <w:spacing w:val="9"/>
          <w:sz w:val="28"/>
          <w:szCs w:val="28"/>
          <w:lang w:val="kk-KZ"/>
        </w:rPr>
        <w:t xml:space="preserve"> </w:t>
      </w:r>
      <w:r>
        <w:rPr>
          <w:rFonts w:ascii="Times New Roman" w:hAnsi="Times New Roman"/>
          <w:spacing w:val="9"/>
          <w:sz w:val="28"/>
          <w:szCs w:val="28"/>
        </w:rPr>
        <w:t>ж</w:t>
      </w:r>
      <w:r>
        <w:rPr>
          <w:rFonts w:ascii="Times New Roman" w:hAnsi="Times New Roman"/>
          <w:spacing w:val="9"/>
          <w:sz w:val="28"/>
          <w:szCs w:val="28"/>
          <w:lang w:val="kk-KZ"/>
        </w:rPr>
        <w:t>ә</w:t>
      </w:r>
      <w:r>
        <w:rPr>
          <w:rFonts w:ascii="Times New Roman" w:hAnsi="Times New Roman"/>
          <w:spacing w:val="9"/>
          <w:sz w:val="28"/>
          <w:szCs w:val="28"/>
        </w:rPr>
        <w:t xml:space="preserve">не </w:t>
      </w:r>
      <w:proofErr w:type="spellStart"/>
      <w:r>
        <w:rPr>
          <w:rFonts w:ascii="Times New Roman" w:hAnsi="Times New Roman"/>
          <w:spacing w:val="9"/>
          <w:sz w:val="28"/>
          <w:szCs w:val="28"/>
        </w:rPr>
        <w:t>т.б</w:t>
      </w:r>
      <w:proofErr w:type="spellEnd"/>
      <w:r>
        <w:rPr>
          <w:rFonts w:ascii="Times New Roman" w:hAnsi="Times New Roman"/>
          <w:spacing w:val="9"/>
          <w:sz w:val="28"/>
          <w:szCs w:val="28"/>
        </w:rPr>
        <w:t xml:space="preserve">. </w:t>
      </w:r>
      <w:proofErr w:type="spellStart"/>
      <w:r>
        <w:rPr>
          <w:rFonts w:ascii="Times New Roman" w:hAnsi="Times New Roman"/>
          <w:spacing w:val="9"/>
          <w:sz w:val="28"/>
          <w:szCs w:val="28"/>
        </w:rPr>
        <w:t>Мастомицин</w:t>
      </w:r>
      <w:proofErr w:type="spellEnd"/>
      <w:r>
        <w:rPr>
          <w:rFonts w:ascii="Times New Roman" w:hAnsi="Times New Roman"/>
          <w:spacing w:val="9"/>
          <w:sz w:val="28"/>
          <w:szCs w:val="28"/>
        </w:rPr>
        <w:t xml:space="preserve">-новый </w:t>
      </w:r>
      <w:proofErr w:type="spellStart"/>
      <w:r>
        <w:rPr>
          <w:rFonts w:ascii="Times New Roman" w:hAnsi="Times New Roman"/>
          <w:sz w:val="28"/>
          <w:szCs w:val="28"/>
        </w:rPr>
        <w:t>противомаститный</w:t>
      </w:r>
      <w:proofErr w:type="spellEnd"/>
      <w:r>
        <w:rPr>
          <w:rFonts w:ascii="Times New Roman" w:hAnsi="Times New Roman"/>
          <w:sz w:val="28"/>
          <w:szCs w:val="28"/>
        </w:rPr>
        <w:t xml:space="preserve"> препарат на </w:t>
      </w:r>
      <w:proofErr w:type="spellStart"/>
      <w:r>
        <w:rPr>
          <w:rFonts w:ascii="Times New Roman" w:hAnsi="Times New Roman"/>
          <w:sz w:val="28"/>
          <w:szCs w:val="28"/>
        </w:rPr>
        <w:t>гельевой</w:t>
      </w:r>
      <w:proofErr w:type="spellEnd"/>
      <w:r>
        <w:rPr>
          <w:rFonts w:ascii="Times New Roman" w:hAnsi="Times New Roman"/>
          <w:sz w:val="28"/>
          <w:szCs w:val="28"/>
        </w:rPr>
        <w:t xml:space="preserve"> основе /</w:t>
      </w:r>
      <w:proofErr w:type="gramStart"/>
      <w:r>
        <w:rPr>
          <w:rFonts w:ascii="Times New Roman" w:hAnsi="Times New Roman"/>
          <w:sz w:val="28"/>
          <w:szCs w:val="28"/>
        </w:rPr>
        <w:t>/  Ветеринария</w:t>
      </w:r>
      <w:proofErr w:type="gramEnd"/>
      <w:r>
        <w:rPr>
          <w:rFonts w:ascii="Times New Roman" w:hAnsi="Times New Roman"/>
          <w:sz w:val="28"/>
          <w:szCs w:val="28"/>
        </w:rPr>
        <w:t xml:space="preserve"> 2005. - №-12. – </w:t>
      </w:r>
      <w:r w:rsidRPr="00244A0C">
        <w:rPr>
          <w:rFonts w:ascii="Times New Roman" w:hAnsi="Times New Roman"/>
          <w:sz w:val="28"/>
          <w:szCs w:val="28"/>
        </w:rPr>
        <w:t>36</w:t>
      </w:r>
      <w:r>
        <w:rPr>
          <w:rFonts w:ascii="Times New Roman" w:hAnsi="Times New Roman"/>
          <w:sz w:val="28"/>
          <w:szCs w:val="28"/>
        </w:rPr>
        <w:t xml:space="preserve"> с.</w:t>
      </w:r>
    </w:p>
    <w:p w14:paraId="22DD8B8D"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bCs/>
          <w:sz w:val="28"/>
          <w:szCs w:val="28"/>
          <w:lang w:val="kk-KZ" w:eastAsia="en-US"/>
        </w:rPr>
        <w:t xml:space="preserve">110 </w:t>
      </w:r>
      <w:r>
        <w:rPr>
          <w:rFonts w:ascii="Times New Roman" w:hAnsi="Times New Roman"/>
          <w:sz w:val="28"/>
          <w:szCs w:val="28"/>
          <w:lang w:val="en-US"/>
        </w:rPr>
        <w:t>Larionov</w:t>
      </w:r>
      <w:r>
        <w:rPr>
          <w:rFonts w:ascii="Times New Roman" w:hAnsi="Times New Roman"/>
          <w:sz w:val="28"/>
          <w:szCs w:val="28"/>
          <w:lang w:val="kk-KZ"/>
        </w:rPr>
        <w:t xml:space="preserve"> </w:t>
      </w:r>
      <w:r>
        <w:rPr>
          <w:rFonts w:ascii="Times New Roman" w:hAnsi="Times New Roman"/>
          <w:sz w:val="28"/>
          <w:szCs w:val="28"/>
          <w:lang w:val="en-US"/>
        </w:rPr>
        <w:t xml:space="preserve">G. A., Semenov V. G., </w:t>
      </w:r>
      <w:proofErr w:type="spellStart"/>
      <w:r>
        <w:rPr>
          <w:rFonts w:ascii="Times New Roman" w:hAnsi="Times New Roman"/>
          <w:sz w:val="28"/>
          <w:szCs w:val="28"/>
          <w:lang w:val="en-US"/>
        </w:rPr>
        <w:t>Baimukanov</w:t>
      </w:r>
      <w:proofErr w:type="spellEnd"/>
      <w:r>
        <w:rPr>
          <w:rFonts w:ascii="Times New Roman" w:hAnsi="Times New Roman"/>
          <w:sz w:val="28"/>
          <w:szCs w:val="28"/>
          <w:lang w:val="en-US"/>
        </w:rPr>
        <w:t xml:space="preserve"> D. A., </w:t>
      </w:r>
      <w:proofErr w:type="spellStart"/>
      <w:r>
        <w:rPr>
          <w:rFonts w:ascii="Times New Roman" w:hAnsi="Times New Roman"/>
          <w:sz w:val="28"/>
          <w:szCs w:val="28"/>
          <w:lang w:val="en-US"/>
        </w:rPr>
        <w:t>Kosyayev</w:t>
      </w:r>
      <w:proofErr w:type="spellEnd"/>
      <w:r>
        <w:rPr>
          <w:rFonts w:ascii="Times New Roman" w:hAnsi="Times New Roman"/>
          <w:sz w:val="28"/>
          <w:szCs w:val="28"/>
          <w:lang w:val="en-US"/>
        </w:rPr>
        <w:t xml:space="preserve"> N I.</w:t>
      </w:r>
      <w:r>
        <w:rPr>
          <w:rFonts w:ascii="Times New Roman" w:hAnsi="Times New Roman"/>
          <w:sz w:val="28"/>
          <w:szCs w:val="28"/>
          <w:lang w:val="kk-KZ"/>
        </w:rPr>
        <w:t>,</w:t>
      </w:r>
      <w:r>
        <w:rPr>
          <w:rFonts w:ascii="Times New Roman" w:hAnsi="Times New Roman"/>
          <w:sz w:val="28"/>
          <w:szCs w:val="28"/>
          <w:lang w:val="en-US"/>
        </w:rPr>
        <w:t xml:space="preserve"> Alekseev I.</w:t>
      </w:r>
      <w:r>
        <w:rPr>
          <w:rFonts w:ascii="Times New Roman" w:hAnsi="Times New Roman"/>
          <w:sz w:val="28"/>
          <w:szCs w:val="28"/>
          <w:lang w:val="kk-KZ"/>
        </w:rPr>
        <w:t>А.</w:t>
      </w:r>
      <w:r>
        <w:rPr>
          <w:rFonts w:ascii="Times New Roman" w:hAnsi="Times New Roman"/>
          <w:sz w:val="28"/>
          <w:szCs w:val="28"/>
          <w:lang w:val="en-US"/>
        </w:rPr>
        <w:t xml:space="preserve">, Nikitin D. A., </w:t>
      </w:r>
      <w:proofErr w:type="spellStart"/>
      <w:r>
        <w:rPr>
          <w:rFonts w:ascii="Times New Roman" w:hAnsi="Times New Roman"/>
          <w:sz w:val="28"/>
          <w:szCs w:val="28"/>
          <w:lang w:val="en-US"/>
        </w:rPr>
        <w:t>Karynbayev</w:t>
      </w:r>
      <w:proofErr w:type="spellEnd"/>
      <w:r>
        <w:rPr>
          <w:rFonts w:ascii="Times New Roman" w:hAnsi="Times New Roman"/>
          <w:sz w:val="28"/>
          <w:szCs w:val="28"/>
          <w:lang w:val="en-US"/>
        </w:rPr>
        <w:t xml:space="preserve"> A. K</w:t>
      </w:r>
      <w:r>
        <w:rPr>
          <w:rFonts w:ascii="Times New Roman" w:hAnsi="Times New Roman"/>
          <w:sz w:val="28"/>
          <w:szCs w:val="28"/>
          <w:lang w:val="kk-KZ"/>
        </w:rPr>
        <w:t xml:space="preserve">. </w:t>
      </w:r>
      <w:r>
        <w:rPr>
          <w:rFonts w:ascii="Times New Roman" w:hAnsi="Times New Roman"/>
          <w:sz w:val="28"/>
          <w:szCs w:val="28"/>
          <w:lang w:val="en-US"/>
        </w:rPr>
        <w:t>The role of plant preparations in improving the safety and quality of milk in subclinical mastitis of cows</w:t>
      </w:r>
      <w:r>
        <w:rPr>
          <w:rFonts w:ascii="Times New Roman" w:hAnsi="Times New Roman"/>
          <w:sz w:val="28"/>
          <w:szCs w:val="28"/>
          <w:lang w:val="kk-KZ"/>
        </w:rPr>
        <w:t xml:space="preserve"> // </w:t>
      </w:r>
      <w:r>
        <w:rPr>
          <w:rFonts w:ascii="Times New Roman" w:hAnsi="Times New Roman"/>
          <w:sz w:val="28"/>
          <w:szCs w:val="28"/>
          <w:lang w:val="en-US"/>
        </w:rPr>
        <w:t>Bulletin of the National Academy of Sciences of the Republic of Kazakhstan.</w:t>
      </w:r>
      <w:r w:rsidRPr="00244A0C">
        <w:rPr>
          <w:rFonts w:ascii="Times New Roman" w:hAnsi="Times New Roman"/>
          <w:sz w:val="28"/>
          <w:szCs w:val="28"/>
          <w:lang w:val="en-US"/>
        </w:rPr>
        <w:t xml:space="preserve"> – 2019. </w:t>
      </w:r>
      <w:r>
        <w:rPr>
          <w:rFonts w:ascii="Times New Roman" w:hAnsi="Times New Roman"/>
          <w:sz w:val="28"/>
          <w:szCs w:val="28"/>
          <w:lang w:val="en-US"/>
        </w:rPr>
        <w:t>– Vol</w:t>
      </w:r>
      <w:r w:rsidRPr="00244A0C">
        <w:rPr>
          <w:rFonts w:ascii="Times New Roman" w:hAnsi="Times New Roman"/>
          <w:sz w:val="28"/>
          <w:szCs w:val="28"/>
          <w:lang w:val="en-US"/>
        </w:rPr>
        <w:t>.</w:t>
      </w:r>
      <w:r>
        <w:rPr>
          <w:rFonts w:ascii="Times New Roman" w:hAnsi="Times New Roman"/>
          <w:sz w:val="28"/>
          <w:szCs w:val="28"/>
          <w:lang w:val="en-US"/>
        </w:rPr>
        <w:t xml:space="preserve"> 1, </w:t>
      </w:r>
      <w:r w:rsidRPr="00244A0C">
        <w:rPr>
          <w:rFonts w:ascii="Times New Roman" w:hAnsi="Times New Roman"/>
          <w:sz w:val="28"/>
          <w:szCs w:val="28"/>
          <w:lang w:val="en-US"/>
        </w:rPr>
        <w:t>№</w:t>
      </w:r>
      <w:r>
        <w:rPr>
          <w:rFonts w:ascii="Times New Roman" w:hAnsi="Times New Roman"/>
          <w:sz w:val="28"/>
          <w:szCs w:val="28"/>
          <w:lang w:val="en-US"/>
        </w:rPr>
        <w:t xml:space="preserve"> 377</w:t>
      </w:r>
      <w:r w:rsidRPr="00244A0C">
        <w:rPr>
          <w:rFonts w:ascii="Times New Roman" w:hAnsi="Times New Roman"/>
          <w:sz w:val="28"/>
          <w:szCs w:val="28"/>
          <w:lang w:val="en-US"/>
        </w:rPr>
        <w:t xml:space="preserve">. – </w:t>
      </w:r>
      <w:r>
        <w:rPr>
          <w:rFonts w:ascii="Times New Roman" w:hAnsi="Times New Roman"/>
          <w:sz w:val="28"/>
          <w:szCs w:val="28"/>
        </w:rPr>
        <w:t>Р</w:t>
      </w:r>
      <w:r w:rsidRPr="00244A0C">
        <w:rPr>
          <w:rFonts w:ascii="Times New Roman" w:hAnsi="Times New Roman"/>
          <w:sz w:val="28"/>
          <w:szCs w:val="28"/>
          <w:lang w:val="en-US"/>
        </w:rPr>
        <w:t>.</w:t>
      </w:r>
      <w:r>
        <w:rPr>
          <w:rFonts w:ascii="Times New Roman" w:hAnsi="Times New Roman"/>
          <w:sz w:val="28"/>
          <w:szCs w:val="28"/>
          <w:lang w:val="en-US"/>
        </w:rPr>
        <w:t>151 – 161</w:t>
      </w:r>
      <w:r>
        <w:rPr>
          <w:rFonts w:ascii="Times New Roman" w:hAnsi="Times New Roman"/>
          <w:sz w:val="28"/>
          <w:szCs w:val="28"/>
          <w:lang w:val="kk-KZ"/>
        </w:rPr>
        <w:t xml:space="preserve">. </w:t>
      </w:r>
      <w:r>
        <w:rPr>
          <w:rFonts w:ascii="Times New Roman" w:hAnsi="Times New Roman"/>
          <w:sz w:val="28"/>
          <w:szCs w:val="28"/>
          <w:lang w:val="en-US"/>
        </w:rPr>
        <w:t>ISSN</w:t>
      </w:r>
      <w:r w:rsidRPr="00244A0C">
        <w:rPr>
          <w:rFonts w:ascii="Times New Roman" w:hAnsi="Times New Roman"/>
          <w:sz w:val="28"/>
          <w:szCs w:val="28"/>
        </w:rPr>
        <w:t xml:space="preserve"> 1991-3494</w:t>
      </w:r>
      <w:r>
        <w:rPr>
          <w:rFonts w:ascii="Times New Roman" w:hAnsi="Times New Roman"/>
          <w:sz w:val="28"/>
          <w:szCs w:val="28"/>
        </w:rPr>
        <w:t>.</w:t>
      </w:r>
      <w:r w:rsidRPr="00244A0C">
        <w:rPr>
          <w:rFonts w:ascii="Times New Roman" w:hAnsi="Times New Roman"/>
          <w:sz w:val="28"/>
          <w:szCs w:val="28"/>
        </w:rPr>
        <w:t xml:space="preserve"> </w:t>
      </w:r>
    </w:p>
    <w:p w14:paraId="283F6515" w14:textId="77777777" w:rsidR="00E81861" w:rsidRPr="00244A0C" w:rsidRDefault="00E81861" w:rsidP="00E81861">
      <w:pPr>
        <w:spacing w:after="0" w:line="240" w:lineRule="auto"/>
        <w:ind w:firstLine="567"/>
        <w:jc w:val="both"/>
        <w:rPr>
          <w:rFonts w:ascii="Times New Roman" w:hAnsi="Times New Roman"/>
          <w:sz w:val="28"/>
          <w:szCs w:val="28"/>
        </w:rPr>
      </w:pPr>
      <w:r>
        <w:rPr>
          <w:rFonts w:ascii="Times New Roman" w:hAnsi="Times New Roman"/>
          <w:sz w:val="28"/>
          <w:szCs w:val="28"/>
          <w:lang w:val="kk-KZ"/>
        </w:rPr>
        <w:t>111</w:t>
      </w:r>
      <w:r w:rsidRPr="00244A0C">
        <w:rPr>
          <w:rFonts w:ascii="Times New Roman" w:hAnsi="Times New Roman"/>
          <w:sz w:val="28"/>
          <w:szCs w:val="28"/>
        </w:rPr>
        <w:t xml:space="preserve"> </w:t>
      </w:r>
      <w:r>
        <w:rPr>
          <w:rFonts w:ascii="Times New Roman" w:hAnsi="Times New Roman"/>
          <w:sz w:val="28"/>
          <w:szCs w:val="28"/>
        </w:rPr>
        <w:t>Ильинский</w:t>
      </w:r>
      <w:r w:rsidRPr="00244A0C">
        <w:rPr>
          <w:rFonts w:ascii="Times New Roman" w:hAnsi="Times New Roman"/>
          <w:sz w:val="28"/>
          <w:szCs w:val="28"/>
        </w:rPr>
        <w:t xml:space="preserve"> </w:t>
      </w:r>
      <w:r>
        <w:rPr>
          <w:rFonts w:ascii="Times New Roman" w:hAnsi="Times New Roman"/>
          <w:sz w:val="28"/>
          <w:szCs w:val="28"/>
        </w:rPr>
        <w:t>Е</w:t>
      </w:r>
      <w:r w:rsidRPr="00244A0C">
        <w:rPr>
          <w:rFonts w:ascii="Times New Roman" w:hAnsi="Times New Roman"/>
          <w:sz w:val="28"/>
          <w:szCs w:val="28"/>
        </w:rPr>
        <w:t>.</w:t>
      </w:r>
      <w:r>
        <w:rPr>
          <w:rFonts w:ascii="Times New Roman" w:hAnsi="Times New Roman"/>
          <w:sz w:val="28"/>
          <w:szCs w:val="28"/>
        </w:rPr>
        <w:t>В</w:t>
      </w:r>
      <w:r w:rsidRPr="00244A0C">
        <w:rPr>
          <w:rFonts w:ascii="Times New Roman" w:hAnsi="Times New Roman"/>
          <w:sz w:val="28"/>
          <w:szCs w:val="28"/>
        </w:rPr>
        <w:t xml:space="preserve">. </w:t>
      </w:r>
      <w:r>
        <w:rPr>
          <w:rFonts w:ascii="Times New Roman" w:hAnsi="Times New Roman"/>
          <w:sz w:val="28"/>
          <w:szCs w:val="28"/>
        </w:rPr>
        <w:t>ж</w:t>
      </w:r>
      <w:r>
        <w:rPr>
          <w:rFonts w:ascii="Times New Roman" w:hAnsi="Times New Roman"/>
          <w:sz w:val="28"/>
          <w:szCs w:val="28"/>
          <w:lang w:val="kk-KZ"/>
        </w:rPr>
        <w:t>ә</w:t>
      </w:r>
      <w:r>
        <w:rPr>
          <w:rFonts w:ascii="Times New Roman" w:hAnsi="Times New Roman"/>
          <w:sz w:val="28"/>
          <w:szCs w:val="28"/>
        </w:rPr>
        <w:t>не</w:t>
      </w:r>
      <w:r w:rsidRPr="00244A0C">
        <w:rPr>
          <w:rFonts w:ascii="Times New Roman" w:hAnsi="Times New Roman"/>
          <w:sz w:val="28"/>
          <w:szCs w:val="28"/>
        </w:rPr>
        <w:t xml:space="preserve"> </w:t>
      </w:r>
      <w:proofErr w:type="spellStart"/>
      <w:r>
        <w:rPr>
          <w:rFonts w:ascii="Times New Roman" w:hAnsi="Times New Roman"/>
          <w:sz w:val="28"/>
          <w:szCs w:val="28"/>
        </w:rPr>
        <w:t>т</w:t>
      </w:r>
      <w:r w:rsidRPr="00244A0C">
        <w:rPr>
          <w:rFonts w:ascii="Times New Roman" w:hAnsi="Times New Roman"/>
          <w:sz w:val="28"/>
          <w:szCs w:val="28"/>
        </w:rPr>
        <w:t>.</w:t>
      </w:r>
      <w:r>
        <w:rPr>
          <w:rFonts w:ascii="Times New Roman" w:hAnsi="Times New Roman"/>
          <w:sz w:val="28"/>
          <w:szCs w:val="28"/>
        </w:rPr>
        <w:t>б</w:t>
      </w:r>
      <w:proofErr w:type="spellEnd"/>
      <w:r>
        <w:rPr>
          <w:rFonts w:ascii="Times New Roman" w:hAnsi="Times New Roman"/>
          <w:sz w:val="28"/>
          <w:szCs w:val="28"/>
        </w:rPr>
        <w:t>. Новый</w:t>
      </w:r>
      <w:r w:rsidRPr="00244A0C">
        <w:rPr>
          <w:rFonts w:ascii="Times New Roman" w:hAnsi="Times New Roman"/>
          <w:sz w:val="28"/>
          <w:szCs w:val="28"/>
        </w:rPr>
        <w:t xml:space="preserve"> </w:t>
      </w:r>
      <w:proofErr w:type="spellStart"/>
      <w:r>
        <w:rPr>
          <w:rFonts w:ascii="Times New Roman" w:hAnsi="Times New Roman"/>
          <w:sz w:val="28"/>
          <w:szCs w:val="28"/>
        </w:rPr>
        <w:t>противомаститный</w:t>
      </w:r>
      <w:proofErr w:type="spellEnd"/>
      <w:r w:rsidRPr="00244A0C">
        <w:rPr>
          <w:rFonts w:ascii="Times New Roman" w:hAnsi="Times New Roman"/>
          <w:sz w:val="28"/>
          <w:szCs w:val="28"/>
        </w:rPr>
        <w:t xml:space="preserve"> </w:t>
      </w:r>
      <w:r>
        <w:rPr>
          <w:rFonts w:ascii="Times New Roman" w:hAnsi="Times New Roman"/>
          <w:sz w:val="28"/>
          <w:szCs w:val="28"/>
        </w:rPr>
        <w:t>препарат</w:t>
      </w:r>
      <w:r w:rsidRPr="00244A0C">
        <w:rPr>
          <w:rFonts w:ascii="Times New Roman" w:hAnsi="Times New Roman"/>
          <w:sz w:val="28"/>
          <w:szCs w:val="28"/>
        </w:rPr>
        <w:t xml:space="preserve"> -</w:t>
      </w:r>
      <w:proofErr w:type="spellStart"/>
      <w:r>
        <w:rPr>
          <w:rFonts w:ascii="Times New Roman" w:hAnsi="Times New Roman"/>
          <w:sz w:val="28"/>
          <w:szCs w:val="28"/>
        </w:rPr>
        <w:t>Уберцит</w:t>
      </w:r>
      <w:proofErr w:type="spellEnd"/>
      <w:r>
        <w:rPr>
          <w:rFonts w:ascii="Times New Roman" w:hAnsi="Times New Roman"/>
          <w:sz w:val="28"/>
          <w:szCs w:val="28"/>
        </w:rPr>
        <w:t xml:space="preserve"> //</w:t>
      </w:r>
      <w:r w:rsidRPr="00244A0C">
        <w:rPr>
          <w:rFonts w:ascii="Times New Roman" w:hAnsi="Times New Roman"/>
          <w:sz w:val="28"/>
          <w:szCs w:val="28"/>
        </w:rPr>
        <w:t xml:space="preserve"> </w:t>
      </w:r>
      <w:r>
        <w:rPr>
          <w:rFonts w:ascii="Times New Roman" w:hAnsi="Times New Roman"/>
          <w:sz w:val="28"/>
          <w:szCs w:val="28"/>
        </w:rPr>
        <w:t>Ветеринария. -</w:t>
      </w:r>
      <w:r w:rsidRPr="00244A0C">
        <w:rPr>
          <w:rFonts w:ascii="Times New Roman" w:hAnsi="Times New Roman"/>
          <w:sz w:val="28"/>
          <w:szCs w:val="28"/>
        </w:rPr>
        <w:t xml:space="preserve"> 2004</w:t>
      </w:r>
      <w:r>
        <w:rPr>
          <w:rFonts w:ascii="Times New Roman" w:hAnsi="Times New Roman"/>
          <w:sz w:val="28"/>
          <w:szCs w:val="28"/>
        </w:rPr>
        <w:t xml:space="preserve">. - </w:t>
      </w:r>
      <w:r w:rsidRPr="00244A0C">
        <w:rPr>
          <w:rFonts w:ascii="Times New Roman" w:hAnsi="Times New Roman"/>
          <w:sz w:val="28"/>
          <w:szCs w:val="28"/>
        </w:rPr>
        <w:t xml:space="preserve">№12. </w:t>
      </w:r>
      <w:r>
        <w:rPr>
          <w:rFonts w:ascii="Times New Roman" w:hAnsi="Times New Roman"/>
          <w:sz w:val="28"/>
          <w:szCs w:val="28"/>
        </w:rPr>
        <w:t xml:space="preserve">– </w:t>
      </w:r>
      <w:r w:rsidRPr="00244A0C">
        <w:rPr>
          <w:rFonts w:ascii="Times New Roman" w:hAnsi="Times New Roman"/>
          <w:sz w:val="28"/>
          <w:szCs w:val="28"/>
        </w:rPr>
        <w:t>37</w:t>
      </w:r>
      <w:r>
        <w:rPr>
          <w:rFonts w:ascii="Times New Roman" w:hAnsi="Times New Roman"/>
          <w:sz w:val="28"/>
          <w:szCs w:val="28"/>
        </w:rPr>
        <w:t xml:space="preserve"> с.</w:t>
      </w:r>
    </w:p>
    <w:p w14:paraId="2315ADB3" w14:textId="77777777" w:rsidR="00E81861" w:rsidRPr="00244A0C" w:rsidRDefault="00E81861" w:rsidP="00E81861">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112</w:t>
      </w:r>
      <w:r>
        <w:rPr>
          <w:rFonts w:ascii="Times New Roman" w:hAnsi="Times New Roman"/>
          <w:sz w:val="28"/>
          <w:szCs w:val="28"/>
          <w:lang w:val="en-US"/>
        </w:rPr>
        <w:t xml:space="preserve"> </w:t>
      </w:r>
      <w:proofErr w:type="spellStart"/>
      <w:r>
        <w:rPr>
          <w:rFonts w:ascii="Times New Roman" w:hAnsi="Times New Roman"/>
          <w:sz w:val="28"/>
          <w:szCs w:val="28"/>
          <w:lang w:val="en-US"/>
        </w:rPr>
        <w:t>Mohanned</w:t>
      </w:r>
      <w:proofErr w:type="spellEnd"/>
      <w:r>
        <w:rPr>
          <w:rFonts w:ascii="Times New Roman" w:hAnsi="Times New Roman"/>
          <w:sz w:val="28"/>
          <w:szCs w:val="28"/>
          <w:lang w:val="en-US"/>
        </w:rPr>
        <w:t xml:space="preserve"> Naif </w:t>
      </w:r>
      <w:proofErr w:type="spellStart"/>
      <w:r>
        <w:rPr>
          <w:rFonts w:ascii="Times New Roman" w:hAnsi="Times New Roman"/>
          <w:sz w:val="28"/>
          <w:szCs w:val="28"/>
          <w:lang w:val="en-US"/>
        </w:rPr>
        <w:t>Alhussien</w:t>
      </w:r>
      <w:proofErr w:type="spellEnd"/>
      <w:r>
        <w:rPr>
          <w:rFonts w:ascii="Times New Roman" w:hAnsi="Times New Roman"/>
          <w:sz w:val="28"/>
          <w:szCs w:val="28"/>
          <w:lang w:val="en-US"/>
        </w:rPr>
        <w:t xml:space="preserve"> and Ajay Kumar Dang. Milk somatic cells, factors influencing their release, future prospects, and practical utility in dairy animals: An overview</w:t>
      </w:r>
      <w:r w:rsidRPr="00244A0C">
        <w:rPr>
          <w:rFonts w:ascii="Times New Roman" w:hAnsi="Times New Roman"/>
          <w:sz w:val="28"/>
          <w:szCs w:val="28"/>
          <w:lang w:val="en-US"/>
        </w:rPr>
        <w:t xml:space="preserve"> //</w:t>
      </w:r>
      <w:r>
        <w:rPr>
          <w:rFonts w:ascii="Times New Roman" w:hAnsi="Times New Roman"/>
          <w:sz w:val="28"/>
          <w:szCs w:val="28"/>
          <w:lang w:val="en-US"/>
        </w:rPr>
        <w:t xml:space="preserve"> Veterinary World, EISSN: 2231-0916. Available at www.veterinaryworld.org/Vol.11/May-2018/1.pdf</w:t>
      </w:r>
      <w:r w:rsidRPr="00244A0C">
        <w:rPr>
          <w:rFonts w:ascii="Times New Roman" w:hAnsi="Times New Roman"/>
          <w:sz w:val="28"/>
          <w:szCs w:val="28"/>
          <w:lang w:val="en-US"/>
        </w:rPr>
        <w:t>.</w:t>
      </w:r>
    </w:p>
    <w:p w14:paraId="11B5620E"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113 Әбдірахманов Т.Ж., Турысбаева Г.Б. Сиырлардың іріңді-катаралды желінсауы кезінде ұлпалы препараттың тиімділігін анықтау // С.Сейфуллиннің 120 жылдығына арналған «Сейфуллин оқулары-10: Мемлекеттің индустриалдыинновациялық саясатын құрудағы бәсекеге қабілетті кадрларды дайындау келешегі мен ғылымның рөлі» атты халықаралық ғылыми-теориялық конференциясының материалдары.-2014.-Т.1.-Б.101-103</w:t>
      </w:r>
    </w:p>
    <w:p w14:paraId="767F6523"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bCs/>
          <w:sz w:val="28"/>
          <w:szCs w:val="28"/>
          <w:lang w:val="kk-KZ" w:eastAsia="en-US"/>
        </w:rPr>
        <w:t xml:space="preserve">114 </w:t>
      </w:r>
      <w:r>
        <w:rPr>
          <w:rFonts w:ascii="Times New Roman" w:hAnsi="Times New Roman"/>
          <w:sz w:val="28"/>
          <w:szCs w:val="28"/>
        </w:rPr>
        <w:t>Тимаков А.В.</w:t>
      </w:r>
      <w:r>
        <w:rPr>
          <w:rFonts w:ascii="Times New Roman" w:hAnsi="Times New Roman"/>
          <w:sz w:val="28"/>
          <w:szCs w:val="28"/>
          <w:lang w:val="kk-KZ"/>
        </w:rPr>
        <w:t>,</w:t>
      </w:r>
      <w:r>
        <w:rPr>
          <w:rFonts w:ascii="Times New Roman" w:hAnsi="Times New Roman"/>
          <w:sz w:val="28"/>
          <w:szCs w:val="28"/>
        </w:rPr>
        <w:t xml:space="preserve"> Тимакова А.Т.</w:t>
      </w:r>
      <w:r>
        <w:rPr>
          <w:rFonts w:ascii="Times New Roman" w:hAnsi="Times New Roman"/>
          <w:sz w:val="28"/>
          <w:szCs w:val="28"/>
          <w:lang w:val="kk-KZ"/>
        </w:rPr>
        <w:t xml:space="preserve"> Комплексная терапия больных гнойными формами мастита коров // </w:t>
      </w:r>
      <w:r>
        <w:rPr>
          <w:rFonts w:ascii="Times New Roman" w:hAnsi="Times New Roman"/>
          <w:sz w:val="28"/>
          <w:szCs w:val="28"/>
        </w:rPr>
        <w:t xml:space="preserve">Вестник АПК </w:t>
      </w:r>
      <w:proofErr w:type="spellStart"/>
      <w:r>
        <w:rPr>
          <w:rFonts w:ascii="Times New Roman" w:hAnsi="Times New Roman"/>
          <w:sz w:val="28"/>
          <w:szCs w:val="28"/>
        </w:rPr>
        <w:t>Верхневолжья</w:t>
      </w:r>
      <w:proofErr w:type="spellEnd"/>
      <w:r>
        <w:rPr>
          <w:rFonts w:ascii="Times New Roman" w:hAnsi="Times New Roman"/>
          <w:sz w:val="28"/>
          <w:szCs w:val="28"/>
        </w:rPr>
        <w:t>.− 201</w:t>
      </w:r>
      <w:r>
        <w:rPr>
          <w:rFonts w:ascii="Times New Roman" w:hAnsi="Times New Roman"/>
          <w:sz w:val="28"/>
          <w:szCs w:val="28"/>
          <w:lang w:val="kk-KZ"/>
        </w:rPr>
        <w:t>7</w:t>
      </w:r>
      <w:r>
        <w:rPr>
          <w:rFonts w:ascii="Times New Roman" w:hAnsi="Times New Roman"/>
          <w:sz w:val="28"/>
          <w:szCs w:val="28"/>
        </w:rPr>
        <w:t xml:space="preserve">. − № </w:t>
      </w:r>
      <w:r>
        <w:rPr>
          <w:rFonts w:ascii="Times New Roman" w:hAnsi="Times New Roman"/>
          <w:sz w:val="28"/>
          <w:szCs w:val="28"/>
          <w:lang w:val="kk-KZ"/>
        </w:rPr>
        <w:t>3</w:t>
      </w:r>
      <w:r>
        <w:rPr>
          <w:rFonts w:ascii="Times New Roman" w:hAnsi="Times New Roman"/>
          <w:sz w:val="28"/>
          <w:szCs w:val="28"/>
        </w:rPr>
        <w:t>(3</w:t>
      </w:r>
      <w:r>
        <w:rPr>
          <w:rFonts w:ascii="Times New Roman" w:hAnsi="Times New Roman"/>
          <w:sz w:val="28"/>
          <w:szCs w:val="28"/>
          <w:lang w:val="kk-KZ"/>
        </w:rPr>
        <w:t>9</w:t>
      </w:r>
      <w:r>
        <w:rPr>
          <w:rFonts w:ascii="Times New Roman" w:hAnsi="Times New Roman"/>
          <w:sz w:val="28"/>
          <w:szCs w:val="28"/>
        </w:rPr>
        <w:t xml:space="preserve">). − С. </w:t>
      </w:r>
      <w:r>
        <w:rPr>
          <w:rFonts w:ascii="Times New Roman" w:hAnsi="Times New Roman"/>
          <w:sz w:val="28"/>
          <w:szCs w:val="28"/>
          <w:lang w:val="kk-KZ"/>
        </w:rPr>
        <w:t>18</w:t>
      </w:r>
      <w:r>
        <w:rPr>
          <w:rFonts w:ascii="Times New Roman" w:hAnsi="Times New Roman"/>
          <w:sz w:val="28"/>
          <w:szCs w:val="28"/>
        </w:rPr>
        <w:t>−</w:t>
      </w:r>
      <w:r>
        <w:rPr>
          <w:rFonts w:ascii="Times New Roman" w:hAnsi="Times New Roman"/>
          <w:sz w:val="28"/>
          <w:szCs w:val="28"/>
          <w:lang w:val="kk-KZ"/>
        </w:rPr>
        <w:t>21</w:t>
      </w:r>
      <w:r>
        <w:rPr>
          <w:rFonts w:ascii="Times New Roman" w:hAnsi="Times New Roman"/>
          <w:sz w:val="28"/>
          <w:szCs w:val="28"/>
        </w:rPr>
        <w:t>.</w:t>
      </w:r>
    </w:p>
    <w:p w14:paraId="1057D672"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115 </w:t>
      </w:r>
      <w:r>
        <w:rPr>
          <w:rFonts w:ascii="Times New Roman" w:hAnsi="Times New Roman"/>
          <w:sz w:val="28"/>
          <w:szCs w:val="28"/>
        </w:rPr>
        <w:t xml:space="preserve">Жуков В.М., Казанцева В.Ю. Применение </w:t>
      </w:r>
      <w:proofErr w:type="spellStart"/>
      <w:r>
        <w:rPr>
          <w:rFonts w:ascii="Times New Roman" w:hAnsi="Times New Roman"/>
          <w:sz w:val="28"/>
          <w:szCs w:val="28"/>
        </w:rPr>
        <w:t>малавита</w:t>
      </w:r>
      <w:proofErr w:type="spellEnd"/>
      <w:r>
        <w:rPr>
          <w:rFonts w:ascii="Times New Roman" w:hAnsi="Times New Roman"/>
          <w:sz w:val="28"/>
          <w:szCs w:val="28"/>
        </w:rPr>
        <w:t xml:space="preserve"> при субклиническом </w:t>
      </w:r>
      <w:r>
        <w:rPr>
          <w:rFonts w:ascii="Times New Roman" w:hAnsi="Times New Roman"/>
          <w:color w:val="000000"/>
          <w:sz w:val="28"/>
          <w:szCs w:val="28"/>
        </w:rPr>
        <w:t xml:space="preserve">мастите </w:t>
      </w:r>
      <w:r>
        <w:rPr>
          <w:rFonts w:ascii="Times New Roman" w:hAnsi="Times New Roman"/>
          <w:sz w:val="28"/>
          <w:szCs w:val="28"/>
        </w:rPr>
        <w:t>коров // Вестник Алтайского государственного аграрного университета. – 2016. – № 7 (141). – С. 130-134.</w:t>
      </w:r>
    </w:p>
    <w:p w14:paraId="14CA8817"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116 Zainettinova D., Muhamadieva N., Julanov M., Stefanik V., Sarhambaeva I. The effectiveness of the treatment of cows with mastitis // Науковий вісник Львівського національного університету ветеринарноі медицини та біотехнологіи імені С.З. Гжицького. - 2019. - Т. 21, №94. - С.178-181</w:t>
      </w:r>
    </w:p>
    <w:p w14:paraId="38D3A86E" w14:textId="77777777" w:rsidR="00E81861" w:rsidRDefault="00E81861" w:rsidP="00E81861">
      <w:pPr>
        <w:autoSpaceDE w:val="0"/>
        <w:autoSpaceDN w:val="0"/>
        <w:adjustRightInd w:val="0"/>
        <w:spacing w:after="0" w:line="240" w:lineRule="auto"/>
        <w:ind w:firstLine="567"/>
        <w:jc w:val="both"/>
        <w:rPr>
          <w:rFonts w:ascii="Times New Roman" w:hAnsi="Times New Roman"/>
          <w:color w:val="000000"/>
          <w:sz w:val="24"/>
          <w:szCs w:val="24"/>
          <w:lang w:val="kk-KZ"/>
        </w:rPr>
      </w:pPr>
      <w:r>
        <w:rPr>
          <w:rFonts w:ascii="Times New Roman" w:hAnsi="Times New Roman"/>
          <w:color w:val="000000"/>
          <w:sz w:val="28"/>
          <w:szCs w:val="28"/>
          <w:lang w:val="kk-KZ"/>
        </w:rPr>
        <w:t xml:space="preserve">117 Зайнеттинова Д.Б., Мухамадиева Н.Н., Джуланов М.Н., Стефаник В.Ю. Сиырлардыың жасырын желінсауын емдеуге арналған препарат / «ҚР АӨК-нің қазірғі жағдайы, дамуы болашағы және жанғыруы» Халықаралық ғылыми-практикалық конференциясы материалдарының Жинағы. - Семей-2019. -Б.273-276. </w:t>
      </w:r>
    </w:p>
    <w:p w14:paraId="2AF16824"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118 Рысұлы М., Парманқұлова Т.Н, Садвакас А.С., Хамзаева М.Б., Курмангожаева А.К., Әзімхан Д.Т. Жергілікті өсімдіктің ісік ауруында қолданылу мүмкіндіктері // ҚазҰМУ хабаршысы. - 2016. - №1. - 548 б.</w:t>
      </w:r>
    </w:p>
    <w:p w14:paraId="0A35014D"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119</w:t>
      </w:r>
      <w:r>
        <w:rPr>
          <w:rFonts w:ascii="Times New Roman" w:eastAsia="Arial-BoldMT" w:hAnsi="Times New Roman"/>
          <w:bCs/>
          <w:sz w:val="28"/>
          <w:szCs w:val="28"/>
          <w:lang w:val="kk-KZ"/>
        </w:rPr>
        <w:t xml:space="preserve"> Бақтыбаев М.С. Сиырлардың желінсауын жаңа препаратпен емдеу // </w:t>
      </w:r>
      <w:r>
        <w:rPr>
          <w:rFonts w:ascii="Times New Roman" w:hAnsi="Times New Roman"/>
          <w:sz w:val="28"/>
          <w:szCs w:val="28"/>
          <w:lang w:val="kk-KZ"/>
        </w:rPr>
        <w:t>Шәкәрім атындағы Семей мемлекеттік университетінің Хабаршысы. – 2019. - №1(185)–349 б.</w:t>
      </w:r>
    </w:p>
    <w:p w14:paraId="2E7FA0BE"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120 Жданова И.Н. </w:t>
      </w:r>
      <w:r>
        <w:rPr>
          <w:rFonts w:ascii="Times New Roman" w:hAnsi="Times New Roman"/>
          <w:color w:val="000000"/>
          <w:sz w:val="28"/>
          <w:szCs w:val="28"/>
        </w:rPr>
        <w:t xml:space="preserve">Применение иммуномодулирующих препаратов для профилактики мастита у </w:t>
      </w:r>
      <w:proofErr w:type="spellStart"/>
      <w:r>
        <w:rPr>
          <w:rFonts w:ascii="Times New Roman" w:hAnsi="Times New Roman"/>
          <w:color w:val="000000"/>
          <w:sz w:val="28"/>
          <w:szCs w:val="28"/>
        </w:rPr>
        <w:t>лактирующих</w:t>
      </w:r>
      <w:proofErr w:type="spellEnd"/>
      <w:r>
        <w:rPr>
          <w:rFonts w:ascii="Times New Roman" w:hAnsi="Times New Roman"/>
          <w:color w:val="000000"/>
          <w:sz w:val="28"/>
          <w:szCs w:val="28"/>
        </w:rPr>
        <w:t xml:space="preserve"> коров </w:t>
      </w:r>
      <w:r>
        <w:rPr>
          <w:rFonts w:ascii="Times New Roman" w:hAnsi="Times New Roman"/>
          <w:color w:val="000000"/>
          <w:sz w:val="28"/>
          <w:szCs w:val="28"/>
          <w:lang w:val="kk-KZ"/>
        </w:rPr>
        <w:t>//</w:t>
      </w:r>
      <w:r>
        <w:rPr>
          <w:rFonts w:ascii="Times New Roman" w:hAnsi="Times New Roman"/>
          <w:color w:val="000000"/>
          <w:sz w:val="28"/>
          <w:szCs w:val="28"/>
        </w:rPr>
        <w:t xml:space="preserve"> Известия Оренбургского государственного аграрного университета</w:t>
      </w:r>
      <w:r>
        <w:rPr>
          <w:rFonts w:ascii="Times New Roman" w:hAnsi="Times New Roman"/>
          <w:color w:val="000000"/>
          <w:sz w:val="28"/>
          <w:szCs w:val="28"/>
          <w:lang w:val="kk-KZ"/>
        </w:rPr>
        <w:t>. – 2016. - №2. - 99 с.</w:t>
      </w:r>
    </w:p>
    <w:p w14:paraId="71467495" w14:textId="77777777" w:rsidR="00E81861" w:rsidRDefault="00E81861" w:rsidP="00E81861">
      <w:pPr>
        <w:spacing w:after="0" w:line="240" w:lineRule="auto"/>
        <w:ind w:firstLine="567"/>
        <w:jc w:val="both"/>
        <w:rPr>
          <w:rFonts w:ascii="Times New Roman" w:hAnsi="Times New Roman"/>
          <w:iCs/>
          <w:sz w:val="28"/>
          <w:szCs w:val="28"/>
          <w:lang w:val="kk-KZ"/>
        </w:rPr>
      </w:pPr>
      <w:r>
        <w:rPr>
          <w:rFonts w:ascii="Times New Roman" w:hAnsi="Times New Roman"/>
          <w:sz w:val="28"/>
          <w:szCs w:val="28"/>
          <w:lang w:val="kk-KZ"/>
        </w:rPr>
        <w:t xml:space="preserve">121 </w:t>
      </w:r>
      <w:r>
        <w:rPr>
          <w:rFonts w:ascii="Times New Roman" w:hAnsi="Times New Roman"/>
          <w:bCs/>
          <w:sz w:val="28"/>
          <w:szCs w:val="28"/>
          <w:lang w:val="kk-KZ"/>
        </w:rPr>
        <w:t xml:space="preserve">Әбдірахманов Т.Ж., Тагиманова Д.Б. Сиырлардың сірі желінсауын емдеу кезінде кешенді фитопрепараттардың терапевтикалық тиімділігі // </w:t>
      </w:r>
      <w:r>
        <w:rPr>
          <w:rFonts w:ascii="Times New Roman" w:hAnsi="Times New Roman"/>
          <w:bCs/>
          <w:iCs/>
          <w:color w:val="000000"/>
          <w:sz w:val="28"/>
          <w:szCs w:val="28"/>
          <w:lang w:val="kk-KZ"/>
        </w:rPr>
        <w:t>Жәңгір хан атындағы Батыс Қазақстан аграрлық-техникалық университетінің ғылыми-практикалық журналы</w:t>
      </w:r>
      <w:r>
        <w:rPr>
          <w:rFonts w:ascii="Times New Roman" w:hAnsi="Times New Roman"/>
          <w:bCs/>
          <w:color w:val="000000"/>
          <w:sz w:val="28"/>
          <w:szCs w:val="28"/>
          <w:lang w:val="kk-KZ"/>
        </w:rPr>
        <w:t xml:space="preserve"> Ғылым және білім 1-ші бөлім. – 2019. - </w:t>
      </w:r>
      <w:r>
        <w:rPr>
          <w:rFonts w:ascii="Times New Roman" w:hAnsi="Times New Roman"/>
          <w:sz w:val="28"/>
          <w:szCs w:val="28"/>
          <w:lang w:val="kk-KZ"/>
        </w:rPr>
        <w:t>№ 4 (57)</w:t>
      </w:r>
      <w:r>
        <w:rPr>
          <w:rFonts w:ascii="Times New Roman" w:hAnsi="Times New Roman"/>
          <w:iCs/>
          <w:sz w:val="28"/>
          <w:szCs w:val="28"/>
          <w:lang w:val="kk-KZ"/>
        </w:rPr>
        <w:t>. - Б.100-104.</w:t>
      </w:r>
    </w:p>
    <w:p w14:paraId="36F376FC" w14:textId="77777777" w:rsidR="00E81861" w:rsidRDefault="00E81861" w:rsidP="00E81861">
      <w:pPr>
        <w:autoSpaceDE w:val="0"/>
        <w:autoSpaceDN w:val="0"/>
        <w:adjustRightInd w:val="0"/>
        <w:spacing w:after="0" w:line="240" w:lineRule="auto"/>
        <w:ind w:firstLine="709"/>
        <w:jc w:val="both"/>
        <w:rPr>
          <w:rFonts w:ascii="Times New Roman" w:hAnsi="Times New Roman"/>
          <w:iCs/>
          <w:sz w:val="28"/>
          <w:szCs w:val="28"/>
        </w:rPr>
      </w:pPr>
      <w:r>
        <w:rPr>
          <w:rFonts w:ascii="Times New Roman" w:hAnsi="Times New Roman"/>
          <w:sz w:val="28"/>
          <w:szCs w:val="28"/>
          <w:lang w:val="kk-KZ"/>
        </w:rPr>
        <w:t xml:space="preserve">122 </w:t>
      </w:r>
      <w:proofErr w:type="spellStart"/>
      <w:r>
        <w:rPr>
          <w:rFonts w:ascii="Times New Roman" w:hAnsi="Times New Roman"/>
          <w:bCs/>
          <w:sz w:val="28"/>
          <w:szCs w:val="28"/>
        </w:rPr>
        <w:t>Постоенко</w:t>
      </w:r>
      <w:proofErr w:type="spellEnd"/>
      <w:r>
        <w:rPr>
          <w:rFonts w:ascii="Times New Roman" w:hAnsi="Times New Roman"/>
          <w:bCs/>
          <w:sz w:val="28"/>
          <w:szCs w:val="28"/>
        </w:rPr>
        <w:t xml:space="preserve"> В.А</w:t>
      </w:r>
      <w:r>
        <w:rPr>
          <w:rFonts w:ascii="Times New Roman" w:eastAsia="TimesNewRomanPSMT" w:hAnsi="Times New Roman"/>
          <w:sz w:val="28"/>
          <w:szCs w:val="28"/>
        </w:rPr>
        <w:t>.</w:t>
      </w:r>
      <w:r>
        <w:rPr>
          <w:rFonts w:ascii="Times New Roman" w:hAnsi="Times New Roman"/>
          <w:bCs/>
          <w:sz w:val="28"/>
          <w:szCs w:val="28"/>
          <w:lang w:val="kk-KZ"/>
        </w:rPr>
        <w:t>,</w:t>
      </w:r>
      <w:r>
        <w:rPr>
          <w:rFonts w:ascii="Times New Roman" w:hAnsi="Times New Roman"/>
          <w:bCs/>
          <w:sz w:val="28"/>
          <w:szCs w:val="28"/>
        </w:rPr>
        <w:t xml:space="preserve"> </w:t>
      </w:r>
      <w:proofErr w:type="spellStart"/>
      <w:r>
        <w:rPr>
          <w:rFonts w:ascii="Times New Roman" w:hAnsi="Times New Roman"/>
          <w:bCs/>
          <w:sz w:val="28"/>
          <w:szCs w:val="28"/>
        </w:rPr>
        <w:t>Переста</w:t>
      </w:r>
      <w:proofErr w:type="spellEnd"/>
      <w:r>
        <w:rPr>
          <w:rFonts w:ascii="Times New Roman" w:hAnsi="Times New Roman"/>
          <w:bCs/>
          <w:sz w:val="28"/>
          <w:szCs w:val="28"/>
        </w:rPr>
        <w:t xml:space="preserve"> А.М.</w:t>
      </w:r>
      <w:r>
        <w:rPr>
          <w:rFonts w:ascii="Times New Roman" w:eastAsia="TimesNewRomanPSMT" w:hAnsi="Times New Roman"/>
          <w:sz w:val="28"/>
          <w:szCs w:val="28"/>
        </w:rPr>
        <w:t>,</w:t>
      </w:r>
      <w:r>
        <w:rPr>
          <w:rFonts w:ascii="Times New Roman" w:hAnsi="Times New Roman"/>
          <w:bCs/>
          <w:sz w:val="28"/>
          <w:szCs w:val="28"/>
        </w:rPr>
        <w:t xml:space="preserve"> </w:t>
      </w:r>
      <w:proofErr w:type="spellStart"/>
      <w:r>
        <w:rPr>
          <w:rFonts w:ascii="Times New Roman" w:hAnsi="Times New Roman"/>
          <w:bCs/>
          <w:sz w:val="28"/>
          <w:szCs w:val="28"/>
        </w:rPr>
        <w:t>Калачнюк</w:t>
      </w:r>
      <w:proofErr w:type="spellEnd"/>
      <w:r>
        <w:rPr>
          <w:rFonts w:ascii="Times New Roman" w:hAnsi="Times New Roman"/>
          <w:bCs/>
          <w:sz w:val="28"/>
          <w:szCs w:val="28"/>
        </w:rPr>
        <w:t xml:space="preserve"> Л.Г.</w:t>
      </w:r>
      <w:r>
        <w:rPr>
          <w:rFonts w:ascii="Times New Roman" w:eastAsia="TimesNewRomanPSMT" w:hAnsi="Times New Roman"/>
          <w:sz w:val="28"/>
          <w:szCs w:val="28"/>
        </w:rPr>
        <w:t>,</w:t>
      </w:r>
      <w:r>
        <w:rPr>
          <w:rFonts w:ascii="Times New Roman" w:hAnsi="Times New Roman"/>
          <w:bCs/>
          <w:sz w:val="28"/>
          <w:szCs w:val="28"/>
        </w:rPr>
        <w:t xml:space="preserve"> </w:t>
      </w:r>
      <w:proofErr w:type="spellStart"/>
      <w:r>
        <w:rPr>
          <w:rFonts w:ascii="Times New Roman" w:hAnsi="Times New Roman"/>
          <w:bCs/>
          <w:sz w:val="28"/>
          <w:szCs w:val="28"/>
        </w:rPr>
        <w:t>Постоенко</w:t>
      </w:r>
      <w:proofErr w:type="spellEnd"/>
      <w:r>
        <w:rPr>
          <w:rFonts w:ascii="Times New Roman" w:hAnsi="Times New Roman"/>
          <w:bCs/>
          <w:sz w:val="28"/>
          <w:szCs w:val="28"/>
        </w:rPr>
        <w:t xml:space="preserve"> </w:t>
      </w:r>
      <w:r>
        <w:rPr>
          <w:rFonts w:ascii="Times New Roman" w:hAnsi="Times New Roman"/>
          <w:bCs/>
          <w:sz w:val="28"/>
          <w:szCs w:val="28"/>
          <w:lang w:val="kk-KZ"/>
        </w:rPr>
        <w:t>Г</w:t>
      </w:r>
      <w:r>
        <w:rPr>
          <w:rFonts w:ascii="Times New Roman" w:hAnsi="Times New Roman"/>
          <w:bCs/>
          <w:sz w:val="28"/>
          <w:szCs w:val="28"/>
        </w:rPr>
        <w:t>. В</w:t>
      </w:r>
      <w:r>
        <w:rPr>
          <w:rFonts w:ascii="Times New Roman" w:eastAsia="TimesNewRomanPSMT" w:hAnsi="Times New Roman"/>
          <w:sz w:val="28"/>
          <w:szCs w:val="28"/>
        </w:rPr>
        <w:t>.</w:t>
      </w:r>
      <w:r>
        <w:rPr>
          <w:rFonts w:ascii="Times New Roman" w:hAnsi="Times New Roman"/>
          <w:bCs/>
          <w:sz w:val="28"/>
          <w:szCs w:val="28"/>
        </w:rPr>
        <w:t xml:space="preserve"> Влияние </w:t>
      </w:r>
      <w:proofErr w:type="spellStart"/>
      <w:r>
        <w:rPr>
          <w:rFonts w:ascii="Times New Roman" w:hAnsi="Times New Roman"/>
          <w:bCs/>
          <w:sz w:val="28"/>
          <w:szCs w:val="28"/>
        </w:rPr>
        <w:t>апифитопрепарата</w:t>
      </w:r>
      <w:proofErr w:type="spellEnd"/>
      <w:r>
        <w:rPr>
          <w:rFonts w:ascii="Times New Roman" w:hAnsi="Times New Roman"/>
          <w:bCs/>
          <w:sz w:val="28"/>
          <w:szCs w:val="28"/>
        </w:rPr>
        <w:t xml:space="preserve"> мазь «</w:t>
      </w:r>
      <w:proofErr w:type="spellStart"/>
      <w:r>
        <w:rPr>
          <w:rFonts w:ascii="Times New Roman" w:hAnsi="Times New Roman"/>
          <w:bCs/>
          <w:sz w:val="28"/>
          <w:szCs w:val="28"/>
        </w:rPr>
        <w:t>антимаст</w:t>
      </w:r>
      <w:proofErr w:type="spellEnd"/>
      <w:r>
        <w:rPr>
          <w:rFonts w:ascii="Times New Roman" w:hAnsi="Times New Roman"/>
          <w:bCs/>
          <w:sz w:val="28"/>
          <w:szCs w:val="28"/>
        </w:rPr>
        <w:t>» на</w:t>
      </w:r>
      <w:r>
        <w:rPr>
          <w:rFonts w:ascii="Times New Roman" w:hAnsi="Times New Roman"/>
          <w:bCs/>
          <w:sz w:val="28"/>
          <w:szCs w:val="28"/>
          <w:lang w:val="kk-KZ"/>
        </w:rPr>
        <w:t xml:space="preserve"> е</w:t>
      </w:r>
      <w:proofErr w:type="spellStart"/>
      <w:r>
        <w:rPr>
          <w:rFonts w:ascii="Times New Roman" w:hAnsi="Times New Roman"/>
          <w:bCs/>
          <w:sz w:val="28"/>
          <w:szCs w:val="28"/>
        </w:rPr>
        <w:t>стественную</w:t>
      </w:r>
      <w:proofErr w:type="spellEnd"/>
      <w:r>
        <w:rPr>
          <w:rFonts w:ascii="Times New Roman" w:hAnsi="Times New Roman"/>
          <w:bCs/>
          <w:sz w:val="28"/>
          <w:szCs w:val="28"/>
        </w:rPr>
        <w:t xml:space="preserve"> резистентность </w:t>
      </w:r>
      <w:proofErr w:type="spellStart"/>
      <w:r>
        <w:rPr>
          <w:rFonts w:ascii="Times New Roman" w:hAnsi="Times New Roman"/>
          <w:bCs/>
          <w:sz w:val="28"/>
          <w:szCs w:val="28"/>
        </w:rPr>
        <w:t>коро</w:t>
      </w:r>
      <w:proofErr w:type="spellEnd"/>
      <w:r>
        <w:rPr>
          <w:rFonts w:ascii="Times New Roman" w:hAnsi="Times New Roman"/>
          <w:bCs/>
          <w:sz w:val="28"/>
          <w:szCs w:val="28"/>
          <w:lang w:val="kk-KZ"/>
        </w:rPr>
        <w:t xml:space="preserve">в </w:t>
      </w:r>
      <w:r>
        <w:rPr>
          <w:rFonts w:ascii="Times New Roman" w:hAnsi="Times New Roman"/>
          <w:bCs/>
          <w:sz w:val="28"/>
          <w:szCs w:val="28"/>
        </w:rPr>
        <w:t>при гнойно</w:t>
      </w:r>
      <w:r>
        <w:rPr>
          <w:rFonts w:ascii="Times New Roman" w:hAnsi="Times New Roman"/>
          <w:bCs/>
          <w:sz w:val="28"/>
          <w:szCs w:val="28"/>
          <w:lang w:val="kk-KZ"/>
        </w:rPr>
        <w:t xml:space="preserve"> </w:t>
      </w:r>
      <w:r>
        <w:rPr>
          <w:rFonts w:ascii="Times New Roman" w:hAnsi="Times New Roman"/>
          <w:bCs/>
          <w:sz w:val="28"/>
          <w:szCs w:val="28"/>
        </w:rPr>
        <w:t>к</w:t>
      </w:r>
      <w:r>
        <w:rPr>
          <w:rFonts w:ascii="Times New Roman" w:hAnsi="Times New Roman"/>
          <w:bCs/>
          <w:sz w:val="28"/>
          <w:szCs w:val="28"/>
          <w:lang w:val="kk-KZ"/>
        </w:rPr>
        <w:t>а</w:t>
      </w:r>
      <w:proofErr w:type="spellStart"/>
      <w:r>
        <w:rPr>
          <w:rFonts w:ascii="Times New Roman" w:hAnsi="Times New Roman"/>
          <w:bCs/>
          <w:sz w:val="28"/>
          <w:szCs w:val="28"/>
        </w:rPr>
        <w:t>таральных</w:t>
      </w:r>
      <w:proofErr w:type="spellEnd"/>
      <w:r>
        <w:rPr>
          <w:rFonts w:ascii="Times New Roman" w:hAnsi="Times New Roman"/>
          <w:bCs/>
          <w:sz w:val="28"/>
          <w:szCs w:val="28"/>
          <w:lang w:val="kk-KZ"/>
        </w:rPr>
        <w:t xml:space="preserve"> м</w:t>
      </w:r>
      <w:proofErr w:type="spellStart"/>
      <w:r>
        <w:rPr>
          <w:rFonts w:ascii="Times New Roman" w:hAnsi="Times New Roman"/>
          <w:bCs/>
          <w:sz w:val="28"/>
          <w:szCs w:val="28"/>
        </w:rPr>
        <w:t>аститах</w:t>
      </w:r>
      <w:proofErr w:type="spellEnd"/>
      <w:r>
        <w:rPr>
          <w:rFonts w:ascii="Times New Roman" w:hAnsi="Times New Roman"/>
          <w:bCs/>
          <w:sz w:val="28"/>
          <w:szCs w:val="28"/>
          <w:lang w:val="kk-KZ"/>
        </w:rPr>
        <w:t xml:space="preserve"> </w:t>
      </w:r>
      <w:r>
        <w:rPr>
          <w:rFonts w:ascii="Times New Roman" w:hAnsi="Times New Roman"/>
          <w:b/>
          <w:bCs/>
          <w:sz w:val="28"/>
          <w:szCs w:val="28"/>
          <w:lang w:val="kk-KZ"/>
        </w:rPr>
        <w:t>//</w:t>
      </w:r>
      <w:r>
        <w:rPr>
          <w:rFonts w:ascii="Times New Roman" w:hAnsi="Times New Roman"/>
          <w:i/>
          <w:iCs/>
          <w:sz w:val="28"/>
          <w:szCs w:val="28"/>
        </w:rPr>
        <w:t xml:space="preserve"> </w:t>
      </w:r>
      <w:proofErr w:type="spellStart"/>
      <w:r>
        <w:rPr>
          <w:rFonts w:ascii="Times New Roman" w:hAnsi="Times New Roman"/>
          <w:iCs/>
          <w:sz w:val="28"/>
          <w:szCs w:val="28"/>
        </w:rPr>
        <w:t>Науковий</w:t>
      </w:r>
      <w:proofErr w:type="spellEnd"/>
      <w:r>
        <w:rPr>
          <w:rFonts w:ascii="Times New Roman" w:hAnsi="Times New Roman"/>
          <w:iCs/>
          <w:sz w:val="28"/>
          <w:szCs w:val="28"/>
        </w:rPr>
        <w:t xml:space="preserve"> </w:t>
      </w:r>
      <w:proofErr w:type="spellStart"/>
      <w:r>
        <w:rPr>
          <w:rFonts w:ascii="Times New Roman" w:hAnsi="Times New Roman"/>
          <w:iCs/>
          <w:sz w:val="28"/>
          <w:szCs w:val="28"/>
        </w:rPr>
        <w:t>вісник</w:t>
      </w:r>
      <w:proofErr w:type="spellEnd"/>
      <w:r>
        <w:rPr>
          <w:rFonts w:ascii="Times New Roman" w:hAnsi="Times New Roman"/>
          <w:iCs/>
          <w:sz w:val="28"/>
          <w:szCs w:val="28"/>
        </w:rPr>
        <w:t xml:space="preserve"> ЛНУВМБТ </w:t>
      </w:r>
      <w:proofErr w:type="spellStart"/>
      <w:r>
        <w:rPr>
          <w:rFonts w:ascii="Times New Roman" w:hAnsi="Times New Roman"/>
          <w:iCs/>
          <w:sz w:val="28"/>
          <w:szCs w:val="28"/>
        </w:rPr>
        <w:t>імені</w:t>
      </w:r>
      <w:proofErr w:type="spellEnd"/>
      <w:r>
        <w:rPr>
          <w:rFonts w:ascii="Times New Roman" w:hAnsi="Times New Roman"/>
          <w:iCs/>
          <w:sz w:val="28"/>
          <w:szCs w:val="28"/>
        </w:rPr>
        <w:t xml:space="preserve"> С.З. </w:t>
      </w:r>
      <w:proofErr w:type="spellStart"/>
      <w:r>
        <w:rPr>
          <w:rFonts w:ascii="Times New Roman" w:hAnsi="Times New Roman"/>
          <w:iCs/>
          <w:sz w:val="28"/>
          <w:szCs w:val="28"/>
        </w:rPr>
        <w:t>Ґжицького</w:t>
      </w:r>
      <w:proofErr w:type="spellEnd"/>
      <w:r>
        <w:rPr>
          <w:rFonts w:ascii="Times New Roman" w:hAnsi="Times New Roman"/>
          <w:iCs/>
          <w:sz w:val="28"/>
          <w:szCs w:val="28"/>
        </w:rPr>
        <w:t>. - 2016</w:t>
      </w:r>
      <w:r>
        <w:rPr>
          <w:rFonts w:ascii="Times New Roman" w:hAnsi="Times New Roman"/>
          <w:iCs/>
          <w:sz w:val="28"/>
          <w:szCs w:val="28"/>
          <w:lang w:val="kk-KZ"/>
        </w:rPr>
        <w:t>-</w:t>
      </w:r>
      <w:r w:rsidRPr="00C10B99">
        <w:rPr>
          <w:rFonts w:ascii="Times New Roman" w:hAnsi="Times New Roman"/>
          <w:iCs/>
          <w:sz w:val="28"/>
          <w:szCs w:val="28"/>
        </w:rPr>
        <w:t xml:space="preserve"> </w:t>
      </w:r>
      <w:r>
        <w:rPr>
          <w:rFonts w:ascii="Times New Roman" w:hAnsi="Times New Roman"/>
          <w:iCs/>
          <w:sz w:val="28"/>
          <w:szCs w:val="28"/>
        </w:rPr>
        <w:t>Т. 18, № 1</w:t>
      </w:r>
      <w:r>
        <w:rPr>
          <w:rFonts w:ascii="Times New Roman" w:hAnsi="Times New Roman"/>
          <w:iCs/>
          <w:sz w:val="28"/>
          <w:szCs w:val="28"/>
          <w:lang w:val="kk-KZ"/>
        </w:rPr>
        <w:t xml:space="preserve"> </w:t>
      </w:r>
      <w:r>
        <w:rPr>
          <w:rFonts w:ascii="Times New Roman" w:hAnsi="Times New Roman"/>
          <w:iCs/>
          <w:sz w:val="28"/>
          <w:szCs w:val="28"/>
        </w:rPr>
        <w:t>(65)</w:t>
      </w:r>
      <w:r>
        <w:rPr>
          <w:rFonts w:ascii="Times New Roman" w:hAnsi="Times New Roman"/>
          <w:iCs/>
          <w:sz w:val="28"/>
          <w:szCs w:val="28"/>
          <w:lang w:val="kk-KZ"/>
        </w:rPr>
        <w:t>. - С.124-128.</w:t>
      </w:r>
    </w:p>
    <w:p w14:paraId="352868F4" w14:textId="77777777" w:rsidR="00E81861" w:rsidRDefault="00E81861" w:rsidP="00E81861">
      <w:pPr>
        <w:spacing w:after="0" w:line="240" w:lineRule="auto"/>
        <w:ind w:firstLine="567"/>
        <w:jc w:val="both"/>
        <w:rPr>
          <w:rFonts w:ascii="Times New Roman" w:hAnsi="Times New Roman"/>
          <w:sz w:val="28"/>
          <w:szCs w:val="28"/>
          <w:lang w:val="kk-KZ"/>
        </w:rPr>
      </w:pPr>
      <w:r>
        <w:rPr>
          <w:rFonts w:ascii="Times New Roman" w:hAnsi="Times New Roman"/>
          <w:bCs/>
          <w:sz w:val="28"/>
          <w:szCs w:val="28"/>
          <w:lang w:eastAsia="en-US"/>
        </w:rPr>
        <w:t xml:space="preserve">123 </w:t>
      </w:r>
      <w:r>
        <w:rPr>
          <w:rFonts w:ascii="Times New Roman" w:hAnsi="Times New Roman"/>
          <w:sz w:val="28"/>
          <w:szCs w:val="28"/>
          <w:lang w:val="kk-KZ"/>
        </w:rPr>
        <w:t>Мырзабеков Ж.Б., Танбаева Г.А., Тагаев О.О.</w:t>
      </w:r>
      <w:r>
        <w:rPr>
          <w:rFonts w:ascii="Times New Roman" w:eastAsia="Calibri" w:hAnsi="Times New Roman"/>
          <w:bCs/>
          <w:sz w:val="24"/>
          <w:szCs w:val="24"/>
          <w:lang w:val="kk-KZ" w:eastAsia="en-US"/>
        </w:rPr>
        <w:t xml:space="preserve"> </w:t>
      </w:r>
      <w:r>
        <w:rPr>
          <w:rFonts w:ascii="Times New Roman" w:hAnsi="Times New Roman"/>
          <w:bCs/>
          <w:sz w:val="28"/>
          <w:szCs w:val="28"/>
          <w:lang w:val="kk-KZ"/>
        </w:rPr>
        <w:t>Желінсаудың жасырын түрін емдеуге қолданылатын «Полилактовит» пробиотигінің сүт сапасына әсері //</w:t>
      </w:r>
      <w:r>
        <w:rPr>
          <w:rFonts w:ascii="Times New Roman" w:hAnsi="Times New Roman"/>
          <w:lang w:val="kk-KZ"/>
        </w:rPr>
        <w:t xml:space="preserve"> </w:t>
      </w:r>
      <w:r>
        <w:rPr>
          <w:rFonts w:ascii="Times New Roman" w:hAnsi="Times New Roman"/>
          <w:sz w:val="28"/>
          <w:szCs w:val="28"/>
          <w:lang w:val="kk-KZ"/>
        </w:rPr>
        <w:t>Интеллект, идея, инновация көпсалалы ғылыми журналы, 2016. - №3. - Б. 45-49.</w:t>
      </w:r>
    </w:p>
    <w:p w14:paraId="6A4F3673" w14:textId="77777777" w:rsidR="00E81861" w:rsidRDefault="00E81861" w:rsidP="00E81861">
      <w:pPr>
        <w:spacing w:after="0" w:line="240" w:lineRule="auto"/>
        <w:ind w:firstLine="567"/>
        <w:jc w:val="both"/>
        <w:rPr>
          <w:rFonts w:ascii="Times New Roman" w:hAnsi="Times New Roman"/>
          <w:bCs/>
          <w:sz w:val="28"/>
          <w:szCs w:val="28"/>
          <w:lang w:eastAsia="en-US"/>
        </w:rPr>
      </w:pPr>
      <w:r>
        <w:rPr>
          <w:rFonts w:ascii="Times New Roman" w:hAnsi="Times New Roman"/>
          <w:sz w:val="28"/>
          <w:szCs w:val="28"/>
          <w:lang w:val="kk-KZ"/>
        </w:rPr>
        <w:t>124 Танбаева Г.А., Мырзабеков Ж.Б, Тагаев О.О., Алианов К.Д. Сауын сиырлардың субклиникалық жеңілсауына қарсы қолданылатын препараттардың салыстырмалы емдік қасиетін бағалау // Ғылым және білім. – 2019.- № 2 (55). -С. 217-222.</w:t>
      </w:r>
    </w:p>
    <w:p w14:paraId="7BE8C37F"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bCs/>
          <w:sz w:val="28"/>
          <w:szCs w:val="28"/>
          <w:lang w:val="kk-KZ" w:eastAsia="en-US"/>
        </w:rPr>
        <w:t xml:space="preserve">125 </w:t>
      </w:r>
      <w:r>
        <w:rPr>
          <w:rFonts w:ascii="Arial" w:eastAsia="Calibri" w:hAnsi="Arial" w:cs="Arial"/>
          <w:color w:val="3E4244"/>
          <w:sz w:val="18"/>
          <w:szCs w:val="18"/>
          <w:shd w:val="clear" w:color="auto" w:fill="E5F3FB"/>
          <w:lang w:eastAsia="en-US"/>
        </w:rPr>
        <w:t>.</w:t>
      </w:r>
      <w:proofErr w:type="spellStart"/>
      <w:r>
        <w:rPr>
          <w:rFonts w:ascii="Times New Roman" w:hAnsi="Times New Roman"/>
          <w:sz w:val="28"/>
          <w:szCs w:val="28"/>
        </w:rPr>
        <w:t>Балковой</w:t>
      </w:r>
      <w:proofErr w:type="spellEnd"/>
      <w:r>
        <w:rPr>
          <w:rFonts w:ascii="Times New Roman" w:hAnsi="Times New Roman"/>
          <w:sz w:val="28"/>
          <w:szCs w:val="28"/>
        </w:rPr>
        <w:t xml:space="preserve"> И.И. Эффект борьбы с маститом коров // Вопросы ветеринарной фармации и фармакологии. Тезисы докладов всесоюзной науч.-</w:t>
      </w:r>
      <w:proofErr w:type="spellStart"/>
      <w:r>
        <w:rPr>
          <w:rFonts w:ascii="Times New Roman" w:hAnsi="Times New Roman"/>
          <w:sz w:val="28"/>
          <w:szCs w:val="28"/>
        </w:rPr>
        <w:t>практ</w:t>
      </w:r>
      <w:proofErr w:type="spellEnd"/>
      <w:r>
        <w:rPr>
          <w:rFonts w:ascii="Times New Roman" w:hAnsi="Times New Roman"/>
          <w:sz w:val="28"/>
          <w:szCs w:val="28"/>
        </w:rPr>
        <w:t xml:space="preserve">, </w:t>
      </w:r>
      <w:proofErr w:type="spellStart"/>
      <w:r>
        <w:rPr>
          <w:rFonts w:ascii="Times New Roman" w:hAnsi="Times New Roman"/>
          <w:sz w:val="28"/>
          <w:szCs w:val="28"/>
        </w:rPr>
        <w:t>конф</w:t>
      </w:r>
      <w:proofErr w:type="spellEnd"/>
      <w:r>
        <w:rPr>
          <w:rFonts w:ascii="Times New Roman" w:hAnsi="Times New Roman"/>
          <w:sz w:val="28"/>
          <w:szCs w:val="28"/>
        </w:rPr>
        <w:t xml:space="preserve">. </w:t>
      </w:r>
      <w:proofErr w:type="gramStart"/>
      <w:r>
        <w:rPr>
          <w:rFonts w:ascii="Times New Roman" w:hAnsi="Times New Roman"/>
          <w:sz w:val="28"/>
          <w:szCs w:val="28"/>
        </w:rPr>
        <w:t>Рига.-</w:t>
      </w:r>
      <w:proofErr w:type="gramEnd"/>
      <w:r>
        <w:rPr>
          <w:rFonts w:ascii="Times New Roman" w:hAnsi="Times New Roman"/>
          <w:sz w:val="28"/>
          <w:szCs w:val="28"/>
        </w:rPr>
        <w:t xml:space="preserve"> 1982. - 74 с.</w:t>
      </w:r>
    </w:p>
    <w:p w14:paraId="2BA0EAA8" w14:textId="77777777" w:rsidR="00E81861" w:rsidRDefault="00E81861" w:rsidP="00E81861">
      <w:pPr>
        <w:widowControl w:val="0"/>
        <w:autoSpaceDE w:val="0"/>
        <w:autoSpaceDN w:val="0"/>
        <w:adjustRightInd w:val="0"/>
        <w:spacing w:after="0" w:line="240" w:lineRule="auto"/>
        <w:ind w:firstLine="567"/>
        <w:jc w:val="both"/>
        <w:rPr>
          <w:rFonts w:ascii="Times New Roman" w:eastAsia="Calibri" w:hAnsi="Times New Roman"/>
          <w:sz w:val="28"/>
          <w:szCs w:val="28"/>
          <w:lang w:val="kk-KZ" w:eastAsia="kk-KZ"/>
        </w:rPr>
      </w:pPr>
      <w:r>
        <w:rPr>
          <w:rFonts w:ascii="Times New Roman" w:eastAsia="Calibri" w:hAnsi="Times New Roman"/>
          <w:sz w:val="28"/>
          <w:szCs w:val="28"/>
          <w:lang w:val="kk-KZ" w:eastAsia="kk-KZ"/>
        </w:rPr>
        <w:t>126 Слободяник В.И., Климов Н.Т., Ческидова Л.В., Зверев Е.В. Иммунологические аспекты борьбы с маститом коров монография. — Воронеж: Истоки, 2020. - 221 с.  ISBN 978-5-4473-0284-9.</w:t>
      </w:r>
    </w:p>
    <w:p w14:paraId="5756EAE6" w14:textId="77777777" w:rsidR="00E81861" w:rsidRDefault="00E81861" w:rsidP="00E81861">
      <w:pPr>
        <w:autoSpaceDE w:val="0"/>
        <w:autoSpaceDN w:val="0"/>
        <w:adjustRightInd w:val="0"/>
        <w:spacing w:after="0" w:line="240" w:lineRule="auto"/>
        <w:ind w:firstLine="567"/>
        <w:jc w:val="both"/>
        <w:rPr>
          <w:rFonts w:ascii="Times New Roman" w:hAnsi="Times New Roman"/>
          <w:sz w:val="28"/>
          <w:szCs w:val="28"/>
          <w:lang w:val="kk-KZ"/>
        </w:rPr>
      </w:pPr>
      <w:r>
        <w:rPr>
          <w:rFonts w:ascii="Times New Roman" w:hAnsi="Times New Roman"/>
          <w:bCs/>
          <w:sz w:val="28"/>
          <w:szCs w:val="28"/>
          <w:lang w:val="kk-KZ" w:eastAsia="en-US"/>
        </w:rPr>
        <w:t>127</w:t>
      </w:r>
      <w:r>
        <w:rPr>
          <w:rFonts w:ascii="Times New Roman" w:hAnsi="Times New Roman"/>
          <w:sz w:val="28"/>
          <w:szCs w:val="28"/>
          <w:lang w:val="kk-KZ"/>
        </w:rPr>
        <w:t xml:space="preserve"> Данилов  М.С. Фармакологические свойства и лечебно-профилактическая эффективность фитопрепаратов и минеральных соединений при мастита у коров: автореф. ... дис.док.вет.наук.-Новосибирск, 2015.- 48 с.</w:t>
      </w:r>
    </w:p>
    <w:p w14:paraId="3C7E586A" w14:textId="77777777" w:rsidR="00E81861" w:rsidRDefault="00E81861" w:rsidP="00E81861">
      <w:pPr>
        <w:spacing w:after="160" w:line="259" w:lineRule="auto"/>
        <w:rPr>
          <w:rFonts w:eastAsia="Calibri"/>
          <w:lang w:eastAsia="en-US"/>
        </w:rPr>
      </w:pPr>
    </w:p>
    <w:p w14:paraId="5612B2B3" w14:textId="77777777" w:rsidR="00E81861" w:rsidRDefault="00E81861" w:rsidP="00E81861">
      <w:pPr>
        <w:pStyle w:val="Default"/>
        <w:ind w:firstLine="567"/>
        <w:jc w:val="center"/>
        <w:rPr>
          <w:b/>
          <w:sz w:val="28"/>
          <w:szCs w:val="28"/>
          <w:lang w:val="kk-KZ"/>
        </w:rPr>
      </w:pPr>
      <w:r>
        <w:rPr>
          <w:b/>
          <w:sz w:val="28"/>
          <w:szCs w:val="28"/>
          <w:lang w:val="kk-KZ"/>
        </w:rPr>
        <w:br w:type="page"/>
      </w:r>
      <w:bookmarkEnd w:id="11"/>
      <w:r>
        <w:rPr>
          <w:b/>
          <w:sz w:val="28"/>
          <w:szCs w:val="28"/>
          <w:lang w:val="kk-KZ"/>
        </w:rPr>
        <w:lastRenderedPageBreak/>
        <w:t>ҚОСЫМША А</w:t>
      </w:r>
    </w:p>
    <w:p w14:paraId="265E4EDA" w14:textId="77777777" w:rsidR="00E81861" w:rsidRPr="006612CD" w:rsidRDefault="00E81861" w:rsidP="00E81861">
      <w:pPr>
        <w:pStyle w:val="Default"/>
        <w:ind w:firstLine="567"/>
        <w:jc w:val="center"/>
        <w:rPr>
          <w:bCs/>
          <w:sz w:val="28"/>
          <w:szCs w:val="28"/>
          <w:lang w:val="kk-KZ"/>
        </w:rPr>
      </w:pPr>
      <w:r w:rsidRPr="006612CD">
        <w:rPr>
          <w:bCs/>
          <w:sz w:val="28"/>
          <w:szCs w:val="28"/>
          <w:lang w:val="kk-KZ"/>
        </w:rPr>
        <w:t>Пайдалы моделге патент</w:t>
      </w:r>
    </w:p>
    <w:p w14:paraId="0B03C229" w14:textId="77777777" w:rsidR="00E81861" w:rsidRDefault="00E81861" w:rsidP="00E81861">
      <w:pPr>
        <w:pStyle w:val="Default"/>
        <w:ind w:firstLine="567"/>
        <w:jc w:val="center"/>
        <w:rPr>
          <w:b/>
          <w:sz w:val="28"/>
          <w:szCs w:val="28"/>
          <w:lang w:val="kk-KZ"/>
        </w:rPr>
      </w:pPr>
    </w:p>
    <w:p w14:paraId="2A3C64E1" w14:textId="1EE9AE46" w:rsidR="00E81861" w:rsidRDefault="00E81861" w:rsidP="00E81861">
      <w:pPr>
        <w:jc w:val="center"/>
        <w:rPr>
          <w:lang w:val="kk-KZ"/>
        </w:rPr>
      </w:pPr>
      <w:r>
        <w:rPr>
          <w:noProof/>
        </w:rPr>
        <w:drawing>
          <wp:inline distT="0" distB="0" distL="0" distR="0" wp14:anchorId="760DEBDD" wp14:editId="16C1ABD4">
            <wp:extent cx="6075045" cy="8420735"/>
            <wp:effectExtent l="0" t="0" r="1905" b="0"/>
            <wp:docPr id="31" name="Рисунок 31" descr="C:\Users\Динара\Downloads\Screenshot_20230327_131531_Samsung N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Динара\Downloads\Screenshot_20230327_131531_Samsung Notes.jpg"/>
                    <pic:cNvPicPr>
                      <a:picLocks noChangeAspect="1" noChangeArrowheads="1"/>
                    </pic:cNvPicPr>
                  </pic:nvPicPr>
                  <pic:blipFill>
                    <a:blip r:embed="rId34">
                      <a:extLst>
                        <a:ext uri="{28A0092B-C50C-407E-A947-70E740481C1C}">
                          <a14:useLocalDpi xmlns:a14="http://schemas.microsoft.com/office/drawing/2010/main" val="0"/>
                        </a:ext>
                      </a:extLst>
                    </a:blip>
                    <a:srcRect l="1228" t="9584" b="25366"/>
                    <a:stretch>
                      <a:fillRect/>
                    </a:stretch>
                  </pic:blipFill>
                  <pic:spPr bwMode="auto">
                    <a:xfrm>
                      <a:off x="0" y="0"/>
                      <a:ext cx="6075045" cy="8420735"/>
                    </a:xfrm>
                    <a:prstGeom prst="rect">
                      <a:avLst/>
                    </a:prstGeom>
                    <a:noFill/>
                    <a:ln>
                      <a:noFill/>
                    </a:ln>
                  </pic:spPr>
                </pic:pic>
              </a:graphicData>
            </a:graphic>
          </wp:inline>
        </w:drawing>
      </w:r>
    </w:p>
    <w:p w14:paraId="69F6D83D" w14:textId="3E3D9E2B" w:rsidR="00E81861" w:rsidRDefault="00E81861" w:rsidP="00E81861">
      <w:pPr>
        <w:tabs>
          <w:tab w:val="left" w:pos="6340"/>
        </w:tabs>
        <w:rPr>
          <w:lang w:val="kk-KZ"/>
        </w:rPr>
      </w:pPr>
      <w:r>
        <w:rPr>
          <w:lang w:val="kk-KZ"/>
        </w:rPr>
        <w:lastRenderedPageBreak/>
        <w:tab/>
      </w:r>
      <w:r>
        <w:rPr>
          <w:noProof/>
        </w:rPr>
        <w:drawing>
          <wp:inline distT="0" distB="0" distL="0" distR="0" wp14:anchorId="0F1E807D" wp14:editId="71E37648">
            <wp:extent cx="6059170" cy="88023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9170" cy="8802370"/>
                    </a:xfrm>
                    <a:prstGeom prst="rect">
                      <a:avLst/>
                    </a:prstGeom>
                    <a:noFill/>
                    <a:ln>
                      <a:noFill/>
                    </a:ln>
                  </pic:spPr>
                </pic:pic>
              </a:graphicData>
            </a:graphic>
          </wp:inline>
        </w:drawing>
      </w:r>
    </w:p>
    <w:p w14:paraId="3DD28775" w14:textId="3947DAFB" w:rsidR="00E81861" w:rsidRDefault="00E81861" w:rsidP="00E81861">
      <w:pPr>
        <w:jc w:val="center"/>
        <w:rPr>
          <w:lang w:val="kk-KZ"/>
        </w:rPr>
      </w:pPr>
      <w:r>
        <w:rPr>
          <w:noProof/>
        </w:rPr>
        <w:lastRenderedPageBreak/>
        <w:drawing>
          <wp:inline distT="0" distB="0" distL="0" distR="0" wp14:anchorId="2033F0FC" wp14:editId="5DFC7601">
            <wp:extent cx="5939790" cy="8921115"/>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921115"/>
                    </a:xfrm>
                    <a:prstGeom prst="rect">
                      <a:avLst/>
                    </a:prstGeom>
                    <a:noFill/>
                    <a:ln>
                      <a:noFill/>
                    </a:ln>
                  </pic:spPr>
                </pic:pic>
              </a:graphicData>
            </a:graphic>
          </wp:inline>
        </w:drawing>
      </w:r>
    </w:p>
    <w:p w14:paraId="50A3718A" w14:textId="77777777" w:rsidR="00E81861" w:rsidRDefault="00E81861" w:rsidP="00E81861">
      <w:pPr>
        <w:jc w:val="center"/>
        <w:rPr>
          <w:rFonts w:ascii="Times New Roman" w:hAnsi="Times New Roman"/>
          <w:b/>
          <w:sz w:val="28"/>
          <w:szCs w:val="28"/>
          <w:lang w:val="kk-KZ"/>
        </w:rPr>
      </w:pPr>
      <w:r>
        <w:rPr>
          <w:rFonts w:ascii="Times New Roman" w:hAnsi="Times New Roman"/>
          <w:b/>
          <w:sz w:val="28"/>
          <w:szCs w:val="28"/>
          <w:lang w:val="kk-KZ"/>
        </w:rPr>
        <w:lastRenderedPageBreak/>
        <w:t>ҚОСЫМША Ә</w:t>
      </w:r>
    </w:p>
    <w:p w14:paraId="29479366" w14:textId="77777777" w:rsidR="00E81861" w:rsidRDefault="00E81861" w:rsidP="00E81861">
      <w:pPr>
        <w:pStyle w:val="11"/>
        <w:jc w:val="center"/>
        <w:rPr>
          <w:sz w:val="28"/>
          <w:szCs w:val="28"/>
        </w:rPr>
      </w:pPr>
      <w:r>
        <w:rPr>
          <w:sz w:val="28"/>
          <w:szCs w:val="28"/>
        </w:rPr>
        <w:t>Ғылыми- зерттеу жұмыстары аясында Қолданбалы ғылыми зерттеулер АӨК 2018-2020 жж. (О. 0879) ғылыми-техникалық бағдарлама шарттары</w:t>
      </w:r>
    </w:p>
    <w:p w14:paraId="39EE88D8" w14:textId="77777777" w:rsidR="00E81861" w:rsidRDefault="00E81861" w:rsidP="00E81861">
      <w:pPr>
        <w:pStyle w:val="11"/>
        <w:jc w:val="center"/>
        <w:rPr>
          <w:sz w:val="28"/>
          <w:szCs w:val="28"/>
        </w:rPr>
      </w:pPr>
    </w:p>
    <w:p w14:paraId="0F04A9AD" w14:textId="74D11F72" w:rsidR="00E81861" w:rsidRDefault="00E81861" w:rsidP="00E81861">
      <w:pPr>
        <w:jc w:val="center"/>
        <w:rPr>
          <w:rFonts w:ascii="Times New Roman" w:hAnsi="Times New Roman"/>
          <w:sz w:val="28"/>
          <w:szCs w:val="28"/>
          <w:lang w:val="kk-KZ"/>
        </w:rPr>
      </w:pPr>
      <w:r>
        <w:rPr>
          <w:rFonts w:ascii="Times New Roman" w:hAnsi="Times New Roman"/>
          <w:noProof/>
          <w:sz w:val="28"/>
          <w:szCs w:val="28"/>
        </w:rPr>
        <w:drawing>
          <wp:inline distT="0" distB="0" distL="0" distR="0" wp14:anchorId="03B0C885" wp14:editId="42A2A643">
            <wp:extent cx="6003290" cy="8022590"/>
            <wp:effectExtent l="0" t="0" r="0" b="0"/>
            <wp:docPr id="28" name="Рисунок 28" descr="D:\ДОКТОРАНТУРА САБАҚТАРЫ2017Ж\оформления статей Вестник\ПАКЕТ ДОКУМЕНТОВ ДЛЯ ПРОЕКТА\IMG-20181227-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ДОКТОРАНТУРА САБАҚТАРЫ2017Ж\оформления статей Вестник\ПАКЕТ ДОКУМЕНТОВ ДЛЯ ПРОЕКТА\IMG-20181227-WA0059.jpg"/>
                    <pic:cNvPicPr>
                      <a:picLocks noChangeAspect="1" noChangeArrowheads="1"/>
                    </pic:cNvPicPr>
                  </pic:nvPicPr>
                  <pic:blipFill>
                    <a:blip r:embed="rId37">
                      <a:lum bright="40000"/>
                      <a:extLst>
                        <a:ext uri="{28A0092B-C50C-407E-A947-70E740481C1C}">
                          <a14:useLocalDpi xmlns:a14="http://schemas.microsoft.com/office/drawing/2010/main" val="0"/>
                        </a:ext>
                      </a:extLst>
                    </a:blip>
                    <a:srcRect t="6848" r="1596" b="8446"/>
                    <a:stretch>
                      <a:fillRect/>
                    </a:stretch>
                  </pic:blipFill>
                  <pic:spPr bwMode="auto">
                    <a:xfrm>
                      <a:off x="0" y="0"/>
                      <a:ext cx="6003290" cy="8022590"/>
                    </a:xfrm>
                    <a:prstGeom prst="rect">
                      <a:avLst/>
                    </a:prstGeom>
                    <a:noFill/>
                    <a:ln>
                      <a:noFill/>
                    </a:ln>
                  </pic:spPr>
                </pic:pic>
              </a:graphicData>
            </a:graphic>
          </wp:inline>
        </w:drawing>
      </w:r>
    </w:p>
    <w:p w14:paraId="40EE1835" w14:textId="64C266C1" w:rsidR="00E81861" w:rsidRDefault="00E81861" w:rsidP="00E81861">
      <w:pPr>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3009490B" wp14:editId="217D7370">
            <wp:extent cx="5979160" cy="9096375"/>
            <wp:effectExtent l="0" t="0" r="2540" b="9525"/>
            <wp:docPr id="27" name="Рисунок 27" descr="D:\ДОКТОРАНТУРА САБАҚТАРЫ2017Ж\оформления статей Вестник\ПАКЕТ ДОКУМЕНТОВ ДЛЯ ПРОЕКТА\IMG-20181227-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ДОКТОРАНТУРА САБАҚТАРЫ2017Ж\оформления статей Вестник\ПАКЕТ ДОКУМЕНТОВ ДЛЯ ПРОЕКТА\IMG-20181227-WA0060.jpg"/>
                    <pic:cNvPicPr>
                      <a:picLocks noChangeAspect="1" noChangeArrowheads="1"/>
                    </pic:cNvPicPr>
                  </pic:nvPicPr>
                  <pic:blipFill>
                    <a:blip r:embed="rId38">
                      <a:lum bright="40000"/>
                      <a:extLst>
                        <a:ext uri="{28A0092B-C50C-407E-A947-70E740481C1C}">
                          <a14:useLocalDpi xmlns:a14="http://schemas.microsoft.com/office/drawing/2010/main" val="0"/>
                        </a:ext>
                      </a:extLst>
                    </a:blip>
                    <a:srcRect t="4095" r="3464" b="14992"/>
                    <a:stretch>
                      <a:fillRect/>
                    </a:stretch>
                  </pic:blipFill>
                  <pic:spPr bwMode="auto">
                    <a:xfrm>
                      <a:off x="0" y="0"/>
                      <a:ext cx="5979160" cy="9096375"/>
                    </a:xfrm>
                    <a:prstGeom prst="rect">
                      <a:avLst/>
                    </a:prstGeom>
                    <a:noFill/>
                    <a:ln>
                      <a:noFill/>
                    </a:ln>
                  </pic:spPr>
                </pic:pic>
              </a:graphicData>
            </a:graphic>
          </wp:inline>
        </w:drawing>
      </w:r>
    </w:p>
    <w:p w14:paraId="0923723D" w14:textId="2513A9C3" w:rsidR="00E81861" w:rsidRDefault="00E81861" w:rsidP="00E81861">
      <w:pPr>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6F4403B5" wp14:editId="7A72E6F8">
            <wp:extent cx="5939790" cy="8952865"/>
            <wp:effectExtent l="0" t="0" r="3810" b="635"/>
            <wp:docPr id="26" name="Рисунок 26" descr="D:\ДОКТОРАНТУРА САБАҚТАРЫ2017Ж\оформления статей Вестник\ПАКЕТ ДОКУМЕНТОВ ДЛЯ ПРОЕКТА\IMG-20181227-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ДОКТОРАНТУРА САБАҚТАРЫ2017Ж\оформления статей Вестник\ПАКЕТ ДОКУМЕНТОВ ДЛЯ ПРОЕКТА\IMG-20181227-WA0062.jpg"/>
                    <pic:cNvPicPr>
                      <a:picLocks noChangeAspect="1" noChangeArrowheads="1"/>
                    </pic:cNvPicPr>
                  </pic:nvPicPr>
                  <pic:blipFill>
                    <a:blip r:embed="rId39">
                      <a:extLst>
                        <a:ext uri="{28A0092B-C50C-407E-A947-70E740481C1C}">
                          <a14:useLocalDpi xmlns:a14="http://schemas.microsoft.com/office/drawing/2010/main" val="0"/>
                        </a:ext>
                      </a:extLst>
                    </a:blip>
                    <a:srcRect t="9332" b="6609"/>
                    <a:stretch>
                      <a:fillRect/>
                    </a:stretch>
                  </pic:blipFill>
                  <pic:spPr bwMode="auto">
                    <a:xfrm>
                      <a:off x="0" y="0"/>
                      <a:ext cx="5939790" cy="8952865"/>
                    </a:xfrm>
                    <a:prstGeom prst="rect">
                      <a:avLst/>
                    </a:prstGeom>
                    <a:noFill/>
                    <a:ln>
                      <a:noFill/>
                    </a:ln>
                  </pic:spPr>
                </pic:pic>
              </a:graphicData>
            </a:graphic>
          </wp:inline>
        </w:drawing>
      </w:r>
    </w:p>
    <w:p w14:paraId="2FE23E7D" w14:textId="77777777" w:rsidR="00E81861" w:rsidRDefault="00E81861" w:rsidP="00E81861">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 Б</w:t>
      </w:r>
    </w:p>
    <w:p w14:paraId="15842152" w14:textId="77777777" w:rsidR="00E81861" w:rsidRDefault="00E81861" w:rsidP="00E81861">
      <w:pPr>
        <w:spacing w:after="0" w:line="240" w:lineRule="auto"/>
        <w:jc w:val="center"/>
        <w:rPr>
          <w:rFonts w:ascii="Times New Roman" w:hAnsi="Times New Roman"/>
          <w:bCs/>
          <w:sz w:val="28"/>
          <w:szCs w:val="28"/>
          <w:lang w:val="kk-KZ"/>
        </w:rPr>
      </w:pPr>
      <w:r w:rsidRPr="006612CD">
        <w:rPr>
          <w:rFonts w:ascii="Times New Roman" w:hAnsi="Times New Roman"/>
          <w:bCs/>
          <w:sz w:val="28"/>
          <w:szCs w:val="28"/>
          <w:lang w:val="kk-KZ"/>
        </w:rPr>
        <w:t>Жұмыс орындалған шаруашылықтар бойынша суреттер</w:t>
      </w:r>
    </w:p>
    <w:p w14:paraId="08FF0D73" w14:textId="77777777" w:rsidR="00E81861" w:rsidRPr="006612CD" w:rsidRDefault="00E81861" w:rsidP="00E81861">
      <w:pPr>
        <w:spacing w:after="0" w:line="240" w:lineRule="auto"/>
        <w:jc w:val="center"/>
        <w:rPr>
          <w:rFonts w:ascii="Times New Roman" w:hAnsi="Times New Roman"/>
          <w:bCs/>
          <w:sz w:val="28"/>
          <w:szCs w:val="28"/>
          <w:lang w:val="kk-KZ"/>
        </w:rPr>
      </w:pPr>
    </w:p>
    <w:p w14:paraId="3BB3B345" w14:textId="0073A359" w:rsidR="00E81861" w:rsidRDefault="00E81861" w:rsidP="00E81861">
      <w:pPr>
        <w:jc w:val="center"/>
        <w:rPr>
          <w:rFonts w:ascii="Times New Roman" w:hAnsi="Times New Roman"/>
          <w:sz w:val="28"/>
          <w:szCs w:val="28"/>
        </w:rPr>
      </w:pPr>
      <w:r>
        <w:rPr>
          <w:rFonts w:ascii="Times New Roman" w:hAnsi="Times New Roman"/>
          <w:noProof/>
          <w:sz w:val="28"/>
          <w:szCs w:val="28"/>
        </w:rPr>
        <w:drawing>
          <wp:inline distT="0" distB="0" distL="0" distR="0" wp14:anchorId="1F4F395B" wp14:editId="602EDA25">
            <wp:extent cx="5939790" cy="3196590"/>
            <wp:effectExtent l="0" t="0" r="3810" b="3810"/>
            <wp:docPr id="25" name="Рисунок 25" descr="C:\Users\Admin\Desktop\janat\фото\IMG-20180515-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esktop\janat\фото\IMG-20180515-WA0057.jpg"/>
                    <pic:cNvPicPr>
                      <a:picLocks noChangeAspect="1" noChangeArrowheads="1"/>
                    </pic:cNvPicPr>
                  </pic:nvPicPr>
                  <pic:blipFill>
                    <a:blip r:embed="rId40">
                      <a:lum bright="20000"/>
                      <a:extLst>
                        <a:ext uri="{28A0092B-C50C-407E-A947-70E740481C1C}">
                          <a14:useLocalDpi xmlns:a14="http://schemas.microsoft.com/office/drawing/2010/main" val="0"/>
                        </a:ext>
                      </a:extLst>
                    </a:blip>
                    <a:srcRect/>
                    <a:stretch>
                      <a:fillRect/>
                    </a:stretch>
                  </pic:blipFill>
                  <pic:spPr bwMode="auto">
                    <a:xfrm>
                      <a:off x="0" y="0"/>
                      <a:ext cx="5939790" cy="3196590"/>
                    </a:xfrm>
                    <a:prstGeom prst="rect">
                      <a:avLst/>
                    </a:prstGeom>
                    <a:noFill/>
                    <a:ln>
                      <a:noFill/>
                    </a:ln>
                  </pic:spPr>
                </pic:pic>
              </a:graphicData>
            </a:graphic>
          </wp:inline>
        </w:drawing>
      </w:r>
    </w:p>
    <w:p w14:paraId="77F12445" w14:textId="77777777" w:rsidR="00E81861" w:rsidRPr="007432DC"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w:t>
      </w:r>
      <w:r>
        <w:rPr>
          <w:rFonts w:ascii="Times New Roman" w:hAnsi="Times New Roman"/>
          <w:sz w:val="28"/>
          <w:szCs w:val="28"/>
        </w:rPr>
        <w:t xml:space="preserve">1 - </w:t>
      </w:r>
      <w:r>
        <w:rPr>
          <w:rFonts w:ascii="Times New Roman" w:hAnsi="Times New Roman"/>
          <w:sz w:val="28"/>
          <w:szCs w:val="28"/>
          <w:lang w:val="kk-KZ"/>
        </w:rPr>
        <w:t xml:space="preserve">«Балке» </w:t>
      </w:r>
      <w:proofErr w:type="spellStart"/>
      <w:r>
        <w:rPr>
          <w:rFonts w:ascii="Times New Roman" w:hAnsi="Times New Roman"/>
          <w:sz w:val="28"/>
          <w:szCs w:val="28"/>
        </w:rPr>
        <w:t>шаруашылы</w:t>
      </w:r>
      <w:proofErr w:type="spellEnd"/>
      <w:r>
        <w:rPr>
          <w:rFonts w:ascii="Times New Roman" w:hAnsi="Times New Roman"/>
          <w:sz w:val="28"/>
          <w:szCs w:val="28"/>
          <w:lang w:val="kk-KZ"/>
        </w:rPr>
        <w:t>ғының сиырлары</w:t>
      </w:r>
    </w:p>
    <w:p w14:paraId="790972D5" w14:textId="6EE80BBD" w:rsidR="00E81861" w:rsidRDefault="00E81861" w:rsidP="00E81861">
      <w:pPr>
        <w:jc w:val="center"/>
        <w:rPr>
          <w:rFonts w:ascii="Times New Roman" w:hAnsi="Times New Roman"/>
          <w:sz w:val="28"/>
          <w:szCs w:val="28"/>
        </w:rPr>
      </w:pPr>
      <w:r>
        <w:rPr>
          <w:rFonts w:ascii="Times New Roman" w:hAnsi="Times New Roman"/>
          <w:noProof/>
          <w:sz w:val="28"/>
          <w:szCs w:val="28"/>
        </w:rPr>
        <w:drawing>
          <wp:inline distT="0" distB="0" distL="0" distR="0" wp14:anchorId="3D58229D" wp14:editId="61F0D353">
            <wp:extent cx="5971540" cy="3212465"/>
            <wp:effectExtent l="0" t="0" r="0" b="6985"/>
            <wp:docPr id="24" name="Рисунок 24" descr="D:\А1А ДОКТОРАНТУРА САБАҚТАРЫ2017Ж\Фота Ғылыми зерттеу жұмыстарының  2019Ж\IMG-2018110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А1А ДОКТОРАНТУРА САБАҚТАРЫ2017Ж\Фота Ғылыми зерттеу жұмыстарының  2019Ж\IMG-20181102-WA0022.jpg"/>
                    <pic:cNvPicPr>
                      <a:picLocks noChangeAspect="1" noChangeArrowheads="1"/>
                    </pic:cNvPicPr>
                  </pic:nvPicPr>
                  <pic:blipFill>
                    <a:blip r:embed="rId41">
                      <a:lum bright="20000"/>
                      <a:extLst>
                        <a:ext uri="{28A0092B-C50C-407E-A947-70E740481C1C}">
                          <a14:useLocalDpi xmlns:a14="http://schemas.microsoft.com/office/drawing/2010/main" val="0"/>
                        </a:ext>
                      </a:extLst>
                    </a:blip>
                    <a:srcRect/>
                    <a:stretch>
                      <a:fillRect/>
                    </a:stretch>
                  </pic:blipFill>
                  <pic:spPr bwMode="auto">
                    <a:xfrm>
                      <a:off x="0" y="0"/>
                      <a:ext cx="5971540" cy="3212465"/>
                    </a:xfrm>
                    <a:prstGeom prst="rect">
                      <a:avLst/>
                    </a:prstGeom>
                    <a:noFill/>
                    <a:ln>
                      <a:noFill/>
                    </a:ln>
                  </pic:spPr>
                </pic:pic>
              </a:graphicData>
            </a:graphic>
          </wp:inline>
        </w:drawing>
      </w:r>
    </w:p>
    <w:p w14:paraId="7A875AAC" w14:textId="77777777" w:rsidR="00E81861" w:rsidRPr="007432DC"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Б.2</w:t>
      </w:r>
      <w:r>
        <w:rPr>
          <w:rFonts w:ascii="Times New Roman" w:hAnsi="Times New Roman"/>
          <w:sz w:val="28"/>
          <w:szCs w:val="28"/>
        </w:rPr>
        <w:t xml:space="preserve"> - </w:t>
      </w:r>
      <w:r>
        <w:rPr>
          <w:rFonts w:ascii="Times New Roman" w:hAnsi="Times New Roman"/>
          <w:sz w:val="28"/>
          <w:szCs w:val="28"/>
          <w:lang w:val="kk-KZ"/>
        </w:rPr>
        <w:t xml:space="preserve">«Мади Р» </w:t>
      </w:r>
      <w:proofErr w:type="spellStart"/>
      <w:r>
        <w:rPr>
          <w:rFonts w:ascii="Times New Roman" w:hAnsi="Times New Roman"/>
          <w:sz w:val="28"/>
          <w:szCs w:val="28"/>
        </w:rPr>
        <w:t>шаруашылы</w:t>
      </w:r>
      <w:proofErr w:type="spellEnd"/>
      <w:r>
        <w:rPr>
          <w:rFonts w:ascii="Times New Roman" w:hAnsi="Times New Roman"/>
          <w:sz w:val="28"/>
          <w:szCs w:val="28"/>
          <w:lang w:val="kk-KZ"/>
        </w:rPr>
        <w:t>ғының сиырлары</w:t>
      </w:r>
    </w:p>
    <w:p w14:paraId="35AE7E15" w14:textId="77777777" w:rsidR="00E81861" w:rsidRDefault="00E81861" w:rsidP="00E81861">
      <w:pPr>
        <w:jc w:val="center"/>
        <w:rPr>
          <w:rFonts w:ascii="Times New Roman" w:hAnsi="Times New Roman"/>
          <w:sz w:val="28"/>
          <w:szCs w:val="28"/>
          <w:lang w:val="kk-KZ"/>
        </w:rPr>
      </w:pPr>
    </w:p>
    <w:p w14:paraId="0227C060" w14:textId="7ADE8592" w:rsidR="00E81861" w:rsidRDefault="00E81861" w:rsidP="00E81861">
      <w:pPr>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7934B09B" wp14:editId="08568950">
            <wp:extent cx="5558155" cy="3578225"/>
            <wp:effectExtent l="0" t="0" r="4445" b="3175"/>
            <wp:docPr id="23" name="Рисунок 23" descr="D:\А1А ДОКТОРАНТУРА САБАҚТАРЫ2017Ж\Фота Ғылыми зерттеу жұмыстарының  2019Ж\IMG-2019031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D:\А1А ДОКТОРАНТУРА САБАҚТАРЫ2017Ж\Фота Ғылыми зерттеу жұмыстарының  2019Ж\IMG-20190313-WA0020.jpg"/>
                    <pic:cNvPicPr>
                      <a:picLocks noChangeAspect="1" noChangeArrowheads="1"/>
                    </pic:cNvPicPr>
                  </pic:nvPicPr>
                  <pic:blipFill>
                    <a:blip r:embed="rId42">
                      <a:lum bright="20000"/>
                      <a:extLst>
                        <a:ext uri="{28A0092B-C50C-407E-A947-70E740481C1C}">
                          <a14:useLocalDpi xmlns:a14="http://schemas.microsoft.com/office/drawing/2010/main" val="0"/>
                        </a:ext>
                      </a:extLst>
                    </a:blip>
                    <a:srcRect/>
                    <a:stretch>
                      <a:fillRect/>
                    </a:stretch>
                  </pic:blipFill>
                  <pic:spPr bwMode="auto">
                    <a:xfrm>
                      <a:off x="0" y="0"/>
                      <a:ext cx="5558155" cy="3578225"/>
                    </a:xfrm>
                    <a:prstGeom prst="rect">
                      <a:avLst/>
                    </a:prstGeom>
                    <a:noFill/>
                    <a:ln>
                      <a:noFill/>
                    </a:ln>
                  </pic:spPr>
                </pic:pic>
              </a:graphicData>
            </a:graphic>
          </wp:inline>
        </w:drawing>
      </w:r>
    </w:p>
    <w:p w14:paraId="4A0BE70F" w14:textId="77777777" w:rsidR="00E81861" w:rsidRPr="007432DC"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Б.3 -</w:t>
      </w:r>
      <w:r w:rsidRPr="007432DC">
        <w:rPr>
          <w:rFonts w:ascii="Times New Roman" w:hAnsi="Times New Roman"/>
          <w:sz w:val="28"/>
          <w:szCs w:val="28"/>
          <w:lang w:val="kk-KZ"/>
        </w:rPr>
        <w:t xml:space="preserve"> </w:t>
      </w:r>
      <w:r>
        <w:rPr>
          <w:rFonts w:ascii="Times New Roman" w:hAnsi="Times New Roman"/>
          <w:sz w:val="28"/>
          <w:szCs w:val="28"/>
          <w:lang w:val="kk-KZ"/>
        </w:rPr>
        <w:t xml:space="preserve">«Калиханұлы» </w:t>
      </w:r>
      <w:r w:rsidRPr="007432DC">
        <w:rPr>
          <w:rFonts w:ascii="Times New Roman" w:hAnsi="Times New Roman"/>
          <w:sz w:val="28"/>
          <w:szCs w:val="28"/>
          <w:lang w:val="kk-KZ"/>
        </w:rPr>
        <w:t>шаруашылы</w:t>
      </w:r>
      <w:r>
        <w:rPr>
          <w:rFonts w:ascii="Times New Roman" w:hAnsi="Times New Roman"/>
          <w:sz w:val="28"/>
          <w:szCs w:val="28"/>
          <w:lang w:val="kk-KZ"/>
        </w:rPr>
        <w:t>ғының сиырлары</w:t>
      </w:r>
    </w:p>
    <w:p w14:paraId="45AC0F88" w14:textId="0516A9A2" w:rsidR="00E81861" w:rsidRDefault="00E81861" w:rsidP="00E81861">
      <w:pPr>
        <w:pStyle w:val="af6"/>
        <w:jc w:val="center"/>
        <w:rPr>
          <w:rFonts w:ascii="Times New Roman" w:hAnsi="Times New Roman"/>
          <w:sz w:val="28"/>
          <w:szCs w:val="28"/>
          <w:lang w:val="kk-KZ"/>
        </w:rPr>
      </w:pPr>
      <w:r>
        <w:rPr>
          <w:rFonts w:ascii="Times New Roman" w:hAnsi="Times New Roman"/>
          <w:noProof/>
          <w:sz w:val="28"/>
          <w:szCs w:val="28"/>
        </w:rPr>
        <w:drawing>
          <wp:inline distT="0" distB="0" distL="0" distR="0" wp14:anchorId="756826C3" wp14:editId="48D095FB">
            <wp:extent cx="5549900" cy="3641725"/>
            <wp:effectExtent l="0" t="0" r="0" b="0"/>
            <wp:docPr id="22" name="Рисунок 22" descr="D:\А1А ДОКТОРАНТУРА САБАҚТАРЫ2017Ж\ДОКТОРАНТУРА ДОКУМЕНТЫ\ИССДЕДОВ ЖУРНАЛ\IMG-201903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А1А ДОКТОРАНТУРА САБАҚТАРЫ2017Ж\ДОКТОРАНТУРА ДОКУМЕНТЫ\ИССДЕДОВ ЖУРНАЛ\IMG-20190315-WA0007.jpg"/>
                    <pic:cNvPicPr>
                      <a:picLocks noChangeAspect="1" noChangeArrowheads="1"/>
                    </pic:cNvPicPr>
                  </pic:nvPicPr>
                  <pic:blipFill>
                    <a:blip r:embed="rId43">
                      <a:lum bright="20000"/>
                      <a:extLst>
                        <a:ext uri="{28A0092B-C50C-407E-A947-70E740481C1C}">
                          <a14:useLocalDpi xmlns:a14="http://schemas.microsoft.com/office/drawing/2010/main" val="0"/>
                        </a:ext>
                      </a:extLst>
                    </a:blip>
                    <a:srcRect/>
                    <a:stretch>
                      <a:fillRect/>
                    </a:stretch>
                  </pic:blipFill>
                  <pic:spPr bwMode="auto">
                    <a:xfrm>
                      <a:off x="0" y="0"/>
                      <a:ext cx="5549900" cy="3641725"/>
                    </a:xfrm>
                    <a:prstGeom prst="rect">
                      <a:avLst/>
                    </a:prstGeom>
                    <a:noFill/>
                    <a:ln>
                      <a:noFill/>
                    </a:ln>
                  </pic:spPr>
                </pic:pic>
              </a:graphicData>
            </a:graphic>
          </wp:inline>
        </w:drawing>
      </w:r>
    </w:p>
    <w:p w14:paraId="74DCA028" w14:textId="77777777" w:rsidR="00E81861" w:rsidRDefault="00E81861" w:rsidP="00E81861">
      <w:pPr>
        <w:pStyle w:val="af6"/>
        <w:ind w:firstLine="567"/>
        <w:jc w:val="both"/>
        <w:rPr>
          <w:rFonts w:ascii="Times New Roman" w:hAnsi="Times New Roman"/>
          <w:sz w:val="28"/>
          <w:szCs w:val="28"/>
          <w:lang w:val="kk-KZ"/>
        </w:rPr>
      </w:pPr>
    </w:p>
    <w:p w14:paraId="4EF910DF" w14:textId="77777777" w:rsidR="00E81861" w:rsidRDefault="00E81861" w:rsidP="00E81861">
      <w:pPr>
        <w:pStyle w:val="af6"/>
        <w:jc w:val="center"/>
        <w:rPr>
          <w:rFonts w:ascii="Times New Roman" w:hAnsi="Times New Roman"/>
          <w:sz w:val="28"/>
          <w:szCs w:val="28"/>
          <w:lang w:val="kk-KZ"/>
        </w:rPr>
      </w:pPr>
      <w:r>
        <w:rPr>
          <w:rFonts w:ascii="Times New Roman" w:hAnsi="Times New Roman"/>
          <w:sz w:val="28"/>
          <w:szCs w:val="28"/>
          <w:lang w:val="kk-KZ"/>
        </w:rPr>
        <w:t>Сурет Б.</w:t>
      </w:r>
      <w:r w:rsidRPr="007432DC">
        <w:rPr>
          <w:rFonts w:ascii="Times New Roman" w:hAnsi="Times New Roman"/>
          <w:sz w:val="28"/>
          <w:szCs w:val="28"/>
          <w:lang w:val="kk-KZ"/>
        </w:rPr>
        <w:t xml:space="preserve">4 </w:t>
      </w:r>
      <w:r>
        <w:rPr>
          <w:rFonts w:ascii="Times New Roman" w:hAnsi="Times New Roman"/>
          <w:sz w:val="28"/>
          <w:szCs w:val="28"/>
          <w:lang w:val="kk-KZ"/>
        </w:rPr>
        <w:t>– Шаруашылық жағдайында «Лактан 1-4 М» құралымен сүтті зерттеу</w:t>
      </w:r>
    </w:p>
    <w:p w14:paraId="44091C0B" w14:textId="77777777" w:rsidR="00E81861" w:rsidRDefault="00E81861" w:rsidP="00E81861">
      <w:pPr>
        <w:pStyle w:val="af6"/>
        <w:jc w:val="both"/>
        <w:rPr>
          <w:rFonts w:ascii="Times New Roman" w:hAnsi="Times New Roman"/>
          <w:sz w:val="28"/>
          <w:szCs w:val="28"/>
          <w:lang w:val="kk-KZ"/>
        </w:rPr>
      </w:pPr>
    </w:p>
    <w:p w14:paraId="2C85B474" w14:textId="70D401BF" w:rsidR="00E81861" w:rsidRDefault="00E81861" w:rsidP="00E81861">
      <w:pPr>
        <w:jc w:val="center"/>
        <w:rPr>
          <w:rFonts w:ascii="Times New Roman" w:hAnsi="Times New Roman"/>
          <w:b/>
          <w:sz w:val="28"/>
          <w:szCs w:val="28"/>
          <w:lang w:val="kk-KZ"/>
        </w:rPr>
      </w:pPr>
      <w:r>
        <w:rPr>
          <w:rFonts w:ascii="Times New Roman" w:hAnsi="Times New Roman"/>
          <w:b/>
          <w:noProof/>
          <w:sz w:val="28"/>
          <w:szCs w:val="28"/>
          <w:lang w:val="kk-KZ"/>
        </w:rPr>
        <w:lastRenderedPageBreak/>
        <w:drawing>
          <wp:inline distT="0" distB="0" distL="0" distR="0" wp14:anchorId="37A3FBCE" wp14:editId="41D7047D">
            <wp:extent cx="5725160" cy="3713480"/>
            <wp:effectExtent l="0" t="0" r="889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2"/>
                    <pic:cNvPicPr>
                      <a:picLocks noChangeAspect="1" noChangeArrowheads="1"/>
                    </pic:cNvPicPr>
                  </pic:nvPicPr>
                  <pic:blipFill>
                    <a:blip r:embed="rId44" cstate="print">
                      <a:lum bright="40000"/>
                      <a:extLst>
                        <a:ext uri="{28A0092B-C50C-407E-A947-70E740481C1C}">
                          <a14:useLocalDpi xmlns:a14="http://schemas.microsoft.com/office/drawing/2010/main" val="0"/>
                        </a:ext>
                      </a:extLst>
                    </a:blip>
                    <a:srcRect/>
                    <a:stretch>
                      <a:fillRect/>
                    </a:stretch>
                  </pic:blipFill>
                  <pic:spPr bwMode="auto">
                    <a:xfrm>
                      <a:off x="0" y="0"/>
                      <a:ext cx="5725160" cy="3713480"/>
                    </a:xfrm>
                    <a:prstGeom prst="rect">
                      <a:avLst/>
                    </a:prstGeom>
                    <a:noFill/>
                    <a:ln>
                      <a:noFill/>
                    </a:ln>
                  </pic:spPr>
                </pic:pic>
              </a:graphicData>
            </a:graphic>
          </wp:inline>
        </w:drawing>
      </w:r>
    </w:p>
    <w:p w14:paraId="2068938B" w14:textId="77777777" w:rsidR="00E81861" w:rsidRDefault="00E81861" w:rsidP="00E81861">
      <w:pPr>
        <w:jc w:val="center"/>
        <w:rPr>
          <w:rFonts w:ascii="Times New Roman" w:hAnsi="Times New Roman"/>
          <w:b/>
          <w:sz w:val="28"/>
          <w:szCs w:val="28"/>
          <w:lang w:val="kk-KZ"/>
        </w:rPr>
      </w:pPr>
      <w:r>
        <w:rPr>
          <w:rFonts w:ascii="Times New Roman" w:hAnsi="Times New Roman"/>
          <w:sz w:val="28"/>
          <w:szCs w:val="28"/>
          <w:lang w:val="kk-KZ"/>
        </w:rPr>
        <w:t xml:space="preserve">Сурет Б.5 - Сүт сынамаларын </w:t>
      </w:r>
      <w:r>
        <w:rPr>
          <w:rFonts w:ascii="Times New Roman" w:hAnsi="Times New Roman"/>
          <w:bCs/>
          <w:sz w:val="28"/>
          <w:szCs w:val="28"/>
          <w:lang w:val="kk-KZ"/>
        </w:rPr>
        <w:t>Калифорниялық мастит-тестпен тексеру</w:t>
      </w:r>
    </w:p>
    <w:p w14:paraId="66F10752" w14:textId="764D5486" w:rsidR="00E81861" w:rsidRDefault="00E81861" w:rsidP="00E81861">
      <w:pPr>
        <w:jc w:val="center"/>
        <w:rPr>
          <w:rFonts w:ascii="Times New Roman" w:hAnsi="Times New Roman"/>
          <w:sz w:val="28"/>
          <w:szCs w:val="28"/>
          <w:lang w:val="kk-KZ"/>
        </w:rPr>
      </w:pPr>
      <w:r>
        <w:rPr>
          <w:rFonts w:ascii="Times New Roman" w:hAnsi="Times New Roman"/>
          <w:noProof/>
          <w:sz w:val="28"/>
          <w:szCs w:val="28"/>
        </w:rPr>
        <w:drawing>
          <wp:inline distT="0" distB="0" distL="0" distR="0" wp14:anchorId="28FFD625" wp14:editId="17781F16">
            <wp:extent cx="5677535" cy="3665855"/>
            <wp:effectExtent l="0" t="0" r="0" b="0"/>
            <wp:docPr id="20" name="Рисунок 20" descr="C:\Users\Admin\AppData\Local\Temp\Temp1_19-03-2019_08-01-30.zip\20181102_12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AppData\Local\Temp\Temp1_19-03-2019_08-01-30.zip\20181102_122724.jpg"/>
                    <pic:cNvPicPr preferRelativeResize="0">
                      <a:picLocks noChangeAspect="1" noChangeArrowheads="1"/>
                    </pic:cNvPicPr>
                  </pic:nvPicPr>
                  <pic:blipFill>
                    <a:blip r:embed="rId45">
                      <a:lum bright="20000"/>
                      <a:extLst>
                        <a:ext uri="{28A0092B-C50C-407E-A947-70E740481C1C}">
                          <a14:useLocalDpi xmlns:a14="http://schemas.microsoft.com/office/drawing/2010/main" val="0"/>
                        </a:ext>
                      </a:extLst>
                    </a:blip>
                    <a:srcRect/>
                    <a:stretch>
                      <a:fillRect/>
                    </a:stretch>
                  </pic:blipFill>
                  <pic:spPr bwMode="auto">
                    <a:xfrm>
                      <a:off x="0" y="0"/>
                      <a:ext cx="5677535" cy="3665855"/>
                    </a:xfrm>
                    <a:prstGeom prst="rect">
                      <a:avLst/>
                    </a:prstGeom>
                    <a:noFill/>
                    <a:ln>
                      <a:noFill/>
                    </a:ln>
                  </pic:spPr>
                </pic:pic>
              </a:graphicData>
            </a:graphic>
          </wp:inline>
        </w:drawing>
      </w:r>
    </w:p>
    <w:p w14:paraId="47B2CE19" w14:textId="77777777" w:rsidR="00E81861" w:rsidRPr="00140C75" w:rsidRDefault="00E81861" w:rsidP="00E81861">
      <w:pPr>
        <w:pStyle w:val="af8"/>
        <w:spacing w:line="240" w:lineRule="auto"/>
        <w:ind w:left="0"/>
        <w:jc w:val="both"/>
        <w:rPr>
          <w:rFonts w:ascii="Times New Roman" w:hAnsi="Times New Roman"/>
          <w:iCs/>
          <w:sz w:val="28"/>
          <w:szCs w:val="28"/>
          <w:lang w:val="kk-KZ"/>
        </w:rPr>
      </w:pPr>
      <w:r>
        <w:rPr>
          <w:rFonts w:ascii="Times New Roman" w:hAnsi="Times New Roman"/>
          <w:iCs/>
          <w:sz w:val="28"/>
          <w:szCs w:val="28"/>
          <w:lang w:val="kk-KZ"/>
        </w:rPr>
        <w:t xml:space="preserve">Сурет Б.6 - Жұмыртқа белогы мен </w:t>
      </w:r>
      <w:r>
        <w:rPr>
          <w:rFonts w:ascii="Times New Roman" w:hAnsi="Times New Roman"/>
          <w:sz w:val="28"/>
          <w:szCs w:val="28"/>
          <w:lang w:val="kk-KZ"/>
        </w:rPr>
        <w:t>АСД2 фракциясының үйлесімділігін тексеру</w:t>
      </w:r>
    </w:p>
    <w:p w14:paraId="319971D8" w14:textId="77777777" w:rsidR="00E81861" w:rsidRDefault="00E81861" w:rsidP="00E81861">
      <w:pPr>
        <w:pStyle w:val="af8"/>
        <w:spacing w:line="240" w:lineRule="auto"/>
        <w:ind w:left="-284" w:firstLine="851"/>
        <w:jc w:val="both"/>
        <w:rPr>
          <w:rFonts w:ascii="Times New Roman" w:hAnsi="Times New Roman"/>
          <w:sz w:val="28"/>
          <w:szCs w:val="28"/>
          <w:lang w:val="kk-KZ"/>
        </w:rPr>
      </w:pPr>
    </w:p>
    <w:p w14:paraId="66B1405C" w14:textId="05D9866E" w:rsidR="00E81861" w:rsidRDefault="00E81861" w:rsidP="00E81861">
      <w:pPr>
        <w:pStyle w:val="af8"/>
        <w:spacing w:line="240" w:lineRule="auto"/>
        <w:ind w:left="-284" w:firstLine="851"/>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79C707C7" wp14:editId="2EAB89FD">
            <wp:extent cx="5319395" cy="4246245"/>
            <wp:effectExtent l="0" t="0" r="0" b="1905"/>
            <wp:docPr id="19" name="Рисунок 19" descr="D:\А1А ДОКТОРАНТУРА САБАҚТАРЫ2017Ж\Фота Ғылыми зерттеу жұмыстарының  2019Ж\IMG_20190310_10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А1А ДОКТОРАНТУРА САБАҚТАРЫ2017Ж\Фота Ғылыми зерттеу жұмыстарының  2019Ж\IMG_20190310_1039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9395" cy="4246245"/>
                    </a:xfrm>
                    <a:prstGeom prst="rect">
                      <a:avLst/>
                    </a:prstGeom>
                    <a:noFill/>
                    <a:ln>
                      <a:noFill/>
                    </a:ln>
                  </pic:spPr>
                </pic:pic>
              </a:graphicData>
            </a:graphic>
          </wp:inline>
        </w:drawing>
      </w:r>
    </w:p>
    <w:p w14:paraId="38FF01E8" w14:textId="77777777" w:rsidR="00E81861" w:rsidRDefault="00E81861" w:rsidP="00E81861">
      <w:pPr>
        <w:pStyle w:val="af8"/>
        <w:spacing w:line="240" w:lineRule="auto"/>
        <w:ind w:left="-284" w:firstLine="851"/>
        <w:jc w:val="both"/>
        <w:rPr>
          <w:rFonts w:ascii="Times New Roman" w:hAnsi="Times New Roman"/>
          <w:sz w:val="28"/>
          <w:szCs w:val="28"/>
          <w:lang w:val="kk-KZ"/>
        </w:rPr>
      </w:pPr>
    </w:p>
    <w:p w14:paraId="29F8FE1E" w14:textId="77777777" w:rsidR="00E81861" w:rsidRDefault="00E81861" w:rsidP="00E81861">
      <w:pPr>
        <w:pStyle w:val="af8"/>
        <w:spacing w:line="240" w:lineRule="auto"/>
        <w:ind w:left="-284" w:firstLine="851"/>
        <w:jc w:val="center"/>
        <w:rPr>
          <w:rFonts w:ascii="Times New Roman" w:hAnsi="Times New Roman"/>
          <w:sz w:val="28"/>
          <w:szCs w:val="28"/>
          <w:lang w:val="kk-KZ"/>
        </w:rPr>
      </w:pPr>
      <w:r>
        <w:rPr>
          <w:rFonts w:ascii="Times New Roman" w:hAnsi="Times New Roman"/>
          <w:sz w:val="28"/>
          <w:szCs w:val="28"/>
          <w:lang w:val="kk-KZ"/>
        </w:rPr>
        <w:t>Сурет Б.7-«Балке» шаруашылығында «Дороб» препаратын әзірлеу</w:t>
      </w:r>
    </w:p>
    <w:p w14:paraId="5039A0C3" w14:textId="19A0C296" w:rsidR="00E81861" w:rsidRDefault="00E81861" w:rsidP="00E81861">
      <w:pPr>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6382624A" wp14:editId="686584B3">
            <wp:extent cx="3005455" cy="4015105"/>
            <wp:effectExtent l="0" t="0" r="444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5455" cy="4015105"/>
                    </a:xfrm>
                    <a:prstGeom prst="rect">
                      <a:avLst/>
                    </a:prstGeom>
                    <a:noFill/>
                    <a:ln>
                      <a:noFill/>
                    </a:ln>
                  </pic:spPr>
                </pic:pic>
              </a:graphicData>
            </a:graphic>
          </wp:inline>
        </w:drawing>
      </w:r>
    </w:p>
    <w:p w14:paraId="4DD926D7" w14:textId="77777777" w:rsidR="00E81861" w:rsidRDefault="00E81861" w:rsidP="00E81861">
      <w:pPr>
        <w:pStyle w:val="af8"/>
        <w:spacing w:line="240" w:lineRule="auto"/>
        <w:ind w:left="-284" w:firstLine="851"/>
        <w:jc w:val="center"/>
        <w:rPr>
          <w:rFonts w:ascii="Times New Roman" w:hAnsi="Times New Roman"/>
          <w:sz w:val="28"/>
          <w:szCs w:val="28"/>
          <w:lang w:val="kk-KZ"/>
        </w:rPr>
      </w:pPr>
      <w:r>
        <w:rPr>
          <w:rFonts w:ascii="Times New Roman" w:hAnsi="Times New Roman"/>
          <w:sz w:val="28"/>
          <w:szCs w:val="28"/>
          <w:lang w:val="kk-KZ"/>
        </w:rPr>
        <w:t>Сурет Б.8-Шаруашылықта «Дороб-К» препаратын әзірлеу</w:t>
      </w:r>
    </w:p>
    <w:p w14:paraId="1EB3E352" w14:textId="69BF65BB" w:rsidR="00E81861" w:rsidRDefault="00E81861" w:rsidP="00E81861">
      <w:pPr>
        <w:rPr>
          <w:rFonts w:ascii="Times New Roman" w:eastAsia="Times New Roman" w:hAnsi="Times New Roman"/>
          <w:snapToGrid w:val="0"/>
          <w:color w:val="000000"/>
          <w:w w:val="0"/>
          <w:sz w:val="16"/>
          <w:szCs w:val="0"/>
          <w:u w:color="000000"/>
          <w:shd w:val="clear" w:color="000000" w:fill="000000"/>
          <w:lang w:val="kk-KZ"/>
        </w:rPr>
      </w:pPr>
      <w:r>
        <w:rPr>
          <w:rFonts w:ascii="Times New Roman" w:hAnsi="Times New Roman"/>
          <w:noProof/>
          <w:sz w:val="28"/>
          <w:szCs w:val="28"/>
          <w:lang w:val="kk-KZ"/>
        </w:rPr>
        <w:lastRenderedPageBreak/>
        <w:drawing>
          <wp:inline distT="0" distB="0" distL="0" distR="0" wp14:anchorId="1C019A9C" wp14:editId="1FDC83F7">
            <wp:extent cx="5908040" cy="40792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08040" cy="4079240"/>
                    </a:xfrm>
                    <a:prstGeom prst="rect">
                      <a:avLst/>
                    </a:prstGeom>
                    <a:noFill/>
                    <a:ln>
                      <a:noFill/>
                    </a:ln>
                  </pic:spPr>
                </pic:pic>
              </a:graphicData>
            </a:graphic>
          </wp:inline>
        </w:drawing>
      </w:r>
      <w:r>
        <w:rPr>
          <w:rFonts w:ascii="Times New Roman" w:eastAsia="Times New Roman" w:hAnsi="Times New Roman"/>
          <w:snapToGrid w:val="0"/>
          <w:color w:val="000000"/>
          <w:w w:val="0"/>
          <w:sz w:val="16"/>
          <w:szCs w:val="0"/>
          <w:u w:color="000000"/>
          <w:shd w:val="clear" w:color="000000" w:fill="000000"/>
        </w:rPr>
        <w:t xml:space="preserve"> </w:t>
      </w:r>
    </w:p>
    <w:p w14:paraId="762472C3" w14:textId="77777777" w:rsidR="00E81861" w:rsidRDefault="00E81861" w:rsidP="00E81861">
      <w:pPr>
        <w:jc w:val="center"/>
        <w:rPr>
          <w:rFonts w:ascii="Times New Roman" w:eastAsia="Times New Roman" w:hAnsi="Times New Roman"/>
          <w:snapToGrid w:val="0"/>
          <w:color w:val="000000"/>
          <w:w w:val="0"/>
          <w:sz w:val="16"/>
          <w:szCs w:val="0"/>
          <w:u w:color="000000"/>
          <w:shd w:val="clear" w:color="000000" w:fill="000000"/>
          <w:lang w:val="kk-KZ"/>
        </w:rPr>
      </w:pPr>
      <w:r>
        <w:rPr>
          <w:rFonts w:ascii="Times New Roman" w:hAnsi="Times New Roman"/>
          <w:sz w:val="28"/>
          <w:szCs w:val="28"/>
          <w:lang w:val="kk-KZ"/>
        </w:rPr>
        <w:t>Сурет Б.9 Клиникалық желінсауға тексеру</w:t>
      </w:r>
    </w:p>
    <w:p w14:paraId="6F53A8F5" w14:textId="4ACE92FE" w:rsidR="00E81861" w:rsidRDefault="00E81861" w:rsidP="00E81861">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04951177" wp14:editId="312746A9">
            <wp:extent cx="5828030" cy="358584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8030" cy="3585845"/>
                    </a:xfrm>
                    <a:prstGeom prst="rect">
                      <a:avLst/>
                    </a:prstGeom>
                    <a:noFill/>
                    <a:ln>
                      <a:noFill/>
                    </a:ln>
                  </pic:spPr>
                </pic:pic>
              </a:graphicData>
            </a:graphic>
          </wp:inline>
        </w:drawing>
      </w:r>
    </w:p>
    <w:p w14:paraId="7785C499"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Б.10 - Сүт сынамасын зерттеуге алу</w:t>
      </w:r>
    </w:p>
    <w:p w14:paraId="61D41CB0" w14:textId="77777777" w:rsidR="00E81861" w:rsidRDefault="00E81861" w:rsidP="00E81861">
      <w:pPr>
        <w:jc w:val="center"/>
        <w:rPr>
          <w:rFonts w:ascii="Times New Roman" w:hAnsi="Times New Roman"/>
          <w:sz w:val="28"/>
          <w:szCs w:val="28"/>
          <w:lang w:val="kk-KZ"/>
        </w:rPr>
      </w:pPr>
    </w:p>
    <w:p w14:paraId="215D7690" w14:textId="6D89E4F3" w:rsidR="00E81861" w:rsidRDefault="00E81861" w:rsidP="00E81861">
      <w:pPr>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65CBBDF2" wp14:editId="5A3CE77F">
            <wp:extent cx="5510530" cy="4015105"/>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10530" cy="4015105"/>
                    </a:xfrm>
                    <a:prstGeom prst="rect">
                      <a:avLst/>
                    </a:prstGeom>
                    <a:noFill/>
                    <a:ln>
                      <a:noFill/>
                    </a:ln>
                  </pic:spPr>
                </pic:pic>
              </a:graphicData>
            </a:graphic>
          </wp:inline>
        </w:drawing>
      </w:r>
    </w:p>
    <w:p w14:paraId="199A3800"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Б.11 - Ректалды тексеру барысы</w:t>
      </w:r>
    </w:p>
    <w:p w14:paraId="4C6308A1" w14:textId="355E032B" w:rsidR="00E81861" w:rsidRDefault="00E81861" w:rsidP="00E81861">
      <w:pP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442E433" wp14:editId="11CE60A3">
            <wp:extent cx="3084830" cy="3903980"/>
            <wp:effectExtent l="0" t="0" r="127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4830" cy="3903980"/>
                    </a:xfrm>
                    <a:prstGeom prst="rect">
                      <a:avLst/>
                    </a:prstGeom>
                    <a:noFill/>
                    <a:ln>
                      <a:noFill/>
                    </a:ln>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253958F6" wp14:editId="61E32669">
            <wp:extent cx="2703195" cy="3880485"/>
            <wp:effectExtent l="0" t="0" r="190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3195" cy="3880485"/>
                    </a:xfrm>
                    <a:prstGeom prst="rect">
                      <a:avLst/>
                    </a:prstGeom>
                    <a:noFill/>
                    <a:ln>
                      <a:noFill/>
                    </a:ln>
                  </pic:spPr>
                </pic:pic>
              </a:graphicData>
            </a:graphic>
          </wp:inline>
        </w:drawing>
      </w:r>
    </w:p>
    <w:p w14:paraId="0E4EDDE9"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Б.12-Қан сынамаларын зерттеу</w:t>
      </w:r>
    </w:p>
    <w:p w14:paraId="02A3E9D2" w14:textId="3E1A3E96" w:rsidR="00E81861" w:rsidRDefault="00E81861" w:rsidP="00E81861">
      <w:pP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2416A671" wp14:editId="4CFA6C51">
            <wp:extent cx="3371215" cy="4015105"/>
            <wp:effectExtent l="0" t="0" r="635"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1215" cy="4015105"/>
                    </a:xfrm>
                    <a:prstGeom prst="rect">
                      <a:avLst/>
                    </a:prstGeom>
                    <a:noFill/>
                    <a:ln>
                      <a:noFill/>
                    </a:ln>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lang w:val="kk-KZ"/>
        </w:rPr>
        <w:drawing>
          <wp:inline distT="0" distB="0" distL="0" distR="0" wp14:anchorId="13FC050F" wp14:editId="65725CBB">
            <wp:extent cx="2584450" cy="402336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84450" cy="4023360"/>
                    </a:xfrm>
                    <a:prstGeom prst="rect">
                      <a:avLst/>
                    </a:prstGeom>
                    <a:noFill/>
                    <a:ln>
                      <a:noFill/>
                    </a:ln>
                  </pic:spPr>
                </pic:pic>
              </a:graphicData>
            </a:graphic>
          </wp:inline>
        </w:drawing>
      </w:r>
    </w:p>
    <w:p w14:paraId="654DDD47" w14:textId="77777777" w:rsidR="00E81861" w:rsidRPr="00192D55"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Б.13</w:t>
      </w:r>
      <w:r w:rsidRPr="00192D55">
        <w:rPr>
          <w:rFonts w:ascii="Times New Roman" w:hAnsi="Times New Roman"/>
          <w:sz w:val="28"/>
          <w:szCs w:val="28"/>
          <w:lang w:val="kk-KZ"/>
        </w:rPr>
        <w:t xml:space="preserve"> </w:t>
      </w:r>
      <w:r>
        <w:rPr>
          <w:rFonts w:ascii="Times New Roman" w:hAnsi="Times New Roman"/>
          <w:sz w:val="28"/>
          <w:szCs w:val="28"/>
          <w:lang w:val="kk-KZ"/>
        </w:rPr>
        <w:t>- Қанды биохимиялық зерттеу барысы</w:t>
      </w:r>
    </w:p>
    <w:p w14:paraId="772ECB47" w14:textId="455230A0" w:rsidR="00E81861" w:rsidRDefault="00E81861" w:rsidP="00E81861">
      <w:pPr>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65AD948" wp14:editId="3C55DED4">
            <wp:extent cx="2957830" cy="3959860"/>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57830" cy="3959860"/>
                    </a:xfrm>
                    <a:prstGeom prst="rect">
                      <a:avLst/>
                    </a:prstGeom>
                    <a:noFill/>
                    <a:ln>
                      <a:noFill/>
                    </a:ln>
                  </pic:spPr>
                </pic:pic>
              </a:graphicData>
            </a:graphic>
          </wp:inline>
        </w:drawing>
      </w:r>
    </w:p>
    <w:p w14:paraId="59395582"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Б.14 - «Милтек-1» аппаратымен тексеру барысы</w:t>
      </w:r>
    </w:p>
    <w:p w14:paraId="079239AA" w14:textId="259EFA57" w:rsidR="00E81861" w:rsidRDefault="00E81861" w:rsidP="00E81861">
      <w:pPr>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264E67EA" wp14:editId="3028BB1C">
            <wp:extent cx="4619625" cy="4055110"/>
            <wp:effectExtent l="0" t="0" r="952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19625" cy="4055110"/>
                    </a:xfrm>
                    <a:prstGeom prst="rect">
                      <a:avLst/>
                    </a:prstGeom>
                    <a:noFill/>
                    <a:ln>
                      <a:noFill/>
                    </a:ln>
                  </pic:spPr>
                </pic:pic>
              </a:graphicData>
            </a:graphic>
          </wp:inline>
        </w:drawing>
      </w:r>
    </w:p>
    <w:p w14:paraId="0FBAF5A5"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Сурет Б.15 - Эндометритті емдеуге мақта дискылары мен Дороб препараты</w:t>
      </w:r>
    </w:p>
    <w:p w14:paraId="126E67FA" w14:textId="77777777" w:rsidR="00E81861" w:rsidRDefault="00E81861" w:rsidP="00E81861">
      <w:pPr>
        <w:rPr>
          <w:rFonts w:ascii="Times New Roman" w:hAnsi="Times New Roman"/>
          <w:sz w:val="28"/>
          <w:szCs w:val="28"/>
          <w:lang w:val="kk-KZ"/>
        </w:rPr>
      </w:pPr>
    </w:p>
    <w:p w14:paraId="30979BAB" w14:textId="77777777" w:rsidR="00E81861" w:rsidRDefault="00E81861" w:rsidP="00E81861">
      <w:pPr>
        <w:jc w:val="center"/>
        <w:rPr>
          <w:rFonts w:ascii="Times New Roman" w:hAnsi="Times New Roman"/>
          <w:sz w:val="28"/>
          <w:szCs w:val="28"/>
          <w:lang w:val="kk-KZ"/>
        </w:rPr>
      </w:pPr>
    </w:p>
    <w:p w14:paraId="433BAB4A" w14:textId="77777777" w:rsidR="00E81861" w:rsidRDefault="00E81861" w:rsidP="00E81861">
      <w:pPr>
        <w:jc w:val="center"/>
        <w:rPr>
          <w:rFonts w:ascii="Times New Roman" w:hAnsi="Times New Roman"/>
          <w:sz w:val="28"/>
          <w:szCs w:val="28"/>
          <w:lang w:val="kk-KZ"/>
        </w:rPr>
      </w:pPr>
    </w:p>
    <w:p w14:paraId="63270A40" w14:textId="77777777" w:rsidR="00E81861" w:rsidRDefault="00E81861" w:rsidP="00E81861">
      <w:pPr>
        <w:jc w:val="center"/>
        <w:rPr>
          <w:rFonts w:ascii="Times New Roman" w:hAnsi="Times New Roman"/>
          <w:sz w:val="28"/>
          <w:szCs w:val="28"/>
          <w:lang w:val="kk-KZ"/>
        </w:rPr>
      </w:pPr>
    </w:p>
    <w:p w14:paraId="6BC12751" w14:textId="77777777" w:rsidR="00E81861" w:rsidRDefault="00E81861" w:rsidP="00E81861">
      <w:pPr>
        <w:jc w:val="center"/>
        <w:rPr>
          <w:rFonts w:ascii="Times New Roman" w:hAnsi="Times New Roman"/>
          <w:sz w:val="28"/>
          <w:szCs w:val="28"/>
          <w:lang w:val="kk-KZ"/>
        </w:rPr>
      </w:pPr>
    </w:p>
    <w:p w14:paraId="6C0E481B" w14:textId="77777777" w:rsidR="00E81861" w:rsidRDefault="00E81861" w:rsidP="00E81861">
      <w:pPr>
        <w:jc w:val="center"/>
        <w:rPr>
          <w:rFonts w:ascii="Times New Roman" w:hAnsi="Times New Roman"/>
          <w:sz w:val="28"/>
          <w:szCs w:val="28"/>
          <w:lang w:val="kk-KZ"/>
        </w:rPr>
      </w:pPr>
    </w:p>
    <w:p w14:paraId="7AF13369" w14:textId="77777777" w:rsidR="00E81861" w:rsidRDefault="00E81861" w:rsidP="00E81861">
      <w:pPr>
        <w:jc w:val="center"/>
        <w:rPr>
          <w:rFonts w:ascii="Times New Roman" w:hAnsi="Times New Roman"/>
          <w:sz w:val="28"/>
          <w:szCs w:val="28"/>
          <w:lang w:val="kk-KZ"/>
        </w:rPr>
      </w:pPr>
    </w:p>
    <w:p w14:paraId="124E29E0" w14:textId="77777777" w:rsidR="00E81861" w:rsidRDefault="00E81861" w:rsidP="00E81861">
      <w:pPr>
        <w:jc w:val="center"/>
        <w:rPr>
          <w:rFonts w:ascii="Times New Roman" w:hAnsi="Times New Roman"/>
          <w:sz w:val="28"/>
          <w:szCs w:val="28"/>
          <w:lang w:val="kk-KZ"/>
        </w:rPr>
      </w:pPr>
    </w:p>
    <w:p w14:paraId="5BA92B0C" w14:textId="77777777" w:rsidR="00E81861" w:rsidRDefault="00E81861" w:rsidP="00E81861">
      <w:pPr>
        <w:jc w:val="center"/>
        <w:rPr>
          <w:rFonts w:ascii="Times New Roman" w:hAnsi="Times New Roman"/>
          <w:sz w:val="28"/>
          <w:szCs w:val="28"/>
          <w:lang w:val="kk-KZ"/>
        </w:rPr>
      </w:pPr>
    </w:p>
    <w:p w14:paraId="03E55FCD" w14:textId="77777777" w:rsidR="00E81861" w:rsidRDefault="00E81861" w:rsidP="00E81861">
      <w:pPr>
        <w:jc w:val="center"/>
        <w:rPr>
          <w:rFonts w:ascii="Times New Roman" w:hAnsi="Times New Roman"/>
          <w:sz w:val="28"/>
          <w:szCs w:val="28"/>
          <w:lang w:val="kk-KZ"/>
        </w:rPr>
      </w:pPr>
    </w:p>
    <w:p w14:paraId="1198F94B" w14:textId="77777777" w:rsidR="00E81861" w:rsidRDefault="00E81861" w:rsidP="00E81861">
      <w:pPr>
        <w:jc w:val="center"/>
        <w:rPr>
          <w:rFonts w:ascii="Times New Roman" w:hAnsi="Times New Roman"/>
          <w:sz w:val="28"/>
          <w:szCs w:val="28"/>
          <w:lang w:val="kk-KZ"/>
        </w:rPr>
      </w:pPr>
    </w:p>
    <w:p w14:paraId="34A0601A" w14:textId="77777777" w:rsidR="00E81861" w:rsidRDefault="00E81861" w:rsidP="00E81861">
      <w:pPr>
        <w:jc w:val="center"/>
        <w:rPr>
          <w:rFonts w:ascii="Times New Roman" w:hAnsi="Times New Roman"/>
          <w:sz w:val="28"/>
          <w:szCs w:val="28"/>
          <w:lang w:val="kk-KZ"/>
        </w:rPr>
      </w:pPr>
    </w:p>
    <w:p w14:paraId="0793A595" w14:textId="77777777" w:rsidR="00E81861" w:rsidRDefault="00E81861" w:rsidP="00E81861">
      <w:pPr>
        <w:spacing w:after="0" w:line="240" w:lineRule="auto"/>
        <w:jc w:val="center"/>
        <w:rPr>
          <w:rFonts w:ascii="Times New Roman" w:hAnsi="Times New Roman"/>
          <w:b/>
          <w:sz w:val="28"/>
          <w:szCs w:val="28"/>
          <w:lang w:val="kk-KZ"/>
        </w:rPr>
      </w:pPr>
    </w:p>
    <w:p w14:paraId="4643FA54" w14:textId="77777777" w:rsidR="00E81861" w:rsidRDefault="00E81861" w:rsidP="00E81861">
      <w:pPr>
        <w:spacing w:after="0" w:line="240" w:lineRule="auto"/>
        <w:jc w:val="center"/>
        <w:rPr>
          <w:rFonts w:ascii="Times New Roman" w:hAnsi="Times New Roman"/>
          <w:b/>
          <w:sz w:val="28"/>
          <w:szCs w:val="28"/>
          <w:lang w:val="kk-KZ"/>
        </w:rPr>
      </w:pPr>
    </w:p>
    <w:p w14:paraId="38E74102" w14:textId="77777777" w:rsidR="00E81861" w:rsidRDefault="00E81861" w:rsidP="00E81861">
      <w:pPr>
        <w:spacing w:after="0" w:line="240" w:lineRule="auto"/>
        <w:jc w:val="center"/>
        <w:rPr>
          <w:rFonts w:ascii="Times New Roman" w:hAnsi="Times New Roman"/>
          <w:b/>
          <w:sz w:val="28"/>
          <w:szCs w:val="28"/>
          <w:lang w:val="kk-KZ"/>
        </w:rPr>
      </w:pPr>
      <w:r>
        <w:rPr>
          <w:rFonts w:ascii="Times New Roman" w:hAnsi="Times New Roman"/>
          <w:b/>
          <w:sz w:val="28"/>
          <w:szCs w:val="28"/>
          <w:lang w:val="kk-KZ"/>
        </w:rPr>
        <w:t>ҚОСЫМША В</w:t>
      </w:r>
    </w:p>
    <w:p w14:paraId="1AB5B110" w14:textId="048A1D03" w:rsidR="00E81861" w:rsidRDefault="00E81861" w:rsidP="00E81861">
      <w:pPr>
        <w:spacing w:after="0" w:line="240" w:lineRule="auto"/>
        <w:jc w:val="center"/>
        <w:rPr>
          <w:rFonts w:ascii="Times New Roman" w:hAnsi="Times New Roman"/>
          <w:sz w:val="28"/>
          <w:szCs w:val="28"/>
          <w:lang w:val="kk-KZ"/>
        </w:rPr>
      </w:pPr>
      <w:r w:rsidRPr="006612CD">
        <w:rPr>
          <w:rFonts w:ascii="Times New Roman" w:hAnsi="Times New Roman"/>
          <w:bCs/>
          <w:sz w:val="28"/>
          <w:szCs w:val="28"/>
          <w:lang w:val="kk-KZ"/>
        </w:rPr>
        <w:t>Актілер</w:t>
      </w:r>
      <w:r>
        <w:rPr>
          <w:rFonts w:ascii="Times New Roman" w:hAnsi="Times New Roman"/>
          <w:noProof/>
          <w:sz w:val="28"/>
          <w:szCs w:val="28"/>
        </w:rPr>
        <w:drawing>
          <wp:inline distT="0" distB="0" distL="0" distR="0" wp14:anchorId="28F53DCC" wp14:editId="148D1C79">
            <wp:extent cx="5947410" cy="7458075"/>
            <wp:effectExtent l="0" t="0" r="0" b="9525"/>
            <wp:docPr id="8" name="Рисунок 8" descr="D:\А1А ДОКТОРАНТУРА САБАҚТАРЫ2017Ж\Динара Болатовнаның МАҚАЛАЛАры\Статья Web of science\журналға керек актылар\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А1А ДОКТОРАНТУРА САБАҚТАРЫ2017Ж\Динара Болатовнаның МАҚАЛАЛАры\Статья Web of science\журналға керек актылар\Рисунок (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7410" cy="7458075"/>
                    </a:xfrm>
                    <a:prstGeom prst="rect">
                      <a:avLst/>
                    </a:prstGeom>
                    <a:noFill/>
                    <a:ln>
                      <a:noFill/>
                    </a:ln>
                  </pic:spPr>
                </pic:pic>
              </a:graphicData>
            </a:graphic>
          </wp:inline>
        </w:drawing>
      </w:r>
    </w:p>
    <w:p w14:paraId="4756634A"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Зерттеу актілері</w:t>
      </w:r>
    </w:p>
    <w:p w14:paraId="582BFBBA" w14:textId="47E1CCE6" w:rsidR="00E81861" w:rsidRDefault="00E81861" w:rsidP="00E81861">
      <w:pPr>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63508104" wp14:editId="095CCAEE">
            <wp:extent cx="5716905" cy="4031615"/>
            <wp:effectExtent l="0" t="0" r="0" b="6985"/>
            <wp:docPr id="7" name="Рисунок 7" descr="D:\А1А ДОКТОРАНТУРА САБАҚТАРЫ2017Ж\Докторантураға тапсырған док\20020101_00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А1А ДОКТОРАНТУРА САБАҚТАРЫ2017Ж\Докторантураға тапсырған док\20020101_0007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6905" cy="4031615"/>
                    </a:xfrm>
                    <a:prstGeom prst="rect">
                      <a:avLst/>
                    </a:prstGeom>
                    <a:noFill/>
                    <a:ln>
                      <a:noFill/>
                    </a:ln>
                  </pic:spPr>
                </pic:pic>
              </a:graphicData>
            </a:graphic>
          </wp:inline>
        </w:drawing>
      </w:r>
    </w:p>
    <w:p w14:paraId="2A64F35A" w14:textId="7AD5D397" w:rsidR="00E81861" w:rsidRDefault="00E81861" w:rsidP="00E81861">
      <w:pPr>
        <w:jc w:val="center"/>
        <w:rPr>
          <w:rFonts w:ascii="Times New Roman" w:hAnsi="Times New Roman"/>
          <w:sz w:val="28"/>
          <w:szCs w:val="28"/>
          <w:lang w:val="kk-KZ"/>
        </w:rPr>
      </w:pPr>
      <w:r>
        <w:rPr>
          <w:rFonts w:ascii="Times New Roman" w:hAnsi="Times New Roman"/>
          <w:noProof/>
          <w:sz w:val="28"/>
          <w:szCs w:val="28"/>
        </w:rPr>
        <w:drawing>
          <wp:inline distT="0" distB="0" distL="0" distR="0" wp14:anchorId="2272625A" wp14:editId="63EC49BD">
            <wp:extent cx="5645150" cy="3975735"/>
            <wp:effectExtent l="0" t="0" r="0" b="5715"/>
            <wp:docPr id="6" name="Рисунок 6" descr="D:\А1А ДОКТОРАНТУРА САБАҚТАРЫ2017Ж\Докторантураға тапсырған док\20020101_00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А1А ДОКТОРАНТУРА САБАҚТАРЫ2017Ж\Докторантураға тапсырған док\20020101_00082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45150" cy="3975735"/>
                    </a:xfrm>
                    <a:prstGeom prst="rect">
                      <a:avLst/>
                    </a:prstGeom>
                    <a:noFill/>
                    <a:ln>
                      <a:noFill/>
                    </a:ln>
                  </pic:spPr>
                </pic:pic>
              </a:graphicData>
            </a:graphic>
          </wp:inline>
        </w:drawing>
      </w:r>
    </w:p>
    <w:p w14:paraId="7DD882EE" w14:textId="77777777" w:rsidR="00E81861" w:rsidRDefault="00E81861" w:rsidP="00E81861">
      <w:pPr>
        <w:jc w:val="center"/>
        <w:rPr>
          <w:rFonts w:ascii="Times New Roman" w:hAnsi="Times New Roman"/>
          <w:sz w:val="28"/>
          <w:szCs w:val="28"/>
          <w:lang w:val="kk-KZ"/>
        </w:rPr>
      </w:pPr>
      <w:r>
        <w:rPr>
          <w:rFonts w:ascii="Times New Roman" w:hAnsi="Times New Roman"/>
          <w:sz w:val="28"/>
          <w:szCs w:val="28"/>
          <w:lang w:val="kk-KZ"/>
        </w:rPr>
        <w:t>Сүтті зерттеу актысы</w:t>
      </w:r>
    </w:p>
    <w:p w14:paraId="7623F059" w14:textId="77777777" w:rsidR="00E81861" w:rsidRDefault="00E81861" w:rsidP="00E81861">
      <w:pPr>
        <w:rPr>
          <w:rFonts w:ascii="Times New Roman" w:hAnsi="Times New Roman"/>
          <w:b/>
          <w:sz w:val="28"/>
          <w:szCs w:val="28"/>
          <w:lang w:val="kk-KZ"/>
        </w:rPr>
      </w:pPr>
    </w:p>
    <w:p w14:paraId="5BC88B54" w14:textId="77777777" w:rsidR="00E81861" w:rsidRPr="00566F0C" w:rsidRDefault="00E81861" w:rsidP="00E81861">
      <w:pPr>
        <w:spacing w:after="0" w:line="240" w:lineRule="auto"/>
        <w:jc w:val="center"/>
        <w:rPr>
          <w:rFonts w:ascii="Times New Roman" w:hAnsi="Times New Roman"/>
          <w:b/>
          <w:sz w:val="28"/>
          <w:szCs w:val="28"/>
          <w:lang w:val="kk-KZ"/>
        </w:rPr>
      </w:pPr>
      <w:r w:rsidRPr="00566F0C">
        <w:rPr>
          <w:rFonts w:ascii="Times New Roman" w:hAnsi="Times New Roman"/>
          <w:b/>
          <w:sz w:val="28"/>
          <w:szCs w:val="28"/>
          <w:lang w:val="kk-KZ"/>
        </w:rPr>
        <w:lastRenderedPageBreak/>
        <w:t>ҚОСЫМША Г</w:t>
      </w:r>
    </w:p>
    <w:p w14:paraId="3795FF3E" w14:textId="77777777" w:rsidR="00E81861" w:rsidRPr="006612CD" w:rsidRDefault="00E81861" w:rsidP="00E81861">
      <w:pPr>
        <w:spacing w:after="0" w:line="240" w:lineRule="auto"/>
        <w:jc w:val="center"/>
        <w:rPr>
          <w:rFonts w:ascii="Times New Roman" w:hAnsi="Times New Roman"/>
          <w:bCs/>
          <w:sz w:val="28"/>
          <w:szCs w:val="28"/>
          <w:lang w:val="kk-KZ"/>
        </w:rPr>
      </w:pPr>
      <w:r w:rsidRPr="006612CD">
        <w:rPr>
          <w:rFonts w:ascii="Times New Roman" w:hAnsi="Times New Roman"/>
          <w:bCs/>
          <w:sz w:val="28"/>
          <w:szCs w:val="28"/>
          <w:lang w:val="kk-KZ"/>
        </w:rPr>
        <w:t>Ғылыми жұмыстың шаруашылықтарға еңгізілген актілір</w:t>
      </w:r>
    </w:p>
    <w:p w14:paraId="106DAC51" w14:textId="44F93B85" w:rsidR="00E81861" w:rsidRDefault="00E81861" w:rsidP="00E81861">
      <w:pPr>
        <w:jc w:val="center"/>
        <w:rPr>
          <w:rFonts w:ascii="Times New Roman" w:hAnsi="Times New Roman"/>
          <w:b/>
          <w:sz w:val="28"/>
          <w:szCs w:val="28"/>
          <w:lang w:val="kk-KZ"/>
        </w:rPr>
        <w:sectPr w:rsidR="00E81861">
          <w:pgSz w:w="11906" w:h="16838"/>
          <w:pgMar w:top="1134" w:right="567" w:bottom="1134" w:left="1701" w:header="709" w:footer="709" w:gutter="0"/>
          <w:cols w:space="720"/>
          <w:titlePg/>
          <w:docGrid w:linePitch="360"/>
        </w:sectPr>
      </w:pPr>
      <w:r w:rsidRPr="00C500A5">
        <w:rPr>
          <w:rFonts w:ascii="Times New Roman" w:hAnsi="Times New Roman"/>
          <w:b/>
          <w:noProof/>
          <w:sz w:val="28"/>
          <w:szCs w:val="28"/>
          <w:lang w:val="kk-KZ"/>
        </w:rPr>
        <w:drawing>
          <wp:inline distT="0" distB="0" distL="0" distR="0" wp14:anchorId="1933DFC1" wp14:editId="5FDD39A4">
            <wp:extent cx="6120130" cy="77812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7781290"/>
                    </a:xfrm>
                    <a:prstGeom prst="rect">
                      <a:avLst/>
                    </a:prstGeom>
                    <a:noFill/>
                    <a:ln>
                      <a:noFill/>
                    </a:ln>
                  </pic:spPr>
                </pic:pic>
              </a:graphicData>
            </a:graphic>
          </wp:inline>
        </w:drawing>
      </w:r>
    </w:p>
    <w:p w14:paraId="5A785B24" w14:textId="456FDB44" w:rsidR="00E81861" w:rsidRDefault="00E81861" w:rsidP="00E81861">
      <w:pPr>
        <w:spacing w:after="0" w:line="240" w:lineRule="auto"/>
        <w:rPr>
          <w:rFonts w:ascii="Times New Roman" w:hAnsi="Times New Roman"/>
          <w:b/>
          <w:noProof/>
          <w:sz w:val="28"/>
          <w:szCs w:val="28"/>
          <w:lang w:val="kk-KZ"/>
        </w:rPr>
      </w:pPr>
      <w:r w:rsidRPr="004D7A05">
        <w:rPr>
          <w:rFonts w:ascii="Times New Roman" w:hAnsi="Times New Roman"/>
          <w:b/>
          <w:noProof/>
          <w:sz w:val="28"/>
          <w:szCs w:val="28"/>
          <w:lang w:val="kk-KZ"/>
        </w:rPr>
        <w:lastRenderedPageBreak/>
        <w:drawing>
          <wp:inline distT="0" distB="0" distL="0" distR="0" wp14:anchorId="761BA668" wp14:editId="234FBF6F">
            <wp:extent cx="5685155" cy="89928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5155" cy="8992870"/>
                    </a:xfrm>
                    <a:prstGeom prst="rect">
                      <a:avLst/>
                    </a:prstGeom>
                    <a:noFill/>
                    <a:ln>
                      <a:noFill/>
                    </a:ln>
                  </pic:spPr>
                </pic:pic>
              </a:graphicData>
            </a:graphic>
          </wp:inline>
        </w:drawing>
      </w:r>
    </w:p>
    <w:p w14:paraId="564D6B5D" w14:textId="77777777" w:rsidR="00E81861" w:rsidRDefault="00E81861" w:rsidP="00E81861">
      <w:pPr>
        <w:spacing w:after="0" w:line="240" w:lineRule="auto"/>
        <w:jc w:val="center"/>
        <w:rPr>
          <w:rFonts w:ascii="Times New Roman" w:hAnsi="Times New Roman"/>
          <w:b/>
          <w:noProof/>
          <w:sz w:val="28"/>
          <w:szCs w:val="28"/>
          <w:lang w:val="kk-KZ"/>
        </w:rPr>
      </w:pPr>
    </w:p>
    <w:p w14:paraId="731CAF37" w14:textId="2142EAEB" w:rsidR="00E81861" w:rsidRDefault="00E81861" w:rsidP="00E81861">
      <w:pPr>
        <w:spacing w:after="0" w:line="240" w:lineRule="auto"/>
        <w:jc w:val="center"/>
        <w:rPr>
          <w:rFonts w:ascii="Times New Roman" w:hAnsi="Times New Roman"/>
          <w:b/>
          <w:noProof/>
          <w:sz w:val="28"/>
          <w:szCs w:val="28"/>
          <w:lang w:val="kk-KZ"/>
        </w:rPr>
      </w:pPr>
      <w:r w:rsidRPr="00A53985">
        <w:rPr>
          <w:rFonts w:ascii="Times New Roman" w:hAnsi="Times New Roman"/>
          <w:b/>
          <w:noProof/>
          <w:sz w:val="28"/>
          <w:szCs w:val="28"/>
          <w:lang w:val="kk-KZ"/>
        </w:rPr>
        <w:drawing>
          <wp:inline distT="0" distB="0" distL="0" distR="0" wp14:anchorId="1DCBE5EF" wp14:editId="4A43ACA4">
            <wp:extent cx="5899785" cy="892111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99785" cy="8921115"/>
                    </a:xfrm>
                    <a:prstGeom prst="rect">
                      <a:avLst/>
                    </a:prstGeom>
                    <a:noFill/>
                    <a:ln>
                      <a:noFill/>
                    </a:ln>
                  </pic:spPr>
                </pic:pic>
              </a:graphicData>
            </a:graphic>
          </wp:inline>
        </w:drawing>
      </w:r>
    </w:p>
    <w:p w14:paraId="2E7AC86B" w14:textId="77777777" w:rsidR="00E81861" w:rsidRDefault="00E81861" w:rsidP="00E81861">
      <w:pPr>
        <w:spacing w:after="0" w:line="240" w:lineRule="auto"/>
        <w:jc w:val="center"/>
        <w:rPr>
          <w:rFonts w:ascii="Times New Roman" w:hAnsi="Times New Roman"/>
          <w:b/>
          <w:noProof/>
          <w:sz w:val="28"/>
          <w:szCs w:val="28"/>
          <w:lang w:val="kk-KZ"/>
        </w:rPr>
      </w:pPr>
    </w:p>
    <w:p w14:paraId="37677907" w14:textId="77777777" w:rsidR="00E81861" w:rsidRDefault="00E81861" w:rsidP="00E81861">
      <w:pPr>
        <w:spacing w:after="0" w:line="240" w:lineRule="auto"/>
        <w:jc w:val="center"/>
        <w:rPr>
          <w:rFonts w:ascii="Times New Roman" w:hAnsi="Times New Roman"/>
          <w:b/>
          <w:noProof/>
          <w:sz w:val="28"/>
          <w:szCs w:val="28"/>
          <w:lang w:val="kk-KZ"/>
        </w:rPr>
      </w:pPr>
    </w:p>
    <w:p w14:paraId="179AD850" w14:textId="2CB3A0A2" w:rsidR="00E81861" w:rsidRDefault="00E81861" w:rsidP="00E81861">
      <w:pPr>
        <w:spacing w:after="0" w:line="240" w:lineRule="auto"/>
        <w:jc w:val="center"/>
        <w:rPr>
          <w:rFonts w:ascii="Times New Roman" w:hAnsi="Times New Roman"/>
          <w:b/>
          <w:sz w:val="28"/>
          <w:szCs w:val="28"/>
          <w:lang w:val="kk-KZ"/>
        </w:rPr>
      </w:pPr>
      <w:r w:rsidRPr="00F107DF">
        <w:rPr>
          <w:rFonts w:ascii="Times New Roman" w:eastAsia="Times New Roman" w:hAnsi="Times New Roman"/>
          <w:noProof/>
          <w:sz w:val="24"/>
          <w:szCs w:val="24"/>
        </w:rPr>
        <w:drawing>
          <wp:inline distT="0" distB="0" distL="0" distR="0" wp14:anchorId="3240C8EF" wp14:editId="6A5A7E7E">
            <wp:extent cx="5263515" cy="81578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3515" cy="8157845"/>
                    </a:xfrm>
                    <a:prstGeom prst="rect">
                      <a:avLst/>
                    </a:prstGeom>
                    <a:noFill/>
                    <a:ln>
                      <a:noFill/>
                    </a:ln>
                  </pic:spPr>
                </pic:pic>
              </a:graphicData>
            </a:graphic>
          </wp:inline>
        </w:drawing>
      </w:r>
    </w:p>
    <w:p w14:paraId="2A693594" w14:textId="77777777" w:rsidR="00E81861" w:rsidRDefault="00E81861" w:rsidP="00E81861">
      <w:pPr>
        <w:spacing w:after="0" w:line="240" w:lineRule="auto"/>
        <w:jc w:val="center"/>
        <w:rPr>
          <w:rFonts w:ascii="Times New Roman" w:hAnsi="Times New Roman"/>
          <w:b/>
          <w:sz w:val="28"/>
          <w:szCs w:val="28"/>
          <w:lang w:val="kk-KZ"/>
        </w:rPr>
      </w:pPr>
    </w:p>
    <w:p w14:paraId="2139314E" w14:textId="77777777" w:rsidR="00E81861" w:rsidRDefault="00E81861" w:rsidP="00E81861">
      <w:pPr>
        <w:spacing w:after="0" w:line="240" w:lineRule="auto"/>
        <w:rPr>
          <w:rFonts w:ascii="Times New Roman" w:hAnsi="Times New Roman"/>
          <w:b/>
          <w:sz w:val="28"/>
          <w:szCs w:val="28"/>
          <w:lang w:val="kk-KZ"/>
        </w:rPr>
      </w:pPr>
    </w:p>
    <w:p w14:paraId="2A253C34" w14:textId="77777777" w:rsidR="00E81861" w:rsidRDefault="00E81861" w:rsidP="00E81861">
      <w:pPr>
        <w:spacing w:after="0" w:line="240" w:lineRule="auto"/>
        <w:rPr>
          <w:rFonts w:ascii="Times New Roman" w:hAnsi="Times New Roman"/>
          <w:b/>
          <w:sz w:val="28"/>
          <w:szCs w:val="28"/>
          <w:lang w:val="kk-KZ"/>
        </w:rPr>
      </w:pPr>
    </w:p>
    <w:p w14:paraId="71835993" w14:textId="77777777" w:rsidR="00E81861" w:rsidRPr="00566F0C" w:rsidRDefault="00E81861" w:rsidP="00E81861">
      <w:pPr>
        <w:spacing w:after="0" w:line="240" w:lineRule="auto"/>
        <w:jc w:val="center"/>
        <w:rPr>
          <w:rFonts w:ascii="Times New Roman" w:hAnsi="Times New Roman"/>
          <w:b/>
          <w:sz w:val="28"/>
          <w:szCs w:val="28"/>
          <w:lang w:val="kk-KZ"/>
        </w:rPr>
      </w:pPr>
      <w:r w:rsidRPr="00566F0C">
        <w:rPr>
          <w:rFonts w:ascii="Times New Roman" w:hAnsi="Times New Roman"/>
          <w:b/>
          <w:sz w:val="28"/>
          <w:szCs w:val="28"/>
          <w:lang w:val="kk-KZ"/>
        </w:rPr>
        <w:t xml:space="preserve">ҚОСЫМША </w:t>
      </w:r>
      <w:r>
        <w:rPr>
          <w:rFonts w:ascii="Times New Roman" w:hAnsi="Times New Roman"/>
          <w:b/>
          <w:sz w:val="28"/>
          <w:szCs w:val="28"/>
          <w:lang w:val="kk-KZ"/>
        </w:rPr>
        <w:t>Д</w:t>
      </w:r>
    </w:p>
    <w:p w14:paraId="57104F91" w14:textId="77777777" w:rsidR="00E81861" w:rsidRPr="006612CD" w:rsidRDefault="00E81861" w:rsidP="00E81861">
      <w:pPr>
        <w:spacing w:after="0" w:line="240" w:lineRule="auto"/>
        <w:jc w:val="center"/>
        <w:rPr>
          <w:rFonts w:ascii="Times New Roman" w:hAnsi="Times New Roman"/>
          <w:bCs/>
          <w:sz w:val="28"/>
          <w:szCs w:val="28"/>
          <w:lang w:val="kk-KZ"/>
        </w:rPr>
      </w:pPr>
      <w:r w:rsidRPr="006612CD">
        <w:rPr>
          <w:rFonts w:ascii="Times New Roman" w:hAnsi="Times New Roman"/>
          <w:bCs/>
          <w:sz w:val="28"/>
          <w:szCs w:val="28"/>
          <w:lang w:val="kk-KZ"/>
        </w:rPr>
        <w:t>Ғылыми жұмыстың нәтижесін оқу процессіне еңгізілген акт</w:t>
      </w:r>
    </w:p>
    <w:p w14:paraId="27C94E8F" w14:textId="5B5EC257" w:rsidR="00E81861" w:rsidRPr="00566F0C" w:rsidRDefault="00E81861" w:rsidP="00E81861">
      <w:pPr>
        <w:spacing w:after="0" w:line="240" w:lineRule="auto"/>
        <w:jc w:val="center"/>
        <w:rPr>
          <w:rFonts w:ascii="Times New Roman" w:hAnsi="Times New Roman"/>
          <w:b/>
          <w:sz w:val="28"/>
          <w:szCs w:val="28"/>
          <w:lang w:val="kk-KZ"/>
        </w:rPr>
      </w:pPr>
      <w:r w:rsidRPr="00083697">
        <w:rPr>
          <w:rFonts w:ascii="Times New Roman" w:hAnsi="Times New Roman"/>
          <w:b/>
          <w:noProof/>
          <w:sz w:val="28"/>
          <w:szCs w:val="28"/>
          <w:lang w:val="kk-KZ"/>
        </w:rPr>
        <w:drawing>
          <wp:inline distT="0" distB="0" distL="0" distR="0" wp14:anchorId="7A693AC2" wp14:editId="36E71D60">
            <wp:extent cx="6120130" cy="85121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8512175"/>
                    </a:xfrm>
                    <a:prstGeom prst="rect">
                      <a:avLst/>
                    </a:prstGeom>
                    <a:noFill/>
                    <a:ln>
                      <a:noFill/>
                    </a:ln>
                  </pic:spPr>
                </pic:pic>
              </a:graphicData>
            </a:graphic>
          </wp:inline>
        </w:drawing>
      </w:r>
    </w:p>
    <w:sectPr w:rsidR="00E81861" w:rsidRPr="00566F0C">
      <w:pgSz w:w="11906" w:h="16838"/>
      <w:pgMar w:top="1134" w:right="567" w:bottom="1134" w:left="1701"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B0F19" w14:textId="77777777" w:rsidR="00A84DC7" w:rsidRDefault="00A84DC7" w:rsidP="00E81861">
      <w:pPr>
        <w:spacing w:after="0" w:line="240" w:lineRule="auto"/>
      </w:pPr>
      <w:r>
        <w:separator/>
      </w:r>
    </w:p>
  </w:endnote>
  <w:endnote w:type="continuationSeparator" w:id="0">
    <w:p w14:paraId="7B0DB953" w14:textId="77777777" w:rsidR="00A84DC7" w:rsidRDefault="00A84DC7" w:rsidP="00E818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NewRoman">
    <w:altName w:val="Segoe Print"/>
    <w:panose1 w:val="00000000000000000000"/>
    <w:charset w:val="00"/>
    <w:family w:val="roman"/>
    <w:notTrueType/>
    <w:pitch w:val="default"/>
    <w:sig w:usb0="00000201" w:usb1="08070000" w:usb2="00000010" w:usb3="00000000" w:csb0="00020004" w:csb1="00000000"/>
  </w:font>
  <w:font w:name="Kz Times New Roman">
    <w:altName w:val="Times New Roman"/>
    <w:charset w:val="00"/>
    <w:family w:val="roman"/>
    <w:pitch w:val="default"/>
    <w:sig w:usb0="00000000" w:usb1="00000000" w:usb2="00000000" w:usb3="00000000" w:csb0="000000FF" w:csb1="00000000"/>
  </w:font>
  <w:font w:name="Arial-ItalicMT">
    <w:altName w:val="Yu Gothic"/>
    <w:panose1 w:val="00000000000000000000"/>
    <w:charset w:val="80"/>
    <w:family w:val="auto"/>
    <w:notTrueType/>
    <w:pitch w:val="default"/>
    <w:sig w:usb0="00000000" w:usb1="08070000" w:usb2="00000010" w:usb3="00000000" w:csb0="00020000" w:csb1="00000000"/>
  </w:font>
  <w:font w:name="TT144Fo00">
    <w:altName w:val="Yu Gothic"/>
    <w:panose1 w:val="00000000000000000000"/>
    <w:charset w:val="80"/>
    <w:family w:val="auto"/>
    <w:notTrueType/>
    <w:pitch w:val="default"/>
    <w:sig w:usb0="00000000" w:usb1="08070000" w:usb2="00000010" w:usb3="00000000" w:csb0="00020000" w:csb1="00000000"/>
  </w:font>
  <w:font w:name="TimesNewRoman,Italic">
    <w:altName w:val="Yu Gothic"/>
    <w:panose1 w:val="00000000000000000000"/>
    <w:charset w:val="80"/>
    <w:family w:val="auto"/>
    <w:notTrueType/>
    <w:pitch w:val="default"/>
    <w:sig w:usb0="00000000" w:usb1="08070000" w:usb2="00000010" w:usb3="00000000" w:csb0="00020001" w:csb1="00000000"/>
  </w:font>
  <w:font w:name="Arial Unicode MS">
    <w:panose1 w:val="020B0604020202020204"/>
    <w:charset w:val="00"/>
    <w:family w:val="roman"/>
    <w:pitch w:val="variable"/>
    <w:sig w:usb0="00000003" w:usb1="00000000" w:usb2="00000000" w:usb3="00000000" w:csb0="00000001" w:csb1="00000000"/>
  </w:font>
  <w:font w:name="Revival565L2-Roman">
    <w:altName w:val="Yu Gothic"/>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BoldMT">
    <w:altName w:val="Yu Gothic"/>
    <w:charset w:val="80"/>
    <w:family w:val="auto"/>
    <w:pitch w:val="default"/>
    <w:sig w:usb0="00000000" w:usb1="0000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sz w:val="24"/>
        <w:szCs w:val="24"/>
      </w:rPr>
      <w:id w:val="-788819214"/>
      <w:docPartObj>
        <w:docPartGallery w:val="Page Numbers (Bottom of Page)"/>
        <w:docPartUnique/>
      </w:docPartObj>
    </w:sdtPr>
    <w:sdtContent>
      <w:p w14:paraId="7BAA1E39" w14:textId="35EBDB31" w:rsidR="00E81861" w:rsidRPr="00E81861" w:rsidRDefault="00E81861">
        <w:pPr>
          <w:pStyle w:val="af1"/>
          <w:jc w:val="center"/>
          <w:rPr>
            <w:rFonts w:ascii="Times New Roman" w:hAnsi="Times New Roman"/>
            <w:sz w:val="24"/>
            <w:szCs w:val="24"/>
          </w:rPr>
        </w:pPr>
        <w:r w:rsidRPr="00E81861">
          <w:rPr>
            <w:rFonts w:ascii="Times New Roman" w:hAnsi="Times New Roman"/>
            <w:sz w:val="24"/>
            <w:szCs w:val="24"/>
          </w:rPr>
          <w:fldChar w:fldCharType="begin"/>
        </w:r>
        <w:r w:rsidRPr="00E81861">
          <w:rPr>
            <w:rFonts w:ascii="Times New Roman" w:hAnsi="Times New Roman"/>
            <w:sz w:val="24"/>
            <w:szCs w:val="24"/>
          </w:rPr>
          <w:instrText>PAGE   \* MERGEFORMAT</w:instrText>
        </w:r>
        <w:r w:rsidRPr="00E81861">
          <w:rPr>
            <w:rFonts w:ascii="Times New Roman" w:hAnsi="Times New Roman"/>
            <w:sz w:val="24"/>
            <w:szCs w:val="24"/>
          </w:rPr>
          <w:fldChar w:fldCharType="separate"/>
        </w:r>
        <w:r w:rsidRPr="00E81861">
          <w:rPr>
            <w:rFonts w:ascii="Times New Roman" w:hAnsi="Times New Roman"/>
            <w:sz w:val="24"/>
            <w:szCs w:val="24"/>
          </w:rPr>
          <w:t>2</w:t>
        </w:r>
        <w:r w:rsidRPr="00E81861">
          <w:rPr>
            <w:rFonts w:ascii="Times New Roman" w:hAnsi="Times New Roman"/>
            <w:sz w:val="24"/>
            <w:szCs w:val="24"/>
          </w:rPr>
          <w:fldChar w:fldCharType="end"/>
        </w:r>
      </w:p>
    </w:sdtContent>
  </w:sdt>
  <w:p w14:paraId="160B5AB0" w14:textId="77777777" w:rsidR="00E81861" w:rsidRPr="00E81861" w:rsidRDefault="00E81861">
    <w:pPr>
      <w:pStyle w:val="af1"/>
      <w:rPr>
        <w:rFonts w:ascii="Times New Roman" w:hAnsi="Times New Roman"/>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776989"/>
      <w:docPartObj>
        <w:docPartGallery w:val="Page Numbers (Bottom of Page)"/>
        <w:docPartUnique/>
      </w:docPartObj>
    </w:sdtPr>
    <w:sdtEndPr>
      <w:rPr>
        <w:rFonts w:ascii="Times New Roman" w:hAnsi="Times New Roman"/>
        <w:sz w:val="24"/>
        <w:szCs w:val="24"/>
      </w:rPr>
    </w:sdtEndPr>
    <w:sdtContent>
      <w:p w14:paraId="638028B0" w14:textId="640712EC" w:rsidR="00AE3F37" w:rsidRPr="00AE3F37" w:rsidRDefault="00AE3F37">
        <w:pPr>
          <w:pStyle w:val="af1"/>
          <w:jc w:val="center"/>
          <w:rPr>
            <w:rFonts w:ascii="Times New Roman" w:hAnsi="Times New Roman"/>
            <w:sz w:val="24"/>
            <w:szCs w:val="24"/>
          </w:rPr>
        </w:pPr>
        <w:r w:rsidRPr="00AE3F37">
          <w:rPr>
            <w:rFonts w:ascii="Times New Roman" w:hAnsi="Times New Roman"/>
            <w:sz w:val="24"/>
            <w:szCs w:val="24"/>
          </w:rPr>
          <w:fldChar w:fldCharType="begin"/>
        </w:r>
        <w:r w:rsidRPr="00AE3F37">
          <w:rPr>
            <w:rFonts w:ascii="Times New Roman" w:hAnsi="Times New Roman"/>
            <w:sz w:val="24"/>
            <w:szCs w:val="24"/>
          </w:rPr>
          <w:instrText>PAGE   \* MERGEFORMAT</w:instrText>
        </w:r>
        <w:r w:rsidRPr="00AE3F37">
          <w:rPr>
            <w:rFonts w:ascii="Times New Roman" w:hAnsi="Times New Roman"/>
            <w:sz w:val="24"/>
            <w:szCs w:val="24"/>
          </w:rPr>
          <w:fldChar w:fldCharType="separate"/>
        </w:r>
        <w:r w:rsidRPr="00AE3F37">
          <w:rPr>
            <w:rFonts w:ascii="Times New Roman" w:hAnsi="Times New Roman"/>
            <w:sz w:val="24"/>
            <w:szCs w:val="24"/>
          </w:rPr>
          <w:t>2</w:t>
        </w:r>
        <w:r w:rsidRPr="00AE3F37">
          <w:rPr>
            <w:rFonts w:ascii="Times New Roman" w:hAnsi="Times New Roman"/>
            <w:sz w:val="24"/>
            <w:szCs w:val="24"/>
          </w:rPr>
          <w:fldChar w:fldCharType="end"/>
        </w:r>
      </w:p>
    </w:sdtContent>
  </w:sdt>
  <w:p w14:paraId="0465096E" w14:textId="77777777" w:rsidR="00E81861" w:rsidRDefault="00E81861">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ED5AB6" w14:textId="77777777" w:rsidR="00A84DC7" w:rsidRDefault="00A84DC7" w:rsidP="00E81861">
      <w:pPr>
        <w:spacing w:after="0" w:line="240" w:lineRule="auto"/>
      </w:pPr>
      <w:r>
        <w:separator/>
      </w:r>
    </w:p>
  </w:footnote>
  <w:footnote w:type="continuationSeparator" w:id="0">
    <w:p w14:paraId="27F3D1D0" w14:textId="77777777" w:rsidR="00A84DC7" w:rsidRDefault="00A84DC7" w:rsidP="00E8186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80770C6"/>
    <w:multiLevelType w:val="multilevel"/>
    <w:tmpl w:val="480770C6"/>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51FA3D32"/>
    <w:multiLevelType w:val="multilevel"/>
    <w:tmpl w:val="51FA3D3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5B2B48BA"/>
    <w:multiLevelType w:val="multilevel"/>
    <w:tmpl w:val="5B2B48BA"/>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861"/>
    <w:rsid w:val="008E2CBD"/>
    <w:rsid w:val="00A4279B"/>
    <w:rsid w:val="00A84DC7"/>
    <w:rsid w:val="00AE3F37"/>
    <w:rsid w:val="00B47D79"/>
    <w:rsid w:val="00E818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EDCAD"/>
  <w15:chartTrackingRefBased/>
  <w15:docId w15:val="{1F8741FC-AF60-4D87-8F1C-9393706F5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1861"/>
    <w:pPr>
      <w:spacing w:after="200" w:line="276" w:lineRule="auto"/>
    </w:pPr>
    <w:rPr>
      <w:rFonts w:ascii="Calibri" w:eastAsia="SimSun" w:hAnsi="Calibri" w:cs="Times New Roman"/>
      <w:lang w:eastAsia="ru-RU"/>
    </w:rPr>
  </w:style>
  <w:style w:type="paragraph" w:styleId="1">
    <w:name w:val="heading 1"/>
    <w:basedOn w:val="a"/>
    <w:next w:val="a"/>
    <w:link w:val="10"/>
    <w:qFormat/>
    <w:rsid w:val="00E81861"/>
    <w:pPr>
      <w:keepNext/>
      <w:keepLines/>
      <w:autoSpaceDE w:val="0"/>
      <w:autoSpaceDN w:val="0"/>
      <w:adjustRightInd w:val="0"/>
      <w:spacing w:before="480" w:after="0" w:line="240" w:lineRule="auto"/>
      <w:outlineLvl w:val="0"/>
    </w:pPr>
    <w:rPr>
      <w:rFonts w:ascii="Calibri Light" w:eastAsia="Times New Roman" w:hAnsi="Calibri Light"/>
      <w:b/>
      <w:bCs/>
      <w:color w:val="2E74B5"/>
      <w:sz w:val="28"/>
      <w:szCs w:val="28"/>
      <w:lang w:val="en-US" w:eastAsia="en-US"/>
    </w:rPr>
  </w:style>
  <w:style w:type="paragraph" w:styleId="2">
    <w:name w:val="heading 2"/>
    <w:basedOn w:val="a"/>
    <w:next w:val="a"/>
    <w:link w:val="20"/>
    <w:uiPriority w:val="9"/>
    <w:qFormat/>
    <w:rsid w:val="00E81861"/>
    <w:pPr>
      <w:keepNext/>
      <w:spacing w:before="240" w:after="60"/>
      <w:outlineLvl w:val="1"/>
    </w:pPr>
    <w:rPr>
      <w:rFonts w:ascii="Calibri Light" w:eastAsia="Times New Roman" w:hAnsi="Calibri Light"/>
      <w:b/>
      <w:bCs/>
      <w:i/>
      <w:iCs/>
      <w:sz w:val="28"/>
      <w:szCs w:val="28"/>
    </w:rPr>
  </w:style>
  <w:style w:type="paragraph" w:styleId="3">
    <w:name w:val="heading 3"/>
    <w:basedOn w:val="a"/>
    <w:next w:val="a"/>
    <w:link w:val="30"/>
    <w:uiPriority w:val="9"/>
    <w:qFormat/>
    <w:rsid w:val="00E81861"/>
    <w:pPr>
      <w:keepNext/>
      <w:keepLines/>
      <w:spacing w:before="200" w:after="0"/>
      <w:outlineLvl w:val="2"/>
    </w:pPr>
    <w:rPr>
      <w:rFonts w:ascii="Cambria" w:hAnsi="Cambria"/>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E81861"/>
    <w:rPr>
      <w:rFonts w:ascii="Calibri Light" w:eastAsia="Times New Roman" w:hAnsi="Calibri Light" w:cs="Times New Roman"/>
      <w:b/>
      <w:bCs/>
      <w:color w:val="2E74B5"/>
      <w:sz w:val="28"/>
      <w:szCs w:val="28"/>
      <w:lang w:val="en-US"/>
    </w:rPr>
  </w:style>
  <w:style w:type="character" w:customStyle="1" w:styleId="20">
    <w:name w:val="Заголовок 2 Знак"/>
    <w:basedOn w:val="a0"/>
    <w:link w:val="2"/>
    <w:uiPriority w:val="9"/>
    <w:rsid w:val="00E81861"/>
    <w:rPr>
      <w:rFonts w:ascii="Calibri Light" w:eastAsia="Times New Roman" w:hAnsi="Calibri Light" w:cs="Times New Roman"/>
      <w:b/>
      <w:bCs/>
      <w:i/>
      <w:iCs/>
      <w:sz w:val="28"/>
      <w:szCs w:val="28"/>
      <w:lang w:eastAsia="ru-RU"/>
    </w:rPr>
  </w:style>
  <w:style w:type="character" w:customStyle="1" w:styleId="30">
    <w:name w:val="Заголовок 3 Знак"/>
    <w:basedOn w:val="a0"/>
    <w:link w:val="3"/>
    <w:uiPriority w:val="9"/>
    <w:qFormat/>
    <w:rsid w:val="00E81861"/>
    <w:rPr>
      <w:rFonts w:ascii="Cambria" w:eastAsia="SimSun" w:hAnsi="Cambria" w:cs="Times New Roman"/>
      <w:b/>
      <w:bCs/>
      <w:color w:val="4F81BD"/>
      <w:sz w:val="20"/>
      <w:szCs w:val="20"/>
      <w:lang w:eastAsia="ru-RU"/>
    </w:rPr>
  </w:style>
  <w:style w:type="character" w:styleId="a3">
    <w:name w:val="annotation reference"/>
    <w:uiPriority w:val="99"/>
    <w:unhideWhenUsed/>
    <w:rsid w:val="00E81861"/>
    <w:rPr>
      <w:sz w:val="16"/>
      <w:szCs w:val="16"/>
    </w:rPr>
  </w:style>
  <w:style w:type="character" w:styleId="a4">
    <w:name w:val="Emphasis"/>
    <w:uiPriority w:val="20"/>
    <w:qFormat/>
    <w:rsid w:val="00E81861"/>
    <w:rPr>
      <w:i/>
      <w:iCs/>
    </w:rPr>
  </w:style>
  <w:style w:type="character" w:styleId="a5">
    <w:name w:val="Hyperlink"/>
    <w:unhideWhenUsed/>
    <w:qFormat/>
    <w:rsid w:val="00E81861"/>
    <w:rPr>
      <w:color w:val="0000FF"/>
      <w:u w:val="single"/>
    </w:rPr>
  </w:style>
  <w:style w:type="character" w:styleId="a6">
    <w:name w:val="Strong"/>
    <w:uiPriority w:val="22"/>
    <w:qFormat/>
    <w:rsid w:val="00E81861"/>
    <w:rPr>
      <w:b/>
      <w:bCs/>
    </w:rPr>
  </w:style>
  <w:style w:type="paragraph" w:styleId="a7">
    <w:name w:val="Balloon Text"/>
    <w:basedOn w:val="a"/>
    <w:link w:val="a8"/>
    <w:uiPriority w:val="99"/>
    <w:unhideWhenUsed/>
    <w:rsid w:val="00E81861"/>
    <w:pPr>
      <w:spacing w:after="0" w:line="240" w:lineRule="auto"/>
    </w:pPr>
    <w:rPr>
      <w:rFonts w:ascii="Tahoma" w:hAnsi="Tahoma"/>
      <w:sz w:val="16"/>
      <w:szCs w:val="16"/>
    </w:rPr>
  </w:style>
  <w:style w:type="character" w:customStyle="1" w:styleId="a8">
    <w:name w:val="Текст выноски Знак"/>
    <w:basedOn w:val="a0"/>
    <w:link w:val="a7"/>
    <w:uiPriority w:val="99"/>
    <w:rsid w:val="00E81861"/>
    <w:rPr>
      <w:rFonts w:ascii="Tahoma" w:eastAsia="SimSun" w:hAnsi="Tahoma" w:cs="Times New Roman"/>
      <w:sz w:val="16"/>
      <w:szCs w:val="16"/>
      <w:lang w:eastAsia="ru-RU"/>
    </w:rPr>
  </w:style>
  <w:style w:type="paragraph" w:styleId="a9">
    <w:name w:val="annotation text"/>
    <w:basedOn w:val="a"/>
    <w:link w:val="aa"/>
    <w:uiPriority w:val="99"/>
    <w:unhideWhenUsed/>
    <w:rsid w:val="00E81861"/>
    <w:rPr>
      <w:sz w:val="20"/>
      <w:szCs w:val="20"/>
    </w:rPr>
  </w:style>
  <w:style w:type="character" w:customStyle="1" w:styleId="aa">
    <w:name w:val="Текст примечания Знак"/>
    <w:basedOn w:val="a0"/>
    <w:link w:val="a9"/>
    <w:uiPriority w:val="99"/>
    <w:rsid w:val="00E81861"/>
    <w:rPr>
      <w:rFonts w:ascii="Calibri" w:eastAsia="SimSun" w:hAnsi="Calibri" w:cs="Times New Roman"/>
      <w:sz w:val="20"/>
      <w:szCs w:val="20"/>
      <w:lang w:eastAsia="ru-RU"/>
    </w:rPr>
  </w:style>
  <w:style w:type="paragraph" w:styleId="ab">
    <w:name w:val="annotation subject"/>
    <w:basedOn w:val="a9"/>
    <w:next w:val="a9"/>
    <w:link w:val="ac"/>
    <w:uiPriority w:val="99"/>
    <w:unhideWhenUsed/>
    <w:rsid w:val="00E81861"/>
    <w:rPr>
      <w:b/>
      <w:bCs/>
    </w:rPr>
  </w:style>
  <w:style w:type="character" w:customStyle="1" w:styleId="ac">
    <w:name w:val="Тема примечания Знак"/>
    <w:basedOn w:val="aa"/>
    <w:link w:val="ab"/>
    <w:uiPriority w:val="99"/>
    <w:rsid w:val="00E81861"/>
    <w:rPr>
      <w:rFonts w:ascii="Calibri" w:eastAsia="SimSun" w:hAnsi="Calibri" w:cs="Times New Roman"/>
      <w:b/>
      <w:bCs/>
      <w:sz w:val="20"/>
      <w:szCs w:val="20"/>
      <w:lang w:eastAsia="ru-RU"/>
    </w:rPr>
  </w:style>
  <w:style w:type="paragraph" w:styleId="ad">
    <w:name w:val="header"/>
    <w:basedOn w:val="a"/>
    <w:link w:val="ae"/>
    <w:uiPriority w:val="99"/>
    <w:unhideWhenUsed/>
    <w:rsid w:val="00E8186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E81861"/>
    <w:rPr>
      <w:rFonts w:ascii="Calibri" w:eastAsia="SimSun" w:hAnsi="Calibri" w:cs="Times New Roman"/>
      <w:lang w:eastAsia="ru-RU"/>
    </w:rPr>
  </w:style>
  <w:style w:type="paragraph" w:styleId="af">
    <w:name w:val="Body Text"/>
    <w:basedOn w:val="a"/>
    <w:link w:val="af0"/>
    <w:uiPriority w:val="1"/>
    <w:qFormat/>
    <w:rsid w:val="00E81861"/>
    <w:pPr>
      <w:widowControl w:val="0"/>
      <w:autoSpaceDE w:val="0"/>
      <w:autoSpaceDN w:val="0"/>
      <w:spacing w:after="0" w:line="240" w:lineRule="auto"/>
      <w:jc w:val="both"/>
    </w:pPr>
    <w:rPr>
      <w:rFonts w:ascii="Arial" w:eastAsia="Arial" w:hAnsi="Arial"/>
      <w:sz w:val="17"/>
      <w:szCs w:val="17"/>
      <w:lang w:eastAsia="en-US"/>
    </w:rPr>
  </w:style>
  <w:style w:type="character" w:customStyle="1" w:styleId="af0">
    <w:name w:val="Основной текст Знак"/>
    <w:basedOn w:val="a0"/>
    <w:link w:val="af"/>
    <w:uiPriority w:val="1"/>
    <w:rsid w:val="00E81861"/>
    <w:rPr>
      <w:rFonts w:ascii="Arial" w:eastAsia="Arial" w:hAnsi="Arial" w:cs="Times New Roman"/>
      <w:sz w:val="17"/>
      <w:szCs w:val="17"/>
    </w:rPr>
  </w:style>
  <w:style w:type="paragraph" w:styleId="af1">
    <w:name w:val="footer"/>
    <w:basedOn w:val="a"/>
    <w:link w:val="af2"/>
    <w:uiPriority w:val="99"/>
    <w:unhideWhenUsed/>
    <w:rsid w:val="00E8186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E81861"/>
    <w:rPr>
      <w:rFonts w:ascii="Calibri" w:eastAsia="SimSun" w:hAnsi="Calibri" w:cs="Times New Roman"/>
      <w:lang w:eastAsia="ru-RU"/>
    </w:rPr>
  </w:style>
  <w:style w:type="paragraph" w:styleId="af3">
    <w:basedOn w:val="a"/>
    <w:next w:val="af4"/>
    <w:uiPriority w:val="99"/>
    <w:unhideWhenUsed/>
    <w:rsid w:val="00E81861"/>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unhideWhenUsed/>
    <w:qFormat/>
    <w:rsid w:val="00E818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basedOn w:val="a0"/>
    <w:link w:val="HTML"/>
    <w:uiPriority w:val="99"/>
    <w:qFormat/>
    <w:rsid w:val="00E81861"/>
    <w:rPr>
      <w:rFonts w:ascii="Courier New" w:eastAsia="Times New Roman" w:hAnsi="Courier New" w:cs="Times New Roman"/>
      <w:sz w:val="20"/>
      <w:szCs w:val="20"/>
      <w:lang w:eastAsia="ru-RU"/>
    </w:rPr>
  </w:style>
  <w:style w:type="table" w:styleId="af5">
    <w:name w:val="Table Grid"/>
    <w:basedOn w:val="a1"/>
    <w:uiPriority w:val="59"/>
    <w:rsid w:val="00E81861"/>
    <w:pPr>
      <w:spacing w:after="0" w:line="240" w:lineRule="auto"/>
    </w:pPr>
    <w:rPr>
      <w:rFonts w:ascii="Calibri" w:eastAsia="Calibri"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No Spacing"/>
    <w:link w:val="af7"/>
    <w:uiPriority w:val="1"/>
    <w:qFormat/>
    <w:rsid w:val="00E81861"/>
    <w:pPr>
      <w:spacing w:after="0" w:line="240" w:lineRule="auto"/>
    </w:pPr>
    <w:rPr>
      <w:rFonts w:ascii="Calibri" w:eastAsia="SimSun" w:hAnsi="Calibri" w:cs="Times New Roman"/>
      <w:lang w:eastAsia="ru-RU"/>
    </w:rPr>
  </w:style>
  <w:style w:type="character" w:customStyle="1" w:styleId="af7">
    <w:name w:val="Без интервала Знак"/>
    <w:link w:val="af6"/>
    <w:uiPriority w:val="1"/>
    <w:rsid w:val="00E81861"/>
    <w:rPr>
      <w:rFonts w:ascii="Calibri" w:eastAsia="SimSun" w:hAnsi="Calibri" w:cs="Times New Roman"/>
      <w:lang w:eastAsia="ru-RU"/>
    </w:rPr>
  </w:style>
  <w:style w:type="paragraph" w:customStyle="1" w:styleId="Default">
    <w:name w:val="Default"/>
    <w:rsid w:val="00E81861"/>
    <w:pPr>
      <w:autoSpaceDE w:val="0"/>
      <w:autoSpaceDN w:val="0"/>
      <w:adjustRightInd w:val="0"/>
      <w:spacing w:after="0" w:line="240" w:lineRule="auto"/>
    </w:pPr>
    <w:rPr>
      <w:rFonts w:ascii="Times New Roman" w:eastAsia="SimSun" w:hAnsi="Times New Roman" w:cs="Times New Roman"/>
      <w:color w:val="000000"/>
      <w:sz w:val="24"/>
      <w:szCs w:val="24"/>
      <w:lang w:eastAsia="ru-RU"/>
    </w:rPr>
  </w:style>
  <w:style w:type="paragraph" w:styleId="af8">
    <w:name w:val="List Paragraph"/>
    <w:aliases w:val="Bullet List,FooterText,numbered,Абзац с отступом,Heading1,Colorful List - Accent 11,List Paragraph1,List Paragraph (numbered (a)),Абзац списка21"/>
    <w:basedOn w:val="a"/>
    <w:link w:val="af9"/>
    <w:uiPriority w:val="34"/>
    <w:qFormat/>
    <w:rsid w:val="00E81861"/>
    <w:pPr>
      <w:ind w:left="720"/>
      <w:contextualSpacing/>
    </w:pPr>
  </w:style>
  <w:style w:type="character" w:customStyle="1" w:styleId="af9">
    <w:name w:val="Абзац списка Знак"/>
    <w:aliases w:val="Bullet List Знак,FooterText Знак,numbered Знак,Абзац с отступом Знак,Heading1 Знак,Colorful List - Accent 11 Знак,List Paragraph1 Знак,List Paragraph (numbered (a)) Знак,Абзац списка21 Знак"/>
    <w:link w:val="af8"/>
    <w:uiPriority w:val="34"/>
    <w:qFormat/>
    <w:locked/>
    <w:rsid w:val="00E81861"/>
    <w:rPr>
      <w:rFonts w:ascii="Calibri" w:eastAsia="SimSun" w:hAnsi="Calibri" w:cs="Times New Roman"/>
      <w:lang w:eastAsia="ru-RU"/>
    </w:rPr>
  </w:style>
  <w:style w:type="character" w:customStyle="1" w:styleId="A20">
    <w:name w:val="A2"/>
    <w:uiPriority w:val="99"/>
    <w:qFormat/>
    <w:rsid w:val="00E81861"/>
    <w:rPr>
      <w:b/>
      <w:bCs/>
      <w:i/>
      <w:iCs/>
      <w:color w:val="000000"/>
      <w:sz w:val="18"/>
      <w:szCs w:val="18"/>
    </w:rPr>
  </w:style>
  <w:style w:type="character" w:customStyle="1" w:styleId="0pt9">
    <w:name w:val="Основной текст + Интервал 0 pt9"/>
    <w:uiPriority w:val="99"/>
    <w:qFormat/>
    <w:rsid w:val="00E81861"/>
    <w:rPr>
      <w:spacing w:val="-10"/>
      <w:sz w:val="28"/>
      <w:szCs w:val="28"/>
    </w:rPr>
  </w:style>
  <w:style w:type="character" w:customStyle="1" w:styleId="y2iqfc">
    <w:name w:val="y2iqfc"/>
    <w:qFormat/>
    <w:rsid w:val="00E81861"/>
  </w:style>
  <w:style w:type="paragraph" w:customStyle="1" w:styleId="11">
    <w:name w:val="Без интервала1"/>
    <w:qFormat/>
    <w:rsid w:val="00E81861"/>
    <w:pPr>
      <w:widowControl w:val="0"/>
      <w:autoSpaceDE w:val="0"/>
      <w:autoSpaceDN w:val="0"/>
      <w:adjustRightInd w:val="0"/>
      <w:spacing w:after="0" w:line="240" w:lineRule="auto"/>
    </w:pPr>
    <w:rPr>
      <w:rFonts w:ascii="Times New Roman" w:eastAsia="Calibri" w:hAnsi="Times New Roman" w:cs="Times New Roman"/>
      <w:sz w:val="20"/>
      <w:szCs w:val="20"/>
      <w:lang w:val="kk-KZ" w:eastAsia="kk-KZ"/>
    </w:rPr>
  </w:style>
  <w:style w:type="character" w:customStyle="1" w:styleId="j22">
    <w:name w:val="j22"/>
    <w:rsid w:val="00E81861"/>
  </w:style>
  <w:style w:type="character" w:customStyle="1" w:styleId="j24">
    <w:name w:val="j24"/>
    <w:qFormat/>
    <w:rsid w:val="00E81861"/>
  </w:style>
  <w:style w:type="character" w:customStyle="1" w:styleId="s1">
    <w:name w:val="s1"/>
    <w:qFormat/>
    <w:rsid w:val="00E81861"/>
  </w:style>
  <w:style w:type="character" w:customStyle="1" w:styleId="j23">
    <w:name w:val="j23"/>
    <w:qFormat/>
    <w:rsid w:val="00E81861"/>
  </w:style>
  <w:style w:type="character" w:customStyle="1" w:styleId="j27">
    <w:name w:val="j27"/>
    <w:rsid w:val="00E81861"/>
  </w:style>
  <w:style w:type="character" w:customStyle="1" w:styleId="j26">
    <w:name w:val="j26"/>
    <w:rsid w:val="00E81861"/>
  </w:style>
  <w:style w:type="character" w:customStyle="1" w:styleId="FontStyle35">
    <w:name w:val="Font Style35"/>
    <w:uiPriority w:val="99"/>
    <w:rsid w:val="00E81861"/>
    <w:rPr>
      <w:rFonts w:ascii="Times New Roman" w:hAnsi="Times New Roman" w:cs="Times New Roman"/>
      <w:sz w:val="18"/>
      <w:szCs w:val="18"/>
    </w:rPr>
  </w:style>
  <w:style w:type="character" w:customStyle="1" w:styleId="apple-style-span">
    <w:name w:val="apple-style-span"/>
    <w:rsid w:val="00E81861"/>
    <w:rPr>
      <w:rFonts w:cs="Times New Roman"/>
    </w:rPr>
  </w:style>
  <w:style w:type="character" w:styleId="afa">
    <w:name w:val="Placeholder Text"/>
    <w:uiPriority w:val="99"/>
    <w:semiHidden/>
    <w:rsid w:val="00E81861"/>
    <w:rPr>
      <w:color w:val="808080"/>
    </w:rPr>
  </w:style>
  <w:style w:type="character" w:customStyle="1" w:styleId="UnresolvedMention">
    <w:name w:val="Unresolved Mention"/>
    <w:uiPriority w:val="99"/>
    <w:unhideWhenUsed/>
    <w:rsid w:val="00E81861"/>
    <w:rPr>
      <w:color w:val="605E5C"/>
      <w:shd w:val="clear" w:color="auto" w:fill="E1DFDD"/>
    </w:rPr>
  </w:style>
  <w:style w:type="character" w:customStyle="1" w:styleId="FontStyle21">
    <w:name w:val="Font Style21"/>
    <w:rsid w:val="00E81861"/>
    <w:rPr>
      <w:rFonts w:ascii="Sylfaen" w:hAnsi="Sylfaen" w:cs="Sylfaen" w:hint="default"/>
      <w:b/>
      <w:bCs/>
      <w:i/>
      <w:iCs/>
      <w:sz w:val="22"/>
      <w:szCs w:val="22"/>
    </w:rPr>
  </w:style>
  <w:style w:type="paragraph" w:customStyle="1" w:styleId="NoSpacing">
    <w:name w:val="No Spacing"/>
    <w:basedOn w:val="a"/>
    <w:rsid w:val="00E81861"/>
    <w:pPr>
      <w:spacing w:before="100" w:beforeAutospacing="1" w:after="100" w:afterAutospacing="1" w:line="240" w:lineRule="auto"/>
    </w:pPr>
    <w:rPr>
      <w:sz w:val="24"/>
      <w:szCs w:val="24"/>
    </w:rPr>
  </w:style>
  <w:style w:type="character" w:customStyle="1" w:styleId="ezkurwreuab5ozgtqnkl">
    <w:name w:val="ezkurwreuab5ozgtqnkl"/>
    <w:qFormat/>
    <w:rsid w:val="00E81861"/>
  </w:style>
  <w:style w:type="character" w:customStyle="1" w:styleId="FontStyle18">
    <w:name w:val="Font Style18"/>
    <w:uiPriority w:val="99"/>
    <w:rsid w:val="00E81861"/>
    <w:rPr>
      <w:rFonts w:ascii="Times New Roman" w:hAnsi="Times New Roman" w:cs="Times New Roman"/>
      <w:b/>
      <w:bCs/>
      <w:sz w:val="26"/>
      <w:szCs w:val="26"/>
    </w:rPr>
  </w:style>
  <w:style w:type="character" w:customStyle="1" w:styleId="organictitlecontentspan">
    <w:name w:val="organictitlecontentspan"/>
    <w:rsid w:val="00E81861"/>
  </w:style>
  <w:style w:type="character" w:styleId="afb">
    <w:name w:val="Unresolved Mention"/>
    <w:uiPriority w:val="99"/>
    <w:semiHidden/>
    <w:unhideWhenUsed/>
    <w:rsid w:val="00E81861"/>
    <w:rPr>
      <w:color w:val="605E5C"/>
      <w:shd w:val="clear" w:color="auto" w:fill="E1DFDD"/>
    </w:rPr>
  </w:style>
  <w:style w:type="paragraph" w:styleId="af4">
    <w:name w:val="Normal (Web)"/>
    <w:basedOn w:val="a"/>
    <w:uiPriority w:val="99"/>
    <w:semiHidden/>
    <w:unhideWhenUsed/>
    <w:rsid w:val="00E81861"/>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mbridge.org/core/search?filters%5BauthorTerms%5D=Kevin%20L.%20Anderson%20&amp;eventCode=SE-AU" TargetMode="External"/><Relationship Id="rId21" Type="http://schemas.openxmlformats.org/officeDocument/2006/relationships/hyperlink" Target="https://doi.org/10.1155/2021/1772658" TargetMode="External"/><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yperlink" Target="https://doi.org/10.5455/vetworld.2013.393-395" TargetMode="External"/><Relationship Id="rId11" Type="http://schemas.openxmlformats.org/officeDocument/2006/relationships/image" Target="media/image1.jpeg"/><Relationship Id="rId24" Type="http://schemas.openxmlformats.org/officeDocument/2006/relationships/hyperlink" Target="https://www.cambridge.org/core/search?filters%5BauthorTerms%5D=Melina%20Melo%20Barcelos%20&amp;eventCode=SE-AU" TargetMode="External"/><Relationship Id="rId32" Type="http://schemas.openxmlformats.org/officeDocument/2006/relationships/hyperlink" Target="https://pubmed.ncbi.nlm.nih.gov/?term=Py%C3%B6r%C3%A4l%C3%A4+S&amp;cauthor_id=9355259"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8.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hyperlink" Target="https://doi.org/10.3390/ani10122212" TargetMode="External"/><Relationship Id="rId27" Type="http://schemas.openxmlformats.org/officeDocument/2006/relationships/hyperlink" Target="https://www.cambridge.org/core/search?filters%5BauthorTerms%5D=Marcos%20Veiga%20dos%20Santos%20&amp;eventCode=SE-AU" TargetMode="External"/><Relationship Id="rId30" Type="http://schemas.openxmlformats.org/officeDocument/2006/relationships/hyperlink" Target="https://doi.org/10.1515/pjvs-2016-0011" TargetMode="External"/><Relationship Id="rId35" Type="http://schemas.openxmlformats.org/officeDocument/2006/relationships/image" Target="media/image12.emf"/><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png"/><Relationship Id="rId8" Type="http://schemas.openxmlformats.org/officeDocument/2006/relationships/footer" Target="footer2.xml"/><Relationship Id="rId51" Type="http://schemas.openxmlformats.org/officeDocument/2006/relationships/image" Target="media/image28.jpeg"/><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yperlink" Target="https://www.cambridge.org/core/search?filters%5BauthorTerms%5D=Roger%20I.%20Cue%20&amp;eventCode=SE-AU" TargetMode="External"/><Relationship Id="rId33" Type="http://schemas.openxmlformats.org/officeDocument/2006/relationships/hyperlink" Target="https://doi.org/10.1088/1755-1315/372/1/012050"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hyperlink" Target="https://www.cambridge.org/core/search?filters%5BauthorTerms%5D=Larissa%20Martins%20&amp;eventCode=SE-AU" TargetMode="External"/><Relationship Id="rId28" Type="http://schemas.openxmlformats.org/officeDocument/2006/relationships/hyperlink" Target="https://www.cambridge.org/core/search?filters%5BauthorTerms%5D=Juliano%20Leonel%20Gon%C3%A7alves%20&amp;eventCode=SE-AU" TargetMode="External"/><Relationship Id="rId36" Type="http://schemas.openxmlformats.org/officeDocument/2006/relationships/image" Target="media/image13.emf"/><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hyperlink" Target="https://www.cambridge.org/core/search?filters%5BauthorTerms%5D=Roger%20I.%20Cue%20&amp;eventCode=SE-AU" TargetMode="External"/><Relationship Id="rId31" Type="http://schemas.openxmlformats.org/officeDocument/2006/relationships/hyperlink" Target="https://pubmed.ncbi.nlm.nih.gov/?term=Bj%C3%B6rkroth+J&amp;cauthor_id=9355259"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mdpi.com/journal/vetsci"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125</Pages>
  <Words>33101</Words>
  <Characters>188680</Characters>
  <Application>Microsoft Office Word</Application>
  <DocSecurity>0</DocSecurity>
  <Lines>1572</Lines>
  <Paragraphs>442</Paragraphs>
  <ScaleCrop>false</ScaleCrop>
  <Company/>
  <LinksUpToDate>false</LinksUpToDate>
  <CharactersWithSpaces>221339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cp:lastPrinted>2024-10-01T07:13:00Z</cp:lastPrinted>
  <dcterms:created xsi:type="dcterms:W3CDTF">2024-10-01T07:05:00Z</dcterms:created>
  <dcterms:modified xsi:type="dcterms:W3CDTF">2024-10-01T07:17:00Z</dcterms:modified>
</cp:coreProperties>
</file>